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0A67" w14:textId="77777777" w:rsidR="00C0766F" w:rsidRPr="00371A1C" w:rsidRDefault="00C0766F">
      <w:pPr>
        <w:rPr>
          <w:rFonts w:ascii="Times New Roman" w:hAnsi="Times New Roman" w:cs="Times New Roman"/>
          <w:b/>
          <w:bCs/>
        </w:rPr>
      </w:pPr>
      <w:r w:rsidRPr="00371A1C">
        <w:rPr>
          <w:rFonts w:ascii="Times New Roman" w:hAnsi="Times New Roman" w:cs="Times New Roman"/>
          <w:b/>
          <w:bCs/>
        </w:rPr>
        <w:t xml:space="preserve">Agenda Item 4.2 </w:t>
      </w:r>
    </w:p>
    <w:p w14:paraId="2E9AE8C7" w14:textId="479F3744" w:rsidR="00C0766F" w:rsidRPr="00371A1C" w:rsidRDefault="00C0766F" w:rsidP="00371A1C">
      <w:pPr>
        <w:jc w:val="center"/>
        <w:rPr>
          <w:rFonts w:ascii="Times New Roman" w:hAnsi="Times New Roman" w:cs="Times New Roman"/>
          <w:b/>
          <w:bCs/>
        </w:rPr>
      </w:pPr>
      <w:r w:rsidRPr="00371A1C">
        <w:rPr>
          <w:rFonts w:ascii="Times New Roman" w:hAnsi="Times New Roman" w:cs="Times New Roman"/>
          <w:b/>
          <w:bCs/>
        </w:rPr>
        <w:t>Working Group 2:</w:t>
      </w:r>
      <w:r w:rsidR="00D85E07" w:rsidRPr="00D85E07">
        <w:t xml:space="preserve"> </w:t>
      </w:r>
      <w:r w:rsidR="00D85E07" w:rsidRPr="00D85E07">
        <w:rPr>
          <w:rFonts w:ascii="Times New Roman" w:hAnsi="Times New Roman" w:cs="Times New Roman"/>
          <w:b/>
          <w:bCs/>
        </w:rPr>
        <w:t>Tsunami Detection, Analysis and Forecasting</w:t>
      </w:r>
      <w:r w:rsidRPr="00371A1C">
        <w:rPr>
          <w:rFonts w:ascii="Times New Roman" w:hAnsi="Times New Roman" w:cs="Times New Roman"/>
          <w:b/>
          <w:bCs/>
        </w:rPr>
        <w:t xml:space="preserve"> </w:t>
      </w:r>
    </w:p>
    <w:p w14:paraId="29DBF7D3" w14:textId="77777777" w:rsidR="00371A1C" w:rsidRPr="00C0766F" w:rsidRDefault="00371A1C">
      <w:pPr>
        <w:rPr>
          <w:rFonts w:ascii="Times New Roman" w:hAnsi="Times New Roman" w:cs="Times New Roman"/>
        </w:rPr>
      </w:pPr>
    </w:p>
    <w:p w14:paraId="23719C0B" w14:textId="30350475" w:rsidR="00C0766F" w:rsidRPr="00C0766F" w:rsidRDefault="00C0766F">
      <w:pPr>
        <w:rPr>
          <w:rFonts w:ascii="Times New Roman" w:hAnsi="Times New Roman" w:cs="Times New Roman"/>
        </w:rPr>
      </w:pPr>
      <w:r w:rsidRPr="00C0766F">
        <w:rPr>
          <w:rFonts w:ascii="Times New Roman" w:hAnsi="Times New Roman" w:cs="Times New Roman"/>
        </w:rPr>
        <w:t xml:space="preserve">This document presents the activities, recommendations, conclusions and a proposed work plan of Working Group2: Tsunami Detection, Analysis and Forecasting. The ICG is requested to consider, comment and eventually endorse the recommendations issued by Working Group 2. </w:t>
      </w:r>
    </w:p>
    <w:p w14:paraId="2CEA1697" w14:textId="77777777" w:rsidR="00C0766F" w:rsidRPr="00C0766F" w:rsidRDefault="00C0766F">
      <w:pPr>
        <w:rPr>
          <w:rFonts w:ascii="Times New Roman" w:hAnsi="Times New Roman" w:cs="Times New Roman"/>
        </w:rPr>
      </w:pPr>
    </w:p>
    <w:p w14:paraId="07E65571" w14:textId="17FE0DFD" w:rsidR="00C0766F" w:rsidRPr="00C0766F" w:rsidRDefault="00C0766F" w:rsidP="00C0766F">
      <w:pPr>
        <w:pStyle w:val="ListParagraph"/>
        <w:numPr>
          <w:ilvl w:val="0"/>
          <w:numId w:val="1"/>
        </w:numPr>
        <w:rPr>
          <w:rFonts w:ascii="Times New Roman" w:hAnsi="Times New Roman" w:cs="Times New Roman"/>
        </w:rPr>
      </w:pPr>
      <w:r w:rsidRPr="00C0766F">
        <w:rPr>
          <w:rFonts w:ascii="Times New Roman" w:hAnsi="Times New Roman" w:cs="Times New Roman"/>
        </w:rPr>
        <w:t xml:space="preserve">Introduction – Terms of Reference Purpose: </w:t>
      </w:r>
    </w:p>
    <w:p w14:paraId="5BB448FB" w14:textId="77777777" w:rsidR="00C0766F" w:rsidRPr="00C0766F" w:rsidRDefault="00C0766F" w:rsidP="00C0766F">
      <w:p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Working Group 2 aims to review and recommend to the ICG priorities and actions required to ensure and enhance existing capabilities, as well as explore new technologies to improve tsunami detection and forecasting capability.</w:t>
      </w:r>
    </w:p>
    <w:p w14:paraId="2E60A89D" w14:textId="77777777" w:rsidR="00C0766F" w:rsidRPr="00C0766F" w:rsidRDefault="00C0766F" w:rsidP="00C0766F">
      <w:p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Its tasks include:</w:t>
      </w:r>
    </w:p>
    <w:p w14:paraId="4D316A4C" w14:textId="77777777" w:rsidR="00C0766F" w:rsidRPr="00C0766F" w:rsidRDefault="00C0766F" w:rsidP="00C0766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Source detection, identification and characterisation</w:t>
      </w:r>
    </w:p>
    <w:p w14:paraId="7BC7C896"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Ensure the effectiveness of the observational system by promoting the open exchange of seismic and other relevant data in real time.</w:t>
      </w:r>
    </w:p>
    <w:p w14:paraId="3A6720AC"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Advise Member States on the monitoring and detection capabilities of tsunamigenic sources needed for operating national tsunami warning centres.</w:t>
      </w:r>
    </w:p>
    <w:p w14:paraId="215D3BD4"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Assure the compliance with the agreed standards for the detection systems.</w:t>
      </w:r>
    </w:p>
    <w:p w14:paraId="10CD0996" w14:textId="77777777" w:rsidR="00C0766F" w:rsidRPr="00C0766F" w:rsidRDefault="00C0766F" w:rsidP="00C0766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Wave detection</w:t>
      </w:r>
    </w:p>
    <w:p w14:paraId="24F5839B"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Ensure the effectiveness of the observational system by promoting the open exchange of sea level data in real time.</w:t>
      </w:r>
    </w:p>
    <w:p w14:paraId="79C6890D"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Advise Member States on the tsunami monitoring and detection capabilities needed for operating national tsunami warning centres.</w:t>
      </w:r>
    </w:p>
    <w:p w14:paraId="5084BD52"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Assure the compliance with the agreed standards for the tsunami detection systems.</w:t>
      </w:r>
    </w:p>
    <w:p w14:paraId="0F5FC789" w14:textId="77777777" w:rsidR="00C0766F" w:rsidRPr="00C0766F" w:rsidRDefault="00C0766F" w:rsidP="00C0766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Forecasting</w:t>
      </w:r>
    </w:p>
    <w:p w14:paraId="687696F4"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Define the operational requirements for the monitoring and forecasting systems.</w:t>
      </w:r>
    </w:p>
    <w:p w14:paraId="2889F3B8"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Provide guidance on tsunami forecasting tools to Tsunami Service Providers (TSPs), National Tsunami Warning Centres (NTWCs) and provide actionable information to emergency managers.</w:t>
      </w:r>
    </w:p>
    <w:p w14:paraId="4F57B4F5"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Explore, experiment and test novel approaches for tsunami forecasting.</w:t>
      </w:r>
    </w:p>
    <w:p w14:paraId="72C5F00B" w14:textId="77777777" w:rsidR="00C0766F" w:rsidRPr="00C0766F" w:rsidRDefault="00C0766F" w:rsidP="00C0766F">
      <w:pPr>
        <w:spacing w:after="0" w:line="240" w:lineRule="auto"/>
        <w:rPr>
          <w:rFonts w:ascii="Times New Roman" w:eastAsia="Times New Roman" w:hAnsi="Times New Roman" w:cs="Times New Roman"/>
          <w:kern w:val="0"/>
          <w14:ligatures w14:val="none"/>
        </w:rPr>
      </w:pPr>
    </w:p>
    <w:p w14:paraId="1A17378B" w14:textId="77777777" w:rsidR="00C0766F" w:rsidRPr="00C0766F" w:rsidRDefault="00C0766F" w:rsidP="00C0766F">
      <w:pPr>
        <w:rPr>
          <w:rFonts w:ascii="Times New Roman" w:hAnsi="Times New Roman" w:cs="Times New Roman"/>
        </w:rPr>
      </w:pPr>
    </w:p>
    <w:p w14:paraId="4D040D94" w14:textId="77D995EF" w:rsidR="00C0766F" w:rsidRDefault="00C0766F" w:rsidP="00C0766F">
      <w:pPr>
        <w:pStyle w:val="ListParagraph"/>
        <w:numPr>
          <w:ilvl w:val="0"/>
          <w:numId w:val="1"/>
        </w:numPr>
        <w:rPr>
          <w:rFonts w:ascii="Times New Roman" w:hAnsi="Times New Roman" w:cs="Times New Roman"/>
        </w:rPr>
      </w:pPr>
      <w:r w:rsidRPr="00C0766F">
        <w:rPr>
          <w:rFonts w:ascii="Times New Roman" w:hAnsi="Times New Roman" w:cs="Times New Roman"/>
        </w:rPr>
        <w:t>Working Group 2</w:t>
      </w:r>
      <w:r>
        <w:rPr>
          <w:rFonts w:ascii="Times New Roman" w:hAnsi="Times New Roman" w:cs="Times New Roman"/>
        </w:rPr>
        <w:t xml:space="preserve"> </w:t>
      </w:r>
      <w:r w:rsidRPr="00C0766F">
        <w:rPr>
          <w:rFonts w:ascii="Times New Roman" w:hAnsi="Times New Roman" w:cs="Times New Roman"/>
        </w:rPr>
        <w:t>Activities</w:t>
      </w:r>
      <w:r>
        <w:rPr>
          <w:rFonts w:ascii="Times New Roman" w:hAnsi="Times New Roman" w:cs="Times New Roman"/>
        </w:rPr>
        <w:t>:</w:t>
      </w:r>
    </w:p>
    <w:p w14:paraId="0551F78C" w14:textId="77777777" w:rsidR="002D73BF" w:rsidRDefault="002D73BF" w:rsidP="002D73BF">
      <w:pPr>
        <w:rPr>
          <w:rFonts w:ascii="Times New Roman" w:hAnsi="Times New Roman" w:cs="Times New Roman"/>
        </w:rPr>
      </w:pPr>
      <w:r>
        <w:rPr>
          <w:rFonts w:ascii="Times New Roman" w:hAnsi="Times New Roman" w:cs="Times New Roman"/>
        </w:rPr>
        <w:t>Actions and Updates:</w:t>
      </w:r>
    </w:p>
    <w:p w14:paraId="34927C5E" w14:textId="174C2EA7" w:rsidR="002D73BF" w:rsidRDefault="00371A1C" w:rsidP="002D73BF">
      <w:pPr>
        <w:pStyle w:val="ListParagraph"/>
        <w:numPr>
          <w:ilvl w:val="2"/>
          <w:numId w:val="2"/>
        </w:numPr>
        <w:rPr>
          <w:rFonts w:ascii="Times New Roman" w:hAnsi="Times New Roman" w:cs="Times New Roman"/>
        </w:rPr>
      </w:pPr>
      <w:r>
        <w:rPr>
          <w:rFonts w:ascii="Times New Roman" w:hAnsi="Times New Roman" w:cs="Times New Roman"/>
        </w:rPr>
        <w:lastRenderedPageBreak/>
        <w:t>WG2</w:t>
      </w:r>
      <w:r w:rsidR="002D73BF">
        <w:rPr>
          <w:rFonts w:ascii="Times New Roman" w:hAnsi="Times New Roman" w:cs="Times New Roman"/>
        </w:rPr>
        <w:t xml:space="preserve"> </w:t>
      </w:r>
      <w:r w:rsidR="00F51B1F">
        <w:rPr>
          <w:rFonts w:ascii="Times New Roman" w:hAnsi="Times New Roman" w:cs="Times New Roman"/>
        </w:rPr>
        <w:t xml:space="preserve">hosted an in </w:t>
      </w:r>
      <w:r w:rsidR="002D73BF">
        <w:rPr>
          <w:rFonts w:ascii="Times New Roman" w:hAnsi="Times New Roman" w:cs="Times New Roman"/>
        </w:rPr>
        <w:t>person sea level training</w:t>
      </w:r>
      <w:r>
        <w:rPr>
          <w:rFonts w:ascii="Times New Roman" w:hAnsi="Times New Roman" w:cs="Times New Roman"/>
        </w:rPr>
        <w:t xml:space="preserve"> with the support of NOAA, IHO, NOC, and the secretariat</w:t>
      </w:r>
      <w:r w:rsidR="00F51B1F">
        <w:rPr>
          <w:rFonts w:ascii="Times New Roman" w:hAnsi="Times New Roman" w:cs="Times New Roman"/>
        </w:rPr>
        <w:t xml:space="preserve"> in Barbados in Fall 2025. </w:t>
      </w:r>
      <w:r>
        <w:rPr>
          <w:rFonts w:ascii="Times New Roman" w:hAnsi="Times New Roman" w:cs="Times New Roman"/>
        </w:rPr>
        <w:t xml:space="preserve"> </w:t>
      </w:r>
    </w:p>
    <w:p w14:paraId="72B9F910" w14:textId="005D421D" w:rsidR="002D73BF" w:rsidRDefault="002D73BF" w:rsidP="002D73BF">
      <w:pPr>
        <w:pStyle w:val="ListParagraph"/>
        <w:numPr>
          <w:ilvl w:val="2"/>
          <w:numId w:val="2"/>
        </w:numPr>
        <w:rPr>
          <w:rFonts w:ascii="Times New Roman" w:hAnsi="Times New Roman" w:cs="Times New Roman"/>
        </w:rPr>
      </w:pPr>
      <w:r>
        <w:rPr>
          <w:rFonts w:ascii="Times New Roman" w:hAnsi="Times New Roman" w:cs="Times New Roman"/>
        </w:rPr>
        <w:t>WG2 Chair met with Smart Cable members to initiate a closer partnership and explore test geometries. Arangements for a Smart Cable webinar are in progress and planned for</w:t>
      </w:r>
      <w:r w:rsidR="00F51B1F">
        <w:rPr>
          <w:rFonts w:ascii="Times New Roman" w:hAnsi="Times New Roman" w:cs="Times New Roman"/>
        </w:rPr>
        <w:t xml:space="preserve"> May 2026</w:t>
      </w:r>
      <w:r w:rsidR="00371A1C">
        <w:rPr>
          <w:rFonts w:ascii="Times New Roman" w:hAnsi="Times New Roman" w:cs="Times New Roman"/>
        </w:rPr>
        <w:t xml:space="preserve">. </w:t>
      </w:r>
    </w:p>
    <w:p w14:paraId="32767421" w14:textId="6A689C5A" w:rsidR="002D73BF" w:rsidRPr="008E6E7C" w:rsidRDefault="002D73BF" w:rsidP="002D73BF">
      <w:pPr>
        <w:pStyle w:val="ListParagraph"/>
        <w:numPr>
          <w:ilvl w:val="2"/>
          <w:numId w:val="2"/>
        </w:numPr>
        <w:rPr>
          <w:rFonts w:ascii="Times New Roman" w:hAnsi="Times New Roman" w:cs="Times New Roman"/>
        </w:rPr>
      </w:pPr>
      <w:r>
        <w:rPr>
          <w:rFonts w:ascii="Times New Roman" w:hAnsi="Times New Roman" w:cs="Times New Roman"/>
        </w:rPr>
        <w:t>A code has been developed to calculate the state of health of the Caribe EWS seismic station based upon earthquake detection time. The code is based on open-source python codes (ObsPy and PyGMT) and based upon the receipt of the PTWC text monthly report. The code can be adapted for other text reports or test geometries of future installations</w:t>
      </w:r>
      <w:r w:rsidR="00F51B1F">
        <w:rPr>
          <w:rFonts w:ascii="Times New Roman" w:hAnsi="Times New Roman" w:cs="Times New Roman"/>
        </w:rPr>
        <w:t xml:space="preserve">; the open source code is available on GitHub. </w:t>
      </w:r>
      <w:r>
        <w:rPr>
          <w:rFonts w:ascii="Times New Roman" w:hAnsi="Times New Roman" w:cs="Times New Roman"/>
        </w:rPr>
        <w:t xml:space="preserve"> </w:t>
      </w:r>
    </w:p>
    <w:p w14:paraId="4A0F0667" w14:textId="77777777" w:rsidR="00D47670" w:rsidRDefault="00D47670" w:rsidP="00D47670">
      <w:pPr>
        <w:pStyle w:val="ListParagraph"/>
        <w:rPr>
          <w:rFonts w:ascii="Times New Roman" w:hAnsi="Times New Roman" w:cs="Times New Roman"/>
        </w:rPr>
      </w:pPr>
    </w:p>
    <w:p w14:paraId="6277D050" w14:textId="3479AF4D" w:rsidR="00D47670" w:rsidRDefault="00C253E3" w:rsidP="00D47670">
      <w:pPr>
        <w:rPr>
          <w:rFonts w:ascii="Times New Roman" w:hAnsi="Times New Roman" w:cs="Times New Roman"/>
        </w:rPr>
      </w:pPr>
      <w:r>
        <w:rPr>
          <w:rFonts w:ascii="Times New Roman" w:hAnsi="Times New Roman" w:cs="Times New Roman"/>
        </w:rPr>
        <w:t xml:space="preserve">WG2 </w:t>
      </w:r>
      <w:r w:rsidR="00D47670" w:rsidRPr="00D47670">
        <w:rPr>
          <w:rFonts w:ascii="Times New Roman" w:hAnsi="Times New Roman" w:cs="Times New Roman"/>
        </w:rPr>
        <w:t>Action Status:</w:t>
      </w:r>
    </w:p>
    <w:tbl>
      <w:tblPr>
        <w:tblStyle w:val="TableGrid"/>
        <w:tblW w:w="0" w:type="auto"/>
        <w:tblLook w:val="04A0" w:firstRow="1" w:lastRow="0" w:firstColumn="1" w:lastColumn="0" w:noHBand="0" w:noVBand="1"/>
      </w:tblPr>
      <w:tblGrid>
        <w:gridCol w:w="4675"/>
        <w:gridCol w:w="4675"/>
      </w:tblGrid>
      <w:tr w:rsidR="008E6E7C" w14:paraId="2151AB59" w14:textId="77777777" w:rsidTr="008E6E7C">
        <w:tc>
          <w:tcPr>
            <w:tcW w:w="4675" w:type="dxa"/>
          </w:tcPr>
          <w:p w14:paraId="3DB068E0" w14:textId="300A4B41" w:rsidR="008E6E7C" w:rsidRDefault="008E6E7C" w:rsidP="00D47670">
            <w:pPr>
              <w:rPr>
                <w:rFonts w:ascii="Times New Roman" w:hAnsi="Times New Roman" w:cs="Times New Roman"/>
              </w:rPr>
            </w:pPr>
            <w:r>
              <w:rPr>
                <w:rFonts w:ascii="Times New Roman" w:hAnsi="Times New Roman" w:cs="Times New Roman"/>
              </w:rPr>
              <w:t xml:space="preserve">Action Description </w:t>
            </w:r>
          </w:p>
        </w:tc>
        <w:tc>
          <w:tcPr>
            <w:tcW w:w="4675" w:type="dxa"/>
          </w:tcPr>
          <w:p w14:paraId="33B4273A" w14:textId="765296F1" w:rsidR="008E6E7C" w:rsidRDefault="008E6E7C" w:rsidP="00D47670">
            <w:pPr>
              <w:rPr>
                <w:rFonts w:ascii="Times New Roman" w:hAnsi="Times New Roman" w:cs="Times New Roman"/>
              </w:rPr>
            </w:pPr>
            <w:r>
              <w:rPr>
                <w:rFonts w:ascii="Times New Roman" w:hAnsi="Times New Roman" w:cs="Times New Roman"/>
              </w:rPr>
              <w:t>Status</w:t>
            </w:r>
          </w:p>
        </w:tc>
      </w:tr>
      <w:tr w:rsidR="008E6E7C" w14:paraId="5CE6A48F" w14:textId="77777777" w:rsidTr="008E6E7C">
        <w:tc>
          <w:tcPr>
            <w:tcW w:w="4675" w:type="dxa"/>
          </w:tcPr>
          <w:p w14:paraId="55272F8D" w14:textId="5B46E946" w:rsidR="008E6E7C" w:rsidRDefault="00F12186" w:rsidP="00D47670">
            <w:pPr>
              <w:rPr>
                <w:rFonts w:ascii="Times New Roman" w:hAnsi="Times New Roman" w:cs="Times New Roman"/>
              </w:rPr>
            </w:pPr>
            <w:r w:rsidRPr="00F12186">
              <w:rPr>
                <w:rFonts w:ascii="Times New Roman" w:hAnsi="Times New Roman" w:cs="Times New Roman"/>
              </w:rPr>
              <w:t>Develop a tool to assess the impact of sea level station outages and include the impact of these outages in the monthly reports</w:t>
            </w:r>
          </w:p>
        </w:tc>
        <w:tc>
          <w:tcPr>
            <w:tcW w:w="4675" w:type="dxa"/>
          </w:tcPr>
          <w:p w14:paraId="5B58133B" w14:textId="538EFA87" w:rsidR="008E6E7C" w:rsidRDefault="00F12186" w:rsidP="00D47670">
            <w:pPr>
              <w:rPr>
                <w:rFonts w:ascii="Times New Roman" w:hAnsi="Times New Roman" w:cs="Times New Roman"/>
              </w:rPr>
            </w:pPr>
            <w:r>
              <w:rPr>
                <w:rFonts w:ascii="Times New Roman" w:hAnsi="Times New Roman" w:cs="Times New Roman"/>
              </w:rPr>
              <w:t xml:space="preserve">Not Started: </w:t>
            </w:r>
            <w:r w:rsidRPr="00F12186">
              <w:rPr>
                <w:rFonts w:ascii="Times New Roman" w:hAnsi="Times New Roman" w:cs="Times New Roman"/>
              </w:rPr>
              <w:t>Contact to SHOA if SHOA is interested in developing the tools and maps</w:t>
            </w:r>
          </w:p>
        </w:tc>
      </w:tr>
      <w:tr w:rsidR="008E6E7C" w14:paraId="21382C2A" w14:textId="77777777" w:rsidTr="008E6E7C">
        <w:tc>
          <w:tcPr>
            <w:tcW w:w="4675" w:type="dxa"/>
          </w:tcPr>
          <w:p w14:paraId="3C48C243" w14:textId="338F321A" w:rsidR="008E6E7C" w:rsidRPr="008E6E7C" w:rsidRDefault="00F12186" w:rsidP="008E6E7C">
            <w:pPr>
              <w:rPr>
                <w:rFonts w:ascii="Times New Roman" w:hAnsi="Times New Roman" w:cs="Times New Roman"/>
              </w:rPr>
            </w:pPr>
            <w:r w:rsidRPr="00F12186">
              <w:rPr>
                <w:rFonts w:ascii="Times New Roman" w:hAnsi="Times New Roman" w:cs="Times New Roman"/>
              </w:rPr>
              <w:t>Circulate the monthly PTWC status maps which are also posted on the ITIC-CAR website to the TNCs for further dissemination to the (seismic and sea-level) station operators, and further requests the TNCs to inform the Working Group 2 Chair and Secretariat on plans for repair</w:t>
            </w:r>
          </w:p>
        </w:tc>
        <w:tc>
          <w:tcPr>
            <w:tcW w:w="4675" w:type="dxa"/>
          </w:tcPr>
          <w:p w14:paraId="4E515509" w14:textId="015F3971" w:rsidR="008E6E7C" w:rsidRDefault="00F12186" w:rsidP="008E6E7C">
            <w:pPr>
              <w:rPr>
                <w:rFonts w:ascii="Times New Roman" w:hAnsi="Times New Roman" w:cs="Times New Roman"/>
              </w:rPr>
            </w:pPr>
            <w:r>
              <w:rPr>
                <w:rFonts w:ascii="Times New Roman" w:hAnsi="Times New Roman" w:cs="Times New Roman"/>
              </w:rPr>
              <w:t>Not Started: System dependent on reception of reports and then running codes for network perfomance.</w:t>
            </w:r>
            <w:r w:rsidR="008E6E7C">
              <w:rPr>
                <w:rFonts w:ascii="Times New Roman" w:hAnsi="Times New Roman" w:cs="Times New Roman"/>
              </w:rPr>
              <w:t xml:space="preserve"> </w:t>
            </w:r>
          </w:p>
        </w:tc>
      </w:tr>
      <w:tr w:rsidR="008E6E7C" w14:paraId="343A4639" w14:textId="77777777" w:rsidTr="008E6E7C">
        <w:tc>
          <w:tcPr>
            <w:tcW w:w="4675" w:type="dxa"/>
          </w:tcPr>
          <w:p w14:paraId="1743F1E5" w14:textId="04580F16" w:rsidR="008E6E7C" w:rsidRDefault="008E6E7C" w:rsidP="00D47670">
            <w:pPr>
              <w:rPr>
                <w:rFonts w:ascii="Times New Roman" w:hAnsi="Times New Roman" w:cs="Times New Roman"/>
              </w:rPr>
            </w:pPr>
            <w:r w:rsidRPr="008E6E7C">
              <w:rPr>
                <w:rFonts w:ascii="Times New Roman" w:hAnsi="Times New Roman" w:cs="Times New Roman"/>
              </w:rPr>
              <w:t>Conduct a study to demonstrate improvement in tsunami early warning times with two to four variations on SMART Cable designs</w:t>
            </w:r>
          </w:p>
        </w:tc>
        <w:tc>
          <w:tcPr>
            <w:tcW w:w="4675" w:type="dxa"/>
          </w:tcPr>
          <w:p w14:paraId="24A39FE8" w14:textId="125E9F00" w:rsidR="008E6E7C" w:rsidRDefault="008E6E7C" w:rsidP="00D47670">
            <w:pPr>
              <w:rPr>
                <w:rFonts w:ascii="Times New Roman" w:hAnsi="Times New Roman" w:cs="Times New Roman"/>
              </w:rPr>
            </w:pPr>
            <w:r>
              <w:rPr>
                <w:rFonts w:ascii="Times New Roman" w:hAnsi="Times New Roman" w:cs="Times New Roman"/>
              </w:rPr>
              <w:t xml:space="preserve">In Progress: Code Developed for Seismic Detection; </w:t>
            </w:r>
            <w:r w:rsidR="0055161F">
              <w:rPr>
                <w:rFonts w:ascii="Times New Roman" w:hAnsi="Times New Roman" w:cs="Times New Roman"/>
              </w:rPr>
              <w:t>Code distributed on GitHub</w:t>
            </w:r>
            <w:r w:rsidR="00F51B1F">
              <w:rPr>
                <w:rFonts w:ascii="Times New Roman" w:hAnsi="Times New Roman" w:cs="Times New Roman"/>
              </w:rPr>
              <w:t>. Multiple designs shared with SMART JTF.</w:t>
            </w:r>
          </w:p>
        </w:tc>
      </w:tr>
      <w:tr w:rsidR="008E6E7C" w14:paraId="57B9E069" w14:textId="77777777" w:rsidTr="008E6E7C">
        <w:tc>
          <w:tcPr>
            <w:tcW w:w="4675" w:type="dxa"/>
          </w:tcPr>
          <w:p w14:paraId="3AA4C25D" w14:textId="751DD1D5" w:rsidR="008E6E7C" w:rsidRDefault="008E6E7C" w:rsidP="00D47670">
            <w:pPr>
              <w:rPr>
                <w:rFonts w:ascii="Times New Roman" w:hAnsi="Times New Roman" w:cs="Times New Roman"/>
              </w:rPr>
            </w:pPr>
            <w:r w:rsidRPr="008E6E7C">
              <w:rPr>
                <w:rFonts w:ascii="Times New Roman" w:hAnsi="Times New Roman" w:cs="Times New Roman"/>
              </w:rPr>
              <w:t>Engage industry to understand which telecommunications cables are scheduled for replacement or new installations</w:t>
            </w:r>
          </w:p>
        </w:tc>
        <w:tc>
          <w:tcPr>
            <w:tcW w:w="4675" w:type="dxa"/>
          </w:tcPr>
          <w:p w14:paraId="5DC13277" w14:textId="0078A3F3" w:rsidR="008E6E7C" w:rsidRDefault="008E6E7C" w:rsidP="00D47670">
            <w:pPr>
              <w:rPr>
                <w:rFonts w:ascii="Times New Roman" w:hAnsi="Times New Roman" w:cs="Times New Roman"/>
              </w:rPr>
            </w:pPr>
            <w:r>
              <w:rPr>
                <w:rFonts w:ascii="Times New Roman" w:hAnsi="Times New Roman" w:cs="Times New Roman"/>
              </w:rPr>
              <w:t xml:space="preserve">In Progress: </w:t>
            </w:r>
            <w:r w:rsidR="0055161F">
              <w:rPr>
                <w:rFonts w:ascii="Times New Roman" w:hAnsi="Times New Roman" w:cs="Times New Roman"/>
              </w:rPr>
              <w:t xml:space="preserve">A Caribe SMART working group has been established </w:t>
            </w:r>
            <w:r w:rsidR="00F51B1F">
              <w:rPr>
                <w:rFonts w:ascii="Times New Roman" w:hAnsi="Times New Roman" w:cs="Times New Roman"/>
              </w:rPr>
              <w:t>including the ITU/CTU.</w:t>
            </w:r>
          </w:p>
        </w:tc>
      </w:tr>
      <w:tr w:rsidR="008E6E7C" w14:paraId="43713CD3" w14:textId="77777777" w:rsidTr="008E6E7C">
        <w:tc>
          <w:tcPr>
            <w:tcW w:w="4675" w:type="dxa"/>
          </w:tcPr>
          <w:p w14:paraId="10E30C8A" w14:textId="4E14DD4D" w:rsidR="008E6E7C" w:rsidRDefault="008E6E7C" w:rsidP="00D47670">
            <w:pPr>
              <w:rPr>
                <w:rFonts w:ascii="Times New Roman" w:hAnsi="Times New Roman" w:cs="Times New Roman"/>
              </w:rPr>
            </w:pPr>
            <w:r w:rsidRPr="008E6E7C">
              <w:rPr>
                <w:rFonts w:ascii="Times New Roman" w:hAnsi="Times New Roman" w:cs="Times New Roman"/>
              </w:rPr>
              <w:t>Organize a SMART Cable webinar targeting the Caribbean Region</w:t>
            </w:r>
          </w:p>
        </w:tc>
        <w:tc>
          <w:tcPr>
            <w:tcW w:w="4675" w:type="dxa"/>
          </w:tcPr>
          <w:p w14:paraId="7164CF4A" w14:textId="7A1D6911"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WG2 Chair </w:t>
            </w:r>
            <w:r w:rsidR="00C253E3" w:rsidRPr="00C253E3">
              <w:rPr>
                <w:rFonts w:ascii="Times New Roman" w:hAnsi="Times New Roman" w:cs="Times New Roman"/>
              </w:rPr>
              <w:t>in contact with the representatives of the SMART Subsea Cables JTF</w:t>
            </w:r>
            <w:r w:rsidR="0055161F">
              <w:rPr>
                <w:rFonts w:ascii="Times New Roman" w:hAnsi="Times New Roman" w:cs="Times New Roman"/>
              </w:rPr>
              <w:t>. Webinar scheduled for May 2026.</w:t>
            </w:r>
          </w:p>
        </w:tc>
      </w:tr>
      <w:tr w:rsidR="008E6E7C" w14:paraId="5D8671FC" w14:textId="77777777" w:rsidTr="008E6E7C">
        <w:tc>
          <w:tcPr>
            <w:tcW w:w="4675" w:type="dxa"/>
          </w:tcPr>
          <w:p w14:paraId="590573BF" w14:textId="08933E2A" w:rsidR="008E6E7C" w:rsidRPr="008E6E7C" w:rsidRDefault="008E6E7C" w:rsidP="00D47670">
            <w:pPr>
              <w:rPr>
                <w:rFonts w:ascii="Times New Roman" w:hAnsi="Times New Roman" w:cs="Times New Roman"/>
              </w:rPr>
            </w:pPr>
            <w:r w:rsidRPr="008E6E7C">
              <w:rPr>
                <w:rFonts w:ascii="Times New Roman" w:hAnsi="Times New Roman" w:cs="Times New Roman"/>
              </w:rPr>
              <w:t>Formation of a sub-group under Working Group 2 to specifically address the implementation of such technology in the CARIBE-EWS.</w:t>
            </w:r>
          </w:p>
        </w:tc>
        <w:tc>
          <w:tcPr>
            <w:tcW w:w="4675" w:type="dxa"/>
          </w:tcPr>
          <w:p w14:paraId="41365C79" w14:textId="3D09A78B"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WG2 Chair in contact with the </w:t>
            </w:r>
            <w:r w:rsidR="00C253E3" w:rsidRPr="00C253E3">
              <w:rPr>
                <w:rFonts w:ascii="Times New Roman" w:hAnsi="Times New Roman" w:cs="Times New Roman"/>
              </w:rPr>
              <w:t>representatives of the SMART Subsea Cables JTF</w:t>
            </w:r>
            <w:r w:rsidR="0055161F">
              <w:rPr>
                <w:rFonts w:ascii="Times New Roman" w:hAnsi="Times New Roman" w:cs="Times New Roman"/>
              </w:rPr>
              <w:t>. CARIBE-EWS represented as part of the SMART WG in the Caribe.</w:t>
            </w:r>
          </w:p>
        </w:tc>
      </w:tr>
      <w:tr w:rsidR="008E6E7C" w14:paraId="56303DEC" w14:textId="77777777" w:rsidTr="008E6E7C">
        <w:tc>
          <w:tcPr>
            <w:tcW w:w="4675" w:type="dxa"/>
          </w:tcPr>
          <w:p w14:paraId="6A3736B4" w14:textId="77D992DB" w:rsidR="008E6E7C" w:rsidRDefault="008E6E7C" w:rsidP="00D47670">
            <w:pPr>
              <w:rPr>
                <w:rFonts w:ascii="Times New Roman" w:hAnsi="Times New Roman" w:cs="Times New Roman"/>
              </w:rPr>
            </w:pPr>
            <w:r w:rsidRPr="008E6E7C">
              <w:rPr>
                <w:rFonts w:ascii="Times New Roman" w:hAnsi="Times New Roman" w:cs="Times New Roman"/>
              </w:rPr>
              <w:t>Organize a training course to be taught in English on the general principles of installation and maintenance of sea level stations and the use of tide gauge data</w:t>
            </w:r>
          </w:p>
        </w:tc>
        <w:tc>
          <w:tcPr>
            <w:tcW w:w="4675" w:type="dxa"/>
          </w:tcPr>
          <w:p w14:paraId="633A7F3D" w14:textId="097E5C9C" w:rsidR="008E6E7C" w:rsidRDefault="00F12186" w:rsidP="00D47670">
            <w:pPr>
              <w:rPr>
                <w:rFonts w:ascii="Times New Roman" w:hAnsi="Times New Roman" w:cs="Times New Roman"/>
              </w:rPr>
            </w:pPr>
            <w:r>
              <w:rPr>
                <w:rFonts w:ascii="Times New Roman" w:hAnsi="Times New Roman" w:cs="Times New Roman"/>
              </w:rPr>
              <w:t>Completed</w:t>
            </w:r>
            <w:r w:rsidR="00C253E3">
              <w:rPr>
                <w:rFonts w:ascii="Times New Roman" w:hAnsi="Times New Roman" w:cs="Times New Roman"/>
              </w:rPr>
              <w:t xml:space="preserve">: </w:t>
            </w:r>
            <w:r>
              <w:rPr>
                <w:rFonts w:ascii="Times New Roman" w:hAnsi="Times New Roman" w:cs="Times New Roman"/>
              </w:rPr>
              <w:t>English Language Sea level training course hosted in Barbados in 2025.</w:t>
            </w:r>
          </w:p>
        </w:tc>
      </w:tr>
      <w:tr w:rsidR="008E6E7C" w14:paraId="4AF6CEDE" w14:textId="77777777" w:rsidTr="008E6E7C">
        <w:tc>
          <w:tcPr>
            <w:tcW w:w="4675" w:type="dxa"/>
          </w:tcPr>
          <w:p w14:paraId="13C45CC1" w14:textId="118B0104" w:rsidR="008E6E7C" w:rsidRDefault="008E6E7C" w:rsidP="00D47670">
            <w:pPr>
              <w:rPr>
                <w:rFonts w:ascii="Times New Roman" w:hAnsi="Times New Roman" w:cs="Times New Roman"/>
              </w:rPr>
            </w:pPr>
            <w:r w:rsidRPr="008E6E7C">
              <w:rPr>
                <w:rFonts w:ascii="Times New Roman" w:hAnsi="Times New Roman" w:cs="Times New Roman"/>
              </w:rPr>
              <w:lastRenderedPageBreak/>
              <w:t>Organize sea level training courses in English and Spanish languages in alternating years with the support of NOAA and the Secretariat, and in close collaboration with the International Hydrographic Organization (IHO) and the International Maritime Organization (IMO).</w:t>
            </w:r>
          </w:p>
        </w:tc>
        <w:tc>
          <w:tcPr>
            <w:tcW w:w="4675" w:type="dxa"/>
          </w:tcPr>
          <w:p w14:paraId="6F271FAB" w14:textId="1458D80F"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w:t>
            </w:r>
            <w:r w:rsidR="00F12186">
              <w:rPr>
                <w:rFonts w:ascii="Times New Roman" w:hAnsi="Times New Roman" w:cs="Times New Roman"/>
              </w:rPr>
              <w:t xml:space="preserve">Evaluate if frequency sustainable; new working group to be formed for a Spanish language course. </w:t>
            </w:r>
            <w:r w:rsidR="00C253E3">
              <w:rPr>
                <w:rFonts w:ascii="Times New Roman" w:hAnsi="Times New Roman" w:cs="Times New Roman"/>
              </w:rPr>
              <w:t xml:space="preserve"> </w:t>
            </w:r>
          </w:p>
        </w:tc>
      </w:tr>
    </w:tbl>
    <w:p w14:paraId="04040F40" w14:textId="77777777" w:rsidR="008E6E7C" w:rsidRPr="00D47670" w:rsidRDefault="008E6E7C" w:rsidP="00D47670">
      <w:pPr>
        <w:rPr>
          <w:rFonts w:ascii="Times New Roman" w:hAnsi="Times New Roman" w:cs="Times New Roman"/>
        </w:rPr>
      </w:pPr>
    </w:p>
    <w:p w14:paraId="60F75F33" w14:textId="30D385DF" w:rsidR="00D47670" w:rsidRDefault="00D47670" w:rsidP="00D47670">
      <w:pPr>
        <w:pStyle w:val="ListParagraph"/>
        <w:rPr>
          <w:rFonts w:ascii="Times New Roman" w:hAnsi="Times New Roman" w:cs="Times New Roman"/>
        </w:rPr>
      </w:pPr>
    </w:p>
    <w:p w14:paraId="436A175F" w14:textId="5B7D4FFA" w:rsidR="00F51B1F" w:rsidRDefault="00F51B1F" w:rsidP="00F51B1F">
      <w:pPr>
        <w:rPr>
          <w:rFonts w:ascii="Times New Roman" w:hAnsi="Times New Roman" w:cs="Times New Roman"/>
        </w:rPr>
      </w:pPr>
    </w:p>
    <w:p w14:paraId="624CAE98" w14:textId="7172145E" w:rsidR="00655E52" w:rsidRPr="00F51B1F" w:rsidRDefault="00655E52" w:rsidP="00F51B1F">
      <w:pPr>
        <w:rPr>
          <w:rFonts w:ascii="Times New Roman" w:hAnsi="Times New Roman" w:cs="Times New Roman"/>
        </w:rPr>
      </w:pPr>
    </w:p>
    <w:p w14:paraId="408BF9C3" w14:textId="77777777" w:rsidR="00C0766F" w:rsidRPr="00984A7D" w:rsidRDefault="00C0766F" w:rsidP="00984A7D">
      <w:pPr>
        <w:rPr>
          <w:rFonts w:ascii="Times New Roman" w:hAnsi="Times New Roman" w:cs="Times New Roman"/>
        </w:rPr>
      </w:pPr>
    </w:p>
    <w:p w14:paraId="61732F65" w14:textId="02120491" w:rsidR="00D47670" w:rsidRDefault="00A46B52" w:rsidP="00D47670">
      <w:pPr>
        <w:pStyle w:val="ListParagraph"/>
        <w:rPr>
          <w:rFonts w:ascii="Times New Roman" w:hAnsi="Times New Roman" w:cs="Times New Roman"/>
          <w:b/>
          <w:bCs/>
          <w:u w:val="single"/>
        </w:rPr>
      </w:pPr>
      <w:r>
        <w:rPr>
          <w:rFonts w:ascii="Times New Roman" w:hAnsi="Times New Roman" w:cs="Times New Roman"/>
          <w:b/>
          <w:bCs/>
          <w:u w:val="single"/>
        </w:rPr>
        <w:t xml:space="preserve">Draft </w:t>
      </w:r>
      <w:r w:rsidR="00C0766F" w:rsidRPr="00C0766F">
        <w:rPr>
          <w:rFonts w:ascii="Times New Roman" w:hAnsi="Times New Roman" w:cs="Times New Roman"/>
          <w:b/>
          <w:bCs/>
          <w:u w:val="single"/>
        </w:rPr>
        <w:t>Recommendations for ICG/CARIBE EWS XV</w:t>
      </w:r>
    </w:p>
    <w:p w14:paraId="1B58786E" w14:textId="77777777" w:rsidR="00D47670" w:rsidRDefault="00D47670" w:rsidP="00D47670">
      <w:pPr>
        <w:pStyle w:val="ListParagraph"/>
        <w:rPr>
          <w:rFonts w:ascii="Times New Roman" w:hAnsi="Times New Roman" w:cs="Times New Roman"/>
        </w:rPr>
      </w:pPr>
    </w:p>
    <w:p w14:paraId="0D9BBB8F" w14:textId="77777777" w:rsidR="002D73BF" w:rsidRPr="00E713F4" w:rsidRDefault="002D73BF" w:rsidP="002D73BF">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Notes</w:t>
      </w:r>
      <w:r w:rsidRPr="00E713F4">
        <w:rPr>
          <w:rFonts w:ascii="Times New Roman" w:hAnsi="Times New Roman" w:cs="Times New Roman"/>
          <w:bCs/>
          <w:lang w:val="en-US"/>
        </w:rPr>
        <w:t xml:space="preserve"> and </w:t>
      </w:r>
      <w:r w:rsidRPr="00E713F4">
        <w:rPr>
          <w:rFonts w:ascii="Times New Roman" w:hAnsi="Times New Roman" w:cs="Times New Roman"/>
          <w:b/>
          <w:lang w:val="en-US"/>
        </w:rPr>
        <w:t>appreciates</w:t>
      </w:r>
      <w:r w:rsidRPr="00E713F4">
        <w:rPr>
          <w:rFonts w:ascii="Times New Roman" w:hAnsi="Times New Roman" w:cs="Times New Roman"/>
          <w:bCs/>
          <w:lang w:val="en-US"/>
        </w:rPr>
        <w:t xml:space="preserve"> the member States role of network operators in the region for the installation, maintenance, and data transmission from seismic, sea level and GNSS stations in the region</w:t>
      </w:r>
    </w:p>
    <w:p w14:paraId="2A7722EF" w14:textId="77777777" w:rsidR="002D73BF" w:rsidRPr="00E713F4" w:rsidRDefault="002D73BF" w:rsidP="002D73BF">
      <w:pPr>
        <w:rPr>
          <w:rFonts w:ascii="Times New Roman" w:hAnsi="Times New Roman" w:cs="Times New Roman"/>
          <w:bCs/>
          <w:lang w:val="en-US"/>
        </w:rPr>
      </w:pPr>
    </w:p>
    <w:p w14:paraId="3783F754" w14:textId="4F8312AC" w:rsidR="002D73BF" w:rsidRPr="00E713F4" w:rsidRDefault="002D73BF" w:rsidP="002D73BF">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Appreciates</w:t>
      </w:r>
      <w:r w:rsidRPr="00E713F4">
        <w:rPr>
          <w:rFonts w:ascii="Times New Roman" w:hAnsi="Times New Roman" w:cs="Times New Roman"/>
          <w:bCs/>
          <w:lang w:val="en-US"/>
        </w:rPr>
        <w:t xml:space="preserve"> the NOAA ITIC-CAR</w:t>
      </w:r>
      <w:r w:rsidR="0094065D" w:rsidRPr="00E713F4">
        <w:rPr>
          <w:rFonts w:ascii="Times New Roman" w:hAnsi="Times New Roman" w:cs="Times New Roman"/>
          <w:bCs/>
          <w:lang w:val="en-US"/>
        </w:rPr>
        <w:t xml:space="preserve">, </w:t>
      </w:r>
      <w:r w:rsidRPr="00E713F4">
        <w:rPr>
          <w:rFonts w:ascii="Times New Roman" w:hAnsi="Times New Roman" w:cs="Times New Roman"/>
          <w:bCs/>
          <w:lang w:val="en-US"/>
        </w:rPr>
        <w:t>PTWC</w:t>
      </w:r>
      <w:r w:rsidR="0094065D" w:rsidRPr="00E713F4">
        <w:rPr>
          <w:rFonts w:ascii="Times New Roman" w:hAnsi="Times New Roman" w:cs="Times New Roman"/>
          <w:bCs/>
          <w:lang w:val="en-US"/>
        </w:rPr>
        <w:t xml:space="preserve"> and </w:t>
      </w:r>
      <w:proofErr w:type="spellStart"/>
      <w:r w:rsidR="0094065D" w:rsidRPr="00E713F4">
        <w:rPr>
          <w:rFonts w:ascii="Times New Roman" w:hAnsi="Times New Roman" w:cs="Times New Roman"/>
          <w:bCs/>
          <w:lang w:val="en-US"/>
        </w:rPr>
        <w:t>Earthscope</w:t>
      </w:r>
      <w:proofErr w:type="spellEnd"/>
      <w:r w:rsidRPr="00E713F4">
        <w:rPr>
          <w:rFonts w:ascii="Times New Roman" w:hAnsi="Times New Roman" w:cs="Times New Roman"/>
          <w:bCs/>
          <w:lang w:val="en-US"/>
        </w:rPr>
        <w:t xml:space="preserve"> for improving the automated processing and continued reporting on the status of seismic and sea level stations;</w:t>
      </w:r>
    </w:p>
    <w:p w14:paraId="5CB41673" w14:textId="77777777" w:rsidR="002D73BF" w:rsidRPr="00E713F4" w:rsidRDefault="002D73BF" w:rsidP="002D73BF">
      <w:pPr>
        <w:pStyle w:val="ListParagraph"/>
        <w:rPr>
          <w:rFonts w:ascii="Times New Roman" w:hAnsi="Times New Roman" w:cs="Times New Roman"/>
          <w:b/>
          <w:lang w:val="en-US"/>
        </w:rPr>
      </w:pPr>
    </w:p>
    <w:p w14:paraId="03CE17D1" w14:textId="77777777"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Notes</w:t>
      </w:r>
      <w:r w:rsidRPr="00E713F4">
        <w:rPr>
          <w:rFonts w:ascii="Times New Roman" w:eastAsia="Calibri" w:hAnsi="Times New Roman" w:cs="Times New Roman"/>
          <w:color w:val="212121"/>
          <w:lang w:val="en-US"/>
        </w:rPr>
        <w:t xml:space="preserve"> that a high percentage of the stations in the CARIBE-EWS sea level network are currently non-operational and therefore can delay the proper assessment of tsunami events and the issuance of timely and accurate tsunami alerts;</w:t>
      </w:r>
    </w:p>
    <w:p w14:paraId="14745ED5" w14:textId="77777777" w:rsidR="002D73BF" w:rsidRPr="00E713F4" w:rsidRDefault="002D73BF" w:rsidP="002D73BF">
      <w:pPr>
        <w:pStyle w:val="ListParagraph"/>
        <w:jc w:val="both"/>
        <w:rPr>
          <w:rFonts w:ascii="Times New Roman" w:eastAsia="Calibri" w:hAnsi="Times New Roman" w:cs="Times New Roman"/>
          <w:color w:val="212121"/>
          <w:lang w:val="en-US"/>
        </w:rPr>
      </w:pPr>
    </w:p>
    <w:p w14:paraId="4F66C3CE" w14:textId="3508E234"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Urges</w:t>
      </w:r>
      <w:r w:rsidRPr="00E713F4">
        <w:rPr>
          <w:rFonts w:ascii="Times New Roman" w:eastAsia="Calibri" w:hAnsi="Times New Roman" w:cs="Times New Roman"/>
          <w:color w:val="212121"/>
          <w:lang w:val="en-US"/>
        </w:rPr>
        <w:t xml:space="preserve"> Member States and operators of sea level stations contributing to CARIBE EWS to maintain their sea-level stations in an operational status and regularly review and update the status of its </w:t>
      </w:r>
      <w:proofErr w:type="gramStart"/>
      <w:r w:rsidRPr="00E713F4">
        <w:rPr>
          <w:rFonts w:ascii="Times New Roman" w:eastAsia="Calibri" w:hAnsi="Times New Roman" w:cs="Times New Roman"/>
          <w:color w:val="212121"/>
          <w:lang w:val="en-US"/>
        </w:rPr>
        <w:t>stations,  in</w:t>
      </w:r>
      <w:proofErr w:type="gramEnd"/>
      <w:r w:rsidRPr="00E713F4">
        <w:rPr>
          <w:rFonts w:ascii="Times New Roman" w:eastAsia="Calibri" w:hAnsi="Times New Roman" w:cs="Times New Roman"/>
          <w:color w:val="212121"/>
          <w:lang w:val="en-US"/>
        </w:rPr>
        <w:t xml:space="preserve"> the IOC Sea Level Monitoring Facility, and inform ITIC-CAR and Secretariat on plans for repair;</w:t>
      </w:r>
    </w:p>
    <w:p w14:paraId="43EC81D0" w14:textId="77777777" w:rsidR="002D73BF" w:rsidRPr="00E713F4" w:rsidRDefault="002D73BF" w:rsidP="002D73BF">
      <w:pPr>
        <w:pStyle w:val="ListParagraph"/>
        <w:rPr>
          <w:rFonts w:ascii="Times New Roman" w:eastAsia="Calibri" w:hAnsi="Times New Roman" w:cs="Times New Roman"/>
          <w:color w:val="212121"/>
          <w:lang w:val="en-US"/>
        </w:rPr>
      </w:pPr>
    </w:p>
    <w:p w14:paraId="279946BB" w14:textId="3F256825"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Notes</w:t>
      </w:r>
      <w:r w:rsidRPr="00E713F4">
        <w:rPr>
          <w:rFonts w:ascii="Times New Roman" w:eastAsia="Calibri" w:hAnsi="Times New Roman" w:cs="Times New Roman"/>
          <w:color w:val="212121"/>
          <w:lang w:val="en-US"/>
        </w:rPr>
        <w:t xml:space="preserve"> the development of a tool to assess impact of seismic outages in the region;</w:t>
      </w:r>
    </w:p>
    <w:p w14:paraId="26341181" w14:textId="77777777" w:rsidR="002D73BF" w:rsidRPr="00E713F4" w:rsidRDefault="002D73BF" w:rsidP="002D73BF">
      <w:pPr>
        <w:pStyle w:val="ListParagraph"/>
        <w:rPr>
          <w:rFonts w:ascii="Times New Roman" w:eastAsia="Calibri" w:hAnsi="Times New Roman" w:cs="Times New Roman"/>
          <w:color w:val="212121"/>
          <w:lang w:val="en-US"/>
        </w:rPr>
      </w:pPr>
    </w:p>
    <w:p w14:paraId="034EC90B" w14:textId="13848878"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Recommends</w:t>
      </w:r>
      <w:r w:rsidRPr="00E713F4">
        <w:rPr>
          <w:rFonts w:ascii="Times New Roman" w:eastAsia="Calibri" w:hAnsi="Times New Roman" w:cs="Times New Roman"/>
          <w:color w:val="212121"/>
          <w:lang w:val="en-US"/>
        </w:rPr>
        <w:t xml:space="preserve"> the development of a similar tool to assess the impact of sea level station outages. </w:t>
      </w:r>
    </w:p>
    <w:p w14:paraId="4A535F10" w14:textId="77777777" w:rsidR="002D73BF" w:rsidRPr="00E713F4" w:rsidRDefault="002D73BF" w:rsidP="002D73BF">
      <w:pPr>
        <w:pStyle w:val="ListParagraph"/>
        <w:rPr>
          <w:rFonts w:ascii="Times New Roman" w:hAnsi="Times New Roman" w:cs="Times New Roman"/>
          <w:b/>
          <w:lang w:val="en-US"/>
        </w:rPr>
      </w:pPr>
    </w:p>
    <w:p w14:paraId="7B72C677" w14:textId="711F9B13" w:rsidR="002D73BF" w:rsidRPr="00E713F4" w:rsidRDefault="002D73BF" w:rsidP="002D73BF">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Appreciates</w:t>
      </w:r>
      <w:r w:rsidRPr="00E713F4">
        <w:rPr>
          <w:rFonts w:ascii="Times New Roman" w:hAnsi="Times New Roman" w:cs="Times New Roman"/>
          <w:bCs/>
          <w:lang w:val="en-US"/>
        </w:rPr>
        <w:t xml:space="preserve"> the work of the UN Ocean Decade on smart cables and</w:t>
      </w:r>
      <w:r w:rsidR="00D15CDE" w:rsidRPr="00E713F4">
        <w:rPr>
          <w:rFonts w:ascii="Times New Roman" w:hAnsi="Times New Roman" w:cs="Times New Roman"/>
          <w:bCs/>
          <w:lang w:val="en-US"/>
        </w:rPr>
        <w:t xml:space="preserve"> efforts to quantify the impact of </w:t>
      </w:r>
      <w:r w:rsidR="00F51B1F">
        <w:rPr>
          <w:rFonts w:ascii="Times New Roman" w:hAnsi="Times New Roman" w:cs="Times New Roman"/>
          <w:bCs/>
          <w:lang w:val="en-US"/>
        </w:rPr>
        <w:t>SMART</w:t>
      </w:r>
      <w:r w:rsidR="00D15CDE" w:rsidRPr="00E713F4">
        <w:rPr>
          <w:rFonts w:ascii="Times New Roman" w:hAnsi="Times New Roman" w:cs="Times New Roman"/>
          <w:bCs/>
          <w:lang w:val="en-US"/>
        </w:rPr>
        <w:t xml:space="preserve"> cables on regional detection</w:t>
      </w:r>
      <w:r w:rsidR="0005108A" w:rsidRPr="00E713F4">
        <w:rPr>
          <w:rFonts w:ascii="Times New Roman" w:hAnsi="Times New Roman" w:cs="Times New Roman"/>
          <w:bCs/>
          <w:lang w:val="en-US"/>
        </w:rPr>
        <w:t xml:space="preserve"> of tsunamigenic events</w:t>
      </w:r>
      <w:r w:rsidR="00F51B1F">
        <w:rPr>
          <w:rFonts w:ascii="Times New Roman" w:hAnsi="Times New Roman" w:cs="Times New Roman"/>
          <w:bCs/>
          <w:lang w:val="en-US"/>
        </w:rPr>
        <w:t xml:space="preserve"> and</w:t>
      </w:r>
      <w:r w:rsidRPr="00E713F4">
        <w:rPr>
          <w:rFonts w:ascii="Times New Roman" w:hAnsi="Times New Roman" w:cs="Times New Roman"/>
          <w:bCs/>
          <w:lang w:val="en-US"/>
        </w:rPr>
        <w:t>;</w:t>
      </w:r>
    </w:p>
    <w:p w14:paraId="7D34B245" w14:textId="77777777" w:rsidR="002D73BF" w:rsidRPr="00E713F4" w:rsidRDefault="002D73BF" w:rsidP="002D73BF">
      <w:pPr>
        <w:pStyle w:val="ListParagraph"/>
        <w:rPr>
          <w:rFonts w:ascii="Times New Roman" w:hAnsi="Times New Roman" w:cs="Times New Roman"/>
          <w:bCs/>
          <w:lang w:val="en-US"/>
        </w:rPr>
      </w:pPr>
    </w:p>
    <w:p w14:paraId="0D04AF40" w14:textId="55385DAA" w:rsidR="00F51B1F" w:rsidRPr="00F51B1F" w:rsidRDefault="002D73BF" w:rsidP="00D15CDE">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Reco</w:t>
      </w:r>
      <w:r w:rsidR="00F51B1F">
        <w:rPr>
          <w:rFonts w:ascii="Times New Roman" w:hAnsi="Times New Roman" w:cs="Times New Roman"/>
          <w:b/>
          <w:lang w:val="en-US"/>
        </w:rPr>
        <w:t xml:space="preserve">gnizing </w:t>
      </w:r>
      <w:r w:rsidR="00F51B1F">
        <w:rPr>
          <w:rFonts w:ascii="Times New Roman" w:hAnsi="Times New Roman" w:cs="Times New Roman"/>
          <w:bCs/>
          <w:lang w:val="en-US"/>
        </w:rPr>
        <w:t xml:space="preserve">that SMART cable technology potentially </w:t>
      </w:r>
      <w:proofErr w:type="gramStart"/>
      <w:r w:rsidR="00F51B1F">
        <w:rPr>
          <w:rFonts w:ascii="Times New Roman" w:hAnsi="Times New Roman" w:cs="Times New Roman"/>
          <w:bCs/>
          <w:lang w:val="en-US"/>
        </w:rPr>
        <w:t>impact</w:t>
      </w:r>
      <w:proofErr w:type="gramEnd"/>
      <w:r w:rsidR="00F51B1F">
        <w:rPr>
          <w:rFonts w:ascii="Times New Roman" w:hAnsi="Times New Roman" w:cs="Times New Roman"/>
          <w:bCs/>
          <w:lang w:val="en-US"/>
        </w:rPr>
        <w:t xml:space="preserve"> ocean observations beyond tsunami hazard;</w:t>
      </w:r>
    </w:p>
    <w:p w14:paraId="07C3F3E9" w14:textId="77777777" w:rsidR="00F51B1F" w:rsidRPr="00F51B1F" w:rsidRDefault="00F51B1F" w:rsidP="00F51B1F">
      <w:pPr>
        <w:pStyle w:val="ListParagraph"/>
        <w:rPr>
          <w:rFonts w:ascii="Times New Roman" w:hAnsi="Times New Roman" w:cs="Times New Roman"/>
          <w:bCs/>
          <w:lang w:val="en-US"/>
        </w:rPr>
      </w:pPr>
    </w:p>
    <w:p w14:paraId="1BD99BAE" w14:textId="3F246A1B" w:rsidR="002D73BF" w:rsidRPr="00E713F4" w:rsidRDefault="00F51B1F" w:rsidP="00D15CDE">
      <w:pPr>
        <w:pStyle w:val="ListParagraph"/>
        <w:numPr>
          <w:ilvl w:val="0"/>
          <w:numId w:val="4"/>
        </w:numPr>
        <w:spacing w:after="0" w:line="240" w:lineRule="auto"/>
        <w:rPr>
          <w:rFonts w:ascii="Times New Roman" w:hAnsi="Times New Roman" w:cs="Times New Roman"/>
          <w:b/>
          <w:lang w:val="en-US"/>
        </w:rPr>
      </w:pPr>
      <w:r w:rsidRPr="00F51B1F">
        <w:rPr>
          <w:rFonts w:ascii="Times New Roman" w:hAnsi="Times New Roman" w:cs="Times New Roman"/>
          <w:b/>
          <w:lang w:val="en-US"/>
        </w:rPr>
        <w:lastRenderedPageBreak/>
        <w:t>Recommends</w:t>
      </w:r>
      <w:r>
        <w:rPr>
          <w:rFonts w:ascii="Times New Roman" w:hAnsi="Times New Roman" w:cs="Times New Roman"/>
          <w:bCs/>
          <w:lang w:val="en-US"/>
        </w:rPr>
        <w:t xml:space="preserve"> Caribe-EWS participation in a Caribbean working group including stakeholders from other ocean observatories and interests </w:t>
      </w:r>
      <w:r w:rsidR="002D73BF" w:rsidRPr="00E713F4">
        <w:rPr>
          <w:rFonts w:ascii="Times New Roman" w:hAnsi="Times New Roman" w:cs="Times New Roman"/>
          <w:bCs/>
          <w:lang w:val="en-US"/>
        </w:rPr>
        <w:t>to specifically address the implementation of such technology in the Caribe-EWS</w:t>
      </w:r>
      <w:r w:rsidR="00CD789B" w:rsidRPr="00E713F4">
        <w:rPr>
          <w:rFonts w:ascii="Times New Roman" w:hAnsi="Times New Roman" w:cs="Times New Roman"/>
          <w:bCs/>
          <w:lang w:val="en-US"/>
        </w:rPr>
        <w:t xml:space="preserve"> and formalize relationships between the Caribe-EWS and </w:t>
      </w:r>
      <w:r w:rsidR="00E713F4" w:rsidRPr="00E713F4">
        <w:rPr>
          <w:rFonts w:ascii="Times New Roman" w:hAnsi="Times New Roman" w:cs="Times New Roman"/>
          <w:bCs/>
          <w:lang w:val="en-US"/>
        </w:rPr>
        <w:t xml:space="preserve">the </w:t>
      </w:r>
      <w:r w:rsidR="00E713F4" w:rsidRPr="00E713F4">
        <w:rPr>
          <w:rFonts w:ascii="Times New Roman" w:eastAsia="Open Sans" w:hAnsi="Times New Roman" w:cs="Times New Roman"/>
          <w:color w:val="000000"/>
          <w:lang w:val="en-US"/>
        </w:rPr>
        <w:t>ITU/WMO/UNESCO-IOC Joint Task Force (JTF) on SMART Cables</w:t>
      </w:r>
      <w:r w:rsidR="002D73BF" w:rsidRPr="00E713F4">
        <w:rPr>
          <w:rFonts w:ascii="Times New Roman" w:hAnsi="Times New Roman" w:cs="Times New Roman"/>
          <w:bCs/>
          <w:lang w:val="en-US"/>
        </w:rPr>
        <w:t xml:space="preserve">. </w:t>
      </w:r>
    </w:p>
    <w:p w14:paraId="740CC9FA" w14:textId="77777777" w:rsidR="00CD789B" w:rsidRPr="00E713F4" w:rsidRDefault="00CD789B" w:rsidP="00CD789B">
      <w:pPr>
        <w:pStyle w:val="ListParagraph"/>
        <w:rPr>
          <w:rFonts w:ascii="Times New Roman" w:hAnsi="Times New Roman" w:cs="Times New Roman"/>
          <w:b/>
          <w:lang w:val="en-US"/>
        </w:rPr>
      </w:pPr>
    </w:p>
    <w:p w14:paraId="77D04BA5" w14:textId="2D54F65A" w:rsidR="00CD789B" w:rsidRPr="00E713F4" w:rsidRDefault="00CD789B" w:rsidP="00317651">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 xml:space="preserve">Further Encourages </w:t>
      </w:r>
      <w:r w:rsidRPr="00E713F4">
        <w:rPr>
          <w:rFonts w:ascii="Times New Roman" w:hAnsi="Times New Roman" w:cs="Times New Roman"/>
          <w:bCs/>
          <w:lang w:val="en-US"/>
        </w:rPr>
        <w:t>Member States to incorporate SMART capability into new subsea telecom cable projects</w:t>
      </w:r>
      <w:r w:rsidR="00E713F4" w:rsidRPr="00E713F4">
        <w:rPr>
          <w:rFonts w:ascii="Times New Roman" w:hAnsi="Times New Roman" w:cs="Times New Roman"/>
          <w:bCs/>
          <w:lang w:val="en-US"/>
        </w:rPr>
        <w:t>.</w:t>
      </w:r>
    </w:p>
    <w:p w14:paraId="387635AF" w14:textId="77777777" w:rsidR="00E713F4" w:rsidRPr="00E713F4" w:rsidRDefault="00E713F4" w:rsidP="00E713F4">
      <w:pPr>
        <w:spacing w:after="0" w:line="240" w:lineRule="auto"/>
        <w:rPr>
          <w:rFonts w:ascii="Times New Roman" w:hAnsi="Times New Roman" w:cs="Times New Roman"/>
          <w:b/>
          <w:lang w:val="en-US"/>
        </w:rPr>
      </w:pPr>
    </w:p>
    <w:p w14:paraId="098C85CB" w14:textId="6720AD1B" w:rsidR="00D15CDE" w:rsidRDefault="002D73BF" w:rsidP="00636AEC">
      <w:pPr>
        <w:pStyle w:val="ListParagraph"/>
        <w:numPr>
          <w:ilvl w:val="0"/>
          <w:numId w:val="4"/>
        </w:numPr>
        <w:spacing w:after="0" w:line="240" w:lineRule="auto"/>
        <w:rPr>
          <w:rFonts w:ascii="Times New Roman" w:hAnsi="Times New Roman" w:cs="Times New Roman"/>
          <w:bCs/>
          <w:lang w:val="en-US"/>
        </w:rPr>
      </w:pPr>
      <w:r w:rsidRPr="00F51B1F">
        <w:rPr>
          <w:rFonts w:ascii="Times New Roman" w:hAnsi="Times New Roman" w:cs="Times New Roman"/>
          <w:b/>
          <w:lang w:val="en-US"/>
        </w:rPr>
        <w:t>Recognizing</w:t>
      </w:r>
      <w:r w:rsidRPr="00F51B1F">
        <w:rPr>
          <w:rFonts w:ascii="Times New Roman" w:hAnsi="Times New Roman" w:cs="Times New Roman"/>
          <w:bCs/>
          <w:lang w:val="en-US"/>
        </w:rPr>
        <w:t xml:space="preserve"> and </w:t>
      </w:r>
      <w:proofErr w:type="gramStart"/>
      <w:r w:rsidRPr="00F51B1F">
        <w:rPr>
          <w:rFonts w:ascii="Times New Roman" w:hAnsi="Times New Roman" w:cs="Times New Roman"/>
          <w:b/>
          <w:lang w:val="en-US"/>
        </w:rPr>
        <w:t>Appreciating</w:t>
      </w:r>
      <w:proofErr w:type="gramEnd"/>
      <w:r w:rsidRPr="00F51B1F">
        <w:rPr>
          <w:rFonts w:ascii="Times New Roman" w:hAnsi="Times New Roman" w:cs="Times New Roman"/>
          <w:b/>
          <w:lang w:val="en-US"/>
        </w:rPr>
        <w:t xml:space="preserve"> </w:t>
      </w:r>
      <w:r w:rsidRPr="00F51B1F">
        <w:rPr>
          <w:rFonts w:ascii="Times New Roman" w:hAnsi="Times New Roman" w:cs="Times New Roman"/>
          <w:bCs/>
          <w:lang w:val="en-US"/>
        </w:rPr>
        <w:t xml:space="preserve">the success of the </w:t>
      </w:r>
      <w:r w:rsidR="00F51B1F">
        <w:rPr>
          <w:rFonts w:ascii="Times New Roman" w:hAnsi="Times New Roman" w:cs="Times New Roman"/>
          <w:bCs/>
          <w:lang w:val="en-US"/>
        </w:rPr>
        <w:t>English Language sea level training in Barbados and;</w:t>
      </w:r>
    </w:p>
    <w:p w14:paraId="21D507DF" w14:textId="77777777" w:rsidR="00F51B1F" w:rsidRPr="00F51B1F" w:rsidRDefault="00F51B1F" w:rsidP="00F51B1F">
      <w:pPr>
        <w:spacing w:after="0" w:line="240" w:lineRule="auto"/>
        <w:rPr>
          <w:rFonts w:ascii="Times New Roman" w:hAnsi="Times New Roman" w:cs="Times New Roman"/>
          <w:bCs/>
          <w:lang w:val="en-US"/>
        </w:rPr>
      </w:pPr>
    </w:p>
    <w:p w14:paraId="06362ABF" w14:textId="30BB6F62" w:rsidR="002D73BF" w:rsidRPr="00E713F4" w:rsidRDefault="00D15CDE" w:rsidP="002D73BF">
      <w:pPr>
        <w:pStyle w:val="ListParagraph"/>
        <w:numPr>
          <w:ilvl w:val="0"/>
          <w:numId w:val="4"/>
        </w:numPr>
        <w:spacing w:after="0" w:line="240" w:lineRule="auto"/>
        <w:rPr>
          <w:rFonts w:ascii="Times New Roman" w:hAnsi="Times New Roman" w:cs="Times New Roman"/>
          <w:bCs/>
          <w:lang w:val="en-US"/>
        </w:rPr>
      </w:pPr>
      <w:r w:rsidRPr="00E713F4">
        <w:rPr>
          <w:rFonts w:ascii="Times New Roman" w:hAnsi="Times New Roman" w:cs="Times New Roman"/>
          <w:b/>
          <w:lang w:val="en-US"/>
        </w:rPr>
        <w:t>Appreciating</w:t>
      </w:r>
      <w:r w:rsidRPr="00E713F4">
        <w:rPr>
          <w:rFonts w:ascii="Times New Roman" w:hAnsi="Times New Roman" w:cs="Times New Roman"/>
          <w:bCs/>
          <w:lang w:val="en-US"/>
        </w:rPr>
        <w:t xml:space="preserve"> the efforts of the NOAA, IHO, NOC, and the secretariat to secure </w:t>
      </w:r>
      <w:r w:rsidR="00E813E6" w:rsidRPr="00E713F4">
        <w:rPr>
          <w:rFonts w:ascii="Times New Roman" w:hAnsi="Times New Roman" w:cs="Times New Roman"/>
          <w:bCs/>
          <w:lang w:val="en-US"/>
        </w:rPr>
        <w:t>support for</w:t>
      </w:r>
      <w:r w:rsidRPr="00E713F4">
        <w:rPr>
          <w:rFonts w:ascii="Times New Roman" w:hAnsi="Times New Roman" w:cs="Times New Roman"/>
          <w:bCs/>
          <w:lang w:val="en-US"/>
        </w:rPr>
        <w:t xml:space="preserve"> </w:t>
      </w:r>
      <w:r w:rsidR="00E813E6" w:rsidRPr="00E713F4">
        <w:rPr>
          <w:rFonts w:ascii="Times New Roman" w:hAnsi="Times New Roman" w:cs="Times New Roman"/>
          <w:bCs/>
          <w:lang w:val="en-US"/>
        </w:rPr>
        <w:t>an English sea level training and;</w:t>
      </w:r>
    </w:p>
    <w:p w14:paraId="030796C5" w14:textId="77777777" w:rsidR="00E813E6" w:rsidRPr="00E713F4" w:rsidRDefault="00E813E6" w:rsidP="00E813E6">
      <w:pPr>
        <w:pStyle w:val="ListParagraph"/>
        <w:rPr>
          <w:rFonts w:ascii="Times New Roman" w:hAnsi="Times New Roman" w:cs="Times New Roman"/>
          <w:bCs/>
          <w:lang w:val="en-US"/>
        </w:rPr>
      </w:pPr>
    </w:p>
    <w:p w14:paraId="4DE8BF56" w14:textId="2DB091C4" w:rsidR="002D73BF" w:rsidRPr="00F51B1F" w:rsidRDefault="00E813E6" w:rsidP="00F51B1F">
      <w:pPr>
        <w:pStyle w:val="ListParagraph"/>
        <w:numPr>
          <w:ilvl w:val="0"/>
          <w:numId w:val="4"/>
        </w:numPr>
        <w:spacing w:after="0" w:line="240" w:lineRule="auto"/>
        <w:rPr>
          <w:rFonts w:ascii="Times New Roman" w:hAnsi="Times New Roman" w:cs="Times New Roman"/>
          <w:bCs/>
          <w:lang w:val="en-US"/>
        </w:rPr>
      </w:pPr>
      <w:r w:rsidRPr="00E713F4">
        <w:rPr>
          <w:rFonts w:ascii="Times New Roman" w:hAnsi="Times New Roman" w:cs="Times New Roman"/>
          <w:b/>
          <w:lang w:val="en-US"/>
        </w:rPr>
        <w:t>Appreciating</w:t>
      </w:r>
      <w:r w:rsidRPr="00E713F4">
        <w:rPr>
          <w:rFonts w:ascii="Times New Roman" w:hAnsi="Times New Roman" w:cs="Times New Roman"/>
          <w:bCs/>
          <w:lang w:val="en-US"/>
        </w:rPr>
        <w:t xml:space="preserve"> the efforts of English sea level training</w:t>
      </w:r>
      <w:r w:rsidR="0094065D" w:rsidRPr="00E713F4">
        <w:rPr>
          <w:rFonts w:ascii="Times New Roman" w:hAnsi="Times New Roman" w:cs="Times New Roman"/>
          <w:bCs/>
          <w:lang w:val="en-US"/>
        </w:rPr>
        <w:t xml:space="preserve"> organizing</w:t>
      </w:r>
      <w:r w:rsidRPr="00E713F4">
        <w:rPr>
          <w:rFonts w:ascii="Times New Roman" w:hAnsi="Times New Roman" w:cs="Times New Roman"/>
          <w:bCs/>
          <w:lang w:val="en-US"/>
        </w:rPr>
        <w:t xml:space="preserve"> committee and regional partners </w:t>
      </w:r>
      <w:r w:rsidR="00F51B1F">
        <w:rPr>
          <w:rFonts w:ascii="Times New Roman" w:hAnsi="Times New Roman" w:cs="Times New Roman"/>
          <w:bCs/>
          <w:lang w:val="en-US"/>
        </w:rPr>
        <w:t xml:space="preserve">in the planning and organization </w:t>
      </w:r>
      <w:r w:rsidR="001839A7" w:rsidRPr="00E713F4">
        <w:rPr>
          <w:rFonts w:ascii="Times New Roman" w:hAnsi="Times New Roman" w:cs="Times New Roman"/>
          <w:bCs/>
          <w:lang w:val="en-US"/>
        </w:rPr>
        <w:t>of such a training</w:t>
      </w:r>
      <w:r w:rsidR="002D73BF" w:rsidRPr="00F51B1F">
        <w:rPr>
          <w:rFonts w:ascii="Times New Roman" w:hAnsi="Times New Roman" w:cs="Times New Roman"/>
          <w:bCs/>
          <w:lang w:val="en-US"/>
        </w:rPr>
        <w:t>.</w:t>
      </w:r>
    </w:p>
    <w:p w14:paraId="147729A0" w14:textId="77777777" w:rsidR="005C5373" w:rsidRPr="005C5373" w:rsidRDefault="005C5373" w:rsidP="005C5373">
      <w:pPr>
        <w:pStyle w:val="ListParagraph"/>
        <w:rPr>
          <w:rFonts w:ascii="Times New Roman" w:hAnsi="Times New Roman" w:cs="Times New Roman"/>
          <w:bCs/>
          <w:lang w:val="en-US"/>
        </w:rPr>
      </w:pPr>
    </w:p>
    <w:p w14:paraId="02485E3D" w14:textId="358934A5" w:rsidR="005C5373" w:rsidRDefault="005C5373" w:rsidP="005C5373">
      <w:pPr>
        <w:pStyle w:val="ListParagraph"/>
        <w:numPr>
          <w:ilvl w:val="0"/>
          <w:numId w:val="4"/>
        </w:numPr>
        <w:spacing w:after="0" w:line="240" w:lineRule="auto"/>
        <w:rPr>
          <w:rFonts w:ascii="Times New Roman" w:hAnsi="Times New Roman" w:cs="Times New Roman"/>
          <w:bCs/>
          <w:lang w:val="en-US"/>
        </w:rPr>
      </w:pPr>
      <w:r w:rsidRPr="005C5373">
        <w:rPr>
          <w:rFonts w:ascii="Times New Roman" w:hAnsi="Times New Roman" w:cs="Times New Roman"/>
          <w:b/>
          <w:lang w:val="en-US"/>
        </w:rPr>
        <w:t>Recommends</w:t>
      </w:r>
      <w:r>
        <w:rPr>
          <w:rFonts w:ascii="Times New Roman" w:hAnsi="Times New Roman" w:cs="Times New Roman"/>
          <w:bCs/>
          <w:lang w:val="en-US"/>
        </w:rPr>
        <w:t xml:space="preserve"> that WG2 organize a Spanish language sea level station workshop </w:t>
      </w:r>
      <w:r w:rsidRPr="00E713F4">
        <w:rPr>
          <w:rFonts w:ascii="Times New Roman" w:hAnsi="Times New Roman" w:cs="Times New Roman"/>
          <w:bCs/>
          <w:lang w:val="en-US"/>
        </w:rPr>
        <w:t>with the support of NOAA</w:t>
      </w:r>
      <w:r>
        <w:rPr>
          <w:rFonts w:ascii="Times New Roman" w:hAnsi="Times New Roman" w:cs="Times New Roman"/>
          <w:bCs/>
          <w:lang w:val="en-US"/>
        </w:rPr>
        <w:t xml:space="preserve">, IHO, IMO, </w:t>
      </w:r>
      <w:r w:rsidRPr="00E713F4">
        <w:rPr>
          <w:rFonts w:ascii="Times New Roman" w:hAnsi="Times New Roman" w:cs="Times New Roman"/>
          <w:bCs/>
          <w:lang w:val="en-US"/>
        </w:rPr>
        <w:t>and the secretariat</w:t>
      </w:r>
      <w:r>
        <w:rPr>
          <w:rFonts w:ascii="Times New Roman" w:hAnsi="Times New Roman" w:cs="Times New Roman"/>
          <w:bCs/>
          <w:lang w:val="en-US"/>
        </w:rPr>
        <w:t xml:space="preserve"> in 202</w:t>
      </w:r>
      <w:r w:rsidR="00F51B1F">
        <w:rPr>
          <w:rFonts w:ascii="Times New Roman" w:hAnsi="Times New Roman" w:cs="Times New Roman"/>
          <w:bCs/>
          <w:lang w:val="en-US"/>
        </w:rPr>
        <w:t>7</w:t>
      </w:r>
      <w:r>
        <w:rPr>
          <w:rFonts w:ascii="Times New Roman" w:hAnsi="Times New Roman" w:cs="Times New Roman"/>
          <w:bCs/>
          <w:lang w:val="en-US"/>
        </w:rPr>
        <w:t>.</w:t>
      </w:r>
    </w:p>
    <w:p w14:paraId="2419FFCD" w14:textId="2D53F7A5" w:rsidR="005C5373" w:rsidRPr="00E713F4" w:rsidRDefault="005C5373" w:rsidP="00F51B1F">
      <w:pPr>
        <w:pStyle w:val="ListParagraph"/>
        <w:spacing w:after="0" w:line="240" w:lineRule="auto"/>
        <w:rPr>
          <w:rFonts w:ascii="Times New Roman" w:hAnsi="Times New Roman" w:cs="Times New Roman"/>
          <w:bCs/>
          <w:lang w:val="en-US"/>
        </w:rPr>
      </w:pPr>
    </w:p>
    <w:p w14:paraId="1CC54E15" w14:textId="18C30B78" w:rsidR="00D47670" w:rsidRPr="00E713F4" w:rsidRDefault="00D47670" w:rsidP="002D73BF">
      <w:pPr>
        <w:pStyle w:val="ListParagraph"/>
        <w:rPr>
          <w:rFonts w:ascii="Times New Roman" w:hAnsi="Times New Roman" w:cs="Times New Roman"/>
        </w:rPr>
      </w:pPr>
    </w:p>
    <w:sectPr w:rsidR="00D47670" w:rsidRPr="00E71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AFB"/>
    <w:multiLevelType w:val="multilevel"/>
    <w:tmpl w:val="C56E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E27F6"/>
    <w:multiLevelType w:val="hybridMultilevel"/>
    <w:tmpl w:val="11F2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A0B98"/>
    <w:multiLevelType w:val="hybridMultilevel"/>
    <w:tmpl w:val="42F4E082"/>
    <w:lvl w:ilvl="0" w:tplc="9D0A1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6631C0"/>
    <w:multiLevelType w:val="hybridMultilevel"/>
    <w:tmpl w:val="4DDA0470"/>
    <w:lvl w:ilvl="0" w:tplc="CBE0D7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469190">
    <w:abstractNumId w:val="1"/>
  </w:num>
  <w:num w:numId="2" w16cid:durableId="340160426">
    <w:abstractNumId w:val="0"/>
  </w:num>
  <w:num w:numId="3" w16cid:durableId="818116280">
    <w:abstractNumId w:val="2"/>
  </w:num>
  <w:num w:numId="4" w16cid:durableId="1197425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6F"/>
    <w:rsid w:val="0005108A"/>
    <w:rsid w:val="000727D9"/>
    <w:rsid w:val="0009695D"/>
    <w:rsid w:val="00130CE3"/>
    <w:rsid w:val="0017032F"/>
    <w:rsid w:val="001839A7"/>
    <w:rsid w:val="002D73BF"/>
    <w:rsid w:val="00371A1C"/>
    <w:rsid w:val="003C763B"/>
    <w:rsid w:val="003E54B7"/>
    <w:rsid w:val="0055161F"/>
    <w:rsid w:val="005C5373"/>
    <w:rsid w:val="00655E52"/>
    <w:rsid w:val="00661C03"/>
    <w:rsid w:val="007676F7"/>
    <w:rsid w:val="007C4554"/>
    <w:rsid w:val="008047DE"/>
    <w:rsid w:val="008E6E7C"/>
    <w:rsid w:val="009247AE"/>
    <w:rsid w:val="0094065D"/>
    <w:rsid w:val="00956A4E"/>
    <w:rsid w:val="00984A7D"/>
    <w:rsid w:val="00984BCE"/>
    <w:rsid w:val="009924C6"/>
    <w:rsid w:val="00A46B52"/>
    <w:rsid w:val="00B50838"/>
    <w:rsid w:val="00BD10D2"/>
    <w:rsid w:val="00C0766F"/>
    <w:rsid w:val="00C253E3"/>
    <w:rsid w:val="00CD789B"/>
    <w:rsid w:val="00D15CDE"/>
    <w:rsid w:val="00D47670"/>
    <w:rsid w:val="00D85E07"/>
    <w:rsid w:val="00DB0CA1"/>
    <w:rsid w:val="00E713F4"/>
    <w:rsid w:val="00E813E6"/>
    <w:rsid w:val="00F12186"/>
    <w:rsid w:val="00F51B1F"/>
    <w:rsid w:val="00F9107E"/>
    <w:rsid w:val="00F95620"/>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B3C8"/>
  <w15:chartTrackingRefBased/>
  <w15:docId w15:val="{7381E396-5F09-EA40-B23A-60F340FB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66F"/>
    <w:rPr>
      <w:rFonts w:eastAsiaTheme="majorEastAsia" w:cstheme="majorBidi"/>
      <w:color w:val="272727" w:themeColor="text1" w:themeTint="D8"/>
    </w:rPr>
  </w:style>
  <w:style w:type="paragraph" w:styleId="Title">
    <w:name w:val="Title"/>
    <w:basedOn w:val="Normal"/>
    <w:next w:val="Normal"/>
    <w:link w:val="TitleChar"/>
    <w:uiPriority w:val="10"/>
    <w:qFormat/>
    <w:rsid w:val="00C0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66F"/>
    <w:pPr>
      <w:spacing w:before="160"/>
      <w:jc w:val="center"/>
    </w:pPr>
    <w:rPr>
      <w:i/>
      <w:iCs/>
      <w:color w:val="404040" w:themeColor="text1" w:themeTint="BF"/>
    </w:rPr>
  </w:style>
  <w:style w:type="character" w:customStyle="1" w:styleId="QuoteChar">
    <w:name w:val="Quote Char"/>
    <w:basedOn w:val="DefaultParagraphFont"/>
    <w:link w:val="Quote"/>
    <w:uiPriority w:val="29"/>
    <w:rsid w:val="00C0766F"/>
    <w:rPr>
      <w:i/>
      <w:iCs/>
      <w:color w:val="404040" w:themeColor="text1" w:themeTint="BF"/>
    </w:rPr>
  </w:style>
  <w:style w:type="paragraph" w:styleId="ListParagraph">
    <w:name w:val="List Paragraph"/>
    <w:basedOn w:val="Normal"/>
    <w:uiPriority w:val="34"/>
    <w:qFormat/>
    <w:rsid w:val="00C0766F"/>
    <w:pPr>
      <w:ind w:left="720"/>
      <w:contextualSpacing/>
    </w:pPr>
  </w:style>
  <w:style w:type="character" w:styleId="IntenseEmphasis">
    <w:name w:val="Intense Emphasis"/>
    <w:basedOn w:val="DefaultParagraphFont"/>
    <w:uiPriority w:val="21"/>
    <w:qFormat/>
    <w:rsid w:val="00C0766F"/>
    <w:rPr>
      <w:i/>
      <w:iCs/>
      <w:color w:val="2F5496" w:themeColor="accent1" w:themeShade="BF"/>
    </w:rPr>
  </w:style>
  <w:style w:type="paragraph" w:styleId="IntenseQuote">
    <w:name w:val="Intense Quote"/>
    <w:basedOn w:val="Normal"/>
    <w:next w:val="Normal"/>
    <w:link w:val="IntenseQuoteChar"/>
    <w:uiPriority w:val="30"/>
    <w:qFormat/>
    <w:rsid w:val="00C07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66F"/>
    <w:rPr>
      <w:i/>
      <w:iCs/>
      <w:color w:val="2F5496" w:themeColor="accent1" w:themeShade="BF"/>
    </w:rPr>
  </w:style>
  <w:style w:type="character" w:styleId="IntenseReference">
    <w:name w:val="Intense Reference"/>
    <w:basedOn w:val="DefaultParagraphFont"/>
    <w:uiPriority w:val="32"/>
    <w:qFormat/>
    <w:rsid w:val="00C0766F"/>
    <w:rPr>
      <w:b/>
      <w:bCs/>
      <w:smallCaps/>
      <w:color w:val="2F5496" w:themeColor="accent1" w:themeShade="BF"/>
      <w:spacing w:val="5"/>
    </w:rPr>
  </w:style>
  <w:style w:type="paragraph" w:styleId="NormalWeb">
    <w:name w:val="Normal (Web)"/>
    <w:basedOn w:val="Normal"/>
    <w:uiPriority w:val="99"/>
    <w:semiHidden/>
    <w:unhideWhenUsed/>
    <w:rsid w:val="00C0766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8E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738">
      <w:bodyDiv w:val="1"/>
      <w:marLeft w:val="0"/>
      <w:marRight w:val="0"/>
      <w:marTop w:val="0"/>
      <w:marBottom w:val="0"/>
      <w:divBdr>
        <w:top w:val="none" w:sz="0" w:space="0" w:color="auto"/>
        <w:left w:val="none" w:sz="0" w:space="0" w:color="auto"/>
        <w:bottom w:val="none" w:sz="0" w:space="0" w:color="auto"/>
        <w:right w:val="none" w:sz="0" w:space="0" w:color="auto"/>
      </w:divBdr>
    </w:div>
    <w:div w:id="498616354">
      <w:bodyDiv w:val="1"/>
      <w:marLeft w:val="0"/>
      <w:marRight w:val="0"/>
      <w:marTop w:val="0"/>
      <w:marBottom w:val="0"/>
      <w:divBdr>
        <w:top w:val="none" w:sz="0" w:space="0" w:color="auto"/>
        <w:left w:val="none" w:sz="0" w:space="0" w:color="auto"/>
        <w:bottom w:val="none" w:sz="0" w:space="0" w:color="auto"/>
        <w:right w:val="none" w:sz="0" w:space="0" w:color="auto"/>
      </w:divBdr>
    </w:div>
    <w:div w:id="1080910243">
      <w:bodyDiv w:val="1"/>
      <w:marLeft w:val="0"/>
      <w:marRight w:val="0"/>
      <w:marTop w:val="0"/>
      <w:marBottom w:val="0"/>
      <w:divBdr>
        <w:top w:val="none" w:sz="0" w:space="0" w:color="auto"/>
        <w:left w:val="none" w:sz="0" w:space="0" w:color="auto"/>
        <w:bottom w:val="none" w:sz="0" w:space="0" w:color="auto"/>
        <w:right w:val="none" w:sz="0" w:space="0" w:color="auto"/>
      </w:divBdr>
    </w:div>
    <w:div w:id="11625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Vanacore</dc:creator>
  <cp:keywords/>
  <dc:description/>
  <cp:lastModifiedBy>Elizabeth Vanacore</cp:lastModifiedBy>
  <cp:revision>4</cp:revision>
  <dcterms:created xsi:type="dcterms:W3CDTF">2026-04-21T19:01:00Z</dcterms:created>
  <dcterms:modified xsi:type="dcterms:W3CDTF">2026-04-21T19:23:00Z</dcterms:modified>
</cp:coreProperties>
</file>