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4604" w14:textId="77777777" w:rsidR="00B762CB" w:rsidRPr="00B762CB" w:rsidRDefault="00B762CB" w:rsidP="00B762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3"/>
          <w:tab w:val="left" w:pos="6480"/>
        </w:tabs>
        <w:jc w:val="center"/>
        <w:rPr>
          <w:rFonts w:ascii="Arial" w:hAnsi="Arial" w:cs="Arial"/>
          <w:b/>
          <w:sz w:val="22"/>
          <w:szCs w:val="22"/>
          <w:lang w:val="ru-RU"/>
        </w:rPr>
      </w:pPr>
      <w:bookmarkStart w:id="0" w:name="_Toc141510525"/>
      <w:r w:rsidRPr="00B762CB">
        <w:rPr>
          <w:rFonts w:ascii="Arial" w:hAnsi="Arial" w:cs="Arial"/>
          <w:b/>
          <w:bCs/>
          <w:sz w:val="22"/>
          <w:szCs w:val="22"/>
          <w:lang w:val="ru-RU"/>
        </w:rPr>
        <w:t>МЕЖПРАВИТЕЛЬСТВЕННАЯ ОКЕАНОГРАФИЧЕСКАЯ КОМИССИЯ</w:t>
      </w:r>
    </w:p>
    <w:p w14:paraId="33C4E663" w14:textId="77777777" w:rsidR="00B762CB" w:rsidRPr="00B762CB" w:rsidRDefault="00B762CB" w:rsidP="00B762CB">
      <w:pPr>
        <w:tabs>
          <w:tab w:val="left" w:pos="-1440"/>
          <w:tab w:val="left" w:pos="-720"/>
          <w:tab w:val="left" w:pos="720"/>
          <w:tab w:val="left" w:pos="2160"/>
          <w:tab w:val="left" w:pos="3600"/>
          <w:tab w:val="left" w:pos="4320"/>
          <w:tab w:val="left" w:pos="5040"/>
          <w:tab w:val="left" w:pos="5523"/>
          <w:tab w:val="left" w:pos="6480"/>
        </w:tabs>
        <w:jc w:val="center"/>
        <w:rPr>
          <w:rFonts w:ascii="Arial" w:hAnsi="Arial" w:cs="Arial"/>
          <w:bCs/>
          <w:sz w:val="22"/>
          <w:szCs w:val="22"/>
          <w:lang w:val="ru-RU"/>
        </w:rPr>
      </w:pPr>
      <w:r w:rsidRPr="00B762CB">
        <w:rPr>
          <w:rFonts w:ascii="Arial" w:hAnsi="Arial" w:cs="Arial"/>
          <w:sz w:val="22"/>
          <w:szCs w:val="22"/>
          <w:lang w:val="ru-RU"/>
        </w:rPr>
        <w:t>(ЮНЕСКО)</w:t>
      </w:r>
    </w:p>
    <w:p w14:paraId="23C74320" w14:textId="77777777" w:rsidR="00B762CB" w:rsidRPr="00B762CB" w:rsidRDefault="00B762CB" w:rsidP="00B762C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3"/>
          <w:tab w:val="left" w:pos="6480"/>
        </w:tabs>
        <w:jc w:val="center"/>
        <w:rPr>
          <w:rFonts w:ascii="Arial" w:hAnsi="Arial" w:cs="Arial"/>
          <w:b/>
          <w:sz w:val="22"/>
          <w:szCs w:val="22"/>
          <w:lang w:val="ru-RU"/>
        </w:rPr>
      </w:pPr>
    </w:p>
    <w:p w14:paraId="2E66F054" w14:textId="77777777" w:rsidR="00B762CB" w:rsidRPr="00B762CB" w:rsidRDefault="00B762CB" w:rsidP="00B762CB">
      <w:pPr>
        <w:tabs>
          <w:tab w:val="left" w:pos="-1440"/>
          <w:tab w:val="left" w:pos="-720"/>
          <w:tab w:val="left" w:pos="720"/>
          <w:tab w:val="left" w:pos="1420"/>
          <w:tab w:val="left" w:pos="2160"/>
          <w:tab w:val="left" w:pos="3600"/>
          <w:tab w:val="left" w:pos="4320"/>
          <w:tab w:val="center" w:pos="4677"/>
          <w:tab w:val="left" w:pos="5040"/>
          <w:tab w:val="left" w:pos="5523"/>
          <w:tab w:val="left" w:pos="6480"/>
        </w:tabs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B762CB">
        <w:rPr>
          <w:rFonts w:ascii="Arial" w:hAnsi="Arial" w:cs="Arial"/>
          <w:b/>
          <w:bCs/>
          <w:sz w:val="22"/>
          <w:szCs w:val="22"/>
          <w:lang w:val="ru-RU"/>
        </w:rPr>
        <w:t>Пятьдесят восьмая сессия Исполнительного совета</w:t>
      </w:r>
    </w:p>
    <w:p w14:paraId="3E1E87DB" w14:textId="77777777" w:rsidR="00B762CB" w:rsidRPr="00B762CB" w:rsidRDefault="00B762CB" w:rsidP="00B762C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3"/>
          <w:tab w:val="left" w:pos="6480"/>
        </w:tabs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B762CB">
        <w:rPr>
          <w:rFonts w:ascii="Arial" w:hAnsi="Arial" w:cs="Arial"/>
          <w:sz w:val="22"/>
          <w:szCs w:val="22"/>
          <w:lang w:val="ru-RU"/>
        </w:rPr>
        <w:t>ЮНЕСКО, Париж, 24 июня 2025 г.</w:t>
      </w:r>
    </w:p>
    <w:p w14:paraId="344E9F05" w14:textId="77777777" w:rsidR="00B762CB" w:rsidRPr="00B762CB" w:rsidRDefault="00B762CB" w:rsidP="00B762C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523"/>
          <w:tab w:val="left" w:pos="6480"/>
        </w:tabs>
        <w:jc w:val="center"/>
        <w:rPr>
          <w:rFonts w:ascii="Arial" w:hAnsi="Arial" w:cs="Arial"/>
          <w:bCs/>
          <w:sz w:val="22"/>
          <w:szCs w:val="22"/>
          <w:lang w:val="ru-RU"/>
        </w:rPr>
      </w:pPr>
    </w:p>
    <w:p w14:paraId="32940313" w14:textId="77777777" w:rsidR="00B762CB" w:rsidRPr="00B762CB" w:rsidRDefault="00B762CB" w:rsidP="00B762CB">
      <w:pPr>
        <w:pStyle w:val="Header"/>
        <w:jc w:val="center"/>
        <w:rPr>
          <w:rFonts w:ascii="Arial" w:hAnsi="Arial" w:cs="Arial"/>
          <w:b/>
          <w:bCs/>
          <w:caps/>
          <w:sz w:val="28"/>
          <w:szCs w:val="28"/>
          <w:lang w:val="ru-RU"/>
        </w:rPr>
      </w:pPr>
      <w:r w:rsidRPr="00B762CB">
        <w:rPr>
          <w:rFonts w:ascii="Arial" w:hAnsi="Arial" w:cs="Arial"/>
          <w:b/>
          <w:bCs/>
          <w:sz w:val="28"/>
          <w:szCs w:val="28"/>
          <w:lang w:val="ru-RU"/>
        </w:rPr>
        <w:t>Предварительная аннотированная повестка дня</w:t>
      </w:r>
    </w:p>
    <w:p w14:paraId="7346BC54" w14:textId="77777777" w:rsidR="00B762CB" w:rsidRPr="00B762CB" w:rsidRDefault="00B762CB" w:rsidP="00B762C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523"/>
          <w:tab w:val="left" w:pos="6480"/>
        </w:tabs>
        <w:rPr>
          <w:rFonts w:ascii="Arial" w:hAnsi="Arial" w:cs="Arial"/>
          <w:bCs/>
          <w:sz w:val="22"/>
          <w:szCs w:val="22"/>
          <w:u w:val="single"/>
          <w:lang w:val="ru-RU"/>
        </w:rPr>
      </w:pPr>
    </w:p>
    <w:p w14:paraId="3AE02EB3" w14:textId="77777777" w:rsidR="00B762CB" w:rsidRPr="00B762CB" w:rsidRDefault="00B762CB" w:rsidP="00B762CB">
      <w:pPr>
        <w:pStyle w:val="Header"/>
        <w:jc w:val="center"/>
        <w:rPr>
          <w:rFonts w:ascii="Arial" w:hAnsi="Arial" w:cs="Arial"/>
          <w:lang w:val="ru-RU"/>
        </w:rPr>
      </w:pPr>
    </w:p>
    <w:p w14:paraId="456C67F6" w14:textId="77777777" w:rsidR="00B762CB" w:rsidRPr="00B762CB" w:rsidRDefault="00B762CB" w:rsidP="00B762CB">
      <w:pPr>
        <w:pStyle w:val="Header"/>
        <w:rPr>
          <w:rFonts w:ascii="Arial" w:hAnsi="Arial" w:cs="Arial"/>
          <w:sz w:val="22"/>
          <w:szCs w:val="22"/>
          <w:lang w:val="ru-RU"/>
        </w:rPr>
      </w:pPr>
      <w:r w:rsidRPr="00B762CB">
        <w:rPr>
          <w:rFonts w:ascii="Arial" w:hAnsi="Arial" w:cs="Arial"/>
          <w:sz w:val="22"/>
          <w:szCs w:val="22"/>
          <w:lang w:val="ru-RU"/>
        </w:rPr>
        <w:t xml:space="preserve">Охватывает </w:t>
      </w:r>
      <w:r w:rsidRPr="00B762CB">
        <w:rPr>
          <w:rFonts w:ascii="Arial" w:hAnsi="Arial" w:cs="Arial"/>
          <w:b/>
          <w:bCs/>
          <w:sz w:val="22"/>
          <w:szCs w:val="22"/>
          <w:lang w:val="ru-RU"/>
        </w:rPr>
        <w:t>все вопросы</w:t>
      </w:r>
      <w:r w:rsidRPr="00B762CB">
        <w:rPr>
          <w:rFonts w:ascii="Arial" w:hAnsi="Arial" w:cs="Arial"/>
          <w:sz w:val="22"/>
          <w:szCs w:val="22"/>
          <w:lang w:val="ru-RU"/>
        </w:rPr>
        <w:t>, включенные в предварительную повестку дня</w:t>
      </w:r>
    </w:p>
    <w:p w14:paraId="6ADD2786" w14:textId="77777777" w:rsidR="00B762CB" w:rsidRPr="00B762CB" w:rsidRDefault="00B762CB" w:rsidP="00B762CB">
      <w:pPr>
        <w:pStyle w:val="Header"/>
        <w:rPr>
          <w:rFonts w:ascii="Arial" w:hAnsi="Arial" w:cs="Arial"/>
          <w:sz w:val="22"/>
          <w:szCs w:val="22"/>
          <w:lang w:val="ru-RU"/>
        </w:rPr>
      </w:pPr>
    </w:p>
    <w:tbl>
      <w:tblPr>
        <w:tblStyle w:val="TableGrid"/>
        <w:tblW w:w="6662" w:type="dxa"/>
        <w:tblInd w:w="1271" w:type="dxa"/>
        <w:tblLook w:val="04A0" w:firstRow="1" w:lastRow="0" w:firstColumn="1" w:lastColumn="0" w:noHBand="0" w:noVBand="1"/>
      </w:tblPr>
      <w:tblGrid>
        <w:gridCol w:w="6662"/>
      </w:tblGrid>
      <w:tr w:rsidR="00B762CB" w:rsidRPr="00B762CB" w14:paraId="23C7E7CD" w14:textId="77777777" w:rsidTr="00C1383D">
        <w:tc>
          <w:tcPr>
            <w:tcW w:w="6662" w:type="dxa"/>
          </w:tcPr>
          <w:p w14:paraId="414233BE" w14:textId="77777777" w:rsidR="00B762CB" w:rsidRPr="00B762CB" w:rsidRDefault="00B762CB" w:rsidP="00C1383D">
            <w:pPr>
              <w:pStyle w:val="Head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B762CB">
              <w:rPr>
                <w:rFonts w:ascii="Arial" w:hAnsi="Arial" w:cs="Arial"/>
                <w:sz w:val="22"/>
                <w:szCs w:val="22"/>
                <w:lang w:val="ru-RU"/>
              </w:rPr>
              <w:t>Настоящий документ является основой для проекта краткого доклада о работе сессии. Он написан в прошедшем времени, чтобы упростить процесс составления доклада.</w:t>
            </w:r>
          </w:p>
        </w:tc>
      </w:tr>
    </w:tbl>
    <w:p w14:paraId="47146CE7" w14:textId="77777777" w:rsidR="00B762CB" w:rsidRPr="00B762CB" w:rsidRDefault="00B762CB" w:rsidP="00B762CB">
      <w:pPr>
        <w:pStyle w:val="Header"/>
        <w:rPr>
          <w:rFonts w:ascii="Arial" w:hAnsi="Arial" w:cs="Arial"/>
          <w:sz w:val="22"/>
          <w:szCs w:val="22"/>
          <w:lang w:val="ru-RU"/>
        </w:rPr>
      </w:pPr>
    </w:p>
    <w:p w14:paraId="2AF904F2" w14:textId="095D8A42" w:rsidR="004B7754" w:rsidRPr="00B762CB" w:rsidRDefault="004B7754" w:rsidP="00B9780F">
      <w:pPr>
        <w:pStyle w:val="Heading1"/>
        <w:numPr>
          <w:ilvl w:val="0"/>
          <w:numId w:val="6"/>
        </w:numPr>
        <w:tabs>
          <w:tab w:val="clear" w:pos="567"/>
        </w:tabs>
        <w:ind w:hanging="720"/>
        <w:jc w:val="left"/>
        <w:rPr>
          <w:rFonts w:ascii="Arial" w:hAnsi="Arial" w:cs="Arial"/>
          <w:sz w:val="22"/>
          <w:szCs w:val="22"/>
        </w:rPr>
      </w:pPr>
      <w:r w:rsidRPr="00B762CB">
        <w:rPr>
          <w:rFonts w:ascii="Arial" w:hAnsi="Arial" w:cs="Arial"/>
          <w:sz w:val="22"/>
          <w:szCs w:val="22"/>
          <w:lang w:val="ru-RU"/>
        </w:rPr>
        <w:t>ОТКРЫТИЕ СЕССИИ</w:t>
      </w:r>
      <w:bookmarkEnd w:id="0"/>
    </w:p>
    <w:p w14:paraId="69CF5A17" w14:textId="22C629B0" w:rsidR="003D30B0" w:rsidRPr="00B762CB" w:rsidRDefault="003D30B0" w:rsidP="003D30B0">
      <w:pPr>
        <w:pStyle w:val="Marge"/>
        <w:jc w:val="left"/>
        <w:rPr>
          <w:rFonts w:ascii="Arial" w:hAnsi="Arial" w:cs="Arial"/>
          <w:i/>
          <w:sz w:val="22"/>
          <w:szCs w:val="22"/>
          <w:lang w:val="ru-RU"/>
        </w:rPr>
      </w:pPr>
      <w:r w:rsidRPr="00B762CB">
        <w:rPr>
          <w:rFonts w:ascii="Arial" w:hAnsi="Arial" w:cs="Arial"/>
          <w:i/>
          <w:iCs/>
          <w:sz w:val="22"/>
          <w:szCs w:val="22"/>
          <w:u w:val="single"/>
          <w:lang w:val="ru-RU"/>
        </w:rPr>
        <w:t>Документ</w:t>
      </w:r>
      <w:r w:rsidRPr="00B762CB">
        <w:rPr>
          <w:rFonts w:ascii="Arial" w:hAnsi="Arial" w:cs="Arial"/>
          <w:sz w:val="22"/>
          <w:szCs w:val="22"/>
          <w:lang w:val="ru-RU"/>
        </w:rPr>
        <w:t>:</w:t>
      </w:r>
      <w:r w:rsidRPr="00B762CB">
        <w:rPr>
          <w:rFonts w:ascii="Arial" w:hAnsi="Arial" w:cs="Arial"/>
          <w:sz w:val="22"/>
          <w:szCs w:val="22"/>
          <w:lang w:val="ru-RU"/>
        </w:rPr>
        <w:tab/>
      </w:r>
      <w:r w:rsidR="00B762CB" w:rsidRPr="00B762CB">
        <w:rPr>
          <w:rFonts w:ascii="Arial" w:hAnsi="Arial" w:cs="Arial"/>
          <w:sz w:val="22"/>
          <w:szCs w:val="22"/>
          <w:lang w:val="ru-RU"/>
        </w:rPr>
        <w:t xml:space="preserve"> </w:t>
      </w:r>
      <w:r w:rsidRPr="00B762CB">
        <w:rPr>
          <w:rFonts w:ascii="Arial" w:hAnsi="Arial" w:cs="Arial"/>
          <w:i/>
          <w:iCs/>
          <w:sz w:val="22"/>
          <w:szCs w:val="22"/>
          <w:lang w:val="ru-RU"/>
        </w:rPr>
        <w:t>IOC/EC</w:t>
      </w:r>
      <w:r w:rsidR="003416C7" w:rsidRPr="007F5832">
        <w:rPr>
          <w:rFonts w:ascii="Arial" w:hAnsi="Arial" w:cs="Arial"/>
          <w:i/>
          <w:iCs/>
          <w:sz w:val="22"/>
          <w:szCs w:val="22"/>
          <w:lang w:val="ru-RU"/>
        </w:rPr>
        <w:t>-</w:t>
      </w:r>
      <w:r w:rsidRPr="00B762CB">
        <w:rPr>
          <w:rFonts w:ascii="Arial" w:hAnsi="Arial" w:cs="Arial"/>
          <w:i/>
          <w:iCs/>
          <w:sz w:val="22"/>
          <w:szCs w:val="22"/>
          <w:lang w:val="ru-RU"/>
        </w:rPr>
        <w:t>58/AP Prov., Предварительная аннотированная повестка дня</w:t>
      </w:r>
    </w:p>
    <w:p w14:paraId="7A03A273" w14:textId="2A078B60" w:rsidR="003D30B0" w:rsidRPr="00B762CB" w:rsidRDefault="003D30B0" w:rsidP="00B9780F">
      <w:pPr>
        <w:pStyle w:val="paranumbered"/>
        <w:numPr>
          <w:ilvl w:val="0"/>
          <w:numId w:val="5"/>
        </w:numPr>
        <w:ind w:left="0" w:hanging="567"/>
        <w:rPr>
          <w:b/>
          <w:bCs/>
          <w:iCs/>
          <w:lang w:val="ru-RU"/>
        </w:rPr>
      </w:pPr>
      <w:r w:rsidRPr="00B762CB">
        <w:rPr>
          <w:lang w:val="ru-RU"/>
        </w:rPr>
        <w:tab/>
        <w:t xml:space="preserve">Председатель МОК, проф. Ютака Мичида открыл 58-ю сессию Исполнительного совета МОК в 10.00 24 июня 2025 г. в зале X Штаб-квартиры ЮНЕСКО. Он приветствовал участников и кратко представил подготовленные для текущей сессии документы. Он напомнил делегатам, что в соответствии со статьей 53(2) Правил процедуры Совет выступает в качестве руководящего комитета 33-й сессии Ассамблеи. Основная задача Исполнительного совета заключается в представлении Ассамблее рекомендаций по организационным вопросам, с тем чтобы она могла быстро перейти к обсуждению повестки дня по существу. </w:t>
      </w:r>
    </w:p>
    <w:p w14:paraId="2E3F7B47" w14:textId="1EBA71DC" w:rsidR="004B7754" w:rsidRPr="00B762CB" w:rsidRDefault="004B7754" w:rsidP="00B9780F">
      <w:pPr>
        <w:pStyle w:val="Heading1"/>
        <w:numPr>
          <w:ilvl w:val="0"/>
          <w:numId w:val="6"/>
        </w:numPr>
        <w:tabs>
          <w:tab w:val="clear" w:pos="567"/>
        </w:tabs>
        <w:ind w:hanging="720"/>
        <w:jc w:val="left"/>
        <w:rPr>
          <w:rFonts w:ascii="Arial" w:hAnsi="Arial" w:cs="Arial"/>
          <w:b w:val="0"/>
          <w:bCs w:val="0"/>
          <w:sz w:val="22"/>
          <w:szCs w:val="22"/>
        </w:rPr>
      </w:pPr>
      <w:bookmarkStart w:id="1" w:name="_Toc141510526"/>
      <w:r w:rsidRPr="00B762CB">
        <w:rPr>
          <w:rFonts w:ascii="Arial" w:hAnsi="Arial" w:cs="Arial"/>
          <w:sz w:val="22"/>
          <w:szCs w:val="22"/>
          <w:lang w:val="ru-RU"/>
        </w:rPr>
        <w:t>ОРГАНИЗАЦИЯ РАБОТЫ СЕССИИ</w:t>
      </w:r>
      <w:bookmarkEnd w:id="1"/>
    </w:p>
    <w:p w14:paraId="54691195" w14:textId="3851E15D" w:rsidR="004B7754" w:rsidRPr="00B762CB" w:rsidRDefault="004B7754" w:rsidP="000166EA">
      <w:pPr>
        <w:pStyle w:val="b"/>
        <w:numPr>
          <w:ilvl w:val="1"/>
          <w:numId w:val="6"/>
        </w:numPr>
        <w:tabs>
          <w:tab w:val="clear" w:pos="1134"/>
        </w:tabs>
        <w:ind w:left="1276" w:hanging="567"/>
        <w:jc w:val="left"/>
        <w:rPr>
          <w:rFonts w:ascii="Arial" w:hAnsi="Arial" w:cs="Arial"/>
          <w:sz w:val="22"/>
          <w:szCs w:val="22"/>
        </w:rPr>
      </w:pPr>
      <w:r w:rsidRPr="00B762CB">
        <w:rPr>
          <w:rFonts w:ascii="Arial" w:hAnsi="Arial" w:cs="Arial"/>
          <w:sz w:val="22"/>
          <w:szCs w:val="22"/>
          <w:lang w:val="ru-RU"/>
        </w:rPr>
        <w:t>УТВЕРЖДЕНИЕ ПОВЕСТКИ ДНЯ</w:t>
      </w:r>
    </w:p>
    <w:p w14:paraId="0305B739" w14:textId="00162ED6" w:rsidR="00F41552" w:rsidRPr="00B762CB" w:rsidRDefault="00F41552" w:rsidP="00F41552">
      <w:pPr>
        <w:pStyle w:val="Marge"/>
        <w:jc w:val="left"/>
        <w:rPr>
          <w:rFonts w:ascii="Arial" w:hAnsi="Arial" w:cs="Arial"/>
          <w:i/>
          <w:sz w:val="22"/>
          <w:szCs w:val="22"/>
          <w:u w:val="single"/>
        </w:rPr>
      </w:pPr>
      <w:r w:rsidRPr="00B762CB">
        <w:rPr>
          <w:rFonts w:ascii="Arial" w:hAnsi="Arial" w:cs="Arial"/>
          <w:i/>
          <w:iCs/>
          <w:sz w:val="22"/>
          <w:szCs w:val="22"/>
          <w:u w:val="single"/>
          <w:lang w:val="ru-RU"/>
        </w:rPr>
        <w:t>Документы</w:t>
      </w:r>
      <w:r w:rsidRPr="00B762CB">
        <w:rPr>
          <w:rFonts w:ascii="Arial" w:hAnsi="Arial" w:cs="Arial"/>
          <w:sz w:val="22"/>
          <w:szCs w:val="22"/>
          <w:lang w:val="ru-RU"/>
        </w:rPr>
        <w:t>:</w:t>
      </w:r>
      <w:r w:rsidRPr="00B762CB">
        <w:rPr>
          <w:rFonts w:ascii="Arial" w:hAnsi="Arial" w:cs="Arial"/>
          <w:sz w:val="22"/>
          <w:szCs w:val="22"/>
          <w:lang w:val="ru-RU"/>
        </w:rPr>
        <w:tab/>
      </w:r>
      <w:r w:rsidRPr="00B762CB">
        <w:rPr>
          <w:rFonts w:ascii="Arial" w:hAnsi="Arial" w:cs="Arial"/>
          <w:i/>
          <w:iCs/>
          <w:sz w:val="22"/>
          <w:szCs w:val="22"/>
          <w:lang w:val="ru-RU"/>
        </w:rPr>
        <w:t>IOC/EC-58/2.1 Doc.Prov. Предварительная повестка дня</w:t>
      </w:r>
      <w:r w:rsidRPr="00B762CB">
        <w:rPr>
          <w:rFonts w:ascii="Arial" w:hAnsi="Arial" w:cs="Arial"/>
          <w:sz w:val="22"/>
          <w:szCs w:val="22"/>
          <w:lang w:val="ru-RU"/>
        </w:rPr>
        <w:t xml:space="preserve"> </w:t>
      </w:r>
      <w:r w:rsidRPr="00B762CB">
        <w:rPr>
          <w:rFonts w:ascii="Arial" w:hAnsi="Arial" w:cs="Arial"/>
          <w:sz w:val="22"/>
          <w:szCs w:val="22"/>
          <w:lang w:val="ru-RU"/>
        </w:rPr>
        <w:tab/>
      </w:r>
      <w:r w:rsidRPr="00B762CB">
        <w:rPr>
          <w:rFonts w:ascii="Arial" w:hAnsi="Arial" w:cs="Arial"/>
          <w:sz w:val="22"/>
          <w:szCs w:val="22"/>
          <w:lang w:val="ru-RU"/>
        </w:rPr>
        <w:tab/>
      </w:r>
      <w:r w:rsidRPr="00B762CB">
        <w:rPr>
          <w:rFonts w:ascii="Arial" w:hAnsi="Arial" w:cs="Arial"/>
          <w:sz w:val="22"/>
          <w:szCs w:val="22"/>
          <w:lang w:val="ru-RU"/>
        </w:rPr>
        <w:tab/>
      </w:r>
      <w:r w:rsidR="00B762CB">
        <w:rPr>
          <w:rFonts w:ascii="Arial" w:hAnsi="Arial" w:cs="Arial"/>
          <w:sz w:val="22"/>
          <w:szCs w:val="22"/>
          <w:lang w:val="en-US"/>
        </w:rPr>
        <w:tab/>
      </w:r>
      <w:r w:rsidR="00B762CB">
        <w:rPr>
          <w:rFonts w:ascii="Arial" w:hAnsi="Arial" w:cs="Arial"/>
          <w:sz w:val="22"/>
          <w:szCs w:val="22"/>
          <w:lang w:val="en-US"/>
        </w:rPr>
        <w:tab/>
      </w:r>
      <w:r w:rsidR="00B762CB">
        <w:rPr>
          <w:rFonts w:ascii="Arial" w:hAnsi="Arial" w:cs="Arial"/>
          <w:sz w:val="22"/>
          <w:szCs w:val="22"/>
          <w:lang w:val="en-US"/>
        </w:rPr>
        <w:tab/>
      </w:r>
      <w:r w:rsidRPr="00B762CB">
        <w:rPr>
          <w:rFonts w:ascii="Arial" w:hAnsi="Arial" w:cs="Arial"/>
          <w:i/>
          <w:iCs/>
          <w:sz w:val="22"/>
          <w:szCs w:val="22"/>
          <w:lang w:val="ru-RU"/>
        </w:rPr>
        <w:t>IOC/EC 58/AP Prov. Предварительная аннотированная повестка дня</w:t>
      </w:r>
    </w:p>
    <w:p w14:paraId="4D723F04" w14:textId="37D3E336" w:rsidR="00F41552" w:rsidRPr="00B762CB" w:rsidRDefault="00F41552" w:rsidP="00B9780F">
      <w:pPr>
        <w:pStyle w:val="paranumbered"/>
        <w:numPr>
          <w:ilvl w:val="0"/>
          <w:numId w:val="5"/>
        </w:numPr>
        <w:ind w:left="0" w:hanging="567"/>
        <w:rPr>
          <w:lang w:val="ru-RU"/>
        </w:rPr>
      </w:pPr>
      <w:r w:rsidRPr="00B762CB">
        <w:rPr>
          <w:lang w:val="ru-RU"/>
        </w:rPr>
        <w:tab/>
        <w:t>Этот пункт повестки дня представил Исполнительный секретарь.</w:t>
      </w:r>
    </w:p>
    <w:p w14:paraId="3E55343A" w14:textId="3B418FA2" w:rsidR="00C02137" w:rsidRPr="00B762CB" w:rsidRDefault="00CE00E1" w:rsidP="00E35B42">
      <w:pPr>
        <w:pStyle w:val="paranumbered"/>
        <w:numPr>
          <w:ilvl w:val="0"/>
          <w:numId w:val="5"/>
        </w:numPr>
        <w:ind w:left="0" w:hanging="567"/>
        <w:rPr>
          <w:lang w:val="ru-RU"/>
        </w:rPr>
      </w:pPr>
      <w:r w:rsidRPr="00B762CB">
        <w:rPr>
          <w:lang w:val="ru-RU"/>
        </w:rPr>
        <w:tab/>
        <w:t xml:space="preserve">Исполнительный секретарь напомнил Совету, что его вниманию предлагается несложная повестка дня, поэтому сессия завершится в первой половине дня. </w:t>
      </w:r>
    </w:p>
    <w:tbl>
      <w:tblPr>
        <w:tblW w:w="0" w:type="auto"/>
        <w:shd w:val="clear" w:color="auto" w:fill="CCFFCC"/>
        <w:tblLayout w:type="fixed"/>
        <w:tblLook w:val="04A0" w:firstRow="1" w:lastRow="0" w:firstColumn="1" w:lastColumn="0" w:noHBand="0" w:noVBand="1"/>
      </w:tblPr>
      <w:tblGrid>
        <w:gridCol w:w="9778"/>
      </w:tblGrid>
      <w:tr w:rsidR="00C02137" w:rsidRPr="00B762CB" w14:paraId="49C5BDE0" w14:textId="77777777" w:rsidTr="00B407AC">
        <w:tc>
          <w:tcPr>
            <w:tcW w:w="9778" w:type="dxa"/>
            <w:shd w:val="clear" w:color="auto" w:fill="CCFFCC"/>
          </w:tcPr>
          <w:p w14:paraId="1E24E85C" w14:textId="28681AE5" w:rsidR="00C02137" w:rsidRPr="00B762CB" w:rsidRDefault="00C02137" w:rsidP="00B407AC">
            <w:pPr>
              <w:spacing w:after="120"/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ru-RU"/>
              </w:rPr>
            </w:pPr>
            <w:r w:rsidRPr="00B762CB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ru-RU"/>
              </w:rPr>
              <w:t>EC-58, реш. 2.1</w:t>
            </w:r>
          </w:p>
          <w:p w14:paraId="08F2D66F" w14:textId="77777777" w:rsidR="00C02137" w:rsidRPr="00B762CB" w:rsidRDefault="00C02137" w:rsidP="00B407AC">
            <w:pPr>
              <w:spacing w:after="240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ru-RU"/>
              </w:rPr>
            </w:pPr>
            <w:r w:rsidRPr="00B762C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Повестка дня</w:t>
            </w:r>
          </w:p>
          <w:p w14:paraId="3C4B1B11" w14:textId="4B29FCBF" w:rsidR="00C25AB6" w:rsidRPr="007F5832" w:rsidRDefault="00C25AB6" w:rsidP="00C25AB6">
            <w:pPr>
              <w:spacing w:after="120"/>
              <w:rPr>
                <w:rFonts w:ascii="Arial" w:eastAsia="Calibri" w:hAnsi="Arial" w:cs="Arial"/>
                <w:bCs/>
                <w:sz w:val="22"/>
                <w:szCs w:val="22"/>
                <w:lang w:val="en-US"/>
              </w:rPr>
            </w:pPr>
            <w:r w:rsidRPr="00B762CB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Исполнительный совет</w:t>
            </w:r>
          </w:p>
          <w:p w14:paraId="67191EF6" w14:textId="37583FBC" w:rsidR="00C02137" w:rsidRPr="00B762CB" w:rsidRDefault="00C02137" w:rsidP="00C27B1F">
            <w:pPr>
              <w:pStyle w:val="paragraphnumerote"/>
              <w:rPr>
                <w:rFonts w:eastAsia="Calibri" w:cs="Arial"/>
              </w:rPr>
            </w:pPr>
            <w:r w:rsidRPr="00B762CB">
              <w:rPr>
                <w:rFonts w:cs="Arial"/>
                <w:color w:val="000000"/>
                <w:u w:val="single"/>
                <w:lang w:val="ru-RU"/>
              </w:rPr>
              <w:t>утверждает</w:t>
            </w:r>
            <w:r w:rsidRPr="00B762CB">
              <w:rPr>
                <w:rFonts w:cs="Arial"/>
                <w:color w:val="000000"/>
                <w:lang w:val="ru-RU"/>
              </w:rPr>
              <w:t xml:space="preserve"> содержащуюся в документе IOC/EC-58/2.1.Doc.Prov. повестку дня. [со следующими поправками:]</w:t>
            </w:r>
          </w:p>
        </w:tc>
      </w:tr>
    </w:tbl>
    <w:p w14:paraId="11863741" w14:textId="77777777" w:rsidR="00C02137" w:rsidRPr="00B762CB" w:rsidRDefault="00C02137" w:rsidP="003A102C">
      <w:pPr>
        <w:rPr>
          <w:rFonts w:ascii="Arial" w:hAnsi="Arial" w:cs="Arial"/>
          <w:sz w:val="22"/>
          <w:szCs w:val="22"/>
        </w:rPr>
      </w:pPr>
    </w:p>
    <w:p w14:paraId="5DD46335" w14:textId="1275B3AF" w:rsidR="004B7754" w:rsidRPr="00B762CB" w:rsidRDefault="004B7754" w:rsidP="00B9780F">
      <w:pPr>
        <w:pStyle w:val="b"/>
        <w:numPr>
          <w:ilvl w:val="1"/>
          <w:numId w:val="6"/>
        </w:numPr>
        <w:tabs>
          <w:tab w:val="clear" w:pos="1134"/>
        </w:tabs>
        <w:ind w:left="1134" w:hanging="567"/>
        <w:jc w:val="left"/>
        <w:rPr>
          <w:rFonts w:ascii="Arial" w:hAnsi="Arial" w:cs="Arial"/>
          <w:sz w:val="22"/>
          <w:szCs w:val="22"/>
        </w:rPr>
      </w:pPr>
      <w:r w:rsidRPr="00B762CB">
        <w:rPr>
          <w:rFonts w:ascii="Arial" w:hAnsi="Arial" w:cs="Arial"/>
          <w:sz w:val="22"/>
          <w:szCs w:val="22"/>
          <w:lang w:val="ru-RU"/>
        </w:rPr>
        <w:t>НАЗНАЧЕНИЕ ДОКЛАДЧИКА</w:t>
      </w:r>
    </w:p>
    <w:p w14:paraId="171D2448" w14:textId="7BB8AC67" w:rsidR="00912359" w:rsidRPr="00B762CB" w:rsidRDefault="00912359" w:rsidP="00B9780F">
      <w:pPr>
        <w:pStyle w:val="paranumbered"/>
        <w:numPr>
          <w:ilvl w:val="0"/>
          <w:numId w:val="5"/>
        </w:numPr>
        <w:ind w:left="0" w:hanging="567"/>
        <w:rPr>
          <w:lang w:val="ru-RU"/>
        </w:rPr>
      </w:pPr>
      <w:r w:rsidRPr="00B762CB">
        <w:rPr>
          <w:lang w:val="ru-RU"/>
        </w:rPr>
        <w:tab/>
        <w:t>Председатель предложил Исполнительному совету назначить докладчика нынешней сессии.</w:t>
      </w:r>
    </w:p>
    <w:tbl>
      <w:tblPr>
        <w:tblW w:w="0" w:type="auto"/>
        <w:shd w:val="clear" w:color="auto" w:fill="CCFFCC"/>
        <w:tblLayout w:type="fixed"/>
        <w:tblLook w:val="04A0" w:firstRow="1" w:lastRow="0" w:firstColumn="1" w:lastColumn="0" w:noHBand="0" w:noVBand="1"/>
      </w:tblPr>
      <w:tblGrid>
        <w:gridCol w:w="9778"/>
      </w:tblGrid>
      <w:tr w:rsidR="00912359" w:rsidRPr="00B762CB" w14:paraId="7AFE65BE" w14:textId="77777777" w:rsidTr="00B407AC">
        <w:tc>
          <w:tcPr>
            <w:tcW w:w="9778" w:type="dxa"/>
            <w:shd w:val="clear" w:color="auto" w:fill="CCFFCC"/>
          </w:tcPr>
          <w:p w14:paraId="32077A17" w14:textId="22A4A250" w:rsidR="00912359" w:rsidRPr="00B762CB" w:rsidRDefault="00912359" w:rsidP="00B407AC">
            <w:pPr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  <w:r w:rsidRPr="00B762CB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ru-RU"/>
              </w:rPr>
              <w:t>EC-58, реш. 2.2</w:t>
            </w:r>
          </w:p>
          <w:p w14:paraId="63E387B7" w14:textId="77777777" w:rsidR="00912359" w:rsidRPr="00B762CB" w:rsidRDefault="00912359" w:rsidP="00B407AC">
            <w:pPr>
              <w:spacing w:after="24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B762C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Докладчик</w:t>
            </w:r>
          </w:p>
          <w:p w14:paraId="2ADA5CA3" w14:textId="19596AA0" w:rsidR="00912359" w:rsidRPr="00B762CB" w:rsidRDefault="00912359" w:rsidP="00C27B1F">
            <w:pPr>
              <w:pStyle w:val="paragraphnumerote"/>
              <w:rPr>
                <w:rFonts w:eastAsia="Arial Unicode MS" w:cs="Arial"/>
                <w:snapToGrid/>
                <w:lang w:val="ru-RU"/>
              </w:rPr>
            </w:pPr>
            <w:r w:rsidRPr="00B762CB">
              <w:rPr>
                <w:rFonts w:cs="Arial"/>
                <w:color w:val="000000"/>
                <w:lang w:val="ru-RU"/>
              </w:rPr>
              <w:t>по предложению [название страны], поддержанному [название страны],</w:t>
            </w:r>
          </w:p>
          <w:p w14:paraId="162094F0" w14:textId="77777777" w:rsidR="00912359" w:rsidRPr="00B762CB" w:rsidRDefault="00912359" w:rsidP="00C27B1F">
            <w:pPr>
              <w:pStyle w:val="paragraphnumerote"/>
              <w:rPr>
                <w:rFonts w:eastAsia="Calibri" w:cs="Arial"/>
                <w:lang w:val="ru-RU"/>
              </w:rPr>
            </w:pPr>
            <w:r w:rsidRPr="00B762CB">
              <w:rPr>
                <w:rFonts w:cs="Arial"/>
                <w:color w:val="000000"/>
                <w:lang w:val="ru-RU"/>
              </w:rPr>
              <w:t xml:space="preserve">Исполнительный совет </w:t>
            </w:r>
            <w:r w:rsidRPr="00B762CB">
              <w:rPr>
                <w:rFonts w:cs="Arial"/>
                <w:color w:val="000000"/>
                <w:u w:val="single"/>
                <w:lang w:val="ru-RU"/>
              </w:rPr>
              <w:t>назначает</w:t>
            </w:r>
            <w:r w:rsidRPr="00B762CB">
              <w:rPr>
                <w:rFonts w:cs="Arial"/>
                <w:color w:val="000000"/>
                <w:lang w:val="ru-RU"/>
              </w:rPr>
              <w:t xml:space="preserve"> [имя и фамилия] (страна) докладчиком нынешней сессии для оказания содействия Председателю и Исполнительному секретарю в подготовке краткого доклада о работе сессии.</w:t>
            </w:r>
          </w:p>
        </w:tc>
      </w:tr>
    </w:tbl>
    <w:p w14:paraId="5A656649" w14:textId="6447162E" w:rsidR="009F3E73" w:rsidRPr="003311EA" w:rsidRDefault="009F3E73" w:rsidP="00B762CB">
      <w:pPr>
        <w:pStyle w:val="Heading1"/>
        <w:numPr>
          <w:ilvl w:val="0"/>
          <w:numId w:val="6"/>
        </w:numPr>
        <w:tabs>
          <w:tab w:val="clear" w:pos="567"/>
        </w:tabs>
        <w:ind w:hanging="720"/>
        <w:jc w:val="left"/>
        <w:rPr>
          <w:rFonts w:ascii="Arial" w:hAnsi="Arial" w:cs="Arial"/>
          <w:b w:val="0"/>
          <w:bCs w:val="0"/>
          <w:sz w:val="22"/>
          <w:szCs w:val="22"/>
          <w:lang w:val="ru-RU"/>
        </w:rPr>
      </w:pPr>
      <w:r w:rsidRPr="00B762CB">
        <w:rPr>
          <w:rFonts w:ascii="Arial" w:hAnsi="Arial" w:cs="Arial"/>
          <w:sz w:val="22"/>
          <w:szCs w:val="22"/>
          <w:lang w:val="ru-RU"/>
        </w:rPr>
        <w:t xml:space="preserve">ПОРЯДОК ПРОВЕДЕНИЯ 33-й СЕССИИ АССАМБЛЕИ </w:t>
      </w:r>
      <w:r w:rsidR="00B762CB" w:rsidRPr="003311EA">
        <w:rPr>
          <w:rFonts w:ascii="Arial" w:hAnsi="Arial" w:cs="Arial"/>
          <w:sz w:val="22"/>
          <w:szCs w:val="22"/>
          <w:lang w:val="ru-RU"/>
        </w:rPr>
        <w:br/>
      </w:r>
      <w:r w:rsidRPr="00B762CB">
        <w:rPr>
          <w:rFonts w:ascii="Arial" w:hAnsi="Arial" w:cs="Arial"/>
          <w:b w:val="0"/>
          <w:bCs w:val="0"/>
          <w:sz w:val="22"/>
          <w:szCs w:val="22"/>
          <w:lang w:val="ru-RU"/>
        </w:rPr>
        <w:t>[статья 53.2 Правил процедуры]</w:t>
      </w:r>
    </w:p>
    <w:p w14:paraId="37EEDF8A" w14:textId="7D281954" w:rsidR="004B7754" w:rsidRPr="00B762CB" w:rsidRDefault="009F3E73" w:rsidP="00B9780F">
      <w:pPr>
        <w:pStyle w:val="b"/>
        <w:numPr>
          <w:ilvl w:val="1"/>
          <w:numId w:val="3"/>
        </w:numPr>
        <w:tabs>
          <w:tab w:val="clear" w:pos="1134"/>
        </w:tabs>
        <w:ind w:left="1134" w:hanging="567"/>
        <w:jc w:val="left"/>
        <w:rPr>
          <w:rFonts w:ascii="Arial" w:hAnsi="Arial" w:cs="Arial"/>
          <w:sz w:val="22"/>
          <w:szCs w:val="22"/>
        </w:rPr>
      </w:pPr>
      <w:r w:rsidRPr="00B762CB">
        <w:rPr>
          <w:rFonts w:ascii="Arial" w:hAnsi="Arial" w:cs="Arial"/>
          <w:sz w:val="22"/>
          <w:szCs w:val="22"/>
          <w:lang w:val="ru-RU"/>
        </w:rPr>
        <w:t xml:space="preserve">НАЗНАЧЕНИЕ СЕССИОННЫХ КОМИТЕТОВ </w:t>
      </w:r>
    </w:p>
    <w:p w14:paraId="610B6551" w14:textId="690247BE" w:rsidR="006B5A70" w:rsidRPr="00B762CB" w:rsidRDefault="006B5A70" w:rsidP="00B9780F">
      <w:pPr>
        <w:pStyle w:val="paranumbered"/>
        <w:numPr>
          <w:ilvl w:val="0"/>
          <w:numId w:val="5"/>
        </w:numPr>
        <w:ind w:left="0" w:hanging="567"/>
        <w:rPr>
          <w:lang w:val="ru-RU"/>
        </w:rPr>
      </w:pPr>
      <w:r w:rsidRPr="00B762CB">
        <w:rPr>
          <w:lang w:val="ru-RU"/>
        </w:rPr>
        <w:tab/>
        <w:t>Представляя пересмотренную предварительную повестку дня Ассамблеи, Председатель напомнил Исполнительному совету о функциях каждого комитета (по кандидатурам, по резолюциям и по финансовым вопросам) и предложил, чтобы пункты 3.2 (доклад об исполнении бюджета 42 С/5 и доклад о финансовом положении специального счета МОК), 5.1 (проект программы и бюджета 43 С/5), 5.2 (внешняя оценка процессов управления и руководства) и 5.3 (МОК и будущее Мирового океана) после их обсуждения на пленарном заседании были дополнительно рассмотрены комитетом по финансовым вопросам и чтобы соответствующие решения были отражены в проекте резолюции по пункту 5.4 (доклад председателя комитета по финансовым вопросам). Он напомнил, что комитет по финансовым вопросам, который был учрежден в начале сессии Ассамблеи, носит открытый характер, а его заседания проходят с устным переводом на английский и французский языки.</w:t>
      </w:r>
    </w:p>
    <w:p w14:paraId="0D3ABC21" w14:textId="5E9AE265" w:rsidR="006B5A70" w:rsidRPr="00B762CB" w:rsidRDefault="006B5A70" w:rsidP="00B9780F">
      <w:pPr>
        <w:pStyle w:val="paranumbered"/>
        <w:numPr>
          <w:ilvl w:val="0"/>
          <w:numId w:val="5"/>
        </w:numPr>
        <w:ind w:left="0" w:hanging="567"/>
        <w:rPr>
          <w:lang w:val="ru-RU"/>
        </w:rPr>
      </w:pPr>
      <w:r w:rsidRPr="00B762CB">
        <w:rPr>
          <w:lang w:val="ru-RU"/>
        </w:rPr>
        <w:tab/>
        <w:t>Он также напомнил, что Совет может представить предложения по составу данного комитета, включая его председателя, однако окончательное решение остается исключительно за Ассамблеей. Он предложил государствам-членам принять активное участие в работе сессионных комитетов. Он вновь подчеркнул важность обеспечения представленности в комитетах всех избирательных групп, в частности в комитете по кандидатурам, который отвечает за надлежащее проведение выборов в рамках пункта 5.5 повестки дня.</w:t>
      </w:r>
    </w:p>
    <w:p w14:paraId="499FB55A" w14:textId="2DABC004" w:rsidR="006B5A70" w:rsidRPr="00B762CB" w:rsidRDefault="006B5A70" w:rsidP="00B9780F">
      <w:pPr>
        <w:pStyle w:val="paranumbered"/>
        <w:numPr>
          <w:ilvl w:val="0"/>
          <w:numId w:val="5"/>
        </w:numPr>
        <w:ind w:left="0" w:hanging="567"/>
        <w:rPr>
          <w:lang w:val="ru-RU"/>
        </w:rPr>
      </w:pPr>
      <w:r w:rsidRPr="00B762CB">
        <w:rPr>
          <w:lang w:val="ru-RU"/>
        </w:rPr>
        <w:tab/>
        <w:t>Председатель отметил, что в ходе сессии Ассамблеи он не будет оглашать список го</w:t>
      </w:r>
      <w:r w:rsidR="003311EA" w:rsidRPr="003311EA">
        <w:rPr>
          <w:lang w:val="ru-RU"/>
        </w:rPr>
        <w:softHyphen/>
      </w:r>
      <w:r w:rsidRPr="00B762CB">
        <w:rPr>
          <w:lang w:val="ru-RU"/>
        </w:rPr>
        <w:t xml:space="preserve">сударств-членов, изъявивших путем поднятия руки желание участвовать в работе различных комитетов, за исключением комитета по кандидатурам. В заключительном докладе Ассамблеи будут перечислены только те государства-члены, которые присутствовали на заседаниях комитетов и сессионных рабочих групп и участвовали в их работе. Страны, участвующие в работе комитета по финансовым вопросам, станут соавторами проекта резолюции по вопросам управления, разработки программ и планирования бюджета Комиссии, который будет представлен на пленарном заседании в рамках пункта 5.4. </w:t>
      </w:r>
    </w:p>
    <w:tbl>
      <w:tblPr>
        <w:tblW w:w="0" w:type="auto"/>
        <w:shd w:val="clear" w:color="auto" w:fill="CCFFCC"/>
        <w:tblLayout w:type="fixed"/>
        <w:tblLook w:val="04A0" w:firstRow="1" w:lastRow="0" w:firstColumn="1" w:lastColumn="0" w:noHBand="0" w:noVBand="1"/>
      </w:tblPr>
      <w:tblGrid>
        <w:gridCol w:w="9638"/>
      </w:tblGrid>
      <w:tr w:rsidR="00254F15" w:rsidRPr="00B762CB" w14:paraId="06C2C434" w14:textId="77777777" w:rsidTr="00194E10">
        <w:tc>
          <w:tcPr>
            <w:tcW w:w="9638" w:type="dxa"/>
            <w:shd w:val="clear" w:color="auto" w:fill="CCFFCC"/>
          </w:tcPr>
          <w:p w14:paraId="1FAD2FD2" w14:textId="3C4FC833" w:rsidR="00254F15" w:rsidRPr="00B762CB" w:rsidRDefault="00254F15" w:rsidP="00B762CB">
            <w:pPr>
              <w:keepNext/>
              <w:spacing w:after="120"/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ru-RU"/>
              </w:rPr>
            </w:pPr>
            <w:r w:rsidRPr="00B762CB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ru-RU"/>
              </w:rPr>
              <w:lastRenderedPageBreak/>
              <w:t>EC-58, реш. 3.1</w:t>
            </w:r>
          </w:p>
          <w:p w14:paraId="52103EA7" w14:textId="77777777" w:rsidR="00254F15" w:rsidRPr="00B762CB" w:rsidRDefault="00254F15" w:rsidP="00B762CB">
            <w:pPr>
              <w:keepNext/>
              <w:spacing w:after="120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ru-RU"/>
              </w:rPr>
            </w:pPr>
            <w:r w:rsidRPr="00B762C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Сессионные комитеты</w:t>
            </w:r>
          </w:p>
          <w:p w14:paraId="7BF6920F" w14:textId="51AA4F56" w:rsidR="00C25AB6" w:rsidRPr="00B762CB" w:rsidRDefault="00C25AB6" w:rsidP="00B762CB">
            <w:pPr>
              <w:keepNext/>
              <w:spacing w:after="120"/>
              <w:rPr>
                <w:rFonts w:ascii="Arial" w:eastAsia="Calibri" w:hAnsi="Arial" w:cs="Arial"/>
                <w:bCs/>
                <w:sz w:val="22"/>
                <w:szCs w:val="22"/>
                <w:lang w:val="ru-RU"/>
              </w:rPr>
            </w:pPr>
            <w:r w:rsidRPr="00B762CB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Исполнительный совет</w:t>
            </w:r>
            <w:r w:rsidR="003311EA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,</w:t>
            </w:r>
          </w:p>
          <w:p w14:paraId="54406711" w14:textId="15906B53" w:rsidR="00254F15" w:rsidRPr="00B762CB" w:rsidRDefault="00254F15" w:rsidP="00C27B1F">
            <w:pPr>
              <w:pStyle w:val="paragraphnumerote"/>
              <w:numPr>
                <w:ilvl w:val="0"/>
                <w:numId w:val="21"/>
              </w:numPr>
              <w:rPr>
                <w:rFonts w:cs="Arial"/>
                <w:lang w:val="ru-RU"/>
              </w:rPr>
            </w:pPr>
            <w:r w:rsidRPr="00B762CB">
              <w:rPr>
                <w:rFonts w:cs="Arial"/>
                <w:color w:val="000000"/>
                <w:lang w:val="ru-RU"/>
              </w:rPr>
              <w:t xml:space="preserve">В соответствии со статьей 53(2) Правил процедуры Исполнительный совет, выступающий в качестве руководящего комитета Ассамблеи, </w:t>
            </w:r>
            <w:r w:rsidRPr="00B762CB">
              <w:rPr>
                <w:rFonts w:cs="Arial"/>
                <w:color w:val="000000"/>
                <w:u w:val="single"/>
                <w:lang w:val="ru-RU"/>
              </w:rPr>
              <w:t>рекомендует</w:t>
            </w:r>
            <w:r w:rsidRPr="00B762CB">
              <w:rPr>
                <w:rFonts w:cs="Arial"/>
                <w:color w:val="000000"/>
                <w:lang w:val="ru-RU"/>
              </w:rPr>
              <w:t xml:space="preserve"> Ассамблее учредить следующие комитеты: </w:t>
            </w:r>
          </w:p>
          <w:p w14:paraId="45BEE9F7" w14:textId="14F29DB4" w:rsidR="00254F15" w:rsidRPr="00B762CB" w:rsidRDefault="00254F15" w:rsidP="00B762CB">
            <w:pPr>
              <w:pStyle w:val="COI"/>
              <w:ind w:left="1028"/>
              <w:jc w:val="both"/>
              <w:rPr>
                <w:rFonts w:cs="Arial"/>
                <w:lang w:val="ru-RU"/>
              </w:rPr>
            </w:pPr>
            <w:r w:rsidRPr="00B762CB">
              <w:rPr>
                <w:rFonts w:cs="Arial"/>
                <w:color w:val="000000"/>
                <w:lang w:val="ru-RU"/>
              </w:rPr>
              <w:t>комитет по финансовым вопросам под председательством г-на Хуана Камило Фореро Хаузера (Колумбия, заместитель Председателя), секретариатскую поддержку которому будет оказывать г-жа Ксения Ивинек</w:t>
            </w:r>
            <w:r w:rsidR="003311EA">
              <w:rPr>
                <w:rFonts w:cs="Arial"/>
                <w:color w:val="000000"/>
                <w:lang w:val="ru-RU"/>
              </w:rPr>
              <w:t>;</w:t>
            </w:r>
          </w:p>
          <w:p w14:paraId="48228D0F" w14:textId="64F41552" w:rsidR="00254F15" w:rsidRPr="00B762CB" w:rsidRDefault="00254F15" w:rsidP="00B762CB">
            <w:pPr>
              <w:pStyle w:val="COI"/>
              <w:ind w:left="1028"/>
              <w:jc w:val="both"/>
              <w:rPr>
                <w:rFonts w:cs="Arial"/>
                <w:lang w:val="ru-RU"/>
              </w:rPr>
            </w:pPr>
            <w:r w:rsidRPr="00B762CB">
              <w:rPr>
                <w:rFonts w:cs="Arial"/>
                <w:color w:val="000000"/>
                <w:lang w:val="ru-RU"/>
              </w:rPr>
              <w:t>комитет по резолюциям под председательством [имя и фамилия] (страна), секретариатскую поддержку которому будет оказывать г-жа Элисон Клаузен</w:t>
            </w:r>
            <w:r w:rsidR="003311EA">
              <w:rPr>
                <w:rFonts w:cs="Arial"/>
                <w:color w:val="000000"/>
                <w:lang w:val="ru-RU"/>
              </w:rPr>
              <w:t>;</w:t>
            </w:r>
          </w:p>
          <w:p w14:paraId="708A5A9A" w14:textId="2D75EF57" w:rsidR="00254F15" w:rsidRPr="00B762CB" w:rsidRDefault="00254F15" w:rsidP="00B762CB">
            <w:pPr>
              <w:pStyle w:val="COI"/>
              <w:ind w:left="1028"/>
              <w:jc w:val="both"/>
              <w:rPr>
                <w:rFonts w:cs="Arial"/>
                <w:lang w:val="ru-RU"/>
              </w:rPr>
            </w:pPr>
            <w:r w:rsidRPr="00B762CB">
              <w:rPr>
                <w:rFonts w:cs="Arial"/>
                <w:color w:val="000000"/>
                <w:lang w:val="ru-RU"/>
              </w:rPr>
              <w:t>комитет по кандидатурам под председательством г-жи Мари-Александрин Сикре (Франция, заместитель Председателя), секретариатскую поддержку которому будут оказывать г-н Бернардо Алиага и г-жа Джоанна Поуст.</w:t>
            </w:r>
          </w:p>
        </w:tc>
      </w:tr>
    </w:tbl>
    <w:p w14:paraId="2C145234" w14:textId="77777777" w:rsidR="00254F15" w:rsidRPr="00B762CB" w:rsidRDefault="00254F15" w:rsidP="00254F15">
      <w:pPr>
        <w:rPr>
          <w:rFonts w:ascii="Arial" w:hAnsi="Arial" w:cs="Arial"/>
          <w:sz w:val="22"/>
          <w:szCs w:val="22"/>
          <w:lang w:val="ru-RU"/>
        </w:rPr>
      </w:pPr>
    </w:p>
    <w:p w14:paraId="6DCA1DB1" w14:textId="70DD04E9" w:rsidR="009F3E73" w:rsidRPr="00B762CB" w:rsidRDefault="009F3E73" w:rsidP="00B9780F">
      <w:pPr>
        <w:pStyle w:val="b"/>
        <w:numPr>
          <w:ilvl w:val="1"/>
          <w:numId w:val="3"/>
        </w:numPr>
        <w:tabs>
          <w:tab w:val="clear" w:pos="1134"/>
        </w:tabs>
        <w:ind w:left="1134" w:hanging="567"/>
        <w:jc w:val="left"/>
        <w:rPr>
          <w:rFonts w:ascii="Arial" w:hAnsi="Arial" w:cs="Arial"/>
          <w:sz w:val="22"/>
          <w:szCs w:val="22"/>
          <w:lang w:val="ru-RU"/>
        </w:rPr>
      </w:pPr>
      <w:r w:rsidRPr="00B762CB">
        <w:rPr>
          <w:rFonts w:ascii="Arial" w:hAnsi="Arial" w:cs="Arial"/>
          <w:sz w:val="22"/>
          <w:szCs w:val="22"/>
          <w:lang w:val="ru-RU"/>
        </w:rPr>
        <w:t>РАССМОТРЕНИЕ ЗАЯВОК НА ВКЛЮЧЕНИЕ В ПОВЕСТКУ ДНЯ ДОПОЛНИТЕЛЬНЫХ ПУНКТОВ [статья 46 Правил процедуры]</w:t>
      </w:r>
    </w:p>
    <w:p w14:paraId="03DCE753" w14:textId="565F5157" w:rsidR="000D5810" w:rsidRPr="00B762CB" w:rsidRDefault="001718E1" w:rsidP="00B9780F">
      <w:pPr>
        <w:pStyle w:val="paranumbered"/>
        <w:numPr>
          <w:ilvl w:val="0"/>
          <w:numId w:val="5"/>
        </w:numPr>
        <w:ind w:left="0" w:hanging="567"/>
        <w:rPr>
          <w:lang w:val="ru-RU"/>
        </w:rPr>
      </w:pPr>
      <w:r w:rsidRPr="00B762CB">
        <w:rPr>
          <w:lang w:val="ru-RU"/>
        </w:rPr>
        <w:tab/>
        <w:t>Председатель сообщил Исполнительному совету, что в соответствии со статьями 46 и 48.2 Правил процедуры, касающимися подготовки повестки дня Ассамблеи, к предельному сроку 25 апреля 2025 г. (за два месяца до дня открытия 33-й сессии) Секретариат не получил просьб о включении в нее дополнительных пунктов.</w:t>
      </w:r>
    </w:p>
    <w:p w14:paraId="45216998" w14:textId="4B95698C" w:rsidR="009F3E73" w:rsidRPr="00B762CB" w:rsidRDefault="009F3E73" w:rsidP="00B9780F">
      <w:pPr>
        <w:pStyle w:val="b"/>
        <w:numPr>
          <w:ilvl w:val="1"/>
          <w:numId w:val="3"/>
        </w:numPr>
        <w:tabs>
          <w:tab w:val="clear" w:pos="1134"/>
        </w:tabs>
        <w:ind w:left="1134" w:hanging="567"/>
        <w:jc w:val="left"/>
        <w:rPr>
          <w:rFonts w:ascii="Arial" w:hAnsi="Arial" w:cs="Arial"/>
          <w:sz w:val="22"/>
          <w:szCs w:val="22"/>
        </w:rPr>
      </w:pPr>
      <w:r w:rsidRPr="00B762CB">
        <w:rPr>
          <w:rFonts w:ascii="Arial" w:hAnsi="Arial" w:cs="Arial"/>
          <w:sz w:val="22"/>
          <w:szCs w:val="22"/>
          <w:lang w:val="ru-RU"/>
        </w:rPr>
        <w:t>УЧРЕЖДЕНИЕ СЕССИОННЫХ РАБОЧИХ ГРУПП</w:t>
      </w:r>
    </w:p>
    <w:p w14:paraId="14474653" w14:textId="7659C110" w:rsidR="001718E1" w:rsidRPr="00B762CB" w:rsidRDefault="001718E1" w:rsidP="00C648EB">
      <w:pPr>
        <w:pStyle w:val="paranumbered"/>
        <w:numPr>
          <w:ilvl w:val="0"/>
          <w:numId w:val="5"/>
        </w:numPr>
        <w:ind w:left="0" w:hanging="567"/>
        <w:rPr>
          <w:lang w:val="ru-RU"/>
        </w:rPr>
      </w:pPr>
      <w:r w:rsidRPr="00B762CB">
        <w:rPr>
          <w:lang w:val="ru-RU"/>
        </w:rPr>
        <w:tab/>
        <w:t xml:space="preserve">Затем Председатель предложил государствам-членам и Исполнительному секретарю выразить свое мнение относительно целесообразности учреждения сессионных рабочих групп для обсуждения в ходе сессии Ассамблеи любого пункта ее повестки дня с кратким обоснованием их необходимости и описанием предполагаемого объема их работы. </w:t>
      </w:r>
      <w:r w:rsidRPr="00B762CB">
        <w:rPr>
          <w:i/>
          <w:iCs/>
          <w:lang w:val="ru-RU"/>
        </w:rPr>
        <w:t>[Если нет предложений по сессионным рабочим группам, то решения по этому пункту повестки дня не принимается: было отмечено, что это не является препятствием для принятия Ассамблей и ее Председателем решения относительно учреждения, в случае необходимости, сессионной рабочей или редакционной группы в ходе рассмотрения любого пункта повестки дня Ассамблеи].</w:t>
      </w:r>
    </w:p>
    <w:tbl>
      <w:tblPr>
        <w:tblW w:w="0" w:type="auto"/>
        <w:shd w:val="clear" w:color="auto" w:fill="CCFFCC"/>
        <w:tblLayout w:type="fixed"/>
        <w:tblLook w:val="04A0" w:firstRow="1" w:lastRow="0" w:firstColumn="1" w:lastColumn="0" w:noHBand="0" w:noVBand="1"/>
      </w:tblPr>
      <w:tblGrid>
        <w:gridCol w:w="9778"/>
      </w:tblGrid>
      <w:tr w:rsidR="001718E1" w:rsidRPr="00B762CB" w14:paraId="5148A33B" w14:textId="77777777" w:rsidTr="00B407AC">
        <w:tc>
          <w:tcPr>
            <w:tcW w:w="9778" w:type="dxa"/>
            <w:shd w:val="clear" w:color="auto" w:fill="CCFFCC"/>
          </w:tcPr>
          <w:p w14:paraId="2454F554" w14:textId="1B912C44" w:rsidR="001718E1" w:rsidRPr="00B762CB" w:rsidRDefault="001718E1" w:rsidP="00B407AC">
            <w:pPr>
              <w:spacing w:after="120"/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ru-RU"/>
              </w:rPr>
            </w:pPr>
            <w:r w:rsidRPr="00B762CB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ru-RU"/>
              </w:rPr>
              <w:t>EC-58, реш. 3.3</w:t>
            </w:r>
          </w:p>
          <w:p w14:paraId="6A546A29" w14:textId="77777777" w:rsidR="001718E1" w:rsidRPr="00B762CB" w:rsidRDefault="001718E1" w:rsidP="00B407AC">
            <w:pPr>
              <w:spacing w:after="240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ru-RU"/>
              </w:rPr>
            </w:pPr>
            <w:r w:rsidRPr="00B762C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Сессионные рабочие группы</w:t>
            </w:r>
          </w:p>
          <w:p w14:paraId="2CDC1D4D" w14:textId="77777777" w:rsidR="00C25AB6" w:rsidRPr="00B762CB" w:rsidRDefault="00C25AB6" w:rsidP="00C25AB6">
            <w:pPr>
              <w:spacing w:after="120"/>
              <w:rPr>
                <w:rFonts w:ascii="Arial" w:eastAsia="Calibri" w:hAnsi="Arial" w:cs="Arial"/>
                <w:bCs/>
                <w:sz w:val="22"/>
                <w:szCs w:val="22"/>
                <w:lang w:val="ru-RU"/>
              </w:rPr>
            </w:pPr>
            <w:r w:rsidRPr="00B762CB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Исполнительный совет,</w:t>
            </w:r>
          </w:p>
          <w:p w14:paraId="43798E25" w14:textId="6759335C" w:rsidR="001718E1" w:rsidRPr="00B762CB" w:rsidRDefault="001718E1" w:rsidP="00C27B1F">
            <w:pPr>
              <w:pStyle w:val="paragraphnumerote"/>
              <w:numPr>
                <w:ilvl w:val="0"/>
                <w:numId w:val="22"/>
              </w:numPr>
              <w:rPr>
                <w:rFonts w:cs="Arial"/>
                <w:lang w:val="ru-RU"/>
              </w:rPr>
            </w:pPr>
            <w:r w:rsidRPr="00B762CB">
              <w:rPr>
                <w:rFonts w:cs="Arial"/>
                <w:color w:val="000000"/>
                <w:u w:val="single"/>
                <w:lang w:val="ru-RU"/>
              </w:rPr>
              <w:t>рассмотрев</w:t>
            </w:r>
            <w:r w:rsidRPr="00B762CB">
              <w:rPr>
                <w:rFonts w:cs="Arial"/>
                <w:color w:val="000000"/>
                <w:lang w:val="ru-RU"/>
              </w:rPr>
              <w:t xml:space="preserve"> пересмотренную предварительную повестку дня 33-й сессии Ассамблеи, </w:t>
            </w:r>
          </w:p>
          <w:p w14:paraId="294F06D2" w14:textId="59A41FEB" w:rsidR="001718E1" w:rsidRPr="00B762CB" w:rsidRDefault="001718E1" w:rsidP="00C27B1F">
            <w:pPr>
              <w:pStyle w:val="paragraphnumerote"/>
              <w:rPr>
                <w:rFonts w:cs="Arial"/>
                <w:lang w:val="ru-RU"/>
              </w:rPr>
            </w:pPr>
            <w:r w:rsidRPr="00B762CB">
              <w:rPr>
                <w:rFonts w:cs="Arial"/>
                <w:color w:val="000000"/>
                <w:u w:val="single"/>
                <w:lang w:val="ru-RU"/>
              </w:rPr>
              <w:t>не предопределяя</w:t>
            </w:r>
            <w:r w:rsidRPr="00B762CB">
              <w:rPr>
                <w:rFonts w:cs="Arial"/>
                <w:color w:val="000000"/>
                <w:lang w:val="ru-RU"/>
              </w:rPr>
              <w:t xml:space="preserve"> решения Ассамблеи и ее Председателя относительно учреждения при необходимости сессионных рабочих или редакционных групп в ходе обсуждения любого пункта повестки дня, </w:t>
            </w:r>
          </w:p>
          <w:p w14:paraId="57C576E9" w14:textId="00498978" w:rsidR="001718E1" w:rsidRPr="00B762CB" w:rsidRDefault="001718E1" w:rsidP="00C27B1F">
            <w:pPr>
              <w:pStyle w:val="paragraphnumerote"/>
              <w:rPr>
                <w:rFonts w:cs="Arial"/>
                <w:lang w:val="ru-RU"/>
              </w:rPr>
            </w:pPr>
            <w:r w:rsidRPr="00B762CB">
              <w:rPr>
                <w:rFonts w:cs="Arial"/>
                <w:color w:val="000000"/>
                <w:u w:val="single"/>
                <w:lang w:val="ru-RU"/>
              </w:rPr>
              <w:t>рекомендует</w:t>
            </w:r>
            <w:r w:rsidRPr="00B762CB">
              <w:rPr>
                <w:rFonts w:cs="Arial"/>
                <w:color w:val="000000"/>
                <w:lang w:val="ru-RU"/>
              </w:rPr>
              <w:t xml:space="preserve"> Ассамблее в начале ее сессии учредить для обсуждения пункта __ повестки дня следующую рабочую группу: </w:t>
            </w:r>
          </w:p>
          <w:p w14:paraId="4D6FB391" w14:textId="77777777" w:rsidR="001718E1" w:rsidRPr="00B762CB" w:rsidRDefault="001718E1" w:rsidP="00B9780F">
            <w:pPr>
              <w:numPr>
                <w:ilvl w:val="0"/>
                <w:numId w:val="12"/>
              </w:numPr>
              <w:tabs>
                <w:tab w:val="clear" w:pos="567"/>
              </w:tabs>
              <w:snapToGrid/>
              <w:spacing w:after="120"/>
              <w:ind w:left="1078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62029190" w14:textId="57FC9E14" w:rsidR="004B7754" w:rsidRPr="00C648EB" w:rsidRDefault="004B7754" w:rsidP="00B9780F">
      <w:pPr>
        <w:pStyle w:val="b"/>
        <w:numPr>
          <w:ilvl w:val="1"/>
          <w:numId w:val="3"/>
        </w:numPr>
        <w:tabs>
          <w:tab w:val="clear" w:pos="1134"/>
        </w:tabs>
        <w:ind w:left="1134" w:hanging="567"/>
        <w:jc w:val="left"/>
        <w:rPr>
          <w:rFonts w:ascii="Arial" w:hAnsi="Arial" w:cs="Arial"/>
          <w:sz w:val="22"/>
          <w:szCs w:val="22"/>
        </w:rPr>
      </w:pPr>
      <w:r w:rsidRPr="00C648EB">
        <w:rPr>
          <w:rFonts w:ascii="Arial" w:hAnsi="Arial" w:cs="Arial"/>
          <w:sz w:val="22"/>
          <w:szCs w:val="22"/>
          <w:lang w:val="ru-RU"/>
        </w:rPr>
        <w:lastRenderedPageBreak/>
        <w:t xml:space="preserve">РАСПИСАНИЕ РАБОТЫ </w:t>
      </w:r>
    </w:p>
    <w:p w14:paraId="652CA5D2" w14:textId="0E8BF375" w:rsidR="001718E1" w:rsidRPr="00B762CB" w:rsidRDefault="001718E1" w:rsidP="00B9780F">
      <w:pPr>
        <w:pStyle w:val="paranumbered"/>
        <w:numPr>
          <w:ilvl w:val="0"/>
          <w:numId w:val="5"/>
        </w:numPr>
        <w:ind w:left="0" w:hanging="567"/>
        <w:rPr>
          <w:i/>
          <w:lang w:val="ru-RU"/>
        </w:rPr>
      </w:pPr>
      <w:r w:rsidRPr="00B762CB">
        <w:rPr>
          <w:lang w:val="ru-RU"/>
        </w:rPr>
        <w:tab/>
        <w:t>Исполнительный секретарь кратко представил пересмотренную предварительную повестку дня и расписание работы Ассамблеи, а также основные зарегистрированные на сайте Ассамблеи параллельные мероприятия. Затем Видар Хельгесен упомянул о Дне науки об океане, который пройдет 30 июня 2025 г. в том же зале II, что и пленарное заседание Ассамблеи, но в другом формате. Будет организована прямая трансляция Дня науки об океане и пленарных заседаний Ассамблеи. Исполнительный секретарь выразил признательность спонсорам ряда мероприятий, на которых будет представлена полезная для сессии информация, а также поставщикам услуг по организации перерывов на кофе и деловых фуршетов, имена которых будут озвучены в ходе сессии и указаны в онлайновом расписании. Исполнительный секретарь проинформировал государства-члены о том, что 2 и 3 июля Ассамблее, к сожалению, придется провести пленарные заседания в меньшем по размеру зале XI в связи с тем, что в это же время в ЮНЕСКО проводятся другие важные мероприятия. Участники, которые не найдут места в зале XI, смогут в течение этих двух дней следить за прямой трансляцией пленарных заседаний в зале XII.</w:t>
      </w:r>
    </w:p>
    <w:p w14:paraId="089698AD" w14:textId="764D0F27" w:rsidR="001718E1" w:rsidRPr="00B762CB" w:rsidRDefault="001718E1" w:rsidP="00B9780F">
      <w:pPr>
        <w:pStyle w:val="paranumbered"/>
        <w:numPr>
          <w:ilvl w:val="0"/>
          <w:numId w:val="5"/>
        </w:numPr>
        <w:ind w:left="0" w:hanging="567"/>
        <w:rPr>
          <w:lang w:val="ru-RU"/>
        </w:rPr>
      </w:pPr>
      <w:r w:rsidRPr="00B762CB">
        <w:rPr>
          <w:lang w:val="ru-RU"/>
        </w:rPr>
        <w:tab/>
        <w:t>Далее Исполнительный секретарь МОК подробно рассказал о полученных к 20 июня проектах резолюций и отметил большой объем подготовленной к нынешней сессии Ассамблеи документации. Он отметил, что все проекты решений и резолюций вместе с содержательной информацией по каждому пункту повестки дня приведены в документе о принятых и предлагаемых мерах. Был получен проект резолюции о проведении Десятилетия ООН, посвященного науке об океане в интересах устойчивого развития (пункт 4.8) Он напомнил, что проект резолюции, касающейся управления, разработки программ и планирования бюджета Комиссии, будет подготовлен комитетом по финансовым вопросам в ходе сессии. Решения принимались по завершении обсуждения каждого пункта, а резолюции</w:t>
      </w:r>
      <w:r w:rsidR="0097552F">
        <w:rPr>
          <w:lang w:val="ru-RU"/>
        </w:rPr>
        <w:t xml:space="preserve"> – </w:t>
      </w:r>
      <w:r w:rsidRPr="00B762CB">
        <w:rPr>
          <w:lang w:val="ru-RU"/>
        </w:rPr>
        <w:t>в рамках пункта 6 повестки дня в конце сессии Ассамблеи. В соответствии с установившейся практикой документ, содержащий принятые решения и резолюции, будет выпущен в конце сессии на всех рабочих языках. Секретариат подготовит описательную часть доклада только на английском языке, а вскоре после ее окончания она будет разослана на всех рабочих языках для рассмотрения.</w:t>
      </w:r>
    </w:p>
    <w:p w14:paraId="5CE5DC92" w14:textId="1B6B59D3" w:rsidR="00C93462" w:rsidRPr="00B762CB" w:rsidRDefault="00606879" w:rsidP="00B9780F">
      <w:pPr>
        <w:pStyle w:val="paranumbered"/>
        <w:numPr>
          <w:ilvl w:val="0"/>
          <w:numId w:val="5"/>
        </w:numPr>
        <w:ind w:left="0" w:hanging="567"/>
        <w:rPr>
          <w:lang w:val="ru-RU"/>
        </w:rPr>
      </w:pPr>
      <w:r w:rsidRPr="00B762CB">
        <w:rPr>
          <w:lang w:val="ru-RU"/>
        </w:rPr>
        <w:tab/>
        <w:t xml:space="preserve">Председатель предложил государствам-членам высказать замечания по расписанию работы и организационным вопросам сессии. </w:t>
      </w:r>
    </w:p>
    <w:tbl>
      <w:tblPr>
        <w:tblW w:w="0" w:type="auto"/>
        <w:shd w:val="clear" w:color="auto" w:fill="CCFFCC"/>
        <w:tblLayout w:type="fixed"/>
        <w:tblLook w:val="04A0" w:firstRow="1" w:lastRow="0" w:firstColumn="1" w:lastColumn="0" w:noHBand="0" w:noVBand="1"/>
      </w:tblPr>
      <w:tblGrid>
        <w:gridCol w:w="9778"/>
      </w:tblGrid>
      <w:tr w:rsidR="00C93462" w:rsidRPr="00B762CB" w14:paraId="625E9456" w14:textId="77777777" w:rsidTr="00B407AC">
        <w:tc>
          <w:tcPr>
            <w:tcW w:w="9778" w:type="dxa"/>
            <w:shd w:val="clear" w:color="auto" w:fill="CCFFCC"/>
          </w:tcPr>
          <w:p w14:paraId="79508276" w14:textId="1A744CEE" w:rsidR="00C93462" w:rsidRPr="00B762CB" w:rsidRDefault="00C93462" w:rsidP="00B407AC">
            <w:pPr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ru-RU"/>
              </w:rPr>
            </w:pPr>
            <w:r w:rsidRPr="00B762CB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ru-RU"/>
              </w:rPr>
              <w:t>EC-58, реш. 3.4</w:t>
            </w:r>
          </w:p>
          <w:p w14:paraId="20A9EB9F" w14:textId="77777777" w:rsidR="00C93462" w:rsidRPr="00B762CB" w:rsidRDefault="00C93462" w:rsidP="00B407AC">
            <w:pPr>
              <w:rPr>
                <w:rFonts w:ascii="Arial" w:eastAsia="Calibri" w:hAnsi="Arial" w:cs="Arial"/>
                <w:b/>
                <w:sz w:val="22"/>
                <w:szCs w:val="22"/>
                <w:lang w:val="ru-RU"/>
              </w:rPr>
            </w:pPr>
          </w:p>
          <w:p w14:paraId="31C0E4E4" w14:textId="237102AB" w:rsidR="00C93462" w:rsidRPr="00B762CB" w:rsidRDefault="00C93462" w:rsidP="00B407AC">
            <w:pPr>
              <w:spacing w:after="240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ru-RU"/>
              </w:rPr>
            </w:pPr>
            <w:r w:rsidRPr="00B762C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Расписание работы 33-й сессии Ассамблеи и организационные вопросы</w:t>
            </w:r>
          </w:p>
          <w:p w14:paraId="5019C629" w14:textId="306F68E1" w:rsidR="00C93462" w:rsidRPr="00B762CB" w:rsidRDefault="00C93462" w:rsidP="00C27B1F">
            <w:pPr>
              <w:pStyle w:val="paragraphnumerote"/>
              <w:numPr>
                <w:ilvl w:val="0"/>
                <w:numId w:val="0"/>
              </w:numPr>
              <w:rPr>
                <w:rFonts w:eastAsia="Arial Unicode MS" w:cs="Arial"/>
                <w:snapToGrid/>
              </w:rPr>
            </w:pPr>
            <w:r w:rsidRPr="00B762CB">
              <w:rPr>
                <w:rFonts w:cs="Arial"/>
                <w:color w:val="000000"/>
                <w:lang w:val="ru-RU"/>
              </w:rPr>
              <w:t>Исполнительный совет</w:t>
            </w:r>
          </w:p>
          <w:p w14:paraId="35BE58B9" w14:textId="5FFDC83A" w:rsidR="00C93462" w:rsidRPr="00B762CB" w:rsidRDefault="00C93462" w:rsidP="00C27B1F">
            <w:pPr>
              <w:pStyle w:val="paragraphnumerote"/>
              <w:numPr>
                <w:ilvl w:val="0"/>
                <w:numId w:val="14"/>
              </w:numPr>
              <w:rPr>
                <w:rFonts w:eastAsia="Calibri" w:cs="Arial"/>
                <w:lang w:val="ru-RU"/>
              </w:rPr>
            </w:pPr>
            <w:r w:rsidRPr="00B762CB">
              <w:rPr>
                <w:rFonts w:cs="Arial"/>
                <w:color w:val="000000"/>
                <w:u w:val="single"/>
                <w:lang w:val="ru-RU"/>
              </w:rPr>
              <w:t>принимает</w:t>
            </w:r>
            <w:r w:rsidRPr="00B762CB">
              <w:rPr>
                <w:rFonts w:cs="Arial"/>
                <w:color w:val="000000"/>
                <w:lang w:val="ru-RU"/>
              </w:rPr>
              <w:t xml:space="preserve"> содержащееся в документе IOC/A-33/2.1Doc Add. Prov.Rev.  предварительное расписание работы 33-й сессии Ассамблеи и соответствующую повестку дня [со следующими поправками:] </w:t>
            </w:r>
          </w:p>
        </w:tc>
      </w:tr>
    </w:tbl>
    <w:p w14:paraId="6160688E" w14:textId="3FB9B661" w:rsidR="00C648EB" w:rsidRPr="003311EA" w:rsidRDefault="00224D71" w:rsidP="00C648EB">
      <w:pPr>
        <w:pStyle w:val="Heading1"/>
        <w:numPr>
          <w:ilvl w:val="0"/>
          <w:numId w:val="6"/>
        </w:numPr>
        <w:tabs>
          <w:tab w:val="clear" w:pos="567"/>
        </w:tabs>
        <w:ind w:left="709" w:hanging="709"/>
        <w:jc w:val="left"/>
        <w:rPr>
          <w:rFonts w:ascii="Arial" w:hAnsi="Arial" w:cs="Arial"/>
          <w:b w:val="0"/>
          <w:bCs w:val="0"/>
          <w:sz w:val="22"/>
          <w:szCs w:val="22"/>
          <w:lang w:val="ru-RU"/>
        </w:rPr>
      </w:pPr>
      <w:r w:rsidRPr="00C648EB">
        <w:rPr>
          <w:rFonts w:ascii="Arial" w:hAnsi="Arial" w:cs="Arial"/>
          <w:sz w:val="22"/>
          <w:szCs w:val="22"/>
          <w:lang w:val="ru-RU"/>
        </w:rPr>
        <w:t>СРОКИ И МЕСТО ПРОВЕДЕНИЯ 59-</w:t>
      </w:r>
      <w:r w:rsidR="00965168">
        <w:rPr>
          <w:rFonts w:ascii="Arial" w:hAnsi="Arial" w:cs="Arial"/>
          <w:sz w:val="22"/>
          <w:szCs w:val="22"/>
          <w:lang w:val="ru-RU"/>
        </w:rPr>
        <w:t>й</w:t>
      </w:r>
      <w:r w:rsidRPr="00C648EB">
        <w:rPr>
          <w:rFonts w:ascii="Arial" w:hAnsi="Arial" w:cs="Arial"/>
          <w:sz w:val="22"/>
          <w:szCs w:val="22"/>
          <w:lang w:val="ru-RU"/>
        </w:rPr>
        <w:t xml:space="preserve"> СЕССИИ ИСПОЛНИТЕЛЬНОГО СОВЕТА И ПРЕДЛОЖЕНИЕ О СРОКАХ И МЕСТЕ ПРОВЕДЕНИЯ 34-</w:t>
      </w:r>
      <w:r w:rsidR="00965168">
        <w:rPr>
          <w:rFonts w:ascii="Arial" w:hAnsi="Arial" w:cs="Arial"/>
          <w:sz w:val="22"/>
          <w:szCs w:val="22"/>
          <w:lang w:val="ru-RU"/>
        </w:rPr>
        <w:t>й</w:t>
      </w:r>
      <w:r w:rsidRPr="00C648EB">
        <w:rPr>
          <w:rFonts w:ascii="Arial" w:hAnsi="Arial" w:cs="Arial"/>
          <w:sz w:val="22"/>
          <w:szCs w:val="22"/>
          <w:lang w:val="ru-RU"/>
        </w:rPr>
        <w:t xml:space="preserve"> СЕССИИ АССАМБЛЕИ </w:t>
      </w:r>
      <w:r w:rsidRPr="00C648EB">
        <w:rPr>
          <w:rFonts w:ascii="Arial" w:hAnsi="Arial" w:cs="Arial"/>
          <w:b w:val="0"/>
          <w:bCs w:val="0"/>
          <w:sz w:val="22"/>
          <w:szCs w:val="22"/>
          <w:lang w:val="ru-RU"/>
        </w:rPr>
        <w:t>[статья 53 Правил процедуры]</w:t>
      </w:r>
    </w:p>
    <w:p w14:paraId="5A73C19A" w14:textId="2D31DB34" w:rsidR="00606879" w:rsidRPr="00C648EB" w:rsidRDefault="00C648EB" w:rsidP="00C648EB">
      <w:pPr>
        <w:pStyle w:val="b"/>
        <w:numPr>
          <w:ilvl w:val="0"/>
          <w:numId w:val="5"/>
        </w:numPr>
        <w:tabs>
          <w:tab w:val="clear" w:pos="1134"/>
        </w:tabs>
        <w:ind w:left="0" w:hanging="567"/>
        <w:rPr>
          <w:rFonts w:ascii="Arial" w:hAnsi="Arial" w:cs="Arial"/>
          <w:iCs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ab/>
      </w:r>
      <w:r w:rsidR="003A102C" w:rsidRPr="00C648EB">
        <w:rPr>
          <w:rFonts w:ascii="Arial" w:hAnsi="Arial" w:cs="Arial"/>
          <w:sz w:val="22"/>
          <w:szCs w:val="22"/>
          <w:lang w:val="ru-RU"/>
        </w:rPr>
        <w:t xml:space="preserve">В соответствии с установившейся практикой Председатель предложил делегатам представить информацию об основных мероприятиях/конференциях, которые следует принять во внимание при определении сроков проведения следующих сессий Совета и Ассамблеи в июне 2026 г. и в июне 2027 г., соответственно. Он также напомнил, что должностные лица МОК на своем ежегодном совещании в январе 2025 г. рекомендовали продолжить традицию проведения Дня наук об океане МОК на 34-й сессии Ассамблеи. </w:t>
      </w:r>
    </w:p>
    <w:tbl>
      <w:tblPr>
        <w:tblW w:w="0" w:type="auto"/>
        <w:shd w:val="clear" w:color="auto" w:fill="CCFFCC"/>
        <w:tblLayout w:type="fixed"/>
        <w:tblLook w:val="04A0" w:firstRow="1" w:lastRow="0" w:firstColumn="1" w:lastColumn="0" w:noHBand="0" w:noVBand="1"/>
      </w:tblPr>
      <w:tblGrid>
        <w:gridCol w:w="9551"/>
      </w:tblGrid>
      <w:tr w:rsidR="007828ED" w:rsidRPr="00B762CB" w14:paraId="6A289F4C" w14:textId="77777777" w:rsidTr="00B407AC">
        <w:tc>
          <w:tcPr>
            <w:tcW w:w="9551" w:type="dxa"/>
            <w:shd w:val="clear" w:color="auto" w:fill="CCFFCC"/>
          </w:tcPr>
          <w:p w14:paraId="3468C1C0" w14:textId="3EBCF63F" w:rsidR="007828ED" w:rsidRPr="00B762CB" w:rsidRDefault="007828ED" w:rsidP="00B407AC">
            <w:pPr>
              <w:spacing w:after="240"/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ru-RU"/>
              </w:rPr>
            </w:pPr>
            <w:r w:rsidRPr="00B762CB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ru-RU"/>
              </w:rPr>
              <w:lastRenderedPageBreak/>
              <w:t>EC-58, реш. 4</w:t>
            </w:r>
          </w:p>
          <w:p w14:paraId="31DDBDCA" w14:textId="62F9095D" w:rsidR="007828ED" w:rsidRPr="00B762CB" w:rsidRDefault="007828ED" w:rsidP="00B407AC">
            <w:pPr>
              <w:spacing w:after="240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ru-RU"/>
              </w:rPr>
            </w:pPr>
            <w:r w:rsidRPr="00B762C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 xml:space="preserve">Сроки и места проведения следующих сессий </w:t>
            </w:r>
            <w:r w:rsidR="00B762C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br/>
            </w:r>
            <w:r w:rsidRPr="00B762C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Исполнительного совета и Ассамблеи</w:t>
            </w:r>
          </w:p>
          <w:p w14:paraId="22C6BC76" w14:textId="77777777" w:rsidR="007828ED" w:rsidRPr="00B762CB" w:rsidRDefault="007828ED" w:rsidP="00C27B1F">
            <w:pPr>
              <w:pStyle w:val="paragraphnumerote"/>
              <w:numPr>
                <w:ilvl w:val="0"/>
                <w:numId w:val="0"/>
              </w:numPr>
              <w:rPr>
                <w:rFonts w:eastAsia="Arial Unicode MS" w:cs="Arial"/>
                <w:snapToGrid/>
              </w:rPr>
            </w:pPr>
            <w:r w:rsidRPr="00B762CB">
              <w:rPr>
                <w:rFonts w:cs="Arial"/>
                <w:color w:val="000000"/>
                <w:lang w:val="ru-RU"/>
              </w:rPr>
              <w:t>Исполнительный совет,</w:t>
            </w:r>
          </w:p>
          <w:p w14:paraId="3D38B8AF" w14:textId="7492FE96" w:rsidR="007828ED" w:rsidRPr="00B762CB" w:rsidRDefault="00CE3625" w:rsidP="00C27B1F">
            <w:pPr>
              <w:pStyle w:val="paragraphnumerote"/>
              <w:numPr>
                <w:ilvl w:val="0"/>
                <w:numId w:val="9"/>
              </w:numPr>
              <w:rPr>
                <w:rFonts w:eastAsia="Arial Unicode MS" w:cs="Arial"/>
                <w:snapToGrid/>
                <w:lang w:val="ru-RU"/>
              </w:rPr>
            </w:pPr>
            <w:r w:rsidRPr="00B762CB">
              <w:rPr>
                <w:rFonts w:cs="Arial"/>
                <w:color w:val="000000"/>
                <w:u w:val="single"/>
                <w:lang w:val="ru-RU"/>
              </w:rPr>
              <w:t>обсудив</w:t>
            </w:r>
            <w:r w:rsidRPr="00B762CB">
              <w:rPr>
                <w:rFonts w:cs="Arial"/>
                <w:color w:val="000000"/>
                <w:lang w:val="ru-RU"/>
              </w:rPr>
              <w:t xml:space="preserve"> планирование следующих сессий руководящих органов МОК в Штаб-квартире ЮНЕСКО в 2026 г. и 2027 г., </w:t>
            </w:r>
          </w:p>
          <w:p w14:paraId="7DA97CE0" w14:textId="70986A22" w:rsidR="00CE3625" w:rsidRPr="00B762CB" w:rsidRDefault="00CE3625" w:rsidP="00583A84">
            <w:pPr>
              <w:pStyle w:val="paragraphnumerote"/>
              <w:numPr>
                <w:ilvl w:val="0"/>
                <w:numId w:val="9"/>
              </w:numPr>
              <w:rPr>
                <w:rFonts w:eastAsia="Arial Unicode MS" w:cs="Arial"/>
                <w:snapToGrid/>
                <w:lang w:val="ru-RU"/>
              </w:rPr>
            </w:pPr>
            <w:r w:rsidRPr="00B762CB">
              <w:rPr>
                <w:rFonts w:cs="Arial"/>
                <w:color w:val="000000"/>
                <w:u w:val="single"/>
                <w:lang w:val="ru-RU"/>
              </w:rPr>
              <w:t>рекомендует</w:t>
            </w:r>
            <w:r w:rsidRPr="00B762CB">
              <w:rPr>
                <w:rFonts w:cs="Arial"/>
                <w:color w:val="000000"/>
                <w:lang w:val="ru-RU"/>
              </w:rPr>
              <w:t xml:space="preserve"> Ассамблее определить наиболее оптимальные периоды в XXX дней в июне/начале июля 2026 г. для проведения 59-й X-дневной сессии Исполнительного совета и 34-й XX-дневной сессии Ассамблеи с Днем наук об океане, которой будет предшествовать однодневная сессия Исполнительного совета.</w:t>
            </w:r>
          </w:p>
        </w:tc>
      </w:tr>
    </w:tbl>
    <w:p w14:paraId="3A1FF795" w14:textId="77777777" w:rsidR="007828ED" w:rsidRPr="00B762CB" w:rsidRDefault="007828ED" w:rsidP="007828ED">
      <w:pPr>
        <w:rPr>
          <w:rFonts w:ascii="Arial" w:hAnsi="Arial" w:cs="Arial"/>
          <w:sz w:val="22"/>
          <w:szCs w:val="22"/>
          <w:lang w:val="ru-RU"/>
        </w:rPr>
      </w:pPr>
    </w:p>
    <w:p w14:paraId="13A63FEA" w14:textId="7266F85A" w:rsidR="004B7754" w:rsidRPr="00B762CB" w:rsidRDefault="00583A84" w:rsidP="00965168">
      <w:pPr>
        <w:pStyle w:val="Marge"/>
        <w:tabs>
          <w:tab w:val="clear" w:pos="567"/>
        </w:tabs>
        <w:ind w:left="709" w:hanging="709"/>
        <w:jc w:val="left"/>
        <w:rPr>
          <w:rFonts w:ascii="Arial" w:hAnsi="Arial" w:cs="Arial"/>
          <w:b/>
          <w:bCs/>
          <w:sz w:val="22"/>
          <w:szCs w:val="22"/>
          <w:lang w:val="ru-RU"/>
        </w:rPr>
      </w:pPr>
      <w:bookmarkStart w:id="2" w:name="_Toc141510531"/>
      <w:r w:rsidRPr="00B762CB">
        <w:rPr>
          <w:rFonts w:ascii="Arial" w:hAnsi="Arial" w:cs="Arial"/>
          <w:b/>
          <w:bCs/>
          <w:sz w:val="22"/>
          <w:szCs w:val="22"/>
          <w:lang w:val="ru-RU"/>
        </w:rPr>
        <w:t>5.</w:t>
      </w:r>
      <w:r w:rsidRPr="00B762CB">
        <w:rPr>
          <w:rFonts w:ascii="Arial" w:hAnsi="Arial" w:cs="Arial"/>
          <w:sz w:val="22"/>
          <w:szCs w:val="22"/>
          <w:lang w:val="ru-RU"/>
        </w:rPr>
        <w:tab/>
      </w:r>
      <w:r w:rsidRPr="00B762CB">
        <w:rPr>
          <w:rFonts w:ascii="Arial" w:hAnsi="Arial" w:cs="Arial"/>
          <w:b/>
          <w:bCs/>
          <w:sz w:val="22"/>
          <w:szCs w:val="22"/>
          <w:lang w:val="ru-RU"/>
        </w:rPr>
        <w:t>ПРИНЯТИЕ КРАТКОГО ДОКЛАДА</w:t>
      </w:r>
      <w:r w:rsidRPr="00B762CB">
        <w:rPr>
          <w:rFonts w:ascii="Arial" w:hAnsi="Arial" w:cs="Arial"/>
          <w:sz w:val="22"/>
          <w:szCs w:val="22"/>
          <w:lang w:val="ru-RU"/>
        </w:rPr>
        <w:t xml:space="preserve"> </w:t>
      </w:r>
      <w:r w:rsidR="00965168">
        <w:rPr>
          <w:rFonts w:ascii="Arial" w:hAnsi="Arial" w:cs="Arial"/>
          <w:sz w:val="22"/>
          <w:szCs w:val="22"/>
          <w:lang w:val="ru-RU"/>
        </w:rPr>
        <w:br/>
      </w:r>
      <w:r w:rsidRPr="00B762CB">
        <w:rPr>
          <w:rFonts w:ascii="Arial" w:hAnsi="Arial" w:cs="Arial"/>
          <w:sz w:val="22"/>
          <w:szCs w:val="22"/>
          <w:lang w:val="ru-RU"/>
        </w:rPr>
        <w:t>[статья 30 Правил процедуры]</w:t>
      </w:r>
      <w:bookmarkEnd w:id="2"/>
    </w:p>
    <w:p w14:paraId="311A74D3" w14:textId="29C89484" w:rsidR="00CB0B6F" w:rsidRPr="00B762CB" w:rsidRDefault="00CB0B6F" w:rsidP="00CB0B6F">
      <w:pPr>
        <w:pStyle w:val="paranumbered"/>
        <w:numPr>
          <w:ilvl w:val="0"/>
          <w:numId w:val="5"/>
        </w:numPr>
        <w:ind w:left="0" w:hanging="567"/>
        <w:rPr>
          <w:iCs/>
          <w:lang w:val="ru-RU"/>
        </w:rPr>
      </w:pPr>
      <w:r w:rsidRPr="00B762CB">
        <w:rPr>
          <w:lang w:val="ru-RU"/>
        </w:rPr>
        <w:tab/>
        <w:t>Этот пункт повестки дня представил Председатель МОК.</w:t>
      </w:r>
    </w:p>
    <w:tbl>
      <w:tblPr>
        <w:tblW w:w="0" w:type="auto"/>
        <w:shd w:val="clear" w:color="auto" w:fill="CCFFCC"/>
        <w:tblLayout w:type="fixed"/>
        <w:tblLook w:val="04A0" w:firstRow="1" w:lastRow="0" w:firstColumn="1" w:lastColumn="0" w:noHBand="0" w:noVBand="1"/>
      </w:tblPr>
      <w:tblGrid>
        <w:gridCol w:w="9551"/>
      </w:tblGrid>
      <w:tr w:rsidR="001B3131" w:rsidRPr="00B762CB" w14:paraId="3E55AC86" w14:textId="77777777" w:rsidTr="00B407AC">
        <w:tc>
          <w:tcPr>
            <w:tcW w:w="9551" w:type="dxa"/>
            <w:shd w:val="clear" w:color="auto" w:fill="CCFFCC"/>
          </w:tcPr>
          <w:p w14:paraId="499F69D8" w14:textId="20F91060" w:rsidR="001B3131" w:rsidRPr="00B762CB" w:rsidRDefault="001B3131" w:rsidP="00B407AC">
            <w:pPr>
              <w:rPr>
                <w:rFonts w:ascii="Arial" w:eastAsia="Calibri" w:hAnsi="Arial" w:cs="Arial"/>
                <w:bCs/>
                <w:sz w:val="22"/>
                <w:szCs w:val="22"/>
                <w:u w:val="single"/>
                <w:lang w:val="ru-RU"/>
              </w:rPr>
            </w:pPr>
            <w:r w:rsidRPr="00B762CB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ru-RU"/>
              </w:rPr>
              <w:t>EC-58, реш. 6</w:t>
            </w:r>
          </w:p>
          <w:p w14:paraId="03AC5F69" w14:textId="77777777" w:rsidR="001B3131" w:rsidRPr="00B762CB" w:rsidRDefault="001B3131" w:rsidP="00B407AC">
            <w:pPr>
              <w:rPr>
                <w:rFonts w:ascii="Arial" w:eastAsia="Calibri" w:hAnsi="Arial" w:cs="Arial"/>
                <w:bCs/>
                <w:sz w:val="22"/>
                <w:szCs w:val="22"/>
                <w:lang w:val="ru-RU"/>
              </w:rPr>
            </w:pPr>
          </w:p>
          <w:p w14:paraId="06D4EDC1" w14:textId="77777777" w:rsidR="001B3131" w:rsidRPr="00B762CB" w:rsidRDefault="001B3131" w:rsidP="00B407AC">
            <w:pPr>
              <w:spacing w:after="120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ru-RU"/>
              </w:rPr>
            </w:pPr>
            <w:r w:rsidRPr="00B762C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Доклад</w:t>
            </w:r>
          </w:p>
          <w:p w14:paraId="31B1B7D7" w14:textId="77777777" w:rsidR="001B3131" w:rsidRPr="00B762CB" w:rsidRDefault="001B3131" w:rsidP="00B407AC">
            <w:pPr>
              <w:spacing w:after="240"/>
              <w:rPr>
                <w:rFonts w:ascii="Arial" w:eastAsia="Calibri" w:hAnsi="Arial" w:cs="Arial"/>
                <w:sz w:val="22"/>
                <w:szCs w:val="22"/>
                <w:lang w:val="ru-RU"/>
              </w:rPr>
            </w:pPr>
            <w:r w:rsidRPr="00B762CB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Исполнительный совет,</w:t>
            </w:r>
          </w:p>
          <w:p w14:paraId="09E68BD3" w14:textId="4D8F0573" w:rsidR="001B3131" w:rsidRPr="00B762CB" w:rsidRDefault="001B3131" w:rsidP="00C27B1F">
            <w:pPr>
              <w:pStyle w:val="paragraphnumerote"/>
              <w:numPr>
                <w:ilvl w:val="0"/>
                <w:numId w:val="23"/>
              </w:numPr>
              <w:rPr>
                <w:rFonts w:eastAsia="Arial Unicode MS" w:cs="Arial"/>
                <w:snapToGrid/>
                <w:lang w:val="ru-RU"/>
              </w:rPr>
            </w:pPr>
            <w:r w:rsidRPr="00B762CB">
              <w:rPr>
                <w:rFonts w:cs="Arial"/>
                <w:color w:val="000000"/>
                <w:u w:val="single"/>
                <w:lang w:val="ru-RU"/>
              </w:rPr>
              <w:t>рассмотрев и приняв</w:t>
            </w:r>
            <w:r w:rsidRPr="00B762CB">
              <w:rPr>
                <w:rFonts w:cs="Arial"/>
                <w:color w:val="000000"/>
                <w:lang w:val="ru-RU"/>
              </w:rPr>
              <w:t xml:space="preserve"> все решения по своей повестке дня на пленарном заседании, </w:t>
            </w:r>
          </w:p>
          <w:p w14:paraId="6C8ED386" w14:textId="2740F875" w:rsidR="001B3131" w:rsidRPr="00B762CB" w:rsidRDefault="003D3354" w:rsidP="00C27B1F">
            <w:pPr>
              <w:pStyle w:val="paragraphnumerote"/>
              <w:rPr>
                <w:rFonts w:eastAsia="Calibri" w:cs="Arial"/>
                <w:lang w:val="ru-RU"/>
              </w:rPr>
            </w:pPr>
            <w:r w:rsidRPr="00B762CB">
              <w:rPr>
                <w:rFonts w:cs="Arial"/>
                <w:color w:val="000000"/>
                <w:u w:val="single"/>
                <w:lang w:val="ru-RU"/>
              </w:rPr>
              <w:t>предлагает</w:t>
            </w:r>
            <w:r w:rsidRPr="00B762CB">
              <w:rPr>
                <w:rFonts w:cs="Arial"/>
                <w:color w:val="000000"/>
                <w:lang w:val="ru-RU"/>
              </w:rPr>
              <w:t xml:space="preserve"> Исполнительному секретарю опубликовать решения, принятые до начала работы Ассамблеи, и опубликовать настоящий краткий доклад в ходе сессии Ассамблеи.</w:t>
            </w:r>
          </w:p>
        </w:tc>
      </w:tr>
    </w:tbl>
    <w:p w14:paraId="1140ED64" w14:textId="3AA408C4" w:rsidR="001B3131" w:rsidRPr="00B762CB" w:rsidRDefault="001B3131" w:rsidP="001B3131">
      <w:pPr>
        <w:rPr>
          <w:rFonts w:ascii="Arial" w:hAnsi="Arial" w:cs="Arial"/>
          <w:sz w:val="22"/>
          <w:szCs w:val="22"/>
          <w:lang w:val="ru-RU"/>
        </w:rPr>
      </w:pPr>
    </w:p>
    <w:p w14:paraId="1E543DEA" w14:textId="70C2B621" w:rsidR="00727EEF" w:rsidRPr="00B762CB" w:rsidRDefault="004B7754" w:rsidP="00B9780F">
      <w:pPr>
        <w:pStyle w:val="Marge"/>
        <w:numPr>
          <w:ilvl w:val="0"/>
          <w:numId w:val="4"/>
        </w:numPr>
        <w:tabs>
          <w:tab w:val="clear" w:pos="567"/>
        </w:tabs>
        <w:ind w:left="574" w:hanging="574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41510532"/>
      <w:bookmarkStart w:id="4" w:name="OLE_LINK1"/>
      <w:bookmarkStart w:id="5" w:name="OLE_LINK2"/>
      <w:r w:rsidRPr="00B762CB">
        <w:rPr>
          <w:rFonts w:ascii="Arial" w:hAnsi="Arial" w:cs="Arial"/>
          <w:b/>
          <w:bCs/>
          <w:sz w:val="22"/>
          <w:szCs w:val="22"/>
          <w:lang w:val="ru-RU"/>
        </w:rPr>
        <w:t>ЗАКРЫТИЕ СЕССИИ</w:t>
      </w:r>
      <w:bookmarkEnd w:id="3"/>
      <w:bookmarkEnd w:id="4"/>
      <w:bookmarkEnd w:id="5"/>
    </w:p>
    <w:p w14:paraId="482C420F" w14:textId="15936695" w:rsidR="001B3131" w:rsidRPr="00B762CB" w:rsidRDefault="001B3131" w:rsidP="00B9780F">
      <w:pPr>
        <w:pStyle w:val="paranumbered"/>
        <w:numPr>
          <w:ilvl w:val="0"/>
          <w:numId w:val="5"/>
        </w:numPr>
        <w:ind w:left="0" w:hanging="567"/>
        <w:rPr>
          <w:iCs/>
          <w:lang w:val="ru-RU"/>
        </w:rPr>
      </w:pPr>
      <w:r w:rsidRPr="00B762CB">
        <w:rPr>
          <w:lang w:val="ru-RU"/>
        </w:rPr>
        <w:tab/>
        <w:t>Председатель объявил о закрытии 58-й сессии Исполнительного совета в ____ 24 июня 2025 г.</w:t>
      </w:r>
    </w:p>
    <w:sectPr w:rsidR="001B3131" w:rsidRPr="00B762CB" w:rsidSect="004B7754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E6DDE" w14:textId="77777777" w:rsidR="00D3058E" w:rsidRDefault="00D3058E">
      <w:r>
        <w:separator/>
      </w:r>
    </w:p>
  </w:endnote>
  <w:endnote w:type="continuationSeparator" w:id="0">
    <w:p w14:paraId="5B035B05" w14:textId="77777777" w:rsidR="00D3058E" w:rsidRDefault="00D3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E6C95" w14:textId="77777777" w:rsidR="00D3058E" w:rsidRDefault="00D3058E">
      <w:r>
        <w:separator/>
      </w:r>
    </w:p>
  </w:footnote>
  <w:footnote w:type="continuationSeparator" w:id="0">
    <w:p w14:paraId="15DEF64B" w14:textId="77777777" w:rsidR="00D3058E" w:rsidRDefault="00D3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030A" w14:textId="1ACA65C7" w:rsidR="003B6FC5" w:rsidRPr="00FF54F5" w:rsidRDefault="00352423" w:rsidP="00FF54F5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</w:t>
    </w:r>
    <w:r w:rsidR="005D2C45">
      <w:rPr>
        <w:rFonts w:ascii="Arial" w:hAnsi="Arial" w:cs="Arial"/>
        <w:bCs/>
        <w:sz w:val="22"/>
        <w:szCs w:val="22"/>
        <w:lang w:val="fr-FR"/>
      </w:rPr>
      <w:t>8</w:t>
    </w:r>
    <w:r w:rsidRPr="00352423">
      <w:rPr>
        <w:rFonts w:ascii="Arial" w:hAnsi="Arial" w:cs="Arial"/>
        <w:bCs/>
        <w:sz w:val="22"/>
        <w:szCs w:val="22"/>
        <w:lang w:val="fr-FR"/>
      </w:rPr>
      <w:t>/</w:t>
    </w:r>
    <w:r w:rsidR="00267DDE">
      <w:rPr>
        <w:rFonts w:ascii="Arial" w:hAnsi="Arial" w:cs="Arial"/>
        <w:bCs/>
        <w:sz w:val="22"/>
        <w:szCs w:val="22"/>
        <w:lang w:val="fr-FR"/>
      </w:rPr>
      <w:t>AP Prov.</w:t>
    </w:r>
    <w:r w:rsidR="003B6FC5" w:rsidRPr="00FF54F5">
      <w:rPr>
        <w:rFonts w:ascii="Arial" w:hAnsi="Arial" w:cs="Arial"/>
        <w:bCs/>
        <w:sz w:val="22"/>
        <w:szCs w:val="22"/>
        <w:lang w:val="fr-FR"/>
      </w:rPr>
      <w:t xml:space="preserve"> – page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3B6FC5" w:rsidRPr="00FF54F5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5A7192">
          <w:rPr>
            <w:rFonts w:ascii="Arial" w:hAnsi="Arial" w:cs="Arial"/>
            <w:bCs/>
            <w:noProof/>
            <w:sz w:val="22"/>
            <w:szCs w:val="22"/>
            <w:lang w:val="fr-FR"/>
          </w:rPr>
          <w:t>4</w: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B357" w14:textId="712D630D" w:rsidR="00FF54F5" w:rsidRPr="00DD55DA" w:rsidRDefault="00E01FDA" w:rsidP="00FF54F5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</w:t>
    </w:r>
    <w:r w:rsidR="005D2C45">
      <w:rPr>
        <w:rFonts w:ascii="Arial" w:hAnsi="Arial" w:cs="Arial"/>
        <w:bCs/>
        <w:sz w:val="22"/>
        <w:szCs w:val="22"/>
        <w:lang w:val="fr-FR"/>
      </w:rPr>
      <w:t>8</w:t>
    </w:r>
    <w:r w:rsidRPr="00352423">
      <w:rPr>
        <w:rFonts w:ascii="Arial" w:hAnsi="Arial" w:cs="Arial"/>
        <w:bCs/>
        <w:sz w:val="22"/>
        <w:szCs w:val="22"/>
        <w:lang w:val="fr-FR"/>
      </w:rPr>
      <w:t>/</w:t>
    </w:r>
    <w:r w:rsidR="00267DDE">
      <w:rPr>
        <w:rFonts w:ascii="Arial" w:hAnsi="Arial" w:cs="Arial"/>
        <w:bCs/>
        <w:sz w:val="22"/>
        <w:szCs w:val="22"/>
        <w:lang w:val="fr-FR"/>
      </w:rPr>
      <w:t>AP Prov.</w:t>
    </w:r>
    <w:r w:rsidR="00CA7799" w:rsidRPr="00DD55DA">
      <w:rPr>
        <w:rFonts w:ascii="Arial" w:hAnsi="Arial" w:cs="Arial"/>
        <w:bCs/>
        <w:sz w:val="22"/>
        <w:szCs w:val="22"/>
        <w:lang w:val="fr-FR"/>
      </w:rPr>
      <w:t xml:space="preserve"> </w:t>
    </w:r>
    <w:r w:rsidR="00FF54F5" w:rsidRPr="00DD55DA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-1868740613"/>
        <w:docPartObj>
          <w:docPartGallery w:val="Page Numbers (Top of Page)"/>
          <w:docPartUnique/>
        </w:docPartObj>
      </w:sdtPr>
      <w:sdtEndPr/>
      <w:sdtContent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FF54F5" w:rsidRPr="00DD55DA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5A7192">
          <w:rPr>
            <w:rFonts w:ascii="Arial" w:hAnsi="Arial" w:cs="Arial"/>
            <w:bCs/>
            <w:noProof/>
            <w:sz w:val="22"/>
            <w:szCs w:val="22"/>
            <w:lang w:val="fr-FR"/>
          </w:rPr>
          <w:t>5</w: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2890" w14:textId="10A37EC3" w:rsidR="00F62C19" w:rsidRPr="00B762CB" w:rsidRDefault="008B77EB" w:rsidP="00AA3FC5">
    <w:pPr>
      <w:pStyle w:val="Marge"/>
      <w:tabs>
        <w:tab w:val="left" w:pos="6237"/>
        <w:tab w:val="left" w:pos="7088"/>
      </w:tabs>
      <w:spacing w:after="0"/>
      <w:rPr>
        <w:rFonts w:ascii="Arial" w:hAnsi="Arial" w:cs="Arial"/>
        <w:b/>
        <w:sz w:val="36"/>
        <w:szCs w:val="36"/>
        <w:lang w:val="ru-RU"/>
      </w:rPr>
    </w:pPr>
    <w:r w:rsidRPr="00B762CB">
      <w:rPr>
        <w:rFonts w:ascii="Arial" w:hAnsi="Arial" w:cs="Arial"/>
        <w:lang w:val="ru-RU"/>
      </w:rPr>
      <w:t>Рассылается по списку</w:t>
    </w:r>
    <w:r w:rsidRPr="00B762CB">
      <w:rPr>
        <w:rFonts w:ascii="Arial" w:hAnsi="Arial" w:cs="Arial"/>
        <w:lang w:val="ru-RU"/>
      </w:rPr>
      <w:tab/>
    </w:r>
    <w:r w:rsidRPr="00B762CB">
      <w:rPr>
        <w:rFonts w:ascii="Arial" w:hAnsi="Arial" w:cs="Arial"/>
        <w:b/>
        <w:bCs/>
        <w:sz w:val="36"/>
        <w:szCs w:val="36"/>
        <w:lang w:val="ru-RU"/>
      </w:rPr>
      <w:t>IOC/EC-58/AP Prov.</w:t>
    </w:r>
    <w:r w:rsidRPr="00B762CB">
      <w:rPr>
        <w:rFonts w:ascii="Arial" w:hAnsi="Arial" w:cs="Arial"/>
        <w:lang w:val="ru-RU"/>
      </w:rPr>
      <w:t xml:space="preserve"> </w:t>
    </w:r>
    <w:bookmarkStart w:id="6" w:name="_Hlk54263549"/>
    <w:bookmarkEnd w:id="6"/>
  </w:p>
  <w:p w14:paraId="4FD70AD5" w14:textId="1C218E54" w:rsidR="004B7754" w:rsidRPr="00B762CB" w:rsidRDefault="008B77EB" w:rsidP="00AA3FC5">
    <w:pPr>
      <w:pStyle w:val="Marge"/>
      <w:tabs>
        <w:tab w:val="left" w:pos="6237"/>
      </w:tabs>
      <w:spacing w:after="0"/>
      <w:rPr>
        <w:rFonts w:ascii="Arial" w:hAnsi="Arial" w:cs="Arial"/>
        <w:sz w:val="22"/>
        <w:szCs w:val="22"/>
        <w:lang w:val="ru-RU"/>
      </w:rPr>
    </w:pPr>
    <w:r w:rsidRPr="00B762CB">
      <w:rPr>
        <w:rFonts w:ascii="Arial" w:hAnsi="Arial" w:cs="Arial"/>
        <w:b/>
        <w:noProof/>
        <w:snapToGrid/>
        <w:szCs w:val="22"/>
        <w:lang w:val="ru-RU"/>
      </w:rPr>
      <w:drawing>
        <wp:anchor distT="0" distB="0" distL="114300" distR="114300" simplePos="0" relativeHeight="251658240" behindDoc="0" locked="0" layoutInCell="1" allowOverlap="1" wp14:anchorId="7C2FCC9E" wp14:editId="3855C8E1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62CB">
      <w:rPr>
        <w:rFonts w:ascii="Arial" w:hAnsi="Arial" w:cs="Arial"/>
        <w:lang w:val="ru-RU"/>
      </w:rPr>
      <w:tab/>
      <w:t xml:space="preserve">Париж, 15 июня 2025 г. </w:t>
    </w:r>
  </w:p>
  <w:p w14:paraId="07C76426" w14:textId="18A2F05C" w:rsidR="004B7754" w:rsidRPr="00B762CB" w:rsidRDefault="004B7754" w:rsidP="00AA3FC5">
    <w:pPr>
      <w:pStyle w:val="Marge"/>
      <w:tabs>
        <w:tab w:val="left" w:pos="6237"/>
      </w:tabs>
      <w:rPr>
        <w:rFonts w:ascii="Arial" w:hAnsi="Arial" w:cs="Arial"/>
        <w:sz w:val="22"/>
        <w:szCs w:val="22"/>
        <w:lang w:val="ru-RU"/>
      </w:rPr>
    </w:pPr>
    <w:r w:rsidRPr="00B762CB">
      <w:rPr>
        <w:rFonts w:ascii="Arial" w:hAnsi="Arial" w:cs="Arial"/>
        <w:lang w:val="ru-RU"/>
      </w:rPr>
      <w:tab/>
      <w:t>Оригинал: английский</w:t>
    </w:r>
  </w:p>
  <w:p w14:paraId="0759C652" w14:textId="2093049D" w:rsidR="004B7754" w:rsidRPr="00B762CB" w:rsidRDefault="003A2BB1" w:rsidP="00C25AB6">
    <w:pPr>
      <w:tabs>
        <w:tab w:val="clear" w:pos="567"/>
        <w:tab w:val="left" w:pos="-1440"/>
        <w:tab w:val="left" w:pos="-720"/>
        <w:tab w:val="left" w:pos="0"/>
        <w:tab w:val="left" w:pos="4450"/>
      </w:tabs>
      <w:jc w:val="both"/>
      <w:rPr>
        <w:rFonts w:ascii="Arial" w:hAnsi="Arial" w:cs="Arial"/>
        <w:b/>
        <w:szCs w:val="22"/>
        <w:lang w:val="ru-RU"/>
      </w:rPr>
    </w:pPr>
    <w:r w:rsidRPr="00B762CB">
      <w:rPr>
        <w:rFonts w:ascii="Arial" w:hAnsi="Arial" w:cs="Arial"/>
        <w:b/>
        <w:szCs w:val="22"/>
        <w:lang w:val="ru-RU"/>
      </w:rPr>
      <w:tab/>
    </w:r>
  </w:p>
  <w:p w14:paraId="5CBA7A2E" w14:textId="7CD94594" w:rsidR="00B17054" w:rsidRPr="00B762CB" w:rsidRDefault="00B170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="Arial" w:hAnsi="Arial" w:cs="Arial"/>
        <w:b/>
        <w:szCs w:val="22"/>
        <w:lang w:val="ru-RU"/>
      </w:rPr>
    </w:pPr>
  </w:p>
  <w:p w14:paraId="364F293E" w14:textId="4E082054" w:rsidR="00B17054" w:rsidRPr="00B762CB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Arial" w:hAnsi="Arial" w:cs="Arial"/>
        <w:b/>
        <w:szCs w:val="22"/>
        <w:lang w:val="ru-RU"/>
      </w:rPr>
    </w:pPr>
  </w:p>
  <w:p w14:paraId="28CD0B7C" w14:textId="77777777" w:rsidR="008B77EB" w:rsidRPr="00B762CB" w:rsidRDefault="008B77EB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Arial" w:hAnsi="Arial" w:cs="Arial"/>
        <w:b/>
        <w:szCs w:val="22"/>
        <w:lang w:val="ru-RU"/>
      </w:rPr>
    </w:pPr>
  </w:p>
  <w:p w14:paraId="1D868DB4" w14:textId="77777777" w:rsidR="00B17054" w:rsidRPr="00B762CB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Arial" w:hAnsi="Arial" w:cs="Arial"/>
        <w:b/>
        <w:szCs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3509E"/>
    <w:multiLevelType w:val="hybridMultilevel"/>
    <w:tmpl w:val="C598FC8C"/>
    <w:lvl w:ilvl="0" w:tplc="3FAAC13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661B3"/>
    <w:multiLevelType w:val="hybridMultilevel"/>
    <w:tmpl w:val="DA44DCA6"/>
    <w:lvl w:ilvl="0" w:tplc="47EE025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4" w:hanging="360"/>
      </w:pPr>
    </w:lvl>
    <w:lvl w:ilvl="2" w:tplc="040C001B" w:tentative="1">
      <w:start w:val="1"/>
      <w:numFmt w:val="lowerRoman"/>
      <w:lvlText w:val="%3."/>
      <w:lvlJc w:val="right"/>
      <w:pPr>
        <w:ind w:left="2514" w:hanging="180"/>
      </w:pPr>
    </w:lvl>
    <w:lvl w:ilvl="3" w:tplc="040C000F" w:tentative="1">
      <w:start w:val="1"/>
      <w:numFmt w:val="decimal"/>
      <w:lvlText w:val="%4."/>
      <w:lvlJc w:val="left"/>
      <w:pPr>
        <w:ind w:left="3234" w:hanging="360"/>
      </w:pPr>
    </w:lvl>
    <w:lvl w:ilvl="4" w:tplc="040C0019" w:tentative="1">
      <w:start w:val="1"/>
      <w:numFmt w:val="lowerLetter"/>
      <w:lvlText w:val="%5."/>
      <w:lvlJc w:val="left"/>
      <w:pPr>
        <w:ind w:left="3954" w:hanging="360"/>
      </w:pPr>
    </w:lvl>
    <w:lvl w:ilvl="5" w:tplc="040C001B" w:tentative="1">
      <w:start w:val="1"/>
      <w:numFmt w:val="lowerRoman"/>
      <w:lvlText w:val="%6."/>
      <w:lvlJc w:val="right"/>
      <w:pPr>
        <w:ind w:left="4674" w:hanging="180"/>
      </w:pPr>
    </w:lvl>
    <w:lvl w:ilvl="6" w:tplc="040C000F" w:tentative="1">
      <w:start w:val="1"/>
      <w:numFmt w:val="decimal"/>
      <w:lvlText w:val="%7."/>
      <w:lvlJc w:val="left"/>
      <w:pPr>
        <w:ind w:left="5394" w:hanging="360"/>
      </w:pPr>
    </w:lvl>
    <w:lvl w:ilvl="7" w:tplc="040C0019" w:tentative="1">
      <w:start w:val="1"/>
      <w:numFmt w:val="lowerLetter"/>
      <w:lvlText w:val="%8."/>
      <w:lvlJc w:val="left"/>
      <w:pPr>
        <w:ind w:left="6114" w:hanging="360"/>
      </w:pPr>
    </w:lvl>
    <w:lvl w:ilvl="8" w:tplc="040C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2CC40B3"/>
    <w:multiLevelType w:val="hybridMultilevel"/>
    <w:tmpl w:val="CF1E4984"/>
    <w:lvl w:ilvl="0" w:tplc="0C0A539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62C0F"/>
    <w:multiLevelType w:val="multilevel"/>
    <w:tmpl w:val="BDCE0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214458F1"/>
    <w:multiLevelType w:val="hybridMultilevel"/>
    <w:tmpl w:val="4B520846"/>
    <w:lvl w:ilvl="0" w:tplc="A9D8346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6" w15:restartNumberingAfterBreak="0">
    <w:nsid w:val="346E1C6B"/>
    <w:multiLevelType w:val="multilevel"/>
    <w:tmpl w:val="497461B2"/>
    <w:lvl w:ilvl="0">
      <w:start w:val="1"/>
      <w:numFmt w:val="decimal"/>
      <w:pStyle w:val="paranumbered"/>
      <w:lvlText w:val="%1."/>
      <w:lvlJc w:val="left"/>
      <w:pPr>
        <w:ind w:left="720" w:hanging="360"/>
      </w:pPr>
      <w:rPr>
        <w:rFonts w:hint="default"/>
        <w:b w:val="0"/>
        <w:bCs w:val="0"/>
        <w:i/>
        <w:iCs w:val="0"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34D34121"/>
    <w:multiLevelType w:val="hybridMultilevel"/>
    <w:tmpl w:val="43AEE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13A7E"/>
    <w:multiLevelType w:val="hybridMultilevel"/>
    <w:tmpl w:val="A36AC638"/>
    <w:lvl w:ilvl="0" w:tplc="ED00C53A">
      <w:start w:val="1"/>
      <w:numFmt w:val="bullet"/>
      <w:pStyle w:val="COI"/>
      <w:lvlText w:val="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6C07E2"/>
    <w:multiLevelType w:val="multilevel"/>
    <w:tmpl w:val="6F7C5B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43D1A1E"/>
    <w:multiLevelType w:val="hybridMultilevel"/>
    <w:tmpl w:val="A5788A64"/>
    <w:lvl w:ilvl="0" w:tplc="4684825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5A325DD"/>
    <w:multiLevelType w:val="hybridMultilevel"/>
    <w:tmpl w:val="CD4698BC"/>
    <w:lvl w:ilvl="0" w:tplc="F8F43142">
      <w:start w:val="1"/>
      <w:numFmt w:val="decimal"/>
      <w:pStyle w:val="paragraphnumerote"/>
      <w:lvlText w:val="%1."/>
      <w:lvlJc w:val="left"/>
      <w:pPr>
        <w:ind w:left="70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9" w:hanging="360"/>
      </w:pPr>
    </w:lvl>
    <w:lvl w:ilvl="2" w:tplc="040C001B" w:tentative="1">
      <w:start w:val="1"/>
      <w:numFmt w:val="lowerRoman"/>
      <w:lvlText w:val="%3."/>
      <w:lvlJc w:val="right"/>
      <w:pPr>
        <w:ind w:left="2149" w:hanging="180"/>
      </w:pPr>
    </w:lvl>
    <w:lvl w:ilvl="3" w:tplc="040C000F" w:tentative="1">
      <w:start w:val="1"/>
      <w:numFmt w:val="decimal"/>
      <w:lvlText w:val="%4."/>
      <w:lvlJc w:val="left"/>
      <w:pPr>
        <w:ind w:left="2869" w:hanging="360"/>
      </w:pPr>
    </w:lvl>
    <w:lvl w:ilvl="4" w:tplc="040C0019" w:tentative="1">
      <w:start w:val="1"/>
      <w:numFmt w:val="lowerLetter"/>
      <w:lvlText w:val="%5."/>
      <w:lvlJc w:val="left"/>
      <w:pPr>
        <w:ind w:left="3589" w:hanging="360"/>
      </w:pPr>
    </w:lvl>
    <w:lvl w:ilvl="5" w:tplc="040C001B" w:tentative="1">
      <w:start w:val="1"/>
      <w:numFmt w:val="lowerRoman"/>
      <w:lvlText w:val="%6."/>
      <w:lvlJc w:val="right"/>
      <w:pPr>
        <w:ind w:left="4309" w:hanging="180"/>
      </w:pPr>
    </w:lvl>
    <w:lvl w:ilvl="6" w:tplc="040C000F" w:tentative="1">
      <w:start w:val="1"/>
      <w:numFmt w:val="decimal"/>
      <w:lvlText w:val="%7."/>
      <w:lvlJc w:val="left"/>
      <w:pPr>
        <w:ind w:left="5029" w:hanging="360"/>
      </w:pPr>
    </w:lvl>
    <w:lvl w:ilvl="7" w:tplc="040C0019" w:tentative="1">
      <w:start w:val="1"/>
      <w:numFmt w:val="lowerLetter"/>
      <w:lvlText w:val="%8."/>
      <w:lvlJc w:val="left"/>
      <w:pPr>
        <w:ind w:left="5749" w:hanging="360"/>
      </w:pPr>
    </w:lvl>
    <w:lvl w:ilvl="8" w:tplc="040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674E7A0E"/>
    <w:multiLevelType w:val="hybridMultilevel"/>
    <w:tmpl w:val="AE22FFD8"/>
    <w:lvl w:ilvl="0" w:tplc="8878F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618812">
    <w:abstractNumId w:val="5"/>
  </w:num>
  <w:num w:numId="2" w16cid:durableId="65108758">
    <w:abstractNumId w:val="6"/>
  </w:num>
  <w:num w:numId="3" w16cid:durableId="372728131">
    <w:abstractNumId w:val="9"/>
  </w:num>
  <w:num w:numId="4" w16cid:durableId="979916756">
    <w:abstractNumId w:val="10"/>
  </w:num>
  <w:num w:numId="5" w16cid:durableId="1552426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7794942">
    <w:abstractNumId w:val="3"/>
  </w:num>
  <w:num w:numId="7" w16cid:durableId="440026769">
    <w:abstractNumId w:val="1"/>
  </w:num>
  <w:num w:numId="8" w16cid:durableId="433476253">
    <w:abstractNumId w:val="12"/>
  </w:num>
  <w:num w:numId="9" w16cid:durableId="495192343">
    <w:abstractNumId w:val="4"/>
  </w:num>
  <w:num w:numId="10" w16cid:durableId="1717847904">
    <w:abstractNumId w:val="0"/>
  </w:num>
  <w:num w:numId="11" w16cid:durableId="1120300757">
    <w:abstractNumId w:val="8"/>
  </w:num>
  <w:num w:numId="12" w16cid:durableId="2048751674">
    <w:abstractNumId w:val="2"/>
  </w:num>
  <w:num w:numId="13" w16cid:durableId="2115206541">
    <w:abstractNumId w:val="0"/>
    <w:lvlOverride w:ilvl="0">
      <w:startOverride w:val="1"/>
    </w:lvlOverride>
  </w:num>
  <w:num w:numId="14" w16cid:durableId="1198272430">
    <w:abstractNumId w:val="7"/>
  </w:num>
  <w:num w:numId="15" w16cid:durableId="87891068">
    <w:abstractNumId w:val="11"/>
  </w:num>
  <w:num w:numId="16" w16cid:durableId="198052625">
    <w:abstractNumId w:val="6"/>
  </w:num>
  <w:num w:numId="17" w16cid:durableId="1931111824">
    <w:abstractNumId w:val="1"/>
  </w:num>
  <w:num w:numId="18" w16cid:durableId="621619388">
    <w:abstractNumId w:val="12"/>
  </w:num>
  <w:num w:numId="19" w16cid:durableId="1114059815">
    <w:abstractNumId w:val="12"/>
  </w:num>
  <w:num w:numId="20" w16cid:durableId="306400181">
    <w:abstractNumId w:val="12"/>
  </w:num>
  <w:num w:numId="21" w16cid:durableId="682585213">
    <w:abstractNumId w:val="11"/>
    <w:lvlOverride w:ilvl="0">
      <w:startOverride w:val="1"/>
    </w:lvlOverride>
  </w:num>
  <w:num w:numId="22" w16cid:durableId="2086368281">
    <w:abstractNumId w:val="11"/>
    <w:lvlOverride w:ilvl="0">
      <w:startOverride w:val="1"/>
    </w:lvlOverride>
  </w:num>
  <w:num w:numId="23" w16cid:durableId="1973250175">
    <w:abstractNumId w:val="11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31EF"/>
    <w:rsid w:val="00004725"/>
    <w:rsid w:val="000055C3"/>
    <w:rsid w:val="00006C25"/>
    <w:rsid w:val="00010B89"/>
    <w:rsid w:val="000118CD"/>
    <w:rsid w:val="00013390"/>
    <w:rsid w:val="000166EA"/>
    <w:rsid w:val="00017E4B"/>
    <w:rsid w:val="00026782"/>
    <w:rsid w:val="00027122"/>
    <w:rsid w:val="000319A1"/>
    <w:rsid w:val="00032C8E"/>
    <w:rsid w:val="00033544"/>
    <w:rsid w:val="00034C53"/>
    <w:rsid w:val="00034C70"/>
    <w:rsid w:val="000431C5"/>
    <w:rsid w:val="000445B8"/>
    <w:rsid w:val="0004582F"/>
    <w:rsid w:val="00054CE0"/>
    <w:rsid w:val="00060399"/>
    <w:rsid w:val="00060718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432E"/>
    <w:rsid w:val="00097CDF"/>
    <w:rsid w:val="000A6D08"/>
    <w:rsid w:val="000B1B44"/>
    <w:rsid w:val="000B40F3"/>
    <w:rsid w:val="000C3BB5"/>
    <w:rsid w:val="000D5810"/>
    <w:rsid w:val="000D719C"/>
    <w:rsid w:val="000E01DB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04C"/>
    <w:rsid w:val="00110568"/>
    <w:rsid w:val="00110D3A"/>
    <w:rsid w:val="0011284B"/>
    <w:rsid w:val="00113F97"/>
    <w:rsid w:val="0012374E"/>
    <w:rsid w:val="00131529"/>
    <w:rsid w:val="0013238B"/>
    <w:rsid w:val="00134711"/>
    <w:rsid w:val="0013649D"/>
    <w:rsid w:val="00143B1A"/>
    <w:rsid w:val="0014529C"/>
    <w:rsid w:val="0015046B"/>
    <w:rsid w:val="00152079"/>
    <w:rsid w:val="001524A3"/>
    <w:rsid w:val="0015561D"/>
    <w:rsid w:val="001579AB"/>
    <w:rsid w:val="00160284"/>
    <w:rsid w:val="0016592F"/>
    <w:rsid w:val="001659AA"/>
    <w:rsid w:val="00165CBD"/>
    <w:rsid w:val="0017022A"/>
    <w:rsid w:val="001718E1"/>
    <w:rsid w:val="001766F9"/>
    <w:rsid w:val="00182096"/>
    <w:rsid w:val="0018253D"/>
    <w:rsid w:val="00183FEA"/>
    <w:rsid w:val="00185B54"/>
    <w:rsid w:val="00185D28"/>
    <w:rsid w:val="0019010A"/>
    <w:rsid w:val="00192400"/>
    <w:rsid w:val="00194E10"/>
    <w:rsid w:val="001A033E"/>
    <w:rsid w:val="001A071C"/>
    <w:rsid w:val="001A2943"/>
    <w:rsid w:val="001A6261"/>
    <w:rsid w:val="001A6DDA"/>
    <w:rsid w:val="001A73F8"/>
    <w:rsid w:val="001B2807"/>
    <w:rsid w:val="001B3131"/>
    <w:rsid w:val="001B64AC"/>
    <w:rsid w:val="001B7D7C"/>
    <w:rsid w:val="001C18CF"/>
    <w:rsid w:val="001C20FE"/>
    <w:rsid w:val="001C4F30"/>
    <w:rsid w:val="001C6221"/>
    <w:rsid w:val="001C6842"/>
    <w:rsid w:val="001C6D83"/>
    <w:rsid w:val="001D11E8"/>
    <w:rsid w:val="001D69B3"/>
    <w:rsid w:val="001E441E"/>
    <w:rsid w:val="001E5FF2"/>
    <w:rsid w:val="001F65B3"/>
    <w:rsid w:val="001F65D5"/>
    <w:rsid w:val="001F6CF5"/>
    <w:rsid w:val="001F7EF6"/>
    <w:rsid w:val="00200519"/>
    <w:rsid w:val="0020169B"/>
    <w:rsid w:val="00201E15"/>
    <w:rsid w:val="00203E48"/>
    <w:rsid w:val="0020573A"/>
    <w:rsid w:val="00207581"/>
    <w:rsid w:val="00215B28"/>
    <w:rsid w:val="00216228"/>
    <w:rsid w:val="00221CE4"/>
    <w:rsid w:val="00224D71"/>
    <w:rsid w:val="00225B52"/>
    <w:rsid w:val="002270FA"/>
    <w:rsid w:val="00231994"/>
    <w:rsid w:val="00232596"/>
    <w:rsid w:val="00232FAE"/>
    <w:rsid w:val="0023308D"/>
    <w:rsid w:val="00237FCC"/>
    <w:rsid w:val="00243536"/>
    <w:rsid w:val="00250AA0"/>
    <w:rsid w:val="00254F15"/>
    <w:rsid w:val="00255764"/>
    <w:rsid w:val="002571D5"/>
    <w:rsid w:val="00257562"/>
    <w:rsid w:val="00257884"/>
    <w:rsid w:val="0026233A"/>
    <w:rsid w:val="00265C91"/>
    <w:rsid w:val="00265E4E"/>
    <w:rsid w:val="00267DDE"/>
    <w:rsid w:val="0027043E"/>
    <w:rsid w:val="00272866"/>
    <w:rsid w:val="00273C68"/>
    <w:rsid w:val="00274D0A"/>
    <w:rsid w:val="0028078A"/>
    <w:rsid w:val="00280C16"/>
    <w:rsid w:val="002813F6"/>
    <w:rsid w:val="00282456"/>
    <w:rsid w:val="00282FBC"/>
    <w:rsid w:val="00283B06"/>
    <w:rsid w:val="00286B3B"/>
    <w:rsid w:val="002A05D9"/>
    <w:rsid w:val="002A3623"/>
    <w:rsid w:val="002A364B"/>
    <w:rsid w:val="002A3D8C"/>
    <w:rsid w:val="002B0438"/>
    <w:rsid w:val="002B0B65"/>
    <w:rsid w:val="002B2FB7"/>
    <w:rsid w:val="002B58F5"/>
    <w:rsid w:val="002C6A49"/>
    <w:rsid w:val="002D2062"/>
    <w:rsid w:val="002D41F6"/>
    <w:rsid w:val="002D4B35"/>
    <w:rsid w:val="002D6278"/>
    <w:rsid w:val="002E0A07"/>
    <w:rsid w:val="002E3B10"/>
    <w:rsid w:val="002E524A"/>
    <w:rsid w:val="002E558B"/>
    <w:rsid w:val="002E6FCC"/>
    <w:rsid w:val="002F0EB7"/>
    <w:rsid w:val="002F11B4"/>
    <w:rsid w:val="002F27AC"/>
    <w:rsid w:val="002F335A"/>
    <w:rsid w:val="002F37FA"/>
    <w:rsid w:val="002F53C8"/>
    <w:rsid w:val="002F577C"/>
    <w:rsid w:val="002F58A0"/>
    <w:rsid w:val="002F6710"/>
    <w:rsid w:val="00304613"/>
    <w:rsid w:val="00306797"/>
    <w:rsid w:val="003118C0"/>
    <w:rsid w:val="00313AB1"/>
    <w:rsid w:val="00315268"/>
    <w:rsid w:val="00320986"/>
    <w:rsid w:val="00321055"/>
    <w:rsid w:val="00322E7B"/>
    <w:rsid w:val="00323A23"/>
    <w:rsid w:val="00323C8D"/>
    <w:rsid w:val="00327059"/>
    <w:rsid w:val="003311EA"/>
    <w:rsid w:val="00332421"/>
    <w:rsid w:val="00332534"/>
    <w:rsid w:val="00332785"/>
    <w:rsid w:val="0033582A"/>
    <w:rsid w:val="0033741E"/>
    <w:rsid w:val="003416C7"/>
    <w:rsid w:val="00341FD0"/>
    <w:rsid w:val="0034392B"/>
    <w:rsid w:val="00344E00"/>
    <w:rsid w:val="00350B76"/>
    <w:rsid w:val="00352423"/>
    <w:rsid w:val="00354A10"/>
    <w:rsid w:val="00355A56"/>
    <w:rsid w:val="003563D2"/>
    <w:rsid w:val="00362194"/>
    <w:rsid w:val="00366C04"/>
    <w:rsid w:val="003774D6"/>
    <w:rsid w:val="00382463"/>
    <w:rsid w:val="00393704"/>
    <w:rsid w:val="0039512E"/>
    <w:rsid w:val="00395A11"/>
    <w:rsid w:val="003A102C"/>
    <w:rsid w:val="003A2BB1"/>
    <w:rsid w:val="003A4D2B"/>
    <w:rsid w:val="003B2CC9"/>
    <w:rsid w:val="003B3349"/>
    <w:rsid w:val="003B390E"/>
    <w:rsid w:val="003B64CB"/>
    <w:rsid w:val="003B6DA1"/>
    <w:rsid w:val="003B6ECA"/>
    <w:rsid w:val="003B6FC5"/>
    <w:rsid w:val="003C15F6"/>
    <w:rsid w:val="003C240D"/>
    <w:rsid w:val="003C309A"/>
    <w:rsid w:val="003C4A99"/>
    <w:rsid w:val="003D30B0"/>
    <w:rsid w:val="003D31F1"/>
    <w:rsid w:val="003D3354"/>
    <w:rsid w:val="003D4548"/>
    <w:rsid w:val="003E26AB"/>
    <w:rsid w:val="003E331B"/>
    <w:rsid w:val="003E5A89"/>
    <w:rsid w:val="003E7B79"/>
    <w:rsid w:val="003E7CC4"/>
    <w:rsid w:val="003F5299"/>
    <w:rsid w:val="003F74E5"/>
    <w:rsid w:val="004032DB"/>
    <w:rsid w:val="00403EB2"/>
    <w:rsid w:val="004047AA"/>
    <w:rsid w:val="00404945"/>
    <w:rsid w:val="00405201"/>
    <w:rsid w:val="004108F1"/>
    <w:rsid w:val="004119A8"/>
    <w:rsid w:val="00417106"/>
    <w:rsid w:val="004239A8"/>
    <w:rsid w:val="00425E51"/>
    <w:rsid w:val="0042612F"/>
    <w:rsid w:val="00431123"/>
    <w:rsid w:val="00437DB1"/>
    <w:rsid w:val="00441F29"/>
    <w:rsid w:val="00441FE3"/>
    <w:rsid w:val="00450AA6"/>
    <w:rsid w:val="00452512"/>
    <w:rsid w:val="00452CFD"/>
    <w:rsid w:val="00453CE0"/>
    <w:rsid w:val="00463AB2"/>
    <w:rsid w:val="004750C1"/>
    <w:rsid w:val="00476A0C"/>
    <w:rsid w:val="00477409"/>
    <w:rsid w:val="0048119B"/>
    <w:rsid w:val="00481C77"/>
    <w:rsid w:val="00481EFC"/>
    <w:rsid w:val="00485772"/>
    <w:rsid w:val="00485AA9"/>
    <w:rsid w:val="00486080"/>
    <w:rsid w:val="0049319A"/>
    <w:rsid w:val="00494DB3"/>
    <w:rsid w:val="00495A69"/>
    <w:rsid w:val="004966AD"/>
    <w:rsid w:val="004A0A6B"/>
    <w:rsid w:val="004A0F6A"/>
    <w:rsid w:val="004A6EE0"/>
    <w:rsid w:val="004B389C"/>
    <w:rsid w:val="004B3C4F"/>
    <w:rsid w:val="004B3D01"/>
    <w:rsid w:val="004B4E5B"/>
    <w:rsid w:val="004B5787"/>
    <w:rsid w:val="004B7754"/>
    <w:rsid w:val="004C4469"/>
    <w:rsid w:val="004C586B"/>
    <w:rsid w:val="004C6065"/>
    <w:rsid w:val="004C6FFD"/>
    <w:rsid w:val="004C78C5"/>
    <w:rsid w:val="004D4484"/>
    <w:rsid w:val="004D6F22"/>
    <w:rsid w:val="004E084D"/>
    <w:rsid w:val="004E2D89"/>
    <w:rsid w:val="004E3446"/>
    <w:rsid w:val="004E4A23"/>
    <w:rsid w:val="004E6B90"/>
    <w:rsid w:val="004F0BEC"/>
    <w:rsid w:val="004F430F"/>
    <w:rsid w:val="004F4AC5"/>
    <w:rsid w:val="004F5686"/>
    <w:rsid w:val="005066B5"/>
    <w:rsid w:val="0051278F"/>
    <w:rsid w:val="00514AC0"/>
    <w:rsid w:val="00515020"/>
    <w:rsid w:val="00523B29"/>
    <w:rsid w:val="00523DF2"/>
    <w:rsid w:val="00524D94"/>
    <w:rsid w:val="00530113"/>
    <w:rsid w:val="00534733"/>
    <w:rsid w:val="0053720B"/>
    <w:rsid w:val="00545B24"/>
    <w:rsid w:val="005462A1"/>
    <w:rsid w:val="00554688"/>
    <w:rsid w:val="00555D7F"/>
    <w:rsid w:val="00556410"/>
    <w:rsid w:val="005616DE"/>
    <w:rsid w:val="00561F97"/>
    <w:rsid w:val="00562F4C"/>
    <w:rsid w:val="00563F9C"/>
    <w:rsid w:val="0056655B"/>
    <w:rsid w:val="00570881"/>
    <w:rsid w:val="00572116"/>
    <w:rsid w:val="005733AB"/>
    <w:rsid w:val="00574F2F"/>
    <w:rsid w:val="00575B63"/>
    <w:rsid w:val="00576EF7"/>
    <w:rsid w:val="005829FE"/>
    <w:rsid w:val="00582C4E"/>
    <w:rsid w:val="00583A84"/>
    <w:rsid w:val="0058628A"/>
    <w:rsid w:val="00587822"/>
    <w:rsid w:val="005878F6"/>
    <w:rsid w:val="00591EBE"/>
    <w:rsid w:val="00593EC9"/>
    <w:rsid w:val="00596959"/>
    <w:rsid w:val="005A1B75"/>
    <w:rsid w:val="005A7192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76B4"/>
    <w:rsid w:val="005D05AB"/>
    <w:rsid w:val="005D0CC4"/>
    <w:rsid w:val="005D2C45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2C02"/>
    <w:rsid w:val="0060360F"/>
    <w:rsid w:val="00606879"/>
    <w:rsid w:val="006122F2"/>
    <w:rsid w:val="00612A3E"/>
    <w:rsid w:val="00613F3F"/>
    <w:rsid w:val="006140DB"/>
    <w:rsid w:val="00625EE0"/>
    <w:rsid w:val="00625FE6"/>
    <w:rsid w:val="006327B2"/>
    <w:rsid w:val="006331C8"/>
    <w:rsid w:val="00637621"/>
    <w:rsid w:val="00645428"/>
    <w:rsid w:val="00645699"/>
    <w:rsid w:val="00646F26"/>
    <w:rsid w:val="006502B2"/>
    <w:rsid w:val="00650A87"/>
    <w:rsid w:val="00654AA1"/>
    <w:rsid w:val="00657AC1"/>
    <w:rsid w:val="00657EB5"/>
    <w:rsid w:val="006644A7"/>
    <w:rsid w:val="00666085"/>
    <w:rsid w:val="0067098E"/>
    <w:rsid w:val="0067099F"/>
    <w:rsid w:val="00671A70"/>
    <w:rsid w:val="00672A6F"/>
    <w:rsid w:val="0067544A"/>
    <w:rsid w:val="00681D60"/>
    <w:rsid w:val="00682998"/>
    <w:rsid w:val="00694BEE"/>
    <w:rsid w:val="006A1ED7"/>
    <w:rsid w:val="006A2412"/>
    <w:rsid w:val="006A2C9D"/>
    <w:rsid w:val="006A3196"/>
    <w:rsid w:val="006B2C23"/>
    <w:rsid w:val="006B5A70"/>
    <w:rsid w:val="006B7AA9"/>
    <w:rsid w:val="006C2500"/>
    <w:rsid w:val="006C48C7"/>
    <w:rsid w:val="006C6875"/>
    <w:rsid w:val="006C6EB1"/>
    <w:rsid w:val="006C7AE8"/>
    <w:rsid w:val="006E0BCF"/>
    <w:rsid w:val="006E33FC"/>
    <w:rsid w:val="006E3403"/>
    <w:rsid w:val="006E3CA0"/>
    <w:rsid w:val="006E4E74"/>
    <w:rsid w:val="006E5A90"/>
    <w:rsid w:val="006F53F4"/>
    <w:rsid w:val="006F6B09"/>
    <w:rsid w:val="0070039C"/>
    <w:rsid w:val="00702EB4"/>
    <w:rsid w:val="007033D9"/>
    <w:rsid w:val="0070396D"/>
    <w:rsid w:val="00704AD8"/>
    <w:rsid w:val="00705DFD"/>
    <w:rsid w:val="007069A8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64AB"/>
    <w:rsid w:val="00747591"/>
    <w:rsid w:val="00750F05"/>
    <w:rsid w:val="00755DEA"/>
    <w:rsid w:val="00756E80"/>
    <w:rsid w:val="007577B2"/>
    <w:rsid w:val="007628BE"/>
    <w:rsid w:val="00762B2E"/>
    <w:rsid w:val="00766688"/>
    <w:rsid w:val="00770EC7"/>
    <w:rsid w:val="00771A2C"/>
    <w:rsid w:val="00774083"/>
    <w:rsid w:val="007746A7"/>
    <w:rsid w:val="00774FDF"/>
    <w:rsid w:val="007756DF"/>
    <w:rsid w:val="007828ED"/>
    <w:rsid w:val="00782F36"/>
    <w:rsid w:val="007869BC"/>
    <w:rsid w:val="00787155"/>
    <w:rsid w:val="00787C77"/>
    <w:rsid w:val="00790644"/>
    <w:rsid w:val="0079161F"/>
    <w:rsid w:val="00795D13"/>
    <w:rsid w:val="007A264F"/>
    <w:rsid w:val="007A4866"/>
    <w:rsid w:val="007B032D"/>
    <w:rsid w:val="007B267F"/>
    <w:rsid w:val="007B4E4D"/>
    <w:rsid w:val="007B5C46"/>
    <w:rsid w:val="007B70CA"/>
    <w:rsid w:val="007B79DB"/>
    <w:rsid w:val="007C23B2"/>
    <w:rsid w:val="007C2552"/>
    <w:rsid w:val="007C58F2"/>
    <w:rsid w:val="007C60C1"/>
    <w:rsid w:val="007C6427"/>
    <w:rsid w:val="007D02E1"/>
    <w:rsid w:val="007D14B6"/>
    <w:rsid w:val="007D3990"/>
    <w:rsid w:val="007D4781"/>
    <w:rsid w:val="007D5C6F"/>
    <w:rsid w:val="007E331D"/>
    <w:rsid w:val="007E3BE2"/>
    <w:rsid w:val="007E6267"/>
    <w:rsid w:val="007E6585"/>
    <w:rsid w:val="007F0FB9"/>
    <w:rsid w:val="007F1A39"/>
    <w:rsid w:val="007F29BC"/>
    <w:rsid w:val="007F5832"/>
    <w:rsid w:val="007F77F4"/>
    <w:rsid w:val="00800665"/>
    <w:rsid w:val="00806CD3"/>
    <w:rsid w:val="008074BE"/>
    <w:rsid w:val="00811963"/>
    <w:rsid w:val="0081272A"/>
    <w:rsid w:val="008148FD"/>
    <w:rsid w:val="00817CB4"/>
    <w:rsid w:val="00821ABA"/>
    <w:rsid w:val="0082240E"/>
    <w:rsid w:val="00823535"/>
    <w:rsid w:val="00825797"/>
    <w:rsid w:val="0083349A"/>
    <w:rsid w:val="008334C8"/>
    <w:rsid w:val="00835997"/>
    <w:rsid w:val="00835F4D"/>
    <w:rsid w:val="008426CA"/>
    <w:rsid w:val="00845462"/>
    <w:rsid w:val="00851937"/>
    <w:rsid w:val="00856ABB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5D0"/>
    <w:rsid w:val="008A0C1C"/>
    <w:rsid w:val="008A6D88"/>
    <w:rsid w:val="008A7D5D"/>
    <w:rsid w:val="008B19BD"/>
    <w:rsid w:val="008B544A"/>
    <w:rsid w:val="008B77EB"/>
    <w:rsid w:val="008B7937"/>
    <w:rsid w:val="008C74FA"/>
    <w:rsid w:val="008D5C30"/>
    <w:rsid w:val="008E0DC5"/>
    <w:rsid w:val="008E280C"/>
    <w:rsid w:val="008E5F82"/>
    <w:rsid w:val="008F0135"/>
    <w:rsid w:val="008F4611"/>
    <w:rsid w:val="008F67D5"/>
    <w:rsid w:val="00900C89"/>
    <w:rsid w:val="00900FD7"/>
    <w:rsid w:val="009028D9"/>
    <w:rsid w:val="00903B13"/>
    <w:rsid w:val="00904ACB"/>
    <w:rsid w:val="00906E3C"/>
    <w:rsid w:val="00910C59"/>
    <w:rsid w:val="00911834"/>
    <w:rsid w:val="00912359"/>
    <w:rsid w:val="00912C72"/>
    <w:rsid w:val="0091479B"/>
    <w:rsid w:val="00920270"/>
    <w:rsid w:val="00922194"/>
    <w:rsid w:val="00923FC3"/>
    <w:rsid w:val="009263CA"/>
    <w:rsid w:val="00926737"/>
    <w:rsid w:val="009278CB"/>
    <w:rsid w:val="0093226D"/>
    <w:rsid w:val="0093392C"/>
    <w:rsid w:val="00935F8E"/>
    <w:rsid w:val="00940BCB"/>
    <w:rsid w:val="00941A95"/>
    <w:rsid w:val="00941FC7"/>
    <w:rsid w:val="00942E2B"/>
    <w:rsid w:val="0094308D"/>
    <w:rsid w:val="00945D12"/>
    <w:rsid w:val="009470AA"/>
    <w:rsid w:val="00952B4D"/>
    <w:rsid w:val="009531A0"/>
    <w:rsid w:val="009533B4"/>
    <w:rsid w:val="00953F37"/>
    <w:rsid w:val="00957CB2"/>
    <w:rsid w:val="0096155D"/>
    <w:rsid w:val="00965168"/>
    <w:rsid w:val="0096678C"/>
    <w:rsid w:val="00970D2E"/>
    <w:rsid w:val="0097327C"/>
    <w:rsid w:val="009736C0"/>
    <w:rsid w:val="0097552F"/>
    <w:rsid w:val="0097668F"/>
    <w:rsid w:val="0098096C"/>
    <w:rsid w:val="00980AA0"/>
    <w:rsid w:val="00981A92"/>
    <w:rsid w:val="009827C6"/>
    <w:rsid w:val="009832EB"/>
    <w:rsid w:val="00985E78"/>
    <w:rsid w:val="0098794B"/>
    <w:rsid w:val="009879B6"/>
    <w:rsid w:val="009905D6"/>
    <w:rsid w:val="0099674A"/>
    <w:rsid w:val="009A03DB"/>
    <w:rsid w:val="009A6B84"/>
    <w:rsid w:val="009A7F76"/>
    <w:rsid w:val="009B2FB5"/>
    <w:rsid w:val="009B33B9"/>
    <w:rsid w:val="009B4B8B"/>
    <w:rsid w:val="009B7ED9"/>
    <w:rsid w:val="009C32D0"/>
    <w:rsid w:val="009D460D"/>
    <w:rsid w:val="009E05CD"/>
    <w:rsid w:val="009E2B31"/>
    <w:rsid w:val="009E4F85"/>
    <w:rsid w:val="009E511B"/>
    <w:rsid w:val="009E51C9"/>
    <w:rsid w:val="009F1EFE"/>
    <w:rsid w:val="009F2CE4"/>
    <w:rsid w:val="009F3E73"/>
    <w:rsid w:val="009F42E1"/>
    <w:rsid w:val="009F49EA"/>
    <w:rsid w:val="009F5659"/>
    <w:rsid w:val="00A02887"/>
    <w:rsid w:val="00A02E57"/>
    <w:rsid w:val="00A057C4"/>
    <w:rsid w:val="00A05A4D"/>
    <w:rsid w:val="00A05AB4"/>
    <w:rsid w:val="00A0632C"/>
    <w:rsid w:val="00A070D7"/>
    <w:rsid w:val="00A12E09"/>
    <w:rsid w:val="00A25EB2"/>
    <w:rsid w:val="00A265E3"/>
    <w:rsid w:val="00A30AC2"/>
    <w:rsid w:val="00A403AD"/>
    <w:rsid w:val="00A40E60"/>
    <w:rsid w:val="00A4462C"/>
    <w:rsid w:val="00A45588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553E"/>
    <w:rsid w:val="00A7029E"/>
    <w:rsid w:val="00A72488"/>
    <w:rsid w:val="00A7294C"/>
    <w:rsid w:val="00A74B98"/>
    <w:rsid w:val="00A75239"/>
    <w:rsid w:val="00A7623D"/>
    <w:rsid w:val="00A820F1"/>
    <w:rsid w:val="00A85E86"/>
    <w:rsid w:val="00AA3077"/>
    <w:rsid w:val="00AA36BB"/>
    <w:rsid w:val="00AA3FC5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26F5"/>
    <w:rsid w:val="00AE3537"/>
    <w:rsid w:val="00AE3F49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17054"/>
    <w:rsid w:val="00B201CC"/>
    <w:rsid w:val="00B2296C"/>
    <w:rsid w:val="00B22FBE"/>
    <w:rsid w:val="00B26B8D"/>
    <w:rsid w:val="00B30164"/>
    <w:rsid w:val="00B302AD"/>
    <w:rsid w:val="00B308C0"/>
    <w:rsid w:val="00B33E55"/>
    <w:rsid w:val="00B344A6"/>
    <w:rsid w:val="00B35F7A"/>
    <w:rsid w:val="00B36DD4"/>
    <w:rsid w:val="00B44302"/>
    <w:rsid w:val="00B44A64"/>
    <w:rsid w:val="00B45A77"/>
    <w:rsid w:val="00B461D5"/>
    <w:rsid w:val="00B53C2C"/>
    <w:rsid w:val="00B5440A"/>
    <w:rsid w:val="00B6146B"/>
    <w:rsid w:val="00B64733"/>
    <w:rsid w:val="00B64CA2"/>
    <w:rsid w:val="00B64DE3"/>
    <w:rsid w:val="00B75F3E"/>
    <w:rsid w:val="00B762CB"/>
    <w:rsid w:val="00B777B1"/>
    <w:rsid w:val="00B820A7"/>
    <w:rsid w:val="00B84521"/>
    <w:rsid w:val="00B848E4"/>
    <w:rsid w:val="00B87A2E"/>
    <w:rsid w:val="00B91EC7"/>
    <w:rsid w:val="00B961F7"/>
    <w:rsid w:val="00B9780F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1951"/>
    <w:rsid w:val="00BE2960"/>
    <w:rsid w:val="00BE4A26"/>
    <w:rsid w:val="00BE76AB"/>
    <w:rsid w:val="00C01CF5"/>
    <w:rsid w:val="00C02137"/>
    <w:rsid w:val="00C021AC"/>
    <w:rsid w:val="00C0560F"/>
    <w:rsid w:val="00C073F3"/>
    <w:rsid w:val="00C11183"/>
    <w:rsid w:val="00C132A7"/>
    <w:rsid w:val="00C161F8"/>
    <w:rsid w:val="00C16A4A"/>
    <w:rsid w:val="00C200DD"/>
    <w:rsid w:val="00C23624"/>
    <w:rsid w:val="00C25AB6"/>
    <w:rsid w:val="00C27B1F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48EB"/>
    <w:rsid w:val="00C6503F"/>
    <w:rsid w:val="00C662E9"/>
    <w:rsid w:val="00C67E4A"/>
    <w:rsid w:val="00C71CFC"/>
    <w:rsid w:val="00C72A49"/>
    <w:rsid w:val="00C74028"/>
    <w:rsid w:val="00C742E6"/>
    <w:rsid w:val="00C75E37"/>
    <w:rsid w:val="00C818D1"/>
    <w:rsid w:val="00C81A70"/>
    <w:rsid w:val="00C83A51"/>
    <w:rsid w:val="00C849C1"/>
    <w:rsid w:val="00C90C4E"/>
    <w:rsid w:val="00C93462"/>
    <w:rsid w:val="00C96485"/>
    <w:rsid w:val="00C96BBC"/>
    <w:rsid w:val="00CA03C6"/>
    <w:rsid w:val="00CA1EFD"/>
    <w:rsid w:val="00CA2306"/>
    <w:rsid w:val="00CA27B8"/>
    <w:rsid w:val="00CA2BE4"/>
    <w:rsid w:val="00CA3640"/>
    <w:rsid w:val="00CA5EBC"/>
    <w:rsid w:val="00CA69F1"/>
    <w:rsid w:val="00CA6E28"/>
    <w:rsid w:val="00CA7799"/>
    <w:rsid w:val="00CB0B6F"/>
    <w:rsid w:val="00CB0FC2"/>
    <w:rsid w:val="00CB1845"/>
    <w:rsid w:val="00CB2350"/>
    <w:rsid w:val="00CB30FB"/>
    <w:rsid w:val="00CB36AE"/>
    <w:rsid w:val="00CB5F9B"/>
    <w:rsid w:val="00CB6E5F"/>
    <w:rsid w:val="00CB74DA"/>
    <w:rsid w:val="00CC7C0D"/>
    <w:rsid w:val="00CD31B6"/>
    <w:rsid w:val="00CD50AB"/>
    <w:rsid w:val="00CD7729"/>
    <w:rsid w:val="00CE00E1"/>
    <w:rsid w:val="00CE11E4"/>
    <w:rsid w:val="00CE30B8"/>
    <w:rsid w:val="00CE3625"/>
    <w:rsid w:val="00CE43C1"/>
    <w:rsid w:val="00CE4E66"/>
    <w:rsid w:val="00CF2D0C"/>
    <w:rsid w:val="00D02605"/>
    <w:rsid w:val="00D12711"/>
    <w:rsid w:val="00D1662F"/>
    <w:rsid w:val="00D204B7"/>
    <w:rsid w:val="00D2050E"/>
    <w:rsid w:val="00D3058E"/>
    <w:rsid w:val="00D311E0"/>
    <w:rsid w:val="00D3135F"/>
    <w:rsid w:val="00D36C3E"/>
    <w:rsid w:val="00D402C1"/>
    <w:rsid w:val="00D45B02"/>
    <w:rsid w:val="00D473EA"/>
    <w:rsid w:val="00D50B1A"/>
    <w:rsid w:val="00D512DE"/>
    <w:rsid w:val="00D56566"/>
    <w:rsid w:val="00D57367"/>
    <w:rsid w:val="00D61A37"/>
    <w:rsid w:val="00D64782"/>
    <w:rsid w:val="00D67278"/>
    <w:rsid w:val="00D67B8D"/>
    <w:rsid w:val="00D74196"/>
    <w:rsid w:val="00D7566D"/>
    <w:rsid w:val="00D76E20"/>
    <w:rsid w:val="00D8125F"/>
    <w:rsid w:val="00D86D5E"/>
    <w:rsid w:val="00D90453"/>
    <w:rsid w:val="00D922B1"/>
    <w:rsid w:val="00D923CC"/>
    <w:rsid w:val="00D97FC5"/>
    <w:rsid w:val="00DA5F08"/>
    <w:rsid w:val="00DB22A5"/>
    <w:rsid w:val="00DB7370"/>
    <w:rsid w:val="00DC139D"/>
    <w:rsid w:val="00DC2C8A"/>
    <w:rsid w:val="00DC4666"/>
    <w:rsid w:val="00DC4D2A"/>
    <w:rsid w:val="00DC571F"/>
    <w:rsid w:val="00DC71F3"/>
    <w:rsid w:val="00DD3F5E"/>
    <w:rsid w:val="00DD55DA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459C"/>
    <w:rsid w:val="00E24C1A"/>
    <w:rsid w:val="00E255B3"/>
    <w:rsid w:val="00E32C35"/>
    <w:rsid w:val="00E35B42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5460"/>
    <w:rsid w:val="00E777DA"/>
    <w:rsid w:val="00E7794D"/>
    <w:rsid w:val="00E77BC6"/>
    <w:rsid w:val="00E77DE7"/>
    <w:rsid w:val="00E83E68"/>
    <w:rsid w:val="00E84057"/>
    <w:rsid w:val="00E84A3B"/>
    <w:rsid w:val="00E903F8"/>
    <w:rsid w:val="00E913BA"/>
    <w:rsid w:val="00E94F30"/>
    <w:rsid w:val="00E95B86"/>
    <w:rsid w:val="00E95F76"/>
    <w:rsid w:val="00EA2343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324B"/>
    <w:rsid w:val="00EE171A"/>
    <w:rsid w:val="00EE2F00"/>
    <w:rsid w:val="00EE3F54"/>
    <w:rsid w:val="00EE7052"/>
    <w:rsid w:val="00EF0BFF"/>
    <w:rsid w:val="00EF225C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704F"/>
    <w:rsid w:val="00F2742F"/>
    <w:rsid w:val="00F32E45"/>
    <w:rsid w:val="00F34A3F"/>
    <w:rsid w:val="00F3686B"/>
    <w:rsid w:val="00F36D40"/>
    <w:rsid w:val="00F37E9A"/>
    <w:rsid w:val="00F40E3D"/>
    <w:rsid w:val="00F41552"/>
    <w:rsid w:val="00F4275D"/>
    <w:rsid w:val="00F450E2"/>
    <w:rsid w:val="00F459B3"/>
    <w:rsid w:val="00F45B59"/>
    <w:rsid w:val="00F469C0"/>
    <w:rsid w:val="00F51365"/>
    <w:rsid w:val="00F54707"/>
    <w:rsid w:val="00F57317"/>
    <w:rsid w:val="00F57B25"/>
    <w:rsid w:val="00F615EE"/>
    <w:rsid w:val="00F625D4"/>
    <w:rsid w:val="00F62C19"/>
    <w:rsid w:val="00F6596B"/>
    <w:rsid w:val="00F65E15"/>
    <w:rsid w:val="00F7261E"/>
    <w:rsid w:val="00F74E91"/>
    <w:rsid w:val="00F76CC9"/>
    <w:rsid w:val="00F77F91"/>
    <w:rsid w:val="00F80390"/>
    <w:rsid w:val="00F8262B"/>
    <w:rsid w:val="00F83DB4"/>
    <w:rsid w:val="00F90174"/>
    <w:rsid w:val="00F92367"/>
    <w:rsid w:val="00F92D39"/>
    <w:rsid w:val="00F92EBD"/>
    <w:rsid w:val="00F94A51"/>
    <w:rsid w:val="00F95414"/>
    <w:rsid w:val="00FA1BE4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rsid w:val="003D30B0"/>
    <w:pPr>
      <w:tabs>
        <w:tab w:val="clear" w:pos="567"/>
      </w:tabs>
      <w:snapToGrid/>
      <w:ind w:left="1080"/>
    </w:pPr>
    <w:rPr>
      <w:rFonts w:eastAsia="Times New Roman"/>
      <w:snapToGrid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D30B0"/>
    <w:rPr>
      <w:rFonts w:eastAsia="Times New Roman"/>
      <w:sz w:val="24"/>
      <w:szCs w:val="24"/>
      <w:lang w:val="en-GB" w:eastAsia="en-US"/>
    </w:rPr>
  </w:style>
  <w:style w:type="paragraph" w:customStyle="1" w:styleId="paranumbered">
    <w:name w:val="para numbered"/>
    <w:basedOn w:val="BodyTextIndent"/>
    <w:link w:val="paranumberedChar"/>
    <w:qFormat/>
    <w:rsid w:val="003D30B0"/>
    <w:pPr>
      <w:numPr>
        <w:numId w:val="2"/>
      </w:numPr>
      <w:spacing w:after="240"/>
      <w:jc w:val="both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F41552"/>
    <w:pPr>
      <w:ind w:left="720"/>
      <w:contextualSpacing/>
    </w:pPr>
  </w:style>
  <w:style w:type="character" w:customStyle="1" w:styleId="paranumberedChar">
    <w:name w:val="para numbered Char"/>
    <w:basedOn w:val="BodyTextIndentChar"/>
    <w:link w:val="paranumbered"/>
    <w:rsid w:val="003D30B0"/>
    <w:rPr>
      <w:rFonts w:ascii="Arial" w:eastAsia="Times New Roman" w:hAnsi="Arial" w:cs="Arial"/>
      <w:sz w:val="22"/>
      <w:szCs w:val="22"/>
      <w:lang w:val="en-GB" w:eastAsia="en-US"/>
    </w:rPr>
  </w:style>
  <w:style w:type="paragraph" w:customStyle="1" w:styleId="paragraphnumerote">
    <w:name w:val="paragraph numerote"/>
    <w:basedOn w:val="Normal"/>
    <w:link w:val="paragraphnumeroteCharChar"/>
    <w:autoRedefine/>
    <w:rsid w:val="00C27B1F"/>
    <w:pPr>
      <w:numPr>
        <w:numId w:val="15"/>
      </w:numPr>
      <w:tabs>
        <w:tab w:val="clear" w:pos="567"/>
      </w:tabs>
      <w:snapToGrid/>
      <w:spacing w:before="240" w:after="240"/>
      <w:jc w:val="both"/>
    </w:pPr>
    <w:rPr>
      <w:rFonts w:ascii="Arial" w:eastAsia="Times New Roman" w:hAnsi="Arial"/>
      <w:iCs/>
      <w:sz w:val="22"/>
      <w:szCs w:val="22"/>
      <w:lang w:eastAsia="en-US"/>
    </w:rPr>
  </w:style>
  <w:style w:type="character" w:customStyle="1" w:styleId="paragraphnumeroteCharChar">
    <w:name w:val="paragraph numerote Char Char"/>
    <w:link w:val="paragraphnumerote"/>
    <w:rsid w:val="00C27B1F"/>
    <w:rPr>
      <w:rFonts w:ascii="Arial" w:eastAsia="Times New Roman" w:hAnsi="Arial"/>
      <w:iCs/>
      <w:snapToGrid w:val="0"/>
      <w:sz w:val="22"/>
      <w:szCs w:val="22"/>
      <w:lang w:val="en-GB" w:eastAsia="en-US"/>
    </w:rPr>
  </w:style>
  <w:style w:type="paragraph" w:customStyle="1" w:styleId="COI">
    <w:name w:val="COI"/>
    <w:basedOn w:val="Normal"/>
    <w:link w:val="COIChar"/>
    <w:autoRedefine/>
    <w:uiPriority w:val="99"/>
    <w:rsid w:val="00EE3F54"/>
    <w:pPr>
      <w:numPr>
        <w:numId w:val="11"/>
      </w:numPr>
      <w:tabs>
        <w:tab w:val="clear" w:pos="567"/>
      </w:tabs>
      <w:spacing w:after="240"/>
    </w:pPr>
    <w:rPr>
      <w:rFonts w:ascii="Arial" w:eastAsia="Arial Unicode MS" w:hAnsi="Arial"/>
      <w:snapToGrid/>
      <w:sz w:val="22"/>
      <w:szCs w:val="22"/>
      <w:lang w:eastAsia="en-US"/>
    </w:rPr>
  </w:style>
  <w:style w:type="character" w:customStyle="1" w:styleId="COIChar">
    <w:name w:val="COI Char"/>
    <w:link w:val="COI"/>
    <w:uiPriority w:val="99"/>
    <w:locked/>
    <w:rsid w:val="00EE3F54"/>
    <w:rPr>
      <w:rFonts w:ascii="Arial" w:eastAsia="Arial Unicode MS" w:hAnsi="Arial"/>
      <w:sz w:val="22"/>
      <w:szCs w:val="22"/>
      <w:lang w:val="en-GB" w:eastAsia="en-US"/>
    </w:rPr>
  </w:style>
  <w:style w:type="paragraph" w:styleId="Index5">
    <w:name w:val="index 5"/>
    <w:basedOn w:val="Normal"/>
    <w:next w:val="Normal"/>
    <w:autoRedefine/>
    <w:semiHidden/>
    <w:rsid w:val="000E01DB"/>
    <w:pPr>
      <w:tabs>
        <w:tab w:val="clear" w:pos="567"/>
      </w:tabs>
      <w:ind w:left="1200" w:hanging="240"/>
    </w:pPr>
    <w:rPr>
      <w:rFonts w:eastAsia="Times New Roman"/>
      <w:lang w:eastAsia="en-US"/>
    </w:rPr>
  </w:style>
  <w:style w:type="paragraph" w:styleId="Revision">
    <w:name w:val="Revision"/>
    <w:hidden/>
    <w:uiPriority w:val="99"/>
    <w:semiHidden/>
    <w:rsid w:val="00EE3F54"/>
    <w:rPr>
      <w:snapToGrid w:val="0"/>
      <w:sz w:val="24"/>
      <w:szCs w:val="24"/>
      <w:lang w:val="en-GB"/>
    </w:rPr>
  </w:style>
  <w:style w:type="paragraph" w:styleId="NormalWeb">
    <w:name w:val="Normal (Web)"/>
    <w:basedOn w:val="Normal"/>
    <w:semiHidden/>
    <w:unhideWhenUsed/>
    <w:rsid w:val="00C2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014E8-4E37-324E-BB13-51FE774938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1435</Words>
  <Characters>9402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Предварительная аннотированная повестка дня</dc:title>
  <dc:subject>IOC/EC-58/AP Prov.</dc:subject>
  <dc:creator>UNESCO</dc:creator>
  <cp:keywords>1210.14E</cp:keywords>
  <dc:description/>
  <cp:lastModifiedBy>Boned, Patrice</cp:lastModifiedBy>
  <cp:revision>2</cp:revision>
  <cp:lastPrinted>2022-04-11T19:31:00Z</cp:lastPrinted>
  <dcterms:created xsi:type="dcterms:W3CDTF">2025-06-23T17:39:00Z</dcterms:created>
  <dcterms:modified xsi:type="dcterms:W3CDTF">2025-06-23T17:39:00Z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R</vt:lpwstr>
  </property>
  <property fmtid="{D5CDD505-2E9C-101B-9397-08002B2CF9AE}" pid="3" name="ContentRemapped">
    <vt:lpwstr>true</vt:lpwstr>
  </property>
  <property fmtid="{D5CDD505-2E9C-101B-9397-08002B2CF9AE}" pid="4" name="TranslatedWith">
    <vt:lpwstr>Mercury</vt:lpwstr>
  </property>
  <property fmtid="{D5CDD505-2E9C-101B-9397-08002B2CF9AE}" pid="5" name="GeneratedBy">
    <vt:lpwstr>n.bogdanova@unesco.org</vt:lpwstr>
  </property>
  <property fmtid="{D5CDD505-2E9C-101B-9397-08002B2CF9AE}" pid="6" name="GeneratedDate">
    <vt:lpwstr>06/23/2025 10:17:43</vt:lpwstr>
  </property>
  <property fmtid="{D5CDD505-2E9C-101B-9397-08002B2CF9AE}" pid="7" name="OriginalDocID">
    <vt:lpwstr>9db615bd-7ade-4c1a-993a-015450f369fd</vt:lpwstr>
  </property>
  <property fmtid="{D5CDD505-2E9C-101B-9397-08002B2CF9AE}" pid="8" name="JobDCPMS">
    <vt:lpwstr>2500522</vt:lpwstr>
  </property>
</Properties>
</file>