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1.xml" ContentType="application/vnd.ms-office.chartex+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138"/>
      </w:tblGrid>
      <w:tr w:rsidR="005D5385" w:rsidRPr="006C78B5" w14:paraId="0A0EAD17" w14:textId="77777777" w:rsidTr="003666F2">
        <w:trPr>
          <w:trHeight w:val="385"/>
        </w:trPr>
        <w:tc>
          <w:tcPr>
            <w:tcW w:w="9138" w:type="dxa"/>
            <w:tcBorders>
              <w:top w:val="nil"/>
              <w:left w:val="nil"/>
              <w:bottom w:val="nil"/>
              <w:right w:val="nil"/>
            </w:tcBorders>
            <w:shd w:val="clear" w:color="auto" w:fill="auto"/>
            <w:tcMar>
              <w:top w:w="80" w:type="dxa"/>
              <w:left w:w="130" w:type="dxa"/>
              <w:bottom w:w="80" w:type="dxa"/>
              <w:right w:w="80" w:type="dxa"/>
            </w:tcMar>
          </w:tcPr>
          <w:p w14:paraId="6E714270" w14:textId="77777777" w:rsidR="005D5385" w:rsidRPr="006C78B5" w:rsidRDefault="005D5385" w:rsidP="005D5385">
            <w:pPr>
              <w:pStyle w:val="CorpsA"/>
              <w:ind w:left="203" w:hanging="203"/>
              <w:rPr>
                <w:b/>
                <w:bCs/>
                <w:sz w:val="34"/>
                <w:szCs w:val="34"/>
              </w:rPr>
            </w:pPr>
            <w:r w:rsidRPr="006C78B5">
              <w:rPr>
                <w:b/>
                <w:bCs/>
                <w:sz w:val="34"/>
                <w:szCs w:val="34"/>
              </w:rPr>
              <w:t xml:space="preserve">Intergovernmental Oceanographic Commission </w:t>
            </w:r>
          </w:p>
        </w:tc>
      </w:tr>
    </w:tbl>
    <w:tbl>
      <w:tblPr>
        <w:tblStyle w:val="Style102"/>
        <w:tblW w:w="9715" w:type="dxa"/>
        <w:tblInd w:w="0" w:type="dxa"/>
        <w:tblLayout w:type="fixed"/>
        <w:tblLook w:val="04A0" w:firstRow="1" w:lastRow="0" w:firstColumn="1" w:lastColumn="0" w:noHBand="0" w:noVBand="1"/>
      </w:tblPr>
      <w:tblGrid>
        <w:gridCol w:w="7899"/>
        <w:gridCol w:w="1816"/>
      </w:tblGrid>
      <w:tr w:rsidR="005D5385" w:rsidRPr="006C78B5" w14:paraId="22E5FF33" w14:textId="77777777" w:rsidTr="00C2354A">
        <w:trPr>
          <w:cantSplit/>
          <w:trHeight w:val="1791"/>
        </w:trPr>
        <w:tc>
          <w:tcPr>
            <w:tcW w:w="7899" w:type="dxa"/>
          </w:tcPr>
          <w:p w14:paraId="7012FC22" w14:textId="0B51BC8A" w:rsidR="005D5385" w:rsidRPr="006C78B5" w:rsidRDefault="005D5385" w:rsidP="003666F2">
            <w:pPr>
              <w:spacing w:line="240" w:lineRule="auto"/>
              <w:ind w:left="27"/>
              <w:rPr>
                <w:rFonts w:ascii="Arial" w:eastAsia="Arial" w:hAnsi="Arial" w:cs="Arial"/>
                <w:b/>
                <w:sz w:val="34"/>
                <w:szCs w:val="34"/>
                <w:lang w:val="en-GB"/>
              </w:rPr>
            </w:pPr>
            <w:r w:rsidRPr="006C78B5">
              <w:rPr>
                <w:noProof/>
                <w:sz w:val="48"/>
                <w:szCs w:val="48"/>
                <w:lang w:val="en-GB"/>
              </w:rPr>
              <w:drawing>
                <wp:anchor distT="0" distB="0" distL="114300" distR="114300" simplePos="0" relativeHeight="251658253" behindDoc="0" locked="0" layoutInCell="1" allowOverlap="1" wp14:anchorId="4B1A8518" wp14:editId="5727B33F">
                  <wp:simplePos x="0" y="0"/>
                  <wp:positionH relativeFrom="column">
                    <wp:posOffset>41275</wp:posOffset>
                  </wp:positionH>
                  <wp:positionV relativeFrom="paragraph">
                    <wp:posOffset>511836</wp:posOffset>
                  </wp:positionV>
                  <wp:extent cx="1483200" cy="1393200"/>
                  <wp:effectExtent l="0" t="0" r="3175"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200" cy="1393200"/>
                          </a:xfrm>
                          <a:prstGeom prst="rect">
                            <a:avLst/>
                          </a:prstGeom>
                        </pic:spPr>
                      </pic:pic>
                    </a:graphicData>
                  </a:graphic>
                  <wp14:sizeRelH relativeFrom="margin">
                    <wp14:pctWidth>0</wp14:pctWidth>
                  </wp14:sizeRelH>
                  <wp14:sizeRelV relativeFrom="margin">
                    <wp14:pctHeight>0</wp14:pctHeight>
                  </wp14:sizeRelV>
                </wp:anchor>
              </w:drawing>
            </w:r>
            <w:r w:rsidRPr="006C78B5">
              <w:rPr>
                <w:rFonts w:ascii="Arial" w:eastAsia="Arial" w:hAnsi="Arial" w:cs="Arial"/>
                <w:b/>
                <w:sz w:val="34"/>
                <w:szCs w:val="34"/>
                <w:lang w:val="en-GB"/>
              </w:rPr>
              <w:t>Technical Series</w:t>
            </w:r>
          </w:p>
        </w:tc>
        <w:tc>
          <w:tcPr>
            <w:tcW w:w="1816" w:type="dxa"/>
          </w:tcPr>
          <w:p w14:paraId="235F87B5" w14:textId="77777777" w:rsidR="005D5385" w:rsidRPr="006C78B5" w:rsidRDefault="00000000" w:rsidP="00097D34">
            <w:pPr>
              <w:spacing w:line="240" w:lineRule="auto"/>
              <w:jc w:val="right"/>
              <w:rPr>
                <w:rFonts w:ascii="Arial" w:eastAsia="Arial" w:hAnsi="Arial" w:cs="Arial"/>
                <w:b/>
                <w:sz w:val="72"/>
                <w:szCs w:val="72"/>
                <w:lang w:val="en-GB"/>
              </w:rPr>
            </w:pPr>
            <w:sdt>
              <w:sdtPr>
                <w:rPr>
                  <w:highlight w:val="yellow"/>
                  <w:lang w:val="en-GB"/>
                </w:rPr>
                <w:tag w:val="goog_rdk_0"/>
                <w:id w:val="-174734661"/>
                <w:showingPlcHdr/>
              </w:sdtPr>
              <w:sdtContent>
                <w:r w:rsidR="005D5385" w:rsidRPr="006C78B5">
                  <w:rPr>
                    <w:lang w:val="en-GB"/>
                  </w:rPr>
                  <w:t xml:space="preserve">     </w:t>
                </w:r>
              </w:sdtContent>
            </w:sdt>
            <w:r w:rsidR="005D5385" w:rsidRPr="006C78B5">
              <w:rPr>
                <w:rFonts w:ascii="Arial" w:eastAsia="Arial" w:hAnsi="Arial" w:cs="Arial"/>
                <w:b/>
                <w:sz w:val="72"/>
                <w:szCs w:val="72"/>
                <w:lang w:val="en-GB"/>
              </w:rPr>
              <w:t>175</w:t>
            </w:r>
          </w:p>
        </w:tc>
      </w:tr>
    </w:tbl>
    <w:p w14:paraId="2F22B198" w14:textId="77777777" w:rsidR="005F762D" w:rsidRPr="006C78B5" w:rsidRDefault="005F762D">
      <w:pPr>
        <w:pStyle w:val="CorpsA"/>
        <w:ind w:left="203" w:hanging="203"/>
      </w:pPr>
    </w:p>
    <w:p w14:paraId="6103D9FA" w14:textId="2FF7E5AF" w:rsidR="005F762D" w:rsidRPr="006C78B5" w:rsidRDefault="005F762D">
      <w:pPr>
        <w:pStyle w:val="Textoindependiente"/>
        <w:rPr>
          <w:rStyle w:val="Aucun"/>
          <w:rFonts w:ascii="Times New Roman" w:eastAsia="Times New Roman" w:hAnsi="Times New Roman" w:cs="Times New Roman"/>
          <w:sz w:val="20"/>
          <w:szCs w:val="20"/>
          <w:lang w:val="en-GB"/>
        </w:rPr>
      </w:pPr>
    </w:p>
    <w:p w14:paraId="6BCE29C7" w14:textId="7F99467A" w:rsidR="005F762D" w:rsidRPr="006C78B5" w:rsidRDefault="005F762D">
      <w:pPr>
        <w:pStyle w:val="Textoindependiente"/>
        <w:rPr>
          <w:rStyle w:val="Aucun"/>
          <w:rFonts w:ascii="Times New Roman" w:eastAsia="Times New Roman" w:hAnsi="Times New Roman" w:cs="Times New Roman"/>
          <w:sz w:val="20"/>
          <w:szCs w:val="20"/>
          <w:lang w:val="en-GB"/>
        </w:rPr>
      </w:pPr>
    </w:p>
    <w:p w14:paraId="5F25AEF4" w14:textId="49372B88" w:rsidR="005F762D" w:rsidRPr="006C78B5" w:rsidRDefault="005F762D">
      <w:pPr>
        <w:pStyle w:val="Textoindependiente"/>
        <w:spacing w:before="6"/>
        <w:rPr>
          <w:rStyle w:val="Aucun"/>
          <w:rFonts w:ascii="Times New Roman" w:eastAsia="Times New Roman" w:hAnsi="Times New Roman" w:cs="Times New Roman"/>
          <w:sz w:val="25"/>
          <w:szCs w:val="25"/>
          <w:lang w:val="en-GB"/>
        </w:rPr>
      </w:pPr>
    </w:p>
    <w:p w14:paraId="70422ABE" w14:textId="4F0A22D7" w:rsidR="005F762D" w:rsidRPr="006C78B5" w:rsidRDefault="002C5085">
      <w:pPr>
        <w:pStyle w:val="CorpsA"/>
        <w:spacing w:before="84"/>
        <w:ind w:left="137"/>
        <w:rPr>
          <w:rStyle w:val="Aucun"/>
          <w:b/>
          <w:bCs/>
          <w:sz w:val="48"/>
          <w:szCs w:val="48"/>
          <w:lang w:val="en-GB"/>
        </w:rPr>
      </w:pPr>
      <w:r w:rsidRPr="006C78B5">
        <w:rPr>
          <w:rStyle w:val="Aucun"/>
          <w:b/>
          <w:bCs/>
          <w:sz w:val="48"/>
          <w:szCs w:val="48"/>
          <w:lang w:val="en-GB"/>
        </w:rPr>
        <w:t>EXERCISE</w:t>
      </w:r>
      <w:r w:rsidRPr="006C78B5">
        <w:rPr>
          <w:rStyle w:val="Aucun"/>
          <w:b/>
          <w:bCs/>
          <w:spacing w:val="-1"/>
          <w:sz w:val="48"/>
          <w:szCs w:val="48"/>
          <w:lang w:val="en-GB"/>
        </w:rPr>
        <w:t xml:space="preserve"> </w:t>
      </w:r>
      <w:r w:rsidRPr="006C78B5">
        <w:rPr>
          <w:rStyle w:val="Aucun"/>
          <w:b/>
          <w:bCs/>
          <w:sz w:val="48"/>
          <w:szCs w:val="48"/>
          <w:lang w:val="en-GB"/>
        </w:rPr>
        <w:t>PACIFIC</w:t>
      </w:r>
      <w:r w:rsidRPr="006C78B5">
        <w:rPr>
          <w:rStyle w:val="Aucun"/>
          <w:b/>
          <w:bCs/>
          <w:spacing w:val="-4"/>
          <w:sz w:val="48"/>
          <w:szCs w:val="48"/>
          <w:lang w:val="en-GB"/>
        </w:rPr>
        <w:t xml:space="preserve"> </w:t>
      </w:r>
      <w:r w:rsidRPr="006C78B5">
        <w:rPr>
          <w:rStyle w:val="Aucun"/>
          <w:b/>
          <w:bCs/>
          <w:sz w:val="48"/>
          <w:szCs w:val="48"/>
          <w:lang w:val="en-GB"/>
        </w:rPr>
        <w:t>WAVE</w:t>
      </w:r>
      <w:r w:rsidRPr="006C78B5">
        <w:rPr>
          <w:rStyle w:val="Aucun"/>
          <w:b/>
          <w:bCs/>
          <w:spacing w:val="-2"/>
          <w:sz w:val="48"/>
          <w:szCs w:val="48"/>
          <w:lang w:val="en-GB"/>
        </w:rPr>
        <w:t xml:space="preserve"> </w:t>
      </w:r>
      <w:r w:rsidRPr="006C78B5">
        <w:rPr>
          <w:rStyle w:val="Aucun"/>
          <w:b/>
          <w:bCs/>
          <w:spacing w:val="-5"/>
          <w:sz w:val="48"/>
          <w:szCs w:val="48"/>
          <w:lang w:val="en-GB"/>
        </w:rPr>
        <w:t>2</w:t>
      </w:r>
      <w:r w:rsidR="00B4203C">
        <w:rPr>
          <w:rStyle w:val="Aucun"/>
          <w:b/>
          <w:bCs/>
          <w:spacing w:val="-5"/>
          <w:sz w:val="48"/>
          <w:szCs w:val="48"/>
          <w:lang w:val="en-GB"/>
        </w:rPr>
        <w:t>4</w:t>
      </w:r>
    </w:p>
    <w:p w14:paraId="356EAB44" w14:textId="77777777" w:rsidR="005F762D" w:rsidRPr="006C78B5" w:rsidRDefault="002C5085">
      <w:pPr>
        <w:pStyle w:val="CorpsA"/>
        <w:spacing w:before="241"/>
        <w:ind w:left="137" w:right="1805"/>
        <w:rPr>
          <w:rStyle w:val="Aucun"/>
          <w:b/>
          <w:bCs/>
          <w:sz w:val="48"/>
          <w:szCs w:val="48"/>
          <w:lang w:val="en-GB"/>
        </w:rPr>
      </w:pPr>
      <w:r w:rsidRPr="006C78B5">
        <w:rPr>
          <w:rStyle w:val="Aucun"/>
          <w:b/>
          <w:bCs/>
          <w:sz w:val="48"/>
          <w:szCs w:val="48"/>
          <w:lang w:val="en-GB"/>
        </w:rPr>
        <w:t>A Pacific-wide Tsunami Warning and</w:t>
      </w:r>
      <w:r w:rsidRPr="006C78B5">
        <w:rPr>
          <w:rStyle w:val="Aucun"/>
          <w:b/>
          <w:bCs/>
          <w:spacing w:val="-12"/>
          <w:sz w:val="48"/>
          <w:szCs w:val="48"/>
          <w:lang w:val="en-GB"/>
        </w:rPr>
        <w:t xml:space="preserve"> </w:t>
      </w:r>
      <w:r w:rsidRPr="006C78B5">
        <w:rPr>
          <w:rStyle w:val="Aucun"/>
          <w:b/>
          <w:bCs/>
          <w:sz w:val="48"/>
          <w:szCs w:val="48"/>
          <w:lang w:val="en-GB"/>
        </w:rPr>
        <w:t>Enhanced</w:t>
      </w:r>
      <w:r w:rsidRPr="006C78B5">
        <w:rPr>
          <w:rStyle w:val="Aucun"/>
          <w:b/>
          <w:bCs/>
          <w:spacing w:val="-12"/>
          <w:sz w:val="48"/>
          <w:szCs w:val="48"/>
          <w:lang w:val="en-GB"/>
        </w:rPr>
        <w:t xml:space="preserve"> </w:t>
      </w:r>
      <w:r w:rsidRPr="006C78B5">
        <w:rPr>
          <w:rStyle w:val="Aucun"/>
          <w:b/>
          <w:bCs/>
          <w:sz w:val="48"/>
          <w:szCs w:val="48"/>
          <w:lang w:val="en-GB"/>
        </w:rPr>
        <w:t>Products</w:t>
      </w:r>
      <w:r w:rsidRPr="006C78B5">
        <w:rPr>
          <w:rStyle w:val="Aucun"/>
          <w:b/>
          <w:bCs/>
          <w:spacing w:val="-12"/>
          <w:sz w:val="48"/>
          <w:szCs w:val="48"/>
          <w:lang w:val="en-GB"/>
        </w:rPr>
        <w:t xml:space="preserve"> </w:t>
      </w:r>
      <w:r w:rsidRPr="006C78B5">
        <w:rPr>
          <w:rStyle w:val="Aucun"/>
          <w:b/>
          <w:bCs/>
          <w:sz w:val="48"/>
          <w:szCs w:val="48"/>
          <w:lang w:val="en-GB"/>
        </w:rPr>
        <w:t>Exercise</w:t>
      </w:r>
    </w:p>
    <w:p w14:paraId="35CE5939" w14:textId="77777777" w:rsidR="005D5385" w:rsidRPr="006C78B5" w:rsidRDefault="005D5385" w:rsidP="003666F2">
      <w:pPr>
        <w:pStyle w:val="CorpsA"/>
        <w:pBdr>
          <w:top w:val="none" w:sz="0" w:space="0" w:color="auto"/>
          <w:left w:val="none" w:sz="0" w:space="0" w:color="auto"/>
          <w:bottom w:val="none" w:sz="0" w:space="0" w:color="auto"/>
          <w:right w:val="none" w:sz="0" w:space="0" w:color="auto"/>
          <w:between w:val="none" w:sz="0" w:space="0" w:color="auto"/>
          <w:bar w:val="none" w:sz="0" w:color="auto"/>
        </w:pBdr>
        <w:ind w:left="136" w:right="1803"/>
        <w:rPr>
          <w:rStyle w:val="Aucun"/>
          <w:b/>
          <w:bCs/>
          <w:sz w:val="48"/>
          <w:szCs w:val="48"/>
          <w:lang w:val="en-GB"/>
        </w:rPr>
      </w:pPr>
    </w:p>
    <w:p w14:paraId="46AE9311" w14:textId="36D3DE54" w:rsidR="005D5385" w:rsidRPr="006C78B5" w:rsidRDefault="002C5085" w:rsidP="003666F2">
      <w:pPr>
        <w:pStyle w:val="CorpsA"/>
        <w:pBdr>
          <w:top w:val="none" w:sz="0" w:space="0" w:color="auto"/>
          <w:left w:val="none" w:sz="0" w:space="0" w:color="auto"/>
          <w:bottom w:val="none" w:sz="0" w:space="0" w:color="auto"/>
          <w:right w:val="none" w:sz="0" w:space="0" w:color="auto"/>
          <w:between w:val="none" w:sz="0" w:space="0" w:color="auto"/>
          <w:bar w:val="none" w:sz="0" w:color="auto"/>
        </w:pBdr>
        <w:ind w:left="136" w:right="1803"/>
        <w:rPr>
          <w:rStyle w:val="Aucun"/>
          <w:b/>
          <w:bCs/>
          <w:sz w:val="48"/>
          <w:szCs w:val="48"/>
          <w:lang w:val="en-GB"/>
        </w:rPr>
      </w:pPr>
      <w:r w:rsidRPr="006C78B5">
        <w:rPr>
          <w:rStyle w:val="Aucun"/>
          <w:b/>
          <w:bCs/>
          <w:sz w:val="48"/>
          <w:szCs w:val="48"/>
          <w:lang w:val="en-GB"/>
        </w:rPr>
        <w:t>1</w:t>
      </w:r>
      <w:r w:rsidRPr="006C78B5">
        <w:rPr>
          <w:rStyle w:val="Aucun"/>
          <w:b/>
          <w:bCs/>
          <w:spacing w:val="-12"/>
          <w:sz w:val="48"/>
          <w:szCs w:val="48"/>
          <w:lang w:val="en-GB"/>
        </w:rPr>
        <w:t xml:space="preserve"> </w:t>
      </w:r>
      <w:r w:rsidRPr="006C78B5">
        <w:rPr>
          <w:rStyle w:val="Aucun"/>
          <w:b/>
          <w:bCs/>
          <w:sz w:val="48"/>
          <w:szCs w:val="48"/>
          <w:lang w:val="en-GB"/>
        </w:rPr>
        <w:t>September</w:t>
      </w:r>
      <w:r w:rsidR="005D5385" w:rsidRPr="006C78B5">
        <w:rPr>
          <w:rStyle w:val="Aucun"/>
          <w:b/>
          <w:bCs/>
          <w:sz w:val="48"/>
          <w:szCs w:val="48"/>
          <w:lang w:val="en-GB"/>
        </w:rPr>
        <w:t>–</w:t>
      </w:r>
      <w:r w:rsidRPr="006C78B5">
        <w:rPr>
          <w:rStyle w:val="Aucun"/>
          <w:b/>
          <w:bCs/>
          <w:sz w:val="48"/>
          <w:szCs w:val="48"/>
          <w:lang w:val="en-GB"/>
        </w:rPr>
        <w:t>30</w:t>
      </w:r>
      <w:r w:rsidRPr="006C78B5">
        <w:rPr>
          <w:rStyle w:val="Aucun"/>
          <w:b/>
          <w:bCs/>
          <w:spacing w:val="-12"/>
          <w:sz w:val="48"/>
          <w:szCs w:val="48"/>
          <w:lang w:val="en-GB"/>
        </w:rPr>
        <w:t xml:space="preserve"> </w:t>
      </w:r>
      <w:r w:rsidRPr="006C78B5">
        <w:rPr>
          <w:rStyle w:val="Aucun"/>
          <w:b/>
          <w:bCs/>
          <w:sz w:val="48"/>
          <w:szCs w:val="48"/>
          <w:lang w:val="en-GB"/>
        </w:rPr>
        <w:t>November</w:t>
      </w:r>
      <w:r w:rsidRPr="006C78B5">
        <w:rPr>
          <w:rStyle w:val="Aucun"/>
          <w:b/>
          <w:bCs/>
          <w:spacing w:val="-11"/>
          <w:sz w:val="48"/>
          <w:szCs w:val="48"/>
          <w:lang w:val="en-GB"/>
        </w:rPr>
        <w:t xml:space="preserve"> </w:t>
      </w:r>
      <w:r w:rsidRPr="006C78B5">
        <w:rPr>
          <w:rStyle w:val="Aucun"/>
          <w:b/>
          <w:bCs/>
          <w:sz w:val="48"/>
          <w:szCs w:val="48"/>
          <w:lang w:val="en-GB"/>
        </w:rPr>
        <w:t>202</w:t>
      </w:r>
      <w:r w:rsidR="00B4203C">
        <w:rPr>
          <w:rStyle w:val="Aucun"/>
          <w:b/>
          <w:bCs/>
          <w:sz w:val="48"/>
          <w:szCs w:val="48"/>
          <w:lang w:val="en-GB"/>
        </w:rPr>
        <w:t>4</w:t>
      </w:r>
      <w:r w:rsidRPr="006C78B5">
        <w:rPr>
          <w:rStyle w:val="Aucun"/>
          <w:b/>
          <w:bCs/>
          <w:sz w:val="48"/>
          <w:szCs w:val="48"/>
          <w:lang w:val="en-GB"/>
        </w:rPr>
        <w:t xml:space="preserve"> </w:t>
      </w:r>
    </w:p>
    <w:p w14:paraId="4F5DFD59" w14:textId="77777777" w:rsidR="005D5385" w:rsidRPr="006C78B5" w:rsidRDefault="005D5385" w:rsidP="003666F2">
      <w:pPr>
        <w:pStyle w:val="CorpsA"/>
        <w:pBdr>
          <w:top w:val="none" w:sz="0" w:space="0" w:color="auto"/>
          <w:left w:val="none" w:sz="0" w:space="0" w:color="auto"/>
          <w:bottom w:val="none" w:sz="0" w:space="0" w:color="auto"/>
          <w:right w:val="none" w:sz="0" w:space="0" w:color="auto"/>
          <w:between w:val="none" w:sz="0" w:space="0" w:color="auto"/>
          <w:bar w:val="none" w:sz="0" w:color="auto"/>
        </w:pBdr>
        <w:ind w:left="136" w:right="1803"/>
        <w:rPr>
          <w:rStyle w:val="Aucun"/>
          <w:b/>
          <w:bCs/>
          <w:sz w:val="48"/>
          <w:szCs w:val="48"/>
          <w:lang w:val="en-GB"/>
        </w:rPr>
      </w:pPr>
    </w:p>
    <w:p w14:paraId="6CF1319C" w14:textId="77777777" w:rsidR="005D5385" w:rsidRPr="006C78B5" w:rsidRDefault="005D5385" w:rsidP="003666F2">
      <w:pPr>
        <w:pStyle w:val="CorpsA"/>
        <w:pBdr>
          <w:bottom w:val="none" w:sz="0" w:space="0" w:color="auto"/>
        </w:pBdr>
        <w:ind w:left="136" w:right="1803"/>
        <w:rPr>
          <w:rStyle w:val="Aucun"/>
          <w:b/>
          <w:bCs/>
          <w:sz w:val="48"/>
          <w:szCs w:val="48"/>
          <w:lang w:val="en-GB"/>
        </w:rPr>
      </w:pPr>
    </w:p>
    <w:p w14:paraId="71AD2D49" w14:textId="5EBF8954" w:rsidR="005F762D" w:rsidRPr="006C78B5" w:rsidRDefault="00C2354A" w:rsidP="00C2354A">
      <w:pPr>
        <w:pStyle w:val="CorpsA"/>
        <w:pBdr>
          <w:bottom w:val="single" w:sz="4" w:space="1" w:color="auto"/>
        </w:pBdr>
        <w:tabs>
          <w:tab w:val="right" w:pos="9631"/>
        </w:tabs>
        <w:spacing w:before="240"/>
        <w:ind w:left="136" w:right="5"/>
        <w:rPr>
          <w:rStyle w:val="Aucun"/>
          <w:b/>
          <w:bCs/>
          <w:sz w:val="48"/>
          <w:szCs w:val="48"/>
          <w:lang w:val="en-GB"/>
        </w:rPr>
      </w:pPr>
      <w:r w:rsidRPr="006C78B5">
        <w:rPr>
          <w:rStyle w:val="Aucun"/>
          <w:b/>
          <w:bCs/>
          <w:sz w:val="48"/>
          <w:szCs w:val="48"/>
          <w:lang w:val="en-GB"/>
        </w:rPr>
        <w:t>Volume 2</w:t>
      </w:r>
      <w:r w:rsidRPr="006C78B5">
        <w:rPr>
          <w:rStyle w:val="Aucun"/>
          <w:b/>
          <w:bCs/>
          <w:sz w:val="48"/>
          <w:szCs w:val="48"/>
          <w:lang w:val="en-GB"/>
        </w:rPr>
        <w:tab/>
      </w:r>
      <w:r w:rsidR="002C5085" w:rsidRPr="006C78B5">
        <w:rPr>
          <w:rStyle w:val="Aucun"/>
          <w:b/>
          <w:bCs/>
          <w:sz w:val="48"/>
          <w:szCs w:val="48"/>
          <w:lang w:val="en-GB"/>
        </w:rPr>
        <w:t>Summary Report</w:t>
      </w:r>
    </w:p>
    <w:p w14:paraId="1BAF44B4" w14:textId="77777777" w:rsidR="005F762D" w:rsidRPr="006C78B5" w:rsidRDefault="005F762D">
      <w:pPr>
        <w:pStyle w:val="Textoindependiente"/>
        <w:rPr>
          <w:rStyle w:val="Aucun"/>
          <w:b/>
          <w:bCs/>
          <w:sz w:val="20"/>
          <w:szCs w:val="20"/>
          <w:lang w:val="en-GB"/>
        </w:rPr>
      </w:pPr>
    </w:p>
    <w:p w14:paraId="2DEB788C" w14:textId="77777777" w:rsidR="005F762D" w:rsidRPr="006C78B5" w:rsidRDefault="005F762D">
      <w:pPr>
        <w:pStyle w:val="Textoindependiente"/>
        <w:rPr>
          <w:rStyle w:val="Aucun"/>
          <w:b/>
          <w:bCs/>
          <w:sz w:val="20"/>
          <w:szCs w:val="20"/>
          <w:lang w:val="en-GB"/>
        </w:rPr>
      </w:pPr>
    </w:p>
    <w:p w14:paraId="3D7C4D74" w14:textId="77777777" w:rsidR="005F762D" w:rsidRPr="006C78B5" w:rsidRDefault="005F762D">
      <w:pPr>
        <w:pStyle w:val="Textoindependiente"/>
        <w:rPr>
          <w:rStyle w:val="Aucun"/>
          <w:b/>
          <w:bCs/>
          <w:sz w:val="20"/>
          <w:szCs w:val="20"/>
          <w:lang w:val="en-GB"/>
        </w:rPr>
      </w:pPr>
    </w:p>
    <w:p w14:paraId="64B436A0" w14:textId="77777777" w:rsidR="005F762D" w:rsidRPr="006C78B5" w:rsidRDefault="005F762D">
      <w:pPr>
        <w:pStyle w:val="Textoindependiente"/>
        <w:rPr>
          <w:rStyle w:val="Aucun"/>
          <w:b/>
          <w:bCs/>
          <w:sz w:val="20"/>
          <w:szCs w:val="20"/>
          <w:lang w:val="en-GB"/>
        </w:rPr>
      </w:pPr>
    </w:p>
    <w:p w14:paraId="70A09002" w14:textId="77777777" w:rsidR="005F762D" w:rsidRPr="006C78B5" w:rsidRDefault="005F762D">
      <w:pPr>
        <w:pStyle w:val="Textoindependiente"/>
        <w:rPr>
          <w:rStyle w:val="Aucun"/>
          <w:b/>
          <w:bCs/>
          <w:sz w:val="20"/>
          <w:szCs w:val="20"/>
          <w:lang w:val="en-GB"/>
        </w:rPr>
      </w:pPr>
    </w:p>
    <w:p w14:paraId="5AC18E8B" w14:textId="77777777" w:rsidR="005F762D" w:rsidRPr="006C78B5" w:rsidRDefault="005F762D">
      <w:pPr>
        <w:pStyle w:val="Textoindependiente"/>
        <w:rPr>
          <w:rStyle w:val="Aucun"/>
          <w:b/>
          <w:bCs/>
          <w:sz w:val="20"/>
          <w:szCs w:val="20"/>
          <w:lang w:val="en-GB"/>
        </w:rPr>
      </w:pPr>
    </w:p>
    <w:p w14:paraId="4E86410A" w14:textId="77777777" w:rsidR="005F762D" w:rsidRPr="006C78B5" w:rsidRDefault="005F762D">
      <w:pPr>
        <w:pStyle w:val="Textoindependiente"/>
        <w:rPr>
          <w:rStyle w:val="Aucun"/>
          <w:b/>
          <w:bCs/>
          <w:sz w:val="20"/>
          <w:szCs w:val="20"/>
          <w:lang w:val="en-GB"/>
        </w:rPr>
      </w:pPr>
    </w:p>
    <w:p w14:paraId="0F79EE9C" w14:textId="77777777" w:rsidR="005F762D" w:rsidRPr="006C78B5" w:rsidRDefault="005F762D">
      <w:pPr>
        <w:pStyle w:val="Textoindependiente"/>
        <w:rPr>
          <w:rStyle w:val="Aucun"/>
          <w:b/>
          <w:bCs/>
          <w:sz w:val="20"/>
          <w:szCs w:val="20"/>
          <w:lang w:val="en-GB"/>
        </w:rPr>
      </w:pPr>
    </w:p>
    <w:p w14:paraId="72C7D8CF" w14:textId="77777777" w:rsidR="005D5385" w:rsidRPr="006C78B5" w:rsidRDefault="005D5385">
      <w:pPr>
        <w:pStyle w:val="Textoindependiente"/>
        <w:rPr>
          <w:rStyle w:val="Aucun"/>
          <w:b/>
          <w:bCs/>
          <w:sz w:val="20"/>
          <w:szCs w:val="20"/>
          <w:lang w:val="en-GB"/>
        </w:rPr>
      </w:pPr>
    </w:p>
    <w:p w14:paraId="5D4F74AD" w14:textId="77777777" w:rsidR="005D5385" w:rsidRPr="006C78B5" w:rsidRDefault="005D5385">
      <w:pPr>
        <w:pStyle w:val="Textoindependiente"/>
        <w:rPr>
          <w:rStyle w:val="Aucun"/>
          <w:b/>
          <w:bCs/>
          <w:sz w:val="20"/>
          <w:szCs w:val="20"/>
          <w:lang w:val="en-GB"/>
        </w:rPr>
      </w:pPr>
    </w:p>
    <w:p w14:paraId="62243501" w14:textId="77777777" w:rsidR="005D5385" w:rsidRPr="006C78B5" w:rsidRDefault="005D5385">
      <w:pPr>
        <w:pStyle w:val="Textoindependiente"/>
        <w:rPr>
          <w:rStyle w:val="Aucun"/>
          <w:b/>
          <w:bCs/>
          <w:sz w:val="20"/>
          <w:szCs w:val="20"/>
          <w:lang w:val="en-GB"/>
        </w:rPr>
      </w:pPr>
    </w:p>
    <w:p w14:paraId="57EEA092" w14:textId="77777777" w:rsidR="005D5385" w:rsidRPr="006C78B5" w:rsidRDefault="005D5385">
      <w:pPr>
        <w:pStyle w:val="Textoindependiente"/>
        <w:rPr>
          <w:rStyle w:val="Aucun"/>
          <w:b/>
          <w:bCs/>
          <w:sz w:val="20"/>
          <w:szCs w:val="20"/>
          <w:lang w:val="en-GB"/>
        </w:rPr>
      </w:pPr>
    </w:p>
    <w:p w14:paraId="4EDAD3D7" w14:textId="77777777" w:rsidR="005D5385" w:rsidRPr="006C78B5" w:rsidRDefault="005D5385">
      <w:pPr>
        <w:pStyle w:val="Textoindependiente"/>
        <w:rPr>
          <w:rStyle w:val="Aucun"/>
          <w:b/>
          <w:bCs/>
          <w:sz w:val="20"/>
          <w:szCs w:val="20"/>
          <w:lang w:val="en-GB"/>
        </w:rPr>
      </w:pPr>
    </w:p>
    <w:p w14:paraId="3D5673F6" w14:textId="77777777" w:rsidR="005D5385" w:rsidRPr="006C78B5" w:rsidRDefault="005D5385">
      <w:pPr>
        <w:pStyle w:val="Textoindependiente"/>
        <w:rPr>
          <w:rStyle w:val="Aucun"/>
          <w:b/>
          <w:bCs/>
          <w:sz w:val="20"/>
          <w:szCs w:val="20"/>
          <w:lang w:val="en-GB"/>
        </w:rPr>
      </w:pPr>
    </w:p>
    <w:p w14:paraId="63DAFB6D" w14:textId="77777777" w:rsidR="005D5385" w:rsidRPr="006C78B5" w:rsidRDefault="005D5385">
      <w:pPr>
        <w:pStyle w:val="Textoindependiente"/>
        <w:rPr>
          <w:rStyle w:val="Aucun"/>
          <w:b/>
          <w:bCs/>
          <w:sz w:val="20"/>
          <w:szCs w:val="20"/>
          <w:lang w:val="en-GB"/>
        </w:rPr>
      </w:pPr>
    </w:p>
    <w:p w14:paraId="53C37F35" w14:textId="77777777" w:rsidR="005F762D" w:rsidRPr="006C78B5" w:rsidRDefault="005F762D">
      <w:pPr>
        <w:pStyle w:val="Textoindependiente"/>
        <w:rPr>
          <w:rStyle w:val="Aucun"/>
          <w:b/>
          <w:bCs/>
          <w:sz w:val="20"/>
          <w:szCs w:val="20"/>
          <w:lang w:val="en-GB"/>
        </w:rPr>
      </w:pPr>
    </w:p>
    <w:p w14:paraId="0DF3F85D" w14:textId="77777777" w:rsidR="005F762D" w:rsidRPr="006C78B5" w:rsidRDefault="005F762D">
      <w:pPr>
        <w:pStyle w:val="Textoindependiente"/>
        <w:rPr>
          <w:rStyle w:val="Aucun"/>
          <w:b/>
          <w:bCs/>
          <w:sz w:val="20"/>
          <w:szCs w:val="20"/>
          <w:lang w:val="en-GB"/>
        </w:rPr>
      </w:pPr>
    </w:p>
    <w:p w14:paraId="638BAEAC" w14:textId="77777777" w:rsidR="005F762D" w:rsidRPr="006C78B5" w:rsidRDefault="005F762D">
      <w:pPr>
        <w:pStyle w:val="Textoindependiente"/>
        <w:spacing w:before="10"/>
        <w:rPr>
          <w:rStyle w:val="Aucun"/>
          <w:b/>
          <w:bCs/>
          <w:sz w:val="21"/>
          <w:szCs w:val="21"/>
          <w:lang w:val="en-GB"/>
        </w:rPr>
      </w:pPr>
    </w:p>
    <w:p w14:paraId="00B8E0BE" w14:textId="0756031E" w:rsidR="00AD165F" w:rsidRPr="006C78B5" w:rsidRDefault="002C5085">
      <w:pPr>
        <w:pStyle w:val="CorpsA"/>
        <w:spacing w:before="88"/>
        <w:ind w:right="353"/>
        <w:jc w:val="right"/>
        <w:rPr>
          <w:rStyle w:val="Aucun"/>
          <w:b/>
          <w:bCs/>
          <w:sz w:val="40"/>
          <w:szCs w:val="40"/>
          <w:lang w:val="en-GB"/>
        </w:rPr>
      </w:pPr>
      <w:r w:rsidRPr="006C78B5">
        <w:rPr>
          <w:rStyle w:val="Aucun"/>
          <w:b/>
          <w:bCs/>
          <w:sz w:val="40"/>
          <w:szCs w:val="40"/>
          <w:lang w:val="en-GB"/>
        </w:rPr>
        <w:t>UNESCO</w:t>
      </w:r>
    </w:p>
    <w:p w14:paraId="09C2397E" w14:textId="77777777" w:rsidR="00AD165F" w:rsidRPr="006C78B5" w:rsidRDefault="00AD165F">
      <w:pPr>
        <w:rPr>
          <w:rStyle w:val="Aucun"/>
          <w:rFonts w:ascii="Arial" w:eastAsia="Arial" w:hAnsi="Arial" w:cs="Arial"/>
          <w:b/>
          <w:bCs/>
          <w:color w:val="000000"/>
          <w:sz w:val="40"/>
          <w:szCs w:val="40"/>
          <w:u w:color="000000"/>
          <w:lang w:val="en-GB" w:eastAsia="en-GB"/>
          <w14:textOutline w14:w="12700" w14:cap="flat" w14:cmpd="sng" w14:algn="ctr">
            <w14:noFill/>
            <w14:prstDash w14:val="solid"/>
            <w14:miter w14:lim="400000"/>
          </w14:textOutline>
        </w:rPr>
      </w:pPr>
      <w:r w:rsidRPr="006C78B5">
        <w:rPr>
          <w:rStyle w:val="Aucun"/>
          <w:b/>
          <w:bCs/>
          <w:sz w:val="40"/>
          <w:szCs w:val="40"/>
          <w:lang w:val="en-GB"/>
        </w:rPr>
        <w:br w:type="page"/>
      </w:r>
    </w:p>
    <w:p w14:paraId="4F928DD9" w14:textId="77777777" w:rsidR="005F762D" w:rsidRPr="006C78B5" w:rsidRDefault="005F762D">
      <w:pPr>
        <w:pStyle w:val="CorpsA"/>
        <w:jc w:val="right"/>
        <w:sectPr w:rsidR="005F762D" w:rsidRPr="006C78B5" w:rsidSect="00C2354A">
          <w:pgSz w:w="11920" w:h="16840"/>
          <w:pgMar w:top="993" w:right="1155" w:bottom="280" w:left="1000" w:header="720" w:footer="720" w:gutter="0"/>
          <w:cols w:space="720"/>
        </w:sectPr>
      </w:pPr>
    </w:p>
    <w:p w14:paraId="445899D8" w14:textId="77777777" w:rsidR="005F762D" w:rsidRPr="006C78B5" w:rsidRDefault="005F762D">
      <w:pPr>
        <w:pStyle w:val="Textoindependiente"/>
        <w:spacing w:before="4"/>
        <w:rPr>
          <w:rStyle w:val="Aucun"/>
          <w:b/>
          <w:bCs/>
          <w:sz w:val="17"/>
          <w:szCs w:val="17"/>
          <w:lang w:val="en-GB"/>
        </w:rPr>
      </w:pPr>
    </w:p>
    <w:p w14:paraId="23B2AC19" w14:textId="1EAC922E" w:rsidR="009915C7" w:rsidRPr="006C78B5" w:rsidRDefault="009915C7">
      <w:pPr>
        <w:rPr>
          <w:rStyle w:val="Aucun"/>
          <w:rFonts w:ascii="Arial" w:eastAsia="Arial" w:hAnsi="Arial" w:cs="Arial"/>
          <w:color w:val="000000"/>
          <w:sz w:val="22"/>
          <w:szCs w:val="22"/>
          <w:u w:color="000000"/>
          <w:lang w:val="en-GB" w:eastAsia="en-GB"/>
          <w14:textOutline w14:w="12700" w14:cap="flat" w14:cmpd="sng" w14:algn="ctr">
            <w14:noFill/>
            <w14:prstDash w14:val="solid"/>
            <w14:miter w14:lim="400000"/>
          </w14:textOutline>
        </w:rPr>
      </w:pPr>
    </w:p>
    <w:p w14:paraId="0AA85D47" w14:textId="676E8112" w:rsidR="00CD32AA" w:rsidRDefault="00CD32AA">
      <w:pPr>
        <w:rPr>
          <w:rStyle w:val="Aucun"/>
          <w:rFonts w:ascii="Arial" w:eastAsia="Arial" w:hAnsi="Arial" w:cs="Arial"/>
          <w:color w:val="000000"/>
          <w:sz w:val="22"/>
          <w:szCs w:val="22"/>
          <w:u w:color="000000"/>
          <w:lang w:val="en-GB" w:eastAsia="en-GB"/>
          <w14:textOutline w14:w="12700" w14:cap="flat" w14:cmpd="sng" w14:algn="ctr">
            <w14:noFill/>
            <w14:prstDash w14:val="solid"/>
            <w14:miter w14:lim="400000"/>
          </w14:textOutline>
        </w:rPr>
      </w:pPr>
    </w:p>
    <w:p w14:paraId="2801547E" w14:textId="026E0271" w:rsidR="007C2F2E" w:rsidRDefault="00BC5E8A" w:rsidP="00BC5E8A">
      <w:pPr>
        <w:pStyle w:val="TDC1"/>
        <w:spacing w:before="0" w:after="120"/>
        <w:ind w:left="618" w:hanging="618"/>
        <w:jc w:val="center"/>
      </w:pPr>
      <w:r w:rsidRPr="00BC5E8A">
        <w:t>TABLE OF CONTENT</w:t>
      </w:r>
      <w:r>
        <w:t>S</w:t>
      </w:r>
    </w:p>
    <w:p w14:paraId="2DD8B40D" w14:textId="77777777" w:rsidR="005F4C4D" w:rsidRDefault="005F4C4D" w:rsidP="00BC5E8A">
      <w:pPr>
        <w:pStyle w:val="TDC1"/>
        <w:spacing w:before="0" w:after="120"/>
        <w:ind w:left="618" w:hanging="618"/>
        <w:jc w:val="center"/>
      </w:pPr>
    </w:p>
    <w:p w14:paraId="665E7DD1" w14:textId="60030F55" w:rsidR="005F4C4D" w:rsidRPr="00BC5E8A" w:rsidRDefault="005F4C4D" w:rsidP="005F4C4D">
      <w:pPr>
        <w:pStyle w:val="TDC1"/>
        <w:spacing w:before="0" w:after="120"/>
        <w:ind w:left="618" w:hanging="618"/>
      </w:pPr>
      <w:r>
        <w:t>EXECUTIVE SUMMARY</w:t>
      </w:r>
      <w:r>
        <w:tab/>
        <w:t>(iii)</w:t>
      </w:r>
    </w:p>
    <w:p w14:paraId="25C75188" w14:textId="2423BDB2" w:rsidR="00C17C26" w:rsidRDefault="00CD32AA">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r>
        <w:fldChar w:fldCharType="begin"/>
      </w:r>
      <w:r>
        <w:instrText xml:space="preserve"> TOC \o "1-6" \h \z \u </w:instrText>
      </w:r>
      <w:r>
        <w:fldChar w:fldCharType="separate"/>
      </w:r>
      <w:hyperlink w:anchor="_Toc194501738" w:history="1">
        <w:r w:rsidR="00C17C26" w:rsidRPr="00502ECE">
          <w:rPr>
            <w:rStyle w:val="Hipervnculo"/>
            <w:caps/>
            <w:noProof/>
            <w:lang w:val="en-GB"/>
          </w:rPr>
          <w:t>1.</w:t>
        </w:r>
        <w:r w:rsidR="00C17C26">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tab/>
        </w:r>
        <w:r w:rsidR="00C17C26" w:rsidRPr="00502ECE">
          <w:rPr>
            <w:rStyle w:val="Hipervnculo"/>
            <w:noProof/>
            <w:lang w:val="en-GB"/>
          </w:rPr>
          <w:t>INTRODUCTION</w:t>
        </w:r>
        <w:r w:rsidR="00C17C26">
          <w:rPr>
            <w:noProof/>
            <w:webHidden/>
          </w:rPr>
          <w:tab/>
        </w:r>
        <w:r w:rsidR="00C17C26">
          <w:rPr>
            <w:noProof/>
            <w:webHidden/>
          </w:rPr>
          <w:fldChar w:fldCharType="begin"/>
        </w:r>
        <w:r w:rsidR="00C17C26">
          <w:rPr>
            <w:noProof/>
            <w:webHidden/>
          </w:rPr>
          <w:instrText xml:space="preserve"> PAGEREF _Toc194501738 \h </w:instrText>
        </w:r>
        <w:r w:rsidR="00C17C26">
          <w:rPr>
            <w:noProof/>
            <w:webHidden/>
          </w:rPr>
        </w:r>
        <w:r w:rsidR="00C17C26">
          <w:rPr>
            <w:noProof/>
            <w:webHidden/>
          </w:rPr>
          <w:fldChar w:fldCharType="separate"/>
        </w:r>
        <w:r w:rsidR="003B6226">
          <w:rPr>
            <w:noProof/>
            <w:webHidden/>
          </w:rPr>
          <w:t>1</w:t>
        </w:r>
        <w:r w:rsidR="00C17C26">
          <w:rPr>
            <w:noProof/>
            <w:webHidden/>
          </w:rPr>
          <w:fldChar w:fldCharType="end"/>
        </w:r>
      </w:hyperlink>
    </w:p>
    <w:p w14:paraId="6A8F90CA" w14:textId="19D6121C"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39" w:history="1">
        <w:r w:rsidRPr="00502ECE">
          <w:rPr>
            <w:rStyle w:val="Hipervnculo"/>
            <w:noProof/>
            <w:lang w:val="en-GB"/>
          </w:rPr>
          <w:t>1.1</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HISTORICAL TSUNAMIS</w:t>
        </w:r>
        <w:r>
          <w:rPr>
            <w:noProof/>
            <w:webHidden/>
          </w:rPr>
          <w:tab/>
        </w:r>
        <w:r>
          <w:rPr>
            <w:noProof/>
            <w:webHidden/>
          </w:rPr>
          <w:fldChar w:fldCharType="begin"/>
        </w:r>
        <w:r>
          <w:rPr>
            <w:noProof/>
            <w:webHidden/>
          </w:rPr>
          <w:instrText xml:space="preserve"> PAGEREF _Toc194501739 \h </w:instrText>
        </w:r>
        <w:r>
          <w:rPr>
            <w:noProof/>
            <w:webHidden/>
          </w:rPr>
        </w:r>
        <w:r>
          <w:rPr>
            <w:noProof/>
            <w:webHidden/>
          </w:rPr>
          <w:fldChar w:fldCharType="separate"/>
        </w:r>
        <w:r w:rsidR="003B6226">
          <w:rPr>
            <w:noProof/>
            <w:webHidden/>
          </w:rPr>
          <w:t>1</w:t>
        </w:r>
        <w:r>
          <w:rPr>
            <w:noProof/>
            <w:webHidden/>
          </w:rPr>
          <w:fldChar w:fldCharType="end"/>
        </w:r>
      </w:hyperlink>
    </w:p>
    <w:p w14:paraId="20B2930A" w14:textId="36EF6A98"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40" w:history="1">
        <w:r w:rsidRPr="00502ECE">
          <w:rPr>
            <w:rStyle w:val="Hipervnculo"/>
            <w:noProof/>
            <w:lang w:val="en-GB"/>
          </w:rPr>
          <w:t>1.2</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TSUNAMI SERVICE PROVIDERS</w:t>
        </w:r>
        <w:r>
          <w:rPr>
            <w:noProof/>
            <w:webHidden/>
          </w:rPr>
          <w:tab/>
        </w:r>
        <w:r>
          <w:rPr>
            <w:noProof/>
            <w:webHidden/>
          </w:rPr>
          <w:fldChar w:fldCharType="begin"/>
        </w:r>
        <w:r>
          <w:rPr>
            <w:noProof/>
            <w:webHidden/>
          </w:rPr>
          <w:instrText xml:space="preserve"> PAGEREF _Toc194501740 \h </w:instrText>
        </w:r>
        <w:r>
          <w:rPr>
            <w:noProof/>
            <w:webHidden/>
          </w:rPr>
        </w:r>
        <w:r>
          <w:rPr>
            <w:noProof/>
            <w:webHidden/>
          </w:rPr>
          <w:fldChar w:fldCharType="separate"/>
        </w:r>
        <w:r w:rsidR="003B6226">
          <w:rPr>
            <w:noProof/>
            <w:webHidden/>
          </w:rPr>
          <w:t>2</w:t>
        </w:r>
        <w:r>
          <w:rPr>
            <w:noProof/>
            <w:webHidden/>
          </w:rPr>
          <w:fldChar w:fldCharType="end"/>
        </w:r>
      </w:hyperlink>
    </w:p>
    <w:p w14:paraId="7DBFB18F" w14:textId="3A900335"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41" w:history="1">
        <w:r w:rsidRPr="00502ECE">
          <w:rPr>
            <w:rStyle w:val="Hipervnculo"/>
            <w:noProof/>
            <w:lang w:val="en-GB"/>
          </w:rPr>
          <w:t>1.3</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INTERNATIONAL TSUNAMI EXERCISES</w:t>
        </w:r>
        <w:r>
          <w:rPr>
            <w:noProof/>
            <w:webHidden/>
          </w:rPr>
          <w:tab/>
        </w:r>
        <w:r>
          <w:rPr>
            <w:noProof/>
            <w:webHidden/>
          </w:rPr>
          <w:fldChar w:fldCharType="begin"/>
        </w:r>
        <w:r>
          <w:rPr>
            <w:noProof/>
            <w:webHidden/>
          </w:rPr>
          <w:instrText xml:space="preserve"> PAGEREF _Toc194501741 \h </w:instrText>
        </w:r>
        <w:r>
          <w:rPr>
            <w:noProof/>
            <w:webHidden/>
          </w:rPr>
        </w:r>
        <w:r>
          <w:rPr>
            <w:noProof/>
            <w:webHidden/>
          </w:rPr>
          <w:fldChar w:fldCharType="separate"/>
        </w:r>
        <w:r w:rsidR="003B6226">
          <w:rPr>
            <w:noProof/>
            <w:webHidden/>
          </w:rPr>
          <w:t>2</w:t>
        </w:r>
        <w:r>
          <w:rPr>
            <w:noProof/>
            <w:webHidden/>
          </w:rPr>
          <w:fldChar w:fldCharType="end"/>
        </w:r>
      </w:hyperlink>
    </w:p>
    <w:p w14:paraId="3E0BAD5D" w14:textId="117F8A9A" w:rsidR="00C17C26" w:rsidRDefault="00C17C26">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hyperlink w:anchor="_Toc194501742" w:history="1">
        <w:r w:rsidRPr="00502ECE">
          <w:rPr>
            <w:rStyle w:val="Hipervnculo"/>
            <w:caps/>
            <w:noProof/>
            <w:lang w:val="en-GB"/>
          </w:rPr>
          <w:t>2.</w:t>
        </w:r>
        <w:r>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tab/>
        </w:r>
        <w:r w:rsidRPr="00502ECE">
          <w:rPr>
            <w:rStyle w:val="Hipervnculo"/>
            <w:noProof/>
            <w:lang w:val="en-GB"/>
          </w:rPr>
          <w:t>EXERCISE PACIFIC WAVE 2024</w:t>
        </w:r>
        <w:r>
          <w:rPr>
            <w:noProof/>
            <w:webHidden/>
          </w:rPr>
          <w:tab/>
        </w:r>
        <w:r>
          <w:rPr>
            <w:noProof/>
            <w:webHidden/>
          </w:rPr>
          <w:fldChar w:fldCharType="begin"/>
        </w:r>
        <w:r>
          <w:rPr>
            <w:noProof/>
            <w:webHidden/>
          </w:rPr>
          <w:instrText xml:space="preserve"> PAGEREF _Toc194501742 \h </w:instrText>
        </w:r>
        <w:r>
          <w:rPr>
            <w:noProof/>
            <w:webHidden/>
          </w:rPr>
        </w:r>
        <w:r>
          <w:rPr>
            <w:noProof/>
            <w:webHidden/>
          </w:rPr>
          <w:fldChar w:fldCharType="separate"/>
        </w:r>
        <w:r w:rsidR="003B6226">
          <w:rPr>
            <w:noProof/>
            <w:webHidden/>
          </w:rPr>
          <w:t>3</w:t>
        </w:r>
        <w:r>
          <w:rPr>
            <w:noProof/>
            <w:webHidden/>
          </w:rPr>
          <w:fldChar w:fldCharType="end"/>
        </w:r>
      </w:hyperlink>
    </w:p>
    <w:p w14:paraId="6106B0B6" w14:textId="23805C57"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43" w:history="1">
        <w:r w:rsidRPr="00502ECE">
          <w:rPr>
            <w:rStyle w:val="Hipervnculo"/>
            <w:noProof/>
            <w:lang w:val="en-GB"/>
          </w:rPr>
          <w:t>2.1</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OVERVIEW</w:t>
        </w:r>
        <w:r>
          <w:rPr>
            <w:noProof/>
            <w:webHidden/>
          </w:rPr>
          <w:tab/>
        </w:r>
        <w:r>
          <w:rPr>
            <w:noProof/>
            <w:webHidden/>
          </w:rPr>
          <w:fldChar w:fldCharType="begin"/>
        </w:r>
        <w:r>
          <w:rPr>
            <w:noProof/>
            <w:webHidden/>
          </w:rPr>
          <w:instrText xml:space="preserve"> PAGEREF _Toc194501743 \h </w:instrText>
        </w:r>
        <w:r>
          <w:rPr>
            <w:noProof/>
            <w:webHidden/>
          </w:rPr>
        </w:r>
        <w:r>
          <w:rPr>
            <w:noProof/>
            <w:webHidden/>
          </w:rPr>
          <w:fldChar w:fldCharType="separate"/>
        </w:r>
        <w:r w:rsidR="003B6226">
          <w:rPr>
            <w:noProof/>
            <w:webHidden/>
          </w:rPr>
          <w:t>3</w:t>
        </w:r>
        <w:r>
          <w:rPr>
            <w:noProof/>
            <w:webHidden/>
          </w:rPr>
          <w:fldChar w:fldCharType="end"/>
        </w:r>
      </w:hyperlink>
    </w:p>
    <w:p w14:paraId="58B60D7B" w14:textId="0D6559B8"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44" w:history="1">
        <w:r w:rsidRPr="00502ECE">
          <w:rPr>
            <w:rStyle w:val="Hipervnculo"/>
            <w:noProof/>
            <w:lang w:val="en-GB"/>
          </w:rPr>
          <w:t>2.2</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PARTICIPATION</w:t>
        </w:r>
        <w:r>
          <w:rPr>
            <w:noProof/>
            <w:webHidden/>
          </w:rPr>
          <w:tab/>
        </w:r>
        <w:r>
          <w:rPr>
            <w:noProof/>
            <w:webHidden/>
          </w:rPr>
          <w:fldChar w:fldCharType="begin"/>
        </w:r>
        <w:r>
          <w:rPr>
            <w:noProof/>
            <w:webHidden/>
          </w:rPr>
          <w:instrText xml:space="preserve"> PAGEREF _Toc194501744 \h </w:instrText>
        </w:r>
        <w:r>
          <w:rPr>
            <w:noProof/>
            <w:webHidden/>
          </w:rPr>
        </w:r>
        <w:r>
          <w:rPr>
            <w:noProof/>
            <w:webHidden/>
          </w:rPr>
          <w:fldChar w:fldCharType="separate"/>
        </w:r>
        <w:r w:rsidR="003B6226">
          <w:rPr>
            <w:noProof/>
            <w:webHidden/>
          </w:rPr>
          <w:t>3</w:t>
        </w:r>
        <w:r>
          <w:rPr>
            <w:noProof/>
            <w:webHidden/>
          </w:rPr>
          <w:fldChar w:fldCharType="end"/>
        </w:r>
      </w:hyperlink>
    </w:p>
    <w:p w14:paraId="5B301FF1" w14:textId="307AB511"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45" w:history="1">
        <w:r w:rsidRPr="00502ECE">
          <w:rPr>
            <w:rStyle w:val="Hipervnculo"/>
            <w:b/>
            <w:bCs/>
            <w:noProof/>
            <w:lang w:val="en-GB"/>
          </w:rPr>
          <w:t>2.3</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b/>
            <w:bCs/>
            <w:noProof/>
            <w:lang w:val="en-GB"/>
          </w:rPr>
          <w:t>CONCEPT AND CONDUCT</w:t>
        </w:r>
        <w:r>
          <w:rPr>
            <w:noProof/>
            <w:webHidden/>
          </w:rPr>
          <w:tab/>
        </w:r>
        <w:r>
          <w:rPr>
            <w:noProof/>
            <w:webHidden/>
          </w:rPr>
          <w:fldChar w:fldCharType="begin"/>
        </w:r>
        <w:r>
          <w:rPr>
            <w:noProof/>
            <w:webHidden/>
          </w:rPr>
          <w:instrText xml:space="preserve"> PAGEREF _Toc194501745 \h </w:instrText>
        </w:r>
        <w:r>
          <w:rPr>
            <w:noProof/>
            <w:webHidden/>
          </w:rPr>
        </w:r>
        <w:r>
          <w:rPr>
            <w:noProof/>
            <w:webHidden/>
          </w:rPr>
          <w:fldChar w:fldCharType="separate"/>
        </w:r>
        <w:r w:rsidR="003B6226">
          <w:rPr>
            <w:noProof/>
            <w:webHidden/>
          </w:rPr>
          <w:t>4</w:t>
        </w:r>
        <w:r>
          <w:rPr>
            <w:noProof/>
            <w:webHidden/>
          </w:rPr>
          <w:fldChar w:fldCharType="end"/>
        </w:r>
      </w:hyperlink>
    </w:p>
    <w:p w14:paraId="60464ED8" w14:textId="6A97A393" w:rsidR="00C17C26" w:rsidRDefault="00C17C26">
      <w:pPr>
        <w:pStyle w:val="TDC3"/>
        <w:tabs>
          <w:tab w:val="left" w:pos="1680"/>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46" w:history="1">
        <w:r w:rsidRPr="00502ECE">
          <w:rPr>
            <w:rStyle w:val="Hipervnculo"/>
            <w:noProof/>
            <w:lang w:val="en-GB"/>
          </w:rPr>
          <w:t>2.3.1</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noProof/>
            <w:lang w:val="en-GB"/>
          </w:rPr>
          <w:t>Purpose</w:t>
        </w:r>
        <w:r>
          <w:rPr>
            <w:noProof/>
            <w:webHidden/>
          </w:rPr>
          <w:tab/>
        </w:r>
        <w:r>
          <w:rPr>
            <w:noProof/>
            <w:webHidden/>
          </w:rPr>
          <w:fldChar w:fldCharType="begin"/>
        </w:r>
        <w:r>
          <w:rPr>
            <w:noProof/>
            <w:webHidden/>
          </w:rPr>
          <w:instrText xml:space="preserve"> PAGEREF _Toc194501746 \h </w:instrText>
        </w:r>
        <w:r>
          <w:rPr>
            <w:noProof/>
            <w:webHidden/>
          </w:rPr>
        </w:r>
        <w:r>
          <w:rPr>
            <w:noProof/>
            <w:webHidden/>
          </w:rPr>
          <w:fldChar w:fldCharType="separate"/>
        </w:r>
        <w:r w:rsidR="003B6226">
          <w:rPr>
            <w:noProof/>
            <w:webHidden/>
          </w:rPr>
          <w:t>4</w:t>
        </w:r>
        <w:r>
          <w:rPr>
            <w:noProof/>
            <w:webHidden/>
          </w:rPr>
          <w:fldChar w:fldCharType="end"/>
        </w:r>
      </w:hyperlink>
    </w:p>
    <w:p w14:paraId="044B9CB3" w14:textId="667F4954" w:rsidR="00C17C26" w:rsidRDefault="00C17C26">
      <w:pPr>
        <w:pStyle w:val="TDC3"/>
        <w:tabs>
          <w:tab w:val="left" w:pos="1680"/>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47" w:history="1">
        <w:r w:rsidRPr="00502ECE">
          <w:rPr>
            <w:rStyle w:val="Hipervnculo"/>
            <w:noProof/>
            <w:lang w:val="en-GB"/>
          </w:rPr>
          <w:t>2.3.2</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noProof/>
            <w:lang w:val="en-GB"/>
          </w:rPr>
          <w:t>Objectives</w:t>
        </w:r>
        <w:r>
          <w:rPr>
            <w:noProof/>
            <w:webHidden/>
          </w:rPr>
          <w:tab/>
        </w:r>
        <w:r>
          <w:rPr>
            <w:noProof/>
            <w:webHidden/>
          </w:rPr>
          <w:fldChar w:fldCharType="begin"/>
        </w:r>
        <w:r>
          <w:rPr>
            <w:noProof/>
            <w:webHidden/>
          </w:rPr>
          <w:instrText xml:space="preserve"> PAGEREF _Toc194501747 \h </w:instrText>
        </w:r>
        <w:r>
          <w:rPr>
            <w:noProof/>
            <w:webHidden/>
          </w:rPr>
        </w:r>
        <w:r>
          <w:rPr>
            <w:noProof/>
            <w:webHidden/>
          </w:rPr>
          <w:fldChar w:fldCharType="separate"/>
        </w:r>
        <w:r w:rsidR="003B6226">
          <w:rPr>
            <w:noProof/>
            <w:webHidden/>
          </w:rPr>
          <w:t>4</w:t>
        </w:r>
        <w:r>
          <w:rPr>
            <w:noProof/>
            <w:webHidden/>
          </w:rPr>
          <w:fldChar w:fldCharType="end"/>
        </w:r>
      </w:hyperlink>
    </w:p>
    <w:p w14:paraId="63C7258A" w14:textId="295975D8" w:rsidR="00C17C26" w:rsidRDefault="00C17C26">
      <w:pPr>
        <w:pStyle w:val="TDC3"/>
        <w:tabs>
          <w:tab w:val="left" w:pos="1680"/>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48" w:history="1">
        <w:r w:rsidRPr="00502ECE">
          <w:rPr>
            <w:rStyle w:val="Hipervnculo"/>
            <w:noProof/>
            <w:lang w:val="en-GB"/>
          </w:rPr>
          <w:t>2.3.3</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noProof/>
            <w:lang w:val="en-GB"/>
          </w:rPr>
          <w:t>Dates</w:t>
        </w:r>
        <w:r>
          <w:rPr>
            <w:noProof/>
            <w:webHidden/>
          </w:rPr>
          <w:tab/>
        </w:r>
        <w:r>
          <w:rPr>
            <w:noProof/>
            <w:webHidden/>
          </w:rPr>
          <w:fldChar w:fldCharType="begin"/>
        </w:r>
        <w:r>
          <w:rPr>
            <w:noProof/>
            <w:webHidden/>
          </w:rPr>
          <w:instrText xml:space="preserve"> PAGEREF _Toc194501748 \h </w:instrText>
        </w:r>
        <w:r>
          <w:rPr>
            <w:noProof/>
            <w:webHidden/>
          </w:rPr>
        </w:r>
        <w:r>
          <w:rPr>
            <w:noProof/>
            <w:webHidden/>
          </w:rPr>
          <w:fldChar w:fldCharType="separate"/>
        </w:r>
        <w:r w:rsidR="003B6226">
          <w:rPr>
            <w:noProof/>
            <w:webHidden/>
          </w:rPr>
          <w:t>5</w:t>
        </w:r>
        <w:r>
          <w:rPr>
            <w:noProof/>
            <w:webHidden/>
          </w:rPr>
          <w:fldChar w:fldCharType="end"/>
        </w:r>
      </w:hyperlink>
    </w:p>
    <w:p w14:paraId="69F806E8" w14:textId="7E00E28A" w:rsidR="00C17C26" w:rsidRDefault="00C17C26">
      <w:pPr>
        <w:pStyle w:val="TDC3"/>
        <w:tabs>
          <w:tab w:val="left" w:pos="1680"/>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49" w:history="1">
        <w:r w:rsidRPr="00502ECE">
          <w:rPr>
            <w:rStyle w:val="Hipervnculo"/>
            <w:noProof/>
            <w:lang w:val="en-GB"/>
          </w:rPr>
          <w:t>2.3.4</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noProof/>
            <w:lang w:val="en-GB"/>
          </w:rPr>
          <w:t>Documentation</w:t>
        </w:r>
        <w:r>
          <w:rPr>
            <w:noProof/>
            <w:webHidden/>
          </w:rPr>
          <w:tab/>
        </w:r>
        <w:r>
          <w:rPr>
            <w:noProof/>
            <w:webHidden/>
          </w:rPr>
          <w:fldChar w:fldCharType="begin"/>
        </w:r>
        <w:r>
          <w:rPr>
            <w:noProof/>
            <w:webHidden/>
          </w:rPr>
          <w:instrText xml:space="preserve"> PAGEREF _Toc194501749 \h </w:instrText>
        </w:r>
        <w:r>
          <w:rPr>
            <w:noProof/>
            <w:webHidden/>
          </w:rPr>
        </w:r>
        <w:r>
          <w:rPr>
            <w:noProof/>
            <w:webHidden/>
          </w:rPr>
          <w:fldChar w:fldCharType="separate"/>
        </w:r>
        <w:r w:rsidR="003B6226">
          <w:rPr>
            <w:noProof/>
            <w:webHidden/>
          </w:rPr>
          <w:t>6</w:t>
        </w:r>
        <w:r>
          <w:rPr>
            <w:noProof/>
            <w:webHidden/>
          </w:rPr>
          <w:fldChar w:fldCharType="end"/>
        </w:r>
      </w:hyperlink>
    </w:p>
    <w:p w14:paraId="6B2DE212" w14:textId="2B590A1C"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50" w:history="1">
        <w:r w:rsidRPr="00502ECE">
          <w:rPr>
            <w:rStyle w:val="Hipervnculo"/>
            <w:noProof/>
            <w:lang w:val="en-GB"/>
          </w:rPr>
          <w:t>2.4</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EXERCISE ACTIVITIES</w:t>
        </w:r>
        <w:r>
          <w:rPr>
            <w:noProof/>
            <w:webHidden/>
          </w:rPr>
          <w:tab/>
        </w:r>
        <w:r>
          <w:rPr>
            <w:noProof/>
            <w:webHidden/>
          </w:rPr>
          <w:fldChar w:fldCharType="begin"/>
        </w:r>
        <w:r>
          <w:rPr>
            <w:noProof/>
            <w:webHidden/>
          </w:rPr>
          <w:instrText xml:space="preserve"> PAGEREF _Toc194501750 \h </w:instrText>
        </w:r>
        <w:r>
          <w:rPr>
            <w:noProof/>
            <w:webHidden/>
          </w:rPr>
        </w:r>
        <w:r>
          <w:rPr>
            <w:noProof/>
            <w:webHidden/>
          </w:rPr>
          <w:fldChar w:fldCharType="separate"/>
        </w:r>
        <w:r w:rsidR="003B6226">
          <w:rPr>
            <w:noProof/>
            <w:webHidden/>
          </w:rPr>
          <w:t>7</w:t>
        </w:r>
        <w:r>
          <w:rPr>
            <w:noProof/>
            <w:webHidden/>
          </w:rPr>
          <w:fldChar w:fldCharType="end"/>
        </w:r>
      </w:hyperlink>
    </w:p>
    <w:p w14:paraId="5A46CD0A" w14:textId="305D93C7" w:rsidR="00C17C26" w:rsidRDefault="00C17C26">
      <w:pPr>
        <w:pStyle w:val="TDC3"/>
        <w:tabs>
          <w:tab w:val="left" w:pos="1680"/>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51" w:history="1">
        <w:r w:rsidRPr="00502ECE">
          <w:rPr>
            <w:rStyle w:val="Hipervnculo"/>
            <w:noProof/>
            <w:lang w:val="en-GB"/>
          </w:rPr>
          <w:t>2.4.1</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noProof/>
            <w:lang w:val="en-GB"/>
          </w:rPr>
          <w:t>Communication Test</w:t>
        </w:r>
        <w:r>
          <w:rPr>
            <w:noProof/>
            <w:webHidden/>
          </w:rPr>
          <w:tab/>
        </w:r>
        <w:r>
          <w:rPr>
            <w:noProof/>
            <w:webHidden/>
          </w:rPr>
          <w:fldChar w:fldCharType="begin"/>
        </w:r>
        <w:r>
          <w:rPr>
            <w:noProof/>
            <w:webHidden/>
          </w:rPr>
          <w:instrText xml:space="preserve"> PAGEREF _Toc194501751 \h </w:instrText>
        </w:r>
        <w:r>
          <w:rPr>
            <w:noProof/>
            <w:webHidden/>
          </w:rPr>
        </w:r>
        <w:r>
          <w:rPr>
            <w:noProof/>
            <w:webHidden/>
          </w:rPr>
          <w:fldChar w:fldCharType="separate"/>
        </w:r>
        <w:r w:rsidR="003B6226">
          <w:rPr>
            <w:noProof/>
            <w:webHidden/>
          </w:rPr>
          <w:t>7</w:t>
        </w:r>
        <w:r>
          <w:rPr>
            <w:noProof/>
            <w:webHidden/>
          </w:rPr>
          <w:fldChar w:fldCharType="end"/>
        </w:r>
      </w:hyperlink>
    </w:p>
    <w:p w14:paraId="6934E640" w14:textId="0B1F90C5" w:rsidR="00C17C26" w:rsidRDefault="00C17C26">
      <w:pPr>
        <w:pStyle w:val="TDC3"/>
        <w:tabs>
          <w:tab w:val="left" w:pos="1680"/>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52" w:history="1">
        <w:r w:rsidRPr="00502ECE">
          <w:rPr>
            <w:rStyle w:val="Hipervnculo"/>
            <w:noProof/>
            <w:lang w:val="en-GB"/>
          </w:rPr>
          <w:t>2.4.2</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noProof/>
            <w:lang w:val="en-GB"/>
          </w:rPr>
          <w:t>Regional and Country Exercise Activities</w:t>
        </w:r>
        <w:r>
          <w:rPr>
            <w:noProof/>
            <w:webHidden/>
          </w:rPr>
          <w:tab/>
        </w:r>
        <w:r>
          <w:rPr>
            <w:noProof/>
            <w:webHidden/>
          </w:rPr>
          <w:fldChar w:fldCharType="begin"/>
        </w:r>
        <w:r>
          <w:rPr>
            <w:noProof/>
            <w:webHidden/>
          </w:rPr>
          <w:instrText xml:space="preserve"> PAGEREF _Toc194501752 \h </w:instrText>
        </w:r>
        <w:r>
          <w:rPr>
            <w:noProof/>
            <w:webHidden/>
          </w:rPr>
        </w:r>
        <w:r>
          <w:rPr>
            <w:noProof/>
            <w:webHidden/>
          </w:rPr>
          <w:fldChar w:fldCharType="separate"/>
        </w:r>
        <w:r w:rsidR="003B6226">
          <w:rPr>
            <w:noProof/>
            <w:webHidden/>
          </w:rPr>
          <w:t>7</w:t>
        </w:r>
        <w:r>
          <w:rPr>
            <w:noProof/>
            <w:webHidden/>
          </w:rPr>
          <w:fldChar w:fldCharType="end"/>
        </w:r>
      </w:hyperlink>
    </w:p>
    <w:p w14:paraId="2D721B7D" w14:textId="35A5CBAC" w:rsidR="00C17C26" w:rsidRDefault="00C17C26">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hyperlink w:anchor="_Toc194501753" w:history="1">
        <w:r w:rsidRPr="00502ECE">
          <w:rPr>
            <w:rStyle w:val="Hipervnculo"/>
            <w:caps/>
            <w:noProof/>
            <w:lang w:val="en-GB"/>
          </w:rPr>
          <w:t>3.</w:t>
        </w:r>
        <w:r>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tab/>
        </w:r>
        <w:r w:rsidRPr="00502ECE">
          <w:rPr>
            <w:rStyle w:val="Hipervnculo"/>
            <w:noProof/>
            <w:lang w:val="en-GB"/>
          </w:rPr>
          <w:t>POST-EXERCISE EVALUATION</w:t>
        </w:r>
        <w:r>
          <w:rPr>
            <w:noProof/>
            <w:webHidden/>
          </w:rPr>
          <w:tab/>
        </w:r>
        <w:r>
          <w:rPr>
            <w:noProof/>
            <w:webHidden/>
          </w:rPr>
          <w:fldChar w:fldCharType="begin"/>
        </w:r>
        <w:r>
          <w:rPr>
            <w:noProof/>
            <w:webHidden/>
          </w:rPr>
          <w:instrText xml:space="preserve"> PAGEREF _Toc194501753 \h </w:instrText>
        </w:r>
        <w:r>
          <w:rPr>
            <w:noProof/>
            <w:webHidden/>
          </w:rPr>
        </w:r>
        <w:r>
          <w:rPr>
            <w:noProof/>
            <w:webHidden/>
          </w:rPr>
          <w:fldChar w:fldCharType="separate"/>
        </w:r>
        <w:r w:rsidR="003B6226">
          <w:rPr>
            <w:noProof/>
            <w:webHidden/>
          </w:rPr>
          <w:t>7</w:t>
        </w:r>
        <w:r>
          <w:rPr>
            <w:noProof/>
            <w:webHidden/>
          </w:rPr>
          <w:fldChar w:fldCharType="end"/>
        </w:r>
      </w:hyperlink>
    </w:p>
    <w:p w14:paraId="0D955604" w14:textId="2BC2294C" w:rsidR="00C17C26" w:rsidRDefault="00C17C26">
      <w:pPr>
        <w:pStyle w:val="TDC2"/>
        <w:tabs>
          <w:tab w:val="left" w:pos="1373"/>
        </w:tabs>
        <w:rPr>
          <w:rFonts w:asciiTheme="minorHAnsi" w:eastAsiaTheme="minorEastAsia" w:hAnsiTheme="minorHAnsi" w:cstheme="minorBidi"/>
          <w:noProof/>
          <w:color w:val="auto"/>
          <w:kern w:val="2"/>
          <w:sz w:val="24"/>
          <w:szCs w:val="24"/>
          <w:bdr w:val="none" w:sz="0" w:space="0" w:color="auto"/>
          <w:lang w:val="es-CL" w:eastAsia="es-CL"/>
          <w14:ligatures w14:val="standardContextual"/>
        </w:rPr>
      </w:pPr>
      <w:hyperlink w:anchor="_Toc194501754" w:history="1">
        <w:r w:rsidRPr="00502ECE">
          <w:rPr>
            <w:rStyle w:val="Hipervnculo"/>
            <w:noProof/>
            <w:lang w:val="en-GB"/>
          </w:rPr>
          <w:t>3.1</w:t>
        </w:r>
        <w:r>
          <w:rPr>
            <w:rFonts w:asciiTheme="minorHAnsi" w:eastAsiaTheme="minorEastAsia" w:hAnsiTheme="minorHAnsi" w:cstheme="minorBidi"/>
            <w:noProof/>
            <w:color w:val="auto"/>
            <w:kern w:val="2"/>
            <w:sz w:val="24"/>
            <w:szCs w:val="24"/>
            <w:bdr w:val="none" w:sz="0" w:space="0" w:color="auto"/>
            <w:lang w:val="es-CL" w:eastAsia="es-CL"/>
            <w14:ligatures w14:val="standardContextual"/>
          </w:rPr>
          <w:tab/>
        </w:r>
        <w:r w:rsidRPr="00502ECE">
          <w:rPr>
            <w:rStyle w:val="Hipervnculo"/>
            <w:noProof/>
            <w:lang w:val="en-GB"/>
          </w:rPr>
          <w:t>POST-EXERCISE EVALUATION FINDINGS</w:t>
        </w:r>
        <w:r>
          <w:rPr>
            <w:noProof/>
            <w:webHidden/>
          </w:rPr>
          <w:tab/>
        </w:r>
        <w:r>
          <w:rPr>
            <w:noProof/>
            <w:webHidden/>
          </w:rPr>
          <w:fldChar w:fldCharType="begin"/>
        </w:r>
        <w:r>
          <w:rPr>
            <w:noProof/>
            <w:webHidden/>
          </w:rPr>
          <w:instrText xml:space="preserve"> PAGEREF _Toc194501754 \h </w:instrText>
        </w:r>
        <w:r>
          <w:rPr>
            <w:noProof/>
            <w:webHidden/>
          </w:rPr>
        </w:r>
        <w:r>
          <w:rPr>
            <w:noProof/>
            <w:webHidden/>
          </w:rPr>
          <w:fldChar w:fldCharType="separate"/>
        </w:r>
        <w:r w:rsidR="003B6226">
          <w:rPr>
            <w:noProof/>
            <w:webHidden/>
          </w:rPr>
          <w:t>8</w:t>
        </w:r>
        <w:r>
          <w:rPr>
            <w:noProof/>
            <w:webHidden/>
          </w:rPr>
          <w:fldChar w:fldCharType="end"/>
        </w:r>
      </w:hyperlink>
    </w:p>
    <w:p w14:paraId="0F410EFE" w14:textId="648EEA36" w:rsidR="00C17C26" w:rsidRDefault="00C17C26">
      <w:pPr>
        <w:pStyle w:val="TDC3"/>
        <w:tabs>
          <w:tab w:val="left" w:pos="1613"/>
        </w:tabs>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pPr>
      <w:hyperlink w:anchor="_Toc194501758" w:history="1">
        <w:r w:rsidRPr="00502ECE">
          <w:rPr>
            <w:rStyle w:val="Hipervnculo"/>
            <w:rFonts w:eastAsia="Arial Unicode MS" w:cs="Arial Unicode MS"/>
            <w:noProof/>
            <w:lang w:val="en-GB"/>
          </w:rPr>
          <w:t>3.2</w:t>
        </w:r>
        <w:r>
          <w:rPr>
            <w:rFonts w:asciiTheme="minorHAnsi" w:eastAsiaTheme="minorEastAsia" w:hAnsiTheme="minorHAnsi" w:cstheme="minorBidi"/>
            <w:i w:val="0"/>
            <w:iCs w:val="0"/>
            <w:noProof/>
            <w:color w:val="auto"/>
            <w:kern w:val="2"/>
            <w:sz w:val="24"/>
            <w:szCs w:val="24"/>
            <w:bdr w:val="none" w:sz="0" w:space="0" w:color="auto"/>
            <w:lang w:val="es-CL" w:eastAsia="es-CL"/>
            <w14:ligatures w14:val="standardContextual"/>
          </w:rPr>
          <w:tab/>
        </w:r>
        <w:r w:rsidRPr="00502ECE">
          <w:rPr>
            <w:rStyle w:val="Hipervnculo"/>
            <w:rFonts w:eastAsia="Arial Unicode MS" w:cs="Arial Unicode MS"/>
            <w:noProof/>
            <w:lang w:val="en-GB"/>
          </w:rPr>
          <w:t>GENERAL EXERCISES OBSERVATIONS</w:t>
        </w:r>
        <w:r>
          <w:rPr>
            <w:noProof/>
            <w:webHidden/>
          </w:rPr>
          <w:tab/>
        </w:r>
        <w:r>
          <w:rPr>
            <w:noProof/>
            <w:webHidden/>
          </w:rPr>
          <w:fldChar w:fldCharType="begin"/>
        </w:r>
        <w:r>
          <w:rPr>
            <w:noProof/>
            <w:webHidden/>
          </w:rPr>
          <w:instrText xml:space="preserve"> PAGEREF _Toc194501758 \h </w:instrText>
        </w:r>
        <w:r>
          <w:rPr>
            <w:noProof/>
            <w:webHidden/>
          </w:rPr>
        </w:r>
        <w:r>
          <w:rPr>
            <w:noProof/>
            <w:webHidden/>
          </w:rPr>
          <w:fldChar w:fldCharType="separate"/>
        </w:r>
        <w:r w:rsidR="003B6226">
          <w:rPr>
            <w:noProof/>
            <w:webHidden/>
          </w:rPr>
          <w:t>10</w:t>
        </w:r>
        <w:r>
          <w:rPr>
            <w:noProof/>
            <w:webHidden/>
          </w:rPr>
          <w:fldChar w:fldCharType="end"/>
        </w:r>
      </w:hyperlink>
    </w:p>
    <w:p w14:paraId="4DE8DBD9" w14:textId="1C7FE9C5" w:rsidR="00C17C26" w:rsidRDefault="00C17C26">
      <w:pPr>
        <w:pStyle w:val="TDC5"/>
        <w:rPr>
          <w:rFonts w:asciiTheme="minorHAnsi" w:eastAsiaTheme="minorEastAsia" w:hAnsiTheme="minorHAnsi" w:cstheme="minorBidi"/>
          <w:noProof/>
          <w:color w:val="auto"/>
          <w:kern w:val="2"/>
          <w:sz w:val="24"/>
          <w:szCs w:val="24"/>
          <w:bdr w:val="none" w:sz="0" w:space="0" w:color="auto"/>
          <w:lang w:val="es-CL" w:eastAsia="es-CL"/>
          <w14:textOutline w14:w="0" w14:cap="rnd" w14:cmpd="sng" w14:algn="ctr">
            <w14:noFill/>
            <w14:prstDash w14:val="solid"/>
            <w14:bevel/>
          </w14:textOutline>
          <w14:ligatures w14:val="standardContextual"/>
        </w:rPr>
      </w:pPr>
      <w:hyperlink w:anchor="_Toc194501759" w:history="1">
        <w:r w:rsidRPr="00502ECE">
          <w:rPr>
            <w:rStyle w:val="Hipervnculo"/>
            <w:noProof/>
          </w:rPr>
          <w:t>ANNEX I</w:t>
        </w:r>
        <w:r>
          <w:rPr>
            <w:noProof/>
            <w:webHidden/>
          </w:rPr>
          <w:tab/>
        </w:r>
        <w:r>
          <w:rPr>
            <w:noProof/>
            <w:webHidden/>
          </w:rPr>
          <w:fldChar w:fldCharType="begin"/>
        </w:r>
        <w:r>
          <w:rPr>
            <w:noProof/>
            <w:webHidden/>
          </w:rPr>
          <w:instrText xml:space="preserve"> PAGEREF _Toc194501759 \h </w:instrText>
        </w:r>
        <w:r>
          <w:rPr>
            <w:noProof/>
            <w:webHidden/>
          </w:rPr>
        </w:r>
        <w:r>
          <w:rPr>
            <w:noProof/>
            <w:webHidden/>
          </w:rPr>
          <w:fldChar w:fldCharType="separate"/>
        </w:r>
        <w:r w:rsidR="003B6226">
          <w:rPr>
            <w:noProof/>
            <w:webHidden/>
          </w:rPr>
          <w:t>1</w:t>
        </w:r>
        <w:r>
          <w:rPr>
            <w:noProof/>
            <w:webHidden/>
          </w:rPr>
          <w:fldChar w:fldCharType="end"/>
        </w:r>
      </w:hyperlink>
    </w:p>
    <w:p w14:paraId="7946E8CC" w14:textId="67701995" w:rsidR="00C17C26" w:rsidRDefault="00C17C26">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hyperlink w:anchor="_Toc194501760" w:history="1">
        <w:r w:rsidRPr="00502ECE">
          <w:rPr>
            <w:rStyle w:val="Hipervnculo"/>
            <w:noProof/>
            <w:lang w:val="en-GB"/>
          </w:rPr>
          <w:t>TASK TEAM ON PACWAVE22</w:t>
        </w:r>
        <w:r>
          <w:rPr>
            <w:noProof/>
            <w:webHidden/>
          </w:rPr>
          <w:tab/>
        </w:r>
        <w:r>
          <w:rPr>
            <w:noProof/>
            <w:webHidden/>
          </w:rPr>
          <w:fldChar w:fldCharType="begin"/>
        </w:r>
        <w:r>
          <w:rPr>
            <w:noProof/>
            <w:webHidden/>
          </w:rPr>
          <w:instrText xml:space="preserve"> PAGEREF _Toc194501760 \h </w:instrText>
        </w:r>
        <w:r>
          <w:rPr>
            <w:noProof/>
            <w:webHidden/>
          </w:rPr>
        </w:r>
        <w:r>
          <w:rPr>
            <w:noProof/>
            <w:webHidden/>
          </w:rPr>
          <w:fldChar w:fldCharType="separate"/>
        </w:r>
        <w:r w:rsidR="003B6226">
          <w:rPr>
            <w:noProof/>
            <w:webHidden/>
          </w:rPr>
          <w:t>1</w:t>
        </w:r>
        <w:r>
          <w:rPr>
            <w:noProof/>
            <w:webHidden/>
          </w:rPr>
          <w:fldChar w:fldCharType="end"/>
        </w:r>
      </w:hyperlink>
    </w:p>
    <w:p w14:paraId="305DD990" w14:textId="55FC7242" w:rsidR="00C17C26" w:rsidRDefault="00C17C26">
      <w:pPr>
        <w:pStyle w:val="TDC5"/>
        <w:rPr>
          <w:rFonts w:asciiTheme="minorHAnsi" w:eastAsiaTheme="minorEastAsia" w:hAnsiTheme="minorHAnsi" w:cstheme="minorBidi"/>
          <w:noProof/>
          <w:color w:val="auto"/>
          <w:kern w:val="2"/>
          <w:sz w:val="24"/>
          <w:szCs w:val="24"/>
          <w:bdr w:val="none" w:sz="0" w:space="0" w:color="auto"/>
          <w:lang w:val="es-CL" w:eastAsia="es-CL"/>
          <w14:textOutline w14:w="0" w14:cap="rnd" w14:cmpd="sng" w14:algn="ctr">
            <w14:noFill/>
            <w14:prstDash w14:val="solid"/>
            <w14:bevel/>
          </w14:textOutline>
          <w14:ligatures w14:val="standardContextual"/>
        </w:rPr>
      </w:pPr>
      <w:hyperlink w:anchor="_Toc194501761" w:history="1">
        <w:r w:rsidRPr="00502ECE">
          <w:rPr>
            <w:rStyle w:val="Hipervnculo"/>
            <w:noProof/>
            <w:lang w:val="fr-FR"/>
          </w:rPr>
          <w:t>ANNEX II</w:t>
        </w:r>
        <w:r>
          <w:rPr>
            <w:noProof/>
            <w:webHidden/>
          </w:rPr>
          <w:tab/>
        </w:r>
        <w:r>
          <w:rPr>
            <w:noProof/>
            <w:webHidden/>
          </w:rPr>
          <w:fldChar w:fldCharType="begin"/>
        </w:r>
        <w:r>
          <w:rPr>
            <w:noProof/>
            <w:webHidden/>
          </w:rPr>
          <w:instrText xml:space="preserve"> PAGEREF _Toc194501761 \h </w:instrText>
        </w:r>
        <w:r>
          <w:rPr>
            <w:noProof/>
            <w:webHidden/>
          </w:rPr>
        </w:r>
        <w:r>
          <w:rPr>
            <w:noProof/>
            <w:webHidden/>
          </w:rPr>
          <w:fldChar w:fldCharType="separate"/>
        </w:r>
        <w:r w:rsidR="003B6226">
          <w:rPr>
            <w:noProof/>
            <w:webHidden/>
          </w:rPr>
          <w:t>1</w:t>
        </w:r>
        <w:r>
          <w:rPr>
            <w:noProof/>
            <w:webHidden/>
          </w:rPr>
          <w:fldChar w:fldCharType="end"/>
        </w:r>
      </w:hyperlink>
    </w:p>
    <w:p w14:paraId="1B70421B" w14:textId="435DD44A" w:rsidR="00C17C26" w:rsidRDefault="00C17C26">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hyperlink w:anchor="_Toc194501762" w:history="1">
        <w:r w:rsidRPr="00502ECE">
          <w:rPr>
            <w:rStyle w:val="Hipervnculo"/>
            <w:noProof/>
            <w:lang w:val="fr-FR"/>
          </w:rPr>
          <w:t>POST-EXERCISE EVALUATION COMPILATION</w:t>
        </w:r>
        <w:r>
          <w:rPr>
            <w:noProof/>
            <w:webHidden/>
          </w:rPr>
          <w:tab/>
        </w:r>
        <w:r>
          <w:rPr>
            <w:noProof/>
            <w:webHidden/>
          </w:rPr>
          <w:fldChar w:fldCharType="begin"/>
        </w:r>
        <w:r>
          <w:rPr>
            <w:noProof/>
            <w:webHidden/>
          </w:rPr>
          <w:instrText xml:space="preserve"> PAGEREF _Toc194501762 \h </w:instrText>
        </w:r>
        <w:r>
          <w:rPr>
            <w:noProof/>
            <w:webHidden/>
          </w:rPr>
        </w:r>
        <w:r>
          <w:rPr>
            <w:noProof/>
            <w:webHidden/>
          </w:rPr>
          <w:fldChar w:fldCharType="separate"/>
        </w:r>
        <w:r w:rsidR="003B6226">
          <w:rPr>
            <w:noProof/>
            <w:webHidden/>
          </w:rPr>
          <w:t>1</w:t>
        </w:r>
        <w:r>
          <w:rPr>
            <w:noProof/>
            <w:webHidden/>
          </w:rPr>
          <w:fldChar w:fldCharType="end"/>
        </w:r>
      </w:hyperlink>
    </w:p>
    <w:p w14:paraId="12CDA087" w14:textId="303B6114" w:rsidR="00C17C26" w:rsidRDefault="00C17C26">
      <w:pPr>
        <w:pStyle w:val="TDC5"/>
        <w:rPr>
          <w:rFonts w:asciiTheme="minorHAnsi" w:eastAsiaTheme="minorEastAsia" w:hAnsiTheme="minorHAnsi" w:cstheme="minorBidi"/>
          <w:noProof/>
          <w:color w:val="auto"/>
          <w:kern w:val="2"/>
          <w:sz w:val="24"/>
          <w:szCs w:val="24"/>
          <w:bdr w:val="none" w:sz="0" w:space="0" w:color="auto"/>
          <w:lang w:val="es-CL" w:eastAsia="es-CL"/>
          <w14:textOutline w14:w="0" w14:cap="rnd" w14:cmpd="sng" w14:algn="ctr">
            <w14:noFill/>
            <w14:prstDash w14:val="solid"/>
            <w14:bevel/>
          </w14:textOutline>
          <w14:ligatures w14:val="standardContextual"/>
        </w:rPr>
      </w:pPr>
      <w:hyperlink w:anchor="_Toc194501765" w:history="1">
        <w:r w:rsidRPr="00502ECE">
          <w:rPr>
            <w:rStyle w:val="Hipervnculo"/>
            <w:noProof/>
          </w:rPr>
          <w:t>ANNEX III</w:t>
        </w:r>
        <w:r>
          <w:rPr>
            <w:noProof/>
            <w:webHidden/>
          </w:rPr>
          <w:tab/>
        </w:r>
        <w:r>
          <w:rPr>
            <w:noProof/>
            <w:webHidden/>
          </w:rPr>
          <w:fldChar w:fldCharType="begin"/>
        </w:r>
        <w:r>
          <w:rPr>
            <w:noProof/>
            <w:webHidden/>
          </w:rPr>
          <w:instrText xml:space="preserve"> PAGEREF _Toc194501765 \h </w:instrText>
        </w:r>
        <w:r>
          <w:rPr>
            <w:noProof/>
            <w:webHidden/>
          </w:rPr>
        </w:r>
        <w:r>
          <w:rPr>
            <w:noProof/>
            <w:webHidden/>
          </w:rPr>
          <w:fldChar w:fldCharType="separate"/>
        </w:r>
        <w:r w:rsidR="003B6226">
          <w:rPr>
            <w:noProof/>
            <w:webHidden/>
          </w:rPr>
          <w:t>1</w:t>
        </w:r>
        <w:r>
          <w:rPr>
            <w:noProof/>
            <w:webHidden/>
          </w:rPr>
          <w:fldChar w:fldCharType="end"/>
        </w:r>
      </w:hyperlink>
    </w:p>
    <w:p w14:paraId="75940B5E" w14:textId="5B0EC077" w:rsidR="00C17C26" w:rsidRDefault="00C17C26">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hyperlink w:anchor="_Toc194501766" w:history="1">
        <w:r w:rsidRPr="00502ECE">
          <w:rPr>
            <w:rStyle w:val="Hipervnculo"/>
            <w:caps/>
            <w:noProof/>
            <w:lang w:val="en-GB"/>
          </w:rPr>
          <w:t>Pacific Island Countries and Territories Regional Exercise</w:t>
        </w:r>
        <w:r>
          <w:rPr>
            <w:noProof/>
            <w:webHidden/>
          </w:rPr>
          <w:tab/>
        </w:r>
        <w:r>
          <w:rPr>
            <w:noProof/>
            <w:webHidden/>
          </w:rPr>
          <w:fldChar w:fldCharType="begin"/>
        </w:r>
        <w:r>
          <w:rPr>
            <w:noProof/>
            <w:webHidden/>
          </w:rPr>
          <w:instrText xml:space="preserve"> PAGEREF _Toc194501766 \h </w:instrText>
        </w:r>
        <w:r>
          <w:rPr>
            <w:noProof/>
            <w:webHidden/>
          </w:rPr>
        </w:r>
        <w:r>
          <w:rPr>
            <w:noProof/>
            <w:webHidden/>
          </w:rPr>
          <w:fldChar w:fldCharType="separate"/>
        </w:r>
        <w:r w:rsidR="003B6226">
          <w:rPr>
            <w:noProof/>
            <w:webHidden/>
          </w:rPr>
          <w:t>1</w:t>
        </w:r>
        <w:r>
          <w:rPr>
            <w:noProof/>
            <w:webHidden/>
          </w:rPr>
          <w:fldChar w:fldCharType="end"/>
        </w:r>
      </w:hyperlink>
    </w:p>
    <w:p w14:paraId="4B851B6B" w14:textId="299A2823" w:rsidR="00C17C26" w:rsidRDefault="00C17C26">
      <w:pPr>
        <w:pStyle w:val="TDC5"/>
        <w:rPr>
          <w:rFonts w:asciiTheme="minorHAnsi" w:eastAsiaTheme="minorEastAsia" w:hAnsiTheme="minorHAnsi" w:cstheme="minorBidi"/>
          <w:noProof/>
          <w:color w:val="auto"/>
          <w:kern w:val="2"/>
          <w:sz w:val="24"/>
          <w:szCs w:val="24"/>
          <w:bdr w:val="none" w:sz="0" w:space="0" w:color="auto"/>
          <w:lang w:val="es-CL" w:eastAsia="es-CL"/>
          <w14:textOutline w14:w="0" w14:cap="rnd" w14:cmpd="sng" w14:algn="ctr">
            <w14:noFill/>
            <w14:prstDash w14:val="solid"/>
            <w14:bevel/>
          </w14:textOutline>
          <w14:ligatures w14:val="standardContextual"/>
        </w:rPr>
      </w:pPr>
      <w:hyperlink w:anchor="_Toc194501767" w:history="1">
        <w:r w:rsidRPr="00502ECE">
          <w:rPr>
            <w:rStyle w:val="Hipervnculo"/>
            <w:noProof/>
          </w:rPr>
          <w:t>ANNEX V</w:t>
        </w:r>
        <w:r>
          <w:rPr>
            <w:noProof/>
            <w:webHidden/>
          </w:rPr>
          <w:tab/>
        </w:r>
        <w:r>
          <w:rPr>
            <w:noProof/>
            <w:webHidden/>
          </w:rPr>
          <w:fldChar w:fldCharType="begin"/>
        </w:r>
        <w:r>
          <w:rPr>
            <w:noProof/>
            <w:webHidden/>
          </w:rPr>
          <w:instrText xml:space="preserve"> PAGEREF _Toc194501767 \h </w:instrText>
        </w:r>
        <w:r>
          <w:rPr>
            <w:noProof/>
            <w:webHidden/>
          </w:rPr>
        </w:r>
        <w:r>
          <w:rPr>
            <w:noProof/>
            <w:webHidden/>
          </w:rPr>
          <w:fldChar w:fldCharType="separate"/>
        </w:r>
        <w:r w:rsidR="003B6226">
          <w:rPr>
            <w:noProof/>
            <w:webHidden/>
          </w:rPr>
          <w:t>1</w:t>
        </w:r>
        <w:r>
          <w:rPr>
            <w:noProof/>
            <w:webHidden/>
          </w:rPr>
          <w:fldChar w:fldCharType="end"/>
        </w:r>
      </w:hyperlink>
    </w:p>
    <w:p w14:paraId="4C79C4E4" w14:textId="712F80C2" w:rsidR="00C17C26" w:rsidRDefault="00C17C26">
      <w:pPr>
        <w:pStyle w:val="TDC1"/>
        <w:rPr>
          <w:rFonts w:asciiTheme="minorHAnsi" w:eastAsiaTheme="minorEastAsia" w:hAnsiTheme="minorHAnsi" w:cstheme="minorBidi"/>
          <w:b w:val="0"/>
          <w:bCs w:val="0"/>
          <w:noProof/>
          <w:color w:val="auto"/>
          <w:kern w:val="2"/>
          <w:sz w:val="24"/>
          <w:szCs w:val="24"/>
          <w:bdr w:val="none" w:sz="0" w:space="0" w:color="auto"/>
          <w:lang w:val="es-CL" w:eastAsia="es-CL"/>
          <w14:ligatures w14:val="standardContextual"/>
        </w:rPr>
      </w:pPr>
      <w:hyperlink w:anchor="_Toc194501768" w:history="1">
        <w:r w:rsidRPr="00502ECE">
          <w:rPr>
            <w:rStyle w:val="Hipervnculo"/>
            <w:noProof/>
            <w:lang w:val="en-GB"/>
          </w:rPr>
          <w:t>LIST OF ACRONYMS</w:t>
        </w:r>
        <w:r>
          <w:rPr>
            <w:noProof/>
            <w:webHidden/>
          </w:rPr>
          <w:tab/>
        </w:r>
        <w:r>
          <w:rPr>
            <w:noProof/>
            <w:webHidden/>
          </w:rPr>
          <w:fldChar w:fldCharType="begin"/>
        </w:r>
        <w:r>
          <w:rPr>
            <w:noProof/>
            <w:webHidden/>
          </w:rPr>
          <w:instrText xml:space="preserve"> PAGEREF _Toc194501768 \h </w:instrText>
        </w:r>
        <w:r>
          <w:rPr>
            <w:noProof/>
            <w:webHidden/>
          </w:rPr>
        </w:r>
        <w:r>
          <w:rPr>
            <w:noProof/>
            <w:webHidden/>
          </w:rPr>
          <w:fldChar w:fldCharType="separate"/>
        </w:r>
        <w:r w:rsidR="003B6226">
          <w:rPr>
            <w:noProof/>
            <w:webHidden/>
          </w:rPr>
          <w:t>1</w:t>
        </w:r>
        <w:r>
          <w:rPr>
            <w:noProof/>
            <w:webHidden/>
          </w:rPr>
          <w:fldChar w:fldCharType="end"/>
        </w:r>
      </w:hyperlink>
    </w:p>
    <w:p w14:paraId="768343AE" w14:textId="236922B1" w:rsidR="00C17C26" w:rsidRDefault="00C17C26">
      <w:pPr>
        <w:pStyle w:val="TDC5"/>
        <w:rPr>
          <w:rFonts w:asciiTheme="minorHAnsi" w:eastAsiaTheme="minorEastAsia" w:hAnsiTheme="minorHAnsi" w:cstheme="minorBidi"/>
          <w:noProof/>
          <w:color w:val="auto"/>
          <w:kern w:val="2"/>
          <w:sz w:val="24"/>
          <w:szCs w:val="24"/>
          <w:bdr w:val="none" w:sz="0" w:space="0" w:color="auto"/>
          <w:lang w:val="es-CL" w:eastAsia="es-CL"/>
          <w14:textOutline w14:w="0" w14:cap="rnd" w14:cmpd="sng" w14:algn="ctr">
            <w14:noFill/>
            <w14:prstDash w14:val="solid"/>
            <w14:bevel/>
          </w14:textOutline>
          <w14:ligatures w14:val="standardContextual"/>
        </w:rPr>
      </w:pPr>
      <w:hyperlink w:anchor="_Toc194501769" w:history="1">
        <w:r w:rsidRPr="00502ECE">
          <w:rPr>
            <w:rStyle w:val="Hipervnculo"/>
            <w:rFonts w:eastAsia="Arial Unicode MS" w:cs="Arial Unicode MS"/>
            <w:noProof/>
            <w:lang w:val="es-ES"/>
          </w:rPr>
          <w:t>ANNEX VI</w:t>
        </w:r>
        <w:r>
          <w:rPr>
            <w:noProof/>
            <w:webHidden/>
          </w:rPr>
          <w:tab/>
        </w:r>
        <w:r>
          <w:rPr>
            <w:noProof/>
            <w:webHidden/>
          </w:rPr>
          <w:fldChar w:fldCharType="begin"/>
        </w:r>
        <w:r>
          <w:rPr>
            <w:noProof/>
            <w:webHidden/>
          </w:rPr>
          <w:instrText xml:space="preserve"> PAGEREF _Toc194501769 \h </w:instrText>
        </w:r>
        <w:r>
          <w:rPr>
            <w:noProof/>
            <w:webHidden/>
          </w:rPr>
        </w:r>
        <w:r>
          <w:rPr>
            <w:noProof/>
            <w:webHidden/>
          </w:rPr>
          <w:fldChar w:fldCharType="separate"/>
        </w:r>
        <w:r w:rsidR="003B6226">
          <w:rPr>
            <w:noProof/>
            <w:webHidden/>
          </w:rPr>
          <w:t>3</w:t>
        </w:r>
        <w:r>
          <w:rPr>
            <w:noProof/>
            <w:webHidden/>
          </w:rPr>
          <w:fldChar w:fldCharType="end"/>
        </w:r>
      </w:hyperlink>
    </w:p>
    <w:p w14:paraId="01CB2F35" w14:textId="24C856C9" w:rsidR="0019287B" w:rsidRPr="006C78B5" w:rsidRDefault="00CD32AA" w:rsidP="0019287B">
      <w:pPr>
        <w:pStyle w:val="CorpsA"/>
        <w:spacing w:before="81"/>
        <w:ind w:right="642"/>
        <w:jc w:val="right"/>
      </w:pPr>
      <w:r>
        <w:fldChar w:fldCharType="end"/>
      </w:r>
    </w:p>
    <w:p w14:paraId="6ADEAD8A" w14:textId="77777777" w:rsidR="0019287B" w:rsidRPr="006C78B5" w:rsidRDefault="0019287B" w:rsidP="0019287B">
      <w:pPr>
        <w:pStyle w:val="CorpsA"/>
        <w:spacing w:before="81"/>
        <w:ind w:right="642"/>
        <w:jc w:val="right"/>
        <w:rPr>
          <w:rStyle w:val="Aucun"/>
          <w:sz w:val="20"/>
          <w:szCs w:val="20"/>
          <w:lang w:val="en-GB"/>
        </w:rPr>
      </w:pPr>
    </w:p>
    <w:p w14:paraId="6EE40289" w14:textId="77777777" w:rsidR="00472077" w:rsidRDefault="00472077" w:rsidP="00472077">
      <w:pPr>
        <w:pStyle w:val="CorpsA"/>
      </w:pPr>
      <w:bookmarkStart w:id="0" w:name="_Toc1"/>
    </w:p>
    <w:p w14:paraId="422575BF" w14:textId="24C4A114" w:rsidR="00BC5E8A" w:rsidRPr="006C78B5" w:rsidRDefault="00BC5E8A" w:rsidP="00472077">
      <w:pPr>
        <w:pStyle w:val="CorpsA"/>
        <w:sectPr w:rsidR="00BC5E8A" w:rsidRPr="006C78B5" w:rsidSect="00CD32AA">
          <w:headerReference w:type="even" r:id="rId9"/>
          <w:headerReference w:type="default" r:id="rId10"/>
          <w:type w:val="oddPage"/>
          <w:pgSz w:w="11920" w:h="16840"/>
          <w:pgMar w:top="1134" w:right="1304" w:bottom="1134" w:left="1304" w:header="720" w:footer="720" w:gutter="0"/>
          <w:pgNumType w:fmt="lowerRoman" w:start="1"/>
          <w:cols w:space="720"/>
          <w:docGrid w:linePitch="326"/>
        </w:sectPr>
      </w:pPr>
    </w:p>
    <w:p w14:paraId="113843F4" w14:textId="3F5F329D" w:rsidR="005F762D" w:rsidRPr="006C78B5" w:rsidRDefault="002C5085" w:rsidP="00C2354A">
      <w:pPr>
        <w:pStyle w:val="CorpsA"/>
        <w:pBdr>
          <w:bottom w:val="single" w:sz="4" w:space="1" w:color="auto"/>
        </w:pBdr>
        <w:spacing w:after="240"/>
        <w:rPr>
          <w:b/>
          <w:bCs/>
        </w:rPr>
      </w:pPr>
      <w:commentRangeStart w:id="1"/>
      <w:r w:rsidRPr="006C78B5">
        <w:rPr>
          <w:rStyle w:val="Aucun"/>
          <w:b/>
          <w:bCs/>
          <w:lang w:val="en-GB"/>
        </w:rPr>
        <w:lastRenderedPageBreak/>
        <w:t>EXECUTIVE SUMMARY</w:t>
      </w:r>
      <w:bookmarkEnd w:id="0"/>
      <w:commentRangeEnd w:id="1"/>
      <w:r w:rsidR="008A690F">
        <w:rPr>
          <w:rStyle w:val="Refdecomentario"/>
          <w:rFonts w:ascii="Times New Roman" w:eastAsia="Arial Unicode MS" w:hAnsi="Times New Roman" w:cs="Times New Roman"/>
          <w:color w:val="auto"/>
          <w:lang w:val="en-US" w:eastAsia="en-US"/>
          <w14:textOutline w14:w="0" w14:cap="rnd" w14:cmpd="sng" w14:algn="ctr">
            <w14:noFill/>
            <w14:prstDash w14:val="solid"/>
            <w14:bevel/>
          </w14:textOutline>
        </w:rPr>
        <w:commentReference w:id="1"/>
      </w:r>
    </w:p>
    <w:p w14:paraId="59C387C6" w14:textId="6DE40A69" w:rsidR="005F762D" w:rsidRPr="006C78B5" w:rsidRDefault="002C5085" w:rsidP="00976F97">
      <w:pPr>
        <w:pStyle w:val="Textoindependiente"/>
        <w:widowControl/>
        <w:spacing w:after="200"/>
        <w:ind w:right="6"/>
        <w:jc w:val="both"/>
        <w:rPr>
          <w:lang w:val="en-GB"/>
        </w:rPr>
      </w:pPr>
      <w:r w:rsidRPr="006C78B5">
        <w:rPr>
          <w:rStyle w:val="Aucun"/>
          <w:lang w:val="en-GB"/>
        </w:rPr>
        <w:t xml:space="preserve">Tsunamis are no-notice, fast onset natural hazards that can cause catastrophic impacts. It is impossible to know when or where the next tsunami will hit, but we know that early warnings will save lives. Over history (1610 BC to AD 2022), there have been over 1,400 confirmed tsunamis, of which 264 have been deadly. 69% occurred in the Pacific Ocean. 80% of the tsunamis were caused by earthquakes.  </w:t>
      </w:r>
    </w:p>
    <w:p w14:paraId="58D2587E" w14:textId="77777777" w:rsidR="005F762D" w:rsidRPr="006C78B5" w:rsidRDefault="002C5085" w:rsidP="00976F97">
      <w:pPr>
        <w:pStyle w:val="Textoindependiente"/>
        <w:widowControl/>
        <w:spacing w:after="200"/>
        <w:ind w:right="6"/>
        <w:jc w:val="both"/>
        <w:rPr>
          <w:lang w:val="en-GB"/>
        </w:rPr>
      </w:pPr>
      <w:r w:rsidRPr="006C78B5">
        <w:rPr>
          <w:rStyle w:val="Aucun"/>
          <w:lang w:val="en-GB"/>
        </w:rPr>
        <w:t>Local and regional tsunamis occur most frequently, and in the Pacific over history, have been the cause of 99% of tsunami casualties as they will impact shorelines in minutes. For distant tsunamis, the Tsunami Service Providers provide timely alerts to country National Tsunami Warning Centres who evaluate their own tsunami threat and issue tsunami warnings to their coastal communities. And for local tsunamis, continuous education is essential so that everyone self-evacuates upon recognizing nature’s natural tsunami warnings. If people do not evacuate in time, thousands of lives will be lost and massive losses incurred that will have long lasting humanitarian, social and economic impacts.</w:t>
      </w:r>
    </w:p>
    <w:p w14:paraId="5FD0AE90" w14:textId="323DEB7F" w:rsidR="005F762D" w:rsidRPr="006C78B5" w:rsidRDefault="00EC361B" w:rsidP="00976F97">
      <w:pPr>
        <w:pStyle w:val="Textoindependiente"/>
        <w:widowControl/>
        <w:spacing w:after="200"/>
        <w:ind w:right="6"/>
        <w:jc w:val="both"/>
        <w:rPr>
          <w:lang w:val="en-GB"/>
        </w:rPr>
      </w:pPr>
      <w:r w:rsidRPr="00EC361B">
        <w:rPr>
          <w:rStyle w:val="Aucun"/>
          <w:lang w:val="en-GB"/>
        </w:rPr>
        <w:t>At its 30th session (ICG/PTWS-XXX, Nuku’alofa, Kingdom of Tonga, 11–15 September 2023), the Intergovernmental Coordination Group for the Pacific Tsunami Warning and Mitigation System approved the conduct of Exercise Pacific Wave 2024 (PacWave24) in the months of September through November 2024 to support International Disaster Risk Reduction Day (13 October) and World Tsunami Awareness Day (5 November)</w:t>
      </w:r>
      <w:r>
        <w:rPr>
          <w:rStyle w:val="Aucun"/>
          <w:lang w:val="en-GB"/>
        </w:rPr>
        <w:t>.</w:t>
      </w:r>
      <w:r w:rsidRPr="00EC361B">
        <w:rPr>
          <w:rStyle w:val="Aucun"/>
          <w:lang w:val="en-GB"/>
        </w:rPr>
        <w:t xml:space="preserve"> </w:t>
      </w:r>
      <w:r w:rsidR="002C78F6" w:rsidRPr="002C78F6">
        <w:rPr>
          <w:lang w:val="en-GB"/>
        </w:rPr>
        <w:t xml:space="preserve">PacWave24 was the eleventh in a series of </w:t>
      </w:r>
      <w:proofErr w:type="spellStart"/>
      <w:r w:rsidR="002C78F6" w:rsidRPr="002C78F6">
        <w:rPr>
          <w:lang w:val="en-GB"/>
        </w:rPr>
        <w:t>PacWave</w:t>
      </w:r>
      <w:proofErr w:type="spellEnd"/>
      <w:r w:rsidR="002C78F6" w:rsidRPr="002C78F6">
        <w:rPr>
          <w:lang w:val="en-GB"/>
        </w:rPr>
        <w:t xml:space="preserve"> exercises that have been conducted biennially since 2006</w:t>
      </w:r>
    </w:p>
    <w:p w14:paraId="312E72B8" w14:textId="514B130C" w:rsidR="005F762D" w:rsidRPr="006C78B5" w:rsidRDefault="002C5085" w:rsidP="00976F97">
      <w:pPr>
        <w:pStyle w:val="Textoindependiente"/>
        <w:widowControl/>
        <w:spacing w:after="200"/>
        <w:ind w:right="6"/>
        <w:jc w:val="both"/>
        <w:rPr>
          <w:rStyle w:val="Aucun"/>
          <w:lang w:val="en-GB"/>
        </w:rPr>
      </w:pPr>
      <w:r w:rsidRPr="006C78B5">
        <w:rPr>
          <w:rStyle w:val="Aucun"/>
          <w:lang w:val="en-GB"/>
        </w:rPr>
        <w:t>In PacWave2</w:t>
      </w:r>
      <w:r w:rsidR="004275EB">
        <w:rPr>
          <w:rStyle w:val="Aucun"/>
          <w:lang w:val="en-GB"/>
        </w:rPr>
        <w:t>4</w:t>
      </w:r>
      <w:r w:rsidRPr="006C78B5">
        <w:rPr>
          <w:rStyle w:val="Aucun"/>
          <w:lang w:val="en-GB"/>
        </w:rPr>
        <w:t xml:space="preserve"> a total of </w:t>
      </w:r>
      <w:r w:rsidR="00B5507F">
        <w:rPr>
          <w:rStyle w:val="Aucun"/>
          <w:lang w:val="en-GB"/>
        </w:rPr>
        <w:t>11</w:t>
      </w:r>
      <w:r w:rsidRPr="006C78B5">
        <w:rPr>
          <w:rStyle w:val="Aucun"/>
          <w:lang w:val="en-GB"/>
        </w:rPr>
        <w:t xml:space="preserve"> countries (including sub-national entities) participated and submitted results of the TSP communications test held on </w:t>
      </w:r>
      <w:r w:rsidR="00B5507F">
        <w:rPr>
          <w:rStyle w:val="Aucun"/>
          <w:lang w:val="en-GB"/>
        </w:rPr>
        <w:t>Novembe</w:t>
      </w:r>
      <w:r w:rsidRPr="006C78B5">
        <w:rPr>
          <w:rStyle w:val="Aucun"/>
          <w:lang w:val="en-GB"/>
        </w:rPr>
        <w:t xml:space="preserve">r </w:t>
      </w:r>
      <w:r w:rsidR="00B5507F">
        <w:rPr>
          <w:rStyle w:val="Aucun"/>
          <w:lang w:val="en-GB"/>
        </w:rPr>
        <w:t>5</w:t>
      </w:r>
      <w:r w:rsidRPr="006C78B5">
        <w:rPr>
          <w:rStyle w:val="Aucun"/>
          <w:lang w:val="en-GB"/>
        </w:rPr>
        <w:t xml:space="preserve">th and </w:t>
      </w:r>
      <w:r w:rsidR="004275EB">
        <w:rPr>
          <w:rStyle w:val="Aucun"/>
          <w:lang w:val="en-GB"/>
        </w:rPr>
        <w:t>20</w:t>
      </w:r>
      <w:r w:rsidRPr="006C78B5">
        <w:rPr>
          <w:rStyle w:val="Aucun"/>
          <w:lang w:val="en-GB"/>
        </w:rPr>
        <w:t xml:space="preserve"> submitted results of the post- exercise evaluations. </w:t>
      </w:r>
    </w:p>
    <w:p w14:paraId="6D0FD9CC" w14:textId="24B5A653" w:rsidR="005F762D" w:rsidRPr="006C78B5" w:rsidRDefault="002C5085" w:rsidP="00976F97">
      <w:pPr>
        <w:pStyle w:val="Textoindependiente"/>
        <w:widowControl/>
        <w:spacing w:after="200"/>
        <w:ind w:right="6"/>
        <w:jc w:val="both"/>
        <w:rPr>
          <w:rStyle w:val="Aucun"/>
          <w:lang w:val="en-GB"/>
        </w:rPr>
      </w:pPr>
      <w:r w:rsidRPr="006C78B5">
        <w:rPr>
          <w:rStyle w:val="Aucun"/>
          <w:lang w:val="en-GB"/>
        </w:rPr>
        <w:t>The strong majority of responding countries expressed a positive view of TSP communication test, the planning and conduct of PacWave2</w:t>
      </w:r>
      <w:r w:rsidR="004275EB">
        <w:rPr>
          <w:rStyle w:val="Aucun"/>
          <w:lang w:val="en-GB"/>
        </w:rPr>
        <w:t>4</w:t>
      </w:r>
      <w:r w:rsidRPr="006C78B5">
        <w:rPr>
          <w:rStyle w:val="Aucun"/>
          <w:lang w:val="en-GB"/>
        </w:rPr>
        <w:t xml:space="preserve">. Several countries stated that objective </w:t>
      </w:r>
      <w:r w:rsidR="00BA712D" w:rsidRPr="006C78B5">
        <w:rPr>
          <w:rStyle w:val="Aucun"/>
          <w:lang w:val="en-GB"/>
        </w:rPr>
        <w:t>(a) of the</w:t>
      </w:r>
      <w:r w:rsidRPr="006C78B5">
        <w:rPr>
          <w:rStyle w:val="Aucun"/>
          <w:lang w:val="en-GB"/>
        </w:rPr>
        <w:t xml:space="preserve"> PacWave2</w:t>
      </w:r>
      <w:r w:rsidR="004275EB">
        <w:rPr>
          <w:rStyle w:val="Aucun"/>
          <w:lang w:val="en-GB"/>
        </w:rPr>
        <w:t>4</w:t>
      </w:r>
      <w:r w:rsidRPr="006C78B5">
        <w:rPr>
          <w:rStyle w:val="Aucun"/>
          <w:lang w:val="en-GB"/>
        </w:rPr>
        <w:t xml:space="preserve"> was accomplished </w:t>
      </w:r>
      <w:r w:rsidR="00725E44" w:rsidRPr="006C78B5">
        <w:rPr>
          <w:rStyle w:val="Aucun"/>
          <w:lang w:val="en-GB"/>
        </w:rPr>
        <w:t>by t</w:t>
      </w:r>
      <w:r w:rsidRPr="006C78B5">
        <w:rPr>
          <w:rStyle w:val="Aucun"/>
          <w:lang w:val="en-GB"/>
        </w:rPr>
        <w:t xml:space="preserve">he TSP communication test. Countries highlighted that e-mail was the most reliable means of communications between TSP and </w:t>
      </w:r>
      <w:r w:rsidR="006C78B5" w:rsidRPr="006C78B5">
        <w:rPr>
          <w:rStyle w:val="Aucun"/>
          <w:lang w:val="en-GB"/>
        </w:rPr>
        <w:t xml:space="preserve">States </w:t>
      </w:r>
      <w:r w:rsidRPr="006C78B5">
        <w:rPr>
          <w:rStyle w:val="Aucun"/>
          <w:lang w:val="en-GB"/>
        </w:rPr>
        <w:t>members. Messages in general were well received through multiple channels.</w:t>
      </w:r>
    </w:p>
    <w:p w14:paraId="2BBE0B24" w14:textId="6705DC35" w:rsidR="005F762D" w:rsidRPr="006C78B5" w:rsidRDefault="002C5085" w:rsidP="00976F97">
      <w:pPr>
        <w:pStyle w:val="Textoindependiente"/>
        <w:widowControl/>
        <w:spacing w:after="200"/>
        <w:ind w:right="6"/>
        <w:jc w:val="both"/>
        <w:rPr>
          <w:rStyle w:val="Aucun"/>
          <w:lang w:val="en-GB"/>
        </w:rPr>
      </w:pPr>
      <w:r w:rsidRPr="006C78B5">
        <w:rPr>
          <w:rStyle w:val="Aucun"/>
          <w:lang w:val="en-GB"/>
        </w:rPr>
        <w:t>For countries that did conduct national exercises, the PacWave2</w:t>
      </w:r>
      <w:r w:rsidR="00C0511F">
        <w:rPr>
          <w:rStyle w:val="Aucun"/>
          <w:lang w:val="en-GB"/>
        </w:rPr>
        <w:t>4</w:t>
      </w:r>
      <w:r w:rsidRPr="006C78B5">
        <w:rPr>
          <w:rStyle w:val="Aucun"/>
          <w:lang w:val="en-GB"/>
        </w:rPr>
        <w:t xml:space="preserve"> objectives were tested, evaluated, and reported, thus enabling lessons to be identified and </w:t>
      </w:r>
      <w:proofErr w:type="gramStart"/>
      <w:r w:rsidRPr="006C78B5">
        <w:rPr>
          <w:rStyle w:val="Aucun"/>
          <w:lang w:val="en-GB"/>
        </w:rPr>
        <w:t>a number of</w:t>
      </w:r>
      <w:proofErr w:type="gramEnd"/>
      <w:r w:rsidRPr="006C78B5">
        <w:rPr>
          <w:rStyle w:val="Aucun"/>
          <w:lang w:val="en-GB"/>
        </w:rPr>
        <w:t xml:space="preserve"> recommendations have been made to improve readiness and response to a damaging tsunami. </w:t>
      </w:r>
    </w:p>
    <w:p w14:paraId="7F3B42EC" w14:textId="15FD30F5" w:rsidR="008F59F6" w:rsidRPr="008F59F6" w:rsidRDefault="008F59F6" w:rsidP="008F59F6">
      <w:pPr>
        <w:pStyle w:val="Textoindependiente"/>
        <w:spacing w:after="200"/>
        <w:ind w:right="6"/>
        <w:jc w:val="both"/>
        <w:rPr>
          <w:rStyle w:val="Aucun"/>
          <w:lang w:val="en-GB"/>
        </w:rPr>
      </w:pPr>
      <w:r w:rsidRPr="008F59F6">
        <w:rPr>
          <w:rStyle w:val="Aucun"/>
          <w:lang w:val="en-GB"/>
        </w:rPr>
        <w:t>Recalling IOC Decision A-32/3.4.1 instructing regional Intergovernmental Coordination Group (ICGs)</w:t>
      </w:r>
      <w:r>
        <w:rPr>
          <w:rStyle w:val="Aucun"/>
          <w:lang w:val="en-GB"/>
        </w:rPr>
        <w:t xml:space="preserve"> </w:t>
      </w:r>
      <w:r w:rsidRPr="008F59F6">
        <w:rPr>
          <w:rStyle w:val="Aucun"/>
          <w:lang w:val="en-GB"/>
        </w:rPr>
        <w:t>TSPs, in collaboration with NAVAREA operators of the International Hydrographic Organization</w:t>
      </w:r>
      <w:r>
        <w:rPr>
          <w:rStyle w:val="Aucun"/>
          <w:lang w:val="en-GB"/>
        </w:rPr>
        <w:t xml:space="preserve"> </w:t>
      </w:r>
      <w:r w:rsidRPr="008F59F6">
        <w:rPr>
          <w:rStyle w:val="Aucun"/>
          <w:lang w:val="en-GB"/>
        </w:rPr>
        <w:t>(IHO), to test tsunami maritime safety products in 2023/24 with the goal to operationally implement</w:t>
      </w:r>
      <w:r>
        <w:rPr>
          <w:rStyle w:val="Aucun"/>
          <w:lang w:val="en-GB"/>
        </w:rPr>
        <w:t xml:space="preserve"> </w:t>
      </w:r>
      <w:r w:rsidRPr="008F59F6">
        <w:rPr>
          <w:rStyle w:val="Aucun"/>
          <w:lang w:val="en-GB"/>
        </w:rPr>
        <w:t>in 2024–2025, the ICG/PTWS-XXX recommended the PTWC to finalize preparations for providing</w:t>
      </w:r>
      <w:r w:rsidR="00607A67">
        <w:rPr>
          <w:rStyle w:val="Aucun"/>
          <w:lang w:val="en-GB"/>
        </w:rPr>
        <w:t xml:space="preserve"> </w:t>
      </w:r>
      <w:r w:rsidRPr="008F59F6">
        <w:rPr>
          <w:rStyle w:val="Aucun"/>
          <w:lang w:val="en-GB"/>
        </w:rPr>
        <w:t>special tsunami maritime safety products for ships to all NAVAREA Coordinators in the Pacific and in the Southwest Atlantic (e.g. NAVAREAs VI, X, XI, XII, XIII, XIV, XV, and XVI) for transmission to the National Tsunami Warning Centres for forwarding to the NAVAREA Coordinators of their countries, or upon their request, directly to the NAVAREA Coordinators in the absence of a NTWC, and requested the PTWS Steering Committee to decide at its next meeting the dates for the period of testing, and full operational implementation by the PTWC in 2024–2025.</w:t>
      </w:r>
    </w:p>
    <w:p w14:paraId="40A8603E" w14:textId="10F41D52" w:rsidR="008F59F6" w:rsidRDefault="008F59F6" w:rsidP="008F59F6">
      <w:pPr>
        <w:pStyle w:val="Textoindependiente"/>
        <w:spacing w:after="200"/>
        <w:ind w:right="6"/>
        <w:jc w:val="both"/>
        <w:rPr>
          <w:rStyle w:val="Aucun"/>
          <w:lang w:val="en-GB"/>
        </w:rPr>
      </w:pPr>
      <w:r w:rsidRPr="008F59F6">
        <w:rPr>
          <w:rStyle w:val="Aucun"/>
          <w:lang w:val="en-GB"/>
        </w:rPr>
        <w:t xml:space="preserve">Accordingly, at its online meeting on 26 March 2024, the ICG/PTWS Steering Committee decided to provide special tsunami maritime safety products to NAVAREA coordinators through the NTWC from the </w:t>
      </w:r>
      <w:proofErr w:type="gramStart"/>
      <w:r w:rsidRPr="008F59F6">
        <w:rPr>
          <w:rStyle w:val="Aucun"/>
          <w:lang w:val="en-GB"/>
        </w:rPr>
        <w:t>PTWC, and</w:t>
      </w:r>
      <w:proofErr w:type="gramEnd"/>
      <w:r w:rsidRPr="008F59F6">
        <w:rPr>
          <w:rStyle w:val="Aucun"/>
          <w:lang w:val="en-GB"/>
        </w:rPr>
        <w:t xml:space="preserve"> further decided to conduct a trial dissemination of the dummy message from the PTWC to the NAVAREA coordinators through the NTWCs as part of Exercise Pacific Wave 202</w:t>
      </w:r>
      <w:r>
        <w:rPr>
          <w:rStyle w:val="Aucun"/>
          <w:lang w:val="en-GB"/>
        </w:rPr>
        <w:t>4.</w:t>
      </w:r>
    </w:p>
    <w:p w14:paraId="6BC575A8" w14:textId="77777777" w:rsidR="008F59F6" w:rsidRDefault="008F59F6" w:rsidP="00976F97">
      <w:pPr>
        <w:pStyle w:val="Textoindependiente"/>
        <w:widowControl/>
        <w:spacing w:after="200"/>
        <w:ind w:right="6"/>
        <w:jc w:val="both"/>
        <w:rPr>
          <w:rStyle w:val="Aucun"/>
          <w:lang w:val="en-GB"/>
        </w:rPr>
      </w:pPr>
    </w:p>
    <w:p w14:paraId="5187F6ED" w14:textId="77777777" w:rsidR="008F59F6" w:rsidRDefault="008F59F6" w:rsidP="00976F97">
      <w:pPr>
        <w:pStyle w:val="Textoindependiente"/>
        <w:widowControl/>
        <w:spacing w:after="200"/>
        <w:ind w:right="6"/>
        <w:jc w:val="both"/>
        <w:rPr>
          <w:rStyle w:val="Aucun"/>
          <w:lang w:val="en-GB"/>
        </w:rPr>
      </w:pPr>
    </w:p>
    <w:p w14:paraId="169C734D" w14:textId="3ED29BEC" w:rsidR="005F762D" w:rsidRPr="006C78B5" w:rsidRDefault="006C78B5" w:rsidP="006C78B5">
      <w:pPr>
        <w:pStyle w:val="Textoindependiente"/>
        <w:pBdr>
          <w:top w:val="single" w:sz="4" w:space="1" w:color="auto"/>
          <w:left w:val="single" w:sz="4" w:space="1" w:color="auto"/>
          <w:bottom w:val="single" w:sz="4" w:space="1" w:color="auto"/>
          <w:right w:val="single" w:sz="4" w:space="1" w:color="auto"/>
        </w:pBdr>
        <w:adjustRightInd w:val="0"/>
        <w:snapToGrid w:val="0"/>
        <w:spacing w:after="200"/>
        <w:rPr>
          <w:rStyle w:val="Aucun"/>
          <w:b/>
          <w:bCs/>
          <w:lang w:val="en-GB"/>
        </w:rPr>
      </w:pPr>
      <w:r w:rsidRPr="006C78B5">
        <w:rPr>
          <w:rStyle w:val="Aucun"/>
          <w:b/>
          <w:bCs/>
          <w:lang w:val="en-GB"/>
        </w:rPr>
        <w:t>F</w:t>
      </w:r>
      <w:r w:rsidR="002C5085" w:rsidRPr="006C78B5">
        <w:rPr>
          <w:rStyle w:val="Aucun"/>
          <w:b/>
          <w:bCs/>
          <w:lang w:val="en-GB"/>
        </w:rPr>
        <w:t>indings from PacWave2</w:t>
      </w:r>
      <w:r w:rsidR="00C077C3">
        <w:rPr>
          <w:rStyle w:val="Aucun"/>
          <w:b/>
          <w:bCs/>
          <w:lang w:val="en-GB"/>
        </w:rPr>
        <w:t>4 and NAVAREA Trial</w:t>
      </w:r>
    </w:p>
    <w:p w14:paraId="0ACF3AF9" w14:textId="77777777" w:rsidR="003C775A" w:rsidRDefault="002C5085" w:rsidP="004A0B22">
      <w:pPr>
        <w:pStyle w:val="Textoindependiente"/>
        <w:widowControl/>
        <w:spacing w:after="240"/>
        <w:ind w:right="6"/>
        <w:jc w:val="both"/>
        <w:rPr>
          <w:rFonts w:ascii="Times New Roman" w:eastAsia="Arial Unicode MS" w:hAnsi="Times New Roman" w:cs="Times New Roman"/>
          <w:color w:val="auto"/>
          <w:sz w:val="24"/>
          <w:szCs w:val="24"/>
          <w:lang w:eastAsia="en-US"/>
        </w:rPr>
      </w:pPr>
      <w:r w:rsidRPr="006C78B5">
        <w:rPr>
          <w:rStyle w:val="Aucun"/>
          <w:lang w:val="en-GB"/>
        </w:rPr>
        <w:t>The Live Communication Test</w:t>
      </w:r>
      <w:r w:rsidR="00E16167">
        <w:rPr>
          <w:rStyle w:val="Aucun"/>
          <w:lang w:val="en-GB"/>
        </w:rPr>
        <w:t xml:space="preserve"> and NAVAREA trial</w:t>
      </w:r>
      <w:r w:rsidRPr="006C78B5">
        <w:rPr>
          <w:rStyle w:val="Aucun"/>
          <w:lang w:val="en-GB"/>
        </w:rPr>
        <w:t xml:space="preserve"> from TSPs to Member State TWFPs (Objective a) was successful. Countries highlighted that e-mail was the most reliable means of communications between TSP and states members. Messages in general were well received through multiple channels.</w:t>
      </w:r>
      <w:r w:rsidR="00E16167" w:rsidRPr="00E16167">
        <w:rPr>
          <w:rFonts w:ascii="Times New Roman" w:eastAsia="Arial Unicode MS" w:hAnsi="Times New Roman" w:cs="Times New Roman"/>
          <w:color w:val="auto"/>
          <w:sz w:val="24"/>
          <w:szCs w:val="24"/>
          <w:lang w:eastAsia="en-US"/>
        </w:rPr>
        <w:t xml:space="preserve"> </w:t>
      </w:r>
    </w:p>
    <w:p w14:paraId="1BCB7509" w14:textId="1CBC9C91" w:rsidR="005F762D" w:rsidRPr="006C78B5" w:rsidRDefault="00E16167" w:rsidP="004A0B22">
      <w:pPr>
        <w:pStyle w:val="Textoindependiente"/>
        <w:widowControl/>
        <w:spacing w:after="240"/>
        <w:ind w:right="6"/>
        <w:jc w:val="both"/>
        <w:rPr>
          <w:rStyle w:val="Aucun"/>
          <w:lang w:val="en-GB"/>
        </w:rPr>
      </w:pPr>
      <w:r>
        <w:rPr>
          <w:lang w:val="en-GB"/>
        </w:rPr>
        <w:t>A</w:t>
      </w:r>
      <w:r w:rsidRPr="00E16167">
        <w:rPr>
          <w:lang w:val="en-GB"/>
        </w:rPr>
        <w:t xml:space="preserve">ll </w:t>
      </w:r>
      <w:r>
        <w:rPr>
          <w:lang w:val="en-GB"/>
        </w:rPr>
        <w:t xml:space="preserve">but one Argentina </w:t>
      </w:r>
      <w:r w:rsidRPr="00E16167">
        <w:rPr>
          <w:lang w:val="en-GB"/>
        </w:rPr>
        <w:t>participating countries in NAVAREA trial indicated development test proceeded without issues</w:t>
      </w:r>
      <w:r>
        <w:rPr>
          <w:lang w:val="en-GB"/>
        </w:rPr>
        <w:t>.</w:t>
      </w:r>
    </w:p>
    <w:p w14:paraId="5C0E3D4F" w14:textId="210287E6" w:rsidR="005F762D" w:rsidRPr="006C78B5" w:rsidRDefault="002C5085" w:rsidP="00976F97">
      <w:pPr>
        <w:pStyle w:val="Textoindependiente"/>
        <w:adjustRightInd w:val="0"/>
        <w:snapToGrid w:val="0"/>
        <w:spacing w:after="200"/>
        <w:rPr>
          <w:rStyle w:val="Aucun"/>
          <w:b/>
          <w:bCs/>
          <w:u w:val="single"/>
          <w:lang w:val="en-GB"/>
        </w:rPr>
      </w:pPr>
      <w:r w:rsidRPr="006C78B5">
        <w:rPr>
          <w:rStyle w:val="Aucun"/>
          <w:b/>
          <w:bCs/>
          <w:u w:val="single"/>
          <w:lang w:val="en-GB"/>
        </w:rPr>
        <w:t>For communication and cooperation</w:t>
      </w:r>
    </w:p>
    <w:p w14:paraId="397C29CE" w14:textId="77777777" w:rsidR="00530676" w:rsidRDefault="00530676" w:rsidP="00976F97">
      <w:pPr>
        <w:pStyle w:val="Textoindependiente"/>
        <w:widowControl/>
        <w:spacing w:after="200"/>
        <w:ind w:right="6"/>
        <w:jc w:val="both"/>
        <w:rPr>
          <w:rStyle w:val="Aucun"/>
          <w:lang w:val="en-GB"/>
        </w:rPr>
      </w:pPr>
      <w:proofErr w:type="gramStart"/>
      <w:r w:rsidRPr="00530676">
        <w:rPr>
          <w:rStyle w:val="Aucun"/>
          <w:lang w:val="en-GB"/>
        </w:rPr>
        <w:t>The majority of</w:t>
      </w:r>
      <w:proofErr w:type="gramEnd"/>
      <w:r w:rsidRPr="00530676">
        <w:rPr>
          <w:rStyle w:val="Aucun"/>
          <w:lang w:val="en-GB"/>
        </w:rPr>
        <w:t xml:space="preserve"> respondents disseminated the warning message to local (provincial, regional level) recipients (45%), followed by emergency services and other national government agencies (35%). At a lesser extent, the message was disseminated to local government at city/district level (20%) and to the public (10%). It is notable that the dissemination of the message did not extend to the scientific community.</w:t>
      </w:r>
    </w:p>
    <w:p w14:paraId="0CB0E089" w14:textId="4750263D" w:rsidR="005F762D" w:rsidRPr="006C78B5" w:rsidRDefault="002C5085" w:rsidP="00976F97">
      <w:pPr>
        <w:pStyle w:val="Textoindependiente"/>
        <w:widowControl/>
        <w:spacing w:after="200"/>
        <w:ind w:right="6"/>
        <w:jc w:val="both"/>
        <w:rPr>
          <w:rStyle w:val="Aucun"/>
          <w:lang w:val="en-GB"/>
        </w:rPr>
      </w:pPr>
      <w:r w:rsidRPr="006C78B5">
        <w:rPr>
          <w:rStyle w:val="Aucun"/>
          <w:lang w:val="en-GB"/>
        </w:rPr>
        <w:t xml:space="preserve">The warning message was disseminated generally by email </w:t>
      </w:r>
      <w:r w:rsidR="00BC0DA0">
        <w:rPr>
          <w:rStyle w:val="Aucun"/>
          <w:lang w:val="en-GB"/>
        </w:rPr>
        <w:t>and other</w:t>
      </w:r>
      <w:r w:rsidR="00A14B20">
        <w:rPr>
          <w:rStyle w:val="Aucun"/>
          <w:lang w:val="en-GB"/>
        </w:rPr>
        <w:t xml:space="preserve"> methods.</w:t>
      </w:r>
      <w:r w:rsidRPr="006C78B5">
        <w:rPr>
          <w:rStyle w:val="Aucun"/>
          <w:lang w:val="en-GB"/>
        </w:rPr>
        <w:t xml:space="preserve"> Followed by </w:t>
      </w:r>
      <w:r w:rsidR="00D5033F">
        <w:rPr>
          <w:rStyle w:val="Aucun"/>
          <w:lang w:val="en-GB"/>
        </w:rPr>
        <w:t xml:space="preserve">cell or mobile phone, </w:t>
      </w:r>
      <w:r w:rsidRPr="006C78B5">
        <w:rPr>
          <w:rStyle w:val="Aucun"/>
          <w:lang w:val="en-GB"/>
        </w:rPr>
        <w:t>Landline telephone,</w:t>
      </w:r>
      <w:r w:rsidR="00D27C09">
        <w:rPr>
          <w:rStyle w:val="Aucun"/>
          <w:lang w:val="en-GB"/>
        </w:rPr>
        <w:t xml:space="preserve"> Fax, SMS, </w:t>
      </w:r>
      <w:r w:rsidRPr="006C78B5">
        <w:rPr>
          <w:rStyle w:val="Aucun"/>
          <w:lang w:val="en-GB"/>
        </w:rPr>
        <w:t>radio (UHF, VHF, Amateur). In contrast, no respondent declared the use TV, Chatty beetle</w:t>
      </w:r>
      <w:r w:rsidR="00725E44" w:rsidRPr="006C78B5">
        <w:rPr>
          <w:rStyle w:val="Aucun"/>
          <w:lang w:val="en-GB"/>
        </w:rPr>
        <w:t>,</w:t>
      </w:r>
      <w:r w:rsidRPr="006C78B5">
        <w:rPr>
          <w:rStyle w:val="Aucun"/>
          <w:lang w:val="en-GB"/>
        </w:rPr>
        <w:t xml:space="preserve"> or satellite telephone.</w:t>
      </w:r>
    </w:p>
    <w:p w14:paraId="38AB101E" w14:textId="26CF272D" w:rsidR="00EB2362" w:rsidRDefault="00EB2362" w:rsidP="00EB2362">
      <w:pPr>
        <w:pStyle w:val="Textoindependiente"/>
        <w:adjustRightInd w:val="0"/>
        <w:snapToGrid w:val="0"/>
        <w:spacing w:after="200"/>
        <w:jc w:val="both"/>
        <w:rPr>
          <w:rStyle w:val="Aucun"/>
          <w:lang w:val="en-GB"/>
        </w:rPr>
      </w:pPr>
      <w:r w:rsidRPr="00EB2362">
        <w:rPr>
          <w:rStyle w:val="Aucun"/>
          <w:lang w:val="en-GB"/>
        </w:rPr>
        <w:t>The dissemination of information was predominantly achieved through website, Facebook, and other methods. Furthermore, 65% of respondents regarded these communication methods as timely and appropriate. Similarly, 65% said that the message disseminated by the NTWC/NDMO was accurate and clear. Almost 40% stayed in contact with the NTWC throughout the event.</w:t>
      </w:r>
    </w:p>
    <w:p w14:paraId="5A3906AB" w14:textId="15961782" w:rsidR="005F762D" w:rsidRPr="006C78B5" w:rsidRDefault="002C5085" w:rsidP="00976F97">
      <w:pPr>
        <w:pStyle w:val="Textoindependiente"/>
        <w:adjustRightInd w:val="0"/>
        <w:snapToGrid w:val="0"/>
        <w:spacing w:after="200"/>
        <w:rPr>
          <w:rStyle w:val="Aucun"/>
          <w:b/>
          <w:bCs/>
          <w:u w:val="single"/>
          <w:lang w:val="en-GB"/>
        </w:rPr>
      </w:pPr>
      <w:r w:rsidRPr="006C78B5">
        <w:rPr>
          <w:rStyle w:val="Aucun"/>
          <w:b/>
          <w:bCs/>
          <w:u w:val="single"/>
          <w:lang w:val="en-GB"/>
        </w:rPr>
        <w:t>For readiness (evacuation, education and awareness)</w:t>
      </w:r>
    </w:p>
    <w:p w14:paraId="6C9FF062" w14:textId="77777777" w:rsidR="00C56929" w:rsidRDefault="00C56929" w:rsidP="00976F97">
      <w:pPr>
        <w:pStyle w:val="Textoindependiente"/>
        <w:widowControl/>
        <w:spacing w:after="200"/>
        <w:ind w:right="6"/>
        <w:jc w:val="both"/>
        <w:rPr>
          <w:rStyle w:val="Aucun"/>
          <w:lang w:val="en-GB"/>
        </w:rPr>
      </w:pPr>
      <w:r w:rsidRPr="00C56929">
        <w:rPr>
          <w:rStyle w:val="Aucun"/>
          <w:lang w:val="en-GB"/>
        </w:rPr>
        <w:t>A significant majority of the NTWC/NDMO (approximately 70%) has implemented activation and response processes, in line with standard operating procedures, to facilitate the receipt of tsunami warnings. Furthermore, this group demonstrates familiarity with their designated response role in the event of a tsunami, with 80% of members engaging in tsunami response planning prior to the exercise.</w:t>
      </w:r>
    </w:p>
    <w:p w14:paraId="3C8AB250" w14:textId="1D42DAA0" w:rsidR="005F762D" w:rsidRPr="006C78B5" w:rsidRDefault="002C5085" w:rsidP="00976F97">
      <w:pPr>
        <w:pStyle w:val="Textoindependiente"/>
        <w:widowControl/>
        <w:spacing w:after="200"/>
        <w:ind w:right="6"/>
        <w:jc w:val="both"/>
        <w:rPr>
          <w:rStyle w:val="Aucun"/>
          <w:lang w:val="en-GB"/>
        </w:rPr>
      </w:pPr>
      <w:r w:rsidRPr="006C78B5">
        <w:rPr>
          <w:rStyle w:val="Aucun"/>
          <w:lang w:val="en-GB"/>
        </w:rPr>
        <w:t>Most respondents have undertaken activities to increase its capacity and capability to support a national tsunami response (</w:t>
      </w:r>
      <w:r w:rsidR="00D9189A">
        <w:rPr>
          <w:rStyle w:val="Aucun"/>
          <w:lang w:val="en-GB"/>
        </w:rPr>
        <w:t>75</w:t>
      </w:r>
      <w:r w:rsidR="00D537BF">
        <w:rPr>
          <w:rStyle w:val="Aucun"/>
          <w:lang w:val="en-GB"/>
        </w:rPr>
        <w:t>%</w:t>
      </w:r>
      <w:r w:rsidRPr="006C78B5">
        <w:rPr>
          <w:rStyle w:val="Aucun"/>
          <w:lang w:val="en-GB"/>
        </w:rPr>
        <w:t>). Similarly, the NTWC/NDMO has an appropriate management structure identified and documented to support tsunami response (</w:t>
      </w:r>
      <w:r w:rsidR="00352A36">
        <w:rPr>
          <w:rStyle w:val="Aucun"/>
          <w:lang w:val="en-GB"/>
        </w:rPr>
        <w:t>75%</w:t>
      </w:r>
      <w:r w:rsidRPr="006C78B5">
        <w:rPr>
          <w:rStyle w:val="Aucun"/>
          <w:lang w:val="en-GB"/>
        </w:rPr>
        <w:t>)</w:t>
      </w:r>
      <w:r w:rsidR="00725E44" w:rsidRPr="006C78B5">
        <w:rPr>
          <w:rStyle w:val="Aucun"/>
          <w:lang w:val="en-GB"/>
        </w:rPr>
        <w:t xml:space="preserve">. </w:t>
      </w:r>
      <w:r w:rsidRPr="006C78B5">
        <w:rPr>
          <w:rStyle w:val="Aucun"/>
          <w:lang w:val="en-GB"/>
        </w:rPr>
        <w:t xml:space="preserve">The </w:t>
      </w:r>
      <w:r w:rsidR="008410BC">
        <w:rPr>
          <w:rStyle w:val="Aucun"/>
          <w:lang w:val="en-GB"/>
        </w:rPr>
        <w:t>35</w:t>
      </w:r>
      <w:r w:rsidRPr="006C78B5">
        <w:rPr>
          <w:rStyle w:val="Aucun"/>
          <w:lang w:val="en-GB"/>
        </w:rPr>
        <w:t xml:space="preserve">% of the respondents stablished that the NTWC/NDMO has a national tsunami mass coastal evacuation plan whereas the other </w:t>
      </w:r>
      <w:r w:rsidR="00FC5A41">
        <w:rPr>
          <w:rStyle w:val="Aucun"/>
          <w:lang w:val="en-GB"/>
        </w:rPr>
        <w:t>42</w:t>
      </w:r>
      <w:r w:rsidRPr="006C78B5">
        <w:rPr>
          <w:rStyle w:val="Aucun"/>
          <w:lang w:val="en-GB"/>
        </w:rPr>
        <w:t>% answered negatively to this question.</w:t>
      </w:r>
    </w:p>
    <w:p w14:paraId="5C483581" w14:textId="77777777" w:rsidR="00957F23" w:rsidRDefault="00957F23" w:rsidP="00976F97">
      <w:pPr>
        <w:pStyle w:val="Textoindependiente"/>
        <w:widowControl/>
        <w:spacing w:after="200"/>
        <w:ind w:right="6"/>
        <w:jc w:val="both"/>
        <w:rPr>
          <w:rStyle w:val="Aucun"/>
          <w:lang w:val="en-GB"/>
        </w:rPr>
      </w:pPr>
      <w:proofErr w:type="gramStart"/>
      <w:r w:rsidRPr="00957F23">
        <w:rPr>
          <w:rStyle w:val="Aucun"/>
          <w:lang w:val="en-GB"/>
        </w:rPr>
        <w:t>The majority of</w:t>
      </w:r>
      <w:proofErr w:type="gramEnd"/>
      <w:r w:rsidRPr="00957F23">
        <w:rPr>
          <w:rStyle w:val="Aucun"/>
          <w:lang w:val="en-GB"/>
        </w:rPr>
        <w:t xml:space="preserve"> respondents, precisely 65%, reported the implementation of arrangements aimed at establishing the designated in-country disaster management group responsible for decision-making processes concerning tsunami warning and response. These </w:t>
      </w:r>
      <w:proofErr w:type="gramStart"/>
      <w:r w:rsidRPr="00957F23">
        <w:rPr>
          <w:rStyle w:val="Aucun"/>
          <w:lang w:val="en-GB"/>
        </w:rPr>
        <w:t>aforementioned arrangements</w:t>
      </w:r>
      <w:proofErr w:type="gramEnd"/>
      <w:r w:rsidRPr="00957F23">
        <w:rPr>
          <w:rStyle w:val="Aucun"/>
          <w:lang w:val="en-GB"/>
        </w:rPr>
        <w:t xml:space="preserve"> were in place prior to the commencement of the designated exercise.</w:t>
      </w:r>
    </w:p>
    <w:p w14:paraId="50572D5B" w14:textId="77777777" w:rsidR="000F4ECD" w:rsidRPr="000F4ECD" w:rsidRDefault="000F4ECD" w:rsidP="000F4ECD">
      <w:pPr>
        <w:pStyle w:val="Textoindependiente"/>
        <w:spacing w:after="200"/>
        <w:ind w:right="6"/>
        <w:jc w:val="both"/>
        <w:rPr>
          <w:rStyle w:val="Aucun"/>
          <w:lang w:val="en-GB"/>
        </w:rPr>
      </w:pPr>
      <w:r w:rsidRPr="000F4ECD">
        <w:rPr>
          <w:rStyle w:val="Aucun"/>
          <w:lang w:val="en-GB"/>
        </w:rPr>
        <w:t xml:space="preserve">Almost all respondents (17 out of 20) confirmed that a country tsunami emergency response plan (standard operating procedures) exists. </w:t>
      </w:r>
    </w:p>
    <w:p w14:paraId="18E10CAE" w14:textId="77777777" w:rsidR="00EB4B98" w:rsidRDefault="000F4ECD" w:rsidP="000F4ECD">
      <w:pPr>
        <w:pStyle w:val="Textoindependiente"/>
        <w:widowControl/>
        <w:spacing w:after="200"/>
        <w:ind w:right="6"/>
        <w:jc w:val="both"/>
        <w:rPr>
          <w:rStyle w:val="Aucun"/>
          <w:lang w:val="en-GB"/>
        </w:rPr>
      </w:pPr>
      <w:r w:rsidRPr="000F4ECD">
        <w:rPr>
          <w:rStyle w:val="Aucun"/>
          <w:lang w:val="en-GB"/>
        </w:rPr>
        <w:t>Seventy per cent of respondents confirmed that there is a country tsunami emergency response plan in place for regional events with an arrival time of one to three hours. Meanwhile, 70% of respondents indicated that the plan is also in place for distant events with a longer arrival time of more than three hours, and 55% indicated that the plan is in place for local events with an arrival time of less than one hour.</w:t>
      </w:r>
      <w:r>
        <w:rPr>
          <w:rStyle w:val="Aucun"/>
          <w:lang w:val="en-GB"/>
        </w:rPr>
        <w:t xml:space="preserve"> </w:t>
      </w:r>
    </w:p>
    <w:p w14:paraId="417446A3" w14:textId="17EF8B44" w:rsidR="005F762D" w:rsidRPr="006C78B5" w:rsidRDefault="00193D09" w:rsidP="000F4ECD">
      <w:pPr>
        <w:pStyle w:val="Textoindependiente"/>
        <w:widowControl/>
        <w:spacing w:after="200"/>
        <w:ind w:right="6"/>
        <w:jc w:val="both"/>
        <w:rPr>
          <w:rStyle w:val="Aucun"/>
          <w:lang w:val="en-GB"/>
        </w:rPr>
      </w:pPr>
      <w:r>
        <w:rPr>
          <w:rStyle w:val="Aucun"/>
          <w:lang w:val="en-GB"/>
        </w:rPr>
        <w:lastRenderedPageBreak/>
        <w:t>More than half 60%</w:t>
      </w:r>
      <w:r w:rsidR="002C5085" w:rsidRPr="006C78B5">
        <w:rPr>
          <w:rStyle w:val="Aucun"/>
          <w:lang w:val="en-GB"/>
        </w:rPr>
        <w:t xml:space="preserve"> of the response plans includes processes to issue Safe-to-Return (All-Clear) notices. </w:t>
      </w:r>
      <w:r w:rsidR="00E66623">
        <w:rPr>
          <w:rStyle w:val="Aucun"/>
          <w:lang w:val="en-GB"/>
        </w:rPr>
        <w:t>And</w:t>
      </w:r>
      <w:r w:rsidR="002C5085" w:rsidRPr="006C78B5">
        <w:rPr>
          <w:rStyle w:val="Aucun"/>
          <w:lang w:val="en-GB"/>
        </w:rPr>
        <w:t xml:space="preserve"> most of the respondents</w:t>
      </w:r>
      <w:r w:rsidR="00E66623">
        <w:rPr>
          <w:rStyle w:val="Aucun"/>
          <w:lang w:val="en-GB"/>
        </w:rPr>
        <w:t xml:space="preserve"> 70%</w:t>
      </w:r>
      <w:r w:rsidR="002C5085" w:rsidRPr="006C78B5">
        <w:rPr>
          <w:rStyle w:val="Aucun"/>
          <w:lang w:val="en-GB"/>
        </w:rPr>
        <w:t xml:space="preserve"> confirmed that their countries conducted tsunami exercises. </w:t>
      </w:r>
    </w:p>
    <w:p w14:paraId="47CD1ED0" w14:textId="77777777" w:rsidR="00812BAC" w:rsidRDefault="00812BAC" w:rsidP="00976F97">
      <w:pPr>
        <w:pStyle w:val="Textoindependiente"/>
        <w:widowControl/>
        <w:spacing w:after="200"/>
        <w:ind w:right="6"/>
        <w:jc w:val="both"/>
        <w:rPr>
          <w:rStyle w:val="Aucun"/>
          <w:lang w:val="en-GB"/>
        </w:rPr>
      </w:pPr>
      <w:r w:rsidRPr="00812BAC">
        <w:rPr>
          <w:rStyle w:val="Aucun"/>
          <w:lang w:val="en-GB"/>
        </w:rPr>
        <w:t>Approximately 75% of the organisations have developed and disseminated public education and awareness materials related to tsunamis. However, only 20% of these have implemented curriculum programmes at all levels of education.</w:t>
      </w:r>
    </w:p>
    <w:p w14:paraId="0FBCAB38" w14:textId="0F7EB643" w:rsidR="005F762D" w:rsidRPr="006C78B5" w:rsidRDefault="002C5085" w:rsidP="00976F97">
      <w:pPr>
        <w:pStyle w:val="Textoindependiente"/>
        <w:widowControl/>
        <w:spacing w:after="200"/>
        <w:ind w:right="6"/>
        <w:jc w:val="both"/>
        <w:rPr>
          <w:rStyle w:val="Aucun"/>
          <w:lang w:val="en-GB"/>
        </w:rPr>
      </w:pPr>
      <w:r w:rsidRPr="006C78B5">
        <w:rPr>
          <w:rStyle w:val="Aucun"/>
          <w:lang w:val="en-GB"/>
        </w:rPr>
        <w:t>While most of respondents indicated that their country has a tsunami mass coastal evacuation plan, few 2</w:t>
      </w:r>
      <w:r w:rsidR="00B80463">
        <w:rPr>
          <w:rStyle w:val="Aucun"/>
          <w:lang w:val="en-GB"/>
        </w:rPr>
        <w:t>5</w:t>
      </w:r>
      <w:r w:rsidRPr="006C78B5">
        <w:rPr>
          <w:rStyle w:val="Aucun"/>
          <w:lang w:val="en-GB"/>
        </w:rPr>
        <w:t xml:space="preserve">% have tsunami evacuation routes and maps are available for all tsunami-vulnerable communities. </w:t>
      </w:r>
    </w:p>
    <w:p w14:paraId="4EE5B959" w14:textId="7FFAFAA8" w:rsidR="005F762D" w:rsidRPr="006C78B5" w:rsidRDefault="002C5085" w:rsidP="00976F97">
      <w:pPr>
        <w:pStyle w:val="Textoindependiente"/>
        <w:widowControl/>
        <w:spacing w:after="200"/>
        <w:ind w:right="6"/>
        <w:jc w:val="both"/>
        <w:rPr>
          <w:rStyle w:val="Aucun"/>
          <w:lang w:val="en-GB"/>
        </w:rPr>
      </w:pPr>
      <w:r w:rsidRPr="006C78B5">
        <w:rPr>
          <w:rStyle w:val="Aucun"/>
          <w:lang w:val="en-GB"/>
        </w:rPr>
        <w:t xml:space="preserve">Most respondents informed the application of </w:t>
      </w:r>
      <w:r w:rsidR="006E7324">
        <w:rPr>
          <w:rStyle w:val="Aucun"/>
          <w:lang w:val="en-GB"/>
        </w:rPr>
        <w:t>drills, followed by</w:t>
      </w:r>
      <w:r w:rsidR="00333FEA">
        <w:rPr>
          <w:rStyle w:val="Aucun"/>
          <w:lang w:val="en-GB"/>
        </w:rPr>
        <w:t xml:space="preserve"> </w:t>
      </w:r>
      <w:r w:rsidR="00FD2528">
        <w:rPr>
          <w:rStyle w:val="Aucun"/>
          <w:lang w:val="en-GB"/>
        </w:rPr>
        <w:t xml:space="preserve">tabletop exercise and functional </w:t>
      </w:r>
      <w:r w:rsidR="00F32454">
        <w:rPr>
          <w:rStyle w:val="Aucun"/>
          <w:lang w:val="en-GB"/>
        </w:rPr>
        <w:t>exercises</w:t>
      </w:r>
      <w:r w:rsidR="00FD2528">
        <w:rPr>
          <w:rStyle w:val="Aucun"/>
          <w:lang w:val="en-GB"/>
        </w:rPr>
        <w:t xml:space="preserve">. </w:t>
      </w:r>
      <w:r w:rsidR="00F32454">
        <w:rPr>
          <w:rStyle w:val="Aucun"/>
          <w:lang w:val="en-GB"/>
        </w:rPr>
        <w:t xml:space="preserve">Only 10% </w:t>
      </w:r>
      <w:r w:rsidR="007317B9">
        <w:rPr>
          <w:rStyle w:val="Aucun"/>
          <w:lang w:val="en-GB"/>
        </w:rPr>
        <w:t>indicated full scaled exercise</w:t>
      </w:r>
      <w:r w:rsidR="008E4D87">
        <w:rPr>
          <w:rStyle w:val="Aucun"/>
          <w:lang w:val="en-GB"/>
        </w:rPr>
        <w:t xml:space="preserve">. </w:t>
      </w:r>
      <w:r w:rsidR="00120380">
        <w:rPr>
          <w:rStyle w:val="Aucun"/>
          <w:lang w:val="en-GB"/>
        </w:rPr>
        <w:t>Out of a total of 20 responders, five indicated</w:t>
      </w:r>
      <w:r w:rsidR="00FD1CA2">
        <w:rPr>
          <w:rStyle w:val="Aucun"/>
          <w:lang w:val="en-GB"/>
        </w:rPr>
        <w:t xml:space="preserve"> that they conducted evacuation processes </w:t>
      </w:r>
      <w:r w:rsidR="00A92399">
        <w:rPr>
          <w:rStyle w:val="Aucun"/>
          <w:lang w:val="en-GB"/>
        </w:rPr>
        <w:t xml:space="preserve">involving community and schools. </w:t>
      </w:r>
    </w:p>
    <w:p w14:paraId="109D75DA" w14:textId="77777777" w:rsidR="005F762D" w:rsidRPr="006C78B5" w:rsidRDefault="002C5085" w:rsidP="00976F97">
      <w:pPr>
        <w:pStyle w:val="Textoindependiente"/>
        <w:adjustRightInd w:val="0"/>
        <w:snapToGrid w:val="0"/>
        <w:spacing w:after="200"/>
        <w:jc w:val="both"/>
        <w:rPr>
          <w:rStyle w:val="Aucun"/>
          <w:b/>
          <w:bCs/>
          <w:u w:val="single"/>
          <w:lang w:val="en-GB"/>
        </w:rPr>
      </w:pPr>
      <w:r w:rsidRPr="006C78B5">
        <w:rPr>
          <w:rStyle w:val="Aucun"/>
          <w:b/>
          <w:bCs/>
          <w:u w:val="single"/>
          <w:lang w:val="en-GB"/>
        </w:rPr>
        <w:t xml:space="preserve">Regional communication and cooperation </w:t>
      </w:r>
    </w:p>
    <w:p w14:paraId="4309B504" w14:textId="77777777" w:rsidR="00412B71" w:rsidRDefault="002C5085" w:rsidP="00976F97">
      <w:pPr>
        <w:pStyle w:val="Textoindependiente"/>
        <w:widowControl/>
        <w:spacing w:after="200"/>
        <w:ind w:right="6"/>
        <w:jc w:val="both"/>
        <w:rPr>
          <w:rStyle w:val="Aucun"/>
          <w:lang w:val="en-GB"/>
        </w:rPr>
      </w:pPr>
      <w:r w:rsidRPr="006C78B5">
        <w:rPr>
          <w:rStyle w:val="Aucun"/>
          <w:lang w:val="en-GB"/>
        </w:rPr>
        <w:t xml:space="preserve">Slightly more than half of the respondents reported that they tested cooperation with other countries in their region. </w:t>
      </w:r>
    </w:p>
    <w:p w14:paraId="4ADFCEF1" w14:textId="2B66F671" w:rsidR="005F762D" w:rsidRPr="006C78B5" w:rsidRDefault="002C5085" w:rsidP="00976F97">
      <w:pPr>
        <w:pStyle w:val="Textoindependiente"/>
        <w:widowControl/>
        <w:spacing w:after="200"/>
        <w:ind w:right="6"/>
        <w:jc w:val="both"/>
        <w:rPr>
          <w:rStyle w:val="Aucun"/>
          <w:lang w:val="en-GB"/>
        </w:rPr>
      </w:pPr>
      <w:r w:rsidRPr="006C78B5">
        <w:rPr>
          <w:rStyle w:val="Aucun"/>
          <w:lang w:val="en-GB"/>
        </w:rPr>
        <w:t xml:space="preserve">The type of cooperation conducted was the following: </w:t>
      </w:r>
      <w:r w:rsidR="00412B71">
        <w:rPr>
          <w:rStyle w:val="Aucun"/>
          <w:lang w:val="en-GB"/>
        </w:rPr>
        <w:t>25</w:t>
      </w:r>
      <w:r w:rsidRPr="006C78B5">
        <w:rPr>
          <w:rStyle w:val="Aucun"/>
          <w:lang w:val="en-GB"/>
        </w:rPr>
        <w:t>% (</w:t>
      </w:r>
      <w:r w:rsidR="00377DCC">
        <w:rPr>
          <w:rStyle w:val="Aucun"/>
          <w:lang w:val="en-GB"/>
        </w:rPr>
        <w:t>5</w:t>
      </w:r>
      <w:r w:rsidRPr="006C78B5">
        <w:rPr>
          <w:rStyle w:val="Aucun"/>
          <w:lang w:val="en-GB"/>
        </w:rPr>
        <w:t xml:space="preserve">) states members shared Data (Seismic, sea level, etc.); </w:t>
      </w:r>
      <w:r w:rsidR="00377DCC">
        <w:rPr>
          <w:rStyle w:val="Aucun"/>
          <w:lang w:val="en-GB"/>
        </w:rPr>
        <w:t>30</w:t>
      </w:r>
      <w:r w:rsidRPr="006C78B5">
        <w:rPr>
          <w:rStyle w:val="Aucun"/>
          <w:lang w:val="en-GB"/>
        </w:rPr>
        <w:t>% (</w:t>
      </w:r>
      <w:r w:rsidR="00377DCC">
        <w:rPr>
          <w:rStyle w:val="Aucun"/>
          <w:lang w:val="en-GB"/>
        </w:rPr>
        <w:t>6</w:t>
      </w:r>
      <w:r w:rsidRPr="006C78B5">
        <w:rPr>
          <w:rStyle w:val="Aucun"/>
          <w:lang w:val="en-GB"/>
        </w:rPr>
        <w:t xml:space="preserve">) states members shared Event information; </w:t>
      </w:r>
      <w:r w:rsidR="00377DCC">
        <w:rPr>
          <w:rStyle w:val="Aucun"/>
          <w:lang w:val="en-GB"/>
        </w:rPr>
        <w:t>20</w:t>
      </w:r>
      <w:r w:rsidRPr="006C78B5">
        <w:rPr>
          <w:rStyle w:val="Aucun"/>
          <w:lang w:val="en-GB"/>
        </w:rPr>
        <w:t>% (</w:t>
      </w:r>
      <w:r w:rsidR="00114C32">
        <w:rPr>
          <w:rStyle w:val="Aucun"/>
          <w:lang w:val="en-GB"/>
        </w:rPr>
        <w:t>4</w:t>
      </w:r>
      <w:r w:rsidRPr="006C78B5">
        <w:rPr>
          <w:rStyle w:val="Aucun"/>
          <w:lang w:val="en-GB"/>
        </w:rPr>
        <w:t xml:space="preserve">) states members shared Alert coordination (levels, dissemination); </w:t>
      </w:r>
      <w:r w:rsidR="00114C32">
        <w:rPr>
          <w:rStyle w:val="Aucun"/>
          <w:lang w:val="en-GB"/>
        </w:rPr>
        <w:t>40</w:t>
      </w:r>
      <w:r w:rsidRPr="006C78B5">
        <w:rPr>
          <w:rStyle w:val="Aucun"/>
          <w:lang w:val="en-GB"/>
        </w:rPr>
        <w:t>% (</w:t>
      </w:r>
      <w:r w:rsidR="00114C32">
        <w:rPr>
          <w:rStyle w:val="Aucun"/>
          <w:lang w:val="en-GB"/>
        </w:rPr>
        <w:t>8</w:t>
      </w:r>
      <w:r w:rsidRPr="006C78B5">
        <w:rPr>
          <w:rStyle w:val="Aucun"/>
          <w:lang w:val="en-GB"/>
        </w:rPr>
        <w:t>) states members executed a Joint PacWave2</w:t>
      </w:r>
      <w:r w:rsidR="00114C32">
        <w:rPr>
          <w:rStyle w:val="Aucun"/>
          <w:lang w:val="en-GB"/>
        </w:rPr>
        <w:t>4</w:t>
      </w:r>
      <w:r w:rsidRPr="006C78B5">
        <w:rPr>
          <w:rStyle w:val="Aucun"/>
          <w:lang w:val="en-GB"/>
        </w:rPr>
        <w:t xml:space="preserve"> exercise.</w:t>
      </w:r>
    </w:p>
    <w:p w14:paraId="73AD1AD6" w14:textId="119573AD" w:rsidR="00C7000C" w:rsidRDefault="00C7000C" w:rsidP="00D2088C">
      <w:pPr>
        <w:pStyle w:val="Textoindependiente"/>
        <w:widowControl/>
        <w:spacing w:after="240"/>
        <w:ind w:right="6"/>
        <w:jc w:val="both"/>
        <w:rPr>
          <w:rStyle w:val="Aucun"/>
          <w:lang w:val="en-GB"/>
        </w:rPr>
      </w:pPr>
      <w:proofErr w:type="gramStart"/>
      <w:r w:rsidRPr="00C7000C">
        <w:rPr>
          <w:rStyle w:val="Aucun"/>
          <w:lang w:val="en-GB"/>
        </w:rPr>
        <w:t>The majority of</w:t>
      </w:r>
      <w:proofErr w:type="gramEnd"/>
      <w:r w:rsidRPr="00C7000C">
        <w:rPr>
          <w:rStyle w:val="Aucun"/>
          <w:lang w:val="en-GB"/>
        </w:rPr>
        <w:t xml:space="preserve"> the respondents have developed and disseminated public education and awareness materials relating to tsunamis; however, only a minority</w:t>
      </w:r>
      <w:r>
        <w:rPr>
          <w:rStyle w:val="Aucun"/>
          <w:lang w:val="en-GB"/>
        </w:rPr>
        <w:t xml:space="preserve"> (5%)</w:t>
      </w:r>
      <w:r w:rsidRPr="00C7000C">
        <w:rPr>
          <w:rStyle w:val="Aucun"/>
          <w:lang w:val="en-GB"/>
        </w:rPr>
        <w:t xml:space="preserve"> of these have implemented tsunami-specific curriculum programmes for all levels of education.</w:t>
      </w:r>
    </w:p>
    <w:p w14:paraId="6F1D5A8D" w14:textId="3A029119" w:rsidR="005F762D" w:rsidRPr="006C78B5" w:rsidRDefault="006B7656" w:rsidP="00D2088C">
      <w:pPr>
        <w:pStyle w:val="Textoindependiente"/>
        <w:widowControl/>
        <w:spacing w:after="240"/>
        <w:ind w:right="6"/>
        <w:jc w:val="both"/>
        <w:rPr>
          <w:rStyle w:val="Aucun"/>
          <w:lang w:val="en-GB"/>
        </w:rPr>
      </w:pPr>
      <w:r>
        <w:rPr>
          <w:rStyle w:val="Aucun"/>
          <w:lang w:val="en-GB"/>
        </w:rPr>
        <w:t>A</w:t>
      </w:r>
      <w:r w:rsidR="002C5085" w:rsidRPr="006C78B5">
        <w:rPr>
          <w:rStyle w:val="Aucun"/>
          <w:lang w:val="en-GB"/>
        </w:rPr>
        <w:t xml:space="preserve"> </w:t>
      </w:r>
      <w:r>
        <w:rPr>
          <w:rStyle w:val="Aucun"/>
          <w:lang w:val="en-GB"/>
        </w:rPr>
        <w:t>25</w:t>
      </w:r>
      <w:r w:rsidR="002C5085" w:rsidRPr="006C78B5">
        <w:rPr>
          <w:rStyle w:val="Aucun"/>
          <w:lang w:val="en-GB"/>
        </w:rPr>
        <w:t xml:space="preserve">% of the respondents confirmed that national information was shared with other countries during the exercise. Most of it was about tsunami alert level, followed by tsunami observations. The information was shared primarily by e-mail and </w:t>
      </w:r>
      <w:r w:rsidR="004341CF">
        <w:rPr>
          <w:rStyle w:val="Aucun"/>
          <w:lang w:val="en-GB"/>
        </w:rPr>
        <w:t xml:space="preserve">other methods. </w:t>
      </w:r>
    </w:p>
    <w:p w14:paraId="1543213B" w14:textId="77777777" w:rsidR="005F762D" w:rsidRPr="006C78B5" w:rsidRDefault="002C5085" w:rsidP="00976F97">
      <w:pPr>
        <w:pStyle w:val="Textoindependiente"/>
        <w:adjustRightInd w:val="0"/>
        <w:snapToGrid w:val="0"/>
        <w:spacing w:after="200"/>
        <w:jc w:val="both"/>
        <w:rPr>
          <w:lang w:val="en-GB"/>
        </w:rPr>
      </w:pPr>
      <w:r w:rsidRPr="006C78B5">
        <w:rPr>
          <w:rStyle w:val="Aucun"/>
          <w:b/>
          <w:bCs/>
          <w:u w:val="single"/>
          <w:lang w:val="en-GB"/>
        </w:rPr>
        <w:t>Overall Assessment</w:t>
      </w:r>
    </w:p>
    <w:p w14:paraId="03B93105" w14:textId="4A435857" w:rsidR="005F762D" w:rsidRPr="006C78B5" w:rsidRDefault="000B083F" w:rsidP="00976F97">
      <w:pPr>
        <w:pStyle w:val="Textoindependiente"/>
        <w:widowControl/>
        <w:spacing w:after="200"/>
        <w:ind w:right="6"/>
        <w:jc w:val="both"/>
        <w:rPr>
          <w:rStyle w:val="Aucun"/>
          <w:lang w:val="en-GB"/>
        </w:rPr>
      </w:pPr>
      <w:r>
        <w:rPr>
          <w:rStyle w:val="Aucun"/>
          <w:lang w:val="en-GB"/>
        </w:rPr>
        <w:t xml:space="preserve">65% of </w:t>
      </w:r>
      <w:r w:rsidR="002C5085" w:rsidRPr="006C78B5">
        <w:rPr>
          <w:rStyle w:val="Aucun"/>
          <w:lang w:val="en-GB"/>
        </w:rPr>
        <w:t>the respondents indicated that their country stakeholder agencies have a better understanding of the goals, responsibilities, and roles in tsunami emergencies.</w:t>
      </w:r>
    </w:p>
    <w:p w14:paraId="22E36BF2" w14:textId="02154CCE" w:rsidR="005F762D" w:rsidRPr="006C78B5" w:rsidRDefault="002C5085" w:rsidP="00976F97">
      <w:pPr>
        <w:pStyle w:val="Textoindependiente"/>
        <w:widowControl/>
        <w:spacing w:after="200"/>
        <w:ind w:right="6"/>
        <w:jc w:val="both"/>
        <w:rPr>
          <w:rStyle w:val="Aucun"/>
          <w:lang w:val="en-GB"/>
        </w:rPr>
      </w:pPr>
      <w:r w:rsidRPr="006C78B5">
        <w:rPr>
          <w:rStyle w:val="Aucun"/>
          <w:lang w:val="en-GB"/>
        </w:rPr>
        <w:t>Gaps in capability and capacity have been identified according to almost all respondents</w:t>
      </w:r>
      <w:r w:rsidR="000B083F">
        <w:rPr>
          <w:rStyle w:val="Aucun"/>
          <w:lang w:val="en-GB"/>
        </w:rPr>
        <w:t xml:space="preserve"> (75%)</w:t>
      </w:r>
      <w:r w:rsidRPr="006C78B5">
        <w:rPr>
          <w:rStyle w:val="Aucun"/>
          <w:lang w:val="en-GB"/>
        </w:rPr>
        <w:t>.</w:t>
      </w:r>
    </w:p>
    <w:p w14:paraId="631A2999" w14:textId="66C638AD" w:rsidR="005F762D" w:rsidRPr="006C78B5" w:rsidRDefault="001A1D12" w:rsidP="00976F97">
      <w:pPr>
        <w:pStyle w:val="Textoindependiente"/>
        <w:widowControl/>
        <w:spacing w:after="200"/>
        <w:ind w:right="6"/>
        <w:jc w:val="both"/>
        <w:rPr>
          <w:rStyle w:val="Aucun"/>
          <w:lang w:val="en-GB"/>
        </w:rPr>
      </w:pPr>
      <w:r>
        <w:rPr>
          <w:rStyle w:val="Aucun"/>
          <w:lang w:val="en-GB"/>
        </w:rPr>
        <w:t>40%</w:t>
      </w:r>
      <w:r w:rsidR="002C5085" w:rsidRPr="006C78B5">
        <w:rPr>
          <w:rStyle w:val="Aucun"/>
          <w:lang w:val="en-GB"/>
        </w:rPr>
        <w:t xml:space="preserve"> of the</w:t>
      </w:r>
      <w:r>
        <w:rPr>
          <w:rStyle w:val="Aucun"/>
          <w:lang w:val="en-GB"/>
        </w:rPr>
        <w:t xml:space="preserve"> respondents indicated that</w:t>
      </w:r>
      <w:r w:rsidR="002C5085" w:rsidRPr="006C78B5">
        <w:rPr>
          <w:rStyle w:val="Aucun"/>
          <w:lang w:val="en-GB"/>
        </w:rPr>
        <w:t xml:space="preserve"> communities have a better understanding of their tsunami risk and are better prepared for tsunami events.</w:t>
      </w:r>
    </w:p>
    <w:p w14:paraId="7FD6E17C" w14:textId="14290AC4" w:rsidR="005F762D" w:rsidRPr="006C78B5" w:rsidRDefault="001479DC" w:rsidP="00D2088C">
      <w:pPr>
        <w:pStyle w:val="Textoindependiente"/>
        <w:widowControl/>
        <w:spacing w:after="240"/>
        <w:ind w:right="6"/>
        <w:jc w:val="both"/>
        <w:rPr>
          <w:rStyle w:val="Aucun"/>
          <w:lang w:val="en-GB"/>
        </w:rPr>
      </w:pPr>
      <w:r>
        <w:rPr>
          <w:rStyle w:val="Aucun"/>
          <w:lang w:val="en-GB"/>
        </w:rPr>
        <w:t>10%</w:t>
      </w:r>
      <w:r w:rsidR="002C5085" w:rsidRPr="006C78B5">
        <w:rPr>
          <w:rStyle w:val="Aucun"/>
          <w:lang w:val="en-GB"/>
        </w:rPr>
        <w:t xml:space="preserve"> the respondents confirmed that news media participated and covered the exercise.</w:t>
      </w:r>
    </w:p>
    <w:p w14:paraId="09BD64C6" w14:textId="77777777" w:rsidR="005F762D" w:rsidRPr="006C78B5" w:rsidRDefault="002C5085" w:rsidP="00976F97">
      <w:pPr>
        <w:pStyle w:val="Textoindependiente"/>
        <w:adjustRightInd w:val="0"/>
        <w:snapToGrid w:val="0"/>
        <w:spacing w:after="200"/>
        <w:rPr>
          <w:rStyle w:val="Aucun"/>
          <w:b/>
          <w:bCs/>
          <w:u w:val="single"/>
          <w:lang w:val="en-GB"/>
        </w:rPr>
      </w:pPr>
      <w:r w:rsidRPr="006C78B5">
        <w:rPr>
          <w:rStyle w:val="Aucun"/>
          <w:b/>
          <w:bCs/>
          <w:u w:val="single"/>
          <w:lang w:val="en-GB"/>
        </w:rPr>
        <w:t>Exercise planning</w:t>
      </w:r>
    </w:p>
    <w:p w14:paraId="5A2D96EA" w14:textId="77777777" w:rsidR="005F762D" w:rsidRPr="006C78B5" w:rsidRDefault="002C5085" w:rsidP="00976F97">
      <w:pPr>
        <w:pStyle w:val="Textoindependiente"/>
        <w:adjustRightInd w:val="0"/>
        <w:snapToGrid w:val="0"/>
        <w:spacing w:after="200"/>
        <w:jc w:val="both"/>
        <w:rPr>
          <w:rStyle w:val="Aucun"/>
          <w:b/>
          <w:bCs/>
          <w:i/>
          <w:iCs/>
          <w:lang w:val="en-GB"/>
        </w:rPr>
      </w:pPr>
      <w:r w:rsidRPr="006C78B5">
        <w:rPr>
          <w:rStyle w:val="Aucun"/>
          <w:b/>
          <w:bCs/>
          <w:i/>
          <w:iCs/>
          <w:lang w:val="en-GB"/>
        </w:rPr>
        <w:t>Positive</w:t>
      </w:r>
    </w:p>
    <w:p w14:paraId="220379A2" w14:textId="363B917D" w:rsidR="005F762D" w:rsidRPr="006C78B5" w:rsidRDefault="002C5085" w:rsidP="00976F97">
      <w:pPr>
        <w:pStyle w:val="Textoindependiente"/>
        <w:widowControl/>
        <w:spacing w:after="200"/>
        <w:ind w:right="6"/>
        <w:jc w:val="both"/>
        <w:rPr>
          <w:rStyle w:val="Aucun"/>
          <w:lang w:val="en-GB"/>
        </w:rPr>
      </w:pPr>
      <w:r w:rsidRPr="006C78B5">
        <w:rPr>
          <w:rStyle w:val="Aucun"/>
          <w:lang w:val="en-GB"/>
        </w:rPr>
        <w:t>All the respondents considered that overall, the exercise planning, conduct, format, and style were satisfactory. Similarly, exercise planning at the international level went well. Exercise planning at the provincial/local level went well.</w:t>
      </w:r>
    </w:p>
    <w:p w14:paraId="036DBBC4" w14:textId="77777777" w:rsidR="005F762D" w:rsidRPr="006C78B5" w:rsidRDefault="002C5085" w:rsidP="00976F97">
      <w:pPr>
        <w:pStyle w:val="Textoindependiente"/>
        <w:adjustRightInd w:val="0"/>
        <w:snapToGrid w:val="0"/>
        <w:spacing w:after="200"/>
        <w:jc w:val="both"/>
        <w:rPr>
          <w:rStyle w:val="Aucun"/>
          <w:b/>
          <w:bCs/>
          <w:i/>
          <w:iCs/>
          <w:lang w:val="en-GB"/>
        </w:rPr>
      </w:pPr>
      <w:r w:rsidRPr="006C78B5">
        <w:rPr>
          <w:rStyle w:val="Aucun"/>
          <w:b/>
          <w:bCs/>
          <w:i/>
          <w:iCs/>
          <w:lang w:val="en-GB"/>
        </w:rPr>
        <w:t>To improve</w:t>
      </w:r>
    </w:p>
    <w:p w14:paraId="23C8FD56" w14:textId="4F412528" w:rsidR="005F762D" w:rsidRPr="006C78B5" w:rsidRDefault="00EF6DAD" w:rsidP="00976F97">
      <w:pPr>
        <w:pStyle w:val="Textoindependiente"/>
        <w:widowControl/>
        <w:spacing w:after="200"/>
        <w:ind w:right="6"/>
        <w:jc w:val="both"/>
        <w:rPr>
          <w:rStyle w:val="Aucun"/>
          <w:lang w:val="en-GB"/>
        </w:rPr>
      </w:pPr>
      <w:r>
        <w:rPr>
          <w:rStyle w:val="Aucun"/>
          <w:lang w:val="en-GB"/>
        </w:rPr>
        <w:t>50</w:t>
      </w:r>
      <w:r w:rsidR="002C5085" w:rsidRPr="006C78B5">
        <w:rPr>
          <w:rStyle w:val="Aucun"/>
          <w:lang w:val="en-GB"/>
        </w:rPr>
        <w:t>% of respondents answered that tsunami Coastal Assessment Tool (</w:t>
      </w:r>
      <w:proofErr w:type="spellStart"/>
      <w:r w:rsidR="002C5085" w:rsidRPr="006C78B5">
        <w:rPr>
          <w:rStyle w:val="Aucun"/>
          <w:lang w:val="en-GB"/>
        </w:rPr>
        <w:t>TsuCAT</w:t>
      </w:r>
      <w:proofErr w:type="spellEnd"/>
      <w:r w:rsidR="002C5085" w:rsidRPr="006C78B5">
        <w:rPr>
          <w:rStyle w:val="Aucun"/>
          <w:lang w:val="en-GB"/>
        </w:rPr>
        <w:t>) was used for exercise planning or hazard assessment.</w:t>
      </w:r>
    </w:p>
    <w:p w14:paraId="7FC256D4" w14:textId="6BFF8BFE" w:rsidR="005F762D" w:rsidRPr="00511345" w:rsidRDefault="002C5085" w:rsidP="00D2088C">
      <w:pPr>
        <w:pStyle w:val="Textoindependiente"/>
        <w:widowControl/>
        <w:spacing w:after="240"/>
        <w:ind w:right="6"/>
        <w:jc w:val="both"/>
        <w:rPr>
          <w:rStyle w:val="Aucun"/>
        </w:rPr>
      </w:pPr>
      <w:r w:rsidRPr="006C78B5">
        <w:rPr>
          <w:rStyle w:val="Aucun"/>
          <w:lang w:val="en-GB"/>
        </w:rPr>
        <w:t>PacWave2</w:t>
      </w:r>
      <w:r w:rsidR="00511345">
        <w:rPr>
          <w:rStyle w:val="Aucun"/>
          <w:lang w:val="en-GB"/>
        </w:rPr>
        <w:t>4</w:t>
      </w:r>
      <w:r w:rsidRPr="006C78B5">
        <w:rPr>
          <w:rStyle w:val="Aucun"/>
          <w:lang w:val="en-GB"/>
        </w:rPr>
        <w:t xml:space="preserve"> reports can be found in </w:t>
      </w:r>
      <w:hyperlink w:anchor="_ANNEX_II" w:history="1">
        <w:r w:rsidRPr="00F75647">
          <w:rPr>
            <w:rStyle w:val="Hipervnculo"/>
            <w:lang w:val="en-GB"/>
          </w:rPr>
          <w:t>Annex II</w:t>
        </w:r>
      </w:hyperlink>
    </w:p>
    <w:p w14:paraId="78E960E0" w14:textId="77777777" w:rsidR="0034660D" w:rsidRPr="006C78B5" w:rsidRDefault="0034660D" w:rsidP="00D2088C">
      <w:pPr>
        <w:pStyle w:val="Textoindependiente"/>
        <w:widowControl/>
        <w:spacing w:after="240"/>
        <w:ind w:right="6"/>
        <w:jc w:val="both"/>
        <w:rPr>
          <w:rStyle w:val="Aucun"/>
          <w:lang w:val="en-GB"/>
        </w:rPr>
        <w:sectPr w:rsidR="0034660D" w:rsidRPr="006C78B5" w:rsidSect="00CD32AA">
          <w:type w:val="oddPage"/>
          <w:pgSz w:w="11920" w:h="16840"/>
          <w:pgMar w:top="1134" w:right="1304" w:bottom="1134" w:left="1304" w:header="720" w:footer="720" w:gutter="0"/>
          <w:pgNumType w:fmt="lowerRoman"/>
          <w:cols w:space="720"/>
          <w:docGrid w:linePitch="326"/>
        </w:sectPr>
      </w:pPr>
      <w:bookmarkStart w:id="2" w:name="_Toc2"/>
    </w:p>
    <w:p w14:paraId="136DC44D" w14:textId="77777777" w:rsidR="005F762D" w:rsidRPr="006C78B5" w:rsidRDefault="002C5085" w:rsidP="00D2088C">
      <w:pPr>
        <w:pStyle w:val="Ttulo1"/>
        <w:ind w:left="709" w:hanging="709"/>
        <w:rPr>
          <w:rStyle w:val="Aucun"/>
          <w:lang w:val="en-GB"/>
        </w:rPr>
      </w:pPr>
      <w:bookmarkStart w:id="3" w:name="_Toc194501738"/>
      <w:r w:rsidRPr="006C78B5">
        <w:rPr>
          <w:rStyle w:val="Aucun"/>
          <w:lang w:val="en-GB"/>
        </w:rPr>
        <w:lastRenderedPageBreak/>
        <w:t>INTRODUCTION</w:t>
      </w:r>
      <w:bookmarkEnd w:id="2"/>
      <w:bookmarkEnd w:id="3"/>
    </w:p>
    <w:p w14:paraId="1216C360" w14:textId="4F2FEAE7" w:rsidR="005F762D" w:rsidRPr="006C78B5" w:rsidRDefault="004A0B22" w:rsidP="004A0B22">
      <w:pPr>
        <w:pStyle w:val="Ttulo2"/>
        <w:rPr>
          <w:lang w:val="en-GB"/>
        </w:rPr>
      </w:pPr>
      <w:bookmarkStart w:id="4" w:name="HISTORICAL_TSUNAMIS"/>
      <w:bookmarkStart w:id="5" w:name="_Toc194501739"/>
      <w:bookmarkEnd w:id="4"/>
      <w:commentRangeStart w:id="6"/>
      <w:r w:rsidRPr="006C78B5">
        <w:rPr>
          <w:rStyle w:val="Aucun"/>
          <w:lang w:val="en-GB"/>
        </w:rPr>
        <w:t>1.1</w:t>
      </w:r>
      <w:r w:rsidRPr="006C78B5">
        <w:rPr>
          <w:rStyle w:val="Aucun"/>
          <w:lang w:val="en-GB"/>
        </w:rPr>
        <w:tab/>
      </w:r>
      <w:r w:rsidR="002C5085" w:rsidRPr="006C78B5">
        <w:rPr>
          <w:rStyle w:val="Aucun"/>
          <w:lang w:val="en-GB"/>
        </w:rPr>
        <w:t>HISTORICAL TSUNAMIS</w:t>
      </w:r>
      <w:commentRangeEnd w:id="6"/>
      <w:r w:rsidR="00F010D0">
        <w:rPr>
          <w:rStyle w:val="Refdecomentario"/>
          <w:rFonts w:ascii="Times New Roman" w:eastAsia="Arial Unicode MS" w:hAnsi="Times New Roman" w:cs="Times New Roman"/>
          <w:color w:val="auto"/>
          <w:lang w:eastAsia="en-US"/>
        </w:rPr>
        <w:commentReference w:id="6"/>
      </w:r>
      <w:bookmarkEnd w:id="5"/>
    </w:p>
    <w:p w14:paraId="7A5B8CB9"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There have been over 1,400 confirmed tsunamis, of which 264 have been deadly. 69% occurred in the Pacific Ocean. 80% of the tsunamis were caused by earthquakes.  Tsunamis can also be generated by other sources, such as volcano eruptions. </w:t>
      </w:r>
    </w:p>
    <w:p w14:paraId="1FCBB834"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The worst catastrophe in history was the 26 December 2004 Sumatra, Indonesia tsunami that killed 228,000 people in 14 Indian Ocean countries and caused $10 billion in damage. The Pacific Ocean and its marginal seas, however, are where 70% of the world’s tsunamis occur. For tsunamis in the Pacific, 21% have occurred in Japan, 16% in South Pacific Islands, 7% in North and Central America, 7% in South America, 5% each in Russian Federation, Asia, and Indonesia (Pacific Coast and marginal seas), 4% in Alaska, and less than 1% in Hawaii. 90% of all tsunami deaths in the historic record have occurred in the local or regional area within the first 3 hours of the event. Since 81% of the tsunamis are generated by shallow great earthquakes, shaking and damage from the earthquake is the 1st hazard to address before the tsunami arrives.</w:t>
      </w:r>
    </w:p>
    <w:p w14:paraId="273F09F2" w14:textId="0466FB8E" w:rsidR="005F762D" w:rsidRPr="006C78B5" w:rsidRDefault="002C5085" w:rsidP="00D2088C">
      <w:pPr>
        <w:pStyle w:val="Textoindependiente"/>
        <w:widowControl/>
        <w:spacing w:after="240"/>
        <w:ind w:right="6"/>
        <w:jc w:val="both"/>
        <w:rPr>
          <w:rStyle w:val="Aucun"/>
          <w:lang w:val="en-GB"/>
        </w:rPr>
      </w:pPr>
      <w:r w:rsidRPr="006C78B5">
        <w:rPr>
          <w:rStyle w:val="Aucun"/>
          <w:lang w:val="en-GB"/>
        </w:rPr>
        <w:t>In the Pacific and its marginal seas between 2000 and September 2021, there were 179 observed tsunamis, of which 13 were deadly with ten classified as local tsunamis where the first waves arrived within one hour. The greatest casualties resulted from the 11 March 2011 Tohoku, Japan (18,429 persons) and 28 September 2018 Sulawesi (Palu), Indonesia (4</w:t>
      </w:r>
      <w:r w:rsidR="00F24139">
        <w:rPr>
          <w:rStyle w:val="Aucun"/>
          <w:lang w:val="en-GB"/>
        </w:rPr>
        <w:t>,</w:t>
      </w:r>
      <w:r w:rsidRPr="006C78B5">
        <w:rPr>
          <w:rStyle w:val="Aucun"/>
          <w:lang w:val="en-GB"/>
        </w:rPr>
        <w:t>340 persons). The greatest damage resulted from the 11 March 2011 (USD 220 billion) and the 27 February 2010 Central Chile (USD 30 billion) tsunamis.</w:t>
      </w:r>
    </w:p>
    <w:p w14:paraId="53256951"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Other sources of tsunami are volcano eruptions. Since the Tonga event, volcanic eruptions and the locations of volcanic systems have been a topic of discussion by the scientific community, specifically the TWCs located in the Pacific Ocean, it reminded the scientific community of the need to monitor the occurrence of tsunamis generated by other sources, not only earthquakes. </w:t>
      </w:r>
    </w:p>
    <w:p w14:paraId="5D462749" w14:textId="06390DC8" w:rsidR="005F762D" w:rsidRPr="006C78B5" w:rsidRDefault="002C5085" w:rsidP="00D2088C">
      <w:pPr>
        <w:pStyle w:val="Textoindependiente"/>
        <w:widowControl/>
        <w:spacing w:after="240"/>
        <w:ind w:right="6"/>
        <w:jc w:val="both"/>
        <w:rPr>
          <w:rStyle w:val="Aucun"/>
          <w:lang w:val="en-GB"/>
        </w:rPr>
      </w:pPr>
      <w:proofErr w:type="gramStart"/>
      <w:r w:rsidRPr="006C78B5">
        <w:rPr>
          <w:rStyle w:val="Aucun"/>
          <w:lang w:val="en-GB"/>
        </w:rPr>
        <w:t>In spite of</w:t>
      </w:r>
      <w:proofErr w:type="gramEnd"/>
      <w:r w:rsidRPr="006C78B5">
        <w:rPr>
          <w:rStyle w:val="Aucun"/>
          <w:lang w:val="en-GB"/>
        </w:rPr>
        <w:t xml:space="preserve"> the limited information available for these purposes, International Tsunami Information </w:t>
      </w:r>
      <w:proofErr w:type="spellStart"/>
      <w:r w:rsidRPr="006C78B5">
        <w:rPr>
          <w:rStyle w:val="Aucun"/>
          <w:lang w:val="en-GB"/>
        </w:rPr>
        <w:t>Center</w:t>
      </w:r>
      <w:proofErr w:type="spellEnd"/>
      <w:r w:rsidR="003A3DC8" w:rsidRPr="006C78B5">
        <w:rPr>
          <w:rStyle w:val="Aucun"/>
          <w:lang w:val="en-GB"/>
        </w:rPr>
        <w:t>,</w:t>
      </w:r>
      <w:r w:rsidRPr="006C78B5">
        <w:rPr>
          <w:rStyle w:val="Aucun"/>
          <w:lang w:val="en-GB"/>
        </w:rPr>
        <w:t xml:space="preserve"> </w:t>
      </w:r>
      <w:r w:rsidR="003A3DC8" w:rsidRPr="006C78B5">
        <w:rPr>
          <w:rStyle w:val="Aucun"/>
          <w:lang w:val="en-GB"/>
        </w:rPr>
        <w:t>a</w:t>
      </w:r>
      <w:r w:rsidRPr="006C78B5">
        <w:rPr>
          <w:rStyle w:val="Aucun"/>
          <w:lang w:val="en-GB"/>
        </w:rPr>
        <w:t xml:space="preserve"> UNESCO/IOC - NOAA Partnership gathered the most significant volcano eruptions and provided general information about its impacts. The global distribution of these eruptions (800) is 25% Central and South Pacific, 17% East Asia, 16% Europe, 15% Southern Asia (Including western Indonesia), 7% Central America and the Caribbean, 7% North America and Hawaii, 7% South America, 3% Africa, 2% Kamchatka and the Kuril Islands, and 1% Middle East. </w:t>
      </w:r>
    </w:p>
    <w:p w14:paraId="1A5B5EF1" w14:textId="26A056BE" w:rsidR="005F762D" w:rsidRPr="006C78B5" w:rsidRDefault="002C5085" w:rsidP="00D2088C">
      <w:pPr>
        <w:pStyle w:val="Textoindependiente"/>
        <w:widowControl/>
        <w:spacing w:after="240"/>
        <w:ind w:right="6"/>
        <w:jc w:val="both"/>
        <w:rPr>
          <w:rStyle w:val="Aucun"/>
          <w:lang w:val="en-GB"/>
        </w:rPr>
      </w:pPr>
      <w:r w:rsidRPr="006C78B5">
        <w:rPr>
          <w:rStyle w:val="Aucun"/>
          <w:lang w:val="en-GB"/>
        </w:rPr>
        <w:t>The volcanic activity and their hazards related issues such as falling ash, volcanic rocks, lava flows, lahars, volcanic gases, and fast-moving torrents of hot rock and gas (pyroclastic flows), can impacts cities and human settlements. For Example, the total number of deaths due to volcanic eruptions is over 300,000 and the total damage Is over USD</w:t>
      </w:r>
      <w:r w:rsidR="00F24139">
        <w:rPr>
          <w:rStyle w:val="Aucun"/>
          <w:lang w:val="en-GB"/>
        </w:rPr>
        <w:t> </w:t>
      </w:r>
      <w:r w:rsidRPr="006C78B5">
        <w:rPr>
          <w:rStyle w:val="Aucun"/>
          <w:lang w:val="en-GB"/>
        </w:rPr>
        <w:t xml:space="preserve">8.9 billion (2020 dollars). </w:t>
      </w:r>
    </w:p>
    <w:p w14:paraId="04F801F1" w14:textId="01825851"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The location of volcanic systems </w:t>
      </w:r>
      <w:r w:rsidR="00F24139">
        <w:rPr>
          <w:rStyle w:val="Aucun"/>
          <w:lang w:val="en-GB"/>
        </w:rPr>
        <w:t xml:space="preserve">has a bearing on whether their </w:t>
      </w:r>
      <w:r w:rsidRPr="006C78B5">
        <w:rPr>
          <w:rStyle w:val="Aucun"/>
          <w:lang w:val="en-GB"/>
        </w:rPr>
        <w:t xml:space="preserve">eruptions can generate tsunamis. </w:t>
      </w:r>
      <w:r w:rsidR="00F24139">
        <w:rPr>
          <w:rStyle w:val="Aucun"/>
          <w:lang w:val="en-GB"/>
        </w:rPr>
        <w:t xml:space="preserve">Volcanic </w:t>
      </w:r>
      <w:r w:rsidRPr="006C78B5">
        <w:rPr>
          <w:rStyle w:val="Aucun"/>
          <w:lang w:val="en-GB"/>
        </w:rPr>
        <w:t xml:space="preserve">eruptions that </w:t>
      </w:r>
      <w:r w:rsidR="00F24139">
        <w:rPr>
          <w:rStyle w:val="Aucun"/>
          <w:lang w:val="en-GB"/>
        </w:rPr>
        <w:t xml:space="preserve">have </w:t>
      </w:r>
      <w:r w:rsidRPr="006C78B5">
        <w:rPr>
          <w:rStyle w:val="Aucun"/>
          <w:lang w:val="en-GB"/>
        </w:rPr>
        <w:t xml:space="preserve">generated deadly tsunamis </w:t>
      </w:r>
      <w:r w:rsidR="00F24139">
        <w:rPr>
          <w:rStyle w:val="Aucun"/>
          <w:lang w:val="en-GB"/>
        </w:rPr>
        <w:t>include the following</w:t>
      </w:r>
      <w:r w:rsidRPr="006C78B5">
        <w:rPr>
          <w:rStyle w:val="Aucun"/>
          <w:lang w:val="en-GB"/>
        </w:rPr>
        <w:t xml:space="preserve">: </w:t>
      </w:r>
      <w:r w:rsidR="00F24139" w:rsidRPr="00F24139">
        <w:rPr>
          <w:rStyle w:val="Aucun"/>
          <w:lang w:val="en-GB"/>
        </w:rPr>
        <w:t>for example, most of the 36,000 deaths from the Krakatau explosion in 1883 were caused by the tsunami;</w:t>
      </w:r>
      <w:r w:rsidRPr="006C78B5">
        <w:rPr>
          <w:rStyle w:val="Aucun"/>
          <w:lang w:val="en-GB"/>
        </w:rPr>
        <w:t xml:space="preserve"> </w:t>
      </w:r>
      <w:r w:rsidR="00F24139" w:rsidRPr="00F24139">
        <w:rPr>
          <w:rStyle w:val="Aucun"/>
          <w:lang w:val="en-GB"/>
        </w:rPr>
        <w:t>in the Pacific Ocean, the Tohoku eruption in Japan in 2011 left 18,000 people dead or missing.</w:t>
      </w:r>
    </w:p>
    <w:p w14:paraId="7745EB3B" w14:textId="0082C025" w:rsidR="005F762D" w:rsidRPr="006C78B5" w:rsidRDefault="002C5085" w:rsidP="00D2088C">
      <w:pPr>
        <w:pStyle w:val="Textoindependiente"/>
        <w:widowControl/>
        <w:spacing w:after="240"/>
        <w:ind w:right="6"/>
        <w:jc w:val="both"/>
        <w:rPr>
          <w:rStyle w:val="Aucun"/>
          <w:lang w:val="en-GB"/>
        </w:rPr>
      </w:pPr>
      <w:proofErr w:type="gramStart"/>
      <w:r w:rsidRPr="006C78B5">
        <w:rPr>
          <w:rStyle w:val="Aucun"/>
          <w:lang w:val="en-GB"/>
        </w:rPr>
        <w:t>The majority of</w:t>
      </w:r>
      <w:proofErr w:type="gramEnd"/>
      <w:r w:rsidRPr="006C78B5">
        <w:rPr>
          <w:rStyle w:val="Aucun"/>
          <w:lang w:val="en-GB"/>
        </w:rPr>
        <w:t xml:space="preserve"> the volcanic eruption information comes from eyewitness observations that are now enhanced with satellite data. Dating methods (e.g., radiocarbon and tephrochronology) are used when there is an absence of human observations. Thus, challenges remain to obtain a proper monitoring system, protocols and SOPs that can be used by countries in preparedness and response on these matters. </w:t>
      </w:r>
    </w:p>
    <w:p w14:paraId="4162163F" w14:textId="77777777" w:rsidR="00D2088C" w:rsidRPr="006C78B5" w:rsidRDefault="00D2088C">
      <w:pPr>
        <w:rPr>
          <w:rStyle w:val="Aucun"/>
          <w:rFonts w:ascii="Arial" w:eastAsia="Arial" w:hAnsi="Arial" w:cs="Arial"/>
          <w:color w:val="000000"/>
          <w:sz w:val="22"/>
          <w:szCs w:val="22"/>
          <w:u w:color="000000"/>
          <w:lang w:val="en-GB" w:eastAsia="en-GB"/>
        </w:rPr>
      </w:pPr>
      <w:bookmarkStart w:id="7" w:name="TSUNAMI_SERVICE_PROVIDERS"/>
      <w:bookmarkEnd w:id="7"/>
      <w:r w:rsidRPr="006C78B5">
        <w:rPr>
          <w:rStyle w:val="Aucun"/>
          <w:lang w:val="en-GB"/>
        </w:rPr>
        <w:br w:type="page"/>
      </w:r>
    </w:p>
    <w:p w14:paraId="102AD39B" w14:textId="237E5A7C" w:rsidR="005F762D" w:rsidRPr="006C78B5" w:rsidRDefault="004A0B22" w:rsidP="004A0B22">
      <w:pPr>
        <w:pStyle w:val="Ttulo2"/>
        <w:rPr>
          <w:rStyle w:val="Aucun"/>
          <w:lang w:val="en-GB"/>
        </w:rPr>
      </w:pPr>
      <w:bookmarkStart w:id="8" w:name="_Toc194501740"/>
      <w:commentRangeStart w:id="9"/>
      <w:r w:rsidRPr="006C78B5">
        <w:rPr>
          <w:rStyle w:val="Aucun"/>
          <w:lang w:val="en-GB"/>
        </w:rPr>
        <w:lastRenderedPageBreak/>
        <w:t>1.2</w:t>
      </w:r>
      <w:r w:rsidRPr="006C78B5">
        <w:rPr>
          <w:rStyle w:val="Aucun"/>
          <w:lang w:val="en-GB"/>
        </w:rPr>
        <w:tab/>
      </w:r>
      <w:r w:rsidR="002C5085" w:rsidRPr="006C78B5">
        <w:rPr>
          <w:rStyle w:val="Aucun"/>
          <w:lang w:val="en-GB"/>
        </w:rPr>
        <w:t>TSUNAMI SERVICE PROVIDERS</w:t>
      </w:r>
      <w:commentRangeEnd w:id="9"/>
      <w:r w:rsidR="008E0706">
        <w:rPr>
          <w:rStyle w:val="Refdecomentario"/>
          <w:rFonts w:ascii="Times New Roman" w:eastAsia="Arial Unicode MS" w:hAnsi="Times New Roman" w:cs="Times New Roman"/>
          <w:color w:val="auto"/>
          <w:lang w:eastAsia="en-US"/>
        </w:rPr>
        <w:commentReference w:id="9"/>
      </w:r>
      <w:bookmarkEnd w:id="8"/>
    </w:p>
    <w:p w14:paraId="0995EBA4" w14:textId="1E55CDA9" w:rsidR="005F762D" w:rsidRPr="006C78B5" w:rsidRDefault="002C5085" w:rsidP="00D2088C">
      <w:pPr>
        <w:pStyle w:val="Textoindependiente"/>
        <w:widowControl/>
        <w:spacing w:after="240"/>
        <w:ind w:right="6"/>
        <w:jc w:val="both"/>
        <w:rPr>
          <w:rStyle w:val="Aucun"/>
          <w:lang w:val="en-GB"/>
        </w:rPr>
      </w:pPr>
      <w:r w:rsidRPr="006C78B5">
        <w:rPr>
          <w:rStyle w:val="Aucun"/>
          <w:lang w:val="en-GB"/>
        </w:rPr>
        <w:t>The Intergovernmental Oceanographic Commission (IOC) of UNESCO established the International Coordination Group for the Tsunami Warning System in the Pacific (ICG/ITSU, renamed to ICG/PTWS in 2005) in 1965 in response to the 1960 magnitude 9.5 earthquake off the coast of Chile that generated a tsunami killing 2</w:t>
      </w:r>
      <w:r w:rsidR="00DB2056">
        <w:rPr>
          <w:rStyle w:val="Aucun"/>
          <w:lang w:val="en-GB"/>
        </w:rPr>
        <w:t>,</w:t>
      </w:r>
      <w:r w:rsidRPr="006C78B5">
        <w:rPr>
          <w:rStyle w:val="Aucun"/>
          <w:lang w:val="en-GB"/>
        </w:rPr>
        <w:t>000 people locally, and hundreds in the far field in Hawaii, Japan and the Philippines. The main focus of the Group is to facilitate the issuance of timely international tsunami threat information through its Tsunami Service Providers (TSP), and advocate for comprehensive national programmes in hazard assessment, warning guidance, and preparedness (</w:t>
      </w:r>
      <w:hyperlink r:id="rId15" w:history="1">
        <w:r w:rsidRPr="00DD746F">
          <w:rPr>
            <w:rStyle w:val="Hyperlink1"/>
            <w:lang w:val="en-GB"/>
          </w:rPr>
          <w:t>ITSU Master Plan, 2004</w:t>
        </w:r>
      </w:hyperlink>
      <w:r w:rsidRPr="006C78B5">
        <w:rPr>
          <w:rStyle w:val="Aucun"/>
          <w:lang w:val="en-GB"/>
        </w:rPr>
        <w:t>; PTWS Medium-Term Strategy 2014</w:t>
      </w:r>
      <w:r w:rsidR="00DB2056">
        <w:rPr>
          <w:rStyle w:val="Aucun"/>
          <w:lang w:val="en-GB"/>
        </w:rPr>
        <w:t>–</w:t>
      </w:r>
      <w:r w:rsidRPr="006C78B5">
        <w:rPr>
          <w:rStyle w:val="Aucun"/>
          <w:lang w:val="en-GB"/>
        </w:rPr>
        <w:t xml:space="preserve">2021, </w:t>
      </w:r>
      <w:r w:rsidR="00DB2056">
        <w:rPr>
          <w:rStyle w:val="Aucun"/>
          <w:lang w:val="en-GB"/>
        </w:rPr>
        <w:t xml:space="preserve">(IOC Technical Series, </w:t>
      </w:r>
      <w:hyperlink r:id="rId16" w:history="1">
        <w:r w:rsidRPr="00DD746F">
          <w:rPr>
            <w:rStyle w:val="Hyperlink1"/>
            <w:lang w:val="en-GB"/>
          </w:rPr>
          <w:t>108</w:t>
        </w:r>
      </w:hyperlink>
      <w:r w:rsidR="00DB2056">
        <w:rPr>
          <w:rStyle w:val="Aucun"/>
          <w:lang w:val="en-GB"/>
        </w:rPr>
        <w:t>)</w:t>
      </w:r>
      <w:r w:rsidRPr="006C78B5">
        <w:rPr>
          <w:rStyle w:val="Aucun"/>
          <w:lang w:val="en-GB"/>
        </w:rPr>
        <w:t xml:space="preserve">; </w:t>
      </w:r>
      <w:hyperlink r:id="rId17" w:history="1">
        <w:r w:rsidRPr="00DD746F">
          <w:rPr>
            <w:rStyle w:val="Hyperlink1"/>
            <w:lang w:val="en-GB"/>
          </w:rPr>
          <w:t>PTWS Implementation Plan 2013</w:t>
        </w:r>
      </w:hyperlink>
      <w:r w:rsidRPr="006C78B5">
        <w:rPr>
          <w:rStyle w:val="Aucun"/>
          <w:lang w:val="en-GB"/>
        </w:rPr>
        <w:t xml:space="preserve">, </w:t>
      </w:r>
      <w:proofErr w:type="spellStart"/>
      <w:r w:rsidRPr="006C78B5">
        <w:rPr>
          <w:rStyle w:val="Aucun"/>
          <w:lang w:val="en-GB"/>
        </w:rPr>
        <w:t>vers</w:t>
      </w:r>
      <w:proofErr w:type="spellEnd"/>
      <w:r w:rsidRPr="006C78B5">
        <w:rPr>
          <w:rStyle w:val="Aucun"/>
          <w:lang w:val="en-GB"/>
        </w:rPr>
        <w:t>. 4). In 2005, ITSU was re-established as the Intergovernmental Coordination Group for the Pacific Tsunami Warning and Mitigation System (ICG/PTWS). For the Pacific, there are three TSPs, and one developing TSP.</w:t>
      </w:r>
    </w:p>
    <w:p w14:paraId="0D0A19B9"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The US Pacific Tsunami Warning </w:t>
      </w:r>
      <w:proofErr w:type="spellStart"/>
      <w:r w:rsidRPr="006C78B5">
        <w:rPr>
          <w:rStyle w:val="Aucun"/>
          <w:lang w:val="en-GB"/>
        </w:rPr>
        <w:t>Center</w:t>
      </w:r>
      <w:proofErr w:type="spellEnd"/>
      <w:r w:rsidRPr="006C78B5">
        <w:rPr>
          <w:rStyle w:val="Aucun"/>
          <w:lang w:val="en-GB"/>
        </w:rPr>
        <w:t xml:space="preserve"> (PTWC), established in 1965 with the start of the Tsunami Warning System in the Pacific, serves as the lead Tsunami Service Provider (TSP) for the PTWS. Because of the Pacific’s large size, there are regional TSPs who can improve the timeliness and threat assessment accuracy of regional events.</w:t>
      </w:r>
    </w:p>
    <w:p w14:paraId="52719A89" w14:textId="3DA43120"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Japan began operation of its Northwest Pacific Tsunami Advisory </w:t>
      </w:r>
      <w:proofErr w:type="spellStart"/>
      <w:r w:rsidRPr="006C78B5">
        <w:rPr>
          <w:rStyle w:val="Aucun"/>
          <w:lang w:val="en-GB"/>
        </w:rPr>
        <w:t>Center</w:t>
      </w:r>
      <w:proofErr w:type="spellEnd"/>
      <w:r w:rsidRPr="006C78B5">
        <w:rPr>
          <w:rStyle w:val="Aucun"/>
          <w:lang w:val="en-GB"/>
        </w:rPr>
        <w:t xml:space="preserve"> (NWPTAC) TSP in March 2005 and from April 2006–November 2019 provided services on an interim basis to the South China Sea. The NWPTAC serves as the TSP for the Northwest Pacific. It provides timely alerts for earthquakes occurring in the Northwest Pacific extending North to South from Russia to the Solomon Islands, and West to East from Thailand to Micronesia.</w:t>
      </w:r>
    </w:p>
    <w:p w14:paraId="6E03B182"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The South China Sea Tsunami Warning and Mitigation System was approved by Member States in 2013. The South China Sea Tsunami Advisory </w:t>
      </w:r>
      <w:proofErr w:type="spellStart"/>
      <w:r w:rsidRPr="006C78B5">
        <w:rPr>
          <w:rStyle w:val="Aucun"/>
          <w:lang w:val="en-GB"/>
        </w:rPr>
        <w:t>Center</w:t>
      </w:r>
      <w:proofErr w:type="spellEnd"/>
      <w:r w:rsidRPr="006C78B5">
        <w:rPr>
          <w:rStyle w:val="Aucun"/>
          <w:lang w:val="en-GB"/>
        </w:rPr>
        <w:t xml:space="preserve"> (SCSTAC), hosted by China, commenced full operation on 5 November 2019. Its services countries bordering the South China Sea, Sulu Sea, and Celebes Sea.</w:t>
      </w:r>
    </w:p>
    <w:p w14:paraId="712F3C2C" w14:textId="4830A16A" w:rsidR="005F762D" w:rsidRPr="00DB2056" w:rsidRDefault="002C5085" w:rsidP="00D2088C">
      <w:pPr>
        <w:pStyle w:val="Textoindependiente"/>
        <w:widowControl/>
        <w:spacing w:after="240"/>
        <w:ind w:right="6"/>
        <w:jc w:val="both"/>
        <w:rPr>
          <w:rStyle w:val="Aucun"/>
          <w:lang w:val="es-ES"/>
        </w:rPr>
      </w:pPr>
      <w:r w:rsidRPr="006C78B5">
        <w:rPr>
          <w:rStyle w:val="Aucun"/>
          <w:lang w:val="en-GB"/>
        </w:rPr>
        <w:t>Regional Exercises have been used to develop and test the products of CATAC. The first CATAC regional exercise was conducted in August 2019 (</w:t>
      </w:r>
      <w:hyperlink r:id="rId18" w:history="1">
        <w:r w:rsidRPr="00DD746F">
          <w:rPr>
            <w:rStyle w:val="Hyperlink1"/>
            <w:lang w:val="en-GB"/>
          </w:rPr>
          <w:t>IOC/2019/TS/148 Vol.1</w:t>
        </w:r>
        <w:r w:rsidRPr="00DB2056">
          <w:rPr>
            <w:rStyle w:val="Hipervnculo"/>
            <w:lang w:val="en-GB"/>
          </w:rPr>
          <w:t>,</w:t>
        </w:r>
      </w:hyperlink>
      <w:r w:rsidRPr="006C78B5">
        <w:rPr>
          <w:rStyle w:val="Aucun"/>
          <w:lang w:val="en-GB"/>
        </w:rPr>
        <w:t xml:space="preserve"> in Spanish). The second exercise was conducted on 11 November 2020 (</w:t>
      </w:r>
      <w:proofErr w:type="spellStart"/>
      <w:r w:rsidRPr="006C78B5">
        <w:rPr>
          <w:rStyle w:val="Aucun"/>
          <w:lang w:val="en-GB"/>
        </w:rPr>
        <w:t>Ejercicio</w:t>
      </w:r>
      <w:proofErr w:type="spellEnd"/>
      <w:r w:rsidRPr="006C78B5">
        <w:rPr>
          <w:rStyle w:val="Aucun"/>
          <w:lang w:val="en-GB"/>
        </w:rPr>
        <w:t xml:space="preserve"> Tsunami-CA 20. </w:t>
      </w:r>
      <w:r w:rsidRPr="00DB2056">
        <w:rPr>
          <w:rStyle w:val="Aucun"/>
          <w:lang w:val="es-ES"/>
        </w:rPr>
        <w:t xml:space="preserve">Ejercicio de alerta de tsunami para América Central: un terremoto lento y tsunami al golfo de Fonseca 11 de noviembre de 2020 (IOC </w:t>
      </w:r>
      <w:proofErr w:type="spellStart"/>
      <w:r w:rsidRPr="00DB2056">
        <w:rPr>
          <w:rStyle w:val="Aucun"/>
          <w:lang w:val="es-ES"/>
        </w:rPr>
        <w:t>Technical</w:t>
      </w:r>
      <w:proofErr w:type="spellEnd"/>
      <w:r w:rsidRPr="00DB2056">
        <w:rPr>
          <w:rStyle w:val="Aucun"/>
          <w:lang w:val="es-ES"/>
        </w:rPr>
        <w:t xml:space="preserve"> Series, </w:t>
      </w:r>
      <w:hyperlink r:id="rId19" w:history="1">
        <w:r w:rsidRPr="00F75647">
          <w:rPr>
            <w:rStyle w:val="Hyperlink1"/>
            <w:lang w:val="es-ES"/>
          </w:rPr>
          <w:t>156</w:t>
        </w:r>
      </w:hyperlink>
      <w:r w:rsidR="00DB2056" w:rsidRPr="00DB2056">
        <w:rPr>
          <w:rStyle w:val="Aucun"/>
          <w:lang w:val="es-ES"/>
        </w:rPr>
        <w:t>, V</w:t>
      </w:r>
      <w:r w:rsidR="00DB2056">
        <w:rPr>
          <w:rStyle w:val="Aucun"/>
          <w:lang w:val="es-ES"/>
        </w:rPr>
        <w:t>ol.1</w:t>
      </w:r>
      <w:r w:rsidRPr="00DB2056">
        <w:rPr>
          <w:rStyle w:val="Aucun"/>
          <w:lang w:val="es-ES"/>
        </w:rPr>
        <w:t xml:space="preserve">) </w:t>
      </w:r>
      <w:proofErr w:type="spellStart"/>
      <w:r w:rsidRPr="00DB2056">
        <w:rPr>
          <w:rStyle w:val="Aucun"/>
          <w:lang w:val="es-ES"/>
        </w:rPr>
        <w:t>part</w:t>
      </w:r>
      <w:proofErr w:type="spellEnd"/>
      <w:r w:rsidRPr="00DB2056">
        <w:rPr>
          <w:rStyle w:val="Aucun"/>
          <w:lang w:val="es-ES"/>
        </w:rPr>
        <w:t xml:space="preserve"> </w:t>
      </w:r>
      <w:proofErr w:type="spellStart"/>
      <w:r w:rsidRPr="00DB2056">
        <w:rPr>
          <w:rStyle w:val="Aucun"/>
          <w:lang w:val="es-ES"/>
        </w:rPr>
        <w:t>of</w:t>
      </w:r>
      <w:proofErr w:type="spellEnd"/>
      <w:r w:rsidRPr="00DB2056">
        <w:rPr>
          <w:rStyle w:val="Aucun"/>
          <w:lang w:val="es-ES"/>
        </w:rPr>
        <w:t xml:space="preserve"> </w:t>
      </w:r>
      <w:proofErr w:type="spellStart"/>
      <w:r w:rsidRPr="00DB2056">
        <w:rPr>
          <w:rStyle w:val="Aucun"/>
          <w:lang w:val="es-ES"/>
        </w:rPr>
        <w:t>Exercise</w:t>
      </w:r>
      <w:proofErr w:type="spellEnd"/>
      <w:r w:rsidRPr="00DB2056">
        <w:rPr>
          <w:rStyle w:val="Aucun"/>
          <w:lang w:val="es-ES"/>
        </w:rPr>
        <w:t xml:space="preserve"> </w:t>
      </w:r>
      <w:proofErr w:type="spellStart"/>
      <w:r w:rsidRPr="00DB2056">
        <w:rPr>
          <w:rStyle w:val="Aucun"/>
          <w:lang w:val="es-ES"/>
        </w:rPr>
        <w:t>Pacific</w:t>
      </w:r>
      <w:proofErr w:type="spellEnd"/>
      <w:r w:rsidRPr="00DB2056">
        <w:rPr>
          <w:rStyle w:val="Aucun"/>
          <w:lang w:val="es-ES"/>
        </w:rPr>
        <w:t xml:space="preserve"> Wave 2020.</w:t>
      </w:r>
    </w:p>
    <w:p w14:paraId="5880D580" w14:textId="49CB953C" w:rsidR="005F762D" w:rsidRPr="006C78B5" w:rsidRDefault="004A0B22" w:rsidP="004A0B22">
      <w:pPr>
        <w:pStyle w:val="Ttulo2"/>
        <w:rPr>
          <w:rStyle w:val="Aucun"/>
          <w:lang w:val="en-GB"/>
        </w:rPr>
      </w:pPr>
      <w:bookmarkStart w:id="10" w:name="international_tsunami_exercises"/>
      <w:bookmarkStart w:id="11" w:name="_Toc194501741"/>
      <w:bookmarkEnd w:id="10"/>
      <w:commentRangeStart w:id="12"/>
      <w:r w:rsidRPr="006C78B5">
        <w:rPr>
          <w:rStyle w:val="Aucun"/>
          <w:lang w:val="en-GB"/>
        </w:rPr>
        <w:t>1.3</w:t>
      </w:r>
      <w:r w:rsidRPr="006C78B5">
        <w:rPr>
          <w:rStyle w:val="Aucun"/>
          <w:lang w:val="en-GB"/>
        </w:rPr>
        <w:tab/>
      </w:r>
      <w:r w:rsidR="002C5085" w:rsidRPr="006C78B5">
        <w:rPr>
          <w:rStyle w:val="Aucun"/>
          <w:lang w:val="en-GB"/>
        </w:rPr>
        <w:t>INTERNATIONAL TSUNAMI EXERCISES</w:t>
      </w:r>
      <w:commentRangeEnd w:id="12"/>
      <w:r w:rsidR="008C228D">
        <w:rPr>
          <w:rStyle w:val="Refdecomentario"/>
          <w:rFonts w:ascii="Times New Roman" w:eastAsia="Arial Unicode MS" w:hAnsi="Times New Roman" w:cs="Times New Roman"/>
          <w:color w:val="auto"/>
          <w:lang w:eastAsia="en-US"/>
        </w:rPr>
        <w:commentReference w:id="12"/>
      </w:r>
      <w:bookmarkEnd w:id="11"/>
    </w:p>
    <w:p w14:paraId="3DAB10E3" w14:textId="3E668ECB" w:rsidR="005F762D" w:rsidRPr="00DB2056" w:rsidRDefault="002C5085" w:rsidP="007E5E7A">
      <w:pPr>
        <w:pStyle w:val="Textoindependiente"/>
        <w:adjustRightInd w:val="0"/>
        <w:snapToGrid w:val="0"/>
        <w:spacing w:after="240"/>
        <w:jc w:val="both"/>
        <w:rPr>
          <w:color w:val="000000" w:themeColor="text1"/>
          <w:lang w:val="en-GB"/>
        </w:rPr>
      </w:pPr>
      <w:r w:rsidRPr="006C78B5">
        <w:rPr>
          <w:rStyle w:val="Aucun"/>
          <w:lang w:val="en-GB"/>
        </w:rPr>
        <w:t xml:space="preserve">A Pacific-wide tsunami exercise is an effective tool for evaluating the readiness of PTWS countries and identifying changes that can improve its effectiveness. The international tsunami exercises were first conceived and conducted in 2006 by the ICG/PTWS under the leadership of the PTWS Exercises Task Team with strong contributions from the International Tsunami Information </w:t>
      </w:r>
      <w:proofErr w:type="spellStart"/>
      <w:r w:rsidRPr="006C78B5">
        <w:rPr>
          <w:rStyle w:val="Aucun"/>
          <w:lang w:val="en-GB"/>
        </w:rPr>
        <w:t>Center</w:t>
      </w:r>
      <w:proofErr w:type="spellEnd"/>
      <w:r w:rsidRPr="006C78B5">
        <w:rPr>
          <w:rStyle w:val="Aucun"/>
          <w:lang w:val="en-GB"/>
        </w:rPr>
        <w:t xml:space="preserve"> </w:t>
      </w:r>
      <w:r w:rsidRPr="00DB2056">
        <w:rPr>
          <w:rStyle w:val="Aucun"/>
          <w:color w:val="000000" w:themeColor="text1"/>
          <w:lang w:val="en-GB"/>
        </w:rPr>
        <w:t>(</w:t>
      </w:r>
      <w:r w:rsidRPr="00DB2056">
        <w:rPr>
          <w:rStyle w:val="Aucun"/>
          <w:color w:val="000000" w:themeColor="text1"/>
          <w:u w:color="8E6200"/>
          <w:lang w:val="en-GB"/>
        </w:rPr>
        <w:t>ITIC</w:t>
      </w:r>
      <w:r w:rsidRPr="00DB2056">
        <w:rPr>
          <w:rStyle w:val="Aucun"/>
          <w:color w:val="000000" w:themeColor="text1"/>
          <w:lang w:val="en-GB"/>
        </w:rPr>
        <w:t>), PTWC, and Japan Meteorological Agency (</w:t>
      </w:r>
      <w:r w:rsidRPr="00DB2056">
        <w:rPr>
          <w:rStyle w:val="Aucun"/>
          <w:color w:val="000000" w:themeColor="text1"/>
          <w:u w:color="8E6200"/>
          <w:lang w:val="en-GB"/>
        </w:rPr>
        <w:t>JMA</w:t>
      </w:r>
      <w:r w:rsidRPr="00DB2056">
        <w:rPr>
          <w:rStyle w:val="Aucun"/>
          <w:color w:val="000000" w:themeColor="text1"/>
          <w:lang w:val="en-GB"/>
        </w:rPr>
        <w:t xml:space="preserve">). </w:t>
      </w:r>
      <w:r w:rsidRPr="006C78B5">
        <w:rPr>
          <w:rStyle w:val="Aucun"/>
          <w:lang w:val="en-GB"/>
        </w:rPr>
        <w:t xml:space="preserve">Altogether there have been nine IOC-coordinated international tsunami exercises: Exercise Pacific Wave in 2006 </w:t>
      </w:r>
      <w:r w:rsidRPr="00DB2056">
        <w:rPr>
          <w:rStyle w:val="Aucun"/>
          <w:color w:val="000000" w:themeColor="text1"/>
          <w:lang w:val="en-GB"/>
        </w:rPr>
        <w:t>(</w:t>
      </w:r>
      <w:hyperlink r:id="rId20" w:history="1">
        <w:r w:rsidRPr="00DD746F">
          <w:rPr>
            <w:rStyle w:val="Hyperlink1"/>
            <w:lang w:val="en-GB"/>
          </w:rPr>
          <w:t>IOC/INF-1244</w:t>
        </w:r>
      </w:hyperlink>
      <w:r w:rsidRPr="00DB2056">
        <w:rPr>
          <w:rStyle w:val="Aucun"/>
          <w:color w:val="000000" w:themeColor="text1"/>
          <w:lang w:val="en-GB"/>
        </w:rPr>
        <w:t>), 2008 (</w:t>
      </w:r>
      <w:hyperlink r:id="rId21" w:history="1">
        <w:r w:rsidRPr="00DD746F">
          <w:rPr>
            <w:rStyle w:val="Hyperlink1"/>
            <w:lang w:val="en-GB"/>
          </w:rPr>
          <w:t>IOC/2008/TS/82</w:t>
        </w:r>
      </w:hyperlink>
      <w:r w:rsidRPr="00DB2056">
        <w:rPr>
          <w:rStyle w:val="Aucun"/>
          <w:color w:val="000000" w:themeColor="text1"/>
          <w:lang w:val="en-GB"/>
        </w:rPr>
        <w:t>), 2011, (</w:t>
      </w:r>
      <w:hyperlink r:id="rId22" w:history="1">
        <w:r w:rsidRPr="00DD746F">
          <w:rPr>
            <w:rStyle w:val="Hyperlink1"/>
            <w:lang w:val="en-GB"/>
          </w:rPr>
          <w:t>IOC/2011/TS/97Vol.1</w:t>
        </w:r>
        <w:r w:rsidR="00DB2056" w:rsidRPr="00DD746F">
          <w:rPr>
            <w:rStyle w:val="Hyperlink1"/>
            <w:lang w:val="en-GB"/>
          </w:rPr>
          <w:t>&amp;</w:t>
        </w:r>
        <w:r w:rsidRPr="00DD746F">
          <w:rPr>
            <w:rStyle w:val="Hyperlink1"/>
            <w:lang w:val="en-GB"/>
          </w:rPr>
          <w:t>2</w:t>
        </w:r>
      </w:hyperlink>
      <w:r w:rsidRPr="00DB2056">
        <w:rPr>
          <w:rStyle w:val="Aucun"/>
          <w:color w:val="000000" w:themeColor="text1"/>
          <w:lang w:val="en-GB"/>
        </w:rPr>
        <w:t>); 2013 (</w:t>
      </w:r>
      <w:hyperlink r:id="rId23" w:history="1">
        <w:r w:rsidRPr="00DD746F">
          <w:rPr>
            <w:rStyle w:val="Hyperlink1"/>
            <w:lang w:val="en-GB"/>
          </w:rPr>
          <w:t>IOC/2013/TS/106</w:t>
        </w:r>
        <w:r w:rsidRPr="00DD746F">
          <w:rPr>
            <w:rStyle w:val="Hipervnculo"/>
            <w:lang w:val="en-GB"/>
          </w:rPr>
          <w:t>Vol.1</w:t>
        </w:r>
        <w:r w:rsidR="00DB2056" w:rsidRPr="00DD746F">
          <w:rPr>
            <w:rStyle w:val="Hipervnculo"/>
            <w:lang w:val="en-GB"/>
          </w:rPr>
          <w:t>&amp;</w:t>
        </w:r>
        <w:r w:rsidRPr="00DD746F">
          <w:rPr>
            <w:rStyle w:val="Hipervnculo"/>
            <w:lang w:val="en-GB"/>
          </w:rPr>
          <w:t>2</w:t>
        </w:r>
      </w:hyperlink>
      <w:r w:rsidRPr="00DB2056">
        <w:rPr>
          <w:rStyle w:val="Aucun"/>
          <w:color w:val="000000" w:themeColor="text1"/>
          <w:lang w:val="en-GB"/>
        </w:rPr>
        <w:t>), 2015 (</w:t>
      </w:r>
      <w:hyperlink r:id="rId24" w:history="1">
        <w:r w:rsidRPr="00DD746F">
          <w:rPr>
            <w:rStyle w:val="Hyperlink1"/>
            <w:lang w:val="en-GB"/>
          </w:rPr>
          <w:t>IOC/2015/TS/117</w:t>
        </w:r>
        <w:r w:rsidRPr="00DD746F">
          <w:rPr>
            <w:rStyle w:val="Hipervnculo"/>
            <w:lang w:val="en-GB"/>
          </w:rPr>
          <w:t>Vol.1</w:t>
        </w:r>
        <w:r w:rsidR="00DB2056" w:rsidRPr="00DD746F">
          <w:rPr>
            <w:rStyle w:val="Hipervnculo"/>
            <w:lang w:val="en-GB"/>
          </w:rPr>
          <w:t>&amp;</w:t>
        </w:r>
        <w:r w:rsidRPr="00DD746F">
          <w:rPr>
            <w:rStyle w:val="Hipervnculo"/>
            <w:lang w:val="en-GB"/>
          </w:rPr>
          <w:t>2</w:t>
        </w:r>
      </w:hyperlink>
      <w:r w:rsidRPr="00DB2056">
        <w:rPr>
          <w:rStyle w:val="Aucun"/>
          <w:color w:val="000000" w:themeColor="text1"/>
          <w:lang w:val="en-GB"/>
        </w:rPr>
        <w:t>), 2016 (</w:t>
      </w:r>
      <w:hyperlink r:id="rId25" w:history="1">
        <w:r w:rsidRPr="00DD746F">
          <w:rPr>
            <w:rStyle w:val="Hyperlink1"/>
            <w:lang w:val="en-GB"/>
          </w:rPr>
          <w:t>IOC/2015/TS/126</w:t>
        </w:r>
        <w:r w:rsidRPr="00DD746F">
          <w:rPr>
            <w:rStyle w:val="Hipervnculo"/>
            <w:lang w:val="en-GB"/>
          </w:rPr>
          <w:t>Vol.1</w:t>
        </w:r>
        <w:r w:rsidR="00DB2056" w:rsidRPr="00DD746F">
          <w:rPr>
            <w:rStyle w:val="Hipervnculo"/>
            <w:lang w:val="en-GB"/>
          </w:rPr>
          <w:t>&amp;</w:t>
        </w:r>
        <w:r w:rsidRPr="00DD746F">
          <w:rPr>
            <w:rStyle w:val="Hipervnculo"/>
            <w:lang w:val="en-GB"/>
          </w:rPr>
          <w:t>2</w:t>
        </w:r>
      </w:hyperlink>
      <w:r w:rsidRPr="00DB2056">
        <w:rPr>
          <w:rStyle w:val="Aucun"/>
          <w:color w:val="000000" w:themeColor="text1"/>
          <w:lang w:val="en-GB"/>
        </w:rPr>
        <w:t>), 2017 (</w:t>
      </w:r>
      <w:hyperlink r:id="rId26" w:history="1">
        <w:r w:rsidRPr="00DD746F">
          <w:rPr>
            <w:rStyle w:val="Hyperlink1"/>
            <w:lang w:val="en-GB"/>
          </w:rPr>
          <w:t>IOC/2016/TS/131</w:t>
        </w:r>
        <w:r w:rsidRPr="00DD746F">
          <w:rPr>
            <w:rStyle w:val="Hipervnculo"/>
            <w:lang w:val="en-GB"/>
          </w:rPr>
          <w:t>Vol.1</w:t>
        </w:r>
        <w:r w:rsidR="00DB2056" w:rsidRPr="00DD746F">
          <w:rPr>
            <w:rStyle w:val="Hipervnculo"/>
            <w:lang w:val="en-GB"/>
          </w:rPr>
          <w:t>&amp;</w:t>
        </w:r>
        <w:r w:rsidRPr="00DD746F">
          <w:rPr>
            <w:rStyle w:val="Hipervnculo"/>
            <w:lang w:val="en-GB"/>
          </w:rPr>
          <w:t>2</w:t>
        </w:r>
      </w:hyperlink>
      <w:r w:rsidRPr="00DB2056">
        <w:rPr>
          <w:rStyle w:val="Aucun"/>
          <w:color w:val="000000" w:themeColor="text1"/>
          <w:lang w:val="en-GB"/>
        </w:rPr>
        <w:t>), 2018 (</w:t>
      </w:r>
      <w:hyperlink r:id="rId27" w:history="1">
        <w:r w:rsidRPr="00DD746F">
          <w:rPr>
            <w:rStyle w:val="Hyperlink1"/>
            <w:lang w:val="en-GB"/>
          </w:rPr>
          <w:t>IOC/2018/TS/139</w:t>
        </w:r>
        <w:r w:rsidRPr="00DD746F">
          <w:rPr>
            <w:rStyle w:val="Hipervnculo"/>
            <w:lang w:val="en-GB"/>
          </w:rPr>
          <w:t>Vol.1Rev.2</w:t>
        </w:r>
        <w:r w:rsidR="00DD746F" w:rsidRPr="00DD746F">
          <w:rPr>
            <w:rStyle w:val="Hipervnculo"/>
            <w:lang w:val="en-GB"/>
          </w:rPr>
          <w:t xml:space="preserve"> </w:t>
        </w:r>
        <w:r w:rsidR="00DB2056" w:rsidRPr="00DD746F">
          <w:rPr>
            <w:rStyle w:val="Hipervnculo"/>
            <w:lang w:val="en-GB"/>
          </w:rPr>
          <w:t>&amp;</w:t>
        </w:r>
        <w:r w:rsidRPr="00DD746F">
          <w:rPr>
            <w:rStyle w:val="Hipervnculo"/>
            <w:lang w:val="en-GB"/>
          </w:rPr>
          <w:t xml:space="preserve"> Vol. 2</w:t>
        </w:r>
      </w:hyperlink>
      <w:r w:rsidRPr="00DB2056">
        <w:rPr>
          <w:rStyle w:val="Aucun"/>
          <w:color w:val="000000" w:themeColor="text1"/>
          <w:lang w:val="en-GB"/>
        </w:rPr>
        <w:t>) and 2020 (</w:t>
      </w:r>
      <w:hyperlink r:id="rId28" w:history="1">
        <w:r w:rsidRPr="00DD746F">
          <w:rPr>
            <w:rStyle w:val="Hyperlink1"/>
            <w:lang w:val="en-GB"/>
          </w:rPr>
          <w:t>IOC/2020/TS/155</w:t>
        </w:r>
        <w:r w:rsidRPr="00DD746F">
          <w:rPr>
            <w:rStyle w:val="Hipervnculo"/>
            <w:lang w:val="en-GB"/>
          </w:rPr>
          <w:t>Vol.1</w:t>
        </w:r>
      </w:hyperlink>
      <w:r w:rsidRPr="00DB2056">
        <w:rPr>
          <w:rStyle w:val="Aucun"/>
          <w:color w:val="000000" w:themeColor="text1"/>
          <w:shd w:val="clear" w:color="auto" w:fill="FFFFFF"/>
          <w:lang w:val="en-GB"/>
        </w:rPr>
        <w:t>)</w:t>
      </w:r>
      <w:r w:rsidRPr="00DB2056">
        <w:rPr>
          <w:rStyle w:val="Aucun"/>
          <w:color w:val="000000" w:themeColor="text1"/>
          <w:lang w:val="en-GB"/>
        </w:rPr>
        <w:t>.</w:t>
      </w:r>
    </w:p>
    <w:p w14:paraId="17608A6E"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Exercise Pacific Wave 2011, 2013, and 2015 were additionally used to introduce and obtain feedback, test, and validate the new PTWC Enhanced Products which became official on 1 October 2014. Exercise Pacific Wave 2016 and 2017 were used to evaluate experimental NWPTAC Enhanced Products and identify necessary modifications before the JMA Enhanced Products were formally adopted. Exercise Pacific Wave 2017 was also used to support the development of the SCSTAC products. Exercise Pacific Wave 2018 was used to validate the</w:t>
      </w:r>
    </w:p>
    <w:p w14:paraId="6DAB6CA2"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lastRenderedPageBreak/>
        <w:t xml:space="preserve">NWPTAC enhanced products and test the new SCSTAC products. Exercise Pacific Wave 2020 was used to further develop the services and products of the CATAC. </w:t>
      </w:r>
    </w:p>
    <w:p w14:paraId="5EADEC43" w14:textId="5CDE1856" w:rsidR="005F762D" w:rsidRPr="006C78B5" w:rsidRDefault="002C5085" w:rsidP="00D2088C">
      <w:pPr>
        <w:pStyle w:val="Ttulo1"/>
        <w:ind w:left="709" w:hanging="709"/>
        <w:rPr>
          <w:rStyle w:val="Aucun"/>
          <w:lang w:val="en-GB"/>
        </w:rPr>
      </w:pPr>
      <w:bookmarkStart w:id="13" w:name="_Toc3"/>
      <w:bookmarkStart w:id="14" w:name="_Toc194501742"/>
      <w:commentRangeStart w:id="15"/>
      <w:r w:rsidRPr="006C78B5">
        <w:rPr>
          <w:rStyle w:val="Aucun"/>
          <w:lang w:val="en-GB"/>
        </w:rPr>
        <w:t>EXERCISE PACIFIC WAVE 202</w:t>
      </w:r>
      <w:bookmarkEnd w:id="13"/>
      <w:r w:rsidR="0025571B">
        <w:rPr>
          <w:rStyle w:val="Aucun"/>
          <w:lang w:val="en-GB"/>
        </w:rPr>
        <w:t>4</w:t>
      </w:r>
      <w:commentRangeEnd w:id="15"/>
      <w:r w:rsidR="00855227">
        <w:rPr>
          <w:rStyle w:val="Refdecomentario"/>
          <w:rFonts w:ascii="Times New Roman" w:eastAsia="Arial Unicode MS" w:hAnsi="Times New Roman" w:cs="Times New Roman"/>
          <w:b w:val="0"/>
          <w:bCs w:val="0"/>
          <w:color w:val="auto"/>
          <w:lang w:eastAsia="en-US"/>
        </w:rPr>
        <w:commentReference w:id="15"/>
      </w:r>
      <w:bookmarkEnd w:id="14"/>
    </w:p>
    <w:p w14:paraId="2B31C8EF" w14:textId="2F307D24" w:rsidR="005F762D" w:rsidRPr="006C78B5" w:rsidRDefault="004A0B22" w:rsidP="004A0B22">
      <w:pPr>
        <w:pStyle w:val="Ttulo2"/>
        <w:rPr>
          <w:rStyle w:val="Aucun"/>
          <w:lang w:val="en-GB"/>
        </w:rPr>
      </w:pPr>
      <w:bookmarkStart w:id="16" w:name="_Toc4"/>
      <w:bookmarkStart w:id="17" w:name="_Toc194501743"/>
      <w:r w:rsidRPr="006C78B5">
        <w:rPr>
          <w:rStyle w:val="Aucun"/>
          <w:lang w:val="en-GB"/>
        </w:rPr>
        <w:t>2.1</w:t>
      </w:r>
      <w:r w:rsidRPr="006C78B5">
        <w:rPr>
          <w:rStyle w:val="Aucun"/>
          <w:lang w:val="en-GB"/>
        </w:rPr>
        <w:tab/>
      </w:r>
      <w:r w:rsidR="002C5085" w:rsidRPr="006C78B5">
        <w:rPr>
          <w:rStyle w:val="Aucun"/>
          <w:lang w:val="en-GB"/>
        </w:rPr>
        <w:t>OVERVIEW</w:t>
      </w:r>
      <w:bookmarkEnd w:id="16"/>
      <w:bookmarkEnd w:id="17"/>
    </w:p>
    <w:p w14:paraId="16BFE197" w14:textId="19741C4B"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The ICG/PTWS, </w:t>
      </w:r>
      <w:r w:rsidR="001101AF">
        <w:t>At its 30th session (ICG/PTWS-XXX, Nuku’alofa, Kingdom of Tonga, 11–15 September 2023), the Intergovernmental Coordination Group for the Pacific Tsunami Warning and Mitigation System approved the conduct of Exercise Pacific Wave 2024 (PacWave24) in the months of September through November 2024 to support International Disaster Risk Reduction Day (13 October) and World Tsunami Awareness Day (5 November).</w:t>
      </w:r>
    </w:p>
    <w:p w14:paraId="1AAA35DD" w14:textId="31C743B5" w:rsidR="005F762D" w:rsidRPr="006C78B5" w:rsidRDefault="004A0B22" w:rsidP="004A0B22">
      <w:pPr>
        <w:pStyle w:val="Ttulo2"/>
        <w:rPr>
          <w:rStyle w:val="Aucun"/>
          <w:lang w:val="en-GB"/>
        </w:rPr>
      </w:pPr>
      <w:bookmarkStart w:id="18" w:name="_Toc5"/>
      <w:bookmarkStart w:id="19" w:name="_Toc194501744"/>
      <w:r w:rsidRPr="006C78B5">
        <w:rPr>
          <w:rStyle w:val="Aucun"/>
          <w:lang w:val="en-GB"/>
        </w:rPr>
        <w:t>2.2</w:t>
      </w:r>
      <w:r w:rsidRPr="006C78B5">
        <w:rPr>
          <w:rStyle w:val="Aucun"/>
          <w:lang w:val="en-GB"/>
        </w:rPr>
        <w:tab/>
      </w:r>
      <w:r w:rsidR="002C5085" w:rsidRPr="006C78B5">
        <w:rPr>
          <w:rStyle w:val="Aucun"/>
          <w:lang w:val="en-GB"/>
        </w:rPr>
        <w:t>PARTICIPATION</w:t>
      </w:r>
      <w:bookmarkEnd w:id="18"/>
      <w:bookmarkEnd w:id="19"/>
    </w:p>
    <w:p w14:paraId="6D1AC32E" w14:textId="69D1D25E" w:rsidR="005F762D" w:rsidRPr="006C78B5" w:rsidRDefault="002C5085" w:rsidP="00D2088C">
      <w:pPr>
        <w:pStyle w:val="Textoindependiente"/>
        <w:widowControl/>
        <w:spacing w:after="240"/>
        <w:ind w:right="6"/>
        <w:jc w:val="both"/>
        <w:rPr>
          <w:rStyle w:val="Aucun"/>
          <w:lang w:val="en-GB"/>
        </w:rPr>
      </w:pPr>
      <w:r w:rsidRPr="006C78B5">
        <w:rPr>
          <w:rStyle w:val="Aucun"/>
          <w:lang w:val="en-GB"/>
        </w:rPr>
        <w:t xml:space="preserve">Altogether </w:t>
      </w:r>
      <w:r w:rsidR="00A1087F">
        <w:rPr>
          <w:rStyle w:val="Aucun"/>
          <w:lang w:val="en-GB"/>
        </w:rPr>
        <w:t>1</w:t>
      </w:r>
      <w:r w:rsidR="001101AF">
        <w:rPr>
          <w:rStyle w:val="Aucun"/>
          <w:lang w:val="en-GB"/>
        </w:rPr>
        <w:t>0</w:t>
      </w:r>
      <w:r w:rsidRPr="006C78B5">
        <w:rPr>
          <w:rStyle w:val="Aucun"/>
          <w:lang w:val="en-GB"/>
        </w:rPr>
        <w:t xml:space="preserve"> countries (including one sub-national entities) submitted evaluation forms about the TSP communication test, therefore </w:t>
      </w:r>
      <w:r w:rsidR="001101AF">
        <w:rPr>
          <w:rStyle w:val="Aucun"/>
          <w:lang w:val="en-GB"/>
        </w:rPr>
        <w:t>11</w:t>
      </w:r>
      <w:r w:rsidRPr="006C78B5">
        <w:rPr>
          <w:rStyle w:val="Aucun"/>
          <w:lang w:val="en-GB"/>
        </w:rPr>
        <w:t xml:space="preserve"> responses were received, complied, and </w:t>
      </w:r>
      <w:proofErr w:type="spellStart"/>
      <w:r w:rsidRPr="006C78B5">
        <w:rPr>
          <w:rStyle w:val="Aucun"/>
          <w:lang w:val="en-GB"/>
        </w:rPr>
        <w:t>analyzed</w:t>
      </w:r>
      <w:proofErr w:type="spellEnd"/>
      <w:r w:rsidRPr="006C78B5">
        <w:rPr>
          <w:rStyle w:val="Aucun"/>
          <w:lang w:val="en-GB"/>
        </w:rPr>
        <w:t xml:space="preserve"> in this report. Regarding the regional/National exercises 2</w:t>
      </w:r>
      <w:r w:rsidR="001101AF">
        <w:rPr>
          <w:rStyle w:val="Aucun"/>
          <w:lang w:val="en-GB"/>
        </w:rPr>
        <w:t>0</w:t>
      </w:r>
      <w:r w:rsidRPr="006C78B5">
        <w:rPr>
          <w:rStyle w:val="Aucun"/>
          <w:lang w:val="en-GB"/>
        </w:rPr>
        <w:t xml:space="preserve"> states members submitted their assessments about the national exercises. </w:t>
      </w:r>
    </w:p>
    <w:p w14:paraId="4BE5ECA7" w14:textId="77777777" w:rsidR="005F762D" w:rsidRPr="00087EA3" w:rsidRDefault="002C5085" w:rsidP="00006114">
      <w:pPr>
        <w:pStyle w:val="CorpsA"/>
        <w:adjustRightInd w:val="0"/>
        <w:spacing w:after="240"/>
        <w:ind w:left="284"/>
        <w:rPr>
          <w:b/>
          <w:bCs/>
        </w:rPr>
      </w:pPr>
      <w:r w:rsidRPr="00087EA3">
        <w:rPr>
          <w:rStyle w:val="Aucun"/>
          <w:b/>
          <w:bCs/>
          <w:u w:val="single"/>
          <w:lang w:val="en-GB"/>
        </w:rPr>
        <w:t>Overall Country and Agency Participation: TSP Communication Test.</w:t>
      </w:r>
    </w:p>
    <w:tbl>
      <w:tblPr>
        <w:tblW w:w="86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4"/>
        <w:gridCol w:w="1979"/>
        <w:gridCol w:w="6296"/>
      </w:tblGrid>
      <w:tr w:rsidR="005F762D" w:rsidRPr="006C78B5" w14:paraId="20EB0DC1" w14:textId="77777777" w:rsidTr="00D2088C">
        <w:trPr>
          <w:trHeight w:val="231"/>
          <w:tblHeader/>
          <w:jc w:val="center"/>
        </w:trPr>
        <w:tc>
          <w:tcPr>
            <w:tcW w:w="4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2843231" w14:textId="77777777" w:rsidR="005F762D" w:rsidRPr="006C78B5" w:rsidRDefault="002C5085">
            <w:pPr>
              <w:pStyle w:val="CorpsA"/>
              <w:widowControl/>
              <w:rPr>
                <w:b/>
                <w:bCs/>
              </w:rPr>
            </w:pPr>
            <w:r w:rsidRPr="006C78B5">
              <w:rPr>
                <w:rStyle w:val="Aucun"/>
                <w:rFonts w:ascii="Calibri" w:hAnsi="Calibri"/>
                <w:b/>
                <w:bCs/>
                <w:lang w:val="en-GB"/>
              </w:rPr>
              <w:t> </w:t>
            </w:r>
          </w:p>
        </w:tc>
        <w:tc>
          <w:tcPr>
            <w:tcW w:w="197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74863F77" w14:textId="77777777" w:rsidR="005F762D" w:rsidRPr="006C78B5" w:rsidRDefault="002C5085">
            <w:pPr>
              <w:pStyle w:val="CorpsA"/>
              <w:widowControl/>
              <w:rPr>
                <w:b/>
                <w:bCs/>
              </w:rPr>
            </w:pPr>
            <w:r w:rsidRPr="006C78B5">
              <w:rPr>
                <w:rStyle w:val="Aucun"/>
                <w:rFonts w:ascii="Calibri" w:hAnsi="Calibri"/>
                <w:b/>
                <w:bCs/>
                <w:lang w:val="en-GB"/>
              </w:rPr>
              <w:t>Country</w:t>
            </w:r>
          </w:p>
        </w:tc>
        <w:tc>
          <w:tcPr>
            <w:tcW w:w="629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D3DA4E0" w14:textId="77777777" w:rsidR="005F762D" w:rsidRPr="006C78B5" w:rsidRDefault="002C5085">
            <w:pPr>
              <w:pStyle w:val="CorpsA"/>
              <w:widowControl/>
              <w:rPr>
                <w:b/>
                <w:bCs/>
              </w:rPr>
            </w:pPr>
            <w:r w:rsidRPr="006C78B5">
              <w:rPr>
                <w:rStyle w:val="Aucun"/>
                <w:rFonts w:ascii="Calibri" w:hAnsi="Calibri"/>
                <w:b/>
                <w:bCs/>
                <w:lang w:val="en-GB"/>
              </w:rPr>
              <w:t>Agency</w:t>
            </w:r>
          </w:p>
        </w:tc>
      </w:tr>
      <w:tr w:rsidR="001101AF" w:rsidRPr="006C78B5" w14:paraId="2DE7C6EC"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BA2077" w14:textId="55877584" w:rsidR="001101AF"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7C2137" w14:textId="433410C9" w:rsidR="001101AF" w:rsidRPr="00DE79AF" w:rsidRDefault="001101AF">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Argentina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13065D" w14:textId="376BA220" w:rsidR="001101AF" w:rsidRPr="00DE79AF" w:rsidRDefault="0026359B">
            <w:pPr>
              <w:pStyle w:val="CorpsA"/>
              <w:widowControl/>
              <w:rPr>
                <w:lang w:val="en-US"/>
                <w14:textOutline w14:w="0" w14:cap="rnd" w14:cmpd="sng" w14:algn="ctr">
                  <w14:noFill/>
                  <w14:prstDash w14:val="solid"/>
                  <w14:bevel/>
                </w14:textOutline>
              </w:rPr>
            </w:pPr>
            <w:proofErr w:type="spellStart"/>
            <w:r>
              <w:rPr>
                <w:lang w:val="en-US"/>
                <w14:textOutline w14:w="0" w14:cap="rnd" w14:cmpd="sng" w14:algn="ctr">
                  <w14:noFill/>
                  <w14:prstDash w14:val="solid"/>
                  <w14:bevel/>
                </w14:textOutline>
              </w:rPr>
              <w:t>Servicio</w:t>
            </w:r>
            <w:proofErr w:type="spellEnd"/>
            <w:r>
              <w:rPr>
                <w:lang w:val="en-US"/>
                <w14:textOutline w14:w="0" w14:cap="rnd" w14:cmpd="sng" w14:algn="ctr">
                  <w14:noFill/>
                  <w14:prstDash w14:val="solid"/>
                  <w14:bevel/>
                </w14:textOutline>
              </w:rPr>
              <w:t xml:space="preserve"> de </w:t>
            </w:r>
            <w:proofErr w:type="spellStart"/>
            <w:r>
              <w:rPr>
                <w:lang w:val="en-US"/>
                <w14:textOutline w14:w="0" w14:cap="rnd" w14:cmpd="sng" w14:algn="ctr">
                  <w14:noFill/>
                  <w14:prstDash w14:val="solid"/>
                  <w14:bevel/>
                </w14:textOutline>
              </w:rPr>
              <w:t>Hidrografía</w:t>
            </w:r>
            <w:proofErr w:type="spellEnd"/>
            <w:r>
              <w:rPr>
                <w:lang w:val="en-US"/>
                <w14:textOutline w14:w="0" w14:cap="rnd" w14:cmpd="sng" w14:algn="ctr">
                  <w14:noFill/>
                  <w14:prstDash w14:val="solid"/>
                  <w14:bevel/>
                </w14:textOutline>
              </w:rPr>
              <w:t xml:space="preserve"> Naval. </w:t>
            </w:r>
          </w:p>
        </w:tc>
      </w:tr>
      <w:tr w:rsidR="005F762D" w:rsidRPr="006C78B5" w14:paraId="3D23E10E"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7B598F" w14:textId="48B4300E"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27C8D9"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Australia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50F717" w14:textId="2853618D" w:rsidR="005F762D" w:rsidRPr="00DE79AF" w:rsidRDefault="00281AB5">
            <w:pPr>
              <w:pStyle w:val="CorpsA"/>
              <w:widowControl/>
              <w:rPr>
                <w:lang w:val="en-US"/>
                <w14:textOutline w14:w="0" w14:cap="rnd" w14:cmpd="sng" w14:algn="ctr">
                  <w14:noFill/>
                  <w14:prstDash w14:val="solid"/>
                  <w14:bevel/>
                </w14:textOutline>
              </w:rPr>
            </w:pPr>
            <w:r w:rsidRPr="00281AB5">
              <w:rPr>
                <w:lang w:val="en-US"/>
                <w14:textOutline w14:w="0" w14:cap="rnd" w14:cmpd="sng" w14:algn="ctr">
                  <w14:noFill/>
                  <w14:prstDash w14:val="solid"/>
                  <w14:bevel/>
                </w14:textOutline>
              </w:rPr>
              <w:t>Australian Maritime Safety Authority</w:t>
            </w:r>
            <w:r w:rsidR="00620F49">
              <w:rPr>
                <w:lang w:val="en-US"/>
                <w14:textOutline w14:w="0" w14:cap="rnd" w14:cmpd="sng" w14:algn="ctr">
                  <w14:noFill/>
                  <w14:prstDash w14:val="solid"/>
                  <w14:bevel/>
                </w14:textOutline>
              </w:rPr>
              <w:t>/</w:t>
            </w:r>
            <w:r w:rsidR="00620F49">
              <w:t xml:space="preserve"> </w:t>
            </w:r>
            <w:r w:rsidR="00620F49" w:rsidRPr="00620F49">
              <w:rPr>
                <w:lang w:val="en-US"/>
                <w14:textOutline w14:w="0" w14:cap="rnd" w14:cmpd="sng" w14:algn="ctr">
                  <w14:noFill/>
                  <w14:prstDash w14:val="solid"/>
                  <w14:bevel/>
                </w14:textOutline>
              </w:rPr>
              <w:t>National Emergency Management Agency</w:t>
            </w:r>
          </w:p>
        </w:tc>
      </w:tr>
      <w:tr w:rsidR="005F762D" w:rsidRPr="006C78B5" w14:paraId="3502B16E"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475DA" w14:textId="43A47788"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9D45B"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Chile</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A48EB0"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 xml:space="preserve">Hydrographic and Oceanographic Service of the Chilean Navy (SHOA) </w:t>
            </w:r>
          </w:p>
        </w:tc>
      </w:tr>
      <w:tr w:rsidR="005F762D" w:rsidRPr="006C78B5" w14:paraId="6A3EC1E0" w14:textId="77777777" w:rsidTr="003666F2">
        <w:trPr>
          <w:trHeight w:val="210"/>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45390E" w14:textId="178A6C35"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AA48E"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French Polynesia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7A697" w14:textId="1B8CD6EB" w:rsidR="005F762D" w:rsidRPr="00DE79AF" w:rsidRDefault="00AB2EB3">
            <w:pPr>
              <w:pStyle w:val="CorpsA"/>
              <w:widowControl/>
              <w:rPr>
                <w:lang w:val="en-US"/>
                <w14:textOutline w14:w="0" w14:cap="rnd" w14:cmpd="sng" w14:algn="ctr">
                  <w14:noFill/>
                  <w14:prstDash w14:val="solid"/>
                  <w14:bevel/>
                </w14:textOutline>
              </w:rPr>
            </w:pPr>
            <w:r w:rsidRPr="00AB2EB3">
              <w:rPr>
                <w:lang w:val="en-US"/>
                <w14:textOutline w14:w="0" w14:cap="rnd" w14:cmpd="sng" w14:algn="ctr">
                  <w14:noFill/>
                  <w14:prstDash w14:val="solid"/>
                  <w14:bevel/>
                </w14:textOutline>
              </w:rPr>
              <w:t xml:space="preserve">LDG-Tahiti/ French Polynesian Tsunami </w:t>
            </w:r>
            <w:proofErr w:type="spellStart"/>
            <w:r w:rsidRPr="00AB2EB3">
              <w:rPr>
                <w:lang w:val="en-US"/>
                <w14:textOutline w14:w="0" w14:cap="rnd" w14:cmpd="sng" w14:algn="ctr">
                  <w14:noFill/>
                  <w14:prstDash w14:val="solid"/>
                  <w14:bevel/>
                </w14:textOutline>
              </w:rPr>
              <w:t>WArning</w:t>
            </w:r>
            <w:proofErr w:type="spellEnd"/>
            <w:r w:rsidRPr="00AB2EB3">
              <w:rPr>
                <w:lang w:val="en-US"/>
                <w14:textOutline w14:w="0" w14:cap="rnd" w14:cmpd="sng" w14:algn="ctr">
                  <w14:noFill/>
                  <w14:prstDash w14:val="solid"/>
                  <w14:bevel/>
                </w14:textOutline>
              </w:rPr>
              <w:t xml:space="preserve"> Center (CPPT)</w:t>
            </w:r>
          </w:p>
        </w:tc>
      </w:tr>
      <w:tr w:rsidR="005F762D" w:rsidRPr="00C40346" w14:paraId="64693770" w14:textId="77777777" w:rsidTr="003666F2">
        <w:trPr>
          <w:trHeight w:val="344"/>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A0921C" w14:textId="3465F1E4"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1E695"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Guatemala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C7B4A1" w14:textId="77777777" w:rsidR="005F762D" w:rsidRPr="00D91BCF" w:rsidRDefault="002C5085">
            <w:pPr>
              <w:pStyle w:val="CorpsA"/>
              <w:widowControl/>
              <w:rPr>
                <w:lang w:val="es-CL"/>
                <w14:textOutline w14:w="0" w14:cap="rnd" w14:cmpd="sng" w14:algn="ctr">
                  <w14:noFill/>
                  <w14:prstDash w14:val="solid"/>
                  <w14:bevel/>
                </w14:textOutline>
              </w:rPr>
            </w:pPr>
            <w:r w:rsidRPr="00D91BCF">
              <w:rPr>
                <w:lang w:val="es-CL"/>
                <w14:textOutline w14:w="0" w14:cap="rnd" w14:cmpd="sng" w14:algn="ctr">
                  <w14:noFill/>
                  <w14:prstDash w14:val="solid"/>
                  <w14:bevel/>
                </w14:textOutline>
              </w:rPr>
              <w:t xml:space="preserve">Instituto Nacional de </w:t>
            </w:r>
            <w:proofErr w:type="spellStart"/>
            <w:r w:rsidRPr="00D91BCF">
              <w:rPr>
                <w:lang w:val="es-CL"/>
                <w14:textOutline w14:w="0" w14:cap="rnd" w14:cmpd="sng" w14:algn="ctr">
                  <w14:noFill/>
                  <w14:prstDash w14:val="solid"/>
                  <w14:bevel/>
                </w14:textOutline>
              </w:rPr>
              <w:t>Sismologia</w:t>
            </w:r>
            <w:proofErr w:type="spellEnd"/>
            <w:r w:rsidRPr="00D91BCF">
              <w:rPr>
                <w:lang w:val="es-CL"/>
                <w14:textOutline w14:w="0" w14:cap="rnd" w14:cmpd="sng" w14:algn="ctr">
                  <w14:noFill/>
                  <w14:prstDash w14:val="solid"/>
                  <w14:bevel/>
                </w14:textOutline>
              </w:rPr>
              <w:t xml:space="preserve">, </w:t>
            </w:r>
            <w:proofErr w:type="spellStart"/>
            <w:r w:rsidRPr="00D91BCF">
              <w:rPr>
                <w:lang w:val="es-CL"/>
                <w14:textOutline w14:w="0" w14:cap="rnd" w14:cmpd="sng" w14:algn="ctr">
                  <w14:noFill/>
                  <w14:prstDash w14:val="solid"/>
                  <w14:bevel/>
                </w14:textOutline>
              </w:rPr>
              <w:t>Vulcanologia</w:t>
            </w:r>
            <w:proofErr w:type="spellEnd"/>
            <w:r w:rsidRPr="00D91BCF">
              <w:rPr>
                <w:lang w:val="es-CL"/>
                <w14:textOutline w14:w="0" w14:cap="rnd" w14:cmpd="sng" w14:algn="ctr">
                  <w14:noFill/>
                  <w14:prstDash w14:val="solid"/>
                  <w14:bevel/>
                </w14:textOutline>
              </w:rPr>
              <w:t xml:space="preserve">, </w:t>
            </w:r>
            <w:proofErr w:type="spellStart"/>
            <w:r w:rsidRPr="00D91BCF">
              <w:rPr>
                <w:lang w:val="es-CL"/>
                <w14:textOutline w14:w="0" w14:cap="rnd" w14:cmpd="sng" w14:algn="ctr">
                  <w14:noFill/>
                  <w14:prstDash w14:val="solid"/>
                  <w14:bevel/>
                </w14:textOutline>
              </w:rPr>
              <w:t>Meteorologia</w:t>
            </w:r>
            <w:proofErr w:type="spellEnd"/>
            <w:r w:rsidRPr="00D91BCF">
              <w:rPr>
                <w:lang w:val="es-CL"/>
                <w14:textOutline w14:w="0" w14:cap="rnd" w14:cmpd="sng" w14:algn="ctr">
                  <w14:noFill/>
                  <w14:prstDash w14:val="solid"/>
                  <w14:bevel/>
                </w14:textOutline>
              </w:rPr>
              <w:t xml:space="preserve"> e </w:t>
            </w:r>
            <w:proofErr w:type="spellStart"/>
            <w:r w:rsidRPr="00D91BCF">
              <w:rPr>
                <w:lang w:val="es-CL"/>
                <w14:textOutline w14:w="0" w14:cap="rnd" w14:cmpd="sng" w14:algn="ctr">
                  <w14:noFill/>
                  <w14:prstDash w14:val="solid"/>
                  <w14:bevel/>
                </w14:textOutline>
              </w:rPr>
              <w:t>Hidrologia</w:t>
            </w:r>
            <w:proofErr w:type="spellEnd"/>
          </w:p>
        </w:tc>
      </w:tr>
      <w:tr w:rsidR="005F762D" w:rsidRPr="006C78B5" w14:paraId="63B97CD7" w14:textId="77777777" w:rsidTr="003666F2">
        <w:trPr>
          <w:trHeight w:val="340"/>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0B14F" w14:textId="45FD79FD"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EF392"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Hong Kong, China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31A02"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Hong Kong Observatory</w:t>
            </w:r>
          </w:p>
        </w:tc>
      </w:tr>
      <w:tr w:rsidR="005F762D" w:rsidRPr="006C78B5" w14:paraId="1564ED8D"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73432" w14:textId="283DC7A9"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A582C"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Japan</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59369" w14:textId="2742692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Japan Meteorological Agency</w:t>
            </w:r>
            <w:r w:rsidR="00D91BCF">
              <w:rPr>
                <w:lang w:val="en-US"/>
                <w14:textOutline w14:w="0" w14:cap="rnd" w14:cmpd="sng" w14:algn="ctr">
                  <w14:noFill/>
                  <w14:prstDash w14:val="solid"/>
                  <w14:bevel/>
                </w14:textOutline>
              </w:rPr>
              <w:t>/</w:t>
            </w:r>
            <w:r w:rsidR="00D91BCF">
              <w:t xml:space="preserve"> </w:t>
            </w:r>
            <w:r w:rsidR="00D91BCF" w:rsidRPr="00D91BCF">
              <w:rPr>
                <w:lang w:val="en-US"/>
                <w14:textOutline w14:w="0" w14:cap="rnd" w14:cmpd="sng" w14:algn="ctr">
                  <w14:noFill/>
                  <w14:prstDash w14:val="solid"/>
                  <w14:bevel/>
                </w14:textOutline>
              </w:rPr>
              <w:t>Hydrographic and Oceanographic Department, Japan Coast Guard</w:t>
            </w:r>
          </w:p>
        </w:tc>
      </w:tr>
      <w:tr w:rsidR="005F762D" w:rsidRPr="006C78B5" w14:paraId="042BEEF2"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B1B161" w14:textId="68D771CE"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EEA4E9"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New Zealand</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397435" w14:textId="33481052" w:rsidR="005F762D" w:rsidRPr="00DE79AF" w:rsidRDefault="00620F49">
            <w:pPr>
              <w:pStyle w:val="CorpsA"/>
              <w:widowControl/>
              <w:rPr>
                <w:lang w:val="en-US"/>
                <w14:textOutline w14:w="0" w14:cap="rnd" w14:cmpd="sng" w14:algn="ctr">
                  <w14:noFill/>
                  <w14:prstDash w14:val="solid"/>
                  <w14:bevel/>
                </w14:textOutline>
              </w:rPr>
            </w:pPr>
            <w:r w:rsidRPr="00620F49">
              <w:rPr>
                <w:lang w:val="en-US"/>
                <w14:textOutline w14:w="0" w14:cap="rnd" w14:cmpd="sng" w14:algn="ctr">
                  <w14:noFill/>
                  <w14:prstDash w14:val="solid"/>
                  <w14:bevel/>
                </w14:textOutline>
              </w:rPr>
              <w:t>Maritime New Zealand/NAVAREA XIV Coordinator</w:t>
            </w:r>
          </w:p>
        </w:tc>
      </w:tr>
      <w:tr w:rsidR="005F762D" w:rsidRPr="006C78B5" w14:paraId="5AB55900" w14:textId="77777777" w:rsidTr="003666F2">
        <w:trPr>
          <w:trHeight w:val="376"/>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F16E3" w14:textId="29FB00D6"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DF449"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Republic of Korea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0144B2"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Korea Meteorological Administration</w:t>
            </w:r>
          </w:p>
        </w:tc>
      </w:tr>
      <w:tr w:rsidR="005F762D" w:rsidRPr="006C78B5" w14:paraId="034BBA7F"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28A40" w14:textId="76F780B5"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10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6E89CD"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 xml:space="preserve">Singapore </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A93B0F" w14:textId="77777777" w:rsidR="005F762D" w:rsidRPr="00DE79AF" w:rsidRDefault="002C5085">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 xml:space="preserve">Meteorological Service Singapore </w:t>
            </w:r>
          </w:p>
        </w:tc>
      </w:tr>
      <w:tr w:rsidR="005F762D" w:rsidRPr="006C78B5" w14:paraId="2F8F0A2D" w14:textId="77777777" w:rsidTr="003666F2">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4A978D" w14:textId="0B2D3A0E" w:rsidR="005F762D" w:rsidRPr="00DE79AF" w:rsidRDefault="00DE79AF">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11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A4DDC8" w14:textId="61E0E03C" w:rsidR="005F762D" w:rsidRPr="00DE79AF" w:rsidRDefault="00DE79AF">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Tonga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DD0829" w14:textId="0CFE6AC3" w:rsidR="005F762D" w:rsidRPr="00DE79AF" w:rsidRDefault="00F65669">
            <w:pPr>
              <w:pStyle w:val="CorpsA"/>
              <w:widowControl/>
              <w:rPr>
                <w:lang w:val="en-US"/>
                <w14:textOutline w14:w="0" w14:cap="rnd" w14:cmpd="sng" w14:algn="ctr">
                  <w14:noFill/>
                  <w14:prstDash w14:val="solid"/>
                  <w14:bevel/>
                </w14:textOutline>
              </w:rPr>
            </w:pPr>
            <w:r w:rsidRPr="00F65669">
              <w:rPr>
                <w:lang w:val="en-US"/>
                <w14:textOutline w14:w="0" w14:cap="rnd" w14:cmpd="sng" w14:algn="ctr">
                  <w14:noFill/>
                  <w14:prstDash w14:val="solid"/>
                  <w14:bevel/>
                </w14:textOutline>
              </w:rPr>
              <w:t>Tonga Meteorological Service</w:t>
            </w:r>
          </w:p>
        </w:tc>
      </w:tr>
    </w:tbl>
    <w:p w14:paraId="7D2ECD2D" w14:textId="77777777" w:rsidR="005F762D" w:rsidRPr="006C78B5" w:rsidRDefault="005F762D">
      <w:pPr>
        <w:pStyle w:val="CorpsA"/>
        <w:spacing w:before="7"/>
        <w:rPr>
          <w:rStyle w:val="Hyperlink4"/>
          <w:sz w:val="15"/>
          <w:szCs w:val="15"/>
          <w:lang w:val="en-GB"/>
        </w:rPr>
      </w:pPr>
    </w:p>
    <w:p w14:paraId="07823FB9" w14:textId="77777777" w:rsidR="005F762D" w:rsidRPr="006C78B5" w:rsidRDefault="005F762D">
      <w:pPr>
        <w:pStyle w:val="CorpsA"/>
        <w:tabs>
          <w:tab w:val="left" w:pos="606"/>
        </w:tabs>
        <w:ind w:left="605"/>
      </w:pPr>
    </w:p>
    <w:p w14:paraId="2AD33FCD" w14:textId="1381A3DC" w:rsidR="005F762D" w:rsidRPr="00087EA3" w:rsidRDefault="002C5085" w:rsidP="00006114">
      <w:pPr>
        <w:pStyle w:val="CorpsA"/>
        <w:ind w:left="426"/>
        <w:rPr>
          <w:b/>
          <w:bCs/>
        </w:rPr>
      </w:pPr>
      <w:r w:rsidRPr="00087EA3">
        <w:rPr>
          <w:rStyle w:val="Aucun"/>
          <w:b/>
          <w:bCs/>
          <w:u w:val="single"/>
          <w:lang w:val="en-GB"/>
        </w:rPr>
        <w:t xml:space="preserve">Overall Country and Agency Participation: Regional/National Exercise </w:t>
      </w:r>
    </w:p>
    <w:p w14:paraId="054359AB" w14:textId="77777777" w:rsidR="005F762D" w:rsidRPr="006C78B5" w:rsidRDefault="005F762D">
      <w:pPr>
        <w:pStyle w:val="CorpsA"/>
        <w:tabs>
          <w:tab w:val="left" w:pos="606"/>
        </w:tabs>
        <w:ind w:left="245"/>
      </w:pPr>
    </w:p>
    <w:tbl>
      <w:tblPr>
        <w:tblW w:w="85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6"/>
        <w:gridCol w:w="1835"/>
        <w:gridCol w:w="6265"/>
      </w:tblGrid>
      <w:tr w:rsidR="005F762D" w:rsidRPr="006C78B5" w14:paraId="54C3D5DA" w14:textId="77777777" w:rsidTr="00D2088C">
        <w:trPr>
          <w:trHeight w:val="300"/>
          <w:tblHeade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03D39F76" w14:textId="77777777" w:rsidR="005F762D" w:rsidRPr="006C78B5" w:rsidRDefault="005F762D">
            <w:pPr>
              <w:rPr>
                <w:b/>
                <w:bCs/>
                <w:lang w:val="en-GB"/>
              </w:rPr>
            </w:pPr>
          </w:p>
        </w:tc>
        <w:tc>
          <w:tcPr>
            <w:tcW w:w="18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8991708" w14:textId="77777777" w:rsidR="005F762D" w:rsidRPr="006C78B5" w:rsidRDefault="002C5085">
            <w:pPr>
              <w:pStyle w:val="CorpsA"/>
              <w:widowControl/>
              <w:rPr>
                <w:b/>
                <w:bCs/>
              </w:rPr>
            </w:pPr>
            <w:r w:rsidRPr="006C78B5">
              <w:rPr>
                <w:rStyle w:val="Aucun"/>
                <w:rFonts w:ascii="Calibri" w:hAnsi="Calibri"/>
                <w:b/>
                <w:bCs/>
                <w:lang w:val="en-GB"/>
              </w:rPr>
              <w:t>Country</w:t>
            </w:r>
          </w:p>
        </w:tc>
        <w:tc>
          <w:tcPr>
            <w:tcW w:w="626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4156B57" w14:textId="77777777" w:rsidR="005F762D" w:rsidRPr="006C78B5" w:rsidRDefault="002C5085">
            <w:pPr>
              <w:pStyle w:val="CorpsA"/>
              <w:widowControl/>
              <w:rPr>
                <w:b/>
                <w:bCs/>
              </w:rPr>
            </w:pPr>
            <w:r w:rsidRPr="006C78B5">
              <w:rPr>
                <w:rStyle w:val="Aucun"/>
                <w:rFonts w:ascii="Calibri" w:hAnsi="Calibri"/>
                <w:b/>
                <w:bCs/>
                <w:lang w:val="en-GB"/>
              </w:rPr>
              <w:t>Agency</w:t>
            </w:r>
          </w:p>
        </w:tc>
      </w:tr>
      <w:tr w:rsidR="005F762D" w:rsidRPr="006C78B5" w14:paraId="035BD058"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FDF96" w14:textId="01AD37D6" w:rsidR="005F762D" w:rsidRPr="006C78B5" w:rsidRDefault="00A44353">
            <w:pPr>
              <w:pStyle w:val="CorpsA"/>
              <w:widowControl/>
              <w:jc w:val="right"/>
            </w:pPr>
            <w:r>
              <w:t>1</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18410" w14:textId="77777777" w:rsidR="005F762D" w:rsidRPr="006C78B5" w:rsidRDefault="002C5085">
            <w:pPr>
              <w:pStyle w:val="CorpsA"/>
              <w:widowControl/>
            </w:pPr>
            <w:r w:rsidRPr="006C78B5">
              <w:rPr>
                <w:rStyle w:val="Aucun"/>
                <w:rFonts w:ascii="Calibri" w:hAnsi="Calibri"/>
                <w:lang w:val="en-GB"/>
              </w:rPr>
              <w:t>Australia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43C57" w14:textId="7A62B237" w:rsidR="005F762D" w:rsidRPr="00002EDC" w:rsidRDefault="00002EDC">
            <w:pPr>
              <w:pStyle w:val="CorpsA"/>
              <w:widowControl/>
              <w:rPr>
                <w:rStyle w:val="Aucun"/>
                <w:rFonts w:ascii="Calibri" w:hAnsi="Calibri"/>
                <w:lang w:val="en-GB"/>
              </w:rPr>
            </w:pPr>
            <w:r w:rsidRPr="00002EDC">
              <w:rPr>
                <w:rStyle w:val="Aucun"/>
                <w:rFonts w:ascii="Calibri" w:hAnsi="Calibri"/>
                <w:lang w:val="en-GB"/>
              </w:rPr>
              <w:t>Joint Australian Tsunami Warning Centre</w:t>
            </w:r>
            <w:r>
              <w:rPr>
                <w:rStyle w:val="Aucun"/>
                <w:rFonts w:ascii="Calibri" w:hAnsi="Calibri"/>
                <w:lang w:val="en-GB"/>
              </w:rPr>
              <w:t xml:space="preserve"> (</w:t>
            </w:r>
            <w:r w:rsidRPr="00EA456A">
              <w:rPr>
                <w:rStyle w:val="Aucun"/>
                <w:rFonts w:ascii="Calibri" w:hAnsi="Calibri"/>
                <w:lang w:val="en-GB"/>
              </w:rPr>
              <w:t>JATWC</w:t>
            </w:r>
            <w:r>
              <w:rPr>
                <w:rStyle w:val="Aucun"/>
                <w:rFonts w:ascii="Calibri" w:hAnsi="Calibri"/>
                <w:lang w:val="en-GB"/>
              </w:rPr>
              <w:t>)</w:t>
            </w:r>
          </w:p>
        </w:tc>
      </w:tr>
      <w:tr w:rsidR="005F762D" w:rsidRPr="006C78B5" w14:paraId="76D6BBC1"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4614F" w14:textId="6D43D0ED" w:rsidR="005F762D" w:rsidRPr="006C78B5" w:rsidRDefault="00A44353" w:rsidP="003165B8">
            <w:pPr>
              <w:pStyle w:val="CorpsA"/>
              <w:widowControl/>
              <w:jc w:val="center"/>
            </w:pPr>
            <w:r>
              <w:lastRenderedPageBreak/>
              <w:t>2</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60D62" w14:textId="77777777" w:rsidR="005F762D" w:rsidRPr="006C78B5" w:rsidRDefault="002C5085">
            <w:pPr>
              <w:pStyle w:val="CorpsA"/>
              <w:widowControl/>
            </w:pPr>
            <w:r w:rsidRPr="006C78B5">
              <w:rPr>
                <w:rStyle w:val="Aucun"/>
                <w:rFonts w:ascii="Calibri" w:hAnsi="Calibri"/>
                <w:lang w:val="en-GB"/>
              </w:rPr>
              <w:t>Chile</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C41D8" w14:textId="77777777" w:rsidR="005F762D" w:rsidRPr="00002EDC" w:rsidRDefault="002C5085">
            <w:pPr>
              <w:pStyle w:val="CorpsA"/>
              <w:widowControl/>
              <w:rPr>
                <w:rStyle w:val="Aucun"/>
                <w:rFonts w:ascii="Calibri" w:hAnsi="Calibri"/>
                <w:lang w:val="en-GB"/>
              </w:rPr>
            </w:pPr>
            <w:r w:rsidRPr="006C78B5">
              <w:rPr>
                <w:rStyle w:val="Aucun"/>
                <w:rFonts w:ascii="Calibri" w:hAnsi="Calibri"/>
                <w:lang w:val="en-GB"/>
              </w:rPr>
              <w:t>Hydrographic and Oceanographic Service of the Chilean Navy (SHOA)</w:t>
            </w:r>
          </w:p>
        </w:tc>
      </w:tr>
      <w:tr w:rsidR="005F762D" w:rsidRPr="006C78B5" w14:paraId="68F2C641"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DD579" w14:textId="5DB2F92D" w:rsidR="005F762D" w:rsidRPr="006C78B5" w:rsidRDefault="00A44353">
            <w:pPr>
              <w:pStyle w:val="CorpsA"/>
              <w:widowControl/>
              <w:jc w:val="right"/>
            </w:pPr>
            <w:r>
              <w:t>3</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234E43" w14:textId="77777777" w:rsidR="005F762D" w:rsidRPr="006C78B5" w:rsidRDefault="002C5085">
            <w:pPr>
              <w:pStyle w:val="CorpsA"/>
              <w:widowControl/>
            </w:pPr>
            <w:r w:rsidRPr="006C78B5">
              <w:rPr>
                <w:rStyle w:val="Aucun"/>
                <w:rFonts w:ascii="Calibri" w:hAnsi="Calibri"/>
                <w:lang w:val="en-GB"/>
              </w:rPr>
              <w:t>China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7E28DF" w14:textId="7B5B5B1E" w:rsidR="005F762D" w:rsidRPr="00002EDC" w:rsidRDefault="00002EDC">
            <w:pPr>
              <w:pStyle w:val="CorpsA"/>
              <w:widowControl/>
              <w:rPr>
                <w:rStyle w:val="Aucun"/>
                <w:rFonts w:ascii="Calibri" w:hAnsi="Calibri"/>
                <w:lang w:val="en-GB"/>
              </w:rPr>
            </w:pPr>
            <w:r w:rsidRPr="00002EDC">
              <w:rPr>
                <w:rStyle w:val="Aucun"/>
                <w:rFonts w:ascii="Calibri" w:hAnsi="Calibri"/>
                <w:lang w:val="en-GB"/>
              </w:rPr>
              <w:t xml:space="preserve">The National Marine Environmental Forecasting </w:t>
            </w:r>
            <w:proofErr w:type="spellStart"/>
            <w:r w:rsidRPr="00002EDC">
              <w:rPr>
                <w:rStyle w:val="Aucun"/>
                <w:rFonts w:ascii="Calibri" w:hAnsi="Calibri"/>
                <w:lang w:val="en-GB"/>
              </w:rPr>
              <w:t>Center</w:t>
            </w:r>
            <w:proofErr w:type="spellEnd"/>
            <w:r w:rsidRPr="00002EDC">
              <w:rPr>
                <w:rStyle w:val="Aucun"/>
                <w:rFonts w:ascii="Calibri" w:hAnsi="Calibri"/>
                <w:lang w:val="en-GB"/>
              </w:rPr>
              <w:t xml:space="preserve"> (NMEFC)</w:t>
            </w:r>
          </w:p>
        </w:tc>
      </w:tr>
      <w:tr w:rsidR="005F762D" w:rsidRPr="006C78B5" w14:paraId="2FEF3A34"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CA43F" w14:textId="360E2577" w:rsidR="005F762D" w:rsidRPr="006C78B5" w:rsidRDefault="00A44353">
            <w:pPr>
              <w:pStyle w:val="CorpsA"/>
              <w:widowControl/>
              <w:jc w:val="right"/>
            </w:pPr>
            <w:r>
              <w:t>4</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5EFA9" w14:textId="77777777" w:rsidR="005F762D" w:rsidRPr="006C78B5" w:rsidRDefault="002C5085">
            <w:pPr>
              <w:pStyle w:val="CorpsA"/>
              <w:widowControl/>
            </w:pPr>
            <w:r w:rsidRPr="006C78B5">
              <w:rPr>
                <w:rStyle w:val="Aucun"/>
                <w:rFonts w:ascii="Calibri" w:hAnsi="Calibri"/>
                <w:lang w:val="en-GB"/>
              </w:rPr>
              <w:t>Colombia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7FA05" w14:textId="439B2B24" w:rsidR="005F762D" w:rsidRPr="00002EDC" w:rsidRDefault="00002EDC">
            <w:pPr>
              <w:pStyle w:val="CorpsA"/>
              <w:widowControl/>
              <w:rPr>
                <w:rStyle w:val="Aucun"/>
                <w:rFonts w:ascii="Calibri" w:hAnsi="Calibri"/>
                <w:lang w:val="en-GB"/>
              </w:rPr>
            </w:pPr>
            <w:r w:rsidRPr="00002EDC">
              <w:rPr>
                <w:rStyle w:val="Aucun"/>
                <w:rFonts w:ascii="Calibri" w:hAnsi="Calibri"/>
                <w:lang w:val="en-GB"/>
              </w:rPr>
              <w:t>Directorate-General for Maritime Affairs</w:t>
            </w:r>
          </w:p>
        </w:tc>
      </w:tr>
      <w:tr w:rsidR="005F762D" w:rsidRPr="006C78B5" w14:paraId="3E3FF653"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8B310" w14:textId="57C01235" w:rsidR="005F762D" w:rsidRPr="006C78B5" w:rsidRDefault="00A44353">
            <w:pPr>
              <w:pStyle w:val="CorpsA"/>
              <w:widowControl/>
              <w:jc w:val="right"/>
            </w:pPr>
            <w:r>
              <w:t>5</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1A2A55" w14:textId="77777777" w:rsidR="005F762D" w:rsidRPr="006C78B5" w:rsidRDefault="002C5085">
            <w:pPr>
              <w:pStyle w:val="CorpsA"/>
              <w:widowControl/>
            </w:pPr>
            <w:r w:rsidRPr="006C78B5">
              <w:rPr>
                <w:rStyle w:val="Aucun"/>
                <w:rFonts w:ascii="Calibri" w:hAnsi="Calibri"/>
                <w:lang w:val="en-GB"/>
              </w:rPr>
              <w:t>Costa Rica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D6B739" w14:textId="77777777" w:rsidR="005F762D" w:rsidRPr="006C78B5" w:rsidRDefault="002C5085">
            <w:pPr>
              <w:pStyle w:val="CorpsA"/>
              <w:widowControl/>
            </w:pPr>
            <w:r w:rsidRPr="006C78B5">
              <w:rPr>
                <w:rStyle w:val="Aucun"/>
                <w:rFonts w:ascii="Calibri" w:hAnsi="Calibri"/>
                <w:lang w:val="en-GB"/>
              </w:rPr>
              <w:t>SINAMOT-UNA</w:t>
            </w:r>
          </w:p>
        </w:tc>
      </w:tr>
      <w:tr w:rsidR="005F762D" w:rsidRPr="00C40346" w14:paraId="5F37345F"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9A84B" w14:textId="7E875C22" w:rsidR="005F762D" w:rsidRPr="006C78B5" w:rsidRDefault="00A44353">
            <w:pPr>
              <w:pStyle w:val="CorpsA"/>
              <w:widowControl/>
              <w:jc w:val="right"/>
            </w:pPr>
            <w:r>
              <w:t>6</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A0C6D" w14:textId="77777777" w:rsidR="005F762D" w:rsidRPr="006C78B5" w:rsidRDefault="002C5085">
            <w:pPr>
              <w:pStyle w:val="CorpsA"/>
              <w:widowControl/>
            </w:pPr>
            <w:r w:rsidRPr="006C78B5">
              <w:rPr>
                <w:rStyle w:val="Aucun"/>
                <w:rFonts w:ascii="Calibri" w:hAnsi="Calibri"/>
                <w:lang w:val="en-GB"/>
              </w:rPr>
              <w:t>Ecuador</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BA0DE" w14:textId="28A78E47" w:rsidR="005F762D" w:rsidRPr="00F75647" w:rsidRDefault="00FE7F97">
            <w:pPr>
              <w:pStyle w:val="CorpsA"/>
              <w:widowControl/>
              <w:rPr>
                <w:lang w:val="es-ES"/>
              </w:rPr>
            </w:pPr>
            <w:r w:rsidRPr="00FE7F97">
              <w:rPr>
                <w:rStyle w:val="Aucun"/>
                <w:rFonts w:ascii="Calibri" w:hAnsi="Calibri"/>
                <w:lang w:val="es-ES"/>
              </w:rPr>
              <w:t>Instituto Oceanográfico y Antártico de la Armada del Ecuador</w:t>
            </w:r>
          </w:p>
        </w:tc>
      </w:tr>
      <w:tr w:rsidR="005F762D" w:rsidRPr="00F75647" w14:paraId="44808D45" w14:textId="77777777" w:rsidTr="00D2088C">
        <w:trPr>
          <w:trHeight w:val="49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683B87" w14:textId="29E67F3C" w:rsidR="005F762D" w:rsidRPr="00FE7F97" w:rsidRDefault="00A44353">
            <w:pPr>
              <w:pStyle w:val="CorpsA"/>
              <w:widowControl/>
              <w:jc w:val="right"/>
              <w:rPr>
                <w:lang w:val="es-CL"/>
              </w:rPr>
            </w:pPr>
            <w:r>
              <w:rPr>
                <w:lang w:val="es-CL"/>
              </w:rPr>
              <w:t>7</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0A35B" w14:textId="77777777" w:rsidR="005F762D" w:rsidRPr="006C78B5" w:rsidRDefault="002C5085">
            <w:pPr>
              <w:pStyle w:val="CorpsA"/>
              <w:widowControl/>
            </w:pPr>
            <w:r w:rsidRPr="006C78B5">
              <w:rPr>
                <w:rStyle w:val="Aucun"/>
                <w:rFonts w:ascii="Calibri" w:hAnsi="Calibri"/>
                <w:lang w:val="en-GB"/>
              </w:rPr>
              <w:t>French Polynesia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79088" w14:textId="77777777" w:rsidR="005F762D" w:rsidRPr="00F75647" w:rsidRDefault="002C5085">
            <w:pPr>
              <w:pStyle w:val="CorpsA"/>
              <w:widowControl/>
              <w:rPr>
                <w:lang w:val="fr-FR"/>
              </w:rPr>
            </w:pPr>
            <w:r w:rsidRPr="00F75647">
              <w:rPr>
                <w:rStyle w:val="Aucun"/>
                <w:rFonts w:ascii="Calibri" w:hAnsi="Calibri"/>
                <w:lang w:val="fr-FR"/>
              </w:rPr>
              <w:t xml:space="preserve">Laboratoire de Géophysique de Tahiti / CPPT - French </w:t>
            </w:r>
            <w:proofErr w:type="spellStart"/>
            <w:r w:rsidRPr="00F75647">
              <w:rPr>
                <w:rStyle w:val="Aucun"/>
                <w:rFonts w:ascii="Calibri" w:hAnsi="Calibri"/>
                <w:lang w:val="fr-FR"/>
              </w:rPr>
              <w:t>Polynesian</w:t>
            </w:r>
            <w:proofErr w:type="spellEnd"/>
            <w:r w:rsidRPr="00F75647">
              <w:rPr>
                <w:rStyle w:val="Aucun"/>
                <w:rFonts w:ascii="Calibri" w:hAnsi="Calibri"/>
                <w:lang w:val="fr-FR"/>
              </w:rPr>
              <w:t xml:space="preserve"> Tsunami Warning Centre</w:t>
            </w:r>
          </w:p>
        </w:tc>
      </w:tr>
      <w:tr w:rsidR="005F762D" w:rsidRPr="006C78B5" w14:paraId="67A30D18" w14:textId="77777777" w:rsidTr="00D2088C">
        <w:trPr>
          <w:trHeight w:val="342"/>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85E12" w14:textId="0AABF672" w:rsidR="005F762D" w:rsidRPr="006C78B5" w:rsidRDefault="00A44353">
            <w:pPr>
              <w:pStyle w:val="CorpsA"/>
              <w:widowControl/>
              <w:jc w:val="right"/>
            </w:pPr>
            <w:r>
              <w:t>8</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D8F63" w14:textId="77777777" w:rsidR="005F762D" w:rsidRPr="006C78B5" w:rsidRDefault="002C5085">
            <w:pPr>
              <w:pStyle w:val="CorpsA"/>
              <w:widowControl/>
            </w:pPr>
            <w:r w:rsidRPr="006C78B5">
              <w:rPr>
                <w:rStyle w:val="Aucun"/>
                <w:rFonts w:ascii="Calibri" w:hAnsi="Calibri"/>
                <w:lang w:val="en-GB"/>
              </w:rPr>
              <w:t>Hong Kong, China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2A14F" w14:textId="77777777" w:rsidR="005F762D" w:rsidRPr="006C78B5" w:rsidRDefault="002C5085">
            <w:pPr>
              <w:pStyle w:val="CorpsA"/>
              <w:widowControl/>
            </w:pPr>
            <w:r w:rsidRPr="006C78B5">
              <w:rPr>
                <w:rStyle w:val="Aucun"/>
                <w:rFonts w:ascii="Calibri" w:hAnsi="Calibri"/>
                <w:lang w:val="en-GB"/>
              </w:rPr>
              <w:t>Hong Kong Observatory</w:t>
            </w:r>
          </w:p>
        </w:tc>
      </w:tr>
      <w:tr w:rsidR="005F762D" w:rsidRPr="006C78B5" w14:paraId="1412BB97"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A30CD" w14:textId="021A1822" w:rsidR="005F762D" w:rsidRPr="006C78B5" w:rsidRDefault="00A44353" w:rsidP="00EA456A">
            <w:pPr>
              <w:pStyle w:val="CorpsA"/>
              <w:widowControl/>
              <w:jc w:val="center"/>
            </w:pPr>
            <w:r>
              <w:t>9</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F1591" w14:textId="77777777" w:rsidR="005F762D" w:rsidRPr="006C78B5" w:rsidRDefault="002C5085">
            <w:pPr>
              <w:pStyle w:val="CorpsA"/>
              <w:widowControl/>
            </w:pPr>
            <w:r w:rsidRPr="006C78B5">
              <w:rPr>
                <w:rStyle w:val="Aucun"/>
                <w:rFonts w:ascii="Calibri" w:hAnsi="Calibri"/>
                <w:lang w:val="en-GB"/>
              </w:rPr>
              <w:t>Japan</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9B477F" w14:textId="77777777" w:rsidR="005F762D" w:rsidRPr="006C78B5" w:rsidRDefault="002C5085">
            <w:pPr>
              <w:pStyle w:val="CorpsA"/>
              <w:widowControl/>
            </w:pPr>
            <w:r w:rsidRPr="006C78B5">
              <w:rPr>
                <w:rStyle w:val="Aucun"/>
                <w:rFonts w:ascii="Calibri" w:hAnsi="Calibri"/>
                <w:lang w:val="en-GB"/>
              </w:rPr>
              <w:t>Japan Meteorological Agency</w:t>
            </w:r>
          </w:p>
        </w:tc>
      </w:tr>
      <w:tr w:rsidR="00A44353" w:rsidRPr="00002EDC" w14:paraId="120D496E"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C89EE" w14:textId="66FFED6E" w:rsidR="00A44353" w:rsidRDefault="00A44353">
            <w:pPr>
              <w:pStyle w:val="CorpsA"/>
              <w:widowControl/>
              <w:jc w:val="right"/>
            </w:pPr>
            <w:r>
              <w:t>10</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44D59" w14:textId="0F149581" w:rsidR="00A44353" w:rsidRPr="006C78B5" w:rsidRDefault="00A44353">
            <w:pPr>
              <w:pStyle w:val="CorpsA"/>
              <w:widowControl/>
              <w:rPr>
                <w:rStyle w:val="Aucun"/>
                <w:rFonts w:ascii="Calibri" w:hAnsi="Calibri"/>
                <w:lang w:val="en-GB"/>
              </w:rPr>
            </w:pPr>
            <w:r>
              <w:rPr>
                <w:rStyle w:val="Aucun"/>
                <w:rFonts w:ascii="Calibri" w:hAnsi="Calibri"/>
                <w:lang w:val="en-GB"/>
              </w:rPr>
              <w:t>Kiribati</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4819A9" w14:textId="7CF59D76" w:rsidR="00A44353" w:rsidRPr="00002EDC" w:rsidRDefault="00002EDC">
            <w:pPr>
              <w:pStyle w:val="CorpsA"/>
              <w:widowControl/>
              <w:rPr>
                <w:rStyle w:val="Aucun"/>
                <w:rFonts w:ascii="Calibri" w:hAnsi="Calibri"/>
              </w:rPr>
            </w:pPr>
            <w:r w:rsidRPr="00002EDC">
              <w:rPr>
                <w:rStyle w:val="Aucun"/>
                <w:rFonts w:ascii="Calibri" w:hAnsi="Calibri"/>
              </w:rPr>
              <w:t>National Disaster Management Office/ Kiribati meteorological service</w:t>
            </w:r>
          </w:p>
        </w:tc>
      </w:tr>
      <w:tr w:rsidR="00A44353" w:rsidRPr="00D91BCF" w14:paraId="280B0DB2"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88733" w14:textId="75808771" w:rsidR="00A44353" w:rsidRDefault="00A44353">
            <w:pPr>
              <w:pStyle w:val="CorpsA"/>
              <w:widowControl/>
              <w:jc w:val="right"/>
            </w:pPr>
            <w:r>
              <w:t>11</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7853F" w14:textId="3940B003" w:rsidR="00A44353" w:rsidRPr="006C78B5" w:rsidRDefault="00A44353">
            <w:pPr>
              <w:pStyle w:val="CorpsA"/>
              <w:widowControl/>
              <w:rPr>
                <w:rStyle w:val="Aucun"/>
                <w:rFonts w:ascii="Calibri" w:hAnsi="Calibri"/>
                <w:lang w:val="en-GB"/>
              </w:rPr>
            </w:pPr>
            <w:proofErr w:type="spellStart"/>
            <w:r>
              <w:rPr>
                <w:rStyle w:val="Aucun"/>
                <w:rFonts w:ascii="Calibri" w:hAnsi="Calibri"/>
                <w:lang w:val="en-GB"/>
              </w:rPr>
              <w:t>Malasya</w:t>
            </w:r>
            <w:proofErr w:type="spellEnd"/>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EF93EE" w14:textId="6102D993" w:rsidR="00A44353" w:rsidRPr="00F75647" w:rsidRDefault="00002EDC">
            <w:pPr>
              <w:pStyle w:val="CorpsA"/>
              <w:widowControl/>
              <w:rPr>
                <w:rStyle w:val="Aucun"/>
                <w:rFonts w:ascii="Calibri" w:hAnsi="Calibri"/>
                <w:lang w:val="es-ES"/>
              </w:rPr>
            </w:pPr>
            <w:proofErr w:type="spellStart"/>
            <w:r w:rsidRPr="00002EDC">
              <w:rPr>
                <w:rStyle w:val="Aucun"/>
                <w:rFonts w:ascii="Calibri" w:hAnsi="Calibri"/>
                <w:lang w:val="es-ES"/>
              </w:rPr>
              <w:t>Malaysian</w:t>
            </w:r>
            <w:proofErr w:type="spellEnd"/>
            <w:r w:rsidRPr="00002EDC">
              <w:rPr>
                <w:rStyle w:val="Aucun"/>
                <w:rFonts w:ascii="Calibri" w:hAnsi="Calibri"/>
                <w:lang w:val="es-ES"/>
              </w:rPr>
              <w:t xml:space="preserve"> </w:t>
            </w:r>
            <w:proofErr w:type="spellStart"/>
            <w:r w:rsidRPr="00002EDC">
              <w:rPr>
                <w:rStyle w:val="Aucun"/>
                <w:rFonts w:ascii="Calibri" w:hAnsi="Calibri"/>
                <w:lang w:val="es-ES"/>
              </w:rPr>
              <w:t>Meteorological</w:t>
            </w:r>
            <w:proofErr w:type="spellEnd"/>
            <w:r w:rsidRPr="00002EDC">
              <w:rPr>
                <w:rStyle w:val="Aucun"/>
                <w:rFonts w:ascii="Calibri" w:hAnsi="Calibri"/>
                <w:lang w:val="es-ES"/>
              </w:rPr>
              <w:t xml:space="preserve"> </w:t>
            </w:r>
            <w:proofErr w:type="spellStart"/>
            <w:r w:rsidRPr="00002EDC">
              <w:rPr>
                <w:rStyle w:val="Aucun"/>
                <w:rFonts w:ascii="Calibri" w:hAnsi="Calibri"/>
                <w:lang w:val="es-ES"/>
              </w:rPr>
              <w:t>Department</w:t>
            </w:r>
            <w:proofErr w:type="spellEnd"/>
          </w:p>
        </w:tc>
      </w:tr>
      <w:tr w:rsidR="005F762D" w:rsidRPr="00C40346" w14:paraId="1FF029C1"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34B46" w14:textId="41FA7B69" w:rsidR="005F762D" w:rsidRPr="006C78B5" w:rsidRDefault="00A44353" w:rsidP="00A44353">
            <w:pPr>
              <w:pStyle w:val="CorpsA"/>
              <w:widowControl/>
              <w:jc w:val="center"/>
            </w:pPr>
            <w:r>
              <w:t>12</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B97D7" w14:textId="77777777" w:rsidR="005F762D" w:rsidRPr="006C78B5" w:rsidRDefault="002C5085">
            <w:pPr>
              <w:pStyle w:val="CorpsA"/>
              <w:widowControl/>
            </w:pPr>
            <w:r w:rsidRPr="006C78B5">
              <w:rPr>
                <w:rStyle w:val="Aucun"/>
                <w:rFonts w:ascii="Calibri" w:hAnsi="Calibri"/>
                <w:lang w:val="en-GB"/>
              </w:rPr>
              <w:t>México</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D0406" w14:textId="7B27E194" w:rsidR="005F762D" w:rsidRPr="00F75647" w:rsidRDefault="002C5085">
            <w:pPr>
              <w:pStyle w:val="CorpsA"/>
              <w:widowControl/>
              <w:rPr>
                <w:lang w:val="es-ES"/>
              </w:rPr>
            </w:pPr>
            <w:r w:rsidRPr="00F75647">
              <w:rPr>
                <w:rStyle w:val="Aucun"/>
                <w:rFonts w:ascii="Calibri" w:hAnsi="Calibri"/>
                <w:lang w:val="es-ES"/>
              </w:rPr>
              <w:t xml:space="preserve">Centro de </w:t>
            </w:r>
            <w:r w:rsidR="00FE7F97">
              <w:rPr>
                <w:rStyle w:val="Aucun"/>
                <w:rFonts w:ascii="Calibri" w:hAnsi="Calibri"/>
                <w:lang w:val="es-ES"/>
              </w:rPr>
              <w:t>A</w:t>
            </w:r>
            <w:r w:rsidRPr="00F75647">
              <w:rPr>
                <w:rStyle w:val="Aucun"/>
                <w:rFonts w:ascii="Calibri" w:hAnsi="Calibri"/>
                <w:lang w:val="es-ES"/>
              </w:rPr>
              <w:t xml:space="preserve">lerta de </w:t>
            </w:r>
            <w:r w:rsidR="00FE7F97">
              <w:rPr>
                <w:rStyle w:val="Aucun"/>
                <w:rFonts w:ascii="Calibri" w:hAnsi="Calibri"/>
                <w:lang w:val="es-ES"/>
              </w:rPr>
              <w:t>T</w:t>
            </w:r>
            <w:r w:rsidRPr="00F75647">
              <w:rPr>
                <w:rStyle w:val="Aucun"/>
                <w:rFonts w:ascii="Calibri" w:hAnsi="Calibri"/>
                <w:lang w:val="es-ES"/>
              </w:rPr>
              <w:t xml:space="preserve">sunamis de la </w:t>
            </w:r>
            <w:r w:rsidR="00FE7F97">
              <w:rPr>
                <w:rStyle w:val="Aucun"/>
                <w:rFonts w:ascii="Calibri" w:hAnsi="Calibri"/>
                <w:lang w:val="es-ES"/>
              </w:rPr>
              <w:t>S</w:t>
            </w:r>
            <w:r w:rsidRPr="00F75647">
              <w:rPr>
                <w:rStyle w:val="Aucun"/>
                <w:rFonts w:ascii="Calibri" w:hAnsi="Calibri"/>
                <w:lang w:val="es-ES"/>
              </w:rPr>
              <w:t xml:space="preserve">ecretaría </w:t>
            </w:r>
            <w:r w:rsidR="00FE7F97">
              <w:rPr>
                <w:rStyle w:val="Aucun"/>
                <w:rFonts w:ascii="Calibri" w:hAnsi="Calibri"/>
                <w:lang w:val="es-ES"/>
              </w:rPr>
              <w:t>M</w:t>
            </w:r>
            <w:r w:rsidRPr="00F75647">
              <w:rPr>
                <w:rStyle w:val="Aucun"/>
                <w:rFonts w:ascii="Calibri" w:hAnsi="Calibri"/>
                <w:lang w:val="es-ES"/>
              </w:rPr>
              <w:t xml:space="preserve">arina </w:t>
            </w:r>
            <w:r w:rsidR="00FE7F97">
              <w:rPr>
                <w:rStyle w:val="Aucun"/>
                <w:rFonts w:ascii="Calibri" w:hAnsi="Calibri"/>
                <w:lang w:val="es-ES"/>
              </w:rPr>
              <w:t>A</w:t>
            </w:r>
            <w:r w:rsidRPr="00F75647">
              <w:rPr>
                <w:rStyle w:val="Aucun"/>
                <w:rFonts w:ascii="Calibri" w:hAnsi="Calibri"/>
                <w:lang w:val="es-ES"/>
              </w:rPr>
              <w:t xml:space="preserve">rmada México </w:t>
            </w:r>
          </w:p>
        </w:tc>
      </w:tr>
      <w:tr w:rsidR="005F762D" w:rsidRPr="006C78B5" w14:paraId="5705B944"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9BFB74" w14:textId="326E663F" w:rsidR="005F762D" w:rsidRPr="00FE7F97" w:rsidRDefault="00A44353" w:rsidP="00A44353">
            <w:pPr>
              <w:pStyle w:val="CorpsA"/>
              <w:widowControl/>
              <w:jc w:val="center"/>
              <w:rPr>
                <w:lang w:val="es-CL"/>
              </w:rPr>
            </w:pPr>
            <w:r>
              <w:rPr>
                <w:lang w:val="es-CL"/>
              </w:rPr>
              <w:t>13</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0A5793" w14:textId="77777777" w:rsidR="005F762D" w:rsidRPr="006C78B5" w:rsidRDefault="002C5085">
            <w:pPr>
              <w:pStyle w:val="CorpsA"/>
              <w:widowControl/>
            </w:pPr>
            <w:r w:rsidRPr="006C78B5">
              <w:rPr>
                <w:rStyle w:val="Aucun"/>
                <w:rFonts w:ascii="Calibri" w:hAnsi="Calibri"/>
                <w:lang w:val="en-GB"/>
              </w:rPr>
              <w:t>New Zealand</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E725A" w14:textId="77777777" w:rsidR="005F762D" w:rsidRPr="006C78B5" w:rsidRDefault="002C5085">
            <w:pPr>
              <w:pStyle w:val="CorpsA"/>
              <w:widowControl/>
            </w:pPr>
            <w:r w:rsidRPr="006C78B5">
              <w:rPr>
                <w:rStyle w:val="Aucun"/>
                <w:rFonts w:ascii="Calibri" w:hAnsi="Calibri"/>
                <w:lang w:val="en-GB"/>
              </w:rPr>
              <w:t>National Emergency Management Agency (NEMA)</w:t>
            </w:r>
          </w:p>
        </w:tc>
      </w:tr>
      <w:tr w:rsidR="005F762D" w:rsidRPr="006C78B5" w14:paraId="272C02D4"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145FD" w14:textId="7273A92F" w:rsidR="005F762D" w:rsidRPr="006C78B5" w:rsidRDefault="00A44353" w:rsidP="00A44353">
            <w:pPr>
              <w:pStyle w:val="CorpsA"/>
              <w:widowControl/>
            </w:pPr>
            <w:r>
              <w:t>14</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06BE0B" w14:textId="6D4FF94E" w:rsidR="005F762D" w:rsidRPr="006C78B5" w:rsidRDefault="00EA456A">
            <w:pPr>
              <w:pStyle w:val="CorpsA"/>
              <w:widowControl/>
            </w:pPr>
            <w:r>
              <w:rPr>
                <w:rStyle w:val="Aucun"/>
                <w:rFonts w:ascii="Calibri" w:hAnsi="Calibri"/>
                <w:lang w:val="en-GB"/>
              </w:rPr>
              <w:t>Republic of Korea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B5A29B" w14:textId="43371D64" w:rsidR="005F762D" w:rsidRPr="006C78B5" w:rsidRDefault="00A44353">
            <w:pPr>
              <w:pStyle w:val="CorpsA"/>
              <w:widowControl/>
            </w:pPr>
            <w:r w:rsidRPr="003117A2">
              <w:rPr>
                <w:rStyle w:val="Aucun"/>
                <w:rFonts w:ascii="Calibri" w:hAnsi="Calibri"/>
                <w:lang w:val="en-GB"/>
              </w:rPr>
              <w:t>Korea Meteorological Administration</w:t>
            </w:r>
          </w:p>
        </w:tc>
      </w:tr>
      <w:tr w:rsidR="005F762D" w:rsidRPr="006C78B5" w14:paraId="79AB38F9" w14:textId="77777777" w:rsidTr="00D2088C">
        <w:trPr>
          <w:trHeight w:val="49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90A56" w14:textId="52C9C0FA" w:rsidR="005F762D" w:rsidRPr="006C78B5" w:rsidRDefault="00002EDC">
            <w:pPr>
              <w:pStyle w:val="CorpsA"/>
              <w:widowControl/>
              <w:jc w:val="right"/>
            </w:pPr>
            <w:r>
              <w:t>15</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EE5051" w14:textId="77777777" w:rsidR="005F762D" w:rsidRPr="006C78B5" w:rsidRDefault="002C5085">
            <w:pPr>
              <w:pStyle w:val="CorpsA"/>
              <w:widowControl/>
            </w:pPr>
            <w:r w:rsidRPr="006C78B5">
              <w:rPr>
                <w:rStyle w:val="Aucun"/>
                <w:rFonts w:ascii="Calibri" w:hAnsi="Calibri"/>
                <w:lang w:val="en-GB"/>
              </w:rPr>
              <w:t>Russian Federation</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C33C8" w14:textId="38354834" w:rsidR="005F762D" w:rsidRPr="006C78B5" w:rsidRDefault="002C5085">
            <w:pPr>
              <w:pStyle w:val="CorpsA"/>
              <w:widowControl/>
            </w:pPr>
            <w:r w:rsidRPr="006C78B5">
              <w:rPr>
                <w:rStyle w:val="Aucun"/>
                <w:rFonts w:ascii="Calibri" w:hAnsi="Calibri"/>
                <w:lang w:val="en-GB"/>
              </w:rPr>
              <w:t xml:space="preserve">Sakhalin Tsunami Warning </w:t>
            </w:r>
            <w:proofErr w:type="spellStart"/>
            <w:r w:rsidRPr="006C78B5">
              <w:rPr>
                <w:rStyle w:val="Aucun"/>
                <w:rFonts w:ascii="Calibri" w:hAnsi="Calibri"/>
                <w:lang w:val="en-GB"/>
              </w:rPr>
              <w:t>Center</w:t>
            </w:r>
            <w:proofErr w:type="spellEnd"/>
            <w:r w:rsidRPr="006C78B5">
              <w:rPr>
                <w:rStyle w:val="Aucun"/>
                <w:rFonts w:ascii="Calibri" w:hAnsi="Calibri"/>
                <w:lang w:val="en-GB"/>
              </w:rPr>
              <w:t xml:space="preserve">, Federal Service of Russia for Hydrometeorology and </w:t>
            </w:r>
            <w:r w:rsidR="00D2088C" w:rsidRPr="006C78B5">
              <w:rPr>
                <w:rStyle w:val="Aucun"/>
                <w:rFonts w:ascii="Calibri" w:hAnsi="Calibri"/>
                <w:lang w:val="en-GB"/>
              </w:rPr>
              <w:t>Environmental</w:t>
            </w:r>
            <w:r w:rsidRPr="006C78B5">
              <w:rPr>
                <w:rStyle w:val="Aucun"/>
                <w:rFonts w:ascii="Calibri" w:hAnsi="Calibri"/>
                <w:lang w:val="en-GB"/>
              </w:rPr>
              <w:t xml:space="preserve"> </w:t>
            </w:r>
            <w:r w:rsidR="00D2088C" w:rsidRPr="006C78B5">
              <w:rPr>
                <w:rStyle w:val="Aucun"/>
                <w:rFonts w:ascii="Calibri" w:hAnsi="Calibri"/>
                <w:lang w:val="en-GB"/>
              </w:rPr>
              <w:t>Monitoring</w:t>
            </w:r>
          </w:p>
        </w:tc>
      </w:tr>
      <w:tr w:rsidR="00A44353" w:rsidRPr="006C78B5" w14:paraId="64F87471"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B0877" w14:textId="27B1525A" w:rsidR="00A44353" w:rsidRPr="006C78B5" w:rsidRDefault="00002EDC">
            <w:pPr>
              <w:pStyle w:val="CorpsA"/>
              <w:widowControl/>
              <w:jc w:val="right"/>
            </w:pPr>
            <w:r>
              <w:t>16</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09C2B" w14:textId="5EA9560E" w:rsidR="00A44353" w:rsidRPr="006C78B5" w:rsidRDefault="00A44353">
            <w:pPr>
              <w:pStyle w:val="CorpsA"/>
              <w:widowControl/>
              <w:rPr>
                <w:rStyle w:val="Aucun"/>
                <w:rFonts w:ascii="Calibri" w:hAnsi="Calibri"/>
                <w:lang w:val="en-GB"/>
              </w:rPr>
            </w:pPr>
            <w:r w:rsidRPr="00A44353">
              <w:rPr>
                <w:rStyle w:val="Aucun"/>
                <w:rFonts w:ascii="Calibri" w:hAnsi="Calibri"/>
                <w:lang w:val="en-GB"/>
              </w:rPr>
              <w:t>Samoa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D67B1" w14:textId="77777777" w:rsidR="00A44353" w:rsidRDefault="00A44353">
            <w:pPr>
              <w:pStyle w:val="CorpsA"/>
              <w:widowControl/>
              <w:rPr>
                <w:rStyle w:val="Aucun"/>
                <w:rFonts w:ascii="Calibri" w:hAnsi="Calibri"/>
                <w:lang w:val="en-GB"/>
              </w:rPr>
            </w:pPr>
          </w:p>
          <w:p w14:paraId="4673D67E" w14:textId="60C70941" w:rsidR="00A44353" w:rsidRPr="00A44353" w:rsidRDefault="00002EDC">
            <w:pPr>
              <w:pStyle w:val="CorpsA"/>
              <w:widowControl/>
              <w:rPr>
                <w:rStyle w:val="Aucun"/>
                <w:rFonts w:ascii="Calibri" w:hAnsi="Calibri"/>
                <w:lang w:val="en-GB"/>
              </w:rPr>
            </w:pPr>
            <w:r w:rsidRPr="00002EDC">
              <w:rPr>
                <w:rStyle w:val="Aucun"/>
                <w:rFonts w:ascii="Calibri" w:hAnsi="Calibri"/>
                <w:lang w:val="en-GB"/>
              </w:rPr>
              <w:t>Ministry of Natural Resources and Environment</w:t>
            </w:r>
          </w:p>
        </w:tc>
      </w:tr>
      <w:tr w:rsidR="00A44353" w:rsidRPr="006C78B5" w14:paraId="317CB623"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1026AF" w14:textId="1CB02B29" w:rsidR="00A44353" w:rsidRPr="006C78B5" w:rsidRDefault="00002EDC">
            <w:pPr>
              <w:pStyle w:val="CorpsA"/>
              <w:widowControl/>
              <w:jc w:val="right"/>
            </w:pPr>
            <w:r>
              <w:t>17</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8E78E" w14:textId="1E2AB438" w:rsidR="00A44353" w:rsidRPr="006C78B5" w:rsidRDefault="00A44353">
            <w:pPr>
              <w:pStyle w:val="CorpsA"/>
              <w:widowControl/>
              <w:rPr>
                <w:rStyle w:val="Aucun"/>
                <w:rFonts w:ascii="Calibri" w:hAnsi="Calibri"/>
                <w:lang w:val="en-GB"/>
              </w:rPr>
            </w:pPr>
            <w:r w:rsidRPr="00A44353">
              <w:rPr>
                <w:rStyle w:val="Aucun"/>
                <w:rFonts w:ascii="Calibri" w:hAnsi="Calibri"/>
                <w:lang w:val="en-GB"/>
              </w:rPr>
              <w:t>Singapore</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82692" w14:textId="0D779EA4" w:rsidR="00A44353" w:rsidRPr="00A44353" w:rsidRDefault="00002EDC">
            <w:pPr>
              <w:pStyle w:val="CorpsA"/>
              <w:widowControl/>
              <w:rPr>
                <w:rStyle w:val="Aucun"/>
                <w:rFonts w:ascii="Calibri" w:hAnsi="Calibri"/>
                <w:lang w:val="en-GB"/>
              </w:rPr>
            </w:pPr>
            <w:r w:rsidRPr="00002EDC">
              <w:rPr>
                <w:rStyle w:val="Aucun"/>
                <w:rFonts w:ascii="Calibri" w:hAnsi="Calibri"/>
                <w:lang w:val="en-GB"/>
              </w:rPr>
              <w:t>Meteorological Service Singapore</w:t>
            </w:r>
          </w:p>
        </w:tc>
      </w:tr>
      <w:tr w:rsidR="005F762D" w:rsidRPr="006C78B5" w14:paraId="38B3DD39"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BA62F" w14:textId="6C21FA7F" w:rsidR="005F762D" w:rsidRPr="006C78B5" w:rsidRDefault="00002EDC">
            <w:pPr>
              <w:pStyle w:val="CorpsA"/>
              <w:widowControl/>
              <w:jc w:val="right"/>
            </w:pPr>
            <w:r>
              <w:t>18</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3329D" w14:textId="77777777" w:rsidR="005F762D" w:rsidRPr="006C78B5" w:rsidRDefault="002C5085">
            <w:pPr>
              <w:pStyle w:val="CorpsA"/>
              <w:widowControl/>
            </w:pPr>
            <w:r w:rsidRPr="006C78B5">
              <w:rPr>
                <w:rStyle w:val="Aucun"/>
                <w:rFonts w:ascii="Calibri" w:hAnsi="Calibri"/>
                <w:lang w:val="en-GB"/>
              </w:rPr>
              <w:t>Tonga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8998B4" w14:textId="126FB05D" w:rsidR="005F762D" w:rsidRPr="006C78B5" w:rsidRDefault="00A44353">
            <w:pPr>
              <w:pStyle w:val="CorpsA"/>
              <w:widowControl/>
            </w:pPr>
            <w:r w:rsidRPr="00A44353">
              <w:rPr>
                <w:rStyle w:val="Aucun"/>
                <w:rFonts w:ascii="Calibri" w:hAnsi="Calibri"/>
                <w:lang w:val="en-GB"/>
              </w:rPr>
              <w:t>National Disaster Risk Management Office</w:t>
            </w:r>
          </w:p>
        </w:tc>
      </w:tr>
      <w:tr w:rsidR="00EA456A" w:rsidRPr="006C78B5" w14:paraId="6CEAAEAC"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853A57" w14:textId="349FE1CE" w:rsidR="00EA456A" w:rsidRPr="006C78B5" w:rsidRDefault="00002EDC">
            <w:pPr>
              <w:pStyle w:val="CorpsA"/>
              <w:widowControl/>
              <w:jc w:val="right"/>
            </w:pPr>
            <w:r>
              <w:t>19</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1BCE2E" w14:textId="6A5926F2" w:rsidR="00EA456A" w:rsidRPr="006C78B5" w:rsidRDefault="00EA456A">
            <w:pPr>
              <w:pStyle w:val="CorpsA"/>
              <w:widowControl/>
              <w:rPr>
                <w:rStyle w:val="Aucun"/>
                <w:rFonts w:ascii="Calibri" w:hAnsi="Calibri"/>
                <w:lang w:val="en-GB"/>
              </w:rPr>
            </w:pPr>
            <w:r w:rsidRPr="00EA456A">
              <w:rPr>
                <w:rStyle w:val="Aucun"/>
                <w:rFonts w:ascii="Calibri" w:hAnsi="Calibri"/>
                <w:lang w:val="en-GB"/>
              </w:rPr>
              <w:t>Vanuatu</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1ABDA" w14:textId="74F186D3" w:rsidR="00EA456A" w:rsidRPr="006C78B5" w:rsidRDefault="00A44353">
            <w:pPr>
              <w:pStyle w:val="CorpsA"/>
              <w:widowControl/>
              <w:rPr>
                <w:rStyle w:val="Aucun"/>
                <w:rFonts w:ascii="Calibri" w:hAnsi="Calibri"/>
                <w:lang w:val="en-GB"/>
              </w:rPr>
            </w:pPr>
            <w:r w:rsidRPr="00A44353">
              <w:rPr>
                <w:rStyle w:val="Aucun"/>
                <w:rFonts w:ascii="Calibri" w:hAnsi="Calibri"/>
                <w:lang w:val="en-GB"/>
              </w:rPr>
              <w:t xml:space="preserve">Vanuatu Meteorology and </w:t>
            </w:r>
            <w:proofErr w:type="spellStart"/>
            <w:r w:rsidRPr="00A44353">
              <w:rPr>
                <w:rStyle w:val="Aucun"/>
                <w:rFonts w:ascii="Calibri" w:hAnsi="Calibri"/>
                <w:lang w:val="en-GB"/>
              </w:rPr>
              <w:t>GeoHazard</w:t>
            </w:r>
            <w:proofErr w:type="spellEnd"/>
            <w:r w:rsidRPr="00A44353">
              <w:rPr>
                <w:rStyle w:val="Aucun"/>
                <w:rFonts w:ascii="Calibri" w:hAnsi="Calibri"/>
                <w:lang w:val="en-GB"/>
              </w:rPr>
              <w:t xml:space="preserve"> Department</w:t>
            </w:r>
          </w:p>
        </w:tc>
      </w:tr>
      <w:tr w:rsidR="005F762D" w:rsidRPr="006C78B5" w14:paraId="02F1AA4E" w14:textId="77777777" w:rsidTr="00D2088C">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3AB782" w14:textId="302E48D5" w:rsidR="005F762D" w:rsidRPr="006C78B5" w:rsidRDefault="00002EDC">
            <w:pPr>
              <w:pStyle w:val="CorpsA"/>
              <w:widowControl/>
              <w:jc w:val="right"/>
            </w:pPr>
            <w:r>
              <w:t>20</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9EF454" w14:textId="556A5DA9" w:rsidR="005F762D" w:rsidRPr="00EA456A" w:rsidRDefault="00EA456A" w:rsidP="00EA456A">
            <w:pPr>
              <w:rPr>
                <w:rFonts w:ascii="Calibri" w:hAnsi="Calibri" w:cs="Calibri"/>
                <w:color w:val="000000"/>
                <w:sz w:val="22"/>
                <w:szCs w:val="22"/>
                <w:lang w:val="es-CL" w:eastAsia="es-CL"/>
              </w:rPr>
            </w:pPr>
            <w:r>
              <w:rPr>
                <w:rFonts w:ascii="Calibri" w:hAnsi="Calibri" w:cs="Calibri"/>
                <w:color w:val="000000"/>
                <w:sz w:val="22"/>
                <w:szCs w:val="22"/>
              </w:rPr>
              <w:t>Viet Nam</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02F41" w14:textId="36D35D7D" w:rsidR="005F762D" w:rsidRPr="006C78B5" w:rsidRDefault="00A44353">
            <w:pPr>
              <w:pStyle w:val="CorpsA"/>
              <w:widowControl/>
            </w:pPr>
            <w:r w:rsidRPr="00A44353">
              <w:rPr>
                <w:rStyle w:val="Aucun"/>
                <w:rFonts w:ascii="Calibri" w:hAnsi="Calibri"/>
                <w:lang w:val="en-GB"/>
              </w:rPr>
              <w:t xml:space="preserve">National Earthquake Information and Tsunami Warning </w:t>
            </w:r>
            <w:proofErr w:type="spellStart"/>
            <w:r w:rsidRPr="00A44353">
              <w:rPr>
                <w:rStyle w:val="Aucun"/>
                <w:rFonts w:ascii="Calibri" w:hAnsi="Calibri"/>
                <w:lang w:val="en-GB"/>
              </w:rPr>
              <w:t>Center</w:t>
            </w:r>
            <w:proofErr w:type="spellEnd"/>
            <w:r w:rsidRPr="00A44353">
              <w:rPr>
                <w:rStyle w:val="Aucun"/>
                <w:rFonts w:ascii="Calibri" w:hAnsi="Calibri"/>
                <w:lang w:val="en-GB"/>
              </w:rPr>
              <w:t>, Institute of Geophysics, VAST</w:t>
            </w:r>
          </w:p>
        </w:tc>
      </w:tr>
    </w:tbl>
    <w:p w14:paraId="0C1F3613" w14:textId="77777777" w:rsidR="005F762D" w:rsidRDefault="005F762D" w:rsidP="00443F8A">
      <w:pPr>
        <w:pStyle w:val="CorpsA"/>
        <w:tabs>
          <w:tab w:val="left" w:pos="606"/>
        </w:tabs>
      </w:pPr>
    </w:p>
    <w:p w14:paraId="483245B3" w14:textId="77777777" w:rsidR="00443F8A" w:rsidRPr="006C78B5" w:rsidRDefault="00443F8A" w:rsidP="00443F8A">
      <w:pPr>
        <w:pStyle w:val="CorpsA"/>
        <w:tabs>
          <w:tab w:val="left" w:pos="606"/>
        </w:tabs>
      </w:pPr>
    </w:p>
    <w:p w14:paraId="21E590FD" w14:textId="3BD1C857" w:rsidR="005F762D" w:rsidRPr="00855227" w:rsidRDefault="004A0B22" w:rsidP="004A0B22">
      <w:pPr>
        <w:pStyle w:val="Ttulo2"/>
        <w:rPr>
          <w:b/>
          <w:bCs/>
          <w:lang w:val="en-GB"/>
        </w:rPr>
      </w:pPr>
      <w:bookmarkStart w:id="20" w:name="_Toc6"/>
      <w:bookmarkStart w:id="21" w:name="_Toc194501745"/>
      <w:r w:rsidRPr="00855227">
        <w:rPr>
          <w:rStyle w:val="Aucun"/>
          <w:b/>
          <w:bCs/>
          <w:lang w:val="en-GB"/>
        </w:rPr>
        <w:t>2.3</w:t>
      </w:r>
      <w:r w:rsidRPr="00855227">
        <w:rPr>
          <w:rStyle w:val="Aucun"/>
          <w:b/>
          <w:bCs/>
          <w:lang w:val="en-GB"/>
        </w:rPr>
        <w:tab/>
      </w:r>
      <w:r w:rsidR="002C5085" w:rsidRPr="00855227">
        <w:rPr>
          <w:rStyle w:val="Aucun"/>
          <w:b/>
          <w:bCs/>
          <w:lang w:val="en-GB"/>
        </w:rPr>
        <w:t>CONCEPT AND CONDUCT</w:t>
      </w:r>
      <w:bookmarkEnd w:id="20"/>
      <w:bookmarkEnd w:id="21"/>
    </w:p>
    <w:p w14:paraId="09E8DEBB" w14:textId="14DCE98D" w:rsidR="005F762D" w:rsidRPr="006C78B5" w:rsidRDefault="00976F97" w:rsidP="00976F97">
      <w:pPr>
        <w:pStyle w:val="Ttulo3"/>
        <w:rPr>
          <w:lang w:val="en-GB"/>
        </w:rPr>
      </w:pPr>
      <w:bookmarkStart w:id="22" w:name="_Toc7"/>
      <w:bookmarkStart w:id="23" w:name="_Toc194501746"/>
      <w:r w:rsidRPr="006C78B5">
        <w:rPr>
          <w:rStyle w:val="Aucun"/>
          <w:lang w:val="en-GB"/>
        </w:rPr>
        <w:t>2.3.1</w:t>
      </w:r>
      <w:r w:rsidRPr="006C78B5">
        <w:rPr>
          <w:rStyle w:val="Aucun"/>
          <w:lang w:val="en-GB"/>
        </w:rPr>
        <w:tab/>
      </w:r>
      <w:r w:rsidR="009D4423" w:rsidRPr="006C78B5">
        <w:rPr>
          <w:rStyle w:val="Aucun"/>
          <w:lang w:val="en-GB"/>
        </w:rPr>
        <w:t>Purpose</w:t>
      </w:r>
      <w:bookmarkEnd w:id="22"/>
      <w:bookmarkEnd w:id="23"/>
    </w:p>
    <w:p w14:paraId="57DB2AAE" w14:textId="5C641249" w:rsidR="005F762D" w:rsidRPr="006C78B5" w:rsidRDefault="002C5085" w:rsidP="00D2088C">
      <w:pPr>
        <w:pStyle w:val="Textoindependiente"/>
        <w:widowControl/>
        <w:spacing w:after="240"/>
        <w:ind w:right="6"/>
        <w:jc w:val="both"/>
        <w:rPr>
          <w:rStyle w:val="Aucun"/>
          <w:lang w:val="en-GB"/>
        </w:rPr>
      </w:pPr>
      <w:r w:rsidRPr="006C78B5">
        <w:rPr>
          <w:rStyle w:val="Aucun"/>
          <w:lang w:val="en-GB"/>
        </w:rPr>
        <w:t>The purpose (aim) of Exercise PacWave2</w:t>
      </w:r>
      <w:r w:rsidR="00965DDA">
        <w:rPr>
          <w:rStyle w:val="Aucun"/>
          <w:lang w:val="en-GB"/>
        </w:rPr>
        <w:t>4</w:t>
      </w:r>
      <w:r w:rsidRPr="006C78B5">
        <w:rPr>
          <w:rStyle w:val="Aucun"/>
          <w:lang w:val="en-GB"/>
        </w:rPr>
        <w:t xml:space="preserve"> was to test PTWS Tsunami Service Provider arrangements, country preparedness arrangements and operational procedures to respond and recover from a destructive tsunami.</w:t>
      </w:r>
    </w:p>
    <w:p w14:paraId="612E7819" w14:textId="0C6D2D44" w:rsidR="005F762D" w:rsidRPr="006C78B5" w:rsidRDefault="00976F97" w:rsidP="00976F97">
      <w:pPr>
        <w:pStyle w:val="Ttulo3"/>
        <w:rPr>
          <w:rStyle w:val="Aucun"/>
          <w:lang w:val="en-GB"/>
        </w:rPr>
      </w:pPr>
      <w:bookmarkStart w:id="24" w:name="_Toc8"/>
      <w:bookmarkStart w:id="25" w:name="_Toc194501747"/>
      <w:r w:rsidRPr="006C78B5">
        <w:rPr>
          <w:rStyle w:val="Aucun"/>
          <w:lang w:val="en-GB"/>
        </w:rPr>
        <w:t>2.3.2</w:t>
      </w:r>
      <w:r w:rsidRPr="006C78B5">
        <w:rPr>
          <w:rStyle w:val="Aucun"/>
          <w:lang w:val="en-GB"/>
        </w:rPr>
        <w:tab/>
      </w:r>
      <w:r w:rsidR="009D4423" w:rsidRPr="006C78B5">
        <w:rPr>
          <w:rStyle w:val="Aucun"/>
          <w:lang w:val="en-GB"/>
        </w:rPr>
        <w:t>Objectives</w:t>
      </w:r>
      <w:bookmarkEnd w:id="24"/>
      <w:bookmarkEnd w:id="25"/>
    </w:p>
    <w:p w14:paraId="0AD01FED" w14:textId="079435FE" w:rsidR="005F762D" w:rsidRPr="006C78B5" w:rsidRDefault="002C5085" w:rsidP="00D2088C">
      <w:pPr>
        <w:pStyle w:val="Textoindependiente"/>
        <w:widowControl/>
        <w:spacing w:after="240"/>
        <w:ind w:right="6"/>
        <w:jc w:val="both"/>
        <w:rPr>
          <w:rStyle w:val="Aucun"/>
          <w:lang w:val="en-GB"/>
        </w:rPr>
      </w:pPr>
      <w:r w:rsidRPr="006C78B5">
        <w:rPr>
          <w:rStyle w:val="Aucun"/>
          <w:lang w:val="en-GB"/>
        </w:rPr>
        <w:t>The objectives for Exercise Pacific Wave 202</w:t>
      </w:r>
      <w:r w:rsidR="00E62356">
        <w:rPr>
          <w:rStyle w:val="Aucun"/>
          <w:lang w:val="en-GB"/>
        </w:rPr>
        <w:t>4</w:t>
      </w:r>
      <w:r w:rsidRPr="006C78B5">
        <w:rPr>
          <w:rStyle w:val="Aucun"/>
          <w:lang w:val="en-GB"/>
        </w:rPr>
        <w:t xml:space="preserve"> were:</w:t>
      </w:r>
    </w:p>
    <w:p w14:paraId="6B834F65" w14:textId="6802A24E" w:rsidR="005F762D" w:rsidRPr="006C78B5" w:rsidRDefault="002C5085" w:rsidP="00E144C0">
      <w:pPr>
        <w:pStyle w:val="Corps"/>
        <w:numPr>
          <w:ilvl w:val="0"/>
          <w:numId w:val="11"/>
        </w:numPr>
        <w:adjustRightInd w:val="0"/>
        <w:snapToGrid w:val="0"/>
        <w:spacing w:after="120"/>
        <w:jc w:val="both"/>
        <w:rPr>
          <w:rStyle w:val="Aucun"/>
          <w:rFonts w:ascii="Arial" w:hAnsi="Arial"/>
          <w:sz w:val="22"/>
          <w:szCs w:val="22"/>
          <w:lang w:val="en-GB"/>
          <w14:textOutline w14:w="12700" w14:cap="flat" w14:cmpd="sng" w14:algn="ctr">
            <w14:noFill/>
            <w14:prstDash w14:val="solid"/>
            <w14:miter w14:lim="400000"/>
          </w14:textOutline>
        </w:rPr>
      </w:pPr>
      <w:r w:rsidRPr="006C78B5">
        <w:rPr>
          <w:rStyle w:val="Aucun"/>
          <w:rFonts w:ascii="Arial" w:hAnsi="Arial"/>
          <w:sz w:val="22"/>
          <w:szCs w:val="22"/>
          <w:lang w:val="en-GB"/>
          <w14:textOutline w14:w="12700" w14:cap="flat" w14:cmpd="sng" w14:algn="ctr">
            <w14:noFill/>
            <w14:prstDash w14:val="solid"/>
            <w14:miter w14:lim="400000"/>
          </w14:textOutline>
        </w:rPr>
        <w:lastRenderedPageBreak/>
        <w:t>Test communications from the PTWS Tsunami Service Providers (TSP) to the Tsunami Warning Focal Points (TWFP) and National Tsunami Warning Centres (NTWC) of the Member States concerned.</w:t>
      </w:r>
    </w:p>
    <w:p w14:paraId="48480CFF" w14:textId="113C9899" w:rsidR="006B3020" w:rsidRDefault="006B3020" w:rsidP="00E144C0">
      <w:pPr>
        <w:pStyle w:val="Corps"/>
        <w:numPr>
          <w:ilvl w:val="0"/>
          <w:numId w:val="11"/>
        </w:numPr>
        <w:adjustRightInd w:val="0"/>
        <w:snapToGrid w:val="0"/>
        <w:spacing w:after="120"/>
        <w:jc w:val="both"/>
        <w:rPr>
          <w:rStyle w:val="Aucun"/>
          <w:rFonts w:ascii="Arial" w:hAnsi="Arial"/>
          <w:sz w:val="22"/>
          <w:szCs w:val="22"/>
          <w:lang w:val="en-GB"/>
          <w14:textOutline w14:w="12700" w14:cap="flat" w14:cmpd="sng" w14:algn="ctr">
            <w14:noFill/>
            <w14:prstDash w14:val="solid"/>
            <w14:miter w14:lim="400000"/>
          </w14:textOutline>
        </w:rPr>
      </w:pPr>
      <w:r>
        <w:rPr>
          <w:rStyle w:val="Aucun"/>
          <w:rFonts w:ascii="Arial" w:hAnsi="Arial"/>
          <w:sz w:val="22"/>
          <w:szCs w:val="22"/>
          <w:lang w:val="en-GB"/>
          <w14:textOutline w14:w="12700" w14:cap="flat" w14:cmpd="sng" w14:algn="ctr">
            <w14:noFill/>
            <w14:prstDash w14:val="solid"/>
            <w14:miter w14:lim="400000"/>
          </w14:textOutline>
        </w:rPr>
        <w:t>Test</w:t>
      </w:r>
      <w:r w:rsidR="003C2825">
        <w:rPr>
          <w:rStyle w:val="Aucun"/>
          <w:rFonts w:ascii="Arial" w:hAnsi="Arial"/>
          <w:sz w:val="22"/>
          <w:szCs w:val="22"/>
          <w:lang w:val="en-GB"/>
          <w14:textOutline w14:w="12700" w14:cap="flat" w14:cmpd="sng" w14:algn="ctr">
            <w14:noFill/>
            <w14:prstDash w14:val="solid"/>
            <w14:miter w14:lim="400000"/>
          </w14:textOutline>
        </w:rPr>
        <w:t xml:space="preserve"> live communication from </w:t>
      </w:r>
      <w:r w:rsidR="001A298D" w:rsidRPr="006C78B5">
        <w:rPr>
          <w:rStyle w:val="Aucun"/>
          <w:rFonts w:ascii="Arial" w:hAnsi="Arial"/>
          <w:sz w:val="22"/>
          <w:szCs w:val="22"/>
          <w:lang w:val="en-GB"/>
          <w14:textOutline w14:w="12700" w14:cap="flat" w14:cmpd="sng" w14:algn="ctr">
            <w14:noFill/>
            <w14:prstDash w14:val="solid"/>
            <w14:miter w14:lim="400000"/>
          </w14:textOutline>
        </w:rPr>
        <w:t>PTWS Tsunami Service Providers (TSP)</w:t>
      </w:r>
      <w:r w:rsidR="001A298D">
        <w:rPr>
          <w:rStyle w:val="Aucun"/>
          <w:rFonts w:ascii="Arial" w:hAnsi="Arial"/>
          <w:sz w:val="22"/>
          <w:szCs w:val="22"/>
          <w:lang w:val="en-GB"/>
          <w14:textOutline w14:w="12700" w14:cap="flat" w14:cmpd="sng" w14:algn="ctr">
            <w14:noFill/>
            <w14:prstDash w14:val="solid"/>
            <w14:miter w14:lim="400000"/>
          </w14:textOutline>
        </w:rPr>
        <w:t xml:space="preserve"> to the NAVAREA Coordinators</w:t>
      </w:r>
      <w:r w:rsidR="00850F19">
        <w:rPr>
          <w:rStyle w:val="Aucun"/>
          <w:rFonts w:ascii="Arial" w:hAnsi="Arial"/>
          <w:sz w:val="22"/>
          <w:szCs w:val="22"/>
          <w:lang w:val="en-GB"/>
          <w14:textOutline w14:w="12700" w14:cap="flat" w14:cmpd="sng" w14:algn="ctr">
            <w14:noFill/>
            <w14:prstDash w14:val="solid"/>
            <w14:miter w14:lim="400000"/>
          </w14:textOutline>
        </w:rPr>
        <w:t xml:space="preserve"> </w:t>
      </w:r>
      <w:r w:rsidR="001B2140">
        <w:rPr>
          <w:rStyle w:val="Aucun"/>
          <w:rFonts w:ascii="Arial" w:hAnsi="Arial"/>
          <w:sz w:val="22"/>
          <w:szCs w:val="22"/>
          <w:lang w:val="en-GB"/>
          <w14:textOutline w14:w="12700" w14:cap="flat" w14:cmpd="sng" w14:algn="ctr">
            <w14:noFill/>
            <w14:prstDash w14:val="solid"/>
            <w14:miter w14:lim="400000"/>
          </w14:textOutline>
        </w:rPr>
        <w:t>(</w:t>
      </w:r>
      <w:r w:rsidR="00850F19" w:rsidRPr="001B2140">
        <w:rPr>
          <w:rFonts w:ascii="Arial" w:hAnsi="Arial"/>
          <w:sz w:val="22"/>
          <w:szCs w:val="22"/>
          <w:lang w:val="en-US"/>
          <w14:textOutline w14:w="12700" w14:cap="flat" w14:cmpd="sng" w14:algn="ctr">
            <w14:noFill/>
            <w14:prstDash w14:val="solid"/>
            <w14:miter w14:lim="400000"/>
          </w14:textOutline>
        </w:rPr>
        <w:t>NAVAREAs VI, X, XI, XII, XIII, XIV, XV, and XVI</w:t>
      </w:r>
      <w:r w:rsidR="001B2140" w:rsidRPr="001B2140">
        <w:rPr>
          <w:rFonts w:ascii="Arial" w:hAnsi="Arial"/>
          <w:sz w:val="22"/>
          <w:szCs w:val="22"/>
          <w:lang w:val="en-US"/>
          <w14:textOutline w14:w="12700" w14:cap="flat" w14:cmpd="sng" w14:algn="ctr">
            <w14:noFill/>
            <w14:prstDash w14:val="solid"/>
            <w14:miter w14:lim="400000"/>
          </w14:textOutline>
        </w:rPr>
        <w:t>)</w:t>
      </w:r>
      <w:r w:rsidR="00F36690">
        <w:rPr>
          <w:rStyle w:val="Aucun"/>
          <w:rFonts w:ascii="Arial" w:hAnsi="Arial"/>
          <w:sz w:val="22"/>
          <w:szCs w:val="22"/>
          <w:lang w:val="en-GB"/>
          <w14:textOutline w14:w="12700" w14:cap="flat" w14:cmpd="sng" w14:algn="ctr">
            <w14:noFill/>
            <w14:prstDash w14:val="solid"/>
            <w14:miter w14:lim="400000"/>
          </w14:textOutline>
        </w:rPr>
        <w:t xml:space="preserve"> </w:t>
      </w:r>
      <w:r w:rsidR="00F36690" w:rsidRPr="00850F19">
        <w:rPr>
          <w:rFonts w:ascii="Arial" w:hAnsi="Arial"/>
          <w:sz w:val="22"/>
          <w:szCs w:val="22"/>
          <w:lang w:val="en-US"/>
          <w14:textOutline w14:w="12700" w14:cap="flat" w14:cmpd="sng" w14:algn="ctr">
            <w14:noFill/>
            <w14:prstDash w14:val="solid"/>
            <w14:miter w14:lim="400000"/>
          </w14:textOutline>
        </w:rPr>
        <w:t>through concerned NTWCs, or in the absence of an NTWC, upon request to the PTWS Technical Secretary, directly to the NAVAREA Coordinator</w:t>
      </w:r>
      <w:r w:rsidR="001B2140">
        <w:rPr>
          <w:rFonts w:ascii="Arial" w:hAnsi="Arial"/>
          <w:sz w:val="22"/>
          <w:szCs w:val="22"/>
          <w:lang w:val="en-US"/>
          <w14:textOutline w14:w="12700" w14:cap="flat" w14:cmpd="sng" w14:algn="ctr">
            <w14:noFill/>
            <w14:prstDash w14:val="solid"/>
            <w14:miter w14:lim="400000"/>
          </w14:textOutline>
        </w:rPr>
        <w:t>.</w:t>
      </w:r>
    </w:p>
    <w:p w14:paraId="2789D5E5" w14:textId="63E0F5F1" w:rsidR="005F762D" w:rsidRPr="006C78B5" w:rsidRDefault="002C5085" w:rsidP="00E144C0">
      <w:pPr>
        <w:pStyle w:val="Corps"/>
        <w:numPr>
          <w:ilvl w:val="0"/>
          <w:numId w:val="11"/>
        </w:numPr>
        <w:adjustRightInd w:val="0"/>
        <w:snapToGrid w:val="0"/>
        <w:spacing w:after="120"/>
        <w:jc w:val="both"/>
        <w:rPr>
          <w:rStyle w:val="Aucun"/>
          <w:rFonts w:ascii="Arial" w:hAnsi="Arial"/>
          <w:sz w:val="22"/>
          <w:szCs w:val="22"/>
          <w:lang w:val="en-GB"/>
          <w14:textOutline w14:w="12700" w14:cap="flat" w14:cmpd="sng" w14:algn="ctr">
            <w14:noFill/>
            <w14:prstDash w14:val="solid"/>
            <w14:miter w14:lim="400000"/>
          </w14:textOutline>
        </w:rPr>
      </w:pPr>
      <w:r w:rsidRPr="006C78B5">
        <w:rPr>
          <w:rStyle w:val="Aucun"/>
          <w:rFonts w:ascii="Arial" w:hAnsi="Arial"/>
          <w:sz w:val="22"/>
          <w:szCs w:val="22"/>
          <w:lang w:val="en-GB"/>
          <w14:textOutline w14:w="12700" w14:cap="flat" w14:cmpd="sng" w14:algn="ctr">
            <w14:noFill/>
            <w14:prstDash w14:val="solid"/>
            <w14:miter w14:lim="400000"/>
          </w14:textOutline>
        </w:rPr>
        <w:t>Test national communication, cooperation, and readiness within each of the participating countries.</w:t>
      </w:r>
    </w:p>
    <w:p w14:paraId="6DDF83F0" w14:textId="77777777" w:rsidR="005F762D" w:rsidRPr="006C78B5" w:rsidRDefault="002C5085" w:rsidP="00E144C0">
      <w:pPr>
        <w:pStyle w:val="Corps"/>
        <w:numPr>
          <w:ilvl w:val="0"/>
          <w:numId w:val="11"/>
        </w:numPr>
        <w:adjustRightInd w:val="0"/>
        <w:snapToGrid w:val="0"/>
        <w:spacing w:after="120"/>
        <w:jc w:val="both"/>
        <w:rPr>
          <w:rStyle w:val="Aucun"/>
          <w:rFonts w:ascii="Arial" w:hAnsi="Arial"/>
          <w:sz w:val="22"/>
          <w:szCs w:val="22"/>
          <w:lang w:val="en-GB"/>
          <w14:textOutline w14:w="12700" w14:cap="flat" w14:cmpd="sng" w14:algn="ctr">
            <w14:noFill/>
            <w14:prstDash w14:val="solid"/>
            <w14:miter w14:lim="400000"/>
          </w14:textOutline>
        </w:rPr>
      </w:pPr>
      <w:r w:rsidRPr="006C78B5">
        <w:rPr>
          <w:rStyle w:val="Aucun"/>
          <w:rFonts w:ascii="Arial" w:hAnsi="Arial"/>
          <w:sz w:val="22"/>
          <w:szCs w:val="22"/>
          <w:lang w:val="en-GB"/>
          <w14:textOutline w14:w="12700" w14:cap="flat" w14:cmpd="sng" w14:algn="ctr">
            <w14:noFill/>
            <w14:prstDash w14:val="solid"/>
            <w14:miter w14:lim="400000"/>
          </w14:textOutline>
        </w:rPr>
        <w:t>Test regional communication and cooperation between Member States of the tsunami warning system.</w:t>
      </w:r>
    </w:p>
    <w:p w14:paraId="075761DD" w14:textId="11CA4F0A" w:rsidR="005F762D" w:rsidRPr="006C78B5" w:rsidRDefault="00976F97" w:rsidP="00976F97">
      <w:pPr>
        <w:pStyle w:val="Ttulo3"/>
        <w:rPr>
          <w:rStyle w:val="Aucun"/>
          <w:lang w:val="en-GB"/>
        </w:rPr>
      </w:pPr>
      <w:bookmarkStart w:id="26" w:name="_Toc9"/>
      <w:bookmarkStart w:id="27" w:name="_Toc194501748"/>
      <w:r w:rsidRPr="006C78B5">
        <w:rPr>
          <w:rStyle w:val="Aucun"/>
          <w:lang w:val="en-GB"/>
        </w:rPr>
        <w:t>2.3.3</w:t>
      </w:r>
      <w:r w:rsidRPr="006C78B5">
        <w:rPr>
          <w:rStyle w:val="Aucun"/>
          <w:lang w:val="en-GB"/>
        </w:rPr>
        <w:tab/>
      </w:r>
      <w:r w:rsidR="00D2088C" w:rsidRPr="006C78B5">
        <w:rPr>
          <w:rStyle w:val="Aucun"/>
          <w:lang w:val="en-GB"/>
        </w:rPr>
        <w:t>Dates</w:t>
      </w:r>
      <w:bookmarkEnd w:id="26"/>
      <w:bookmarkEnd w:id="27"/>
    </w:p>
    <w:p w14:paraId="64E55F15" w14:textId="77777777" w:rsidR="00E75660" w:rsidRDefault="002C5085" w:rsidP="00D2088C">
      <w:pPr>
        <w:pStyle w:val="Textoindependiente"/>
        <w:widowControl/>
        <w:spacing w:after="240"/>
        <w:ind w:right="6"/>
        <w:jc w:val="both"/>
        <w:rPr>
          <w:rStyle w:val="Aucun"/>
          <w:lang w:val="en-GB"/>
        </w:rPr>
      </w:pPr>
      <w:r w:rsidRPr="006C78B5">
        <w:rPr>
          <w:rStyle w:val="Aucun"/>
          <w:lang w:val="en-GB"/>
        </w:rPr>
        <w:t>Exercise PacWave2</w:t>
      </w:r>
      <w:r w:rsidR="001B2140">
        <w:rPr>
          <w:rStyle w:val="Aucun"/>
          <w:lang w:val="en-GB"/>
        </w:rPr>
        <w:t>4</w:t>
      </w:r>
      <w:r w:rsidRPr="006C78B5">
        <w:rPr>
          <w:rStyle w:val="Aucun"/>
          <w:lang w:val="en-GB"/>
        </w:rPr>
        <w:t xml:space="preserve"> </w:t>
      </w:r>
      <w:r w:rsidR="00997AA7">
        <w:rPr>
          <w:rStyle w:val="Aucun"/>
          <w:lang w:val="en-GB"/>
        </w:rPr>
        <w:t>included</w:t>
      </w:r>
      <w:r w:rsidR="00E75660">
        <w:rPr>
          <w:rStyle w:val="Aucun"/>
          <w:lang w:val="en-GB"/>
        </w:rPr>
        <w:t>:</w:t>
      </w:r>
    </w:p>
    <w:p w14:paraId="36831B35" w14:textId="77777777" w:rsidR="00132DC8" w:rsidRDefault="00132DC8" w:rsidP="00E144C0">
      <w:pPr>
        <w:pStyle w:val="Textoindependiente"/>
        <w:widowControl/>
        <w:numPr>
          <w:ilvl w:val="0"/>
          <w:numId w:val="102"/>
        </w:numPr>
        <w:spacing w:after="240"/>
        <w:ind w:right="6"/>
        <w:jc w:val="both"/>
        <w:rPr>
          <w:lang w:val="en-GB"/>
        </w:rPr>
      </w:pPr>
      <w:r w:rsidRPr="00997AA7">
        <w:t>One Live Communication Test from the PTWS TSPs to PTWS Member States</w:t>
      </w:r>
      <w:r>
        <w:t>.</w:t>
      </w:r>
      <w:r w:rsidRPr="00132DC8">
        <w:t xml:space="preserve"> </w:t>
      </w:r>
      <w:r w:rsidRPr="00012CE0">
        <w:t>The exercise took place on November 5</w:t>
      </w:r>
      <w:r w:rsidRPr="00012CE0">
        <w:rPr>
          <w:vertAlign w:val="superscript"/>
        </w:rPr>
        <w:t>th</w:t>
      </w:r>
      <w:r>
        <w:t xml:space="preserve">, </w:t>
      </w:r>
      <w:proofErr w:type="gramStart"/>
      <w:r w:rsidRPr="00997AA7">
        <w:t>2024</w:t>
      </w:r>
      <w:proofErr w:type="gramEnd"/>
      <w:r w:rsidRPr="00997AA7">
        <w:t xml:space="preserve"> at 0100 UTC</w:t>
      </w:r>
      <w:r>
        <w:t>.</w:t>
      </w:r>
    </w:p>
    <w:p w14:paraId="2DDC3BAA" w14:textId="77777777" w:rsidR="00132DC8" w:rsidRDefault="00132DC8" w:rsidP="00E144C0">
      <w:pPr>
        <w:pStyle w:val="Textoindependiente"/>
        <w:widowControl/>
        <w:numPr>
          <w:ilvl w:val="0"/>
          <w:numId w:val="102"/>
        </w:numPr>
        <w:spacing w:after="240"/>
        <w:ind w:right="6"/>
        <w:jc w:val="both"/>
        <w:rPr>
          <w:rStyle w:val="Aucun"/>
          <w:lang w:val="en-GB"/>
        </w:rPr>
      </w:pPr>
      <w:r w:rsidRPr="00997AA7">
        <w:t>One NAVAREA Live Communication Test from PTWC to the NAVAREA Coordinators referred above through concerned NTWCs, or in the absence of an NTWC, upon request to the PTWS Technical Secretary, directly to the NAVAREA Coordinator</w:t>
      </w:r>
      <w:r>
        <w:t xml:space="preserve">. </w:t>
      </w:r>
      <w:r w:rsidRPr="00012CE0">
        <w:t>The exercise took place on November 5</w:t>
      </w:r>
      <w:r w:rsidRPr="00132DC8">
        <w:rPr>
          <w:vertAlign w:val="superscript"/>
        </w:rPr>
        <w:t>th</w:t>
      </w:r>
      <w:r>
        <w:t xml:space="preserve">, </w:t>
      </w:r>
      <w:proofErr w:type="gramStart"/>
      <w:r w:rsidRPr="00997AA7">
        <w:t>2024</w:t>
      </w:r>
      <w:proofErr w:type="gramEnd"/>
      <w:r w:rsidRPr="00997AA7">
        <w:t xml:space="preserve"> at 0100 UTC</w:t>
      </w:r>
      <w:r>
        <w:t>.</w:t>
      </w:r>
      <w:r w:rsidRPr="00132DC8">
        <w:rPr>
          <w:rStyle w:val="Aucun"/>
          <w:lang w:val="en-GB"/>
        </w:rPr>
        <w:t xml:space="preserve"> </w:t>
      </w:r>
    </w:p>
    <w:p w14:paraId="2A9F0080" w14:textId="0EB76CF9" w:rsidR="00132DC8" w:rsidRDefault="00132DC8" w:rsidP="00E144C0">
      <w:pPr>
        <w:pStyle w:val="Textoindependiente"/>
        <w:widowControl/>
        <w:numPr>
          <w:ilvl w:val="0"/>
          <w:numId w:val="102"/>
        </w:numPr>
        <w:spacing w:after="240"/>
        <w:ind w:right="6"/>
        <w:jc w:val="both"/>
        <w:rPr>
          <w:rStyle w:val="Aucun"/>
          <w:lang w:val="en-GB"/>
        </w:rPr>
      </w:pPr>
      <w:r w:rsidRPr="00132DC8">
        <w:rPr>
          <w:rStyle w:val="Aucun"/>
          <w:lang w:val="en-GB"/>
        </w:rPr>
        <w:t>Regional and National exercises Participating countries could choose to run their exercise any time during this period, allowing flexibility to avoid conflict with other important national events. was held within the period of 1 September–30 November 2024.</w:t>
      </w:r>
    </w:p>
    <w:p w14:paraId="2D9631C0" w14:textId="39461A3E" w:rsidR="00DD3179" w:rsidRPr="00DD3179" w:rsidRDefault="00DD3179" w:rsidP="00E144C0">
      <w:pPr>
        <w:pStyle w:val="Textoindependiente"/>
        <w:widowControl/>
        <w:numPr>
          <w:ilvl w:val="1"/>
          <w:numId w:val="102"/>
        </w:numPr>
        <w:spacing w:after="240"/>
        <w:ind w:right="6"/>
        <w:jc w:val="both"/>
        <w:rPr>
          <w:lang w:val="en-GB"/>
        </w:rPr>
      </w:pPr>
      <w:commentRangeStart w:id="28"/>
      <w:r w:rsidRPr="00DD3179">
        <w:t>PICT Regional Exercise was h</w:t>
      </w:r>
      <w:r>
        <w:t xml:space="preserve">eld </w:t>
      </w:r>
      <w:r w:rsidRPr="00012CE0">
        <w:t>November 5</w:t>
      </w:r>
      <w:r w:rsidRPr="00012CE0">
        <w:rPr>
          <w:vertAlign w:val="superscript"/>
        </w:rPr>
        <w:t>th</w:t>
      </w:r>
      <w:r>
        <w:t xml:space="preserve">, </w:t>
      </w:r>
      <w:r w:rsidRPr="00997AA7">
        <w:t>2024</w:t>
      </w:r>
      <w:commentRangeEnd w:id="28"/>
      <w:r w:rsidR="00497F9D">
        <w:rPr>
          <w:rStyle w:val="Refdecomentario"/>
          <w:rFonts w:ascii="Times New Roman" w:eastAsia="Arial Unicode MS" w:hAnsi="Times New Roman" w:cs="Times New Roman"/>
          <w:color w:val="auto"/>
          <w:lang w:eastAsia="en-US"/>
        </w:rPr>
        <w:commentReference w:id="28"/>
      </w:r>
    </w:p>
    <w:p w14:paraId="57870450" w14:textId="63FB89BB" w:rsidR="00DD3179" w:rsidRPr="00132DC8" w:rsidRDefault="00DD3179" w:rsidP="00E144C0">
      <w:pPr>
        <w:pStyle w:val="Textoindependiente"/>
        <w:widowControl/>
        <w:numPr>
          <w:ilvl w:val="1"/>
          <w:numId w:val="102"/>
        </w:numPr>
        <w:spacing w:after="240"/>
        <w:ind w:right="6"/>
        <w:jc w:val="both"/>
        <w:rPr>
          <w:rStyle w:val="Aucun"/>
          <w:lang w:val="en-GB"/>
        </w:rPr>
      </w:pPr>
      <w:r>
        <w:t xml:space="preserve">SEP Regional </w:t>
      </w:r>
      <w:r w:rsidR="00734FBC">
        <w:t xml:space="preserve">Exercise was held 21 </w:t>
      </w:r>
      <w:proofErr w:type="gramStart"/>
      <w:r w:rsidR="00734FBC">
        <w:t>November,</w:t>
      </w:r>
      <w:proofErr w:type="gramEnd"/>
      <w:r w:rsidR="00734FBC">
        <w:t xml:space="preserve"> 2024. </w:t>
      </w:r>
    </w:p>
    <w:p w14:paraId="7FCC708B" w14:textId="497639C6" w:rsidR="00997AA7" w:rsidRDefault="00997AA7" w:rsidP="001E058A">
      <w:pPr>
        <w:pStyle w:val="Textoindependiente"/>
        <w:widowControl/>
        <w:spacing w:after="240"/>
        <w:ind w:right="6"/>
        <w:jc w:val="both"/>
      </w:pPr>
    </w:p>
    <w:p w14:paraId="5BBE62DB" w14:textId="77777777" w:rsidR="005B59C7" w:rsidRDefault="005B59C7" w:rsidP="003019FE">
      <w:pPr>
        <w:rPr>
          <w:rStyle w:val="Aucun"/>
          <w:rFonts w:ascii="Arial" w:eastAsia="Arial" w:hAnsi="Arial" w:cs="Arial"/>
          <w:b/>
          <w:bCs/>
          <w:color w:val="000000"/>
          <w:sz w:val="22"/>
          <w:szCs w:val="22"/>
          <w:u w:color="000000"/>
          <w:lang w:val="en-GB" w:eastAsia="en-GB"/>
        </w:rPr>
      </w:pPr>
      <w:bookmarkStart w:id="29" w:name="_Toc10"/>
      <w:r>
        <w:rPr>
          <w:rStyle w:val="Aucun"/>
          <w:lang w:val="en-GB"/>
        </w:rPr>
        <w:br w:type="page"/>
      </w:r>
    </w:p>
    <w:p w14:paraId="41083150" w14:textId="22351554" w:rsidR="005F762D" w:rsidRPr="006C78B5" w:rsidRDefault="00976F97" w:rsidP="00976F97">
      <w:pPr>
        <w:pStyle w:val="Ttulo3"/>
        <w:rPr>
          <w:rStyle w:val="Aucun"/>
          <w:lang w:val="en-GB"/>
        </w:rPr>
      </w:pPr>
      <w:bookmarkStart w:id="30" w:name="_Toc11"/>
      <w:bookmarkStart w:id="31" w:name="_Toc194501749"/>
      <w:bookmarkEnd w:id="29"/>
      <w:commentRangeStart w:id="32"/>
      <w:r w:rsidRPr="006C78B5">
        <w:rPr>
          <w:rStyle w:val="Aucun"/>
          <w:lang w:val="en-GB"/>
        </w:rPr>
        <w:lastRenderedPageBreak/>
        <w:t>2.3.4</w:t>
      </w:r>
      <w:r w:rsidRPr="006C78B5">
        <w:rPr>
          <w:rStyle w:val="Aucun"/>
          <w:lang w:val="en-GB"/>
        </w:rPr>
        <w:tab/>
      </w:r>
      <w:r w:rsidR="00D2088C" w:rsidRPr="006C78B5">
        <w:rPr>
          <w:rStyle w:val="Aucun"/>
          <w:lang w:val="en-GB"/>
        </w:rPr>
        <w:t>Documentation</w:t>
      </w:r>
      <w:bookmarkEnd w:id="30"/>
      <w:commentRangeEnd w:id="32"/>
      <w:r w:rsidR="006C37BD">
        <w:rPr>
          <w:rStyle w:val="Refdecomentario"/>
          <w:rFonts w:ascii="Times New Roman" w:eastAsia="Arial Unicode MS" w:hAnsi="Times New Roman" w:cs="Times New Roman"/>
          <w:b w:val="0"/>
          <w:bCs w:val="0"/>
          <w:color w:val="auto"/>
          <w:lang w:eastAsia="en-US"/>
        </w:rPr>
        <w:commentReference w:id="32"/>
      </w:r>
      <w:bookmarkEnd w:id="31"/>
    </w:p>
    <w:p w14:paraId="7258A553" w14:textId="6A0C2D4A" w:rsidR="005F762D" w:rsidRPr="006C78B5" w:rsidRDefault="002C5085" w:rsidP="00976F97">
      <w:pPr>
        <w:pStyle w:val="Textoindependiente"/>
        <w:widowControl/>
        <w:spacing w:after="240"/>
        <w:ind w:left="567" w:right="6" w:hanging="567"/>
        <w:jc w:val="both"/>
        <w:rPr>
          <w:rStyle w:val="Aucun"/>
          <w:lang w:val="en-GB"/>
        </w:rPr>
      </w:pPr>
      <w:r w:rsidRPr="006C78B5">
        <w:rPr>
          <w:rStyle w:val="Aucun"/>
          <w:lang w:val="en-GB"/>
        </w:rPr>
        <w:t>All information related to Exercise PacWave2</w:t>
      </w:r>
      <w:r w:rsidR="00C42CE2">
        <w:rPr>
          <w:rStyle w:val="Aucun"/>
          <w:lang w:val="en-GB"/>
        </w:rPr>
        <w:t>4</w:t>
      </w:r>
      <w:r w:rsidRPr="006C78B5">
        <w:rPr>
          <w:rStyle w:val="Aucun"/>
          <w:lang w:val="en-GB"/>
        </w:rPr>
        <w:t xml:space="preserve"> was available at the exercise website: </w:t>
      </w:r>
      <w:hyperlink r:id="rId29" w:history="1">
        <w:r w:rsidRPr="006C78B5">
          <w:rPr>
            <w:rStyle w:val="Hyperlink0"/>
            <w:lang w:val="en-GB"/>
          </w:rPr>
          <w:t>http://www.pacwave.info</w:t>
        </w:r>
      </w:hyperlink>
      <w:r w:rsidRPr="006C78B5">
        <w:rPr>
          <w:rStyle w:val="Aucun"/>
          <w:lang w:val="en-GB"/>
        </w:rPr>
        <w:t>. The following lists Exercise PacWave2</w:t>
      </w:r>
      <w:r w:rsidR="00C42CE2">
        <w:rPr>
          <w:rStyle w:val="Aucun"/>
          <w:lang w:val="en-GB"/>
        </w:rPr>
        <w:t>4</w:t>
      </w:r>
      <w:r w:rsidRPr="006C78B5">
        <w:rPr>
          <w:rStyle w:val="Aucun"/>
          <w:lang w:val="en-GB"/>
        </w:rPr>
        <w:t xml:space="preserve"> documents:</w:t>
      </w:r>
    </w:p>
    <w:p w14:paraId="0A01A43F" w14:textId="01E4B444" w:rsidR="005F762D" w:rsidRPr="006C78B5" w:rsidRDefault="002C5085" w:rsidP="00E144C0">
      <w:pPr>
        <w:pStyle w:val="Prrafodelista"/>
        <w:numPr>
          <w:ilvl w:val="0"/>
          <w:numId w:val="6"/>
        </w:numPr>
        <w:tabs>
          <w:tab w:val="left" w:pos="2127"/>
        </w:tabs>
        <w:adjustRightInd w:val="0"/>
        <w:snapToGrid w:val="0"/>
        <w:spacing w:after="120"/>
        <w:ind w:left="567" w:right="491" w:hanging="567"/>
        <w:jc w:val="both"/>
        <w:rPr>
          <w:lang w:val="en-GB"/>
        </w:rPr>
      </w:pPr>
      <w:r w:rsidRPr="006C78B5">
        <w:rPr>
          <w:rStyle w:val="Aucun"/>
          <w:lang w:val="en-GB"/>
        </w:rPr>
        <w:t>IOC Circular Letter 2</w:t>
      </w:r>
      <w:r w:rsidR="003B6890">
        <w:rPr>
          <w:rStyle w:val="Aucun"/>
          <w:lang w:val="en-GB"/>
        </w:rPr>
        <w:t>9</w:t>
      </w:r>
      <w:r w:rsidRPr="006C78B5">
        <w:rPr>
          <w:rStyle w:val="Aucun"/>
          <w:lang w:val="en-GB"/>
        </w:rPr>
        <w:t>9</w:t>
      </w:r>
      <w:r w:rsidR="003B6890">
        <w:rPr>
          <w:rStyle w:val="Aucun"/>
          <w:lang w:val="en-GB"/>
        </w:rPr>
        <w:t>9</w:t>
      </w:r>
      <w:r w:rsidRPr="006C78B5">
        <w:rPr>
          <w:rStyle w:val="Aucun"/>
          <w:lang w:val="en-GB"/>
        </w:rPr>
        <w:t>: Pacific Tsunami Warning and Mitigation System (PTWS) Exercise Pacific Wave 202</w:t>
      </w:r>
      <w:r w:rsidR="003B6890">
        <w:rPr>
          <w:rStyle w:val="Aucun"/>
          <w:lang w:val="en-GB"/>
        </w:rPr>
        <w:t>4</w:t>
      </w:r>
      <w:r w:rsidRPr="006C78B5">
        <w:rPr>
          <w:rStyle w:val="Aucun"/>
          <w:lang w:val="en-GB"/>
        </w:rPr>
        <w:t xml:space="preserve"> (PacWave2</w:t>
      </w:r>
      <w:r w:rsidR="003B6890">
        <w:rPr>
          <w:rStyle w:val="Aucun"/>
          <w:lang w:val="en-GB"/>
        </w:rPr>
        <w:t>4</w:t>
      </w:r>
      <w:r w:rsidRPr="006C78B5">
        <w:rPr>
          <w:rStyle w:val="Aucun"/>
          <w:lang w:val="en-GB"/>
        </w:rPr>
        <w:t>), September–November 202</w:t>
      </w:r>
      <w:r w:rsidR="003B6890">
        <w:rPr>
          <w:rStyle w:val="Aucun"/>
          <w:lang w:val="en-GB"/>
        </w:rPr>
        <w:t>4</w:t>
      </w:r>
      <w:r w:rsidRPr="006C78B5">
        <w:rPr>
          <w:rStyle w:val="Aucun"/>
          <w:lang w:val="en-GB"/>
        </w:rPr>
        <w:t xml:space="preserve">, including a live Tsunami Service Provided Communication Test </w:t>
      </w:r>
      <w:r w:rsidR="00FA27ED">
        <w:rPr>
          <w:rStyle w:val="Aucun"/>
          <w:lang w:val="en-GB"/>
        </w:rPr>
        <w:t xml:space="preserve">and NAVAREA Trial </w:t>
      </w:r>
      <w:r w:rsidRPr="006C78B5">
        <w:rPr>
          <w:rStyle w:val="Aucun"/>
          <w:lang w:val="en-GB"/>
        </w:rPr>
        <w:t xml:space="preserve">on </w:t>
      </w:r>
      <w:r w:rsidR="00FA27ED">
        <w:rPr>
          <w:rStyle w:val="Aucun"/>
          <w:lang w:val="en-GB"/>
        </w:rPr>
        <w:t>5</w:t>
      </w:r>
      <w:r w:rsidRPr="006C78B5">
        <w:rPr>
          <w:rStyle w:val="Aucun"/>
          <w:lang w:val="en-GB"/>
        </w:rPr>
        <w:t xml:space="preserve"> October at 0000 UT</w:t>
      </w:r>
      <w:r w:rsidR="00713BA1">
        <w:rPr>
          <w:rStyle w:val="Aucun"/>
          <w:lang w:val="en-GB"/>
        </w:rPr>
        <w:t>C</w:t>
      </w:r>
      <w:r w:rsidRPr="006C78B5">
        <w:rPr>
          <w:rStyle w:val="Aucun"/>
          <w:lang w:val="en-GB"/>
        </w:rPr>
        <w:t xml:space="preserve">. </w:t>
      </w:r>
      <w:hyperlink r:id="rId30" w:history="1">
        <w:r w:rsidR="00E01C67" w:rsidRPr="00B7678C">
          <w:rPr>
            <w:rStyle w:val="Hyperlink1"/>
            <w:lang w:val="en-GB"/>
          </w:rPr>
          <w:t>CL</w:t>
        </w:r>
        <w:r w:rsidR="00713BA1" w:rsidRPr="00B7678C">
          <w:rPr>
            <w:rStyle w:val="Hyperlink1"/>
            <w:lang w:val="en-GB"/>
          </w:rPr>
          <w:t>-2999</w:t>
        </w:r>
      </w:hyperlink>
      <w:r w:rsidR="00713BA1">
        <w:rPr>
          <w:rStyle w:val="Aucun"/>
          <w:lang w:val="en-GB"/>
        </w:rPr>
        <w:t xml:space="preserve"> </w:t>
      </w:r>
    </w:p>
    <w:p w14:paraId="7C06BAD5" w14:textId="2248B748" w:rsidR="005F762D" w:rsidRPr="006C78B5" w:rsidRDefault="002C5085" w:rsidP="00E144C0">
      <w:pPr>
        <w:pStyle w:val="Prrafodelista"/>
        <w:numPr>
          <w:ilvl w:val="0"/>
          <w:numId w:val="6"/>
        </w:numPr>
        <w:tabs>
          <w:tab w:val="left" w:pos="2127"/>
        </w:tabs>
        <w:adjustRightInd w:val="0"/>
        <w:snapToGrid w:val="0"/>
        <w:spacing w:after="120"/>
        <w:ind w:left="567" w:right="491" w:hanging="567"/>
        <w:jc w:val="both"/>
        <w:rPr>
          <w:rStyle w:val="Aucun"/>
          <w:lang w:val="en-GB"/>
        </w:rPr>
      </w:pPr>
      <w:r w:rsidRPr="006C78B5">
        <w:rPr>
          <w:rStyle w:val="Aucun"/>
          <w:lang w:val="en-GB"/>
        </w:rPr>
        <w:t>Exercise Pacific Wave 202</w:t>
      </w:r>
      <w:r w:rsidR="005F5F6E">
        <w:rPr>
          <w:rStyle w:val="Aucun"/>
          <w:lang w:val="en-GB"/>
        </w:rPr>
        <w:t>4</w:t>
      </w:r>
      <w:r w:rsidRPr="006C78B5">
        <w:rPr>
          <w:rStyle w:val="Aucun"/>
          <w:lang w:val="en-GB"/>
        </w:rPr>
        <w:t xml:space="preserve">. A Pacific-wide Tsunami Warning and Communications Exercise, </w:t>
      </w:r>
      <w:r w:rsidR="005F5F6E">
        <w:rPr>
          <w:rStyle w:val="Aucun"/>
          <w:lang w:val="en-GB"/>
        </w:rPr>
        <w:t>5</w:t>
      </w:r>
      <w:r w:rsidRPr="006C78B5">
        <w:rPr>
          <w:rStyle w:val="Aucun"/>
          <w:lang w:val="en-GB"/>
        </w:rPr>
        <w:t xml:space="preserve"> </w:t>
      </w:r>
      <w:r w:rsidR="005F5F6E">
        <w:rPr>
          <w:rStyle w:val="Aucun"/>
          <w:lang w:val="en-GB"/>
        </w:rPr>
        <w:t xml:space="preserve">November </w:t>
      </w:r>
      <w:r w:rsidRPr="006C78B5">
        <w:rPr>
          <w:rStyle w:val="Aucun"/>
          <w:lang w:val="en-GB"/>
        </w:rPr>
        <w:t>202</w:t>
      </w:r>
      <w:r w:rsidR="005F5F6E">
        <w:rPr>
          <w:rStyle w:val="Aucun"/>
          <w:lang w:val="en-GB"/>
        </w:rPr>
        <w:t>4</w:t>
      </w:r>
      <w:r w:rsidRPr="006C78B5">
        <w:rPr>
          <w:rStyle w:val="Aucun"/>
          <w:lang w:val="en-GB"/>
        </w:rPr>
        <w:t xml:space="preserve">. Volume 1: Exercise Manual. Paris, UNESCO, </w:t>
      </w:r>
      <w:r w:rsidR="004129DC" w:rsidRPr="004129DC">
        <w:t xml:space="preserve">IOC Technical Series, </w:t>
      </w:r>
      <w:r w:rsidRPr="006C78B5">
        <w:rPr>
          <w:rStyle w:val="Aucun"/>
          <w:lang w:val="en-GB"/>
        </w:rPr>
        <w:t xml:space="preserve">No  </w:t>
      </w:r>
      <w:hyperlink r:id="rId31" w:history="1">
        <w:r w:rsidR="001D010C" w:rsidRPr="00B7678C">
          <w:rPr>
            <w:rStyle w:val="Hyperlink1"/>
            <w:lang w:val="en-GB"/>
          </w:rPr>
          <w:t>191</w:t>
        </w:r>
      </w:hyperlink>
      <w:r w:rsidR="001D010C" w:rsidRPr="006C37BD">
        <w:rPr>
          <w:rStyle w:val="Hyperlink1"/>
          <w:u w:val="none"/>
          <w:lang w:val="en-GB"/>
        </w:rPr>
        <w:t xml:space="preserve"> </w:t>
      </w:r>
      <w:r w:rsidRPr="006C78B5">
        <w:rPr>
          <w:rStyle w:val="Aucun"/>
          <w:lang w:val="en-GB"/>
        </w:rPr>
        <w:t xml:space="preserve">(English only).  </w:t>
      </w:r>
    </w:p>
    <w:p w14:paraId="293A7531" w14:textId="77777777" w:rsidR="005F762D" w:rsidRPr="006C78B5" w:rsidRDefault="002C5085" w:rsidP="00E144C0">
      <w:pPr>
        <w:pStyle w:val="Prrafodelista"/>
        <w:numPr>
          <w:ilvl w:val="0"/>
          <w:numId w:val="6"/>
        </w:numPr>
        <w:tabs>
          <w:tab w:val="left" w:pos="2127"/>
        </w:tabs>
        <w:adjustRightInd w:val="0"/>
        <w:snapToGrid w:val="0"/>
        <w:spacing w:after="120"/>
        <w:ind w:left="567" w:right="491" w:hanging="567"/>
        <w:jc w:val="both"/>
        <w:rPr>
          <w:rStyle w:val="Aucun"/>
          <w:lang w:val="en-GB"/>
        </w:rPr>
      </w:pPr>
      <w:r w:rsidRPr="006C78B5">
        <w:rPr>
          <w:rStyle w:val="Aucun"/>
          <w:lang w:val="en-GB"/>
        </w:rPr>
        <w:t xml:space="preserve">User’s guide for the Pacific Tsunami Warning </w:t>
      </w:r>
      <w:proofErr w:type="spellStart"/>
      <w:r w:rsidRPr="006C78B5">
        <w:rPr>
          <w:rStyle w:val="Aucun"/>
          <w:lang w:val="en-GB"/>
        </w:rPr>
        <w:t>Center</w:t>
      </w:r>
      <w:proofErr w:type="spellEnd"/>
      <w:r w:rsidRPr="006C78B5">
        <w:rPr>
          <w:rStyle w:val="Aucun"/>
          <w:lang w:val="en-GB"/>
        </w:rPr>
        <w:t>: enhanced products for the Pacific Tsunami Warning System. Paris, UNESCO, IOC Technical Series No 105, Revised edition, 2014 (English; Spanish) (</w:t>
      </w:r>
      <w:hyperlink r:id="rId32" w:history="1">
        <w:r w:rsidRPr="00736688">
          <w:rPr>
            <w:rStyle w:val="Hyperlink1"/>
            <w:lang w:val="en-GB"/>
          </w:rPr>
          <w:t>IOC/2013/TS/105</w:t>
        </w:r>
        <w:r w:rsidRPr="006C78B5">
          <w:rPr>
            <w:rStyle w:val="Aucun"/>
            <w:lang w:val="en-GB"/>
          </w:rPr>
          <w:t xml:space="preserve"> Rev.3</w:t>
        </w:r>
      </w:hyperlink>
      <w:r w:rsidRPr="006C78B5">
        <w:rPr>
          <w:rStyle w:val="Aucun"/>
          <w:lang w:val="en-GB"/>
        </w:rPr>
        <w:t>).</w:t>
      </w:r>
    </w:p>
    <w:p w14:paraId="42AE9D5C" w14:textId="77777777" w:rsidR="005F762D" w:rsidRPr="006C78B5" w:rsidRDefault="002C5085" w:rsidP="00E144C0">
      <w:pPr>
        <w:pStyle w:val="Prrafodelista"/>
        <w:numPr>
          <w:ilvl w:val="0"/>
          <w:numId w:val="6"/>
        </w:numPr>
        <w:tabs>
          <w:tab w:val="left" w:pos="2127"/>
        </w:tabs>
        <w:adjustRightInd w:val="0"/>
        <w:snapToGrid w:val="0"/>
        <w:spacing w:after="120"/>
        <w:ind w:left="567" w:right="491" w:hanging="567"/>
        <w:jc w:val="both"/>
        <w:rPr>
          <w:rStyle w:val="Aucun"/>
          <w:lang w:val="en-GB"/>
        </w:rPr>
      </w:pPr>
      <w:r w:rsidRPr="006C78B5">
        <w:rPr>
          <w:rStyle w:val="Aucun"/>
          <w:lang w:val="en-GB"/>
        </w:rPr>
        <w:t xml:space="preserve">Users’ Guide for the Northwest Pacific Tsunami Advisory </w:t>
      </w:r>
      <w:proofErr w:type="spellStart"/>
      <w:r w:rsidRPr="006C78B5">
        <w:rPr>
          <w:rStyle w:val="Aucun"/>
          <w:lang w:val="en-GB"/>
        </w:rPr>
        <w:t>Center</w:t>
      </w:r>
      <w:proofErr w:type="spellEnd"/>
      <w:r w:rsidRPr="006C78B5">
        <w:rPr>
          <w:rStyle w:val="Aucun"/>
          <w:lang w:val="en-GB"/>
        </w:rPr>
        <w:t xml:space="preserve"> (NWPTAC): enhanced Products for the Pacific Tsunami Warning System. Paris, UNESCO, IOC Technical Series No 142, 2019. (English) (</w:t>
      </w:r>
      <w:hyperlink r:id="rId33" w:history="1">
        <w:r w:rsidRPr="006C78B5">
          <w:rPr>
            <w:rStyle w:val="Aucun"/>
            <w:lang w:val="en-GB"/>
          </w:rPr>
          <w:t>I</w:t>
        </w:r>
        <w:r w:rsidRPr="00736688">
          <w:rPr>
            <w:rStyle w:val="Hyperlink1"/>
            <w:lang w:val="en-GB"/>
          </w:rPr>
          <w:t>OC/2019/TS/142</w:t>
        </w:r>
      </w:hyperlink>
      <w:r w:rsidRPr="006C78B5">
        <w:rPr>
          <w:rStyle w:val="Aucun"/>
          <w:lang w:val="en-GB"/>
        </w:rPr>
        <w:t>).</w:t>
      </w:r>
    </w:p>
    <w:p w14:paraId="3FD7B3FB" w14:textId="0454AC79" w:rsidR="005F762D" w:rsidRPr="006C78B5" w:rsidRDefault="002C5085" w:rsidP="00E144C0">
      <w:pPr>
        <w:pStyle w:val="Prrafodelista"/>
        <w:numPr>
          <w:ilvl w:val="0"/>
          <w:numId w:val="6"/>
        </w:numPr>
        <w:tabs>
          <w:tab w:val="left" w:pos="2127"/>
        </w:tabs>
        <w:adjustRightInd w:val="0"/>
        <w:snapToGrid w:val="0"/>
        <w:spacing w:after="120"/>
        <w:ind w:left="567" w:right="491" w:hanging="567"/>
        <w:jc w:val="both"/>
        <w:rPr>
          <w:rStyle w:val="Aucun"/>
          <w:lang w:val="en-GB"/>
        </w:rPr>
      </w:pPr>
      <w:r w:rsidRPr="006C78B5">
        <w:rPr>
          <w:rStyle w:val="Aucun"/>
          <w:lang w:val="en-GB"/>
        </w:rPr>
        <w:t xml:space="preserve">User’s Guide for the South China Sea Tsunami Advisory </w:t>
      </w:r>
      <w:proofErr w:type="spellStart"/>
      <w:r w:rsidRPr="006C78B5">
        <w:rPr>
          <w:rStyle w:val="Aucun"/>
          <w:lang w:val="en-GB"/>
        </w:rPr>
        <w:t>Center</w:t>
      </w:r>
      <w:proofErr w:type="spellEnd"/>
      <w:r w:rsidRPr="006C78B5">
        <w:rPr>
          <w:rStyle w:val="Aucun"/>
          <w:lang w:val="en-GB"/>
        </w:rPr>
        <w:t xml:space="preserve"> (SCSTAC) products for the South China Sea Tsunami Warning and Mitigation System. Paris, UNESCO, IOC Technical Series No 149, 2019. (English) (</w:t>
      </w:r>
      <w:hyperlink r:id="rId34" w:history="1">
        <w:r w:rsidRPr="00DD746F">
          <w:rPr>
            <w:rStyle w:val="Hyperlink1"/>
            <w:lang w:val="en-GB"/>
          </w:rPr>
          <w:t>IOC/2019/TS/149</w:t>
        </w:r>
      </w:hyperlink>
      <w:r w:rsidRPr="006C78B5">
        <w:rPr>
          <w:rStyle w:val="Aucun"/>
          <w:lang w:val="en-GB"/>
        </w:rPr>
        <w:t>).</w:t>
      </w:r>
    </w:p>
    <w:p w14:paraId="51206AB1" w14:textId="77777777" w:rsidR="005F762D" w:rsidRPr="006C78B5" w:rsidRDefault="002C5085" w:rsidP="00E144C0">
      <w:pPr>
        <w:pStyle w:val="Prrafodelista"/>
        <w:numPr>
          <w:ilvl w:val="0"/>
          <w:numId w:val="6"/>
        </w:numPr>
        <w:tabs>
          <w:tab w:val="left" w:pos="2127"/>
        </w:tabs>
        <w:adjustRightInd w:val="0"/>
        <w:snapToGrid w:val="0"/>
        <w:spacing w:after="120"/>
        <w:ind w:left="567" w:right="1104" w:hanging="567"/>
        <w:jc w:val="both"/>
        <w:rPr>
          <w:lang w:val="en-GB"/>
        </w:rPr>
      </w:pPr>
      <w:hyperlink r:id="rId35" w:history="1">
        <w:r w:rsidRPr="006C78B5">
          <w:rPr>
            <w:rStyle w:val="Hyperlink1"/>
            <w:lang w:val="en-GB"/>
          </w:rPr>
          <w:t>Draft User’s Guide for the Central American Tsunami Advisory Centre (CATAC),</w:t>
        </w:r>
      </w:hyperlink>
      <w:r w:rsidRPr="006C78B5">
        <w:rPr>
          <w:rStyle w:val="Aucun"/>
          <w:lang w:val="en-GB"/>
        </w:rPr>
        <w:t xml:space="preserve"> version 28 March 2019 (English, Spanish).</w:t>
      </w:r>
    </w:p>
    <w:p w14:paraId="63A9DF37"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Operational users guide for the Pacific Tsunami Warning and Mitigation System (PTWS). Paris, UNESCO, IOC Technical Series No 87 rev., 2011. (English) (</w:t>
      </w:r>
      <w:hyperlink r:id="rId36" w:history="1">
        <w:r w:rsidRPr="006C78B5">
          <w:rPr>
            <w:rStyle w:val="Hyperlink1"/>
            <w:lang w:val="en-GB"/>
          </w:rPr>
          <w:t>IOC/2011/TS/87rev</w:t>
        </w:r>
      </w:hyperlink>
      <w:r w:rsidRPr="006C78B5">
        <w:rPr>
          <w:rStyle w:val="Aucun"/>
          <w:lang w:val="en-GB"/>
        </w:rPr>
        <w:t>).</w:t>
      </w:r>
    </w:p>
    <w:p w14:paraId="06E535CC" w14:textId="77777777" w:rsidR="005F762D" w:rsidRPr="006C78B5" w:rsidRDefault="002C5085" w:rsidP="00E144C0">
      <w:pPr>
        <w:pStyle w:val="Prrafodelista"/>
        <w:numPr>
          <w:ilvl w:val="0"/>
          <w:numId w:val="6"/>
        </w:numPr>
        <w:tabs>
          <w:tab w:val="left" w:pos="2127"/>
        </w:tabs>
        <w:adjustRightInd w:val="0"/>
        <w:snapToGrid w:val="0"/>
        <w:spacing w:after="240"/>
        <w:ind w:left="567" w:right="493" w:hanging="567"/>
        <w:jc w:val="both"/>
        <w:rPr>
          <w:lang w:val="en-GB"/>
        </w:rPr>
      </w:pPr>
      <w:r w:rsidRPr="006C78B5">
        <w:rPr>
          <w:rStyle w:val="Aucun"/>
          <w:lang w:val="en-GB"/>
        </w:rPr>
        <w:t xml:space="preserve">Hunga Tonga–Hunga </w:t>
      </w:r>
      <w:proofErr w:type="spellStart"/>
      <w:r w:rsidRPr="006C78B5">
        <w:rPr>
          <w:rStyle w:val="Aucun"/>
          <w:lang w:val="en-GB"/>
        </w:rPr>
        <w:t>Ha’apai</w:t>
      </w:r>
      <w:proofErr w:type="spellEnd"/>
      <w:r w:rsidRPr="006C78B5">
        <w:rPr>
          <w:rStyle w:val="Aucun"/>
          <w:lang w:val="en-GB"/>
        </w:rPr>
        <w:t xml:space="preserve"> Volcanic Tsunami Hazard Response: PTWC Interim Procedures and PTWS Products - User’s Guide, Version 1.3, 25 July 2022 (</w:t>
      </w:r>
      <w:hyperlink r:id="rId37" w:history="1">
        <w:r w:rsidRPr="006C78B5">
          <w:rPr>
            <w:rStyle w:val="Hyperlink1"/>
            <w:lang w:val="en-GB"/>
          </w:rPr>
          <w:t>CL-2902</w:t>
        </w:r>
      </w:hyperlink>
      <w:r w:rsidRPr="006C78B5">
        <w:rPr>
          <w:rStyle w:val="Aucun"/>
          <w:lang w:val="en-GB"/>
        </w:rPr>
        <w:t>).</w:t>
      </w:r>
    </w:p>
    <w:p w14:paraId="14368E66" w14:textId="77777777" w:rsidR="005F762D" w:rsidRPr="006C78B5" w:rsidRDefault="002C5085" w:rsidP="00976F97">
      <w:pPr>
        <w:pStyle w:val="CorpsA"/>
        <w:tabs>
          <w:tab w:val="left" w:pos="606"/>
          <w:tab w:val="left" w:pos="607"/>
          <w:tab w:val="left" w:pos="2127"/>
        </w:tabs>
        <w:adjustRightInd w:val="0"/>
        <w:snapToGrid w:val="0"/>
        <w:spacing w:after="120"/>
        <w:ind w:right="493"/>
        <w:jc w:val="both"/>
      </w:pPr>
      <w:r w:rsidRPr="006C78B5">
        <w:rPr>
          <w:rStyle w:val="Hyperlink4"/>
          <w:lang w:val="en-GB"/>
        </w:rPr>
        <w:t>Resources on the development of tsunami SOPs for warning and emergency response, including tsunami evacuation and the planning, conduct, and evaluation of exercises, include the following:</w:t>
      </w:r>
    </w:p>
    <w:p w14:paraId="34988EFC" w14:textId="77777777" w:rsidR="005F762D" w:rsidRPr="006C78B5" w:rsidRDefault="002C5085" w:rsidP="00E144C0">
      <w:pPr>
        <w:pStyle w:val="Textoindependiente"/>
        <w:numPr>
          <w:ilvl w:val="0"/>
          <w:numId w:val="8"/>
        </w:numPr>
        <w:tabs>
          <w:tab w:val="left" w:pos="2127"/>
        </w:tabs>
        <w:adjustRightInd w:val="0"/>
        <w:snapToGrid w:val="0"/>
        <w:spacing w:after="120"/>
        <w:ind w:left="567" w:right="493" w:hanging="567"/>
        <w:jc w:val="both"/>
        <w:rPr>
          <w:lang w:val="en-GB"/>
        </w:rPr>
      </w:pPr>
      <w:r w:rsidRPr="006C78B5">
        <w:rPr>
          <w:rStyle w:val="Aucun"/>
          <w:lang w:val="en-GB"/>
        </w:rPr>
        <w:t>Plans and procedures for tsunami warning and emergency management. Paris, UNESCO, IOC Manuals and Guides No. 76, 2017, 72 pp., English. (</w:t>
      </w:r>
      <w:hyperlink r:id="rId38" w:history="1">
        <w:r w:rsidRPr="006C78B5">
          <w:rPr>
            <w:rStyle w:val="Hyperlink1"/>
            <w:lang w:val="en-GB"/>
          </w:rPr>
          <w:t>IOC/2017/MG/76 Rev</w:t>
        </w:r>
      </w:hyperlink>
      <w:r w:rsidRPr="006C78B5">
        <w:rPr>
          <w:rStyle w:val="Aucun"/>
          <w:lang w:val="en-GB"/>
        </w:rPr>
        <w:t>).</w:t>
      </w:r>
    </w:p>
    <w:p w14:paraId="5BB217BC" w14:textId="77777777" w:rsidR="005F762D" w:rsidRPr="006C78B5" w:rsidRDefault="002C5085" w:rsidP="00E144C0">
      <w:pPr>
        <w:pStyle w:val="Textoindependiente"/>
        <w:numPr>
          <w:ilvl w:val="0"/>
          <w:numId w:val="8"/>
        </w:numPr>
        <w:tabs>
          <w:tab w:val="left" w:pos="2127"/>
        </w:tabs>
        <w:adjustRightInd w:val="0"/>
        <w:snapToGrid w:val="0"/>
        <w:spacing w:after="120"/>
        <w:ind w:left="567" w:right="493" w:hanging="567"/>
        <w:jc w:val="both"/>
        <w:rPr>
          <w:lang w:val="en-GB"/>
        </w:rPr>
      </w:pPr>
      <w:r w:rsidRPr="006C78B5">
        <w:rPr>
          <w:rStyle w:val="Aucun"/>
          <w:lang w:val="en-GB"/>
        </w:rPr>
        <w:t>How to plan, conduct and evaluate UNESCO/IOC tsunami wave exercises. Paris, UNESCO, IOC Manuals and Guides No.58, 2013 (English, Spanish) (</w:t>
      </w:r>
      <w:hyperlink r:id="rId39" w:history="1">
        <w:r w:rsidRPr="006C78B5">
          <w:rPr>
            <w:rStyle w:val="Hyperlink1"/>
            <w:lang w:val="en-GB"/>
          </w:rPr>
          <w:t>IOC/2012/MG/58 Rev</w:t>
        </w:r>
      </w:hyperlink>
      <w:r w:rsidRPr="006C78B5">
        <w:rPr>
          <w:rStyle w:val="Aucun"/>
          <w:lang w:val="en-GB"/>
        </w:rPr>
        <w:t>).</w:t>
      </w:r>
    </w:p>
    <w:p w14:paraId="5A457E5B" w14:textId="77777777" w:rsidR="005F762D" w:rsidRPr="006C78B5" w:rsidRDefault="002C5085" w:rsidP="00E144C0">
      <w:pPr>
        <w:pStyle w:val="Textoindependiente"/>
        <w:numPr>
          <w:ilvl w:val="0"/>
          <w:numId w:val="8"/>
        </w:numPr>
        <w:tabs>
          <w:tab w:val="left" w:pos="2127"/>
        </w:tabs>
        <w:adjustRightInd w:val="0"/>
        <w:snapToGrid w:val="0"/>
        <w:spacing w:after="120"/>
        <w:ind w:left="567" w:right="493" w:hanging="567"/>
        <w:jc w:val="both"/>
        <w:rPr>
          <w:lang w:val="en-GB"/>
        </w:rPr>
      </w:pPr>
      <w:r w:rsidRPr="006C78B5">
        <w:rPr>
          <w:rStyle w:val="Aucun"/>
          <w:lang w:val="en-GB"/>
        </w:rPr>
        <w:t>Preparing for Community Tsunami Evacuations: from inundation to evacuation maps, response plans and exercises. Paris, UNESCO, IOC Manuals and Guides No. 82, 2020 (English, Spanish) (</w:t>
      </w:r>
      <w:hyperlink r:id="rId40" w:history="1">
        <w:r w:rsidRPr="006C78B5">
          <w:rPr>
            <w:rStyle w:val="Hyperlink1"/>
            <w:lang w:val="en-GB"/>
          </w:rPr>
          <w:t>IOC/2020/MG/82</w:t>
        </w:r>
      </w:hyperlink>
      <w:r w:rsidRPr="006C78B5">
        <w:rPr>
          <w:rStyle w:val="Aucun"/>
          <w:lang w:val="en-GB"/>
        </w:rPr>
        <w:t>).</w:t>
      </w:r>
    </w:p>
    <w:p w14:paraId="370D5AF3" w14:textId="77777777" w:rsidR="005F762D" w:rsidRPr="006C78B5" w:rsidRDefault="002C5085" w:rsidP="00E144C0">
      <w:pPr>
        <w:pStyle w:val="Textoindependiente"/>
        <w:numPr>
          <w:ilvl w:val="0"/>
          <w:numId w:val="8"/>
        </w:numPr>
        <w:tabs>
          <w:tab w:val="left" w:pos="2127"/>
        </w:tabs>
        <w:adjustRightInd w:val="0"/>
        <w:snapToGrid w:val="0"/>
        <w:spacing w:after="240"/>
        <w:ind w:left="567" w:right="491" w:hanging="567"/>
        <w:jc w:val="both"/>
        <w:rPr>
          <w:lang w:val="en-GB"/>
        </w:rPr>
      </w:pPr>
      <w:r w:rsidRPr="006C78B5">
        <w:rPr>
          <w:rStyle w:val="Aucun"/>
          <w:lang w:val="en-GB"/>
        </w:rPr>
        <w:t>Standard Guidelines for the Tsunami Ready Recognition Programme. Paris, UNESCO, IOC Manuals and Guides No. 74, 2022 (English) (</w:t>
      </w:r>
      <w:hyperlink r:id="rId41" w:history="1">
        <w:r w:rsidRPr="006C78B5">
          <w:rPr>
            <w:rStyle w:val="Hyperlink1"/>
            <w:lang w:val="en-GB"/>
          </w:rPr>
          <w:t>IOC/2022/MG/74</w:t>
        </w:r>
      </w:hyperlink>
      <w:r w:rsidRPr="006C78B5">
        <w:rPr>
          <w:rStyle w:val="Aucun"/>
          <w:lang w:val="en-GB"/>
        </w:rPr>
        <w:t>).</w:t>
      </w:r>
    </w:p>
    <w:p w14:paraId="342EA149" w14:textId="77777777" w:rsidR="005B59C7" w:rsidRDefault="005B59C7">
      <w:pPr>
        <w:rPr>
          <w:rStyle w:val="Aucun"/>
          <w:rFonts w:ascii="Arial" w:eastAsia="Arial" w:hAnsi="Arial" w:cs="Arial"/>
          <w:color w:val="000000"/>
          <w:sz w:val="22"/>
          <w:szCs w:val="22"/>
          <w:u w:color="000000"/>
          <w:lang w:val="en-GB" w:eastAsia="en-GB"/>
        </w:rPr>
      </w:pPr>
      <w:bookmarkStart w:id="33" w:name="_Toc12"/>
      <w:r>
        <w:rPr>
          <w:rStyle w:val="Aucun"/>
          <w:lang w:val="en-GB"/>
        </w:rPr>
        <w:br w:type="page"/>
      </w:r>
    </w:p>
    <w:p w14:paraId="0786A85E" w14:textId="76299463" w:rsidR="005F762D" w:rsidRPr="006C78B5" w:rsidRDefault="004A0B22" w:rsidP="004A0B22">
      <w:pPr>
        <w:pStyle w:val="Ttulo2"/>
        <w:rPr>
          <w:lang w:val="en-GB"/>
        </w:rPr>
      </w:pPr>
      <w:bookmarkStart w:id="34" w:name="_Toc194501750"/>
      <w:commentRangeStart w:id="35"/>
      <w:r w:rsidRPr="006C78B5">
        <w:rPr>
          <w:rStyle w:val="Aucun"/>
          <w:lang w:val="en-GB"/>
        </w:rPr>
        <w:lastRenderedPageBreak/>
        <w:t>2.4</w:t>
      </w:r>
      <w:r w:rsidRPr="006C78B5">
        <w:rPr>
          <w:rStyle w:val="Aucun"/>
          <w:lang w:val="en-GB"/>
        </w:rPr>
        <w:tab/>
      </w:r>
      <w:r w:rsidR="002C5085" w:rsidRPr="006C78B5">
        <w:rPr>
          <w:rStyle w:val="Aucun"/>
          <w:lang w:val="en-GB"/>
        </w:rPr>
        <w:t>EXERCISE ACTIVITIES</w:t>
      </w:r>
      <w:bookmarkEnd w:id="33"/>
      <w:commentRangeEnd w:id="35"/>
      <w:r w:rsidR="00506648">
        <w:rPr>
          <w:rStyle w:val="Refdecomentario"/>
          <w:rFonts w:ascii="Times New Roman" w:eastAsia="Arial Unicode MS" w:hAnsi="Times New Roman" w:cs="Times New Roman"/>
          <w:color w:val="auto"/>
          <w:lang w:eastAsia="en-US"/>
        </w:rPr>
        <w:commentReference w:id="35"/>
      </w:r>
      <w:bookmarkEnd w:id="34"/>
    </w:p>
    <w:p w14:paraId="178083EC" w14:textId="36CED75E" w:rsidR="005F762D" w:rsidRPr="006C78B5" w:rsidRDefault="00976F97" w:rsidP="00976F97">
      <w:pPr>
        <w:pStyle w:val="Ttulo3"/>
        <w:rPr>
          <w:rStyle w:val="Aucun"/>
          <w:lang w:val="en-GB"/>
        </w:rPr>
      </w:pPr>
      <w:bookmarkStart w:id="36" w:name="_Toc13"/>
      <w:bookmarkStart w:id="37" w:name="_Toc194501751"/>
      <w:r w:rsidRPr="006C78B5">
        <w:rPr>
          <w:rStyle w:val="Aucun"/>
          <w:lang w:val="en-GB"/>
        </w:rPr>
        <w:t>2.4.1</w:t>
      </w:r>
      <w:r w:rsidRPr="006C78B5">
        <w:rPr>
          <w:rStyle w:val="Aucun"/>
          <w:lang w:val="en-GB"/>
        </w:rPr>
        <w:tab/>
      </w:r>
      <w:r w:rsidR="0034660D" w:rsidRPr="006C78B5">
        <w:rPr>
          <w:rStyle w:val="Aucun"/>
          <w:lang w:val="en-GB"/>
        </w:rPr>
        <w:t>Communication Test</w:t>
      </w:r>
      <w:bookmarkEnd w:id="36"/>
      <w:bookmarkEnd w:id="37"/>
    </w:p>
    <w:p w14:paraId="3851B0E7" w14:textId="6221B4F6" w:rsidR="005F762D" w:rsidRPr="006C78B5" w:rsidRDefault="002C5085" w:rsidP="00D2088C">
      <w:pPr>
        <w:pStyle w:val="Textoindependiente"/>
        <w:widowControl/>
        <w:spacing w:after="240"/>
        <w:ind w:right="6"/>
        <w:jc w:val="both"/>
        <w:rPr>
          <w:rStyle w:val="Aucun"/>
          <w:lang w:val="en-GB"/>
        </w:rPr>
      </w:pPr>
      <w:proofErr w:type="gramStart"/>
      <w:r w:rsidRPr="006C78B5">
        <w:rPr>
          <w:rStyle w:val="Aucun"/>
          <w:lang w:val="en-GB"/>
        </w:rPr>
        <w:t>In order to</w:t>
      </w:r>
      <w:proofErr w:type="gramEnd"/>
      <w:r w:rsidRPr="006C78B5">
        <w:rPr>
          <w:rStyle w:val="Aucun"/>
          <w:lang w:val="en-GB"/>
        </w:rPr>
        <w:t xml:space="preserve"> meet </w:t>
      </w:r>
      <w:r w:rsidR="00652B58" w:rsidRPr="006C78B5">
        <w:rPr>
          <w:rStyle w:val="Aucun"/>
          <w:lang w:val="en-GB"/>
        </w:rPr>
        <w:t>o</w:t>
      </w:r>
      <w:r w:rsidRPr="006C78B5">
        <w:rPr>
          <w:rStyle w:val="Aucun"/>
          <w:lang w:val="en-GB"/>
        </w:rPr>
        <w:t>bjective a) to test communications from the Tsunami Service Providers to each Member State, a live test occurred at 0000 UTC on 5 November 2020. Member States were asked to note when and how they received the live communications test message and report back through the Post-Exercise Evaluation Survey.</w:t>
      </w:r>
    </w:p>
    <w:p w14:paraId="5D537896" w14:textId="505B6788" w:rsidR="005F762D" w:rsidRPr="006C78B5" w:rsidRDefault="00976F97" w:rsidP="00976F97">
      <w:pPr>
        <w:pStyle w:val="Ttulo3"/>
        <w:rPr>
          <w:rStyle w:val="Aucun"/>
          <w:lang w:val="en-GB"/>
        </w:rPr>
      </w:pPr>
      <w:bookmarkStart w:id="38" w:name="_Toc14"/>
      <w:bookmarkStart w:id="39" w:name="_Toc194501752"/>
      <w:r w:rsidRPr="006C78B5">
        <w:rPr>
          <w:rStyle w:val="Aucun"/>
          <w:lang w:val="en-GB"/>
        </w:rPr>
        <w:t>2.4.2</w:t>
      </w:r>
      <w:r w:rsidRPr="006C78B5">
        <w:rPr>
          <w:rStyle w:val="Aucun"/>
          <w:lang w:val="en-GB"/>
        </w:rPr>
        <w:tab/>
      </w:r>
      <w:r w:rsidR="0034660D" w:rsidRPr="006C78B5">
        <w:rPr>
          <w:rStyle w:val="Aucun"/>
          <w:lang w:val="en-GB"/>
        </w:rPr>
        <w:t>Regional and Country Exercise Activities</w:t>
      </w:r>
      <w:bookmarkEnd w:id="38"/>
      <w:bookmarkEnd w:id="39"/>
    </w:p>
    <w:p w14:paraId="284DF397" w14:textId="394924CD" w:rsidR="005F762D" w:rsidRPr="006C78B5" w:rsidRDefault="002C5085" w:rsidP="00976F97">
      <w:pPr>
        <w:pBdr>
          <w:top w:val="single" w:sz="4" w:space="1" w:color="auto"/>
          <w:left w:val="single" w:sz="4" w:space="1" w:color="auto"/>
          <w:bottom w:val="single" w:sz="4" w:space="1" w:color="auto"/>
          <w:right w:val="single" w:sz="4" w:space="1" w:color="auto"/>
        </w:pBdr>
        <w:spacing w:after="240"/>
        <w:rPr>
          <w:rFonts w:ascii="Arial" w:hAnsi="Arial" w:cs="Arial"/>
          <w:b/>
          <w:bCs/>
          <w:sz w:val="22"/>
          <w:szCs w:val="22"/>
          <w:lang w:val="en-GB"/>
        </w:rPr>
      </w:pPr>
      <w:bookmarkStart w:id="40" w:name="_Toc15"/>
      <w:commentRangeStart w:id="41"/>
      <w:r w:rsidRPr="006C78B5">
        <w:rPr>
          <w:rStyle w:val="Hyperlink4"/>
          <w:rFonts w:ascii="Arial" w:hAnsi="Arial" w:cs="Arial"/>
          <w:b/>
          <w:bCs/>
          <w:sz w:val="22"/>
          <w:szCs w:val="22"/>
          <w:lang w:val="en-GB"/>
        </w:rPr>
        <w:t>Pacific Wave 202</w:t>
      </w:r>
      <w:r w:rsidR="00CA08F5">
        <w:rPr>
          <w:rStyle w:val="Hyperlink4"/>
          <w:rFonts w:ascii="Arial" w:hAnsi="Arial" w:cs="Arial"/>
          <w:b/>
          <w:bCs/>
          <w:sz w:val="22"/>
          <w:szCs w:val="22"/>
          <w:lang w:val="en-GB"/>
        </w:rPr>
        <w:t>4</w:t>
      </w:r>
      <w:r w:rsidRPr="006C78B5">
        <w:rPr>
          <w:rStyle w:val="Hyperlink4"/>
          <w:rFonts w:ascii="Arial" w:hAnsi="Arial" w:cs="Arial"/>
          <w:b/>
          <w:bCs/>
          <w:sz w:val="22"/>
          <w:szCs w:val="22"/>
          <w:lang w:val="en-GB"/>
        </w:rPr>
        <w:t xml:space="preserve"> </w:t>
      </w:r>
      <w:r w:rsidR="00736688">
        <w:rPr>
          <w:rStyle w:val="Hyperlink4"/>
          <w:rFonts w:ascii="Arial" w:hAnsi="Arial" w:cs="Arial"/>
          <w:b/>
          <w:bCs/>
          <w:sz w:val="22"/>
          <w:szCs w:val="22"/>
          <w:lang w:val="en-GB"/>
        </w:rPr>
        <w:t>–</w:t>
      </w:r>
      <w:r w:rsidRPr="006C78B5">
        <w:rPr>
          <w:rStyle w:val="Hyperlink4"/>
          <w:rFonts w:ascii="Arial" w:hAnsi="Arial" w:cs="Arial"/>
          <w:b/>
          <w:bCs/>
          <w:sz w:val="22"/>
          <w:szCs w:val="22"/>
          <w:lang w:val="en-GB"/>
        </w:rPr>
        <w:t xml:space="preserve"> Pacific Island Countries and Territories Regional Exercise</w:t>
      </w:r>
      <w:r w:rsidRPr="006C78B5">
        <w:rPr>
          <w:rStyle w:val="Aucun"/>
          <w:rFonts w:ascii="Arial" w:hAnsi="Arial" w:cs="Arial"/>
          <w:b/>
          <w:bCs/>
          <w:sz w:val="22"/>
          <w:szCs w:val="22"/>
          <w:lang w:val="en-GB"/>
        </w:rPr>
        <w:t xml:space="preserve"> </w:t>
      </w:r>
      <w:r w:rsidR="00976F97" w:rsidRPr="006C78B5">
        <w:rPr>
          <w:rStyle w:val="Aucun"/>
          <w:rFonts w:ascii="Arial" w:hAnsi="Arial" w:cs="Arial"/>
          <w:b/>
          <w:bCs/>
          <w:sz w:val="22"/>
          <w:szCs w:val="22"/>
          <w:lang w:val="en-GB"/>
        </w:rPr>
        <w:br/>
      </w:r>
      <w:r w:rsidRPr="006C78B5">
        <w:rPr>
          <w:rStyle w:val="Aucun"/>
          <w:rFonts w:ascii="Arial" w:hAnsi="Arial" w:cs="Arial"/>
          <w:sz w:val="22"/>
          <w:szCs w:val="22"/>
          <w:lang w:val="en-GB"/>
        </w:rPr>
        <w:t>(</w:t>
      </w:r>
      <w:hyperlink w:anchor="_ANNEX_III" w:history="1">
        <w:r w:rsidR="00976F97" w:rsidRPr="00F75647">
          <w:rPr>
            <w:rStyle w:val="Hyperlink2"/>
            <w:rFonts w:ascii="Arial" w:eastAsia="Arial" w:hAnsi="Arial" w:cs="Arial"/>
            <w:sz w:val="22"/>
            <w:szCs w:val="22"/>
            <w:lang w:val="en-GB" w:eastAsia="en-GB"/>
          </w:rPr>
          <w:t xml:space="preserve">Annex </w:t>
        </w:r>
        <w:r w:rsidRPr="00F75647">
          <w:rPr>
            <w:rStyle w:val="Hyperlink2"/>
            <w:rFonts w:ascii="Arial" w:eastAsia="Arial" w:hAnsi="Arial" w:cs="Arial"/>
            <w:sz w:val="22"/>
            <w:szCs w:val="22"/>
            <w:lang w:val="en-GB" w:eastAsia="en-GB"/>
          </w:rPr>
          <w:t>III</w:t>
        </w:r>
      </w:hyperlink>
      <w:r w:rsidRPr="006C78B5">
        <w:rPr>
          <w:rStyle w:val="Aucun"/>
          <w:rFonts w:ascii="Arial" w:hAnsi="Arial" w:cs="Arial"/>
          <w:sz w:val="22"/>
          <w:szCs w:val="22"/>
          <w:lang w:val="en-GB"/>
        </w:rPr>
        <w:t>)</w:t>
      </w:r>
      <w:bookmarkEnd w:id="40"/>
      <w:commentRangeEnd w:id="41"/>
      <w:r w:rsidR="00DF26D7">
        <w:rPr>
          <w:rStyle w:val="Refdecomentario"/>
        </w:rPr>
        <w:commentReference w:id="41"/>
      </w:r>
    </w:p>
    <w:p w14:paraId="6FA5FEEA" w14:textId="77777777" w:rsidR="005F762D" w:rsidRPr="006C78B5" w:rsidRDefault="002C5085" w:rsidP="00D2088C">
      <w:pPr>
        <w:pStyle w:val="Textoindependiente"/>
        <w:widowControl/>
        <w:spacing w:after="240"/>
        <w:ind w:right="6"/>
        <w:jc w:val="both"/>
        <w:rPr>
          <w:rStyle w:val="Aucun"/>
          <w:lang w:val="en-GB"/>
        </w:rPr>
      </w:pPr>
      <w:r w:rsidRPr="006C78B5">
        <w:rPr>
          <w:rStyle w:val="Hyperlink4"/>
          <w:lang w:val="en-GB"/>
        </w:rPr>
        <w:t xml:space="preserve">The WG-PICT </w:t>
      </w:r>
      <w:r w:rsidRPr="006C78B5">
        <w:rPr>
          <w:rStyle w:val="Aucun"/>
          <w:lang w:val="en-GB"/>
        </w:rPr>
        <w:t>announced</w:t>
      </w:r>
      <w:r w:rsidRPr="006C78B5">
        <w:rPr>
          <w:rStyle w:val="Hyperlink4"/>
          <w:lang w:val="en-GB"/>
        </w:rPr>
        <w:t xml:space="preserve"> its regional exercise (</w:t>
      </w:r>
      <w:hyperlink r:id="rId42" w:history="1">
        <w:r w:rsidRPr="006C78B5">
          <w:rPr>
            <w:rStyle w:val="Hyperlink2"/>
            <w:lang w:val="en-GB"/>
          </w:rPr>
          <w:t>IOC Circular Letter 2908</w:t>
        </w:r>
      </w:hyperlink>
      <w:r w:rsidRPr="006C78B5">
        <w:rPr>
          <w:rStyle w:val="Hyperlink4"/>
          <w:lang w:val="en-GB"/>
        </w:rPr>
        <w:t>) and its twofold objectives :</w:t>
      </w:r>
    </w:p>
    <w:p w14:paraId="52482E44" w14:textId="4C13888B" w:rsidR="005F762D" w:rsidRPr="006C78B5" w:rsidRDefault="002C5085" w:rsidP="00976F97">
      <w:pPr>
        <w:pStyle w:val="CorpsA"/>
        <w:adjustRightInd w:val="0"/>
        <w:snapToGrid w:val="0"/>
        <w:spacing w:after="120"/>
        <w:rPr>
          <w:rStyle w:val="Aucun"/>
          <w:b/>
          <w:bCs/>
          <w:i/>
          <w:iCs/>
          <w:lang w:val="en-GB"/>
        </w:rPr>
      </w:pPr>
      <w:r w:rsidRPr="006C78B5">
        <w:rPr>
          <w:rStyle w:val="Aucun"/>
          <w:b/>
          <w:bCs/>
          <w:i/>
          <w:iCs/>
          <w:lang w:val="en-GB"/>
        </w:rPr>
        <w:t>Objective 1:</w:t>
      </w:r>
    </w:p>
    <w:p w14:paraId="022EF870" w14:textId="246A0F4B" w:rsidR="005F762D" w:rsidRPr="006C78B5" w:rsidRDefault="002C5085" w:rsidP="00976F97">
      <w:pPr>
        <w:pStyle w:val="CorpsA"/>
        <w:adjustRightInd w:val="0"/>
        <w:snapToGrid w:val="0"/>
        <w:spacing w:after="120"/>
        <w:rPr>
          <w:rStyle w:val="Aucun"/>
          <w:b/>
          <w:bCs/>
          <w:i/>
          <w:iCs/>
          <w:lang w:val="en-GB"/>
        </w:rPr>
      </w:pPr>
      <w:r w:rsidRPr="006C78B5">
        <w:rPr>
          <w:rStyle w:val="Aucun"/>
          <w:b/>
          <w:bCs/>
          <w:i/>
          <w:iCs/>
          <w:lang w:val="en-GB"/>
        </w:rPr>
        <w:t>Objective 2:</w:t>
      </w:r>
    </w:p>
    <w:p w14:paraId="3A23FAE8" w14:textId="77777777" w:rsidR="005F762D" w:rsidRPr="006C78B5" w:rsidRDefault="002C5085" w:rsidP="00D2088C">
      <w:pPr>
        <w:pStyle w:val="Textoindependiente"/>
        <w:widowControl/>
        <w:spacing w:after="240"/>
        <w:ind w:right="6"/>
        <w:jc w:val="both"/>
        <w:rPr>
          <w:rStyle w:val="Aucun"/>
          <w:lang w:val="en-GB"/>
        </w:rPr>
      </w:pPr>
      <w:r w:rsidRPr="006C78B5">
        <w:rPr>
          <w:rStyle w:val="Aucun"/>
          <w:lang w:val="en-GB"/>
        </w:rPr>
        <w:t>Regional report and evaluation are presented in Annex III.</w:t>
      </w:r>
    </w:p>
    <w:p w14:paraId="632F56BC" w14:textId="498571AA" w:rsidR="005F762D" w:rsidRPr="006C78B5" w:rsidRDefault="002C5085" w:rsidP="00976F97">
      <w:pPr>
        <w:pBdr>
          <w:top w:val="single" w:sz="4" w:space="1" w:color="auto"/>
          <w:left w:val="single" w:sz="4" w:space="1" w:color="auto"/>
          <w:bottom w:val="single" w:sz="4" w:space="1" w:color="auto"/>
          <w:right w:val="single" w:sz="4" w:space="1" w:color="auto"/>
        </w:pBdr>
        <w:spacing w:after="240"/>
        <w:rPr>
          <w:rStyle w:val="Hyperlink4"/>
          <w:rFonts w:ascii="Arial" w:hAnsi="Arial" w:cs="Arial"/>
          <w:b/>
          <w:bCs/>
          <w:sz w:val="22"/>
          <w:szCs w:val="22"/>
          <w:lang w:val="en-GB"/>
        </w:rPr>
      </w:pPr>
      <w:bookmarkStart w:id="42" w:name="_Toc16"/>
      <w:commentRangeStart w:id="43"/>
      <w:r w:rsidRPr="006C78B5">
        <w:rPr>
          <w:rStyle w:val="Hyperlink4"/>
          <w:rFonts w:ascii="Arial" w:hAnsi="Arial" w:cs="Arial"/>
          <w:b/>
          <w:bCs/>
          <w:sz w:val="22"/>
          <w:szCs w:val="22"/>
          <w:lang w:val="en-GB"/>
        </w:rPr>
        <w:t>Pacific Wave 202</w:t>
      </w:r>
      <w:r w:rsidR="00785B4E">
        <w:rPr>
          <w:rStyle w:val="Hyperlink4"/>
          <w:rFonts w:ascii="Arial" w:hAnsi="Arial" w:cs="Arial"/>
          <w:b/>
          <w:bCs/>
          <w:sz w:val="22"/>
          <w:szCs w:val="22"/>
          <w:lang w:val="en-GB"/>
        </w:rPr>
        <w:t>4</w:t>
      </w:r>
      <w:r w:rsidRPr="006C78B5">
        <w:rPr>
          <w:rStyle w:val="Hyperlink4"/>
          <w:rFonts w:ascii="Arial" w:hAnsi="Arial" w:cs="Arial"/>
          <w:b/>
          <w:bCs/>
          <w:sz w:val="22"/>
          <w:szCs w:val="22"/>
          <w:lang w:val="en-GB"/>
        </w:rPr>
        <w:t xml:space="preserve"> </w:t>
      </w:r>
      <w:r w:rsidR="00736688">
        <w:rPr>
          <w:rStyle w:val="Hyperlink4"/>
          <w:rFonts w:ascii="Arial" w:hAnsi="Arial" w:cs="Arial"/>
          <w:b/>
          <w:bCs/>
          <w:sz w:val="22"/>
          <w:szCs w:val="22"/>
          <w:lang w:val="en-GB"/>
        </w:rPr>
        <w:t>–</w:t>
      </w:r>
      <w:r w:rsidRPr="006C78B5">
        <w:rPr>
          <w:rStyle w:val="Hyperlink4"/>
          <w:rFonts w:ascii="Arial" w:hAnsi="Arial" w:cs="Arial"/>
          <w:b/>
          <w:bCs/>
          <w:sz w:val="22"/>
          <w:szCs w:val="22"/>
          <w:lang w:val="en-GB"/>
        </w:rPr>
        <w:t xml:space="preserve"> </w:t>
      </w:r>
      <w:proofErr w:type="gramStart"/>
      <w:r w:rsidRPr="006C78B5">
        <w:rPr>
          <w:rStyle w:val="Hyperlink4"/>
          <w:rFonts w:ascii="Arial" w:hAnsi="Arial" w:cs="Arial"/>
          <w:b/>
          <w:bCs/>
          <w:sz w:val="22"/>
          <w:szCs w:val="22"/>
          <w:lang w:val="en-GB"/>
        </w:rPr>
        <w:t>South East</w:t>
      </w:r>
      <w:proofErr w:type="gramEnd"/>
      <w:r w:rsidRPr="006C78B5">
        <w:rPr>
          <w:rStyle w:val="Hyperlink4"/>
          <w:rFonts w:ascii="Arial" w:hAnsi="Arial" w:cs="Arial"/>
          <w:b/>
          <w:bCs/>
          <w:sz w:val="22"/>
          <w:szCs w:val="22"/>
          <w:lang w:val="en-GB"/>
        </w:rPr>
        <w:t xml:space="preserve"> Countries Regional Exercise </w:t>
      </w:r>
      <w:r w:rsidRPr="006C78B5">
        <w:rPr>
          <w:rStyle w:val="Hyperlink4"/>
          <w:rFonts w:ascii="Arial" w:hAnsi="Arial" w:cs="Arial"/>
          <w:sz w:val="22"/>
          <w:szCs w:val="22"/>
          <w:lang w:val="en-GB"/>
        </w:rPr>
        <w:t>(</w:t>
      </w:r>
      <w:hyperlink w:anchor="_ANNEX_IV" w:history="1">
        <w:r w:rsidR="00976F97" w:rsidRPr="00F75647">
          <w:rPr>
            <w:rStyle w:val="Hyperlink2"/>
            <w:rFonts w:ascii="Arial" w:eastAsia="Arial" w:hAnsi="Arial" w:cs="Arial"/>
            <w:sz w:val="22"/>
            <w:szCs w:val="22"/>
            <w:lang w:val="en-GB" w:eastAsia="en-GB"/>
          </w:rPr>
          <w:t xml:space="preserve">Annex </w:t>
        </w:r>
        <w:r w:rsidRPr="00F75647">
          <w:rPr>
            <w:rStyle w:val="Hyperlink2"/>
            <w:rFonts w:ascii="Arial" w:eastAsia="Arial" w:hAnsi="Arial" w:cs="Arial"/>
            <w:sz w:val="22"/>
            <w:szCs w:val="22"/>
            <w:lang w:val="en-GB" w:eastAsia="en-GB"/>
          </w:rPr>
          <w:t>IV</w:t>
        </w:r>
      </w:hyperlink>
      <w:r w:rsidRPr="006C78B5">
        <w:rPr>
          <w:rStyle w:val="Hyperlink4"/>
          <w:rFonts w:ascii="Arial" w:hAnsi="Arial" w:cs="Arial"/>
          <w:sz w:val="22"/>
          <w:szCs w:val="22"/>
          <w:lang w:val="en-GB"/>
        </w:rPr>
        <w:t>)</w:t>
      </w:r>
      <w:bookmarkEnd w:id="42"/>
      <w:commentRangeEnd w:id="43"/>
      <w:r w:rsidR="00516167">
        <w:rPr>
          <w:rStyle w:val="Refdecomentario"/>
        </w:rPr>
        <w:commentReference w:id="43"/>
      </w:r>
    </w:p>
    <w:p w14:paraId="0C8004A6" w14:textId="62117A54" w:rsidR="005F762D" w:rsidRPr="006C78B5" w:rsidRDefault="00EF6CB1" w:rsidP="00D2088C">
      <w:pPr>
        <w:pStyle w:val="Textoindependiente"/>
        <w:widowControl/>
        <w:spacing w:after="240"/>
        <w:ind w:right="6"/>
        <w:jc w:val="both"/>
        <w:rPr>
          <w:rStyle w:val="Aucun"/>
          <w:lang w:val="en-GB"/>
        </w:rPr>
      </w:pPr>
      <w:r w:rsidRPr="00EF6CB1">
        <w:rPr>
          <w:rStyle w:val="Aucun"/>
          <w:lang w:val="en-GB"/>
        </w:rPr>
        <w:t>At the annual meeting of the Southeast Pacific Working Group (SEP-WG) in 2024, held virtually on August 16 and 17, 2024, it was agreed to carry out a regional exercise, in which the countries belonging to SEP participated and Mexico as a guest.</w:t>
      </w:r>
    </w:p>
    <w:p w14:paraId="04429F5C" w14:textId="272C125F" w:rsidR="005F762D" w:rsidRPr="006C78B5" w:rsidRDefault="002C5085" w:rsidP="00976F97">
      <w:pPr>
        <w:pStyle w:val="CorpsA"/>
        <w:adjustRightInd w:val="0"/>
        <w:snapToGrid w:val="0"/>
        <w:spacing w:after="120"/>
        <w:rPr>
          <w:rStyle w:val="Aucun"/>
          <w:b/>
          <w:bCs/>
          <w:i/>
          <w:iCs/>
          <w:lang w:val="en-GB"/>
        </w:rPr>
      </w:pPr>
      <w:r w:rsidRPr="006C78B5">
        <w:rPr>
          <w:rStyle w:val="Aucun"/>
          <w:b/>
          <w:bCs/>
          <w:i/>
          <w:iCs/>
          <w:lang w:val="en-GB"/>
        </w:rPr>
        <w:t>Objectives of the regional PacWave2</w:t>
      </w:r>
      <w:r w:rsidR="00673BEA">
        <w:rPr>
          <w:rStyle w:val="Aucun"/>
          <w:b/>
          <w:bCs/>
          <w:i/>
          <w:iCs/>
          <w:lang w:val="en-GB"/>
        </w:rPr>
        <w:t>4</w:t>
      </w:r>
      <w:r w:rsidRPr="006C78B5">
        <w:rPr>
          <w:rStyle w:val="Aucun"/>
          <w:b/>
          <w:bCs/>
          <w:i/>
          <w:iCs/>
          <w:lang w:val="en-GB"/>
        </w:rPr>
        <w:t>-SEP:</w:t>
      </w:r>
    </w:p>
    <w:p w14:paraId="15925B6D" w14:textId="0A1D9B86" w:rsidR="00673BEA" w:rsidRPr="00673BEA" w:rsidRDefault="00673BEA" w:rsidP="007C70FD">
      <w:pPr>
        <w:pStyle w:val="Textoindependiente"/>
        <w:numPr>
          <w:ilvl w:val="0"/>
          <w:numId w:val="106"/>
        </w:numPr>
        <w:spacing w:after="240"/>
      </w:pPr>
      <w:r w:rsidRPr="00673BEA">
        <w:t>Apply and evaluate the internal operating procedures of each CNAT, as well as the Regional Tsunami Warning Communication Protocol for the Southeast Pacific.</w:t>
      </w:r>
    </w:p>
    <w:p w14:paraId="2ACA0FD5" w14:textId="76E372F4" w:rsidR="00673BEA" w:rsidRPr="00673BEA" w:rsidRDefault="00673BEA" w:rsidP="007C70FD">
      <w:pPr>
        <w:pStyle w:val="Textoindependiente"/>
        <w:numPr>
          <w:ilvl w:val="0"/>
          <w:numId w:val="106"/>
        </w:numPr>
        <w:spacing w:after="240"/>
      </w:pPr>
      <w:r w:rsidRPr="00673BEA">
        <w:t>Give each CNAT the opportunity to individually and independently evaluate the preparedness and response capacity of its personnel.</w:t>
      </w:r>
    </w:p>
    <w:p w14:paraId="48B5DE05" w14:textId="77777777" w:rsidR="007C70FD" w:rsidRPr="007C70FD" w:rsidRDefault="00673BEA" w:rsidP="007C70FD">
      <w:pPr>
        <w:pStyle w:val="Textoindependiente"/>
        <w:numPr>
          <w:ilvl w:val="0"/>
          <w:numId w:val="106"/>
        </w:numPr>
        <w:spacing w:after="240"/>
        <w:rPr>
          <w:b/>
          <w:bCs/>
        </w:rPr>
      </w:pPr>
      <w:r w:rsidRPr="00673BEA">
        <w:t>Test the communication channels established in Annex IV of the regional protocol.</w:t>
      </w:r>
    </w:p>
    <w:p w14:paraId="1532FAD2" w14:textId="73DEE2F6" w:rsidR="00673BEA" w:rsidRPr="00673BEA" w:rsidRDefault="00673BEA" w:rsidP="007C70FD">
      <w:pPr>
        <w:pStyle w:val="Textoindependiente"/>
        <w:numPr>
          <w:ilvl w:val="0"/>
          <w:numId w:val="106"/>
        </w:numPr>
        <w:spacing w:after="240"/>
        <w:rPr>
          <w:b/>
          <w:bCs/>
        </w:rPr>
      </w:pPr>
      <w:r w:rsidRPr="00673BEA">
        <w:t>Promote activities in the priorities of the Sendai Framework for Disaster Risk Reduction and the Decade of the Oceans.</w:t>
      </w:r>
    </w:p>
    <w:p w14:paraId="37DCEE37" w14:textId="77777777" w:rsidR="005F762D" w:rsidRPr="006C78B5" w:rsidRDefault="002C5085" w:rsidP="0034660D">
      <w:pPr>
        <w:pStyle w:val="Textoindependiente"/>
        <w:spacing w:after="240"/>
        <w:rPr>
          <w:lang w:val="en-GB"/>
        </w:rPr>
      </w:pPr>
      <w:r w:rsidRPr="006C78B5">
        <w:rPr>
          <w:rStyle w:val="Aucun"/>
          <w:lang w:val="en-GB"/>
        </w:rPr>
        <w:t>Reports are included as Annexes in this document:</w:t>
      </w:r>
    </w:p>
    <w:p w14:paraId="66B436BA" w14:textId="77777777" w:rsidR="005F762D" w:rsidRPr="006C78B5" w:rsidRDefault="002C5085" w:rsidP="00D2088C">
      <w:pPr>
        <w:pStyle w:val="Ttulo1"/>
        <w:ind w:left="709" w:hanging="709"/>
        <w:rPr>
          <w:rStyle w:val="Aucun"/>
          <w:lang w:val="en-GB"/>
        </w:rPr>
      </w:pPr>
      <w:bookmarkStart w:id="44" w:name="_Toc17"/>
      <w:bookmarkStart w:id="45" w:name="_Toc194501753"/>
      <w:commentRangeStart w:id="46"/>
      <w:r w:rsidRPr="006C78B5">
        <w:rPr>
          <w:rStyle w:val="Aucun"/>
          <w:lang w:val="en-GB"/>
        </w:rPr>
        <w:t>POST-EXERCISE EVALUATION</w:t>
      </w:r>
      <w:bookmarkEnd w:id="44"/>
      <w:commentRangeEnd w:id="46"/>
      <w:r w:rsidR="00D630C3">
        <w:rPr>
          <w:rStyle w:val="Refdecomentario"/>
          <w:rFonts w:ascii="Times New Roman" w:eastAsia="Arial Unicode MS" w:hAnsi="Times New Roman" w:cs="Times New Roman"/>
          <w:b w:val="0"/>
          <w:bCs w:val="0"/>
          <w:color w:val="auto"/>
          <w:lang w:eastAsia="en-US"/>
        </w:rPr>
        <w:commentReference w:id="46"/>
      </w:r>
      <w:bookmarkEnd w:id="45"/>
    </w:p>
    <w:p w14:paraId="01605ECA" w14:textId="1C82DB9C" w:rsidR="005F762D" w:rsidRPr="006C78B5" w:rsidRDefault="002C5085" w:rsidP="004A0B22">
      <w:pPr>
        <w:pStyle w:val="Textoindependiente"/>
        <w:widowControl/>
        <w:spacing w:after="240"/>
        <w:ind w:right="6"/>
        <w:jc w:val="both"/>
        <w:rPr>
          <w:lang w:val="en-GB"/>
        </w:rPr>
      </w:pPr>
      <w:r w:rsidRPr="006C78B5">
        <w:rPr>
          <w:rStyle w:val="Aucun"/>
          <w:lang w:val="en-GB"/>
        </w:rPr>
        <w:t xml:space="preserve">The goal of exercise evaluation is to validate strengths and identify opportunities for improvement within the participating countries and regional Working Groups. This is accomplished by collating supporting data; </w:t>
      </w:r>
      <w:r w:rsidR="00736688" w:rsidRPr="006C78B5">
        <w:rPr>
          <w:rStyle w:val="Aucun"/>
          <w:lang w:val="en-GB"/>
        </w:rPr>
        <w:t>analysing</w:t>
      </w:r>
      <w:r w:rsidRPr="006C78B5">
        <w:rPr>
          <w:rStyle w:val="Aucun"/>
          <w:lang w:val="en-GB"/>
        </w:rPr>
        <w:t xml:space="preserve"> the data to compare effectiveness against requirements; and determining what changes need to be made.</w:t>
      </w:r>
    </w:p>
    <w:p w14:paraId="3719CA8D" w14:textId="422D8081" w:rsidR="005F762D" w:rsidRPr="006C78B5" w:rsidRDefault="002C5085" w:rsidP="004A0B22">
      <w:pPr>
        <w:pStyle w:val="Textoindependiente"/>
        <w:widowControl/>
        <w:spacing w:after="120"/>
        <w:jc w:val="both"/>
        <w:rPr>
          <w:lang w:val="en-GB"/>
        </w:rPr>
      </w:pPr>
      <w:r w:rsidRPr="006C78B5">
        <w:rPr>
          <w:rStyle w:val="Aucun"/>
          <w:lang w:val="en-GB"/>
        </w:rPr>
        <w:t>All participating countries were asked to complete two official Exercise PacWave2</w:t>
      </w:r>
      <w:r w:rsidR="00BF59FC">
        <w:rPr>
          <w:rStyle w:val="Aucun"/>
          <w:lang w:val="en-GB"/>
        </w:rPr>
        <w:t>4</w:t>
      </w:r>
      <w:r w:rsidRPr="006C78B5">
        <w:rPr>
          <w:rStyle w:val="Aucun"/>
          <w:lang w:val="en-GB"/>
        </w:rPr>
        <w:t xml:space="preserve"> Evaluation Form the first for the Live TSP Communication test</w:t>
      </w:r>
      <w:r w:rsidR="005D1A5F">
        <w:rPr>
          <w:rStyle w:val="Aucun"/>
          <w:lang w:val="en-GB"/>
        </w:rPr>
        <w:t xml:space="preserve"> and NAVAREA trial</w:t>
      </w:r>
      <w:r w:rsidRPr="006C78B5">
        <w:rPr>
          <w:rStyle w:val="Aucun"/>
          <w:lang w:val="en-GB"/>
        </w:rPr>
        <w:t xml:space="preserve"> by </w:t>
      </w:r>
      <w:r w:rsidR="00BF59FC">
        <w:rPr>
          <w:rStyle w:val="Aucun"/>
          <w:lang w:val="en-GB"/>
        </w:rPr>
        <w:t>5</w:t>
      </w:r>
      <w:r w:rsidRPr="006C78B5">
        <w:rPr>
          <w:rStyle w:val="Aucun"/>
          <w:lang w:val="en-GB"/>
        </w:rPr>
        <w:t xml:space="preserve"> </w:t>
      </w:r>
      <w:r w:rsidR="00BF59FC">
        <w:rPr>
          <w:rStyle w:val="Aucun"/>
          <w:lang w:val="en-GB"/>
        </w:rPr>
        <w:t>Novembe</w:t>
      </w:r>
      <w:r w:rsidRPr="006C78B5">
        <w:rPr>
          <w:rStyle w:val="Aucun"/>
          <w:lang w:val="en-GB"/>
        </w:rPr>
        <w:t>r 202</w:t>
      </w:r>
      <w:r w:rsidR="00BF59FC">
        <w:rPr>
          <w:rStyle w:val="Aucun"/>
          <w:lang w:val="en-GB"/>
        </w:rPr>
        <w:t>4</w:t>
      </w:r>
      <w:r w:rsidRPr="006C78B5">
        <w:rPr>
          <w:rStyle w:val="Aucun"/>
          <w:lang w:val="en-GB"/>
        </w:rPr>
        <w:t xml:space="preserve"> and the Post-Exercise by </w:t>
      </w:r>
      <w:r w:rsidR="00BF59FC">
        <w:rPr>
          <w:rStyle w:val="Aucun"/>
          <w:lang w:val="en-GB"/>
        </w:rPr>
        <w:t>15</w:t>
      </w:r>
      <w:r w:rsidRPr="006C78B5">
        <w:rPr>
          <w:rStyle w:val="Aucun"/>
          <w:lang w:val="en-GB"/>
        </w:rPr>
        <w:t xml:space="preserve"> December 2022. Forms were submitted online through the following websites:</w:t>
      </w:r>
    </w:p>
    <w:p w14:paraId="059ABA06" w14:textId="54FC28C5" w:rsidR="005F762D" w:rsidRPr="006C37BD" w:rsidRDefault="002C5085" w:rsidP="0034660D">
      <w:pPr>
        <w:pStyle w:val="Textoindependiente"/>
        <w:tabs>
          <w:tab w:val="left" w:pos="6096"/>
        </w:tabs>
        <w:ind w:right="513"/>
        <w:jc w:val="both"/>
        <w:rPr>
          <w:rStyle w:val="Hyperlink1"/>
          <w:u w:val="none"/>
          <w:lang w:val="en-GB"/>
        </w:rPr>
      </w:pPr>
      <w:hyperlink r:id="rId43" w:history="1">
        <w:r w:rsidRPr="006C37BD">
          <w:rPr>
            <w:rStyle w:val="Hyperlink1"/>
            <w:u w:val="none"/>
            <w:lang w:val="en-GB"/>
          </w:rPr>
          <w:t>Communication test form</w:t>
        </w:r>
      </w:hyperlink>
      <w:r w:rsidR="006C37BD" w:rsidRPr="006C37BD">
        <w:rPr>
          <w:rStyle w:val="Hyperlink1"/>
          <w:u w:val="none"/>
          <w:lang w:val="en-GB"/>
        </w:rPr>
        <w:t xml:space="preserve"> </w:t>
      </w:r>
    </w:p>
    <w:p w14:paraId="1BDF1CF9" w14:textId="41D429E8" w:rsidR="005F762D" w:rsidRPr="006C37BD" w:rsidRDefault="002C5085" w:rsidP="006C37BD">
      <w:pPr>
        <w:pStyle w:val="Textoindependiente"/>
        <w:tabs>
          <w:tab w:val="left" w:pos="6096"/>
        </w:tabs>
        <w:spacing w:after="240"/>
        <w:ind w:right="510"/>
        <w:jc w:val="both"/>
        <w:rPr>
          <w:rStyle w:val="Hyperlink1"/>
          <w:u w:val="none"/>
          <w:lang w:val="en-GB"/>
        </w:rPr>
      </w:pPr>
      <w:hyperlink r:id="rId44" w:history="1">
        <w:r w:rsidRPr="006C37BD">
          <w:rPr>
            <w:rStyle w:val="Hyperlink1"/>
            <w:u w:val="none"/>
            <w:lang w:val="en-GB"/>
          </w:rPr>
          <w:t>Post-Exercise form</w:t>
        </w:r>
      </w:hyperlink>
      <w:r w:rsidR="006C37BD" w:rsidRPr="006C37BD">
        <w:rPr>
          <w:rStyle w:val="Hyperlink1"/>
          <w:u w:val="none"/>
          <w:lang w:val="en-GB"/>
        </w:rPr>
        <w:t xml:space="preserve"> </w:t>
      </w:r>
    </w:p>
    <w:p w14:paraId="67B7C935" w14:textId="2388B0FB" w:rsidR="005F762D" w:rsidRPr="006C78B5" w:rsidRDefault="004A0B22" w:rsidP="004A0B22">
      <w:pPr>
        <w:pStyle w:val="Ttulo2"/>
        <w:rPr>
          <w:rStyle w:val="Aucun"/>
          <w:lang w:val="en-GB"/>
        </w:rPr>
      </w:pPr>
      <w:bookmarkStart w:id="47" w:name="_Toc18"/>
      <w:bookmarkStart w:id="48" w:name="_Toc194501754"/>
      <w:commentRangeStart w:id="49"/>
      <w:r w:rsidRPr="006C78B5">
        <w:rPr>
          <w:rStyle w:val="Aucun"/>
          <w:lang w:val="en-GB"/>
        </w:rPr>
        <w:lastRenderedPageBreak/>
        <w:t>3.1</w:t>
      </w:r>
      <w:r w:rsidRPr="006C78B5">
        <w:rPr>
          <w:rStyle w:val="Aucun"/>
          <w:lang w:val="en-GB"/>
        </w:rPr>
        <w:tab/>
      </w:r>
      <w:r w:rsidR="002C5085" w:rsidRPr="006C78B5">
        <w:rPr>
          <w:rStyle w:val="Aucun"/>
          <w:lang w:val="en-GB"/>
        </w:rPr>
        <w:t>POST-EXERCISE EVALUATION FINDINGS</w:t>
      </w:r>
      <w:bookmarkEnd w:id="47"/>
      <w:bookmarkEnd w:id="48"/>
    </w:p>
    <w:p w14:paraId="21F2A688" w14:textId="5F315778" w:rsidR="005F762D" w:rsidRPr="00290603" w:rsidRDefault="002C5085" w:rsidP="00736688">
      <w:pPr>
        <w:pStyle w:val="Textoindependiente"/>
        <w:spacing w:after="240"/>
        <w:ind w:right="3"/>
        <w:jc w:val="both"/>
        <w:rPr>
          <w:rStyle w:val="Aucun"/>
          <w:lang w:val="en-GB"/>
        </w:rPr>
      </w:pPr>
      <w:r w:rsidRPr="006C78B5">
        <w:rPr>
          <w:rStyle w:val="Aucun"/>
          <w:lang w:val="en-GB"/>
        </w:rPr>
        <w:t xml:space="preserve">A total of </w:t>
      </w:r>
      <w:r w:rsidR="00A30CC0">
        <w:rPr>
          <w:rStyle w:val="Aucun"/>
          <w:lang w:val="en-GB"/>
        </w:rPr>
        <w:t>11</w:t>
      </w:r>
      <w:r w:rsidRPr="006C78B5">
        <w:rPr>
          <w:rStyle w:val="Aucun"/>
          <w:lang w:val="en-GB"/>
        </w:rPr>
        <w:t xml:space="preserve"> countries (including sub-national entitles) participated in the TSP communication test </w:t>
      </w:r>
      <w:r w:rsidR="00A30CC0">
        <w:rPr>
          <w:rStyle w:val="Aucun"/>
          <w:lang w:val="en-GB"/>
        </w:rPr>
        <w:t xml:space="preserve">and NAVAREA Trial </w:t>
      </w:r>
      <w:r w:rsidRPr="006C78B5">
        <w:rPr>
          <w:rStyle w:val="Aucun"/>
          <w:lang w:val="en-GB"/>
        </w:rPr>
        <w:t>and 2</w:t>
      </w:r>
      <w:r w:rsidR="00F504CD">
        <w:rPr>
          <w:rStyle w:val="Aucun"/>
          <w:lang w:val="en-GB"/>
        </w:rPr>
        <w:t>0</w:t>
      </w:r>
      <w:r w:rsidRPr="006C78B5">
        <w:rPr>
          <w:rStyle w:val="Aucun"/>
          <w:lang w:val="en-GB"/>
        </w:rPr>
        <w:t xml:space="preserve"> participated in the exercise and submitted evaluation forms. A summary of the findings from the completed evaluation forms is provided in </w:t>
      </w:r>
      <w:hyperlink w:anchor="_ANNEX_II" w:history="1">
        <w:r w:rsidRPr="00290603">
          <w:rPr>
            <w:rStyle w:val="Aucun"/>
            <w:lang w:val="en-GB"/>
          </w:rPr>
          <w:t>Annex II</w:t>
        </w:r>
      </w:hyperlink>
      <w:r w:rsidRPr="006C78B5">
        <w:rPr>
          <w:rStyle w:val="Aucun"/>
          <w:lang w:val="en-GB"/>
        </w:rPr>
        <w:t>.</w:t>
      </w:r>
    </w:p>
    <w:p w14:paraId="0A7BAD62" w14:textId="713BF1CF" w:rsidR="005F762D" w:rsidRPr="00290603" w:rsidRDefault="002C5085" w:rsidP="00736688">
      <w:pPr>
        <w:pStyle w:val="Textoindependiente"/>
        <w:spacing w:after="240"/>
        <w:ind w:right="3"/>
        <w:jc w:val="both"/>
        <w:rPr>
          <w:rStyle w:val="Aucun"/>
          <w:lang w:val="en-GB"/>
        </w:rPr>
      </w:pPr>
      <w:r w:rsidRPr="006C78B5">
        <w:rPr>
          <w:rStyle w:val="Aucun"/>
          <w:lang w:val="en-GB"/>
        </w:rPr>
        <w:t>The strong majority of responding countries expressed a positive view of the planning and conduct of PacWave2</w:t>
      </w:r>
      <w:r w:rsidR="00F504CD">
        <w:rPr>
          <w:rStyle w:val="Aucun"/>
          <w:lang w:val="en-GB"/>
        </w:rPr>
        <w:t>4</w:t>
      </w:r>
      <w:r w:rsidRPr="006C78B5">
        <w:rPr>
          <w:rStyle w:val="Aucun"/>
          <w:lang w:val="en-GB"/>
        </w:rPr>
        <w:t>. The findings from PacWave2</w:t>
      </w:r>
      <w:r w:rsidR="00B61C2E">
        <w:rPr>
          <w:rStyle w:val="Aucun"/>
          <w:lang w:val="en-GB"/>
        </w:rPr>
        <w:t>4</w:t>
      </w:r>
      <w:r w:rsidRPr="006C78B5">
        <w:rPr>
          <w:rStyle w:val="Aucun"/>
          <w:lang w:val="en-GB"/>
        </w:rPr>
        <w:t xml:space="preserve"> by Objective are as follows:</w:t>
      </w:r>
      <w:commentRangeEnd w:id="49"/>
      <w:r w:rsidR="00F504CD" w:rsidRPr="00290603">
        <w:rPr>
          <w:rStyle w:val="Aucun"/>
          <w:lang w:val="en-GB"/>
        </w:rPr>
        <w:commentReference w:id="49"/>
      </w:r>
    </w:p>
    <w:p w14:paraId="2085E894" w14:textId="77777777" w:rsidR="005F762D" w:rsidRPr="00736688" w:rsidRDefault="002C5085" w:rsidP="00736688">
      <w:pPr>
        <w:pStyle w:val="Ttulo3"/>
        <w:spacing w:after="120"/>
        <w:ind w:right="6"/>
        <w:rPr>
          <w:rStyle w:val="Aucun"/>
          <w:b w:val="0"/>
          <w:bCs w:val="0"/>
          <w:i/>
          <w:iCs/>
          <w:color w:val="000000" w:themeColor="text1"/>
          <w:lang w:val="en-GB"/>
        </w:rPr>
      </w:pPr>
      <w:bookmarkStart w:id="50" w:name="_Toc19"/>
      <w:bookmarkStart w:id="51" w:name="_Toc158110486"/>
      <w:bookmarkStart w:id="52" w:name="_Toc194501755"/>
      <w:r w:rsidRPr="00736688">
        <w:rPr>
          <w:rStyle w:val="Aucun"/>
          <w:i/>
          <w:iCs/>
          <w:color w:val="000000" w:themeColor="text1"/>
          <w:lang w:val="en-GB"/>
        </w:rPr>
        <w:t>Objective 1</w:t>
      </w:r>
      <w:r w:rsidRPr="00736688">
        <w:rPr>
          <w:rStyle w:val="Aucun"/>
          <w:b w:val="0"/>
          <w:bCs w:val="0"/>
          <w:color w:val="000000" w:themeColor="text1"/>
          <w:lang w:val="en-GB"/>
        </w:rPr>
        <w:t>: To test communications from the approved and developing Tsunami Service Providers (PTWC, NWPTAC, SCSTAC, CATAC) to Member States/Countries</w:t>
      </w:r>
      <w:bookmarkEnd w:id="50"/>
      <w:bookmarkEnd w:id="51"/>
      <w:bookmarkEnd w:id="52"/>
    </w:p>
    <w:p w14:paraId="09FBDD2C" w14:textId="5B5DA5BA" w:rsidR="005F762D" w:rsidRDefault="002C5085" w:rsidP="00E144C0">
      <w:pPr>
        <w:pStyle w:val="Prrafodelista"/>
        <w:numPr>
          <w:ilvl w:val="0"/>
          <w:numId w:val="6"/>
        </w:numPr>
        <w:tabs>
          <w:tab w:val="left" w:pos="2127"/>
        </w:tabs>
        <w:adjustRightInd w:val="0"/>
        <w:snapToGrid w:val="0"/>
        <w:spacing w:after="240"/>
        <w:ind w:left="567" w:right="493" w:hanging="567"/>
        <w:jc w:val="both"/>
        <w:rPr>
          <w:rStyle w:val="Aucun"/>
          <w:lang w:val="en-GB"/>
        </w:rPr>
      </w:pPr>
      <w:r w:rsidRPr="006C78B5">
        <w:rPr>
          <w:rStyle w:val="Aucun"/>
          <w:lang w:val="en-GB"/>
        </w:rPr>
        <w:t xml:space="preserve">All the TSP that participated in the exercise send messages according to procedures, </w:t>
      </w:r>
      <w:r w:rsidR="00E23292">
        <w:rPr>
          <w:rStyle w:val="Aucun"/>
          <w:lang w:val="en-GB"/>
        </w:rPr>
        <w:t>100</w:t>
      </w:r>
      <w:r w:rsidRPr="006C78B5">
        <w:rPr>
          <w:rStyle w:val="Aucun"/>
          <w:lang w:val="en-GB"/>
        </w:rPr>
        <w:t xml:space="preserve">% respondents reported that received the message from PTWC correctly, </w:t>
      </w:r>
      <w:r w:rsidR="00BF499D">
        <w:rPr>
          <w:rStyle w:val="Aucun"/>
          <w:lang w:val="en-GB"/>
        </w:rPr>
        <w:t>36</w:t>
      </w:r>
      <w:r w:rsidRPr="006C78B5">
        <w:rPr>
          <w:rStyle w:val="Aucun"/>
          <w:lang w:val="en-GB"/>
        </w:rPr>
        <w:t xml:space="preserve">% from NWPTAC, </w:t>
      </w:r>
      <w:r w:rsidR="007D0403">
        <w:rPr>
          <w:rStyle w:val="Aucun"/>
          <w:lang w:val="en-GB"/>
        </w:rPr>
        <w:t>36</w:t>
      </w:r>
      <w:r w:rsidRPr="006C78B5">
        <w:rPr>
          <w:rStyle w:val="Aucun"/>
          <w:lang w:val="en-GB"/>
        </w:rPr>
        <w:t xml:space="preserve">% from SCSTAC and </w:t>
      </w:r>
      <w:r w:rsidR="007D0403">
        <w:rPr>
          <w:rStyle w:val="Aucun"/>
          <w:lang w:val="en-GB"/>
        </w:rPr>
        <w:t>0</w:t>
      </w:r>
      <w:r w:rsidRPr="006C78B5">
        <w:rPr>
          <w:rStyle w:val="Aucun"/>
          <w:lang w:val="en-GB"/>
        </w:rPr>
        <w:t>% from CATAC.</w:t>
      </w:r>
    </w:p>
    <w:p w14:paraId="1A0A564F" w14:textId="77777777" w:rsidR="00E144C0" w:rsidRDefault="00E144C0" w:rsidP="00E144C0">
      <w:pPr>
        <w:pStyle w:val="CorpsA"/>
        <w:rPr>
          <w:b/>
          <w:bCs/>
        </w:rPr>
      </w:pPr>
      <w:r w:rsidRPr="00E144C0">
        <w:rPr>
          <w:b/>
          <w:bCs/>
          <w:i/>
          <w:iCs/>
        </w:rPr>
        <w:t>Objective 2</w:t>
      </w:r>
      <w:r>
        <w:rPr>
          <w:b/>
          <w:bCs/>
        </w:rPr>
        <w:t xml:space="preserve">: </w:t>
      </w:r>
      <w:r w:rsidRPr="00252F3D">
        <w:rPr>
          <w:rStyle w:val="Aucun"/>
          <w:b/>
          <w:bCs/>
          <w:lang w:val="en-GB"/>
        </w:rPr>
        <w:t>Test live communication from PTWS Tsunami Service Providers (TSP) to the NAVAREA Coordinators (</w:t>
      </w:r>
      <w:r w:rsidRPr="00252F3D">
        <w:rPr>
          <w:b/>
          <w:bCs/>
          <w:lang w:val="en-US"/>
        </w:rPr>
        <w:t>NAVAREAs VI, X, XI, XII, XIII, XIV, XV, and XVI).</w:t>
      </w:r>
    </w:p>
    <w:p w14:paraId="038ED83D" w14:textId="40755A8E" w:rsidR="00E144C0" w:rsidRDefault="00E144C0" w:rsidP="00E144C0">
      <w:pPr>
        <w:pStyle w:val="Prrafodelista"/>
        <w:tabs>
          <w:tab w:val="left" w:pos="606"/>
          <w:tab w:val="left" w:pos="607"/>
          <w:tab w:val="left" w:pos="2127"/>
        </w:tabs>
        <w:adjustRightInd w:val="0"/>
        <w:snapToGrid w:val="0"/>
        <w:spacing w:after="240"/>
        <w:ind w:left="567" w:right="493" w:firstLine="0"/>
        <w:jc w:val="both"/>
        <w:rPr>
          <w:rStyle w:val="Aucun"/>
          <w:lang w:val="en-GB"/>
        </w:rPr>
      </w:pPr>
      <w:proofErr w:type="spellStart"/>
      <w:r>
        <w:rPr>
          <w:rStyle w:val="Aucun"/>
          <w:lang w:val="en-GB"/>
        </w:rPr>
        <w:t>Agregar</w:t>
      </w:r>
      <w:proofErr w:type="spellEnd"/>
      <w:r>
        <w:rPr>
          <w:rStyle w:val="Aucun"/>
          <w:lang w:val="en-GB"/>
        </w:rPr>
        <w:t xml:space="preserve"> </w:t>
      </w:r>
      <w:proofErr w:type="spellStart"/>
      <w:r>
        <w:rPr>
          <w:rStyle w:val="Aucun"/>
          <w:lang w:val="en-GB"/>
        </w:rPr>
        <w:t>resumen</w:t>
      </w:r>
      <w:proofErr w:type="spellEnd"/>
      <w:r>
        <w:rPr>
          <w:rStyle w:val="Aucun"/>
          <w:lang w:val="en-GB"/>
        </w:rPr>
        <w:t xml:space="preserve">. </w:t>
      </w:r>
    </w:p>
    <w:p w14:paraId="5C0CAFD1" w14:textId="488BED90" w:rsidR="005F762D" w:rsidRPr="006C78B5" w:rsidRDefault="002C5085" w:rsidP="00736688">
      <w:pPr>
        <w:pStyle w:val="Textoindependiente"/>
        <w:widowControl/>
        <w:spacing w:after="120"/>
        <w:ind w:right="6"/>
        <w:jc w:val="both"/>
        <w:rPr>
          <w:rStyle w:val="Aucun"/>
          <w:b/>
          <w:bCs/>
          <w:i/>
          <w:iCs/>
          <w:lang w:val="en-GB"/>
        </w:rPr>
      </w:pPr>
      <w:bookmarkStart w:id="53" w:name="_Toc20"/>
      <w:r w:rsidRPr="00736688">
        <w:rPr>
          <w:rStyle w:val="Aucun"/>
          <w:b/>
          <w:bCs/>
          <w:i/>
          <w:iCs/>
          <w:lang w:val="en-GB"/>
        </w:rPr>
        <w:t xml:space="preserve">Objective </w:t>
      </w:r>
      <w:r w:rsidR="0098703B">
        <w:rPr>
          <w:rStyle w:val="Aucun"/>
          <w:b/>
          <w:bCs/>
          <w:i/>
          <w:iCs/>
          <w:lang w:val="en-GB"/>
        </w:rPr>
        <w:t>3</w:t>
      </w:r>
      <w:r w:rsidRPr="006C78B5">
        <w:rPr>
          <w:rStyle w:val="Aucun"/>
          <w:lang w:val="en-GB"/>
        </w:rPr>
        <w:t>: To test national communication and cooperation within the country.</w:t>
      </w:r>
      <w:bookmarkEnd w:id="53"/>
    </w:p>
    <w:p w14:paraId="3CA0984C" w14:textId="14236ADB" w:rsidR="005F762D" w:rsidRPr="006C78B5" w:rsidRDefault="002E0FA7" w:rsidP="00E144C0">
      <w:pPr>
        <w:pStyle w:val="Prrafodelista"/>
        <w:numPr>
          <w:ilvl w:val="0"/>
          <w:numId w:val="6"/>
        </w:numPr>
        <w:tabs>
          <w:tab w:val="left" w:pos="2127"/>
        </w:tabs>
        <w:adjustRightInd w:val="0"/>
        <w:snapToGrid w:val="0"/>
        <w:spacing w:after="120"/>
        <w:ind w:left="567" w:right="493" w:hanging="567"/>
        <w:jc w:val="both"/>
        <w:rPr>
          <w:lang w:val="en-GB"/>
        </w:rPr>
      </w:pPr>
      <w:proofErr w:type="gramStart"/>
      <w:r w:rsidRPr="002E0FA7">
        <w:rPr>
          <w:rStyle w:val="Aucun"/>
          <w:lang w:val="en-GB"/>
        </w:rPr>
        <w:t>The majority of</w:t>
      </w:r>
      <w:proofErr w:type="gramEnd"/>
      <w:r w:rsidRPr="002E0FA7">
        <w:rPr>
          <w:rStyle w:val="Aucun"/>
          <w:lang w:val="en-GB"/>
        </w:rPr>
        <w:t xml:space="preserve"> participants in the exercise disseminated the warning message to local governments (40%), provincial/regional level and emergency services</w:t>
      </w:r>
      <w:r w:rsidR="00334A95">
        <w:rPr>
          <w:rStyle w:val="Aucun"/>
          <w:lang w:val="en-GB"/>
        </w:rPr>
        <w:t xml:space="preserve"> </w:t>
      </w:r>
      <w:r w:rsidR="00334A95" w:rsidRPr="002E0FA7">
        <w:rPr>
          <w:rStyle w:val="Aucun"/>
          <w:lang w:val="en-GB"/>
        </w:rPr>
        <w:t>(35%</w:t>
      </w:r>
      <w:r w:rsidR="00334A95">
        <w:rPr>
          <w:rStyle w:val="Aucun"/>
          <w:lang w:val="en-GB"/>
        </w:rPr>
        <w:t xml:space="preserve"> each of them</w:t>
      </w:r>
      <w:r w:rsidR="00334A95" w:rsidRPr="002E0FA7">
        <w:rPr>
          <w:rStyle w:val="Aucun"/>
          <w:lang w:val="en-GB"/>
        </w:rPr>
        <w:t>) and</w:t>
      </w:r>
      <w:r w:rsidRPr="002E0FA7">
        <w:rPr>
          <w:rStyle w:val="Aucun"/>
          <w:lang w:val="en-GB"/>
        </w:rPr>
        <w:t xml:space="preserve"> other national government agencies (20%). To a lesser extent, the message was disseminated to local, city/district level (20%). However, only a small percentage of respondents (10%) indicated that the warning message was communicated to the public as part of the exercise. The 15% of respondents who indicated "not applicable" did not provide further details.</w:t>
      </w:r>
      <w:r w:rsidR="002C5085" w:rsidRPr="006C78B5">
        <w:rPr>
          <w:rStyle w:val="Aucun"/>
          <w:lang w:val="en-GB"/>
        </w:rPr>
        <w:t xml:space="preserve"> </w:t>
      </w:r>
    </w:p>
    <w:p w14:paraId="4184DF8D" w14:textId="77777777" w:rsidR="00584820" w:rsidRDefault="00D510A4" w:rsidP="00584820">
      <w:pPr>
        <w:pStyle w:val="Prrafodelista"/>
        <w:numPr>
          <w:ilvl w:val="0"/>
          <w:numId w:val="6"/>
        </w:numPr>
        <w:tabs>
          <w:tab w:val="left" w:pos="2127"/>
        </w:tabs>
        <w:adjustRightInd w:val="0"/>
        <w:snapToGrid w:val="0"/>
        <w:spacing w:after="120"/>
        <w:ind w:left="567" w:right="493" w:hanging="567"/>
        <w:jc w:val="both"/>
        <w:rPr>
          <w:rStyle w:val="Aucun"/>
          <w:lang w:val="en-GB"/>
        </w:rPr>
      </w:pPr>
      <w:proofErr w:type="gramStart"/>
      <w:r w:rsidRPr="00D510A4">
        <w:rPr>
          <w:rStyle w:val="Aucun"/>
          <w:lang w:val="en-GB"/>
        </w:rPr>
        <w:t>The majority of</w:t>
      </w:r>
      <w:proofErr w:type="gramEnd"/>
      <w:r w:rsidRPr="00D510A4">
        <w:rPr>
          <w:rStyle w:val="Aucun"/>
          <w:lang w:val="en-GB"/>
        </w:rPr>
        <w:t xml:space="preserve"> respondents disseminated the message using other methods (35%) and Facebook (20%), followed by website (15%). At lesser extents, the e-mail, SMS and Twitter were used by 10% (each method). The least used methods, each with </w:t>
      </w:r>
      <w:proofErr w:type="gramStart"/>
      <w:r w:rsidRPr="00D510A4">
        <w:rPr>
          <w:rStyle w:val="Aucun"/>
          <w:lang w:val="en-GB"/>
        </w:rPr>
        <w:t>an</w:t>
      </w:r>
      <w:proofErr w:type="gramEnd"/>
      <w:r w:rsidRPr="00D510A4">
        <w:rPr>
          <w:rStyle w:val="Aucun"/>
          <w:lang w:val="en-GB"/>
        </w:rPr>
        <w:t xml:space="preserve"> usage of 5%, were SMS, radio, chatty beetle, sirens, cell phone mobile, public announcement systems and emergency cell/mobile phone broadcast. It is noteworthy that none of the participants utilised landline, satellite phone, fax, RSS, the police, door-to-door advertising or electronic billboards.</w:t>
      </w:r>
    </w:p>
    <w:p w14:paraId="6AEFDA6F" w14:textId="77777777" w:rsidR="004A31EE" w:rsidRPr="004A31EE" w:rsidRDefault="00973ABA" w:rsidP="00976F97">
      <w:pPr>
        <w:pStyle w:val="Prrafodelista"/>
        <w:widowControl/>
        <w:numPr>
          <w:ilvl w:val="0"/>
          <w:numId w:val="6"/>
        </w:numPr>
        <w:tabs>
          <w:tab w:val="left" w:pos="2127"/>
        </w:tabs>
        <w:adjustRightInd w:val="0"/>
        <w:snapToGrid w:val="0"/>
        <w:spacing w:after="240"/>
        <w:ind w:left="567" w:right="493" w:hanging="567"/>
        <w:jc w:val="both"/>
        <w:rPr>
          <w:rStyle w:val="Aucun"/>
          <w:sz w:val="23"/>
          <w:szCs w:val="23"/>
          <w:lang w:val="en-GB"/>
        </w:rPr>
      </w:pPr>
      <w:proofErr w:type="gramStart"/>
      <w:r w:rsidRPr="00973ABA">
        <w:rPr>
          <w:rStyle w:val="Aucun"/>
          <w:lang w:val="en-GB"/>
        </w:rPr>
        <w:t>The majority of</w:t>
      </w:r>
      <w:proofErr w:type="gramEnd"/>
      <w:r w:rsidRPr="00973ABA">
        <w:rPr>
          <w:rStyle w:val="Aucun"/>
          <w:lang w:val="en-GB"/>
        </w:rPr>
        <w:t xml:space="preserve"> respondents (65%) considered the communication methods used during the exercise to be timely and appropriate, and 65% of respondents submitted the message(s) disseminated from the NTWC/NDMO to be accurate and clear. However, it should be noted that four respondents did not respond to these two questions. Some of them did not disseminate the message to NTWC/NDMO, while others did not submit an answer.</w:t>
      </w:r>
      <w:bookmarkStart w:id="54" w:name="_Toc21"/>
      <w:bookmarkStart w:id="55" w:name="_Toc158110487"/>
    </w:p>
    <w:p w14:paraId="08E8625B" w14:textId="09AE8C98" w:rsidR="004A31EE" w:rsidRPr="008036AA" w:rsidRDefault="004A31EE" w:rsidP="00976F97">
      <w:pPr>
        <w:pStyle w:val="Prrafodelista"/>
        <w:widowControl/>
        <w:numPr>
          <w:ilvl w:val="0"/>
          <w:numId w:val="6"/>
        </w:numPr>
        <w:tabs>
          <w:tab w:val="left" w:pos="2127"/>
        </w:tabs>
        <w:adjustRightInd w:val="0"/>
        <w:snapToGrid w:val="0"/>
        <w:spacing w:after="240"/>
        <w:ind w:left="567" w:right="493" w:hanging="567"/>
        <w:jc w:val="both"/>
        <w:rPr>
          <w:rStyle w:val="Aucun"/>
          <w:sz w:val="23"/>
          <w:szCs w:val="23"/>
          <w:lang w:val="en-GB"/>
        </w:rPr>
      </w:pPr>
      <w:r w:rsidRPr="004A31EE">
        <w:rPr>
          <w:rStyle w:val="Aucun"/>
          <w:lang w:val="en-GB"/>
        </w:rPr>
        <w:t>Approximately 40% of respondents concurred that the NDMO sustained communication with the NTWC throughout the exercise. Conversely, the 20% of respondents who answered negatively indicated that they did not engage in communication with their respective NDMO.</w:t>
      </w:r>
    </w:p>
    <w:p w14:paraId="729F897F" w14:textId="4A751661" w:rsidR="005F762D" w:rsidRPr="006C78B5" w:rsidRDefault="002C5085" w:rsidP="00976F97">
      <w:pPr>
        <w:pStyle w:val="Ttulo3"/>
        <w:rPr>
          <w:rStyle w:val="Aucun"/>
          <w:i/>
          <w:iCs/>
          <w:lang w:val="en-GB"/>
        </w:rPr>
      </w:pPr>
      <w:bookmarkStart w:id="56" w:name="_Toc194501756"/>
      <w:r w:rsidRPr="00736688">
        <w:rPr>
          <w:rStyle w:val="Aucun"/>
          <w:i/>
          <w:iCs/>
          <w:lang w:val="en-GB"/>
        </w:rPr>
        <w:t xml:space="preserve">Objective </w:t>
      </w:r>
      <w:r w:rsidR="00E144C0">
        <w:rPr>
          <w:rStyle w:val="Aucun"/>
          <w:i/>
          <w:iCs/>
          <w:lang w:val="en-GB"/>
        </w:rPr>
        <w:t>3</w:t>
      </w:r>
      <w:r w:rsidRPr="00736688">
        <w:rPr>
          <w:rStyle w:val="Aucun"/>
          <w:i/>
          <w:iCs/>
          <w:lang w:val="en-GB"/>
        </w:rPr>
        <w:t>b:</w:t>
      </w:r>
      <w:r w:rsidRPr="006C78B5">
        <w:rPr>
          <w:rStyle w:val="Aucun"/>
          <w:lang w:val="en-GB"/>
        </w:rPr>
        <w:t xml:space="preserve"> </w:t>
      </w:r>
      <w:r w:rsidRPr="00736688">
        <w:rPr>
          <w:rStyle w:val="Aucun"/>
          <w:b w:val="0"/>
          <w:bCs w:val="0"/>
          <w:lang w:val="en-GB"/>
        </w:rPr>
        <w:t>To test national readiness within the country.</w:t>
      </w:r>
      <w:bookmarkEnd w:id="54"/>
      <w:bookmarkEnd w:id="55"/>
      <w:bookmarkEnd w:id="56"/>
    </w:p>
    <w:p w14:paraId="361AAB5B" w14:textId="77777777" w:rsidR="005F762D" w:rsidRPr="00736688" w:rsidRDefault="002C5085" w:rsidP="00736688">
      <w:pPr>
        <w:pStyle w:val="CorpsA"/>
        <w:snapToGrid w:val="0"/>
        <w:spacing w:after="120"/>
        <w:rPr>
          <w:rStyle w:val="Aucun"/>
          <w:b/>
          <w:bCs/>
          <w:u w:val="single"/>
          <w:lang w:val="en-GB"/>
        </w:rPr>
      </w:pPr>
      <w:r w:rsidRPr="00736688">
        <w:rPr>
          <w:rStyle w:val="Aucun"/>
          <w:b/>
          <w:bCs/>
          <w:u w:val="single"/>
          <w:lang w:val="en-GB"/>
        </w:rPr>
        <w:t>Readiness</w:t>
      </w:r>
    </w:p>
    <w:p w14:paraId="23246A14" w14:textId="08F53C5A" w:rsidR="005F762D" w:rsidRPr="000134DF" w:rsidRDefault="00D22345" w:rsidP="00E56C13">
      <w:pPr>
        <w:pStyle w:val="Prrafodelista"/>
        <w:numPr>
          <w:ilvl w:val="0"/>
          <w:numId w:val="6"/>
        </w:numPr>
        <w:tabs>
          <w:tab w:val="left" w:pos="2127"/>
        </w:tabs>
        <w:adjustRightInd w:val="0"/>
        <w:snapToGrid w:val="0"/>
        <w:spacing w:after="120"/>
        <w:ind w:left="567" w:right="493" w:hanging="567"/>
        <w:jc w:val="both"/>
        <w:rPr>
          <w:lang w:val="en-GB"/>
        </w:rPr>
      </w:pPr>
      <w:r w:rsidRPr="000134DF">
        <w:rPr>
          <w:rStyle w:val="Aucun"/>
          <w:lang w:val="en-GB"/>
        </w:rPr>
        <w:t>80</w:t>
      </w:r>
      <w:r w:rsidR="002C5085" w:rsidRPr="000134DF">
        <w:rPr>
          <w:rStyle w:val="Aucun"/>
          <w:lang w:val="en-GB"/>
        </w:rPr>
        <w:t>% of respondents agreed that activation and response procedures are in place.</w:t>
      </w:r>
      <w:r w:rsidR="000134DF" w:rsidRPr="000134DF">
        <w:rPr>
          <w:rStyle w:val="Aucun"/>
          <w:lang w:val="en-GB"/>
        </w:rPr>
        <w:t xml:space="preserve"> Similarly</w:t>
      </w:r>
      <w:r w:rsidR="000134DF">
        <w:rPr>
          <w:rStyle w:val="Aucun"/>
          <w:lang w:val="en-GB"/>
        </w:rPr>
        <w:t>, it</w:t>
      </w:r>
      <w:r w:rsidR="002C5085" w:rsidRPr="000134DF">
        <w:rPr>
          <w:rStyle w:val="Aucun"/>
          <w:lang w:val="en-GB"/>
        </w:rPr>
        <w:t xml:space="preserve"> was also established that the respondents NTWC/NDMO knows its response role in the event of a tsunami. </w:t>
      </w:r>
    </w:p>
    <w:p w14:paraId="47064B4B" w14:textId="18AFA2CF"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 xml:space="preserve">Respondents confirmed that in </w:t>
      </w:r>
      <w:r w:rsidR="006E3E95">
        <w:rPr>
          <w:rStyle w:val="Aucun"/>
          <w:lang w:val="en-GB"/>
        </w:rPr>
        <w:t>70</w:t>
      </w:r>
      <w:r w:rsidRPr="006C78B5">
        <w:rPr>
          <w:rStyle w:val="Aucun"/>
          <w:lang w:val="en-GB"/>
        </w:rPr>
        <w:t xml:space="preserve">% of the countries the NTWC/NDMO has engaged </w:t>
      </w:r>
      <w:r w:rsidRPr="006C78B5">
        <w:rPr>
          <w:rStyle w:val="Aucun"/>
          <w:lang w:val="en-GB"/>
        </w:rPr>
        <w:lastRenderedPageBreak/>
        <w:t xml:space="preserve">in prior tsunami response planning. </w:t>
      </w:r>
    </w:p>
    <w:p w14:paraId="13BCE6EB" w14:textId="77777777" w:rsidR="003A711D" w:rsidRDefault="003A711D" w:rsidP="00736688">
      <w:pPr>
        <w:pStyle w:val="CorpsA"/>
        <w:snapToGrid w:val="0"/>
        <w:spacing w:after="120"/>
        <w:rPr>
          <w:rStyle w:val="Aucun"/>
          <w:b/>
          <w:bCs/>
          <w:u w:val="single"/>
          <w:lang w:val="en-GB"/>
        </w:rPr>
      </w:pPr>
    </w:p>
    <w:p w14:paraId="53D50058" w14:textId="3E4FBAC5" w:rsidR="005F762D" w:rsidRPr="00736688" w:rsidRDefault="002C5085" w:rsidP="00736688">
      <w:pPr>
        <w:pStyle w:val="CorpsA"/>
        <w:snapToGrid w:val="0"/>
        <w:spacing w:after="120"/>
        <w:rPr>
          <w:rStyle w:val="Aucun"/>
          <w:b/>
          <w:bCs/>
          <w:u w:val="single"/>
          <w:lang w:val="en-GB"/>
        </w:rPr>
      </w:pPr>
      <w:r w:rsidRPr="00736688">
        <w:rPr>
          <w:rStyle w:val="Aucun"/>
          <w:b/>
          <w:bCs/>
          <w:u w:val="single"/>
          <w:lang w:val="en-GB"/>
        </w:rPr>
        <w:t>Response Plans, structure and activities</w:t>
      </w:r>
    </w:p>
    <w:p w14:paraId="6436FBBD"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 xml:space="preserve">Regarding the existence of procedures, protocols and/or plans in the participating countries. 16 out of 21 respondents stablished the existence of at least one instrument. </w:t>
      </w:r>
    </w:p>
    <w:p w14:paraId="2C647D4B" w14:textId="5585B351" w:rsidR="005F762D" w:rsidRPr="00246D99" w:rsidRDefault="00F97B62" w:rsidP="00E144C0">
      <w:pPr>
        <w:pStyle w:val="Prrafodelista"/>
        <w:numPr>
          <w:ilvl w:val="0"/>
          <w:numId w:val="6"/>
        </w:numPr>
        <w:tabs>
          <w:tab w:val="left" w:pos="2127"/>
        </w:tabs>
        <w:adjustRightInd w:val="0"/>
        <w:snapToGrid w:val="0"/>
        <w:spacing w:after="120"/>
        <w:ind w:left="567" w:right="493" w:hanging="567"/>
        <w:jc w:val="both"/>
        <w:rPr>
          <w:highlight w:val="yellow"/>
          <w:lang w:val="en-GB"/>
        </w:rPr>
      </w:pPr>
      <w:r>
        <w:rPr>
          <w:rStyle w:val="Aucun"/>
          <w:lang w:val="en-GB"/>
        </w:rPr>
        <w:t>75</w:t>
      </w:r>
      <w:r w:rsidR="002C5085" w:rsidRPr="006C78B5">
        <w:rPr>
          <w:rStyle w:val="Aucun"/>
          <w:lang w:val="en-GB"/>
        </w:rPr>
        <w:t>% of the respondents identified a management structure and document to support tsunami response</w:t>
      </w:r>
      <w:r>
        <w:rPr>
          <w:rStyle w:val="Aucun"/>
          <w:lang w:val="en-GB"/>
        </w:rPr>
        <w:t xml:space="preserve">. </w:t>
      </w:r>
      <w:r w:rsidR="002C5085" w:rsidRPr="00594F7D">
        <w:rPr>
          <w:rStyle w:val="Aucun"/>
          <w:lang w:val="en-GB"/>
        </w:rPr>
        <w:t xml:space="preserve">Following are the details: </w:t>
      </w:r>
      <w:r w:rsidR="00074C9D" w:rsidRPr="00594F7D">
        <w:rPr>
          <w:rStyle w:val="Aucun"/>
          <w:lang w:val="en-GB"/>
        </w:rPr>
        <w:t>70</w:t>
      </w:r>
      <w:r w:rsidR="002C5085" w:rsidRPr="00594F7D">
        <w:rPr>
          <w:rStyle w:val="Aucun"/>
          <w:lang w:val="en-GB"/>
        </w:rPr>
        <w:t xml:space="preserve">% of the respondents indicated that the SOP </w:t>
      </w:r>
      <w:proofErr w:type="gramStart"/>
      <w:r w:rsidR="002C5085" w:rsidRPr="00594F7D">
        <w:rPr>
          <w:rStyle w:val="Aucun"/>
          <w:lang w:val="en-GB"/>
        </w:rPr>
        <w:t>its</w:t>
      </w:r>
      <w:proofErr w:type="gramEnd"/>
      <w:r w:rsidR="002C5085" w:rsidRPr="00594F7D">
        <w:rPr>
          <w:rStyle w:val="Aucun"/>
          <w:lang w:val="en-GB"/>
        </w:rPr>
        <w:t xml:space="preserve"> aimed for regional (1-3 hours arrival time), </w:t>
      </w:r>
      <w:r w:rsidR="00074C9D" w:rsidRPr="00594F7D">
        <w:rPr>
          <w:rStyle w:val="Aucun"/>
          <w:lang w:val="en-GB"/>
        </w:rPr>
        <w:t>70</w:t>
      </w:r>
      <w:r w:rsidR="002C5085" w:rsidRPr="00594F7D">
        <w:rPr>
          <w:rStyle w:val="Aucun"/>
          <w:lang w:val="en-GB"/>
        </w:rPr>
        <w:t xml:space="preserve">% for a distant (greater than 3 hours and </w:t>
      </w:r>
      <w:r w:rsidR="00594F7D" w:rsidRPr="00594F7D">
        <w:rPr>
          <w:rStyle w:val="Aucun"/>
          <w:lang w:val="en-GB"/>
        </w:rPr>
        <w:t>55</w:t>
      </w:r>
      <w:r w:rsidR="002C5085" w:rsidRPr="00594F7D">
        <w:rPr>
          <w:rStyle w:val="Aucun"/>
          <w:lang w:val="en-GB"/>
        </w:rPr>
        <w:t xml:space="preserve">% for local sceneries (less than 1 hours).  </w:t>
      </w:r>
    </w:p>
    <w:p w14:paraId="262774D9" w14:textId="60834397" w:rsidR="005F762D" w:rsidRPr="006C78B5" w:rsidRDefault="00B616D5" w:rsidP="00E144C0">
      <w:pPr>
        <w:pStyle w:val="Prrafodelista"/>
        <w:numPr>
          <w:ilvl w:val="0"/>
          <w:numId w:val="6"/>
        </w:numPr>
        <w:tabs>
          <w:tab w:val="left" w:pos="2127"/>
        </w:tabs>
        <w:adjustRightInd w:val="0"/>
        <w:snapToGrid w:val="0"/>
        <w:spacing w:after="120"/>
        <w:ind w:left="567" w:right="493" w:hanging="567"/>
        <w:jc w:val="both"/>
        <w:rPr>
          <w:lang w:val="en-GB"/>
        </w:rPr>
      </w:pPr>
      <w:r>
        <w:rPr>
          <w:rStyle w:val="Aucun"/>
          <w:lang w:val="en-GB"/>
        </w:rPr>
        <w:t>75</w:t>
      </w:r>
      <w:r w:rsidR="002C5085" w:rsidRPr="006C78B5">
        <w:rPr>
          <w:rStyle w:val="Aucun"/>
          <w:lang w:val="en-GB"/>
        </w:rPr>
        <w:t xml:space="preserve">% of respondents indicated that has undertaken activities to support a national tsunami response and </w:t>
      </w:r>
      <w:r w:rsidR="00246D99">
        <w:rPr>
          <w:rStyle w:val="Aucun"/>
          <w:lang w:val="en-GB"/>
        </w:rPr>
        <w:t>5</w:t>
      </w:r>
      <w:r w:rsidR="002C5085" w:rsidRPr="006C78B5">
        <w:rPr>
          <w:rStyle w:val="Aucun"/>
          <w:lang w:val="en-GB"/>
        </w:rPr>
        <w:t>% of respondents claimed that they do not implement this type of activities.</w:t>
      </w:r>
    </w:p>
    <w:p w14:paraId="5D401AC7" w14:textId="77777777" w:rsidR="00F363C5" w:rsidRPr="00F363C5" w:rsidRDefault="007A26D0" w:rsidP="00820AC8">
      <w:pPr>
        <w:pStyle w:val="Prrafodelista"/>
        <w:numPr>
          <w:ilvl w:val="0"/>
          <w:numId w:val="6"/>
        </w:numPr>
        <w:tabs>
          <w:tab w:val="left" w:pos="2127"/>
        </w:tabs>
        <w:adjustRightInd w:val="0"/>
        <w:snapToGrid w:val="0"/>
        <w:spacing w:after="120"/>
        <w:ind w:left="567" w:right="493" w:hanging="567"/>
        <w:jc w:val="both"/>
        <w:rPr>
          <w:rStyle w:val="Aucun"/>
          <w:b/>
          <w:bCs/>
          <w:u w:val="single"/>
          <w:lang w:val="en-GB"/>
        </w:rPr>
      </w:pPr>
      <w:r w:rsidRPr="00F363C5">
        <w:rPr>
          <w:rStyle w:val="Aucun"/>
          <w:lang w:val="en-GB"/>
        </w:rPr>
        <w:t>60</w:t>
      </w:r>
      <w:r w:rsidR="002C5085" w:rsidRPr="00F363C5">
        <w:rPr>
          <w:rStyle w:val="Aucun"/>
          <w:lang w:val="en-GB"/>
        </w:rPr>
        <w:t xml:space="preserve">% of respondents indicated that their tsunami emergency response plan includes processes to issue Safe-to-Return (All Clear) notices. Similarly, </w:t>
      </w:r>
      <w:r w:rsidRPr="00F363C5">
        <w:rPr>
          <w:rStyle w:val="Aucun"/>
          <w:lang w:val="en-GB"/>
        </w:rPr>
        <w:t>70</w:t>
      </w:r>
      <w:r w:rsidR="002C5085" w:rsidRPr="00F363C5">
        <w:rPr>
          <w:rStyle w:val="Aucun"/>
          <w:lang w:val="en-GB"/>
        </w:rPr>
        <w:t xml:space="preserve">% of respondents confirmed that tsunami exercises are routinely conducted. </w:t>
      </w:r>
    </w:p>
    <w:p w14:paraId="6B067D67" w14:textId="7CC64488" w:rsidR="005F762D" w:rsidRPr="00F363C5" w:rsidRDefault="002C5085" w:rsidP="008368F9">
      <w:pPr>
        <w:pStyle w:val="CorpsA"/>
        <w:snapToGrid w:val="0"/>
        <w:spacing w:after="120"/>
        <w:rPr>
          <w:rStyle w:val="Aucun"/>
          <w:b/>
          <w:bCs/>
          <w:u w:val="single"/>
          <w:lang w:val="en-GB"/>
        </w:rPr>
      </w:pPr>
      <w:r w:rsidRPr="00F363C5">
        <w:rPr>
          <w:rStyle w:val="Aucun"/>
          <w:b/>
          <w:bCs/>
          <w:u w:val="single"/>
          <w:lang w:val="en-GB"/>
        </w:rPr>
        <w:t>Evacuation:</w:t>
      </w:r>
    </w:p>
    <w:p w14:paraId="418526D2" w14:textId="476AFA76" w:rsidR="005F762D" w:rsidRPr="006C78B5" w:rsidRDefault="001F52AE" w:rsidP="00E144C0">
      <w:pPr>
        <w:pStyle w:val="Prrafodelista"/>
        <w:numPr>
          <w:ilvl w:val="0"/>
          <w:numId w:val="6"/>
        </w:numPr>
        <w:tabs>
          <w:tab w:val="left" w:pos="2127"/>
        </w:tabs>
        <w:adjustRightInd w:val="0"/>
        <w:snapToGrid w:val="0"/>
        <w:spacing w:after="120"/>
        <w:ind w:left="567" w:right="493" w:hanging="567"/>
        <w:jc w:val="both"/>
        <w:rPr>
          <w:lang w:val="en-GB"/>
        </w:rPr>
      </w:pPr>
      <w:r>
        <w:rPr>
          <w:rStyle w:val="Aucun"/>
          <w:lang w:val="en-GB"/>
        </w:rPr>
        <w:t>35</w:t>
      </w:r>
      <w:r w:rsidR="002C5085" w:rsidRPr="006C78B5">
        <w:rPr>
          <w:rStyle w:val="Aucun"/>
          <w:lang w:val="en-GB"/>
        </w:rPr>
        <w:t>% responded affirmatively that they have a mass evacuation plan for the coasts of their territories in the event of a tsunami whereas 4</w:t>
      </w:r>
      <w:r>
        <w:rPr>
          <w:rStyle w:val="Aucun"/>
          <w:lang w:val="en-GB"/>
        </w:rPr>
        <w:t>2</w:t>
      </w:r>
      <w:r w:rsidR="002C5085" w:rsidRPr="006C78B5">
        <w:rPr>
          <w:rStyle w:val="Aucun"/>
          <w:lang w:val="en-GB"/>
        </w:rPr>
        <w:t xml:space="preserve">% claimed not have one of these instruments. </w:t>
      </w:r>
    </w:p>
    <w:p w14:paraId="2C2F1C88" w14:textId="499FD026" w:rsidR="005F762D" w:rsidRPr="006C78B5" w:rsidRDefault="001F52AE" w:rsidP="00E144C0">
      <w:pPr>
        <w:pStyle w:val="Prrafodelista"/>
        <w:numPr>
          <w:ilvl w:val="0"/>
          <w:numId w:val="6"/>
        </w:numPr>
        <w:tabs>
          <w:tab w:val="left" w:pos="2127"/>
        </w:tabs>
        <w:adjustRightInd w:val="0"/>
        <w:snapToGrid w:val="0"/>
        <w:spacing w:after="240"/>
        <w:ind w:left="567" w:right="493" w:hanging="567"/>
        <w:jc w:val="both"/>
        <w:rPr>
          <w:lang w:val="en-GB"/>
        </w:rPr>
      </w:pPr>
      <w:r>
        <w:rPr>
          <w:rStyle w:val="Aucun"/>
          <w:lang w:val="en-GB"/>
        </w:rPr>
        <w:t>65</w:t>
      </w:r>
      <w:r w:rsidR="002C5085" w:rsidRPr="006C78B5">
        <w:rPr>
          <w:rStyle w:val="Aucun"/>
          <w:lang w:val="en-GB"/>
        </w:rPr>
        <w:t xml:space="preserve">% of countries assembled arrangements in decision-making process before the exercise, while </w:t>
      </w:r>
      <w:r>
        <w:rPr>
          <w:rStyle w:val="Aucun"/>
          <w:lang w:val="en-GB"/>
        </w:rPr>
        <w:t>10</w:t>
      </w:r>
      <w:r w:rsidR="002C5085" w:rsidRPr="006C78B5">
        <w:rPr>
          <w:rStyle w:val="Aucun"/>
          <w:lang w:val="en-GB"/>
        </w:rPr>
        <w:t xml:space="preserve">% claimed they didn’t do this action. </w:t>
      </w:r>
    </w:p>
    <w:p w14:paraId="41F84908" w14:textId="77777777" w:rsidR="005F762D" w:rsidRPr="00736688" w:rsidRDefault="002C5085" w:rsidP="00736688">
      <w:pPr>
        <w:pStyle w:val="CorpsA"/>
        <w:snapToGrid w:val="0"/>
        <w:spacing w:after="120"/>
        <w:rPr>
          <w:rStyle w:val="Aucun"/>
          <w:b/>
          <w:bCs/>
          <w:u w:val="single"/>
          <w:lang w:val="en-GB"/>
        </w:rPr>
      </w:pPr>
      <w:r w:rsidRPr="00736688">
        <w:rPr>
          <w:rStyle w:val="Aucun"/>
          <w:b/>
          <w:bCs/>
          <w:u w:val="single"/>
          <w:lang w:val="en-GB"/>
        </w:rPr>
        <w:t>Education and Awareness:</w:t>
      </w:r>
    </w:p>
    <w:p w14:paraId="17326EEE" w14:textId="4D708AAB" w:rsidR="005F762D" w:rsidRPr="006C78B5" w:rsidRDefault="00C73624" w:rsidP="00E144C0">
      <w:pPr>
        <w:pStyle w:val="Prrafodelista"/>
        <w:numPr>
          <w:ilvl w:val="0"/>
          <w:numId w:val="6"/>
        </w:numPr>
        <w:tabs>
          <w:tab w:val="left" w:pos="2127"/>
        </w:tabs>
        <w:adjustRightInd w:val="0"/>
        <w:snapToGrid w:val="0"/>
        <w:spacing w:after="120"/>
        <w:ind w:left="567" w:right="493" w:hanging="567"/>
        <w:jc w:val="both"/>
        <w:rPr>
          <w:lang w:val="en-GB"/>
        </w:rPr>
      </w:pPr>
      <w:r>
        <w:rPr>
          <w:rStyle w:val="Aucun"/>
          <w:lang w:val="en-GB"/>
        </w:rPr>
        <w:t>7</w:t>
      </w:r>
      <w:r w:rsidR="002C5085" w:rsidRPr="006C78B5">
        <w:rPr>
          <w:rStyle w:val="Aucun"/>
          <w:lang w:val="en-GB"/>
        </w:rPr>
        <w:t>5% of respondents indicated that tsunami-related public education and awareness materials have been developed and disseminated in their country.</w:t>
      </w:r>
    </w:p>
    <w:p w14:paraId="04D66420" w14:textId="6910E7F9" w:rsidR="005F762D" w:rsidRPr="006C78B5" w:rsidRDefault="00D4524C" w:rsidP="00E144C0">
      <w:pPr>
        <w:pStyle w:val="Prrafodelista"/>
        <w:numPr>
          <w:ilvl w:val="0"/>
          <w:numId w:val="6"/>
        </w:numPr>
        <w:tabs>
          <w:tab w:val="left" w:pos="2127"/>
        </w:tabs>
        <w:adjustRightInd w:val="0"/>
        <w:snapToGrid w:val="0"/>
        <w:spacing w:after="120"/>
        <w:ind w:left="567" w:right="493" w:hanging="567"/>
        <w:jc w:val="both"/>
        <w:rPr>
          <w:lang w:val="en-GB"/>
        </w:rPr>
      </w:pPr>
      <w:r>
        <w:rPr>
          <w:rStyle w:val="Aucun"/>
          <w:lang w:val="en-GB"/>
        </w:rPr>
        <w:t>20</w:t>
      </w:r>
      <w:r w:rsidR="002C5085" w:rsidRPr="006C78B5">
        <w:rPr>
          <w:rStyle w:val="Aucun"/>
          <w:lang w:val="en-GB"/>
        </w:rPr>
        <w:t xml:space="preserve">% of the respondents indicated the existence of tsunami-related programmes are in place for all levels of educations. </w:t>
      </w:r>
    </w:p>
    <w:p w14:paraId="398DFCB2" w14:textId="5FD82C62" w:rsidR="005F762D" w:rsidRPr="006C78B5" w:rsidRDefault="002C5085" w:rsidP="00E144C0">
      <w:pPr>
        <w:pStyle w:val="Prrafodelista"/>
        <w:numPr>
          <w:ilvl w:val="0"/>
          <w:numId w:val="6"/>
        </w:numPr>
        <w:tabs>
          <w:tab w:val="left" w:pos="2127"/>
        </w:tabs>
        <w:adjustRightInd w:val="0"/>
        <w:snapToGrid w:val="0"/>
        <w:spacing w:after="240"/>
        <w:ind w:left="567" w:right="493" w:hanging="567"/>
        <w:jc w:val="both"/>
        <w:rPr>
          <w:lang w:val="en-GB"/>
        </w:rPr>
      </w:pPr>
      <w:r w:rsidRPr="006C78B5">
        <w:rPr>
          <w:rStyle w:val="Aucun"/>
          <w:lang w:val="en-GB"/>
        </w:rPr>
        <w:t>Most of the countries (</w:t>
      </w:r>
      <w:r w:rsidR="004D4443">
        <w:rPr>
          <w:rStyle w:val="Aucun"/>
          <w:lang w:val="en-GB"/>
        </w:rPr>
        <w:t>40</w:t>
      </w:r>
      <w:r w:rsidRPr="006C78B5">
        <w:rPr>
          <w:rStyle w:val="Aucun"/>
          <w:lang w:val="en-GB"/>
        </w:rPr>
        <w:t>%) participating in this questionnaire do not have elements of an evacuation system, such as evacuation maps, signage, and assembly points.  Only 2</w:t>
      </w:r>
      <w:r w:rsidR="00ED0D4A">
        <w:rPr>
          <w:rStyle w:val="Aucun"/>
          <w:lang w:val="en-GB"/>
        </w:rPr>
        <w:t>5</w:t>
      </w:r>
      <w:r w:rsidRPr="006C78B5">
        <w:rPr>
          <w:rStyle w:val="Aucun"/>
          <w:lang w:val="en-GB"/>
        </w:rPr>
        <w:t>% respondents confirmed that all tsunami-vulnerable communities have tsunami evacuation maps, signage, and assembly points for evacuation.</w:t>
      </w:r>
    </w:p>
    <w:p w14:paraId="5CCA1D56" w14:textId="77777777" w:rsidR="005F762D" w:rsidRPr="006C78B5" w:rsidRDefault="002C5085" w:rsidP="00736688">
      <w:pPr>
        <w:pStyle w:val="Ttulo3"/>
        <w:spacing w:after="120"/>
        <w:rPr>
          <w:rStyle w:val="Aucun"/>
          <w:lang w:val="en-GB"/>
        </w:rPr>
      </w:pPr>
      <w:bookmarkStart w:id="57" w:name="_Toc22"/>
      <w:bookmarkStart w:id="58" w:name="_Toc158110488"/>
      <w:bookmarkStart w:id="59" w:name="_Toc194501757"/>
      <w:r w:rsidRPr="00736688">
        <w:rPr>
          <w:rStyle w:val="Aucun"/>
          <w:i/>
          <w:iCs/>
          <w:lang w:val="en-GB"/>
        </w:rPr>
        <w:t>Objective 3</w:t>
      </w:r>
      <w:r w:rsidRPr="006C78B5">
        <w:rPr>
          <w:rStyle w:val="Aucun"/>
          <w:lang w:val="en-GB"/>
        </w:rPr>
        <w:t xml:space="preserve">: </w:t>
      </w:r>
      <w:r w:rsidRPr="00736688">
        <w:rPr>
          <w:rStyle w:val="Aucun"/>
          <w:b w:val="0"/>
          <w:bCs w:val="0"/>
          <w:lang w:val="en-GB"/>
        </w:rPr>
        <w:t>To test regional communication and cooperation.</w:t>
      </w:r>
      <w:bookmarkEnd w:id="57"/>
      <w:bookmarkEnd w:id="58"/>
      <w:bookmarkEnd w:id="59"/>
    </w:p>
    <w:p w14:paraId="7E265C0B" w14:textId="31697613" w:rsidR="005F762D" w:rsidRPr="006C78B5" w:rsidRDefault="00DA5287" w:rsidP="00E144C0">
      <w:pPr>
        <w:pStyle w:val="Prrafodelista"/>
        <w:numPr>
          <w:ilvl w:val="0"/>
          <w:numId w:val="6"/>
        </w:numPr>
        <w:tabs>
          <w:tab w:val="left" w:pos="2127"/>
        </w:tabs>
        <w:adjustRightInd w:val="0"/>
        <w:snapToGrid w:val="0"/>
        <w:spacing w:after="120"/>
        <w:ind w:left="567" w:right="493" w:hanging="567"/>
        <w:jc w:val="both"/>
        <w:rPr>
          <w:lang w:val="en-GB"/>
        </w:rPr>
      </w:pPr>
      <w:r>
        <w:rPr>
          <w:rStyle w:val="Aucun"/>
          <w:lang w:val="en-GB"/>
        </w:rPr>
        <w:t>40</w:t>
      </w:r>
      <w:r w:rsidR="002C5085" w:rsidRPr="006C78B5">
        <w:rPr>
          <w:rStyle w:val="Aucun"/>
          <w:lang w:val="en-GB"/>
        </w:rPr>
        <w:t xml:space="preserve">% of respondents indicated that their </w:t>
      </w:r>
      <w:r w:rsidR="00436E2A">
        <w:rPr>
          <w:rStyle w:val="Aucun"/>
          <w:lang w:val="en-GB"/>
        </w:rPr>
        <w:t>NTWC</w:t>
      </w:r>
      <w:r w:rsidR="002C5085" w:rsidRPr="006C78B5">
        <w:rPr>
          <w:rStyle w:val="Aucun"/>
          <w:lang w:val="en-GB"/>
        </w:rPr>
        <w:t xml:space="preserve"> engaged in communication and cooperation with other countries in the region for PacWave2</w:t>
      </w:r>
      <w:r w:rsidR="002418C1">
        <w:rPr>
          <w:rStyle w:val="Aucun"/>
          <w:lang w:val="en-GB"/>
        </w:rPr>
        <w:t>4</w:t>
      </w:r>
      <w:r w:rsidR="002C5085" w:rsidRPr="006C78B5">
        <w:rPr>
          <w:rStyle w:val="Aucun"/>
          <w:lang w:val="en-GB"/>
        </w:rPr>
        <w:t xml:space="preserve">. </w:t>
      </w:r>
      <w:r>
        <w:rPr>
          <w:rStyle w:val="Aucun"/>
          <w:lang w:val="en-GB"/>
        </w:rPr>
        <w:t>25</w:t>
      </w:r>
      <w:r w:rsidR="002C5085" w:rsidRPr="006C78B5">
        <w:rPr>
          <w:rStyle w:val="Aucun"/>
          <w:lang w:val="en-GB"/>
        </w:rPr>
        <w:t xml:space="preserve">% didn’t practice cooperation with other states members. </w:t>
      </w:r>
    </w:p>
    <w:p w14:paraId="440BA19A" w14:textId="35B1A568"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 xml:space="preserve">Only </w:t>
      </w:r>
      <w:r w:rsidR="00B64E5A">
        <w:rPr>
          <w:rStyle w:val="Aucun"/>
          <w:lang w:val="en-GB"/>
        </w:rPr>
        <w:t>5</w:t>
      </w:r>
      <w:r w:rsidRPr="006C78B5">
        <w:rPr>
          <w:rStyle w:val="Aucun"/>
          <w:lang w:val="en-GB"/>
        </w:rPr>
        <w:t xml:space="preserve">% indicated that the NDMO communicated with other countries during the event. In contrast, </w:t>
      </w:r>
      <w:r w:rsidR="00B64E5A">
        <w:rPr>
          <w:rStyle w:val="Aucun"/>
          <w:lang w:val="en-GB"/>
        </w:rPr>
        <w:t>60</w:t>
      </w:r>
      <w:r w:rsidRPr="006C78B5">
        <w:rPr>
          <w:rStyle w:val="Aucun"/>
          <w:lang w:val="en-GB"/>
        </w:rPr>
        <w:t xml:space="preserve">% respondents stated that they didn’t shared information from NDMO with other countries. </w:t>
      </w:r>
    </w:p>
    <w:p w14:paraId="6D02E299" w14:textId="2D129E4E" w:rsidR="005F762D" w:rsidRPr="006C78B5" w:rsidRDefault="003D6793" w:rsidP="00E144C0">
      <w:pPr>
        <w:pStyle w:val="Prrafodelista"/>
        <w:numPr>
          <w:ilvl w:val="0"/>
          <w:numId w:val="6"/>
        </w:numPr>
        <w:tabs>
          <w:tab w:val="left" w:pos="2127"/>
        </w:tabs>
        <w:adjustRightInd w:val="0"/>
        <w:snapToGrid w:val="0"/>
        <w:spacing w:after="120"/>
        <w:ind w:left="567" w:right="493" w:hanging="567"/>
        <w:jc w:val="both"/>
        <w:rPr>
          <w:lang w:val="en-GB"/>
        </w:rPr>
      </w:pPr>
      <w:r>
        <w:rPr>
          <w:rStyle w:val="Aucun"/>
          <w:lang w:val="en-GB"/>
        </w:rPr>
        <w:t>25</w:t>
      </w:r>
      <w:r w:rsidR="002C5085" w:rsidRPr="006C78B5">
        <w:rPr>
          <w:rStyle w:val="Aucun"/>
          <w:lang w:val="en-GB"/>
        </w:rPr>
        <w:t xml:space="preserve">% of respondents indicated national information was shared with other countries during the exercise. </w:t>
      </w:r>
    </w:p>
    <w:p w14:paraId="300D48D1" w14:textId="378DD3D8" w:rsidR="00FC3E2C" w:rsidRDefault="007C63DF" w:rsidP="007C63DF">
      <w:pPr>
        <w:pStyle w:val="Prrafodelista"/>
        <w:numPr>
          <w:ilvl w:val="0"/>
          <w:numId w:val="6"/>
        </w:numPr>
        <w:tabs>
          <w:tab w:val="left" w:pos="2127"/>
        </w:tabs>
        <w:adjustRightInd w:val="0"/>
        <w:snapToGrid w:val="0"/>
        <w:spacing w:after="120"/>
        <w:ind w:left="567" w:right="493" w:hanging="567"/>
        <w:jc w:val="both"/>
        <w:rPr>
          <w:rStyle w:val="Aucun"/>
          <w:lang w:val="en-GB"/>
        </w:rPr>
      </w:pPr>
      <w:r w:rsidRPr="007C63DF">
        <w:rPr>
          <w:rStyle w:val="Aucun"/>
          <w:lang w:val="en-GB"/>
        </w:rPr>
        <w:t xml:space="preserve">Email was the primary method of communication with other </w:t>
      </w:r>
      <w:proofErr w:type="gramStart"/>
      <w:r w:rsidRPr="007C63DF">
        <w:rPr>
          <w:rStyle w:val="Aucun"/>
          <w:lang w:val="en-GB"/>
        </w:rPr>
        <w:t>countries  and</w:t>
      </w:r>
      <w:proofErr w:type="gramEnd"/>
      <w:r w:rsidRPr="007C63DF">
        <w:rPr>
          <w:rStyle w:val="Aucun"/>
          <w:lang w:val="en-GB"/>
        </w:rPr>
        <w:t xml:space="preserve"> other methods (25%) Then Radio (UFH, VHD amateur) and Landline telephone (20%). Finally, Chatty Beetle and FAX were the methods less used by the members states (5%). No respondents reported the use of SMS, Mobile phone, satellite telephone.</w:t>
      </w:r>
    </w:p>
    <w:p w14:paraId="3263912F" w14:textId="77777777" w:rsidR="007C63DF" w:rsidRDefault="007C63DF" w:rsidP="007C63DF">
      <w:pPr>
        <w:pStyle w:val="Prrafodelista"/>
        <w:tabs>
          <w:tab w:val="left" w:pos="2127"/>
        </w:tabs>
        <w:adjustRightInd w:val="0"/>
        <w:snapToGrid w:val="0"/>
        <w:spacing w:after="120"/>
        <w:ind w:left="567" w:right="493" w:firstLine="0"/>
        <w:jc w:val="both"/>
        <w:rPr>
          <w:rStyle w:val="Aucun"/>
          <w:lang w:val="en-GB"/>
        </w:rPr>
      </w:pPr>
    </w:p>
    <w:p w14:paraId="6ED2274D" w14:textId="77777777" w:rsidR="007C63DF" w:rsidRPr="007C63DF" w:rsidRDefault="007C63DF" w:rsidP="007C63DF">
      <w:pPr>
        <w:pStyle w:val="Prrafodelista"/>
        <w:tabs>
          <w:tab w:val="left" w:pos="2127"/>
        </w:tabs>
        <w:adjustRightInd w:val="0"/>
        <w:snapToGrid w:val="0"/>
        <w:spacing w:after="120"/>
        <w:ind w:left="567" w:right="493" w:firstLine="0"/>
        <w:jc w:val="both"/>
        <w:rPr>
          <w:rStyle w:val="Aucun"/>
          <w:lang w:val="en-GB"/>
        </w:rPr>
      </w:pPr>
    </w:p>
    <w:p w14:paraId="41A072F4" w14:textId="255140B1" w:rsidR="005F762D" w:rsidRPr="007C2F2E" w:rsidRDefault="007C2F2E" w:rsidP="00736688">
      <w:pPr>
        <w:pStyle w:val="Ttulo3"/>
        <w:spacing w:after="120"/>
        <w:rPr>
          <w:b w:val="0"/>
          <w:bCs w:val="0"/>
          <w:lang w:val="en-GB"/>
        </w:rPr>
      </w:pPr>
      <w:bookmarkStart w:id="60" w:name="_Toc23"/>
      <w:bookmarkStart w:id="61" w:name="_Toc194501758"/>
      <w:r w:rsidRPr="007C2F2E">
        <w:rPr>
          <w:rStyle w:val="Aucun"/>
          <w:rFonts w:eastAsia="Arial Unicode MS" w:cs="Arial Unicode MS"/>
          <w:b w:val="0"/>
          <w:bCs w:val="0"/>
          <w:lang w:val="en-GB"/>
        </w:rPr>
        <w:lastRenderedPageBreak/>
        <w:t>3.2</w:t>
      </w:r>
      <w:r w:rsidRPr="007C2F2E">
        <w:rPr>
          <w:rStyle w:val="Aucun"/>
          <w:rFonts w:eastAsia="Arial Unicode MS" w:cs="Arial Unicode MS"/>
          <w:b w:val="0"/>
          <w:bCs w:val="0"/>
          <w:lang w:val="en-GB"/>
        </w:rPr>
        <w:tab/>
      </w:r>
      <w:r w:rsidR="00550CD0" w:rsidRPr="007C2F2E">
        <w:rPr>
          <w:rStyle w:val="Aucun"/>
          <w:rFonts w:eastAsia="Arial Unicode MS" w:cs="Arial Unicode MS"/>
          <w:b w:val="0"/>
          <w:bCs w:val="0"/>
          <w:lang w:val="en-GB"/>
        </w:rPr>
        <w:t>GENERAL EXERCISES OBSERVATIONS</w:t>
      </w:r>
      <w:bookmarkEnd w:id="61"/>
      <w:r w:rsidR="00550CD0" w:rsidRPr="007C2F2E">
        <w:rPr>
          <w:rStyle w:val="Aucun"/>
          <w:rFonts w:eastAsia="Arial Unicode MS" w:cs="Arial Unicode MS"/>
          <w:b w:val="0"/>
          <w:bCs w:val="0"/>
          <w:lang w:val="en-GB"/>
        </w:rPr>
        <w:t xml:space="preserve"> </w:t>
      </w:r>
      <w:bookmarkEnd w:id="60"/>
    </w:p>
    <w:p w14:paraId="58126576" w14:textId="795097E1" w:rsidR="005F762D" w:rsidRPr="006C78B5" w:rsidRDefault="00CC48E1" w:rsidP="00E144C0">
      <w:pPr>
        <w:pStyle w:val="Prrafodelista"/>
        <w:numPr>
          <w:ilvl w:val="0"/>
          <w:numId w:val="6"/>
        </w:numPr>
        <w:tabs>
          <w:tab w:val="clear" w:pos="606"/>
          <w:tab w:val="clear" w:pos="607"/>
          <w:tab w:val="left" w:pos="2127"/>
        </w:tabs>
        <w:adjustRightInd w:val="0"/>
        <w:snapToGrid w:val="0"/>
        <w:spacing w:after="120"/>
        <w:ind w:left="567" w:right="493" w:hanging="567"/>
        <w:jc w:val="both"/>
        <w:rPr>
          <w:rStyle w:val="Aucun"/>
          <w:lang w:val="en-GB"/>
        </w:rPr>
      </w:pPr>
      <w:r>
        <w:rPr>
          <w:rStyle w:val="Aucun"/>
          <w:lang w:val="en-GB"/>
        </w:rPr>
        <w:t>65</w:t>
      </w:r>
      <w:r w:rsidR="002C5085" w:rsidRPr="006C78B5">
        <w:rPr>
          <w:rStyle w:val="Aucun"/>
          <w:lang w:val="en-GB"/>
        </w:rPr>
        <w:t>% of countries indicated that have a better understanding of the goals, responsibilities, and roles in case of tsunami emergencies.</w:t>
      </w:r>
    </w:p>
    <w:p w14:paraId="54CB4C70" w14:textId="7ED2CA09" w:rsidR="005F762D" w:rsidRPr="006C78B5" w:rsidRDefault="00CC48E1" w:rsidP="00E144C0">
      <w:pPr>
        <w:pStyle w:val="Prrafodelista"/>
        <w:numPr>
          <w:ilvl w:val="0"/>
          <w:numId w:val="6"/>
        </w:numPr>
        <w:tabs>
          <w:tab w:val="clear" w:pos="606"/>
          <w:tab w:val="clear" w:pos="607"/>
          <w:tab w:val="left" w:pos="2127"/>
        </w:tabs>
        <w:adjustRightInd w:val="0"/>
        <w:snapToGrid w:val="0"/>
        <w:spacing w:after="120"/>
        <w:ind w:left="567" w:right="493" w:hanging="567"/>
        <w:jc w:val="both"/>
        <w:rPr>
          <w:rStyle w:val="Aucun"/>
          <w:lang w:val="en-GB"/>
        </w:rPr>
      </w:pPr>
      <w:r>
        <w:rPr>
          <w:rStyle w:val="Aucun"/>
          <w:lang w:val="en-GB"/>
        </w:rPr>
        <w:t>75</w:t>
      </w:r>
      <w:r w:rsidR="002C5085" w:rsidRPr="006C78B5">
        <w:rPr>
          <w:rStyle w:val="Aucun"/>
          <w:lang w:val="en-GB"/>
        </w:rPr>
        <w:t>% of country respondents affirmed that the exercise provided an opportunity to improve if gaps in capability and capacity are identified.</w:t>
      </w:r>
    </w:p>
    <w:p w14:paraId="16404619" w14:textId="002E3ED7" w:rsidR="005F762D" w:rsidRPr="006C78B5" w:rsidRDefault="002C5085" w:rsidP="00E144C0">
      <w:pPr>
        <w:pStyle w:val="Prrafodelista"/>
        <w:numPr>
          <w:ilvl w:val="0"/>
          <w:numId w:val="6"/>
        </w:numPr>
        <w:tabs>
          <w:tab w:val="clear" w:pos="606"/>
          <w:tab w:val="clear" w:pos="607"/>
          <w:tab w:val="left" w:pos="2127"/>
        </w:tabs>
        <w:adjustRightInd w:val="0"/>
        <w:snapToGrid w:val="0"/>
        <w:spacing w:after="120"/>
        <w:ind w:left="567" w:right="493" w:hanging="567"/>
        <w:jc w:val="both"/>
        <w:rPr>
          <w:rStyle w:val="Aucun"/>
          <w:lang w:val="en-GB"/>
        </w:rPr>
      </w:pPr>
      <w:r w:rsidRPr="006C78B5">
        <w:rPr>
          <w:rStyle w:val="Aucun"/>
          <w:lang w:val="en-GB"/>
        </w:rPr>
        <w:t>4</w:t>
      </w:r>
      <w:r w:rsidR="00DE49EF">
        <w:rPr>
          <w:rStyle w:val="Aucun"/>
          <w:lang w:val="en-GB"/>
        </w:rPr>
        <w:t>0</w:t>
      </w:r>
      <w:r w:rsidRPr="006C78B5">
        <w:rPr>
          <w:rStyle w:val="Aucun"/>
          <w:lang w:val="en-GB"/>
        </w:rPr>
        <w:t xml:space="preserve"> % answered positively community have a better understanding of their tsunami risk. </w:t>
      </w:r>
    </w:p>
    <w:p w14:paraId="003310AA" w14:textId="77777777" w:rsidR="005F762D" w:rsidRPr="006C78B5" w:rsidRDefault="002C5085" w:rsidP="00736688">
      <w:pPr>
        <w:pStyle w:val="Textoindependiente"/>
        <w:snapToGrid w:val="0"/>
        <w:spacing w:after="120"/>
        <w:rPr>
          <w:rStyle w:val="Aucun"/>
          <w:b/>
          <w:bCs/>
          <w:lang w:val="en-GB"/>
        </w:rPr>
      </w:pPr>
      <w:r w:rsidRPr="006C78B5">
        <w:rPr>
          <w:rStyle w:val="Aucun"/>
          <w:b/>
          <w:bCs/>
          <w:lang w:val="en-GB"/>
        </w:rPr>
        <w:t>Exercise planning.</w:t>
      </w:r>
    </w:p>
    <w:p w14:paraId="10AF0FDC" w14:textId="77777777" w:rsidR="00DC73A1" w:rsidRDefault="002C5085" w:rsidP="00E144C0">
      <w:pPr>
        <w:pStyle w:val="Prrafodelista"/>
        <w:numPr>
          <w:ilvl w:val="0"/>
          <w:numId w:val="6"/>
        </w:numPr>
        <w:tabs>
          <w:tab w:val="clear" w:pos="606"/>
          <w:tab w:val="clear" w:pos="607"/>
          <w:tab w:val="left" w:pos="2127"/>
        </w:tabs>
        <w:adjustRightInd w:val="0"/>
        <w:snapToGrid w:val="0"/>
        <w:spacing w:after="120"/>
        <w:ind w:left="567" w:right="493" w:hanging="567"/>
        <w:jc w:val="both"/>
        <w:rPr>
          <w:rStyle w:val="Aucun"/>
          <w:lang w:val="en-GB"/>
        </w:rPr>
      </w:pPr>
      <w:r w:rsidRPr="006C78B5">
        <w:rPr>
          <w:rStyle w:val="Aucun"/>
          <w:lang w:val="en-GB"/>
        </w:rPr>
        <w:t>Overall, all respondents indicated that exercise planning, conduct, format and style were very satisfactory (</w:t>
      </w:r>
      <w:r w:rsidR="00710BDF">
        <w:rPr>
          <w:rStyle w:val="Aucun"/>
          <w:lang w:val="en-GB"/>
        </w:rPr>
        <w:t>65</w:t>
      </w:r>
      <w:r w:rsidRPr="006C78B5">
        <w:rPr>
          <w:rStyle w:val="Aucun"/>
          <w:lang w:val="en-GB"/>
        </w:rPr>
        <w:t xml:space="preserve">%). </w:t>
      </w:r>
    </w:p>
    <w:p w14:paraId="1158AF84" w14:textId="711D2256" w:rsidR="00CB08F1" w:rsidRDefault="00CB08F1" w:rsidP="00E144C0">
      <w:pPr>
        <w:pStyle w:val="Prrafodelista"/>
        <w:numPr>
          <w:ilvl w:val="0"/>
          <w:numId w:val="6"/>
        </w:numPr>
        <w:tabs>
          <w:tab w:val="left" w:pos="2127"/>
        </w:tabs>
        <w:adjustRightInd w:val="0"/>
        <w:snapToGrid w:val="0"/>
        <w:spacing w:after="120"/>
        <w:ind w:left="567" w:right="493" w:hanging="567"/>
        <w:jc w:val="both"/>
        <w:rPr>
          <w:rStyle w:val="Aucun"/>
          <w:lang w:val="en-GB"/>
        </w:rPr>
      </w:pPr>
      <w:r w:rsidRPr="00CB08F1">
        <w:rPr>
          <w:rStyle w:val="Aucun"/>
          <w:lang w:val="en-GB"/>
        </w:rPr>
        <w:t>Exercise planning at the international level was found to be more efficacious than that at the national (70%) or provincial/local level (55%).</w:t>
      </w:r>
    </w:p>
    <w:p w14:paraId="6BF46AB4" w14:textId="6C157C17" w:rsidR="005F762D" w:rsidRPr="006C78B5" w:rsidRDefault="00250768" w:rsidP="00E144C0">
      <w:pPr>
        <w:pStyle w:val="Prrafodelista"/>
        <w:numPr>
          <w:ilvl w:val="0"/>
          <w:numId w:val="6"/>
        </w:numPr>
        <w:tabs>
          <w:tab w:val="left" w:pos="2127"/>
        </w:tabs>
        <w:adjustRightInd w:val="0"/>
        <w:snapToGrid w:val="0"/>
        <w:spacing w:after="120"/>
        <w:ind w:left="567" w:right="493" w:hanging="567"/>
        <w:jc w:val="both"/>
        <w:rPr>
          <w:lang w:val="en-GB"/>
        </w:rPr>
      </w:pPr>
      <w:r>
        <w:rPr>
          <w:rStyle w:val="Hyperlink4"/>
          <w:lang w:val="en-GB"/>
        </w:rPr>
        <w:t>80</w:t>
      </w:r>
      <w:r w:rsidR="002C5085" w:rsidRPr="006C78B5">
        <w:rPr>
          <w:rStyle w:val="Hyperlink4"/>
          <w:lang w:val="en-GB"/>
        </w:rPr>
        <w:t xml:space="preserve">% of </w:t>
      </w:r>
      <w:r w:rsidR="002C5085" w:rsidRPr="00736688">
        <w:rPr>
          <w:rStyle w:val="Aucun"/>
          <w:lang w:val="en-GB"/>
        </w:rPr>
        <w:t>respondents</w:t>
      </w:r>
      <w:r w:rsidR="002C5085" w:rsidRPr="006C78B5">
        <w:rPr>
          <w:rStyle w:val="Hyperlink4"/>
          <w:lang w:val="en-GB"/>
        </w:rPr>
        <w:t xml:space="preserve"> indicated that the PacWave2</w:t>
      </w:r>
      <w:r w:rsidR="0006724B">
        <w:rPr>
          <w:rStyle w:val="Hyperlink4"/>
          <w:lang w:val="en-GB"/>
        </w:rPr>
        <w:t>4</w:t>
      </w:r>
      <w:r w:rsidR="002C5085" w:rsidRPr="006C78B5">
        <w:rPr>
          <w:rStyle w:val="Hyperlink4"/>
          <w:lang w:val="en-GB"/>
        </w:rPr>
        <w:t xml:space="preserve"> Exercise Manual provided an appropriate</w:t>
      </w:r>
      <w:r w:rsidR="002C5085" w:rsidRPr="006C78B5">
        <w:rPr>
          <w:rStyle w:val="Aucun"/>
          <w:lang w:val="en-GB"/>
        </w:rPr>
        <w:t xml:space="preserve"> level </w:t>
      </w:r>
      <w:r w:rsidR="002C5085" w:rsidRPr="006C78B5">
        <w:rPr>
          <w:rStyle w:val="Hyperlink4"/>
          <w:lang w:val="en-GB"/>
        </w:rPr>
        <w:t>of</w:t>
      </w:r>
      <w:r w:rsidR="002C5085" w:rsidRPr="006C78B5">
        <w:rPr>
          <w:rStyle w:val="Aucun"/>
          <w:lang w:val="en-GB"/>
        </w:rPr>
        <w:t xml:space="preserve"> </w:t>
      </w:r>
      <w:r w:rsidR="002C5085" w:rsidRPr="006C78B5">
        <w:rPr>
          <w:rStyle w:val="Hyperlink4"/>
          <w:lang w:val="en-GB"/>
        </w:rPr>
        <w:t>detail.</w:t>
      </w:r>
    </w:p>
    <w:p w14:paraId="1AAE68CA" w14:textId="0E296128" w:rsidR="005F762D" w:rsidRPr="006C78B5" w:rsidRDefault="00250768" w:rsidP="00E144C0">
      <w:pPr>
        <w:pStyle w:val="Prrafodelista"/>
        <w:numPr>
          <w:ilvl w:val="0"/>
          <w:numId w:val="6"/>
        </w:numPr>
        <w:tabs>
          <w:tab w:val="left" w:pos="2127"/>
        </w:tabs>
        <w:adjustRightInd w:val="0"/>
        <w:snapToGrid w:val="0"/>
        <w:spacing w:after="120"/>
        <w:ind w:left="567" w:right="493" w:hanging="567"/>
        <w:jc w:val="both"/>
      </w:pPr>
      <w:r>
        <w:rPr>
          <w:rStyle w:val="Hyperlink4"/>
        </w:rPr>
        <w:t>65</w:t>
      </w:r>
      <w:r w:rsidR="002C5085" w:rsidRPr="7A97505F">
        <w:rPr>
          <w:rStyle w:val="Hyperlink4"/>
        </w:rPr>
        <w:t xml:space="preserve">% of </w:t>
      </w:r>
      <w:r w:rsidR="002C5085" w:rsidRPr="7A97505F">
        <w:rPr>
          <w:rStyle w:val="Aucun"/>
        </w:rPr>
        <w:t>the</w:t>
      </w:r>
      <w:r w:rsidR="002C5085" w:rsidRPr="7A97505F">
        <w:rPr>
          <w:rStyle w:val="Hyperlink4"/>
        </w:rPr>
        <w:t xml:space="preserve"> respondents</w:t>
      </w:r>
      <w:r w:rsidR="002C5085" w:rsidRPr="7A97505F">
        <w:rPr>
          <w:rStyle w:val="Aucun"/>
        </w:rPr>
        <w:t xml:space="preserve"> indicated that </w:t>
      </w:r>
      <w:r w:rsidR="002C5085" w:rsidRPr="7A97505F">
        <w:rPr>
          <w:rStyle w:val="Hyperlink4"/>
        </w:rPr>
        <w:t>the</w:t>
      </w:r>
      <w:r w:rsidR="002C5085" w:rsidRPr="7A97505F">
        <w:rPr>
          <w:rStyle w:val="Aucun"/>
        </w:rPr>
        <w:t xml:space="preserve"> IOC Manual </w:t>
      </w:r>
      <w:r w:rsidR="002C5085" w:rsidRPr="7A97505F">
        <w:rPr>
          <w:rStyle w:val="Hyperlink4"/>
        </w:rPr>
        <w:t>&amp;</w:t>
      </w:r>
      <w:r w:rsidR="002C5085" w:rsidRPr="7A97505F">
        <w:rPr>
          <w:rStyle w:val="Aucun"/>
        </w:rPr>
        <w:t xml:space="preserve"> </w:t>
      </w:r>
      <w:r w:rsidR="002C5085" w:rsidRPr="7A97505F">
        <w:rPr>
          <w:rStyle w:val="Hyperlink4"/>
        </w:rPr>
        <w:t>Guides (How</w:t>
      </w:r>
      <w:r w:rsidR="002C5085" w:rsidRPr="7A97505F">
        <w:rPr>
          <w:rStyle w:val="Aucun"/>
        </w:rPr>
        <w:t xml:space="preserve"> </w:t>
      </w:r>
      <w:r w:rsidR="002C5085" w:rsidRPr="7A97505F">
        <w:rPr>
          <w:rStyle w:val="Hyperlink4"/>
        </w:rPr>
        <w:t>to</w:t>
      </w:r>
      <w:r w:rsidR="002C5085" w:rsidRPr="7A97505F">
        <w:rPr>
          <w:rStyle w:val="Aucun"/>
        </w:rPr>
        <w:t xml:space="preserve"> </w:t>
      </w:r>
      <w:r w:rsidR="002C5085" w:rsidRPr="7A97505F">
        <w:rPr>
          <w:rStyle w:val="Hyperlink4"/>
        </w:rPr>
        <w:t>Plan,</w:t>
      </w:r>
      <w:r w:rsidR="002C5085" w:rsidRPr="7A97505F">
        <w:rPr>
          <w:rStyle w:val="Aucun"/>
        </w:rPr>
        <w:t xml:space="preserve"> </w:t>
      </w:r>
      <w:r w:rsidR="002C5085" w:rsidRPr="7A97505F">
        <w:rPr>
          <w:rStyle w:val="Hyperlink4"/>
        </w:rPr>
        <w:t>Conduct,</w:t>
      </w:r>
      <w:r w:rsidR="002C5085" w:rsidRPr="7A97505F">
        <w:rPr>
          <w:rStyle w:val="Aucun"/>
        </w:rPr>
        <w:t xml:space="preserve"> </w:t>
      </w:r>
      <w:r w:rsidR="002C5085" w:rsidRPr="7A97505F">
        <w:rPr>
          <w:rStyle w:val="Hyperlink4"/>
        </w:rPr>
        <w:t>and Evaluate IOC Tsunami Wave Exercises</w:t>
      </w:r>
      <w:proofErr w:type="gramStart"/>
      <w:r w:rsidR="002C5085" w:rsidRPr="7A97505F">
        <w:rPr>
          <w:rStyle w:val="Hyperlink4"/>
        </w:rPr>
        <w:t>);</w:t>
      </w:r>
      <w:proofErr w:type="gramEnd"/>
    </w:p>
    <w:p w14:paraId="2FF6C85A" w14:textId="60808CE3" w:rsidR="005F762D" w:rsidRPr="006C78B5" w:rsidRDefault="00DF71E8" w:rsidP="00E144C0">
      <w:pPr>
        <w:pStyle w:val="Prrafodelista"/>
        <w:numPr>
          <w:ilvl w:val="0"/>
          <w:numId w:val="6"/>
        </w:numPr>
        <w:tabs>
          <w:tab w:val="left" w:pos="2127"/>
        </w:tabs>
        <w:adjustRightInd w:val="0"/>
        <w:snapToGrid w:val="0"/>
        <w:spacing w:after="120"/>
        <w:ind w:left="567" w:right="493" w:hanging="567"/>
        <w:jc w:val="both"/>
        <w:rPr>
          <w:lang w:val="en-GB"/>
        </w:rPr>
      </w:pPr>
      <w:r>
        <w:rPr>
          <w:rStyle w:val="Hyperlink4"/>
          <w:lang w:val="en-GB"/>
        </w:rPr>
        <w:t>75</w:t>
      </w:r>
      <w:r w:rsidR="002C5085" w:rsidRPr="006C78B5">
        <w:rPr>
          <w:rStyle w:val="Hyperlink4"/>
          <w:lang w:val="en-GB"/>
        </w:rPr>
        <w:t>% Plans and Procedures for Tsunami Warning and Emergency Management) were useful.</w:t>
      </w:r>
    </w:p>
    <w:p w14:paraId="2970FCAA" w14:textId="69008849"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Hyperlink4"/>
          <w:lang w:val="en-GB"/>
        </w:rPr>
        <w:t>The IOC Manual &amp; Guides: Preparing for Community Tsunami Evacuations: from inundation</w:t>
      </w:r>
      <w:r w:rsidRPr="006C78B5">
        <w:rPr>
          <w:rStyle w:val="Aucun"/>
          <w:lang w:val="en-GB"/>
        </w:rPr>
        <w:t xml:space="preserve"> </w:t>
      </w:r>
      <w:r w:rsidRPr="006C78B5">
        <w:rPr>
          <w:rStyle w:val="Hyperlink4"/>
          <w:lang w:val="en-GB"/>
        </w:rPr>
        <w:t>to</w:t>
      </w:r>
      <w:r w:rsidRPr="006C78B5">
        <w:rPr>
          <w:rStyle w:val="Aucun"/>
          <w:lang w:val="en-GB"/>
        </w:rPr>
        <w:t xml:space="preserve"> evacuation </w:t>
      </w:r>
      <w:r w:rsidRPr="006C78B5">
        <w:rPr>
          <w:rStyle w:val="Hyperlink4"/>
          <w:lang w:val="en-GB"/>
        </w:rPr>
        <w:t>maps,</w:t>
      </w:r>
      <w:r w:rsidRPr="006C78B5">
        <w:rPr>
          <w:rStyle w:val="Aucun"/>
          <w:lang w:val="en-GB"/>
        </w:rPr>
        <w:t xml:space="preserve"> </w:t>
      </w:r>
      <w:r w:rsidRPr="006C78B5">
        <w:rPr>
          <w:rStyle w:val="Hyperlink4"/>
          <w:lang w:val="en-GB"/>
        </w:rPr>
        <w:t>response</w:t>
      </w:r>
      <w:r w:rsidRPr="006C78B5">
        <w:rPr>
          <w:rStyle w:val="Aucun"/>
          <w:lang w:val="en-GB"/>
        </w:rPr>
        <w:t xml:space="preserve"> </w:t>
      </w:r>
      <w:r w:rsidRPr="006C78B5">
        <w:rPr>
          <w:rStyle w:val="Hyperlink4"/>
          <w:lang w:val="en-GB"/>
        </w:rPr>
        <w:t>plans</w:t>
      </w:r>
      <w:r w:rsidRPr="006C78B5">
        <w:rPr>
          <w:rStyle w:val="Aucun"/>
          <w:lang w:val="en-GB"/>
        </w:rPr>
        <w:t xml:space="preserve"> </w:t>
      </w:r>
      <w:r w:rsidRPr="006C78B5">
        <w:rPr>
          <w:rStyle w:val="Hyperlink4"/>
          <w:lang w:val="en-GB"/>
        </w:rPr>
        <w:t>and</w:t>
      </w:r>
      <w:r w:rsidRPr="006C78B5">
        <w:rPr>
          <w:rStyle w:val="Aucun"/>
          <w:lang w:val="en-GB"/>
        </w:rPr>
        <w:t xml:space="preserve"> </w:t>
      </w:r>
      <w:r w:rsidRPr="006C78B5">
        <w:rPr>
          <w:rStyle w:val="Hyperlink4"/>
          <w:lang w:val="en-GB"/>
        </w:rPr>
        <w:t>exercises</w:t>
      </w:r>
      <w:r w:rsidRPr="006C78B5">
        <w:rPr>
          <w:rStyle w:val="Aucun"/>
          <w:lang w:val="en-GB"/>
        </w:rPr>
        <w:t xml:space="preserve"> </w:t>
      </w:r>
      <w:r w:rsidRPr="006C78B5">
        <w:rPr>
          <w:rStyle w:val="Hyperlink4"/>
          <w:lang w:val="en-GB"/>
        </w:rPr>
        <w:t>was</w:t>
      </w:r>
      <w:r w:rsidRPr="006C78B5">
        <w:rPr>
          <w:rStyle w:val="Aucun"/>
          <w:lang w:val="en-GB"/>
        </w:rPr>
        <w:t xml:space="preserve"> </w:t>
      </w:r>
      <w:r w:rsidRPr="006C78B5">
        <w:rPr>
          <w:rStyle w:val="Hyperlink4"/>
          <w:lang w:val="en-GB"/>
        </w:rPr>
        <w:t>considered</w:t>
      </w:r>
      <w:r w:rsidRPr="006C78B5">
        <w:rPr>
          <w:rStyle w:val="Aucun"/>
          <w:lang w:val="en-GB"/>
        </w:rPr>
        <w:t xml:space="preserve"> </w:t>
      </w:r>
      <w:r w:rsidRPr="006C78B5">
        <w:rPr>
          <w:rStyle w:val="Hyperlink4"/>
          <w:lang w:val="en-GB"/>
        </w:rPr>
        <w:t>useful</w:t>
      </w:r>
      <w:r w:rsidRPr="006C78B5">
        <w:rPr>
          <w:rStyle w:val="Aucun"/>
          <w:lang w:val="en-GB"/>
        </w:rPr>
        <w:t xml:space="preserve"> </w:t>
      </w:r>
      <w:r w:rsidRPr="00736688">
        <w:rPr>
          <w:rStyle w:val="Aucun"/>
          <w:lang w:val="en-GB"/>
        </w:rPr>
        <w:t>for</w:t>
      </w:r>
      <w:r w:rsidRPr="006C78B5">
        <w:rPr>
          <w:rStyle w:val="Hyperlink4"/>
          <w:lang w:val="en-GB"/>
        </w:rPr>
        <w:t xml:space="preserve"> </w:t>
      </w:r>
      <w:r w:rsidR="00DF71E8">
        <w:rPr>
          <w:rStyle w:val="Hyperlink4"/>
          <w:lang w:val="en-GB"/>
        </w:rPr>
        <w:t>60</w:t>
      </w:r>
      <w:r w:rsidRPr="006C78B5">
        <w:rPr>
          <w:rStyle w:val="Hyperlink4"/>
          <w:lang w:val="en-GB"/>
        </w:rPr>
        <w:t>% of the participants.</w:t>
      </w:r>
    </w:p>
    <w:p w14:paraId="50B46735" w14:textId="353365CC" w:rsidR="005F762D" w:rsidRPr="006C78B5" w:rsidRDefault="00894514" w:rsidP="00E144C0">
      <w:pPr>
        <w:pStyle w:val="Prrafodelista"/>
        <w:numPr>
          <w:ilvl w:val="0"/>
          <w:numId w:val="6"/>
        </w:numPr>
        <w:tabs>
          <w:tab w:val="left" w:pos="2127"/>
        </w:tabs>
        <w:adjustRightInd w:val="0"/>
        <w:snapToGrid w:val="0"/>
        <w:spacing w:after="240"/>
        <w:ind w:left="567" w:right="493" w:hanging="567"/>
        <w:jc w:val="both"/>
        <w:rPr>
          <w:rStyle w:val="Hyperlink4"/>
          <w:lang w:val="en-GB"/>
        </w:rPr>
      </w:pPr>
      <w:r>
        <w:rPr>
          <w:rStyle w:val="Hyperlink4"/>
          <w:lang w:val="en-GB"/>
        </w:rPr>
        <w:t>50</w:t>
      </w:r>
      <w:r w:rsidR="002C5085" w:rsidRPr="006C78B5">
        <w:rPr>
          <w:rStyle w:val="Hyperlink4"/>
          <w:lang w:val="en-GB"/>
        </w:rPr>
        <w:t>% of the participants used T</w:t>
      </w:r>
      <w:proofErr w:type="spellStart"/>
      <w:r w:rsidR="002C5085" w:rsidRPr="006C78B5">
        <w:rPr>
          <w:rStyle w:val="Hyperlink4"/>
          <w:lang w:val="en-GB"/>
        </w:rPr>
        <w:t>suCAT</w:t>
      </w:r>
      <w:proofErr w:type="spellEnd"/>
      <w:r w:rsidR="002C5085" w:rsidRPr="006C78B5">
        <w:rPr>
          <w:rStyle w:val="Hyperlink4"/>
          <w:lang w:val="en-GB"/>
        </w:rPr>
        <w:t xml:space="preserve"> for exercise planning or hazard </w:t>
      </w:r>
      <w:r w:rsidR="002C5085" w:rsidRPr="00736688">
        <w:rPr>
          <w:rStyle w:val="Aucun"/>
          <w:lang w:val="en-GB"/>
        </w:rPr>
        <w:t>assessment</w:t>
      </w:r>
      <w:r w:rsidR="002C5085" w:rsidRPr="006C78B5">
        <w:rPr>
          <w:rStyle w:val="Hyperlink4"/>
          <w:lang w:val="en-GB"/>
        </w:rPr>
        <w:t xml:space="preserve"> during the PacWave2</w:t>
      </w:r>
      <w:r>
        <w:rPr>
          <w:rStyle w:val="Hyperlink4"/>
          <w:lang w:val="en-GB"/>
        </w:rPr>
        <w:t>4</w:t>
      </w:r>
      <w:r w:rsidR="002C5085" w:rsidRPr="006C78B5">
        <w:rPr>
          <w:rStyle w:val="Hyperlink4"/>
          <w:lang w:val="en-GB"/>
        </w:rPr>
        <w:t>.</w:t>
      </w:r>
    </w:p>
    <w:p w14:paraId="6E05AD2C" w14:textId="77777777" w:rsidR="005F762D" w:rsidRPr="006C78B5" w:rsidRDefault="002C5085" w:rsidP="00550CD0">
      <w:pPr>
        <w:pStyle w:val="Textoindependiente"/>
        <w:snapToGrid w:val="0"/>
        <w:spacing w:after="120"/>
        <w:rPr>
          <w:rStyle w:val="Aucun"/>
          <w:b/>
          <w:bCs/>
          <w:lang w:val="en-GB"/>
        </w:rPr>
      </w:pPr>
      <w:r w:rsidRPr="006C78B5">
        <w:rPr>
          <w:rStyle w:val="Aucun"/>
          <w:b/>
          <w:bCs/>
          <w:lang w:val="en-GB"/>
        </w:rPr>
        <w:t>What went well?</w:t>
      </w:r>
    </w:p>
    <w:p w14:paraId="7FB97290" w14:textId="77777777" w:rsidR="005F762D" w:rsidRPr="006C78B5" w:rsidRDefault="002C5085" w:rsidP="00550CD0">
      <w:pPr>
        <w:pStyle w:val="Textoindependiente"/>
        <w:widowControl/>
        <w:tabs>
          <w:tab w:val="left" w:pos="966"/>
          <w:tab w:val="left" w:pos="967"/>
        </w:tabs>
        <w:spacing w:after="120"/>
        <w:ind w:right="6"/>
        <w:jc w:val="both"/>
        <w:rPr>
          <w:lang w:val="en-GB"/>
        </w:rPr>
      </w:pPr>
      <w:r w:rsidRPr="006C78B5">
        <w:rPr>
          <w:rStyle w:val="Aucun"/>
          <w:lang w:val="en-GB"/>
        </w:rPr>
        <w:t xml:space="preserve">Planning of communications channels to be </w:t>
      </w:r>
      <w:proofErr w:type="gramStart"/>
      <w:r w:rsidRPr="006C78B5">
        <w:rPr>
          <w:rStyle w:val="Aucun"/>
          <w:lang w:val="en-GB"/>
        </w:rPr>
        <w:t>involved</w:t>
      </w:r>
      <w:proofErr w:type="gramEnd"/>
      <w:r w:rsidRPr="006C78B5">
        <w:rPr>
          <w:rStyle w:val="Aucun"/>
          <w:lang w:val="en-GB"/>
        </w:rPr>
        <w:t xml:space="preserve"> and Exercise Challenges were clearly planned and allowed a correct evaluation of Emergency Staff response.</w:t>
      </w:r>
    </w:p>
    <w:p w14:paraId="589ADDA1" w14:textId="77777777" w:rsidR="005F762D" w:rsidRPr="006C78B5" w:rsidRDefault="002C5085" w:rsidP="00D2088C">
      <w:pPr>
        <w:pStyle w:val="Textoindependiente"/>
        <w:widowControl/>
        <w:tabs>
          <w:tab w:val="left" w:pos="966"/>
          <w:tab w:val="left" w:pos="967"/>
        </w:tabs>
        <w:spacing w:after="240"/>
        <w:ind w:right="6"/>
        <w:jc w:val="both"/>
        <w:rPr>
          <w:lang w:val="en-GB"/>
        </w:rPr>
      </w:pPr>
      <w:r w:rsidRPr="006C78B5">
        <w:rPr>
          <w:rStyle w:val="Hyperlink4"/>
          <w:lang w:val="en-GB"/>
        </w:rPr>
        <w:t>Participants</w:t>
      </w:r>
      <w:r w:rsidRPr="006C78B5">
        <w:rPr>
          <w:rStyle w:val="Aucun"/>
          <w:lang w:val="en-GB"/>
        </w:rPr>
        <w:t xml:space="preserve"> engaged well with the scenario and approached the exercise with realism. It provided a good test of processes and procedures.</w:t>
      </w:r>
    </w:p>
    <w:p w14:paraId="40FCC150" w14:textId="77777777" w:rsidR="005F762D" w:rsidRPr="006C78B5" w:rsidRDefault="002C5085" w:rsidP="00736688">
      <w:pPr>
        <w:pStyle w:val="Textoindependiente"/>
        <w:snapToGrid w:val="0"/>
        <w:spacing w:after="120"/>
        <w:rPr>
          <w:rStyle w:val="Aucun"/>
          <w:b/>
          <w:bCs/>
          <w:lang w:val="en-GB"/>
        </w:rPr>
      </w:pPr>
      <w:r w:rsidRPr="006C78B5">
        <w:rPr>
          <w:rStyle w:val="Aucun"/>
          <w:b/>
          <w:bCs/>
          <w:lang w:val="en-GB"/>
        </w:rPr>
        <w:t>What to improve?</w:t>
      </w:r>
    </w:p>
    <w:p w14:paraId="3B90FA92"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NDMOs were not involved in all countries.</w:t>
      </w:r>
    </w:p>
    <w:p w14:paraId="43E98B14"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Improve and promote people evacuation.</w:t>
      </w:r>
    </w:p>
    <w:p w14:paraId="71896883"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the time for promotion of the event.</w:t>
      </w:r>
    </w:p>
    <w:p w14:paraId="3F7B5929"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Start planning earlier and notification for all focal points.</w:t>
      </w:r>
    </w:p>
    <w:p w14:paraId="7A183F33" w14:textId="77777777" w:rsidR="005F762D" w:rsidRPr="006C78B5" w:rsidRDefault="002C5085" w:rsidP="00E144C0">
      <w:pPr>
        <w:pStyle w:val="Prrafodelista"/>
        <w:numPr>
          <w:ilvl w:val="0"/>
          <w:numId w:val="6"/>
        </w:numPr>
        <w:tabs>
          <w:tab w:val="left" w:pos="2127"/>
        </w:tabs>
        <w:adjustRightInd w:val="0"/>
        <w:snapToGrid w:val="0"/>
        <w:spacing w:after="120"/>
        <w:ind w:left="567" w:right="493" w:hanging="567"/>
        <w:jc w:val="both"/>
        <w:rPr>
          <w:lang w:val="en-GB"/>
        </w:rPr>
      </w:pPr>
      <w:r w:rsidRPr="006C78B5">
        <w:rPr>
          <w:rStyle w:val="Aucun"/>
          <w:lang w:val="en-GB"/>
        </w:rPr>
        <w:t>improve the continuity of the exercises for the preparation of national drills.</w:t>
      </w:r>
    </w:p>
    <w:p w14:paraId="0F3D8868" w14:textId="77777777" w:rsidR="005F762D" w:rsidRPr="006C78B5" w:rsidRDefault="002C5085" w:rsidP="00E144C0">
      <w:pPr>
        <w:pStyle w:val="Prrafodelista"/>
        <w:numPr>
          <w:ilvl w:val="0"/>
          <w:numId w:val="6"/>
        </w:numPr>
        <w:tabs>
          <w:tab w:val="left" w:pos="2127"/>
        </w:tabs>
        <w:adjustRightInd w:val="0"/>
        <w:snapToGrid w:val="0"/>
        <w:spacing w:after="240"/>
        <w:ind w:left="567" w:right="493" w:hanging="567"/>
        <w:jc w:val="both"/>
        <w:rPr>
          <w:lang w:val="en-GB"/>
        </w:rPr>
      </w:pPr>
      <w:r w:rsidRPr="006C78B5">
        <w:rPr>
          <w:rStyle w:val="Aucun"/>
          <w:lang w:val="en-GB"/>
        </w:rPr>
        <w:t>Funding support.</w:t>
      </w:r>
    </w:p>
    <w:p w14:paraId="6BB3EDAF" w14:textId="1C287D65" w:rsidR="005F762D" w:rsidRPr="007C2F2E" w:rsidRDefault="007C2F2E" w:rsidP="00550CD0">
      <w:pPr>
        <w:pStyle w:val="Textoindependiente"/>
        <w:snapToGrid w:val="0"/>
        <w:spacing w:after="240"/>
        <w:rPr>
          <w:rStyle w:val="Aucun"/>
          <w:lang w:val="en-GB"/>
        </w:rPr>
      </w:pPr>
      <w:r w:rsidRPr="007C2F2E">
        <w:rPr>
          <w:rStyle w:val="Aucun"/>
          <w:lang w:val="en-GB"/>
        </w:rPr>
        <w:t>3.3</w:t>
      </w:r>
      <w:r w:rsidRPr="007C2F2E">
        <w:rPr>
          <w:rStyle w:val="Aucun"/>
          <w:lang w:val="en-GB"/>
        </w:rPr>
        <w:tab/>
      </w:r>
      <w:r w:rsidR="002C5085" w:rsidRPr="007C2F2E">
        <w:rPr>
          <w:rStyle w:val="Aucun"/>
          <w:lang w:val="en-GB"/>
        </w:rPr>
        <w:t>EVALUATION</w:t>
      </w:r>
    </w:p>
    <w:p w14:paraId="02FEFAFA" w14:textId="3EF9E3F9" w:rsidR="005F762D" w:rsidRPr="006C78B5" w:rsidRDefault="002C5085" w:rsidP="00D2088C">
      <w:pPr>
        <w:pStyle w:val="Textoindependiente"/>
        <w:widowControl/>
        <w:spacing w:after="240"/>
        <w:ind w:right="6"/>
        <w:jc w:val="both"/>
        <w:rPr>
          <w:rStyle w:val="Aucun"/>
          <w:sz w:val="21"/>
          <w:szCs w:val="21"/>
          <w:lang w:val="en-GB"/>
        </w:rPr>
      </w:pPr>
      <w:r w:rsidRPr="006C78B5">
        <w:rPr>
          <w:rStyle w:val="Aucun"/>
          <w:sz w:val="21"/>
          <w:szCs w:val="21"/>
          <w:lang w:val="en-GB"/>
        </w:rPr>
        <w:t>Pacwave2</w:t>
      </w:r>
      <w:r w:rsidR="00961CFB">
        <w:rPr>
          <w:rStyle w:val="Aucun"/>
          <w:sz w:val="21"/>
          <w:szCs w:val="21"/>
          <w:lang w:val="en-GB"/>
        </w:rPr>
        <w:t>4</w:t>
      </w:r>
      <w:r w:rsidRPr="006C78B5">
        <w:rPr>
          <w:rStyle w:val="Aucun"/>
          <w:sz w:val="21"/>
          <w:szCs w:val="21"/>
          <w:lang w:val="en-GB"/>
        </w:rPr>
        <w:t xml:space="preserve"> </w:t>
      </w:r>
      <w:r w:rsidRPr="006C78B5">
        <w:rPr>
          <w:rStyle w:val="Hyperlink4"/>
          <w:lang w:val="en-GB"/>
        </w:rPr>
        <w:t>reports</w:t>
      </w:r>
      <w:r w:rsidRPr="006C78B5">
        <w:rPr>
          <w:rStyle w:val="Aucun"/>
          <w:sz w:val="21"/>
          <w:szCs w:val="21"/>
          <w:lang w:val="en-GB"/>
        </w:rPr>
        <w:t xml:space="preserve"> shared with the ITIC can be found in </w:t>
      </w:r>
      <w:hyperlink w:anchor="_ANNEX_II" w:history="1">
        <w:r w:rsidRPr="00F75647">
          <w:rPr>
            <w:rStyle w:val="Hyperlink1"/>
            <w:u w:val="none"/>
            <w:lang w:val="en-GB"/>
          </w:rPr>
          <w:t>Annex II</w:t>
        </w:r>
      </w:hyperlink>
      <w:r w:rsidRPr="006C78B5">
        <w:rPr>
          <w:rStyle w:val="Aucun"/>
          <w:sz w:val="21"/>
          <w:szCs w:val="21"/>
          <w:lang w:val="en-GB"/>
        </w:rPr>
        <w:t>.</w:t>
      </w:r>
    </w:p>
    <w:p w14:paraId="4EB93CE3" w14:textId="77777777" w:rsidR="004A0B22" w:rsidRPr="006C78B5" w:rsidRDefault="004A0B22" w:rsidP="00D2088C">
      <w:pPr>
        <w:pStyle w:val="Textoindependiente"/>
        <w:widowControl/>
        <w:spacing w:after="240"/>
        <w:ind w:right="6"/>
        <w:jc w:val="both"/>
        <w:rPr>
          <w:rStyle w:val="Hyperlink4"/>
          <w:lang w:val="en-GB"/>
        </w:rPr>
        <w:sectPr w:rsidR="004A0B22" w:rsidRPr="006C78B5" w:rsidSect="00CD32AA">
          <w:headerReference w:type="even" r:id="rId45"/>
          <w:headerReference w:type="default" r:id="rId46"/>
          <w:headerReference w:type="first" r:id="rId47"/>
          <w:type w:val="oddPage"/>
          <w:pgSz w:w="11920" w:h="16840"/>
          <w:pgMar w:top="1134" w:right="1304" w:bottom="1134" w:left="1304" w:header="720" w:footer="720" w:gutter="0"/>
          <w:pgNumType w:start="1"/>
          <w:cols w:space="720"/>
          <w:titlePg/>
          <w:docGrid w:linePitch="326"/>
        </w:sectPr>
      </w:pPr>
      <w:bookmarkStart w:id="62" w:name="_Toc24"/>
    </w:p>
    <w:p w14:paraId="3CC3E6D7" w14:textId="77777777" w:rsidR="004C6228" w:rsidRPr="004C6228" w:rsidRDefault="002C5085" w:rsidP="004C6228">
      <w:pPr>
        <w:pStyle w:val="Ttulo5"/>
        <w:rPr>
          <w:rStyle w:val="Aucun"/>
          <w:lang w:val="en-GB"/>
        </w:rPr>
      </w:pPr>
      <w:bookmarkStart w:id="63" w:name="_Toc158110490"/>
      <w:bookmarkStart w:id="64" w:name="_Toc194501759"/>
      <w:r w:rsidRPr="004C6228">
        <w:rPr>
          <w:rStyle w:val="Aucun"/>
          <w:lang w:val="en-GB"/>
        </w:rPr>
        <w:lastRenderedPageBreak/>
        <w:t>ANNEX I</w:t>
      </w:r>
      <w:bookmarkEnd w:id="63"/>
      <w:bookmarkEnd w:id="64"/>
    </w:p>
    <w:p w14:paraId="36EBDC7A" w14:textId="427B9B39" w:rsidR="005F762D" w:rsidRPr="006C78B5" w:rsidRDefault="002C5085" w:rsidP="004C6228">
      <w:pPr>
        <w:pStyle w:val="Ttulo1"/>
        <w:numPr>
          <w:ilvl w:val="0"/>
          <w:numId w:val="0"/>
        </w:numPr>
        <w:spacing w:before="75"/>
        <w:ind w:left="1260" w:right="816" w:hanging="360"/>
        <w:jc w:val="center"/>
        <w:rPr>
          <w:lang w:val="en-GB"/>
        </w:rPr>
      </w:pPr>
      <w:bookmarkStart w:id="65" w:name="_Toc194501760"/>
      <w:r w:rsidRPr="006C78B5">
        <w:rPr>
          <w:rStyle w:val="Aucun"/>
          <w:lang w:val="en-GB"/>
        </w:rPr>
        <w:t>TASK TEAM ON PACWAVE22</w:t>
      </w:r>
      <w:bookmarkEnd w:id="62"/>
      <w:bookmarkEnd w:id="65"/>
    </w:p>
    <w:p w14:paraId="7812D7AF" w14:textId="09DFC38D" w:rsidR="005F762D" w:rsidRPr="006C78B5" w:rsidRDefault="002C5085" w:rsidP="00D2088C">
      <w:pPr>
        <w:pStyle w:val="Textoindependiente"/>
        <w:widowControl/>
        <w:spacing w:after="240"/>
        <w:ind w:right="6"/>
        <w:jc w:val="both"/>
        <w:rPr>
          <w:lang w:val="en-GB"/>
        </w:rPr>
      </w:pPr>
      <w:r w:rsidRPr="006C78B5">
        <w:rPr>
          <w:rStyle w:val="Aucun"/>
          <w:lang w:val="en-GB"/>
        </w:rPr>
        <w:t>The planning, conduct, and evaluation of Exercise PacWave2</w:t>
      </w:r>
      <w:r w:rsidR="008C21FF">
        <w:rPr>
          <w:rStyle w:val="Aucun"/>
          <w:lang w:val="en-GB"/>
        </w:rPr>
        <w:t>4</w:t>
      </w:r>
      <w:r w:rsidRPr="006C78B5">
        <w:rPr>
          <w:rStyle w:val="Aucun"/>
          <w:lang w:val="en-GB"/>
        </w:rPr>
        <w:t xml:space="preserve"> was coordinated by the PTWS </w:t>
      </w:r>
      <w:r w:rsidRPr="006C78B5">
        <w:rPr>
          <w:rStyle w:val="Hyperlink4"/>
          <w:lang w:val="en-GB"/>
        </w:rPr>
        <w:t>Exercise</w:t>
      </w:r>
      <w:r w:rsidRPr="006C78B5">
        <w:rPr>
          <w:rStyle w:val="Aucun"/>
          <w:lang w:val="en-GB"/>
        </w:rPr>
        <w:t xml:space="preserve"> PacWave2</w:t>
      </w:r>
      <w:r w:rsidR="008C21FF">
        <w:rPr>
          <w:rStyle w:val="Aucun"/>
          <w:lang w:val="en-GB"/>
        </w:rPr>
        <w:t>4</w:t>
      </w:r>
      <w:r w:rsidRPr="006C78B5">
        <w:rPr>
          <w:rStyle w:val="Aucun"/>
          <w:lang w:val="en-GB"/>
        </w:rPr>
        <w:t xml:space="preserve"> Task team (TT). The Exercise PacWave2</w:t>
      </w:r>
      <w:r w:rsidR="008C21FF">
        <w:rPr>
          <w:rStyle w:val="Aucun"/>
          <w:lang w:val="en-GB"/>
        </w:rPr>
        <w:t>4</w:t>
      </w:r>
      <w:r w:rsidRPr="006C78B5">
        <w:rPr>
          <w:rStyle w:val="Aucun"/>
          <w:lang w:val="en-GB"/>
        </w:rPr>
        <w:t xml:space="preserve"> Summary Report and Annexes were compiled by MSc. Margarita Martinez, SENAPRED, Chile (Co-Chair), Mr. Anthony Jamelot, CPPT, French Polynesi</w:t>
      </w:r>
      <w:r w:rsidR="00DA5431">
        <w:rPr>
          <w:rStyle w:val="Aucun"/>
          <w:lang w:val="en-GB"/>
        </w:rPr>
        <w:t xml:space="preserve">a, </w:t>
      </w:r>
      <w:r w:rsidR="00DA5431" w:rsidRPr="00DA5431">
        <w:rPr>
          <w:rStyle w:val="Aucun"/>
          <w:lang w:val="en-GB"/>
        </w:rPr>
        <w:t>Dr. Laura Kong, ITIC, USA</w:t>
      </w:r>
      <w:r w:rsidR="00DA5431">
        <w:rPr>
          <w:rStyle w:val="Aucun"/>
          <w:lang w:val="en-GB"/>
        </w:rPr>
        <w:t>.</w:t>
      </w:r>
    </w:p>
    <w:p w14:paraId="5902E34E" w14:textId="77777777" w:rsidR="005F762D" w:rsidRPr="006C78B5" w:rsidRDefault="002C5085" w:rsidP="00C90769">
      <w:pPr>
        <w:pStyle w:val="Textoindependiente"/>
        <w:spacing w:before="100" w:beforeAutospacing="1" w:after="120"/>
        <w:ind w:left="244"/>
        <w:jc w:val="both"/>
        <w:rPr>
          <w:lang w:val="en-GB"/>
        </w:rPr>
      </w:pPr>
      <w:r w:rsidRPr="00C90769">
        <w:rPr>
          <w:rStyle w:val="Aucun"/>
          <w:u w:val="single"/>
          <w:lang w:val="en-GB"/>
        </w:rPr>
        <w:t>Task Team Members</w:t>
      </w:r>
      <w:r w:rsidRPr="006C78B5">
        <w:rPr>
          <w:rStyle w:val="Aucun"/>
          <w:lang w:val="en-GB"/>
        </w:rPr>
        <w:t xml:space="preserve"> (official):</w:t>
      </w:r>
    </w:p>
    <w:p w14:paraId="4A74F9F1" w14:textId="77777777" w:rsidR="00FD5DFE" w:rsidRPr="00024D45" w:rsidRDefault="00FD5DFE" w:rsidP="00E144C0">
      <w:pPr>
        <w:pStyle w:val="Prrafodelista"/>
        <w:numPr>
          <w:ilvl w:val="0"/>
          <w:numId w:val="25"/>
        </w:numPr>
        <w:rPr>
          <w:b/>
          <w:bCs/>
          <w:lang w:val="en-GB"/>
        </w:rPr>
      </w:pPr>
      <w:r w:rsidRPr="00024D45">
        <w:rPr>
          <w:rStyle w:val="Aucun"/>
          <w:b/>
          <w:bCs/>
          <w:lang w:val="en-GB"/>
        </w:rPr>
        <w:t>MSc. Margarita Martinez, SENAPRED, Chile (Co-Chair)</w:t>
      </w:r>
    </w:p>
    <w:p w14:paraId="7D7C7D2A" w14:textId="305A441C" w:rsidR="005F762D" w:rsidRPr="00024D45" w:rsidRDefault="002C5085" w:rsidP="00E144C0">
      <w:pPr>
        <w:pStyle w:val="Prrafodelista"/>
        <w:numPr>
          <w:ilvl w:val="0"/>
          <w:numId w:val="25"/>
        </w:numPr>
        <w:rPr>
          <w:b/>
          <w:bCs/>
          <w:lang w:val="pt-PT"/>
        </w:rPr>
      </w:pPr>
      <w:r w:rsidRPr="00024D45">
        <w:rPr>
          <w:rStyle w:val="Aucun"/>
          <w:b/>
          <w:bCs/>
          <w:lang w:val="pt-PT"/>
        </w:rPr>
        <w:t xml:space="preserve">Mr. </w:t>
      </w:r>
      <w:r w:rsidR="00FD5DFE" w:rsidRPr="00024D45">
        <w:rPr>
          <w:rStyle w:val="Aucun"/>
          <w:b/>
          <w:bCs/>
          <w:lang w:val="pt-PT"/>
        </w:rPr>
        <w:t>Laitia Fifita</w:t>
      </w:r>
      <w:r w:rsidRPr="00024D45">
        <w:rPr>
          <w:rStyle w:val="Aucun"/>
          <w:b/>
          <w:bCs/>
          <w:lang w:val="pt-PT"/>
        </w:rPr>
        <w:t xml:space="preserve">, </w:t>
      </w:r>
      <w:r w:rsidR="00A127DA" w:rsidRPr="00024D45">
        <w:rPr>
          <w:rStyle w:val="Aucun"/>
          <w:b/>
          <w:bCs/>
          <w:lang w:val="pt-PT"/>
        </w:rPr>
        <w:t>Tonga Meteorological Services</w:t>
      </w:r>
      <w:r w:rsidR="005C5D53" w:rsidRPr="00024D45">
        <w:rPr>
          <w:rStyle w:val="Aucun"/>
          <w:b/>
          <w:bCs/>
          <w:lang w:val="pt-PT"/>
        </w:rPr>
        <w:t xml:space="preserve">, Tonga </w:t>
      </w:r>
      <w:r w:rsidR="005C5D53" w:rsidRPr="00024D45">
        <w:rPr>
          <w:rStyle w:val="Aucun"/>
          <w:b/>
          <w:bCs/>
          <w:lang w:val="en-GB"/>
        </w:rPr>
        <w:t>(Co-Chair)</w:t>
      </w:r>
    </w:p>
    <w:p w14:paraId="5AEE34F1" w14:textId="77777777" w:rsidR="005F762D" w:rsidRPr="00024D45" w:rsidRDefault="002C5085" w:rsidP="00E144C0">
      <w:pPr>
        <w:pStyle w:val="Prrafodelista"/>
        <w:numPr>
          <w:ilvl w:val="0"/>
          <w:numId w:val="26"/>
        </w:numPr>
        <w:rPr>
          <w:b/>
          <w:bCs/>
          <w:lang w:val="en-GB"/>
        </w:rPr>
      </w:pPr>
      <w:r w:rsidRPr="00024D45">
        <w:rPr>
          <w:rStyle w:val="Aucun"/>
          <w:b/>
          <w:bCs/>
          <w:lang w:val="en-GB"/>
        </w:rPr>
        <w:t>Dr. Charles McCreery, PTWC, USA</w:t>
      </w:r>
    </w:p>
    <w:p w14:paraId="4D2B6650" w14:textId="77777777" w:rsidR="005F762D" w:rsidRPr="00024D45" w:rsidRDefault="002C5085" w:rsidP="00E144C0">
      <w:pPr>
        <w:pStyle w:val="Prrafodelista"/>
        <w:numPr>
          <w:ilvl w:val="0"/>
          <w:numId w:val="26"/>
        </w:numPr>
        <w:rPr>
          <w:b/>
          <w:bCs/>
          <w:lang w:val="en-GB"/>
        </w:rPr>
      </w:pPr>
      <w:r w:rsidRPr="00024D45">
        <w:rPr>
          <w:rStyle w:val="Aucun"/>
          <w:b/>
          <w:bCs/>
          <w:lang w:val="en-GB"/>
        </w:rPr>
        <w:t>Dr. Laura Kong, ITIC, USA</w:t>
      </w:r>
    </w:p>
    <w:p w14:paraId="1C16AF52" w14:textId="77777777" w:rsidR="005F762D" w:rsidRPr="009A554B" w:rsidRDefault="002C5085" w:rsidP="00E144C0">
      <w:pPr>
        <w:pStyle w:val="Prrafodelista"/>
        <w:numPr>
          <w:ilvl w:val="0"/>
          <w:numId w:val="27"/>
        </w:numPr>
        <w:rPr>
          <w:b/>
          <w:bCs/>
          <w:lang w:val="en-GB"/>
        </w:rPr>
      </w:pPr>
      <w:r w:rsidRPr="009A554B">
        <w:rPr>
          <w:rStyle w:val="Aucun"/>
          <w:b/>
          <w:bCs/>
          <w:lang w:val="en-GB"/>
        </w:rPr>
        <w:t xml:space="preserve">Mr. </w:t>
      </w:r>
      <w:proofErr w:type="spellStart"/>
      <w:r w:rsidRPr="009A554B">
        <w:rPr>
          <w:rStyle w:val="Aucun"/>
          <w:b/>
          <w:bCs/>
          <w:lang w:val="en-GB"/>
        </w:rPr>
        <w:t>Lianda</w:t>
      </w:r>
      <w:proofErr w:type="spellEnd"/>
      <w:r w:rsidRPr="009A554B">
        <w:rPr>
          <w:rStyle w:val="Aucun"/>
          <w:b/>
          <w:bCs/>
          <w:lang w:val="en-GB"/>
        </w:rPr>
        <w:t xml:space="preserve"> Zhao, NMEFC, China</w:t>
      </w:r>
    </w:p>
    <w:p w14:paraId="15AC5079" w14:textId="77777777" w:rsidR="005F762D" w:rsidRPr="00024D45" w:rsidRDefault="002C5085" w:rsidP="00E144C0">
      <w:pPr>
        <w:pStyle w:val="Prrafodelista"/>
        <w:numPr>
          <w:ilvl w:val="0"/>
          <w:numId w:val="28"/>
        </w:numPr>
        <w:rPr>
          <w:b/>
          <w:bCs/>
          <w:lang w:val="en-GB"/>
        </w:rPr>
      </w:pPr>
      <w:r w:rsidRPr="00024D45">
        <w:rPr>
          <w:rStyle w:val="Aucun"/>
          <w:b/>
          <w:bCs/>
          <w:lang w:val="en-GB"/>
        </w:rPr>
        <w:t>Mr. Anthony Jamelot, CPPT, French Polynesia</w:t>
      </w:r>
    </w:p>
    <w:p w14:paraId="0656FD72" w14:textId="77777777" w:rsidR="005F762D" w:rsidRPr="006C78B5" w:rsidRDefault="002C5085" w:rsidP="00E144C0">
      <w:pPr>
        <w:pStyle w:val="Prrafodelista"/>
        <w:numPr>
          <w:ilvl w:val="0"/>
          <w:numId w:val="28"/>
        </w:numPr>
        <w:rPr>
          <w:lang w:val="en-GB"/>
        </w:rPr>
      </w:pPr>
      <w:r w:rsidRPr="006C78B5">
        <w:rPr>
          <w:rStyle w:val="Aucun"/>
          <w:lang w:val="en-GB"/>
        </w:rPr>
        <w:t>Mr. Francois Schindele, CEA, France</w:t>
      </w:r>
    </w:p>
    <w:p w14:paraId="57F41BEB" w14:textId="77777777" w:rsidR="005F762D" w:rsidRPr="006C78B5" w:rsidRDefault="002C5085" w:rsidP="00E144C0">
      <w:pPr>
        <w:pStyle w:val="Prrafodelista"/>
        <w:numPr>
          <w:ilvl w:val="0"/>
          <w:numId w:val="29"/>
        </w:numPr>
        <w:rPr>
          <w:lang w:val="en-GB"/>
        </w:rPr>
      </w:pPr>
      <w:r w:rsidRPr="006C78B5">
        <w:rPr>
          <w:rStyle w:val="Aucun"/>
          <w:lang w:val="en-GB"/>
        </w:rPr>
        <w:t>Mr. Rodolfo Alvarado, INSIVUMEH, Guatemala</w:t>
      </w:r>
    </w:p>
    <w:p w14:paraId="0DBCBA59" w14:textId="77777777" w:rsidR="005F762D" w:rsidRPr="006C78B5" w:rsidRDefault="002C5085" w:rsidP="00E144C0">
      <w:pPr>
        <w:pStyle w:val="Prrafodelista"/>
        <w:numPr>
          <w:ilvl w:val="0"/>
          <w:numId w:val="29"/>
        </w:numPr>
        <w:rPr>
          <w:lang w:val="en-GB"/>
        </w:rPr>
      </w:pPr>
      <w:r w:rsidRPr="006C78B5">
        <w:rPr>
          <w:rStyle w:val="Aucun"/>
          <w:lang w:val="en-GB"/>
        </w:rPr>
        <w:t>Mr. Yuji Nishimae, JMA, Japan</w:t>
      </w:r>
    </w:p>
    <w:p w14:paraId="356E8643" w14:textId="77777777" w:rsidR="005F762D" w:rsidRPr="006C78B5" w:rsidRDefault="002C5085" w:rsidP="00E144C0">
      <w:pPr>
        <w:pStyle w:val="Prrafodelista"/>
        <w:numPr>
          <w:ilvl w:val="0"/>
          <w:numId w:val="29"/>
        </w:numPr>
        <w:rPr>
          <w:lang w:val="en-GB"/>
        </w:rPr>
      </w:pPr>
      <w:r w:rsidRPr="006C78B5">
        <w:rPr>
          <w:rStyle w:val="Aucun"/>
          <w:lang w:val="en-GB"/>
        </w:rPr>
        <w:t>Mr. Jorge Rodriguez, ACP, Panama</w:t>
      </w:r>
    </w:p>
    <w:p w14:paraId="5AFB0E09" w14:textId="77777777" w:rsidR="005F762D" w:rsidRPr="006C78B5" w:rsidRDefault="002C5085" w:rsidP="00E144C0">
      <w:pPr>
        <w:pStyle w:val="Prrafodelista"/>
        <w:numPr>
          <w:ilvl w:val="0"/>
          <w:numId w:val="29"/>
        </w:numPr>
        <w:rPr>
          <w:lang w:val="en-GB"/>
        </w:rPr>
      </w:pPr>
      <w:r w:rsidRPr="006C78B5">
        <w:rPr>
          <w:rStyle w:val="Aucun"/>
          <w:lang w:val="en-GB"/>
        </w:rPr>
        <w:t xml:space="preserve">Mr. Eric </w:t>
      </w:r>
      <w:proofErr w:type="spellStart"/>
      <w:r w:rsidRPr="006C78B5">
        <w:rPr>
          <w:rStyle w:val="Aucun"/>
          <w:lang w:val="en-GB"/>
        </w:rPr>
        <w:t>Chichaco</w:t>
      </w:r>
      <w:proofErr w:type="spellEnd"/>
      <w:r w:rsidRPr="006C78B5">
        <w:rPr>
          <w:rStyle w:val="Aucun"/>
          <w:lang w:val="en-GB"/>
        </w:rPr>
        <w:t>, IGC, Panama</w:t>
      </w:r>
    </w:p>
    <w:p w14:paraId="57581FD2" w14:textId="77777777" w:rsidR="005F762D" w:rsidRPr="006C78B5" w:rsidRDefault="002C5085" w:rsidP="00E144C0">
      <w:pPr>
        <w:pStyle w:val="Prrafodelista"/>
        <w:numPr>
          <w:ilvl w:val="0"/>
          <w:numId w:val="29"/>
        </w:numPr>
        <w:rPr>
          <w:lang w:val="en-GB"/>
        </w:rPr>
      </w:pPr>
      <w:r w:rsidRPr="006C78B5">
        <w:rPr>
          <w:rStyle w:val="Aucun"/>
          <w:lang w:val="en-GB"/>
        </w:rPr>
        <w:t>Mr. Sara Mitchell, NEMA, New Zealand</w:t>
      </w:r>
    </w:p>
    <w:p w14:paraId="6AC98F95" w14:textId="77777777" w:rsidR="005F762D" w:rsidRPr="006C78B5" w:rsidRDefault="005F762D">
      <w:pPr>
        <w:pStyle w:val="Textoindependiente"/>
        <w:rPr>
          <w:rStyle w:val="Aucun"/>
          <w:sz w:val="20"/>
          <w:szCs w:val="20"/>
          <w:lang w:val="en-GB"/>
        </w:rPr>
      </w:pPr>
    </w:p>
    <w:p w14:paraId="26CB7608" w14:textId="77777777" w:rsidR="004C6228" w:rsidRDefault="004C6228">
      <w:pPr>
        <w:pStyle w:val="Ttulo1"/>
        <w:spacing w:before="75"/>
        <w:ind w:right="811"/>
        <w:jc w:val="center"/>
        <w:rPr>
          <w:rStyle w:val="Aucun"/>
          <w:lang w:val="en-GB"/>
        </w:rPr>
        <w:sectPr w:rsidR="004C6228" w:rsidSect="00A6725C">
          <w:headerReference w:type="even" r:id="rId48"/>
          <w:headerReference w:type="default" r:id="rId49"/>
          <w:headerReference w:type="first" r:id="rId50"/>
          <w:type w:val="oddPage"/>
          <w:pgSz w:w="11920" w:h="16840"/>
          <w:pgMar w:top="1134" w:right="1304" w:bottom="1134" w:left="1304" w:header="720" w:footer="720" w:gutter="0"/>
          <w:pgNumType w:start="1"/>
          <w:cols w:space="720"/>
          <w:titlePg/>
          <w:docGrid w:linePitch="326"/>
        </w:sectPr>
      </w:pPr>
      <w:bookmarkStart w:id="66" w:name="_Toc25"/>
    </w:p>
    <w:p w14:paraId="48EF9CC2" w14:textId="77777777" w:rsidR="004C6228" w:rsidRPr="009D032A" w:rsidRDefault="002C5085" w:rsidP="004C6228">
      <w:pPr>
        <w:pStyle w:val="Ttulo5"/>
        <w:rPr>
          <w:rStyle w:val="Aucun"/>
          <w:lang w:val="fr-FR"/>
        </w:rPr>
      </w:pPr>
      <w:bookmarkStart w:id="67" w:name="_ANNEX_II"/>
      <w:bookmarkStart w:id="68" w:name="_Toc158110492"/>
      <w:bookmarkStart w:id="69" w:name="_Toc194501761"/>
      <w:bookmarkEnd w:id="67"/>
      <w:r w:rsidRPr="009D032A">
        <w:rPr>
          <w:rStyle w:val="Aucun"/>
          <w:lang w:val="fr-FR"/>
        </w:rPr>
        <w:lastRenderedPageBreak/>
        <w:t>ANNEX II</w:t>
      </w:r>
      <w:bookmarkEnd w:id="68"/>
      <w:bookmarkEnd w:id="69"/>
    </w:p>
    <w:p w14:paraId="22BB55F1" w14:textId="09E86846" w:rsidR="005F762D" w:rsidRPr="009D032A" w:rsidRDefault="002C5085" w:rsidP="009D032A">
      <w:pPr>
        <w:pStyle w:val="Ttulo1"/>
        <w:numPr>
          <w:ilvl w:val="0"/>
          <w:numId w:val="0"/>
        </w:numPr>
        <w:spacing w:before="75"/>
        <w:ind w:right="5"/>
        <w:jc w:val="center"/>
        <w:rPr>
          <w:lang w:val="fr-FR"/>
        </w:rPr>
      </w:pPr>
      <w:bookmarkStart w:id="70" w:name="_Toc194501762"/>
      <w:r w:rsidRPr="009D032A">
        <w:rPr>
          <w:rStyle w:val="Aucun"/>
          <w:lang w:val="fr-FR"/>
        </w:rPr>
        <w:t>POST-EXERCISE EVALUATION COMPILATION</w:t>
      </w:r>
      <w:bookmarkEnd w:id="66"/>
      <w:bookmarkEnd w:id="70"/>
    </w:p>
    <w:p w14:paraId="07DCBA46" w14:textId="77777777" w:rsidR="005F762D" w:rsidRPr="009D032A" w:rsidRDefault="005F762D">
      <w:pPr>
        <w:pStyle w:val="Textoindependiente"/>
        <w:spacing w:before="9"/>
        <w:rPr>
          <w:rStyle w:val="Aucun"/>
          <w:b/>
          <w:bCs/>
          <w:sz w:val="20"/>
          <w:szCs w:val="20"/>
          <w:lang w:val="fr-FR"/>
        </w:rPr>
      </w:pPr>
    </w:p>
    <w:p w14:paraId="39E2B9FD" w14:textId="085C7E01" w:rsidR="005F762D" w:rsidRPr="006C78B5" w:rsidRDefault="002C5085" w:rsidP="00C90769">
      <w:pPr>
        <w:pStyle w:val="CorpsA"/>
        <w:ind w:right="3"/>
        <w:jc w:val="both"/>
      </w:pPr>
      <w:r w:rsidRPr="006C78B5">
        <w:rPr>
          <w:rStyle w:val="Hyperlink4"/>
          <w:lang w:val="en-GB"/>
        </w:rPr>
        <w:t>This Annex presents a compilation of the responses provided by countries to the Exercise PacWave2</w:t>
      </w:r>
      <w:r w:rsidR="008E5629">
        <w:rPr>
          <w:rStyle w:val="Hyperlink4"/>
          <w:lang w:val="en-GB"/>
        </w:rPr>
        <w:t>4</w:t>
      </w:r>
      <w:r w:rsidRPr="006C78B5">
        <w:rPr>
          <w:rStyle w:val="Hyperlink4"/>
          <w:lang w:val="en-GB"/>
        </w:rPr>
        <w:t xml:space="preserve"> post-exercise evaluation forms: communication test and </w:t>
      </w:r>
      <w:r w:rsidR="002A0A68" w:rsidRPr="006C78B5">
        <w:rPr>
          <w:rStyle w:val="Hyperlink4"/>
          <w:lang w:val="en-GB"/>
        </w:rPr>
        <w:t>n</w:t>
      </w:r>
      <w:r w:rsidRPr="006C78B5">
        <w:rPr>
          <w:rStyle w:val="Hyperlink4"/>
          <w:lang w:val="en-GB"/>
        </w:rPr>
        <w:t>ational/regional exercises.</w:t>
      </w:r>
      <w:r w:rsidRPr="006C78B5">
        <w:rPr>
          <w:rStyle w:val="Aucun"/>
          <w:lang w:val="en-GB"/>
        </w:rPr>
        <w:t xml:space="preserve"> </w:t>
      </w:r>
      <w:r w:rsidRPr="006C78B5">
        <w:rPr>
          <w:rStyle w:val="Hyperlink4"/>
          <w:lang w:val="en-GB"/>
        </w:rPr>
        <w:t xml:space="preserve">Altogether </w:t>
      </w:r>
      <w:r w:rsidR="00B031D3">
        <w:rPr>
          <w:rStyle w:val="Hyperlink4"/>
          <w:lang w:val="en-GB"/>
        </w:rPr>
        <w:t>1</w:t>
      </w:r>
      <w:r w:rsidR="002430AF">
        <w:rPr>
          <w:rStyle w:val="Hyperlink4"/>
          <w:lang w:val="en-GB"/>
        </w:rPr>
        <w:t>1</w:t>
      </w:r>
      <w:r w:rsidRPr="006C78B5">
        <w:rPr>
          <w:rStyle w:val="Hyperlink4"/>
          <w:lang w:val="en-GB"/>
        </w:rPr>
        <w:t xml:space="preserve"> countries (including sub-national entities) submitted evaluation forms about the TSP communication test, therefore </w:t>
      </w:r>
      <w:r w:rsidR="002430AF">
        <w:rPr>
          <w:rStyle w:val="Hyperlink4"/>
          <w:lang w:val="en-GB"/>
        </w:rPr>
        <w:t>11</w:t>
      </w:r>
      <w:r w:rsidRPr="006C78B5">
        <w:rPr>
          <w:rStyle w:val="Hyperlink4"/>
          <w:lang w:val="en-GB"/>
        </w:rPr>
        <w:t xml:space="preserve"> responses were received, complied, and </w:t>
      </w:r>
      <w:r w:rsidR="00006114" w:rsidRPr="006C78B5">
        <w:rPr>
          <w:rStyle w:val="Hyperlink4"/>
          <w:lang w:val="en-GB"/>
        </w:rPr>
        <w:t>analysed</w:t>
      </w:r>
      <w:r w:rsidRPr="006C78B5">
        <w:rPr>
          <w:rStyle w:val="Hyperlink4"/>
          <w:lang w:val="en-GB"/>
        </w:rPr>
        <w:t xml:space="preserve"> in this report. Regarding the regional/National exercises 2</w:t>
      </w:r>
      <w:r w:rsidR="004A1D5A">
        <w:rPr>
          <w:rStyle w:val="Hyperlink4"/>
          <w:lang w:val="en-GB"/>
        </w:rPr>
        <w:t>0</w:t>
      </w:r>
      <w:r w:rsidRPr="006C78B5">
        <w:rPr>
          <w:rStyle w:val="Hyperlink4"/>
          <w:lang w:val="en-GB"/>
        </w:rPr>
        <w:t xml:space="preserve"> states members submitted their assessments about the national exercises. </w:t>
      </w:r>
    </w:p>
    <w:p w14:paraId="4A05FF58" w14:textId="77777777" w:rsidR="005F762D" w:rsidRPr="006C78B5" w:rsidRDefault="005F762D" w:rsidP="00C90769">
      <w:pPr>
        <w:pStyle w:val="CorpsA"/>
        <w:ind w:right="3"/>
        <w:jc w:val="both"/>
      </w:pPr>
    </w:p>
    <w:p w14:paraId="6321A40A" w14:textId="32487190" w:rsidR="005F762D" w:rsidRPr="006C78B5" w:rsidRDefault="002C5085" w:rsidP="00C90769">
      <w:pPr>
        <w:pStyle w:val="CorpsA"/>
        <w:ind w:right="3"/>
        <w:jc w:val="both"/>
        <w:rPr>
          <w:rStyle w:val="Aucun"/>
          <w:lang w:val="en-GB"/>
        </w:rPr>
      </w:pPr>
      <w:r w:rsidRPr="006C78B5">
        <w:rPr>
          <w:rStyle w:val="Hyperlink4"/>
          <w:lang w:val="en-GB"/>
        </w:rPr>
        <w:t>Surveys</w:t>
      </w:r>
      <w:r w:rsidRPr="006C78B5">
        <w:rPr>
          <w:rStyle w:val="Aucun"/>
          <w:lang w:val="en-GB"/>
        </w:rPr>
        <w:t xml:space="preserve"> </w:t>
      </w:r>
      <w:r w:rsidRPr="006C78B5">
        <w:rPr>
          <w:rStyle w:val="Hyperlink4"/>
          <w:lang w:val="en-GB"/>
        </w:rPr>
        <w:t>were</w:t>
      </w:r>
      <w:r w:rsidRPr="006C78B5">
        <w:rPr>
          <w:rStyle w:val="Aucun"/>
          <w:lang w:val="en-GB"/>
        </w:rPr>
        <w:t xml:space="preserve"> </w:t>
      </w:r>
      <w:r w:rsidRPr="006C78B5">
        <w:rPr>
          <w:rStyle w:val="Hyperlink4"/>
          <w:lang w:val="en-GB"/>
        </w:rPr>
        <w:t>completed</w:t>
      </w:r>
      <w:r w:rsidRPr="006C78B5">
        <w:rPr>
          <w:rStyle w:val="Aucun"/>
          <w:lang w:val="en-GB"/>
        </w:rPr>
        <w:t xml:space="preserve"> online </w:t>
      </w:r>
      <w:r w:rsidRPr="006C78B5">
        <w:rPr>
          <w:rStyle w:val="Hyperlink4"/>
          <w:lang w:val="en-GB"/>
        </w:rPr>
        <w:t>through</w:t>
      </w:r>
      <w:r w:rsidRPr="006C78B5">
        <w:rPr>
          <w:rStyle w:val="Aucun"/>
          <w:lang w:val="en-GB"/>
        </w:rPr>
        <w:t xml:space="preserve"> </w:t>
      </w:r>
      <w:r w:rsidRPr="006C78B5">
        <w:rPr>
          <w:rStyle w:val="Hyperlink4"/>
          <w:lang w:val="en-GB"/>
        </w:rPr>
        <w:t>the</w:t>
      </w:r>
      <w:r w:rsidRPr="006C78B5">
        <w:rPr>
          <w:rStyle w:val="Aucun"/>
          <w:lang w:val="en-GB"/>
        </w:rPr>
        <w:t xml:space="preserve"> </w:t>
      </w:r>
      <w:r w:rsidRPr="006C78B5">
        <w:rPr>
          <w:rStyle w:val="Hyperlink4"/>
          <w:lang w:val="en-GB"/>
        </w:rPr>
        <w:t>Survey</w:t>
      </w:r>
      <w:r w:rsidRPr="006C78B5">
        <w:rPr>
          <w:rStyle w:val="Aucun"/>
          <w:lang w:val="en-GB"/>
        </w:rPr>
        <w:t xml:space="preserve"> Monkey online </w:t>
      </w:r>
      <w:r w:rsidRPr="006C78B5">
        <w:rPr>
          <w:rStyle w:val="Hyperlink4"/>
          <w:lang w:val="en-GB"/>
        </w:rPr>
        <w:t>survey</w:t>
      </w:r>
      <w:r w:rsidRPr="006C78B5">
        <w:rPr>
          <w:rStyle w:val="Aucun"/>
          <w:lang w:val="en-GB"/>
        </w:rPr>
        <w:t xml:space="preserve"> </w:t>
      </w:r>
      <w:r w:rsidRPr="006C78B5">
        <w:rPr>
          <w:rStyle w:val="Hyperlink4"/>
          <w:lang w:val="en-GB"/>
        </w:rPr>
        <w:t>and</w:t>
      </w:r>
      <w:r w:rsidRPr="006C78B5">
        <w:rPr>
          <w:rStyle w:val="Aucun"/>
          <w:lang w:val="en-GB"/>
        </w:rPr>
        <w:t xml:space="preserve"> questionnaire </w:t>
      </w:r>
      <w:r w:rsidRPr="006C78B5">
        <w:rPr>
          <w:rStyle w:val="Hyperlink4"/>
          <w:lang w:val="en-GB"/>
        </w:rPr>
        <w:t>tool or</w:t>
      </w:r>
      <w:r w:rsidRPr="006C78B5">
        <w:rPr>
          <w:rStyle w:val="Aucun"/>
          <w:lang w:val="en-GB"/>
        </w:rPr>
        <w:t xml:space="preserve"> </w:t>
      </w:r>
      <w:r w:rsidRPr="006C78B5">
        <w:rPr>
          <w:rStyle w:val="Hyperlink4"/>
          <w:lang w:val="en-GB"/>
        </w:rPr>
        <w:t>submitted</w:t>
      </w:r>
      <w:r w:rsidRPr="006C78B5">
        <w:rPr>
          <w:rStyle w:val="Aucun"/>
          <w:lang w:val="en-GB"/>
        </w:rPr>
        <w:t xml:space="preserve"> </w:t>
      </w:r>
      <w:r w:rsidRPr="006C78B5">
        <w:rPr>
          <w:rStyle w:val="Hyperlink4"/>
          <w:lang w:val="en-GB"/>
        </w:rPr>
        <w:t>by</w:t>
      </w:r>
      <w:r w:rsidRPr="006C78B5">
        <w:rPr>
          <w:rStyle w:val="Aucun"/>
          <w:lang w:val="en-GB"/>
        </w:rPr>
        <w:t xml:space="preserve"> transmission </w:t>
      </w:r>
      <w:r w:rsidRPr="006C78B5">
        <w:rPr>
          <w:rStyle w:val="Hyperlink4"/>
          <w:lang w:val="en-GB"/>
        </w:rPr>
        <w:t>of</w:t>
      </w:r>
      <w:r w:rsidRPr="006C78B5">
        <w:rPr>
          <w:rStyle w:val="Aucun"/>
          <w:lang w:val="en-GB"/>
        </w:rPr>
        <w:t xml:space="preserve"> </w:t>
      </w:r>
      <w:r w:rsidRPr="006C78B5">
        <w:rPr>
          <w:rStyle w:val="Hyperlink4"/>
          <w:lang w:val="en-GB"/>
        </w:rPr>
        <w:t>the</w:t>
      </w:r>
      <w:r w:rsidRPr="006C78B5">
        <w:rPr>
          <w:rStyle w:val="Aucun"/>
          <w:lang w:val="en-GB"/>
        </w:rPr>
        <w:t xml:space="preserve"> </w:t>
      </w:r>
      <w:r w:rsidRPr="006C78B5">
        <w:rPr>
          <w:rStyle w:val="Hyperlink4"/>
          <w:lang w:val="en-GB"/>
        </w:rPr>
        <w:t>completed</w:t>
      </w:r>
      <w:r w:rsidRPr="006C78B5">
        <w:rPr>
          <w:rStyle w:val="Aucun"/>
          <w:lang w:val="en-GB"/>
        </w:rPr>
        <w:t xml:space="preserve"> </w:t>
      </w:r>
      <w:r w:rsidRPr="006C78B5">
        <w:rPr>
          <w:rStyle w:val="Hyperlink4"/>
          <w:lang w:val="en-GB"/>
        </w:rPr>
        <w:t>survey</w:t>
      </w:r>
      <w:r w:rsidRPr="006C78B5">
        <w:rPr>
          <w:rStyle w:val="Aucun"/>
          <w:lang w:val="en-GB"/>
        </w:rPr>
        <w:t xml:space="preserve"> </w:t>
      </w:r>
      <w:r w:rsidRPr="006C78B5">
        <w:rPr>
          <w:rStyle w:val="Hyperlink4"/>
          <w:lang w:val="en-GB"/>
        </w:rPr>
        <w:t>file</w:t>
      </w:r>
      <w:r w:rsidRPr="006C78B5">
        <w:rPr>
          <w:rStyle w:val="Aucun"/>
          <w:lang w:val="en-GB"/>
        </w:rPr>
        <w:t xml:space="preserve"> </w:t>
      </w:r>
      <w:r w:rsidRPr="006C78B5">
        <w:rPr>
          <w:rStyle w:val="Hyperlink4"/>
          <w:lang w:val="en-GB"/>
        </w:rPr>
        <w:t>to</w:t>
      </w:r>
      <w:r w:rsidRPr="006C78B5">
        <w:rPr>
          <w:rStyle w:val="Aucun"/>
          <w:lang w:val="en-GB"/>
        </w:rPr>
        <w:t xml:space="preserve"> </w:t>
      </w:r>
      <w:r w:rsidRPr="006C78B5">
        <w:rPr>
          <w:rStyle w:val="Hyperlink4"/>
          <w:lang w:val="en-GB"/>
        </w:rPr>
        <w:t>the</w:t>
      </w:r>
      <w:r w:rsidRPr="006C78B5">
        <w:rPr>
          <w:rStyle w:val="Aucun"/>
          <w:lang w:val="en-GB"/>
        </w:rPr>
        <w:t xml:space="preserve"> </w:t>
      </w:r>
      <w:r w:rsidRPr="006C78B5">
        <w:rPr>
          <w:rStyle w:val="Hyperlink4"/>
          <w:lang w:val="en-GB"/>
        </w:rPr>
        <w:t>PacWave2</w:t>
      </w:r>
      <w:r w:rsidR="002430AF">
        <w:rPr>
          <w:rStyle w:val="Hyperlink4"/>
          <w:lang w:val="en-GB"/>
        </w:rPr>
        <w:t>4</w:t>
      </w:r>
      <w:r w:rsidRPr="006C78B5">
        <w:rPr>
          <w:rStyle w:val="Aucun"/>
          <w:lang w:val="en-GB"/>
        </w:rPr>
        <w:t xml:space="preserve"> </w:t>
      </w:r>
      <w:r w:rsidRPr="006C78B5">
        <w:rPr>
          <w:rStyle w:val="Hyperlink4"/>
          <w:lang w:val="en-GB"/>
        </w:rPr>
        <w:t>Co-Chairs. Several countries submitted multiple evaluations to reflect the participation and experience of these agencies.</w:t>
      </w:r>
      <w:r w:rsidRPr="006C78B5">
        <w:rPr>
          <w:rStyle w:val="Aucun"/>
          <w:lang w:val="en-GB"/>
        </w:rPr>
        <w:t xml:space="preserve"> </w:t>
      </w:r>
      <w:r w:rsidRPr="006C78B5">
        <w:rPr>
          <w:rStyle w:val="Hyperlink4"/>
          <w:lang w:val="en-GB"/>
        </w:rPr>
        <w:t>Where</w:t>
      </w:r>
      <w:r w:rsidRPr="006C78B5">
        <w:rPr>
          <w:rStyle w:val="Aucun"/>
          <w:lang w:val="en-GB"/>
        </w:rPr>
        <w:t xml:space="preserve"> </w:t>
      </w:r>
      <w:r w:rsidRPr="006C78B5">
        <w:rPr>
          <w:rStyle w:val="Hyperlink4"/>
          <w:lang w:val="en-GB"/>
        </w:rPr>
        <w:t>submissions</w:t>
      </w:r>
      <w:r w:rsidRPr="006C78B5">
        <w:rPr>
          <w:rStyle w:val="Aucun"/>
          <w:lang w:val="en-GB"/>
        </w:rPr>
        <w:t xml:space="preserve"> </w:t>
      </w:r>
      <w:r w:rsidRPr="006C78B5">
        <w:rPr>
          <w:rStyle w:val="Hyperlink4"/>
          <w:lang w:val="en-GB"/>
        </w:rPr>
        <w:t>were</w:t>
      </w:r>
      <w:r w:rsidRPr="006C78B5">
        <w:rPr>
          <w:rStyle w:val="Aucun"/>
          <w:lang w:val="en-GB"/>
        </w:rPr>
        <w:t xml:space="preserve"> </w:t>
      </w:r>
      <w:r w:rsidRPr="006C78B5">
        <w:rPr>
          <w:rStyle w:val="Hyperlink4"/>
          <w:lang w:val="en-GB"/>
        </w:rPr>
        <w:t>from</w:t>
      </w:r>
      <w:r w:rsidRPr="006C78B5">
        <w:rPr>
          <w:rStyle w:val="Aucun"/>
          <w:lang w:val="en-GB"/>
        </w:rPr>
        <w:t xml:space="preserve"> </w:t>
      </w:r>
      <w:r w:rsidRPr="006C78B5">
        <w:rPr>
          <w:rStyle w:val="Hyperlink4"/>
          <w:lang w:val="en-GB"/>
        </w:rPr>
        <w:t>different</w:t>
      </w:r>
      <w:r w:rsidRPr="006C78B5">
        <w:rPr>
          <w:rStyle w:val="Aucun"/>
          <w:lang w:val="en-GB"/>
        </w:rPr>
        <w:t xml:space="preserve"> agencies </w:t>
      </w:r>
      <w:r w:rsidRPr="006C78B5">
        <w:rPr>
          <w:rStyle w:val="Hyperlink4"/>
          <w:lang w:val="en-GB"/>
        </w:rPr>
        <w:t>within</w:t>
      </w:r>
      <w:r w:rsidRPr="006C78B5">
        <w:rPr>
          <w:rStyle w:val="Aucun"/>
          <w:lang w:val="en-GB"/>
        </w:rPr>
        <w:t xml:space="preserve"> </w:t>
      </w:r>
      <w:r w:rsidRPr="006C78B5">
        <w:rPr>
          <w:rStyle w:val="Hyperlink4"/>
          <w:lang w:val="en-GB"/>
        </w:rPr>
        <w:t>the</w:t>
      </w:r>
      <w:r w:rsidRPr="006C78B5">
        <w:rPr>
          <w:rStyle w:val="Aucun"/>
          <w:lang w:val="en-GB"/>
        </w:rPr>
        <w:t xml:space="preserve"> </w:t>
      </w:r>
      <w:r w:rsidRPr="006C78B5">
        <w:rPr>
          <w:rStyle w:val="Hyperlink4"/>
          <w:lang w:val="en-GB"/>
        </w:rPr>
        <w:t>same</w:t>
      </w:r>
      <w:r w:rsidRPr="006C78B5">
        <w:rPr>
          <w:rStyle w:val="Aucun"/>
          <w:lang w:val="en-GB"/>
        </w:rPr>
        <w:t xml:space="preserve"> </w:t>
      </w:r>
      <w:r w:rsidRPr="006C78B5">
        <w:rPr>
          <w:rStyle w:val="Hyperlink4"/>
          <w:lang w:val="en-GB"/>
        </w:rPr>
        <w:t>country,</w:t>
      </w:r>
      <w:r w:rsidRPr="006C78B5">
        <w:rPr>
          <w:rStyle w:val="Aucun"/>
          <w:lang w:val="en-GB"/>
        </w:rPr>
        <w:t xml:space="preserve"> </w:t>
      </w:r>
      <w:r w:rsidRPr="006C78B5">
        <w:rPr>
          <w:rStyle w:val="Hyperlink4"/>
          <w:lang w:val="en-GB"/>
        </w:rPr>
        <w:t>it was asked to the country which for the submission that shall be used in for purposes analysis.</w:t>
      </w:r>
      <w:r w:rsidRPr="006C78B5">
        <w:rPr>
          <w:rStyle w:val="Aucun"/>
          <w:lang w:val="en-GB"/>
        </w:rPr>
        <w:t xml:space="preserve"> </w:t>
      </w:r>
    </w:p>
    <w:p w14:paraId="1C9F0201" w14:textId="77777777" w:rsidR="005F762D" w:rsidRPr="006C78B5" w:rsidRDefault="005F762D" w:rsidP="00C90769">
      <w:pPr>
        <w:pStyle w:val="CorpsA"/>
        <w:ind w:right="3"/>
        <w:jc w:val="both"/>
      </w:pPr>
    </w:p>
    <w:p w14:paraId="1B1CA932" w14:textId="77777777" w:rsidR="005F762D" w:rsidRPr="006C78B5" w:rsidRDefault="002C5085" w:rsidP="00C90769">
      <w:pPr>
        <w:pStyle w:val="CorpsA"/>
        <w:ind w:right="3"/>
        <w:jc w:val="both"/>
      </w:pPr>
      <w:r w:rsidRPr="006C78B5">
        <w:rPr>
          <w:rStyle w:val="Hyperlink4"/>
          <w:lang w:val="en-GB"/>
        </w:rPr>
        <w:t>The</w:t>
      </w:r>
      <w:r w:rsidRPr="006C78B5">
        <w:rPr>
          <w:rStyle w:val="Aucun"/>
          <w:lang w:val="en-GB"/>
        </w:rPr>
        <w:t xml:space="preserve"> online </w:t>
      </w:r>
      <w:r w:rsidRPr="006C78B5">
        <w:rPr>
          <w:rStyle w:val="Hyperlink4"/>
          <w:lang w:val="en-GB"/>
        </w:rPr>
        <w:t xml:space="preserve">surveys were available as follows: </w:t>
      </w:r>
    </w:p>
    <w:p w14:paraId="66E491DA" w14:textId="0E28D792" w:rsidR="00613C88" w:rsidRPr="006C37BD" w:rsidRDefault="002C5085" w:rsidP="00EC6461">
      <w:pPr>
        <w:pStyle w:val="CorpsA"/>
        <w:ind w:right="3"/>
        <w:rPr>
          <w:rStyle w:val="Hyperlink1"/>
          <w:u w:val="none"/>
          <w:lang w:val="en-GB"/>
        </w:rPr>
      </w:pPr>
      <w:r w:rsidRPr="006C78B5">
        <w:rPr>
          <w:rStyle w:val="Hyperlink4"/>
          <w:lang w:val="en-GB"/>
        </w:rPr>
        <w:t>PacWave2</w:t>
      </w:r>
      <w:r w:rsidR="008E4080">
        <w:rPr>
          <w:rStyle w:val="Hyperlink4"/>
          <w:lang w:val="en-GB"/>
        </w:rPr>
        <w:t>4</w:t>
      </w:r>
      <w:r w:rsidRPr="006C78B5">
        <w:rPr>
          <w:rStyle w:val="Hyperlink4"/>
          <w:lang w:val="en-GB"/>
        </w:rPr>
        <w:t xml:space="preserve"> Live TSP </w:t>
      </w:r>
      <w:hyperlink r:id="rId51" w:history="1">
        <w:r w:rsidR="00613C88" w:rsidRPr="006C37BD">
          <w:rPr>
            <w:rStyle w:val="Hyperlink1"/>
            <w:u w:val="none"/>
            <w:lang w:val="en-GB"/>
          </w:rPr>
          <w:t>Communication test form</w:t>
        </w:r>
      </w:hyperlink>
      <w:r w:rsidR="00613C88" w:rsidRPr="006C37BD">
        <w:rPr>
          <w:rStyle w:val="Hyperlink1"/>
          <w:u w:val="none"/>
          <w:lang w:val="en-GB"/>
        </w:rPr>
        <w:t xml:space="preserve"> </w:t>
      </w:r>
    </w:p>
    <w:p w14:paraId="7D373E85" w14:textId="77777777" w:rsidR="005F762D" w:rsidRPr="006C78B5" w:rsidRDefault="005F762D" w:rsidP="00C90769">
      <w:pPr>
        <w:pStyle w:val="CorpsA"/>
        <w:ind w:right="3"/>
      </w:pPr>
    </w:p>
    <w:p w14:paraId="2DC243BD" w14:textId="77777777" w:rsidR="00613C88" w:rsidRPr="006C37BD" w:rsidRDefault="002C5085" w:rsidP="00613C88">
      <w:pPr>
        <w:pStyle w:val="Textoindependiente"/>
        <w:tabs>
          <w:tab w:val="left" w:pos="6096"/>
        </w:tabs>
        <w:spacing w:after="240"/>
        <w:ind w:right="510"/>
        <w:jc w:val="both"/>
        <w:rPr>
          <w:rStyle w:val="Hyperlink1"/>
          <w:u w:val="none"/>
          <w:lang w:val="en-GB"/>
        </w:rPr>
      </w:pPr>
      <w:r w:rsidRPr="006C78B5">
        <w:rPr>
          <w:rStyle w:val="Hyperlink4"/>
          <w:lang w:val="en-GB"/>
        </w:rPr>
        <w:t>EXERCISE PACIFIC WAVE 202</w:t>
      </w:r>
      <w:r w:rsidR="008E4080">
        <w:rPr>
          <w:rStyle w:val="Hyperlink4"/>
          <w:lang w:val="en-GB"/>
        </w:rPr>
        <w:t>4</w:t>
      </w:r>
      <w:r w:rsidRPr="006C78B5">
        <w:rPr>
          <w:rStyle w:val="Hyperlink4"/>
          <w:lang w:val="en-GB"/>
        </w:rPr>
        <w:t xml:space="preserve"> (PacWave2</w:t>
      </w:r>
      <w:r w:rsidR="008E4080">
        <w:rPr>
          <w:rStyle w:val="Hyperlink4"/>
          <w:lang w:val="en-GB"/>
        </w:rPr>
        <w:t>4</w:t>
      </w:r>
      <w:r w:rsidRPr="006C78B5">
        <w:rPr>
          <w:rStyle w:val="Hyperlink4"/>
          <w:lang w:val="en-GB"/>
        </w:rPr>
        <w:t xml:space="preserve">) National and Regional Communication and Cooperation Post-Exercise </w:t>
      </w:r>
      <w:hyperlink r:id="rId52" w:history="1">
        <w:proofErr w:type="spellStart"/>
        <w:proofErr w:type="gramStart"/>
        <w:r w:rsidR="00613C88" w:rsidRPr="006C37BD">
          <w:rPr>
            <w:rStyle w:val="Hyperlink1"/>
            <w:u w:val="none"/>
            <w:lang w:val="en-GB"/>
          </w:rPr>
          <w:t>Post-Exercise</w:t>
        </w:r>
        <w:proofErr w:type="spellEnd"/>
        <w:proofErr w:type="gramEnd"/>
        <w:r w:rsidR="00613C88" w:rsidRPr="006C37BD">
          <w:rPr>
            <w:rStyle w:val="Hyperlink1"/>
            <w:u w:val="none"/>
            <w:lang w:val="en-GB"/>
          </w:rPr>
          <w:t xml:space="preserve"> form</w:t>
        </w:r>
      </w:hyperlink>
      <w:r w:rsidR="00613C88" w:rsidRPr="006C37BD">
        <w:rPr>
          <w:rStyle w:val="Hyperlink1"/>
          <w:u w:val="none"/>
          <w:lang w:val="en-GB"/>
        </w:rPr>
        <w:t xml:space="preserve"> </w:t>
      </w:r>
    </w:p>
    <w:p w14:paraId="20601342" w14:textId="30D8C160" w:rsidR="005F762D" w:rsidRPr="006907EA" w:rsidRDefault="002C5085" w:rsidP="00C90769">
      <w:pPr>
        <w:pStyle w:val="CorpsA"/>
        <w:ind w:right="3"/>
        <w:rPr>
          <w:lang w:val="en-US"/>
        </w:rPr>
      </w:pPr>
      <w:commentRangeStart w:id="71"/>
      <w:r w:rsidRPr="006C78B5">
        <w:rPr>
          <w:rStyle w:val="Hyperlink4"/>
          <w:lang w:val="en-GB"/>
        </w:rPr>
        <w:t>PACIFIC WAVE 202</w:t>
      </w:r>
      <w:r w:rsidR="008E4080">
        <w:rPr>
          <w:rStyle w:val="Hyperlink4"/>
          <w:lang w:val="en-GB"/>
        </w:rPr>
        <w:t>4</w:t>
      </w:r>
      <w:r w:rsidRPr="006C78B5">
        <w:rPr>
          <w:rStyle w:val="Hyperlink4"/>
          <w:lang w:val="en-GB"/>
        </w:rPr>
        <w:t xml:space="preserve"> (PacWaveE22) PICT </w:t>
      </w:r>
      <w:proofErr w:type="gramStart"/>
      <w:r w:rsidRPr="006C78B5">
        <w:rPr>
          <w:rStyle w:val="Hyperlink4"/>
          <w:lang w:val="en-GB"/>
        </w:rPr>
        <w:t>REGIONAL  EXERCISE</w:t>
      </w:r>
      <w:proofErr w:type="gramEnd"/>
      <w:r w:rsidRPr="006C78B5">
        <w:rPr>
          <w:rStyle w:val="Hyperlink4"/>
          <w:lang w:val="en-GB"/>
        </w:rPr>
        <w:t xml:space="preserve">  </w:t>
      </w:r>
      <w:hyperlink r:id="rId53" w:history="1">
        <w:r w:rsidRPr="006C78B5">
          <w:rPr>
            <w:rStyle w:val="Hyperlink3"/>
            <w:lang w:val="en-GB"/>
          </w:rPr>
          <w:t>https://www.surveymonkey.com/r/PacWave22_PICTs</w:t>
        </w:r>
      </w:hyperlink>
      <w:r w:rsidRPr="006C78B5">
        <w:rPr>
          <w:rStyle w:val="Hyperlink4"/>
          <w:lang w:val="en-GB"/>
        </w:rPr>
        <w:t xml:space="preserve">; </w:t>
      </w:r>
      <w:commentRangeEnd w:id="71"/>
      <w:r w:rsidR="008E4080">
        <w:rPr>
          <w:rStyle w:val="Refdecomentario"/>
          <w:rFonts w:ascii="Times New Roman" w:eastAsia="Arial Unicode MS" w:hAnsi="Times New Roman" w:cs="Times New Roman"/>
          <w:color w:val="auto"/>
          <w:lang w:val="en-US" w:eastAsia="en-US"/>
          <w14:textOutline w14:w="0" w14:cap="rnd" w14:cmpd="sng" w14:algn="ctr">
            <w14:noFill/>
            <w14:prstDash w14:val="solid"/>
            <w14:bevel/>
          </w14:textOutline>
        </w:rPr>
        <w:commentReference w:id="71"/>
      </w:r>
    </w:p>
    <w:p w14:paraId="20CF7E28" w14:textId="77777777" w:rsidR="005F762D" w:rsidRPr="006C78B5" w:rsidRDefault="005F762D" w:rsidP="00C90769">
      <w:pPr>
        <w:pStyle w:val="CorpsA"/>
        <w:ind w:right="3"/>
        <w:jc w:val="both"/>
      </w:pPr>
    </w:p>
    <w:p w14:paraId="53277A54" w14:textId="61CA81E0" w:rsidR="005F762D" w:rsidRPr="006C78B5" w:rsidRDefault="002C5085" w:rsidP="00C90769">
      <w:pPr>
        <w:pStyle w:val="CorpsA"/>
        <w:ind w:right="3"/>
        <w:jc w:val="both"/>
      </w:pPr>
      <w:r w:rsidRPr="006C78B5">
        <w:rPr>
          <w:rStyle w:val="Hyperlink4"/>
          <w:lang w:val="en-GB"/>
        </w:rPr>
        <w:t>The surveys Live TSP Communication Test and National and Regional Communication and cooperation exercise are divided into four sections according to the PacWave2</w:t>
      </w:r>
      <w:r w:rsidR="00EC6461">
        <w:rPr>
          <w:rStyle w:val="Hyperlink4"/>
          <w:lang w:val="en-GB"/>
        </w:rPr>
        <w:t>4</w:t>
      </w:r>
      <w:r w:rsidRPr="006C78B5">
        <w:rPr>
          <w:rStyle w:val="Hyperlink4"/>
          <w:lang w:val="en-GB"/>
        </w:rPr>
        <w:t xml:space="preserve"> objectives, and evaluation statements and questions focused on different components of the warning and response process.</w:t>
      </w:r>
    </w:p>
    <w:p w14:paraId="2C8CD264" w14:textId="77777777" w:rsidR="005F762D" w:rsidRPr="006C78B5" w:rsidRDefault="005F762D" w:rsidP="00C90769">
      <w:pPr>
        <w:pStyle w:val="CorpsA"/>
        <w:spacing w:before="8"/>
        <w:ind w:right="3"/>
        <w:rPr>
          <w:rStyle w:val="Hyperlink4"/>
          <w:sz w:val="20"/>
          <w:szCs w:val="20"/>
          <w:lang w:val="en-GB"/>
        </w:rPr>
      </w:pPr>
    </w:p>
    <w:p w14:paraId="3170130E" w14:textId="77777777" w:rsidR="005F762D" w:rsidRPr="006C78B5" w:rsidRDefault="002C5085" w:rsidP="00C90769">
      <w:pPr>
        <w:pStyle w:val="CorpsA"/>
        <w:ind w:right="3"/>
        <w:jc w:val="both"/>
      </w:pPr>
      <w:r w:rsidRPr="006C78B5">
        <w:rPr>
          <w:rStyle w:val="Hyperlink4"/>
          <w:lang w:val="en-GB"/>
        </w:rPr>
        <w:t>For each question, a short statement is provided that summarises the responses, and this is followed by comments provided by the countries. Other</w:t>
      </w:r>
      <w:r w:rsidRPr="006C78B5">
        <w:rPr>
          <w:rStyle w:val="Aucun"/>
          <w:lang w:val="en-GB"/>
        </w:rPr>
        <w:t xml:space="preserve"> </w:t>
      </w:r>
      <w:r w:rsidRPr="006C78B5">
        <w:rPr>
          <w:rStyle w:val="Hyperlink4"/>
          <w:lang w:val="en-GB"/>
        </w:rPr>
        <w:t>activities</w:t>
      </w:r>
      <w:r w:rsidRPr="006C78B5">
        <w:rPr>
          <w:rStyle w:val="Aucun"/>
          <w:lang w:val="en-GB"/>
        </w:rPr>
        <w:t xml:space="preserve"> </w:t>
      </w:r>
      <w:r w:rsidRPr="006C78B5">
        <w:rPr>
          <w:rStyle w:val="Hyperlink4"/>
          <w:lang w:val="en-GB"/>
        </w:rPr>
        <w:t>were</w:t>
      </w:r>
      <w:r w:rsidRPr="006C78B5">
        <w:rPr>
          <w:rStyle w:val="Aucun"/>
          <w:lang w:val="en-GB"/>
        </w:rPr>
        <w:t xml:space="preserve"> encouraged </w:t>
      </w:r>
      <w:r w:rsidRPr="006C78B5">
        <w:rPr>
          <w:rStyle w:val="Hyperlink4"/>
          <w:lang w:val="en-GB"/>
        </w:rPr>
        <w:t>but</w:t>
      </w:r>
      <w:r w:rsidRPr="006C78B5">
        <w:rPr>
          <w:rStyle w:val="Aucun"/>
          <w:lang w:val="en-GB"/>
        </w:rPr>
        <w:t xml:space="preserve"> </w:t>
      </w:r>
      <w:r w:rsidRPr="006C78B5">
        <w:rPr>
          <w:rStyle w:val="Hyperlink4"/>
          <w:lang w:val="en-GB"/>
        </w:rPr>
        <w:t>at</w:t>
      </w:r>
      <w:r w:rsidRPr="006C78B5">
        <w:rPr>
          <w:rStyle w:val="Aucun"/>
          <w:lang w:val="en-GB"/>
        </w:rPr>
        <w:t xml:space="preserve"> </w:t>
      </w:r>
      <w:r w:rsidRPr="006C78B5">
        <w:rPr>
          <w:rStyle w:val="Hyperlink4"/>
          <w:lang w:val="en-GB"/>
        </w:rPr>
        <w:t>the</w:t>
      </w:r>
      <w:r w:rsidRPr="006C78B5">
        <w:rPr>
          <w:rStyle w:val="Aucun"/>
          <w:lang w:val="en-GB"/>
        </w:rPr>
        <w:t xml:space="preserve"> discretion </w:t>
      </w:r>
      <w:r w:rsidRPr="006C78B5">
        <w:rPr>
          <w:rStyle w:val="Hyperlink4"/>
          <w:lang w:val="en-GB"/>
        </w:rPr>
        <w:t>of</w:t>
      </w:r>
      <w:r w:rsidRPr="006C78B5">
        <w:rPr>
          <w:rStyle w:val="Aucun"/>
          <w:lang w:val="en-GB"/>
        </w:rPr>
        <w:t xml:space="preserve"> </w:t>
      </w:r>
      <w:r w:rsidRPr="006C78B5">
        <w:rPr>
          <w:rStyle w:val="Hyperlink4"/>
          <w:lang w:val="en-GB"/>
        </w:rPr>
        <w:t>each</w:t>
      </w:r>
      <w:r w:rsidRPr="006C78B5">
        <w:rPr>
          <w:rStyle w:val="Aucun"/>
          <w:lang w:val="en-GB"/>
        </w:rPr>
        <w:t xml:space="preserve"> country.</w:t>
      </w:r>
    </w:p>
    <w:p w14:paraId="3397D9ED" w14:textId="77777777" w:rsidR="005F762D" w:rsidRPr="006C78B5" w:rsidRDefault="005F762D" w:rsidP="00C90769">
      <w:pPr>
        <w:pStyle w:val="CorpsA"/>
        <w:spacing w:before="2"/>
        <w:ind w:right="3"/>
      </w:pPr>
    </w:p>
    <w:p w14:paraId="4419740B" w14:textId="77777777" w:rsidR="00B031D3" w:rsidRPr="002430AF" w:rsidRDefault="00B031D3" w:rsidP="00B031D3">
      <w:pPr>
        <w:pStyle w:val="CorpsA"/>
        <w:adjustRightInd w:val="0"/>
        <w:spacing w:after="240"/>
        <w:ind w:left="284"/>
      </w:pPr>
      <w:commentRangeStart w:id="72"/>
      <w:r w:rsidRPr="002430AF">
        <w:rPr>
          <w:rStyle w:val="Aucun"/>
          <w:u w:val="single"/>
          <w:lang w:val="en-GB"/>
        </w:rPr>
        <w:t>Overall Country and Agency Participation: TSP Communication Test.</w:t>
      </w:r>
      <w:commentRangeEnd w:id="72"/>
      <w:r w:rsidRPr="002430AF">
        <w:rPr>
          <w:rStyle w:val="Refdecomentario"/>
          <w:rFonts w:ascii="Times New Roman" w:eastAsia="Arial Unicode MS" w:hAnsi="Times New Roman" w:cs="Times New Roman"/>
          <w:color w:val="auto"/>
          <w:lang w:val="en-US" w:eastAsia="en-US"/>
          <w14:textOutline w14:w="0" w14:cap="rnd" w14:cmpd="sng" w14:algn="ctr">
            <w14:noFill/>
            <w14:prstDash w14:val="solid"/>
            <w14:bevel/>
          </w14:textOutline>
        </w:rPr>
        <w:commentReference w:id="72"/>
      </w:r>
    </w:p>
    <w:tbl>
      <w:tblPr>
        <w:tblW w:w="869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4"/>
        <w:gridCol w:w="1979"/>
        <w:gridCol w:w="6296"/>
      </w:tblGrid>
      <w:tr w:rsidR="00B031D3" w:rsidRPr="006C78B5" w14:paraId="01697F3F" w14:textId="77777777" w:rsidTr="00B71E31">
        <w:trPr>
          <w:trHeight w:val="231"/>
          <w:tblHeader/>
          <w:jc w:val="center"/>
        </w:trPr>
        <w:tc>
          <w:tcPr>
            <w:tcW w:w="42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F85B5BF" w14:textId="77777777" w:rsidR="00B031D3" w:rsidRPr="006C78B5" w:rsidRDefault="00B031D3" w:rsidP="00B71E31">
            <w:pPr>
              <w:pStyle w:val="CorpsA"/>
              <w:widowControl/>
              <w:rPr>
                <w:b/>
                <w:bCs/>
              </w:rPr>
            </w:pPr>
            <w:r w:rsidRPr="006C78B5">
              <w:rPr>
                <w:rStyle w:val="Aucun"/>
                <w:rFonts w:ascii="Calibri" w:hAnsi="Calibri"/>
                <w:b/>
                <w:bCs/>
                <w:lang w:val="en-GB"/>
              </w:rPr>
              <w:t> </w:t>
            </w:r>
          </w:p>
        </w:tc>
        <w:tc>
          <w:tcPr>
            <w:tcW w:w="1979"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679A1B81" w14:textId="77777777" w:rsidR="00B031D3" w:rsidRPr="006C78B5" w:rsidRDefault="00B031D3" w:rsidP="00B71E31">
            <w:pPr>
              <w:pStyle w:val="CorpsA"/>
              <w:widowControl/>
              <w:rPr>
                <w:b/>
                <w:bCs/>
              </w:rPr>
            </w:pPr>
            <w:r w:rsidRPr="006C78B5">
              <w:rPr>
                <w:rStyle w:val="Aucun"/>
                <w:rFonts w:ascii="Calibri" w:hAnsi="Calibri"/>
                <w:b/>
                <w:bCs/>
                <w:lang w:val="en-GB"/>
              </w:rPr>
              <w:t>Country</w:t>
            </w:r>
          </w:p>
        </w:tc>
        <w:tc>
          <w:tcPr>
            <w:tcW w:w="629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E1E09C5" w14:textId="77777777" w:rsidR="00B031D3" w:rsidRPr="006C78B5" w:rsidRDefault="00B031D3" w:rsidP="00B71E31">
            <w:pPr>
              <w:pStyle w:val="CorpsA"/>
              <w:widowControl/>
              <w:rPr>
                <w:b/>
                <w:bCs/>
              </w:rPr>
            </w:pPr>
            <w:r w:rsidRPr="006C78B5">
              <w:rPr>
                <w:rStyle w:val="Aucun"/>
                <w:rFonts w:ascii="Calibri" w:hAnsi="Calibri"/>
                <w:b/>
                <w:bCs/>
                <w:lang w:val="en-GB"/>
              </w:rPr>
              <w:t>Agency</w:t>
            </w:r>
          </w:p>
        </w:tc>
      </w:tr>
      <w:tr w:rsidR="00B031D3" w:rsidRPr="006C78B5" w14:paraId="73CFE4DE"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33B99"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5240C2"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Argentina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B5885" w14:textId="77777777" w:rsidR="00B031D3" w:rsidRPr="00DE79AF" w:rsidRDefault="00B031D3" w:rsidP="00B71E31">
            <w:pPr>
              <w:pStyle w:val="CorpsA"/>
              <w:widowControl/>
              <w:rPr>
                <w:lang w:val="en-US"/>
                <w14:textOutline w14:w="0" w14:cap="rnd" w14:cmpd="sng" w14:algn="ctr">
                  <w14:noFill/>
                  <w14:prstDash w14:val="solid"/>
                  <w14:bevel/>
                </w14:textOutline>
              </w:rPr>
            </w:pPr>
            <w:proofErr w:type="spellStart"/>
            <w:r>
              <w:rPr>
                <w:lang w:val="en-US"/>
                <w14:textOutline w14:w="0" w14:cap="rnd" w14:cmpd="sng" w14:algn="ctr">
                  <w14:noFill/>
                  <w14:prstDash w14:val="solid"/>
                  <w14:bevel/>
                </w14:textOutline>
              </w:rPr>
              <w:t>Servicio</w:t>
            </w:r>
            <w:proofErr w:type="spellEnd"/>
            <w:r>
              <w:rPr>
                <w:lang w:val="en-US"/>
                <w14:textOutline w14:w="0" w14:cap="rnd" w14:cmpd="sng" w14:algn="ctr">
                  <w14:noFill/>
                  <w14:prstDash w14:val="solid"/>
                  <w14:bevel/>
                </w14:textOutline>
              </w:rPr>
              <w:t xml:space="preserve"> de </w:t>
            </w:r>
            <w:proofErr w:type="spellStart"/>
            <w:r>
              <w:rPr>
                <w:lang w:val="en-US"/>
                <w14:textOutline w14:w="0" w14:cap="rnd" w14:cmpd="sng" w14:algn="ctr">
                  <w14:noFill/>
                  <w14:prstDash w14:val="solid"/>
                  <w14:bevel/>
                </w14:textOutline>
              </w:rPr>
              <w:t>Hidrografía</w:t>
            </w:r>
            <w:proofErr w:type="spellEnd"/>
            <w:r>
              <w:rPr>
                <w:lang w:val="en-US"/>
                <w14:textOutline w14:w="0" w14:cap="rnd" w14:cmpd="sng" w14:algn="ctr">
                  <w14:noFill/>
                  <w14:prstDash w14:val="solid"/>
                  <w14:bevel/>
                </w14:textOutline>
              </w:rPr>
              <w:t xml:space="preserve"> Naval. </w:t>
            </w:r>
          </w:p>
        </w:tc>
      </w:tr>
      <w:tr w:rsidR="00B031D3" w:rsidRPr="006C78B5" w14:paraId="4C1C8229"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C10D6"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EA2B4"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Australia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4BFBC"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281AB5">
              <w:rPr>
                <w:lang w:val="en-US"/>
                <w14:textOutline w14:w="0" w14:cap="rnd" w14:cmpd="sng" w14:algn="ctr">
                  <w14:noFill/>
                  <w14:prstDash w14:val="solid"/>
                  <w14:bevel/>
                </w14:textOutline>
              </w:rPr>
              <w:t>Australian Maritime Safety Authority</w:t>
            </w:r>
            <w:r>
              <w:rPr>
                <w:lang w:val="en-US"/>
                <w14:textOutline w14:w="0" w14:cap="rnd" w14:cmpd="sng" w14:algn="ctr">
                  <w14:noFill/>
                  <w14:prstDash w14:val="solid"/>
                  <w14:bevel/>
                </w14:textOutline>
              </w:rPr>
              <w:t>/</w:t>
            </w:r>
            <w:r>
              <w:t xml:space="preserve"> </w:t>
            </w:r>
            <w:r w:rsidRPr="00620F49">
              <w:rPr>
                <w:lang w:val="en-US"/>
                <w14:textOutline w14:w="0" w14:cap="rnd" w14:cmpd="sng" w14:algn="ctr">
                  <w14:noFill/>
                  <w14:prstDash w14:val="solid"/>
                  <w14:bevel/>
                </w14:textOutline>
              </w:rPr>
              <w:t>National Emergency Management Agency</w:t>
            </w:r>
          </w:p>
        </w:tc>
      </w:tr>
      <w:tr w:rsidR="00B031D3" w:rsidRPr="006C78B5" w14:paraId="58D886B8"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BA4A43"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BFF7B6"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Chile</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EAEE7"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 xml:space="preserve">Hydrographic and Oceanographic Service of the Chilean Navy (SHOA) </w:t>
            </w:r>
          </w:p>
        </w:tc>
      </w:tr>
      <w:tr w:rsidR="00B031D3" w:rsidRPr="006C78B5" w14:paraId="230CE8D6" w14:textId="77777777" w:rsidTr="00B71E31">
        <w:trPr>
          <w:trHeight w:val="210"/>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52088"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ADB329"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French Polynesia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BEF6BF"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AB2EB3">
              <w:rPr>
                <w:lang w:val="en-US"/>
                <w14:textOutline w14:w="0" w14:cap="rnd" w14:cmpd="sng" w14:algn="ctr">
                  <w14:noFill/>
                  <w14:prstDash w14:val="solid"/>
                  <w14:bevel/>
                </w14:textOutline>
              </w:rPr>
              <w:t xml:space="preserve">LDG-Tahiti/ French Polynesian Tsunami </w:t>
            </w:r>
            <w:proofErr w:type="spellStart"/>
            <w:r w:rsidRPr="00AB2EB3">
              <w:rPr>
                <w:lang w:val="en-US"/>
                <w14:textOutline w14:w="0" w14:cap="rnd" w14:cmpd="sng" w14:algn="ctr">
                  <w14:noFill/>
                  <w14:prstDash w14:val="solid"/>
                  <w14:bevel/>
                </w14:textOutline>
              </w:rPr>
              <w:t>WArning</w:t>
            </w:r>
            <w:proofErr w:type="spellEnd"/>
            <w:r w:rsidRPr="00AB2EB3">
              <w:rPr>
                <w:lang w:val="en-US"/>
                <w14:textOutline w14:w="0" w14:cap="rnd" w14:cmpd="sng" w14:algn="ctr">
                  <w14:noFill/>
                  <w14:prstDash w14:val="solid"/>
                  <w14:bevel/>
                </w14:textOutline>
              </w:rPr>
              <w:t xml:space="preserve"> Center (CPPT)</w:t>
            </w:r>
          </w:p>
        </w:tc>
      </w:tr>
      <w:tr w:rsidR="00B031D3" w:rsidRPr="00C40346" w14:paraId="78E6AF2A" w14:textId="77777777" w:rsidTr="00B71E31">
        <w:trPr>
          <w:trHeight w:val="344"/>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D1F80"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BE4F76"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Guatemala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B332B" w14:textId="77777777" w:rsidR="00B031D3" w:rsidRPr="00D91BCF" w:rsidRDefault="00B031D3" w:rsidP="00B71E31">
            <w:pPr>
              <w:pStyle w:val="CorpsA"/>
              <w:widowControl/>
              <w:rPr>
                <w:lang w:val="es-CL"/>
                <w14:textOutline w14:w="0" w14:cap="rnd" w14:cmpd="sng" w14:algn="ctr">
                  <w14:noFill/>
                  <w14:prstDash w14:val="solid"/>
                  <w14:bevel/>
                </w14:textOutline>
              </w:rPr>
            </w:pPr>
            <w:r w:rsidRPr="00D91BCF">
              <w:rPr>
                <w:lang w:val="es-CL"/>
                <w14:textOutline w14:w="0" w14:cap="rnd" w14:cmpd="sng" w14:algn="ctr">
                  <w14:noFill/>
                  <w14:prstDash w14:val="solid"/>
                  <w14:bevel/>
                </w14:textOutline>
              </w:rPr>
              <w:t xml:space="preserve">Instituto Nacional de </w:t>
            </w:r>
            <w:proofErr w:type="spellStart"/>
            <w:r w:rsidRPr="00D91BCF">
              <w:rPr>
                <w:lang w:val="es-CL"/>
                <w14:textOutline w14:w="0" w14:cap="rnd" w14:cmpd="sng" w14:algn="ctr">
                  <w14:noFill/>
                  <w14:prstDash w14:val="solid"/>
                  <w14:bevel/>
                </w14:textOutline>
              </w:rPr>
              <w:t>Sismologia</w:t>
            </w:r>
            <w:proofErr w:type="spellEnd"/>
            <w:r w:rsidRPr="00D91BCF">
              <w:rPr>
                <w:lang w:val="es-CL"/>
                <w14:textOutline w14:w="0" w14:cap="rnd" w14:cmpd="sng" w14:algn="ctr">
                  <w14:noFill/>
                  <w14:prstDash w14:val="solid"/>
                  <w14:bevel/>
                </w14:textOutline>
              </w:rPr>
              <w:t xml:space="preserve">, </w:t>
            </w:r>
            <w:proofErr w:type="spellStart"/>
            <w:r w:rsidRPr="00D91BCF">
              <w:rPr>
                <w:lang w:val="es-CL"/>
                <w14:textOutline w14:w="0" w14:cap="rnd" w14:cmpd="sng" w14:algn="ctr">
                  <w14:noFill/>
                  <w14:prstDash w14:val="solid"/>
                  <w14:bevel/>
                </w14:textOutline>
              </w:rPr>
              <w:t>Vulcanologia</w:t>
            </w:r>
            <w:proofErr w:type="spellEnd"/>
            <w:r w:rsidRPr="00D91BCF">
              <w:rPr>
                <w:lang w:val="es-CL"/>
                <w14:textOutline w14:w="0" w14:cap="rnd" w14:cmpd="sng" w14:algn="ctr">
                  <w14:noFill/>
                  <w14:prstDash w14:val="solid"/>
                  <w14:bevel/>
                </w14:textOutline>
              </w:rPr>
              <w:t xml:space="preserve">, </w:t>
            </w:r>
            <w:proofErr w:type="spellStart"/>
            <w:r w:rsidRPr="00D91BCF">
              <w:rPr>
                <w:lang w:val="es-CL"/>
                <w14:textOutline w14:w="0" w14:cap="rnd" w14:cmpd="sng" w14:algn="ctr">
                  <w14:noFill/>
                  <w14:prstDash w14:val="solid"/>
                  <w14:bevel/>
                </w14:textOutline>
              </w:rPr>
              <w:t>Meteorologia</w:t>
            </w:r>
            <w:proofErr w:type="spellEnd"/>
            <w:r w:rsidRPr="00D91BCF">
              <w:rPr>
                <w:lang w:val="es-CL"/>
                <w14:textOutline w14:w="0" w14:cap="rnd" w14:cmpd="sng" w14:algn="ctr">
                  <w14:noFill/>
                  <w14:prstDash w14:val="solid"/>
                  <w14:bevel/>
                </w14:textOutline>
              </w:rPr>
              <w:t xml:space="preserve"> e </w:t>
            </w:r>
            <w:proofErr w:type="spellStart"/>
            <w:r w:rsidRPr="00D91BCF">
              <w:rPr>
                <w:lang w:val="es-CL"/>
                <w14:textOutline w14:w="0" w14:cap="rnd" w14:cmpd="sng" w14:algn="ctr">
                  <w14:noFill/>
                  <w14:prstDash w14:val="solid"/>
                  <w14:bevel/>
                </w14:textOutline>
              </w:rPr>
              <w:t>Hidrologia</w:t>
            </w:r>
            <w:proofErr w:type="spellEnd"/>
          </w:p>
        </w:tc>
      </w:tr>
      <w:tr w:rsidR="00B031D3" w:rsidRPr="006C78B5" w14:paraId="098DC622" w14:textId="77777777" w:rsidTr="00B71E31">
        <w:trPr>
          <w:trHeight w:val="340"/>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AE774"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EE1719"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Hong Kong, China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8D845"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Hong Kong Observatory</w:t>
            </w:r>
          </w:p>
        </w:tc>
      </w:tr>
      <w:tr w:rsidR="00B031D3" w:rsidRPr="006C78B5" w14:paraId="5944F64A"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F6AB98"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lastRenderedPageBreak/>
              <w:t>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21A442"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Japan</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A7611A"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Japan Meteorological Agency</w:t>
            </w:r>
            <w:r>
              <w:rPr>
                <w:lang w:val="en-US"/>
                <w14:textOutline w14:w="0" w14:cap="rnd" w14:cmpd="sng" w14:algn="ctr">
                  <w14:noFill/>
                  <w14:prstDash w14:val="solid"/>
                  <w14:bevel/>
                </w14:textOutline>
              </w:rPr>
              <w:t>/</w:t>
            </w:r>
            <w:r>
              <w:t xml:space="preserve"> </w:t>
            </w:r>
            <w:r w:rsidRPr="00D91BCF">
              <w:rPr>
                <w:lang w:val="en-US"/>
                <w14:textOutline w14:w="0" w14:cap="rnd" w14:cmpd="sng" w14:algn="ctr">
                  <w14:noFill/>
                  <w14:prstDash w14:val="solid"/>
                  <w14:bevel/>
                </w14:textOutline>
              </w:rPr>
              <w:t>Hydrographic and Oceanographic Department, Japan Coast Guard</w:t>
            </w:r>
          </w:p>
        </w:tc>
      </w:tr>
      <w:tr w:rsidR="00B031D3" w:rsidRPr="006C78B5" w14:paraId="368457C7"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9588A"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B66FF1"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New Zealand</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F120CE"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620F49">
              <w:rPr>
                <w:lang w:val="en-US"/>
                <w14:textOutline w14:w="0" w14:cap="rnd" w14:cmpd="sng" w14:algn="ctr">
                  <w14:noFill/>
                  <w14:prstDash w14:val="solid"/>
                  <w14:bevel/>
                </w14:textOutline>
              </w:rPr>
              <w:t>Maritime New Zealand/NAVAREA XIV Coordinator</w:t>
            </w:r>
          </w:p>
        </w:tc>
      </w:tr>
      <w:tr w:rsidR="00B031D3" w:rsidRPr="006C78B5" w14:paraId="36A43682" w14:textId="77777777" w:rsidTr="00B71E31">
        <w:trPr>
          <w:trHeight w:val="376"/>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83813"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BEF05"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Republic of Korea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D5C8B"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Korea Meteorological Administration</w:t>
            </w:r>
          </w:p>
        </w:tc>
      </w:tr>
      <w:tr w:rsidR="00B031D3" w:rsidRPr="006C78B5" w14:paraId="04E2BBA8"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CBF649"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10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43F4A"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 xml:space="preserve">Singapore </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CBB85"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 xml:space="preserve">Meteorological Service Singapore </w:t>
            </w:r>
          </w:p>
        </w:tc>
      </w:tr>
      <w:tr w:rsidR="00B031D3" w:rsidRPr="006C78B5" w14:paraId="1BCF687F" w14:textId="77777777" w:rsidTr="00B71E31">
        <w:trPr>
          <w:trHeight w:val="231"/>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5C372" w14:textId="77777777" w:rsidR="00B031D3" w:rsidRPr="00DE79AF" w:rsidRDefault="00B031D3" w:rsidP="00B71E31">
            <w:pPr>
              <w:pStyle w:val="CorpsA"/>
              <w:widowControl/>
              <w:jc w:val="right"/>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11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7B4B8"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DE79AF">
              <w:rPr>
                <w:lang w:val="en-US"/>
                <w14:textOutline w14:w="0" w14:cap="rnd" w14:cmpd="sng" w14:algn="ctr">
                  <w14:noFill/>
                  <w14:prstDash w14:val="solid"/>
                  <w14:bevel/>
                </w14:textOutline>
              </w:rPr>
              <w:t>Tonga</w:t>
            </w:r>
          </w:p>
        </w:tc>
        <w:tc>
          <w:tcPr>
            <w:tcW w:w="6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CDB8D" w14:textId="77777777" w:rsidR="00B031D3" w:rsidRPr="00DE79AF" w:rsidRDefault="00B031D3" w:rsidP="00B71E31">
            <w:pPr>
              <w:pStyle w:val="CorpsA"/>
              <w:widowControl/>
              <w:rPr>
                <w:lang w:val="en-US"/>
                <w14:textOutline w14:w="0" w14:cap="rnd" w14:cmpd="sng" w14:algn="ctr">
                  <w14:noFill/>
                  <w14:prstDash w14:val="solid"/>
                  <w14:bevel/>
                </w14:textOutline>
              </w:rPr>
            </w:pPr>
            <w:r w:rsidRPr="00F65669">
              <w:rPr>
                <w:lang w:val="en-US"/>
                <w14:textOutline w14:w="0" w14:cap="rnd" w14:cmpd="sng" w14:algn="ctr">
                  <w14:noFill/>
                  <w14:prstDash w14:val="solid"/>
                  <w14:bevel/>
                </w14:textOutline>
              </w:rPr>
              <w:t>Tonga Meteorological Service</w:t>
            </w:r>
          </w:p>
        </w:tc>
      </w:tr>
    </w:tbl>
    <w:p w14:paraId="7EE8936B" w14:textId="77777777" w:rsidR="00B031D3" w:rsidRPr="006C78B5" w:rsidRDefault="00B031D3" w:rsidP="00B031D3">
      <w:pPr>
        <w:pStyle w:val="CorpsA"/>
        <w:spacing w:before="7"/>
        <w:rPr>
          <w:rStyle w:val="Hyperlink4"/>
          <w:sz w:val="15"/>
          <w:szCs w:val="15"/>
          <w:lang w:val="en-GB"/>
        </w:rPr>
      </w:pPr>
    </w:p>
    <w:p w14:paraId="3B6C746B" w14:textId="77777777" w:rsidR="00B031D3" w:rsidRPr="006C78B5" w:rsidRDefault="00B031D3" w:rsidP="00B031D3">
      <w:pPr>
        <w:pStyle w:val="CorpsA"/>
        <w:tabs>
          <w:tab w:val="left" w:pos="606"/>
        </w:tabs>
        <w:ind w:left="605"/>
      </w:pPr>
    </w:p>
    <w:p w14:paraId="1C908ED1" w14:textId="77777777" w:rsidR="00B031D3" w:rsidRPr="002430AF" w:rsidRDefault="00B031D3" w:rsidP="00B031D3">
      <w:pPr>
        <w:pStyle w:val="CorpsA"/>
        <w:ind w:left="426"/>
      </w:pPr>
      <w:r w:rsidRPr="002430AF">
        <w:rPr>
          <w:rStyle w:val="Aucun"/>
          <w:u w:val="single"/>
          <w:lang w:val="en-GB"/>
        </w:rPr>
        <w:t xml:space="preserve">Overall Country and Agency Participation: Regional/National Exercise </w:t>
      </w:r>
    </w:p>
    <w:p w14:paraId="70C3AA89" w14:textId="77777777" w:rsidR="00B031D3" w:rsidRPr="006C78B5" w:rsidRDefault="00B031D3" w:rsidP="00B031D3">
      <w:pPr>
        <w:pStyle w:val="CorpsA"/>
        <w:tabs>
          <w:tab w:val="left" w:pos="606"/>
        </w:tabs>
        <w:ind w:left="245"/>
      </w:pPr>
    </w:p>
    <w:tbl>
      <w:tblPr>
        <w:tblW w:w="852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6"/>
        <w:gridCol w:w="1835"/>
        <w:gridCol w:w="6265"/>
      </w:tblGrid>
      <w:tr w:rsidR="00B031D3" w:rsidRPr="006C78B5" w14:paraId="66D68F53" w14:textId="77777777" w:rsidTr="00B71E31">
        <w:trPr>
          <w:trHeight w:val="300"/>
          <w:tblHeade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1D7235F8" w14:textId="77777777" w:rsidR="00B031D3" w:rsidRPr="006C78B5" w:rsidRDefault="00B031D3" w:rsidP="00B71E31">
            <w:pPr>
              <w:rPr>
                <w:b/>
                <w:bCs/>
                <w:lang w:val="en-GB"/>
              </w:rPr>
            </w:pPr>
          </w:p>
        </w:tc>
        <w:tc>
          <w:tcPr>
            <w:tcW w:w="183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418D29A9" w14:textId="77777777" w:rsidR="00B031D3" w:rsidRPr="006C78B5" w:rsidRDefault="00B031D3" w:rsidP="00B71E31">
            <w:pPr>
              <w:pStyle w:val="CorpsA"/>
              <w:widowControl/>
              <w:rPr>
                <w:b/>
                <w:bCs/>
              </w:rPr>
            </w:pPr>
            <w:r w:rsidRPr="006C78B5">
              <w:rPr>
                <w:rStyle w:val="Aucun"/>
                <w:rFonts w:ascii="Calibri" w:hAnsi="Calibri"/>
                <w:b/>
                <w:bCs/>
                <w:lang w:val="en-GB"/>
              </w:rPr>
              <w:t>Country</w:t>
            </w:r>
          </w:p>
        </w:tc>
        <w:tc>
          <w:tcPr>
            <w:tcW w:w="626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bottom"/>
          </w:tcPr>
          <w:p w14:paraId="5F840592" w14:textId="77777777" w:rsidR="00B031D3" w:rsidRPr="006C78B5" w:rsidRDefault="00B031D3" w:rsidP="00B71E31">
            <w:pPr>
              <w:pStyle w:val="CorpsA"/>
              <w:widowControl/>
              <w:rPr>
                <w:b/>
                <w:bCs/>
              </w:rPr>
            </w:pPr>
            <w:r w:rsidRPr="006C78B5">
              <w:rPr>
                <w:rStyle w:val="Aucun"/>
                <w:rFonts w:ascii="Calibri" w:hAnsi="Calibri"/>
                <w:b/>
                <w:bCs/>
                <w:lang w:val="en-GB"/>
              </w:rPr>
              <w:t>Agency</w:t>
            </w:r>
          </w:p>
        </w:tc>
      </w:tr>
      <w:tr w:rsidR="00B031D3" w:rsidRPr="006C78B5" w14:paraId="1D4ABB5E"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54276" w14:textId="77777777" w:rsidR="00B031D3" w:rsidRPr="006C78B5" w:rsidRDefault="00B031D3" w:rsidP="00B71E31">
            <w:pPr>
              <w:pStyle w:val="CorpsA"/>
              <w:widowControl/>
              <w:jc w:val="right"/>
            </w:pPr>
            <w:r>
              <w:t>1</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38482" w14:textId="77777777" w:rsidR="00B031D3" w:rsidRPr="006C78B5" w:rsidRDefault="00B031D3" w:rsidP="00B71E31">
            <w:pPr>
              <w:pStyle w:val="CorpsA"/>
              <w:widowControl/>
            </w:pPr>
            <w:r w:rsidRPr="006C78B5">
              <w:rPr>
                <w:rStyle w:val="Aucun"/>
                <w:rFonts w:ascii="Calibri" w:hAnsi="Calibri"/>
                <w:lang w:val="en-GB"/>
              </w:rPr>
              <w:t>Australia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CF2852" w14:textId="77777777" w:rsidR="00B031D3" w:rsidRPr="00002EDC" w:rsidRDefault="00B031D3" w:rsidP="00B71E31">
            <w:pPr>
              <w:pStyle w:val="CorpsA"/>
              <w:widowControl/>
              <w:rPr>
                <w:rStyle w:val="Aucun"/>
                <w:rFonts w:ascii="Calibri" w:hAnsi="Calibri"/>
                <w:lang w:val="en-GB"/>
              </w:rPr>
            </w:pPr>
            <w:r w:rsidRPr="00002EDC">
              <w:rPr>
                <w:rStyle w:val="Aucun"/>
                <w:rFonts w:ascii="Calibri" w:hAnsi="Calibri"/>
                <w:lang w:val="en-GB"/>
              </w:rPr>
              <w:t>Joint Australian Tsunami Warning Centre</w:t>
            </w:r>
            <w:r>
              <w:rPr>
                <w:rStyle w:val="Aucun"/>
                <w:rFonts w:ascii="Calibri" w:hAnsi="Calibri"/>
                <w:lang w:val="en-GB"/>
              </w:rPr>
              <w:t xml:space="preserve"> (</w:t>
            </w:r>
            <w:r w:rsidRPr="00EA456A">
              <w:rPr>
                <w:rStyle w:val="Aucun"/>
                <w:rFonts w:ascii="Calibri" w:hAnsi="Calibri"/>
                <w:lang w:val="en-GB"/>
              </w:rPr>
              <w:t>JATWC</w:t>
            </w:r>
            <w:r>
              <w:rPr>
                <w:rStyle w:val="Aucun"/>
                <w:rFonts w:ascii="Calibri" w:hAnsi="Calibri"/>
                <w:lang w:val="en-GB"/>
              </w:rPr>
              <w:t>)</w:t>
            </w:r>
          </w:p>
        </w:tc>
      </w:tr>
      <w:tr w:rsidR="00B031D3" w:rsidRPr="006C78B5" w14:paraId="61E8DFA0"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2B600" w14:textId="77777777" w:rsidR="00B031D3" w:rsidRPr="006C78B5" w:rsidRDefault="00B031D3" w:rsidP="00B71E31">
            <w:pPr>
              <w:pStyle w:val="CorpsA"/>
              <w:widowControl/>
              <w:jc w:val="center"/>
            </w:pPr>
            <w:r>
              <w:t>2</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D0853" w14:textId="77777777" w:rsidR="00B031D3" w:rsidRPr="006C78B5" w:rsidRDefault="00B031D3" w:rsidP="00B71E31">
            <w:pPr>
              <w:pStyle w:val="CorpsA"/>
              <w:widowControl/>
            </w:pPr>
            <w:r w:rsidRPr="006C78B5">
              <w:rPr>
                <w:rStyle w:val="Aucun"/>
                <w:rFonts w:ascii="Calibri" w:hAnsi="Calibri"/>
                <w:lang w:val="en-GB"/>
              </w:rPr>
              <w:t>Chile</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052853" w14:textId="77777777" w:rsidR="00B031D3" w:rsidRPr="00002EDC" w:rsidRDefault="00B031D3" w:rsidP="00B71E31">
            <w:pPr>
              <w:pStyle w:val="CorpsA"/>
              <w:widowControl/>
              <w:rPr>
                <w:rStyle w:val="Aucun"/>
                <w:rFonts w:ascii="Calibri" w:hAnsi="Calibri"/>
                <w:lang w:val="en-GB"/>
              </w:rPr>
            </w:pPr>
            <w:r w:rsidRPr="006C78B5">
              <w:rPr>
                <w:rStyle w:val="Aucun"/>
                <w:rFonts w:ascii="Calibri" w:hAnsi="Calibri"/>
                <w:lang w:val="en-GB"/>
              </w:rPr>
              <w:t>Hydrographic and Oceanographic Service of the Chilean Navy (SHOA)</w:t>
            </w:r>
          </w:p>
        </w:tc>
      </w:tr>
      <w:tr w:rsidR="00B031D3" w:rsidRPr="006C78B5" w14:paraId="044A5E6E"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7F77C" w14:textId="77777777" w:rsidR="00B031D3" w:rsidRPr="006C78B5" w:rsidRDefault="00B031D3" w:rsidP="00B71E31">
            <w:pPr>
              <w:pStyle w:val="CorpsA"/>
              <w:widowControl/>
              <w:jc w:val="right"/>
            </w:pPr>
            <w:r>
              <w:t>3</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3E1B47" w14:textId="77777777" w:rsidR="00B031D3" w:rsidRPr="006C78B5" w:rsidRDefault="00B031D3" w:rsidP="00B71E31">
            <w:pPr>
              <w:pStyle w:val="CorpsA"/>
              <w:widowControl/>
            </w:pPr>
            <w:r w:rsidRPr="006C78B5">
              <w:rPr>
                <w:rStyle w:val="Aucun"/>
                <w:rFonts w:ascii="Calibri" w:hAnsi="Calibri"/>
                <w:lang w:val="en-GB"/>
              </w:rPr>
              <w:t>China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9345A" w14:textId="77777777" w:rsidR="00B031D3" w:rsidRPr="00002EDC" w:rsidRDefault="00B031D3" w:rsidP="00B71E31">
            <w:pPr>
              <w:pStyle w:val="CorpsA"/>
              <w:widowControl/>
              <w:rPr>
                <w:rStyle w:val="Aucun"/>
                <w:rFonts w:ascii="Calibri" w:hAnsi="Calibri"/>
                <w:lang w:val="en-GB"/>
              </w:rPr>
            </w:pPr>
            <w:r w:rsidRPr="00002EDC">
              <w:rPr>
                <w:rStyle w:val="Aucun"/>
                <w:rFonts w:ascii="Calibri" w:hAnsi="Calibri"/>
                <w:lang w:val="en-GB"/>
              </w:rPr>
              <w:t xml:space="preserve">The National Marine Environmental Forecasting </w:t>
            </w:r>
            <w:proofErr w:type="spellStart"/>
            <w:r w:rsidRPr="00002EDC">
              <w:rPr>
                <w:rStyle w:val="Aucun"/>
                <w:rFonts w:ascii="Calibri" w:hAnsi="Calibri"/>
                <w:lang w:val="en-GB"/>
              </w:rPr>
              <w:t>Center</w:t>
            </w:r>
            <w:proofErr w:type="spellEnd"/>
            <w:r w:rsidRPr="00002EDC">
              <w:rPr>
                <w:rStyle w:val="Aucun"/>
                <w:rFonts w:ascii="Calibri" w:hAnsi="Calibri"/>
                <w:lang w:val="en-GB"/>
              </w:rPr>
              <w:t xml:space="preserve"> (NMEFC)</w:t>
            </w:r>
          </w:p>
        </w:tc>
      </w:tr>
      <w:tr w:rsidR="00B031D3" w:rsidRPr="006C78B5" w14:paraId="530E314B"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154D7F" w14:textId="77777777" w:rsidR="00B031D3" w:rsidRPr="006C78B5" w:rsidRDefault="00B031D3" w:rsidP="00B71E31">
            <w:pPr>
              <w:pStyle w:val="CorpsA"/>
              <w:widowControl/>
              <w:jc w:val="right"/>
            </w:pPr>
            <w:r>
              <w:t>4</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AC912" w14:textId="77777777" w:rsidR="00B031D3" w:rsidRPr="006C78B5" w:rsidRDefault="00B031D3" w:rsidP="00B71E31">
            <w:pPr>
              <w:pStyle w:val="CorpsA"/>
              <w:widowControl/>
            </w:pPr>
            <w:r w:rsidRPr="006C78B5">
              <w:rPr>
                <w:rStyle w:val="Aucun"/>
                <w:rFonts w:ascii="Calibri" w:hAnsi="Calibri"/>
                <w:lang w:val="en-GB"/>
              </w:rPr>
              <w:t>Colombia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107967" w14:textId="77777777" w:rsidR="00B031D3" w:rsidRPr="00002EDC" w:rsidRDefault="00B031D3" w:rsidP="00B71E31">
            <w:pPr>
              <w:pStyle w:val="CorpsA"/>
              <w:widowControl/>
              <w:rPr>
                <w:rStyle w:val="Aucun"/>
                <w:rFonts w:ascii="Calibri" w:hAnsi="Calibri"/>
                <w:lang w:val="en-GB"/>
              </w:rPr>
            </w:pPr>
            <w:r w:rsidRPr="00002EDC">
              <w:rPr>
                <w:rStyle w:val="Aucun"/>
                <w:rFonts w:ascii="Calibri" w:hAnsi="Calibri"/>
                <w:lang w:val="en-GB"/>
              </w:rPr>
              <w:t>Directorate-General for Maritime Affairs</w:t>
            </w:r>
          </w:p>
        </w:tc>
      </w:tr>
      <w:tr w:rsidR="00B031D3" w:rsidRPr="006C78B5" w14:paraId="489025BF"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85F205" w14:textId="77777777" w:rsidR="00B031D3" w:rsidRPr="006C78B5" w:rsidRDefault="00B031D3" w:rsidP="00B71E31">
            <w:pPr>
              <w:pStyle w:val="CorpsA"/>
              <w:widowControl/>
              <w:jc w:val="right"/>
            </w:pPr>
            <w:r>
              <w:t>5</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2999C" w14:textId="77777777" w:rsidR="00B031D3" w:rsidRPr="006C78B5" w:rsidRDefault="00B031D3" w:rsidP="00B71E31">
            <w:pPr>
              <w:pStyle w:val="CorpsA"/>
              <w:widowControl/>
            </w:pPr>
            <w:r w:rsidRPr="006C78B5">
              <w:rPr>
                <w:rStyle w:val="Aucun"/>
                <w:rFonts w:ascii="Calibri" w:hAnsi="Calibri"/>
                <w:lang w:val="en-GB"/>
              </w:rPr>
              <w:t>Costa Rica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BCFD0" w14:textId="77777777" w:rsidR="00B031D3" w:rsidRPr="006C78B5" w:rsidRDefault="00B031D3" w:rsidP="00B71E31">
            <w:pPr>
              <w:pStyle w:val="CorpsA"/>
              <w:widowControl/>
            </w:pPr>
            <w:r w:rsidRPr="006C78B5">
              <w:rPr>
                <w:rStyle w:val="Aucun"/>
                <w:rFonts w:ascii="Calibri" w:hAnsi="Calibri"/>
                <w:lang w:val="en-GB"/>
              </w:rPr>
              <w:t>SINAMOT-UNA</w:t>
            </w:r>
          </w:p>
        </w:tc>
      </w:tr>
      <w:tr w:rsidR="00B031D3" w:rsidRPr="00C40346" w14:paraId="5AB250E8"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4D94A" w14:textId="77777777" w:rsidR="00B031D3" w:rsidRPr="006C78B5" w:rsidRDefault="00B031D3" w:rsidP="00B71E31">
            <w:pPr>
              <w:pStyle w:val="CorpsA"/>
              <w:widowControl/>
              <w:jc w:val="right"/>
            </w:pPr>
            <w:r>
              <w:t>6</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0E1F9" w14:textId="77777777" w:rsidR="00B031D3" w:rsidRPr="006C78B5" w:rsidRDefault="00B031D3" w:rsidP="00B71E31">
            <w:pPr>
              <w:pStyle w:val="CorpsA"/>
              <w:widowControl/>
            </w:pPr>
            <w:r w:rsidRPr="006C78B5">
              <w:rPr>
                <w:rStyle w:val="Aucun"/>
                <w:rFonts w:ascii="Calibri" w:hAnsi="Calibri"/>
                <w:lang w:val="en-GB"/>
              </w:rPr>
              <w:t>Ecuador</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9CB20" w14:textId="77777777" w:rsidR="00B031D3" w:rsidRPr="00F75647" w:rsidRDefault="00B031D3" w:rsidP="00B71E31">
            <w:pPr>
              <w:pStyle w:val="CorpsA"/>
              <w:widowControl/>
              <w:rPr>
                <w:lang w:val="es-ES"/>
              </w:rPr>
            </w:pPr>
            <w:r w:rsidRPr="00FE7F97">
              <w:rPr>
                <w:rStyle w:val="Aucun"/>
                <w:rFonts w:ascii="Calibri" w:hAnsi="Calibri"/>
                <w:lang w:val="es-ES"/>
              </w:rPr>
              <w:t>Instituto Oceanográfico y Antártico de la Armada del Ecuador</w:t>
            </w:r>
          </w:p>
        </w:tc>
      </w:tr>
      <w:tr w:rsidR="00B031D3" w:rsidRPr="00F75647" w14:paraId="22C8A18B" w14:textId="77777777" w:rsidTr="00B71E31">
        <w:trPr>
          <w:trHeight w:val="49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D6BCA9" w14:textId="77777777" w:rsidR="00B031D3" w:rsidRPr="00FE7F97" w:rsidRDefault="00B031D3" w:rsidP="00B71E31">
            <w:pPr>
              <w:pStyle w:val="CorpsA"/>
              <w:widowControl/>
              <w:jc w:val="right"/>
              <w:rPr>
                <w:lang w:val="es-CL"/>
              </w:rPr>
            </w:pPr>
            <w:r>
              <w:rPr>
                <w:lang w:val="es-CL"/>
              </w:rPr>
              <w:t>7</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1053D9" w14:textId="77777777" w:rsidR="00B031D3" w:rsidRPr="006C78B5" w:rsidRDefault="00B031D3" w:rsidP="00B71E31">
            <w:pPr>
              <w:pStyle w:val="CorpsA"/>
              <w:widowControl/>
            </w:pPr>
            <w:r w:rsidRPr="006C78B5">
              <w:rPr>
                <w:rStyle w:val="Aucun"/>
                <w:rFonts w:ascii="Calibri" w:hAnsi="Calibri"/>
                <w:lang w:val="en-GB"/>
              </w:rPr>
              <w:t>French Polynesia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D6500" w14:textId="77777777" w:rsidR="00B031D3" w:rsidRPr="00F75647" w:rsidRDefault="00B031D3" w:rsidP="00B71E31">
            <w:pPr>
              <w:pStyle w:val="CorpsA"/>
              <w:widowControl/>
              <w:rPr>
                <w:lang w:val="fr-FR"/>
              </w:rPr>
            </w:pPr>
            <w:r w:rsidRPr="00F75647">
              <w:rPr>
                <w:rStyle w:val="Aucun"/>
                <w:rFonts w:ascii="Calibri" w:hAnsi="Calibri"/>
                <w:lang w:val="fr-FR"/>
              </w:rPr>
              <w:t xml:space="preserve">Laboratoire de Géophysique de Tahiti / CPPT - French </w:t>
            </w:r>
            <w:proofErr w:type="spellStart"/>
            <w:r w:rsidRPr="00F75647">
              <w:rPr>
                <w:rStyle w:val="Aucun"/>
                <w:rFonts w:ascii="Calibri" w:hAnsi="Calibri"/>
                <w:lang w:val="fr-FR"/>
              </w:rPr>
              <w:t>Polynesian</w:t>
            </w:r>
            <w:proofErr w:type="spellEnd"/>
            <w:r w:rsidRPr="00F75647">
              <w:rPr>
                <w:rStyle w:val="Aucun"/>
                <w:rFonts w:ascii="Calibri" w:hAnsi="Calibri"/>
                <w:lang w:val="fr-FR"/>
              </w:rPr>
              <w:t xml:space="preserve"> Tsunami Warning Centre</w:t>
            </w:r>
          </w:p>
        </w:tc>
      </w:tr>
      <w:tr w:rsidR="00B031D3" w:rsidRPr="006C78B5" w14:paraId="0341B271" w14:textId="77777777" w:rsidTr="00B71E31">
        <w:trPr>
          <w:trHeight w:val="342"/>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EA24BF" w14:textId="77777777" w:rsidR="00B031D3" w:rsidRPr="006C78B5" w:rsidRDefault="00B031D3" w:rsidP="00B71E31">
            <w:pPr>
              <w:pStyle w:val="CorpsA"/>
              <w:widowControl/>
              <w:jc w:val="right"/>
            </w:pPr>
            <w:r>
              <w:t>8</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05F4C" w14:textId="77777777" w:rsidR="00B031D3" w:rsidRPr="006C78B5" w:rsidRDefault="00B031D3" w:rsidP="00B71E31">
            <w:pPr>
              <w:pStyle w:val="CorpsA"/>
              <w:widowControl/>
            </w:pPr>
            <w:r w:rsidRPr="006C78B5">
              <w:rPr>
                <w:rStyle w:val="Aucun"/>
                <w:rFonts w:ascii="Calibri" w:hAnsi="Calibri"/>
                <w:lang w:val="en-GB"/>
              </w:rPr>
              <w:t>Hong Kong, China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A4AB04" w14:textId="77777777" w:rsidR="00B031D3" w:rsidRPr="006C78B5" w:rsidRDefault="00B031D3" w:rsidP="00B71E31">
            <w:pPr>
              <w:pStyle w:val="CorpsA"/>
              <w:widowControl/>
            </w:pPr>
            <w:r w:rsidRPr="006C78B5">
              <w:rPr>
                <w:rStyle w:val="Aucun"/>
                <w:rFonts w:ascii="Calibri" w:hAnsi="Calibri"/>
                <w:lang w:val="en-GB"/>
              </w:rPr>
              <w:t>Hong Kong Observatory</w:t>
            </w:r>
          </w:p>
        </w:tc>
      </w:tr>
      <w:tr w:rsidR="00B031D3" w:rsidRPr="006C78B5" w14:paraId="38646EF7"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675885" w14:textId="77777777" w:rsidR="00B031D3" w:rsidRPr="006C78B5" w:rsidRDefault="00B031D3" w:rsidP="00B71E31">
            <w:pPr>
              <w:pStyle w:val="CorpsA"/>
              <w:widowControl/>
              <w:jc w:val="center"/>
            </w:pPr>
            <w:r>
              <w:t>9</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B9407" w14:textId="77777777" w:rsidR="00B031D3" w:rsidRPr="006C78B5" w:rsidRDefault="00B031D3" w:rsidP="00B71E31">
            <w:pPr>
              <w:pStyle w:val="CorpsA"/>
              <w:widowControl/>
            </w:pPr>
            <w:r w:rsidRPr="006C78B5">
              <w:rPr>
                <w:rStyle w:val="Aucun"/>
                <w:rFonts w:ascii="Calibri" w:hAnsi="Calibri"/>
                <w:lang w:val="en-GB"/>
              </w:rPr>
              <w:t>Japan</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A935E" w14:textId="77777777" w:rsidR="00B031D3" w:rsidRPr="006C78B5" w:rsidRDefault="00B031D3" w:rsidP="00B71E31">
            <w:pPr>
              <w:pStyle w:val="CorpsA"/>
              <w:widowControl/>
            </w:pPr>
            <w:r w:rsidRPr="006C78B5">
              <w:rPr>
                <w:rStyle w:val="Aucun"/>
                <w:rFonts w:ascii="Calibri" w:hAnsi="Calibri"/>
                <w:lang w:val="en-GB"/>
              </w:rPr>
              <w:t>Japan Meteorological Agency</w:t>
            </w:r>
          </w:p>
        </w:tc>
      </w:tr>
      <w:tr w:rsidR="00B031D3" w:rsidRPr="00002EDC" w14:paraId="6BB8B264"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1D047" w14:textId="77777777" w:rsidR="00B031D3" w:rsidRDefault="00B031D3" w:rsidP="00B71E31">
            <w:pPr>
              <w:pStyle w:val="CorpsA"/>
              <w:widowControl/>
              <w:jc w:val="right"/>
            </w:pPr>
            <w:r>
              <w:t>10</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FDF66" w14:textId="77777777" w:rsidR="00B031D3" w:rsidRPr="006C78B5" w:rsidRDefault="00B031D3" w:rsidP="00B71E31">
            <w:pPr>
              <w:pStyle w:val="CorpsA"/>
              <w:widowControl/>
              <w:rPr>
                <w:rStyle w:val="Aucun"/>
                <w:rFonts w:ascii="Calibri" w:hAnsi="Calibri"/>
                <w:lang w:val="en-GB"/>
              </w:rPr>
            </w:pPr>
            <w:r>
              <w:rPr>
                <w:rStyle w:val="Aucun"/>
                <w:rFonts w:ascii="Calibri" w:hAnsi="Calibri"/>
                <w:lang w:val="en-GB"/>
              </w:rPr>
              <w:t>Kiribati</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4A4151" w14:textId="77777777" w:rsidR="00B031D3" w:rsidRPr="00002EDC" w:rsidRDefault="00B031D3" w:rsidP="00B71E31">
            <w:pPr>
              <w:pStyle w:val="CorpsA"/>
              <w:widowControl/>
              <w:rPr>
                <w:rStyle w:val="Aucun"/>
                <w:rFonts w:ascii="Calibri" w:hAnsi="Calibri"/>
              </w:rPr>
            </w:pPr>
            <w:r w:rsidRPr="00002EDC">
              <w:rPr>
                <w:rStyle w:val="Aucun"/>
                <w:rFonts w:ascii="Calibri" w:hAnsi="Calibri"/>
              </w:rPr>
              <w:t>National Disaster Management Office/ Kiribati meteorological service</w:t>
            </w:r>
          </w:p>
        </w:tc>
      </w:tr>
      <w:tr w:rsidR="00B031D3" w:rsidRPr="00D91BCF" w14:paraId="6A7D3B1F"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A08ACF" w14:textId="77777777" w:rsidR="00B031D3" w:rsidRDefault="00B031D3" w:rsidP="00B71E31">
            <w:pPr>
              <w:pStyle w:val="CorpsA"/>
              <w:widowControl/>
              <w:jc w:val="right"/>
            </w:pPr>
            <w:r>
              <w:t>11</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9F101" w14:textId="77777777" w:rsidR="00B031D3" w:rsidRPr="006C78B5" w:rsidRDefault="00B031D3" w:rsidP="00B71E31">
            <w:pPr>
              <w:pStyle w:val="CorpsA"/>
              <w:widowControl/>
              <w:rPr>
                <w:rStyle w:val="Aucun"/>
                <w:rFonts w:ascii="Calibri" w:hAnsi="Calibri"/>
                <w:lang w:val="en-GB"/>
              </w:rPr>
            </w:pPr>
            <w:proofErr w:type="spellStart"/>
            <w:r>
              <w:rPr>
                <w:rStyle w:val="Aucun"/>
                <w:rFonts w:ascii="Calibri" w:hAnsi="Calibri"/>
                <w:lang w:val="en-GB"/>
              </w:rPr>
              <w:t>Malasya</w:t>
            </w:r>
            <w:proofErr w:type="spellEnd"/>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9F89FC" w14:textId="77777777" w:rsidR="00B031D3" w:rsidRPr="00F75647" w:rsidRDefault="00B031D3" w:rsidP="00B71E31">
            <w:pPr>
              <w:pStyle w:val="CorpsA"/>
              <w:widowControl/>
              <w:rPr>
                <w:rStyle w:val="Aucun"/>
                <w:rFonts w:ascii="Calibri" w:hAnsi="Calibri"/>
                <w:lang w:val="es-ES"/>
              </w:rPr>
            </w:pPr>
            <w:proofErr w:type="spellStart"/>
            <w:r w:rsidRPr="00002EDC">
              <w:rPr>
                <w:rStyle w:val="Aucun"/>
                <w:rFonts w:ascii="Calibri" w:hAnsi="Calibri"/>
                <w:lang w:val="es-ES"/>
              </w:rPr>
              <w:t>Malaysian</w:t>
            </w:r>
            <w:proofErr w:type="spellEnd"/>
            <w:r w:rsidRPr="00002EDC">
              <w:rPr>
                <w:rStyle w:val="Aucun"/>
                <w:rFonts w:ascii="Calibri" w:hAnsi="Calibri"/>
                <w:lang w:val="es-ES"/>
              </w:rPr>
              <w:t xml:space="preserve"> </w:t>
            </w:r>
            <w:proofErr w:type="spellStart"/>
            <w:r w:rsidRPr="00002EDC">
              <w:rPr>
                <w:rStyle w:val="Aucun"/>
                <w:rFonts w:ascii="Calibri" w:hAnsi="Calibri"/>
                <w:lang w:val="es-ES"/>
              </w:rPr>
              <w:t>Meteorological</w:t>
            </w:r>
            <w:proofErr w:type="spellEnd"/>
            <w:r w:rsidRPr="00002EDC">
              <w:rPr>
                <w:rStyle w:val="Aucun"/>
                <w:rFonts w:ascii="Calibri" w:hAnsi="Calibri"/>
                <w:lang w:val="es-ES"/>
              </w:rPr>
              <w:t xml:space="preserve"> </w:t>
            </w:r>
            <w:proofErr w:type="spellStart"/>
            <w:r w:rsidRPr="00002EDC">
              <w:rPr>
                <w:rStyle w:val="Aucun"/>
                <w:rFonts w:ascii="Calibri" w:hAnsi="Calibri"/>
                <w:lang w:val="es-ES"/>
              </w:rPr>
              <w:t>Department</w:t>
            </w:r>
            <w:proofErr w:type="spellEnd"/>
          </w:p>
        </w:tc>
      </w:tr>
      <w:tr w:rsidR="00B031D3" w:rsidRPr="00C40346" w14:paraId="37EEA12B"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20567" w14:textId="77777777" w:rsidR="00B031D3" w:rsidRPr="006C78B5" w:rsidRDefault="00B031D3" w:rsidP="00B71E31">
            <w:pPr>
              <w:pStyle w:val="CorpsA"/>
              <w:widowControl/>
              <w:jc w:val="center"/>
            </w:pPr>
            <w:r>
              <w:t>12</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624E6" w14:textId="77777777" w:rsidR="00B031D3" w:rsidRPr="006C78B5" w:rsidRDefault="00B031D3" w:rsidP="00B71E31">
            <w:pPr>
              <w:pStyle w:val="CorpsA"/>
              <w:widowControl/>
            </w:pPr>
            <w:r w:rsidRPr="006C78B5">
              <w:rPr>
                <w:rStyle w:val="Aucun"/>
                <w:rFonts w:ascii="Calibri" w:hAnsi="Calibri"/>
                <w:lang w:val="en-GB"/>
              </w:rPr>
              <w:t>México</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25548" w14:textId="77777777" w:rsidR="00B031D3" w:rsidRPr="00F75647" w:rsidRDefault="00B031D3" w:rsidP="00B71E31">
            <w:pPr>
              <w:pStyle w:val="CorpsA"/>
              <w:widowControl/>
              <w:rPr>
                <w:lang w:val="es-ES"/>
              </w:rPr>
            </w:pPr>
            <w:r w:rsidRPr="00F75647">
              <w:rPr>
                <w:rStyle w:val="Aucun"/>
                <w:rFonts w:ascii="Calibri" w:hAnsi="Calibri"/>
                <w:lang w:val="es-ES"/>
              </w:rPr>
              <w:t xml:space="preserve">Centro de </w:t>
            </w:r>
            <w:r>
              <w:rPr>
                <w:rStyle w:val="Aucun"/>
                <w:rFonts w:ascii="Calibri" w:hAnsi="Calibri"/>
                <w:lang w:val="es-ES"/>
              </w:rPr>
              <w:t>A</w:t>
            </w:r>
            <w:r w:rsidRPr="00F75647">
              <w:rPr>
                <w:rStyle w:val="Aucun"/>
                <w:rFonts w:ascii="Calibri" w:hAnsi="Calibri"/>
                <w:lang w:val="es-ES"/>
              </w:rPr>
              <w:t xml:space="preserve">lerta de </w:t>
            </w:r>
            <w:r>
              <w:rPr>
                <w:rStyle w:val="Aucun"/>
                <w:rFonts w:ascii="Calibri" w:hAnsi="Calibri"/>
                <w:lang w:val="es-ES"/>
              </w:rPr>
              <w:t>T</w:t>
            </w:r>
            <w:r w:rsidRPr="00F75647">
              <w:rPr>
                <w:rStyle w:val="Aucun"/>
                <w:rFonts w:ascii="Calibri" w:hAnsi="Calibri"/>
                <w:lang w:val="es-ES"/>
              </w:rPr>
              <w:t xml:space="preserve">sunamis de la </w:t>
            </w:r>
            <w:r>
              <w:rPr>
                <w:rStyle w:val="Aucun"/>
                <w:rFonts w:ascii="Calibri" w:hAnsi="Calibri"/>
                <w:lang w:val="es-ES"/>
              </w:rPr>
              <w:t>S</w:t>
            </w:r>
            <w:r w:rsidRPr="00F75647">
              <w:rPr>
                <w:rStyle w:val="Aucun"/>
                <w:rFonts w:ascii="Calibri" w:hAnsi="Calibri"/>
                <w:lang w:val="es-ES"/>
              </w:rPr>
              <w:t xml:space="preserve">ecretaría </w:t>
            </w:r>
            <w:r>
              <w:rPr>
                <w:rStyle w:val="Aucun"/>
                <w:rFonts w:ascii="Calibri" w:hAnsi="Calibri"/>
                <w:lang w:val="es-ES"/>
              </w:rPr>
              <w:t>M</w:t>
            </w:r>
            <w:r w:rsidRPr="00F75647">
              <w:rPr>
                <w:rStyle w:val="Aucun"/>
                <w:rFonts w:ascii="Calibri" w:hAnsi="Calibri"/>
                <w:lang w:val="es-ES"/>
              </w:rPr>
              <w:t xml:space="preserve">arina </w:t>
            </w:r>
            <w:r>
              <w:rPr>
                <w:rStyle w:val="Aucun"/>
                <w:rFonts w:ascii="Calibri" w:hAnsi="Calibri"/>
                <w:lang w:val="es-ES"/>
              </w:rPr>
              <w:t>A</w:t>
            </w:r>
            <w:r w:rsidRPr="00F75647">
              <w:rPr>
                <w:rStyle w:val="Aucun"/>
                <w:rFonts w:ascii="Calibri" w:hAnsi="Calibri"/>
                <w:lang w:val="es-ES"/>
              </w:rPr>
              <w:t xml:space="preserve">rmada México </w:t>
            </w:r>
          </w:p>
        </w:tc>
      </w:tr>
      <w:tr w:rsidR="00B031D3" w:rsidRPr="006C78B5" w14:paraId="052DCEA1"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9CBAE" w14:textId="77777777" w:rsidR="00B031D3" w:rsidRPr="00FE7F97" w:rsidRDefault="00B031D3" w:rsidP="00B71E31">
            <w:pPr>
              <w:pStyle w:val="CorpsA"/>
              <w:widowControl/>
              <w:jc w:val="center"/>
              <w:rPr>
                <w:lang w:val="es-CL"/>
              </w:rPr>
            </w:pPr>
            <w:r>
              <w:rPr>
                <w:lang w:val="es-CL"/>
              </w:rPr>
              <w:t>13</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F7C2FB" w14:textId="77777777" w:rsidR="00B031D3" w:rsidRPr="006C78B5" w:rsidRDefault="00B031D3" w:rsidP="00B71E31">
            <w:pPr>
              <w:pStyle w:val="CorpsA"/>
              <w:widowControl/>
            </w:pPr>
            <w:r w:rsidRPr="006C78B5">
              <w:rPr>
                <w:rStyle w:val="Aucun"/>
                <w:rFonts w:ascii="Calibri" w:hAnsi="Calibri"/>
                <w:lang w:val="en-GB"/>
              </w:rPr>
              <w:t>New Zealand</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FFD8D2" w14:textId="77777777" w:rsidR="00B031D3" w:rsidRPr="006C78B5" w:rsidRDefault="00B031D3" w:rsidP="00B71E31">
            <w:pPr>
              <w:pStyle w:val="CorpsA"/>
              <w:widowControl/>
            </w:pPr>
            <w:r w:rsidRPr="006C78B5">
              <w:rPr>
                <w:rStyle w:val="Aucun"/>
                <w:rFonts w:ascii="Calibri" w:hAnsi="Calibri"/>
                <w:lang w:val="en-GB"/>
              </w:rPr>
              <w:t>National Emergency Management Agency (NEMA)</w:t>
            </w:r>
          </w:p>
        </w:tc>
      </w:tr>
      <w:tr w:rsidR="00B031D3" w:rsidRPr="006C78B5" w14:paraId="415C14C8"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5C9DE6" w14:textId="77777777" w:rsidR="00B031D3" w:rsidRPr="006C78B5" w:rsidRDefault="00B031D3" w:rsidP="00B71E31">
            <w:pPr>
              <w:pStyle w:val="CorpsA"/>
              <w:widowControl/>
            </w:pPr>
            <w:r>
              <w:t>14</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226F3A" w14:textId="77777777" w:rsidR="00B031D3" w:rsidRPr="006C78B5" w:rsidRDefault="00B031D3" w:rsidP="00B71E31">
            <w:pPr>
              <w:pStyle w:val="CorpsA"/>
              <w:widowControl/>
            </w:pPr>
            <w:r>
              <w:rPr>
                <w:rStyle w:val="Aucun"/>
                <w:rFonts w:ascii="Calibri" w:hAnsi="Calibri"/>
                <w:lang w:val="en-GB"/>
              </w:rPr>
              <w:t>Republic of Korea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1C26A" w14:textId="77777777" w:rsidR="00B031D3" w:rsidRPr="006C78B5" w:rsidRDefault="00B031D3" w:rsidP="00B71E31">
            <w:pPr>
              <w:pStyle w:val="CorpsA"/>
              <w:widowControl/>
            </w:pPr>
            <w:r w:rsidRPr="003117A2">
              <w:rPr>
                <w:rStyle w:val="Aucun"/>
                <w:rFonts w:ascii="Calibri" w:hAnsi="Calibri"/>
                <w:lang w:val="en-GB"/>
              </w:rPr>
              <w:t>Korea Meteorological Administration</w:t>
            </w:r>
          </w:p>
        </w:tc>
      </w:tr>
      <w:tr w:rsidR="00B031D3" w:rsidRPr="006C78B5" w14:paraId="4FC0793A" w14:textId="77777777" w:rsidTr="00B71E31">
        <w:trPr>
          <w:trHeight w:val="49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960B73" w14:textId="77777777" w:rsidR="00B031D3" w:rsidRPr="006C78B5" w:rsidRDefault="00B031D3" w:rsidP="00B71E31">
            <w:pPr>
              <w:pStyle w:val="CorpsA"/>
              <w:widowControl/>
              <w:jc w:val="right"/>
            </w:pPr>
            <w:r>
              <w:t>15</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1DADA" w14:textId="77777777" w:rsidR="00B031D3" w:rsidRPr="006C78B5" w:rsidRDefault="00B031D3" w:rsidP="00B71E31">
            <w:pPr>
              <w:pStyle w:val="CorpsA"/>
              <w:widowControl/>
            </w:pPr>
            <w:r w:rsidRPr="006C78B5">
              <w:rPr>
                <w:rStyle w:val="Aucun"/>
                <w:rFonts w:ascii="Calibri" w:hAnsi="Calibri"/>
                <w:lang w:val="en-GB"/>
              </w:rPr>
              <w:t>Russian Federation</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7586C7" w14:textId="77777777" w:rsidR="00B031D3" w:rsidRPr="006C78B5" w:rsidRDefault="00B031D3" w:rsidP="00B71E31">
            <w:pPr>
              <w:pStyle w:val="CorpsA"/>
              <w:widowControl/>
            </w:pPr>
            <w:r w:rsidRPr="006C78B5">
              <w:rPr>
                <w:rStyle w:val="Aucun"/>
                <w:rFonts w:ascii="Calibri" w:hAnsi="Calibri"/>
                <w:lang w:val="en-GB"/>
              </w:rPr>
              <w:t xml:space="preserve">Sakhalin Tsunami Warning </w:t>
            </w:r>
            <w:proofErr w:type="spellStart"/>
            <w:r w:rsidRPr="006C78B5">
              <w:rPr>
                <w:rStyle w:val="Aucun"/>
                <w:rFonts w:ascii="Calibri" w:hAnsi="Calibri"/>
                <w:lang w:val="en-GB"/>
              </w:rPr>
              <w:t>Center</w:t>
            </w:r>
            <w:proofErr w:type="spellEnd"/>
            <w:r w:rsidRPr="006C78B5">
              <w:rPr>
                <w:rStyle w:val="Aucun"/>
                <w:rFonts w:ascii="Calibri" w:hAnsi="Calibri"/>
                <w:lang w:val="en-GB"/>
              </w:rPr>
              <w:t>, Federal Service of Russia for Hydrometeorology and Environmental Monitoring</w:t>
            </w:r>
          </w:p>
        </w:tc>
      </w:tr>
      <w:tr w:rsidR="00B031D3" w:rsidRPr="006C78B5" w14:paraId="44C48364"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F78681" w14:textId="77777777" w:rsidR="00B031D3" w:rsidRPr="006C78B5" w:rsidRDefault="00B031D3" w:rsidP="00B71E31">
            <w:pPr>
              <w:pStyle w:val="CorpsA"/>
              <w:widowControl/>
              <w:jc w:val="right"/>
            </w:pPr>
            <w:r>
              <w:t>16</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FD3F0" w14:textId="77777777" w:rsidR="00B031D3" w:rsidRPr="006C78B5" w:rsidRDefault="00B031D3" w:rsidP="00B71E31">
            <w:pPr>
              <w:pStyle w:val="CorpsA"/>
              <w:widowControl/>
              <w:rPr>
                <w:rStyle w:val="Aucun"/>
                <w:rFonts w:ascii="Calibri" w:hAnsi="Calibri"/>
                <w:lang w:val="en-GB"/>
              </w:rPr>
            </w:pPr>
            <w:r w:rsidRPr="00A44353">
              <w:rPr>
                <w:rStyle w:val="Aucun"/>
                <w:rFonts w:ascii="Calibri" w:hAnsi="Calibri"/>
                <w:lang w:val="en-GB"/>
              </w:rPr>
              <w:t>Samoa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A26632" w14:textId="77777777" w:rsidR="00B031D3" w:rsidRDefault="00B031D3" w:rsidP="00B71E31">
            <w:pPr>
              <w:pStyle w:val="CorpsA"/>
              <w:widowControl/>
              <w:rPr>
                <w:rStyle w:val="Aucun"/>
                <w:rFonts w:ascii="Calibri" w:hAnsi="Calibri"/>
                <w:lang w:val="en-GB"/>
              </w:rPr>
            </w:pPr>
          </w:p>
          <w:p w14:paraId="6B3754FE" w14:textId="77777777" w:rsidR="00B031D3" w:rsidRPr="00A44353" w:rsidRDefault="00B031D3" w:rsidP="00B71E31">
            <w:pPr>
              <w:pStyle w:val="CorpsA"/>
              <w:widowControl/>
              <w:rPr>
                <w:rStyle w:val="Aucun"/>
                <w:rFonts w:ascii="Calibri" w:hAnsi="Calibri"/>
                <w:lang w:val="en-GB"/>
              </w:rPr>
            </w:pPr>
            <w:r w:rsidRPr="00002EDC">
              <w:rPr>
                <w:rStyle w:val="Aucun"/>
                <w:rFonts w:ascii="Calibri" w:hAnsi="Calibri"/>
                <w:lang w:val="en-GB"/>
              </w:rPr>
              <w:t>Ministry of Natural Resources and Environment</w:t>
            </w:r>
          </w:p>
        </w:tc>
      </w:tr>
      <w:tr w:rsidR="00B031D3" w:rsidRPr="006C78B5" w14:paraId="34DB1C5F"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17B8E" w14:textId="77777777" w:rsidR="00B031D3" w:rsidRPr="006C78B5" w:rsidRDefault="00B031D3" w:rsidP="00B71E31">
            <w:pPr>
              <w:pStyle w:val="CorpsA"/>
              <w:widowControl/>
              <w:jc w:val="right"/>
            </w:pPr>
            <w:r>
              <w:t>17</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DC376" w14:textId="77777777" w:rsidR="00B031D3" w:rsidRPr="006C78B5" w:rsidRDefault="00B031D3" w:rsidP="00B71E31">
            <w:pPr>
              <w:pStyle w:val="CorpsA"/>
              <w:widowControl/>
              <w:rPr>
                <w:rStyle w:val="Aucun"/>
                <w:rFonts w:ascii="Calibri" w:hAnsi="Calibri"/>
                <w:lang w:val="en-GB"/>
              </w:rPr>
            </w:pPr>
            <w:r w:rsidRPr="00A44353">
              <w:rPr>
                <w:rStyle w:val="Aucun"/>
                <w:rFonts w:ascii="Calibri" w:hAnsi="Calibri"/>
                <w:lang w:val="en-GB"/>
              </w:rPr>
              <w:t>Singapore</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06DA4" w14:textId="77777777" w:rsidR="00B031D3" w:rsidRPr="00A44353" w:rsidRDefault="00B031D3" w:rsidP="00B71E31">
            <w:pPr>
              <w:pStyle w:val="CorpsA"/>
              <w:widowControl/>
              <w:rPr>
                <w:rStyle w:val="Aucun"/>
                <w:rFonts w:ascii="Calibri" w:hAnsi="Calibri"/>
                <w:lang w:val="en-GB"/>
              </w:rPr>
            </w:pPr>
            <w:r w:rsidRPr="00002EDC">
              <w:rPr>
                <w:rStyle w:val="Aucun"/>
                <w:rFonts w:ascii="Calibri" w:hAnsi="Calibri"/>
                <w:lang w:val="en-GB"/>
              </w:rPr>
              <w:t>Meteorological Service Singapore</w:t>
            </w:r>
          </w:p>
        </w:tc>
      </w:tr>
      <w:tr w:rsidR="00B031D3" w:rsidRPr="006C78B5" w14:paraId="07B0182C"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C42A6" w14:textId="77777777" w:rsidR="00B031D3" w:rsidRPr="006C78B5" w:rsidRDefault="00B031D3" w:rsidP="00B71E31">
            <w:pPr>
              <w:pStyle w:val="CorpsA"/>
              <w:widowControl/>
              <w:jc w:val="right"/>
            </w:pPr>
            <w:r>
              <w:t>18</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F5C7DA" w14:textId="77777777" w:rsidR="00B031D3" w:rsidRPr="006C78B5" w:rsidRDefault="00B031D3" w:rsidP="00B71E31">
            <w:pPr>
              <w:pStyle w:val="CorpsA"/>
              <w:widowControl/>
            </w:pPr>
            <w:r w:rsidRPr="006C78B5">
              <w:rPr>
                <w:rStyle w:val="Aucun"/>
                <w:rFonts w:ascii="Calibri" w:hAnsi="Calibri"/>
                <w:lang w:val="en-GB"/>
              </w:rPr>
              <w:t>Tonga</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00BF1B" w14:textId="77777777" w:rsidR="00B031D3" w:rsidRPr="006C78B5" w:rsidRDefault="00B031D3" w:rsidP="00B71E31">
            <w:pPr>
              <w:pStyle w:val="CorpsA"/>
              <w:widowControl/>
            </w:pPr>
            <w:r w:rsidRPr="00A44353">
              <w:rPr>
                <w:rStyle w:val="Aucun"/>
                <w:rFonts w:ascii="Calibri" w:hAnsi="Calibri"/>
                <w:lang w:val="en-GB"/>
              </w:rPr>
              <w:t>National Disaster Risk Management Office</w:t>
            </w:r>
          </w:p>
        </w:tc>
      </w:tr>
      <w:tr w:rsidR="00B031D3" w:rsidRPr="006C78B5" w14:paraId="0BBA187C"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C0DA7" w14:textId="77777777" w:rsidR="00B031D3" w:rsidRPr="006C78B5" w:rsidRDefault="00B031D3" w:rsidP="00B71E31">
            <w:pPr>
              <w:pStyle w:val="CorpsA"/>
              <w:widowControl/>
              <w:jc w:val="right"/>
            </w:pPr>
            <w:r>
              <w:lastRenderedPageBreak/>
              <w:t>19</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485F3" w14:textId="77777777" w:rsidR="00B031D3" w:rsidRPr="006C78B5" w:rsidRDefault="00B031D3" w:rsidP="00B71E31">
            <w:pPr>
              <w:pStyle w:val="CorpsA"/>
              <w:widowControl/>
              <w:rPr>
                <w:rStyle w:val="Aucun"/>
                <w:rFonts w:ascii="Calibri" w:hAnsi="Calibri"/>
                <w:lang w:val="en-GB"/>
              </w:rPr>
            </w:pPr>
            <w:r w:rsidRPr="00EA456A">
              <w:rPr>
                <w:rStyle w:val="Aucun"/>
                <w:rFonts w:ascii="Calibri" w:hAnsi="Calibri"/>
                <w:lang w:val="en-GB"/>
              </w:rPr>
              <w:t>Vanuatu</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3A3A8" w14:textId="77777777" w:rsidR="00B031D3" w:rsidRPr="006C78B5" w:rsidRDefault="00B031D3" w:rsidP="00B71E31">
            <w:pPr>
              <w:pStyle w:val="CorpsA"/>
              <w:widowControl/>
              <w:rPr>
                <w:rStyle w:val="Aucun"/>
                <w:rFonts w:ascii="Calibri" w:hAnsi="Calibri"/>
                <w:lang w:val="en-GB"/>
              </w:rPr>
            </w:pPr>
            <w:r w:rsidRPr="00A44353">
              <w:rPr>
                <w:rStyle w:val="Aucun"/>
                <w:rFonts w:ascii="Calibri" w:hAnsi="Calibri"/>
                <w:lang w:val="en-GB"/>
              </w:rPr>
              <w:t xml:space="preserve">Vanuatu Meteorology and </w:t>
            </w:r>
            <w:proofErr w:type="spellStart"/>
            <w:r w:rsidRPr="00A44353">
              <w:rPr>
                <w:rStyle w:val="Aucun"/>
                <w:rFonts w:ascii="Calibri" w:hAnsi="Calibri"/>
                <w:lang w:val="en-GB"/>
              </w:rPr>
              <w:t>GeoHazard</w:t>
            </w:r>
            <w:proofErr w:type="spellEnd"/>
            <w:r w:rsidRPr="00A44353">
              <w:rPr>
                <w:rStyle w:val="Aucun"/>
                <w:rFonts w:ascii="Calibri" w:hAnsi="Calibri"/>
                <w:lang w:val="en-GB"/>
              </w:rPr>
              <w:t xml:space="preserve"> Department</w:t>
            </w:r>
          </w:p>
        </w:tc>
      </w:tr>
      <w:tr w:rsidR="00B031D3" w:rsidRPr="006C78B5" w14:paraId="4A277D5E" w14:textId="77777777" w:rsidTr="00B71E31">
        <w:trPr>
          <w:trHeight w:val="231"/>
          <w:jc w:val="center"/>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A0637" w14:textId="77777777" w:rsidR="00B031D3" w:rsidRPr="006C78B5" w:rsidRDefault="00B031D3" w:rsidP="00B71E31">
            <w:pPr>
              <w:pStyle w:val="CorpsA"/>
              <w:widowControl/>
              <w:jc w:val="right"/>
            </w:pPr>
            <w:r>
              <w:t>20</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D5C86" w14:textId="77777777" w:rsidR="00B031D3" w:rsidRPr="00EA456A" w:rsidRDefault="00B031D3" w:rsidP="00B71E31">
            <w:pPr>
              <w:rPr>
                <w:rFonts w:ascii="Calibri" w:hAnsi="Calibri" w:cs="Calibri"/>
                <w:color w:val="000000"/>
                <w:sz w:val="22"/>
                <w:szCs w:val="22"/>
                <w:lang w:val="es-CL" w:eastAsia="es-CL"/>
              </w:rPr>
            </w:pPr>
            <w:r>
              <w:rPr>
                <w:rFonts w:ascii="Calibri" w:hAnsi="Calibri" w:cs="Calibri"/>
                <w:color w:val="000000"/>
                <w:sz w:val="22"/>
                <w:szCs w:val="22"/>
              </w:rPr>
              <w:t>Viet Nam</w:t>
            </w:r>
          </w:p>
        </w:tc>
        <w:tc>
          <w:tcPr>
            <w:tcW w:w="6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353EE" w14:textId="77777777" w:rsidR="00B031D3" w:rsidRPr="006C78B5" w:rsidRDefault="00B031D3" w:rsidP="00B71E31">
            <w:pPr>
              <w:pStyle w:val="CorpsA"/>
              <w:widowControl/>
            </w:pPr>
            <w:r w:rsidRPr="00A44353">
              <w:rPr>
                <w:rStyle w:val="Aucun"/>
                <w:rFonts w:ascii="Calibri" w:hAnsi="Calibri"/>
                <w:lang w:val="en-GB"/>
              </w:rPr>
              <w:t xml:space="preserve">National Earthquake Information and Tsunami Warning </w:t>
            </w:r>
            <w:proofErr w:type="spellStart"/>
            <w:r w:rsidRPr="00A44353">
              <w:rPr>
                <w:rStyle w:val="Aucun"/>
                <w:rFonts w:ascii="Calibri" w:hAnsi="Calibri"/>
                <w:lang w:val="en-GB"/>
              </w:rPr>
              <w:t>Center</w:t>
            </w:r>
            <w:proofErr w:type="spellEnd"/>
            <w:r w:rsidRPr="00A44353">
              <w:rPr>
                <w:rStyle w:val="Aucun"/>
                <w:rFonts w:ascii="Calibri" w:hAnsi="Calibri"/>
                <w:lang w:val="en-GB"/>
              </w:rPr>
              <w:t>, Institute of Geophysics, VAST</w:t>
            </w:r>
          </w:p>
        </w:tc>
      </w:tr>
    </w:tbl>
    <w:p w14:paraId="6AE4A69D" w14:textId="77777777" w:rsidR="008E5629" w:rsidRPr="00B031D3" w:rsidRDefault="008E5629">
      <w:pPr>
        <w:pStyle w:val="CorpsA"/>
        <w:tabs>
          <w:tab w:val="left" w:pos="606"/>
        </w:tabs>
        <w:ind w:left="745" w:hanging="745"/>
        <w:rPr>
          <w:lang w:val="en-US"/>
        </w:rPr>
      </w:pPr>
    </w:p>
    <w:p w14:paraId="79C2E275" w14:textId="77777777" w:rsidR="005F762D" w:rsidRPr="006C78B5" w:rsidRDefault="002C5085" w:rsidP="00C90769">
      <w:pPr>
        <w:pStyle w:val="CorpsA"/>
        <w:spacing w:after="240"/>
        <w:ind w:right="17"/>
        <w:jc w:val="both"/>
      </w:pPr>
      <w:r w:rsidRPr="00C90769">
        <w:rPr>
          <w:rStyle w:val="Hyperlink4"/>
          <w:b/>
          <w:bCs/>
          <w:lang w:val="en-GB"/>
        </w:rPr>
        <w:t>Objective 1</w:t>
      </w:r>
      <w:r w:rsidRPr="006C78B5">
        <w:rPr>
          <w:rStyle w:val="Hyperlink4"/>
          <w:lang w:val="en-GB"/>
        </w:rPr>
        <w:t>: To test communications from the approved and developing Tsunami Service Providers (PTWC, NWPTAC, SCSTAC, CATAC) to Member States/Countries.</w:t>
      </w:r>
    </w:p>
    <w:p w14:paraId="141964DA" w14:textId="51AF8E34" w:rsidR="005F762D" w:rsidRPr="006C78B5" w:rsidRDefault="002C5085" w:rsidP="00C90769">
      <w:pPr>
        <w:pStyle w:val="CorpsA"/>
        <w:spacing w:after="240"/>
        <w:ind w:right="17"/>
        <w:jc w:val="both"/>
        <w:rPr>
          <w:rStyle w:val="Aucun"/>
          <w:lang w:val="en-GB"/>
        </w:rPr>
      </w:pPr>
      <w:r w:rsidRPr="006C78B5">
        <w:rPr>
          <w:rStyle w:val="Aucun"/>
          <w:lang w:val="en-GB"/>
        </w:rPr>
        <w:t xml:space="preserve">The results that allowed to identify the </w:t>
      </w:r>
      <w:r w:rsidR="00C90769" w:rsidRPr="006C78B5">
        <w:rPr>
          <w:rStyle w:val="Aucun"/>
          <w:lang w:val="en-GB"/>
        </w:rPr>
        <w:t>fulfilment</w:t>
      </w:r>
      <w:r w:rsidRPr="006C78B5">
        <w:rPr>
          <w:rStyle w:val="Aucun"/>
          <w:lang w:val="en-GB"/>
        </w:rPr>
        <w:t xml:space="preserve"> of the objective were submitted by </w:t>
      </w:r>
      <w:r w:rsidR="00A60103">
        <w:rPr>
          <w:rStyle w:val="Aucun"/>
          <w:lang w:val="en-GB"/>
        </w:rPr>
        <w:t>11</w:t>
      </w:r>
      <w:r w:rsidRPr="006C78B5">
        <w:rPr>
          <w:rStyle w:val="Aucun"/>
          <w:lang w:val="en-GB"/>
        </w:rPr>
        <w:t xml:space="preserve"> countries.</w:t>
      </w:r>
      <w:r w:rsidRPr="006C78B5">
        <w:rPr>
          <w:rStyle w:val="Hyperlink4"/>
          <w:lang w:val="en-GB"/>
        </w:rPr>
        <w:t xml:space="preserve"> Below are the results according to the type of question and comments submitted by the respondents. </w:t>
      </w:r>
    </w:p>
    <w:p w14:paraId="5AA3D348" w14:textId="7FF489E7" w:rsidR="005F762D" w:rsidRPr="006C78B5"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17"/>
        <w:jc w:val="both"/>
      </w:pPr>
      <w:r w:rsidRPr="006C78B5">
        <w:rPr>
          <w:rStyle w:val="Hyperlink4"/>
          <w:lang w:val="en-GB"/>
        </w:rPr>
        <w:t>Did your country Tsunami Warning Focal Point receive the PTWC, NWPTAC, SCSTAC, and/or CATAC Exercise Dummy message?</w:t>
      </w:r>
    </w:p>
    <w:p w14:paraId="59ED6359" w14:textId="19E3128A" w:rsidR="005F762D" w:rsidRPr="006C78B5" w:rsidRDefault="00F51D89" w:rsidP="00C90769">
      <w:pPr>
        <w:pStyle w:val="CorpsA"/>
        <w:spacing w:before="3"/>
        <w:jc w:val="center"/>
        <w:rPr>
          <w:rStyle w:val="Aucun"/>
          <w:lang w:val="en-GB"/>
        </w:rPr>
      </w:pPr>
      <w:r w:rsidRPr="00F51D89">
        <w:rPr>
          <w:noProof/>
          <w:lang w:val="en-US"/>
        </w:rPr>
        <w:drawing>
          <wp:inline distT="0" distB="0" distL="0" distR="0" wp14:anchorId="374B0888" wp14:editId="45120EF5">
            <wp:extent cx="3105150" cy="1175657"/>
            <wp:effectExtent l="0" t="0" r="0" b="5715"/>
            <wp:docPr id="1032236221" name="Gráfico 1">
              <a:extLst xmlns:a="http://schemas.openxmlformats.org/drawingml/2006/main">
                <a:ext uri="{FF2B5EF4-FFF2-40B4-BE49-F238E27FC236}">
                  <a16:creationId xmlns:a16="http://schemas.microsoft.com/office/drawing/2014/main" id="{410D8178-66E1-0AA5-B33F-6654FDEC6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13C0A2A" w14:textId="77777777" w:rsidR="00AA3E5E" w:rsidRDefault="00AA3E5E" w:rsidP="005463B3">
      <w:pPr>
        <w:pStyle w:val="CorpsA"/>
        <w:spacing w:before="93"/>
        <w:ind w:left="28" w:right="-39"/>
        <w:jc w:val="center"/>
        <w:rPr>
          <w:rStyle w:val="Aucun"/>
          <w:b/>
          <w:bCs/>
          <w:sz w:val="20"/>
          <w:szCs w:val="20"/>
          <w:lang w:val="en-GB"/>
        </w:rPr>
      </w:pPr>
    </w:p>
    <w:p w14:paraId="6B3559A6" w14:textId="65AAB704" w:rsidR="005F762D" w:rsidRPr="006C78B5" w:rsidRDefault="002C5085" w:rsidP="005463B3">
      <w:pPr>
        <w:pStyle w:val="CorpsA"/>
        <w:spacing w:before="93"/>
        <w:ind w:left="28" w:right="-39"/>
        <w:jc w:val="center"/>
        <w:rPr>
          <w:rStyle w:val="Aucun"/>
          <w:b/>
          <w:bCs/>
          <w:sz w:val="20"/>
          <w:szCs w:val="20"/>
          <w:lang w:val="en-GB"/>
        </w:rPr>
      </w:pPr>
      <w:r w:rsidRPr="006C78B5">
        <w:rPr>
          <w:rStyle w:val="Aucun"/>
          <w:b/>
          <w:bCs/>
          <w:sz w:val="20"/>
          <w:szCs w:val="20"/>
          <w:lang w:val="en-GB"/>
        </w:rPr>
        <w:t>Figure</w:t>
      </w:r>
      <w:r w:rsidRPr="006C78B5">
        <w:rPr>
          <w:rStyle w:val="Aucun"/>
          <w:b/>
          <w:bCs/>
          <w:spacing w:val="-7"/>
          <w:sz w:val="20"/>
          <w:szCs w:val="20"/>
          <w:lang w:val="en-GB"/>
        </w:rPr>
        <w:t xml:space="preserve"> </w:t>
      </w:r>
      <w:r w:rsidRPr="006C78B5">
        <w:rPr>
          <w:rStyle w:val="Aucun"/>
          <w:b/>
          <w:bCs/>
          <w:sz w:val="20"/>
          <w:szCs w:val="20"/>
          <w:lang w:val="en-GB"/>
        </w:rPr>
        <w:t>1:</w:t>
      </w:r>
      <w:r w:rsidRPr="006C78B5">
        <w:rPr>
          <w:rStyle w:val="Aucun"/>
          <w:b/>
          <w:bCs/>
          <w:spacing w:val="-5"/>
          <w:sz w:val="20"/>
          <w:szCs w:val="20"/>
          <w:lang w:val="en-GB"/>
        </w:rPr>
        <w:t xml:space="preserve"> </w:t>
      </w:r>
      <w:r w:rsidRPr="006C78B5">
        <w:rPr>
          <w:rStyle w:val="Aucun"/>
          <w:b/>
          <w:bCs/>
          <w:sz w:val="20"/>
          <w:szCs w:val="20"/>
          <w:lang w:val="en-GB"/>
        </w:rPr>
        <w:t>Receipt</w:t>
      </w:r>
      <w:r w:rsidRPr="006C78B5">
        <w:rPr>
          <w:rStyle w:val="Aucun"/>
          <w:b/>
          <w:bCs/>
          <w:spacing w:val="-5"/>
          <w:sz w:val="20"/>
          <w:szCs w:val="20"/>
          <w:lang w:val="en-GB"/>
        </w:rPr>
        <w:t xml:space="preserve"> </w:t>
      </w:r>
      <w:r w:rsidRPr="006C78B5">
        <w:rPr>
          <w:rStyle w:val="Aucun"/>
          <w:b/>
          <w:bCs/>
          <w:sz w:val="20"/>
          <w:szCs w:val="20"/>
          <w:lang w:val="en-GB"/>
        </w:rPr>
        <w:t>of</w:t>
      </w:r>
      <w:r w:rsidRPr="006C78B5">
        <w:rPr>
          <w:rStyle w:val="Aucun"/>
          <w:b/>
          <w:bCs/>
          <w:spacing w:val="-5"/>
          <w:sz w:val="20"/>
          <w:szCs w:val="20"/>
          <w:lang w:val="en-GB"/>
        </w:rPr>
        <w:t xml:space="preserve"> </w:t>
      </w:r>
      <w:r w:rsidRPr="006C78B5">
        <w:rPr>
          <w:rStyle w:val="Aucun"/>
          <w:b/>
          <w:bCs/>
          <w:sz w:val="20"/>
          <w:szCs w:val="20"/>
          <w:lang w:val="en-GB"/>
        </w:rPr>
        <w:t>the</w:t>
      </w:r>
      <w:r w:rsidRPr="006C78B5">
        <w:rPr>
          <w:rStyle w:val="Aucun"/>
          <w:b/>
          <w:bCs/>
          <w:spacing w:val="-5"/>
          <w:sz w:val="20"/>
          <w:szCs w:val="20"/>
          <w:lang w:val="en-GB"/>
        </w:rPr>
        <w:t xml:space="preserve"> </w:t>
      </w:r>
      <w:r w:rsidRPr="006C78B5">
        <w:rPr>
          <w:rStyle w:val="Aucun"/>
          <w:b/>
          <w:bCs/>
          <w:sz w:val="20"/>
          <w:szCs w:val="20"/>
          <w:lang w:val="en-GB"/>
        </w:rPr>
        <w:t>Dummy</w:t>
      </w:r>
      <w:r w:rsidRPr="006C78B5">
        <w:rPr>
          <w:rStyle w:val="Aucun"/>
          <w:b/>
          <w:bCs/>
          <w:spacing w:val="-7"/>
          <w:sz w:val="20"/>
          <w:szCs w:val="20"/>
          <w:lang w:val="en-GB"/>
        </w:rPr>
        <w:t xml:space="preserve"> </w:t>
      </w:r>
      <w:r w:rsidRPr="006C78B5">
        <w:rPr>
          <w:rStyle w:val="Aucun"/>
          <w:b/>
          <w:bCs/>
          <w:sz w:val="20"/>
          <w:szCs w:val="20"/>
          <w:lang w:val="en-GB"/>
        </w:rPr>
        <w:t>message</w:t>
      </w:r>
      <w:r w:rsidRPr="006C78B5">
        <w:rPr>
          <w:rStyle w:val="Aucun"/>
          <w:b/>
          <w:bCs/>
          <w:spacing w:val="-5"/>
          <w:sz w:val="20"/>
          <w:szCs w:val="20"/>
          <w:lang w:val="en-GB"/>
        </w:rPr>
        <w:t xml:space="preserve"> </w:t>
      </w:r>
      <w:r w:rsidRPr="006C78B5">
        <w:rPr>
          <w:rStyle w:val="Aucun"/>
          <w:b/>
          <w:bCs/>
          <w:sz w:val="20"/>
          <w:szCs w:val="20"/>
          <w:lang w:val="en-GB"/>
        </w:rPr>
        <w:t>(text</w:t>
      </w:r>
      <w:r w:rsidRPr="006C78B5">
        <w:rPr>
          <w:rStyle w:val="Aucun"/>
          <w:b/>
          <w:bCs/>
          <w:spacing w:val="-5"/>
          <w:sz w:val="20"/>
          <w:szCs w:val="20"/>
          <w:lang w:val="en-GB"/>
        </w:rPr>
        <w:t xml:space="preserve"> </w:t>
      </w:r>
      <w:r w:rsidRPr="006C78B5">
        <w:rPr>
          <w:rStyle w:val="Aucun"/>
          <w:b/>
          <w:bCs/>
          <w:sz w:val="20"/>
          <w:szCs w:val="20"/>
          <w:lang w:val="en-GB"/>
        </w:rPr>
        <w:t>product)</w:t>
      </w:r>
    </w:p>
    <w:p w14:paraId="42B68C3F" w14:textId="77777777" w:rsidR="005F762D" w:rsidRDefault="005F762D">
      <w:pPr>
        <w:pStyle w:val="CorpsA"/>
        <w:ind w:left="227" w:right="794"/>
        <w:rPr>
          <w:rStyle w:val="Aucun"/>
          <w:b/>
          <w:bCs/>
          <w:sz w:val="20"/>
          <w:szCs w:val="20"/>
          <w:lang w:val="en-GB"/>
        </w:rPr>
      </w:pPr>
    </w:p>
    <w:p w14:paraId="0E832496" w14:textId="6B6D4661" w:rsidR="00FC5C2A" w:rsidRPr="006C78B5" w:rsidRDefault="002C5085" w:rsidP="00006114">
      <w:pPr>
        <w:pStyle w:val="CorpsA"/>
        <w:widowControl/>
        <w:tabs>
          <w:tab w:val="left" w:pos="1037"/>
          <w:tab w:val="left" w:pos="1038"/>
        </w:tabs>
        <w:spacing w:before="16"/>
        <w:ind w:right="6"/>
        <w:jc w:val="both"/>
      </w:pPr>
      <w:r w:rsidRPr="006C78B5">
        <w:rPr>
          <w:rStyle w:val="Hyperlink4"/>
          <w:lang w:val="en-GB"/>
        </w:rPr>
        <w:t xml:space="preserve">The majority </w:t>
      </w:r>
      <w:r w:rsidRPr="006C78B5">
        <w:rPr>
          <w:rStyle w:val="Aucun"/>
          <w:lang w:val="en-GB"/>
        </w:rPr>
        <w:t xml:space="preserve">respondents </w:t>
      </w:r>
      <w:r w:rsidRPr="006C78B5">
        <w:rPr>
          <w:rStyle w:val="Hyperlink4"/>
          <w:lang w:val="en-GB"/>
        </w:rPr>
        <w:t>indicated</w:t>
      </w:r>
      <w:r w:rsidRPr="006C78B5">
        <w:rPr>
          <w:rStyle w:val="Aucun"/>
          <w:lang w:val="en-GB"/>
        </w:rPr>
        <w:t xml:space="preserve"> </w:t>
      </w:r>
      <w:r w:rsidRPr="006C78B5">
        <w:rPr>
          <w:rStyle w:val="Hyperlink4"/>
          <w:lang w:val="en-GB"/>
        </w:rPr>
        <w:t>that</w:t>
      </w:r>
      <w:r w:rsidRPr="006C78B5">
        <w:rPr>
          <w:rStyle w:val="Aucun"/>
          <w:lang w:val="en-GB"/>
        </w:rPr>
        <w:t xml:space="preserve"> </w:t>
      </w:r>
      <w:r w:rsidRPr="006C78B5">
        <w:rPr>
          <w:rStyle w:val="Hyperlink4"/>
          <w:lang w:val="en-GB"/>
        </w:rPr>
        <w:t>the</w:t>
      </w:r>
      <w:r w:rsidRPr="006C78B5">
        <w:rPr>
          <w:rStyle w:val="Aucun"/>
          <w:lang w:val="en-GB"/>
        </w:rPr>
        <w:t xml:space="preserve"> </w:t>
      </w:r>
      <w:r w:rsidRPr="006C78B5">
        <w:rPr>
          <w:rStyle w:val="Hyperlink4"/>
          <w:lang w:val="en-GB"/>
        </w:rPr>
        <w:t>Dummy</w:t>
      </w:r>
      <w:r w:rsidRPr="006C78B5">
        <w:rPr>
          <w:rStyle w:val="Aucun"/>
          <w:lang w:val="en-GB"/>
        </w:rPr>
        <w:t xml:space="preserve"> message </w:t>
      </w:r>
      <w:r w:rsidRPr="006C78B5">
        <w:rPr>
          <w:rStyle w:val="Hyperlink4"/>
          <w:lang w:val="en-GB"/>
        </w:rPr>
        <w:t>was</w:t>
      </w:r>
      <w:r w:rsidRPr="006C78B5">
        <w:rPr>
          <w:rStyle w:val="Aucun"/>
          <w:lang w:val="en-GB"/>
        </w:rPr>
        <w:t xml:space="preserve"> received. </w:t>
      </w:r>
      <w:r w:rsidR="00001A39">
        <w:rPr>
          <w:rStyle w:val="Aucun"/>
          <w:lang w:val="en-GB"/>
        </w:rPr>
        <w:t>One</w:t>
      </w:r>
      <w:r w:rsidRPr="006C78B5">
        <w:rPr>
          <w:rStyle w:val="Aucun"/>
          <w:lang w:val="en-GB"/>
        </w:rPr>
        <w:t xml:space="preserve"> respondent indicated that the Dummy message was not received (</w:t>
      </w:r>
      <w:r w:rsidR="00001A39">
        <w:rPr>
          <w:rStyle w:val="Aucun"/>
          <w:lang w:val="en-GB"/>
        </w:rPr>
        <w:t>Argentina</w:t>
      </w:r>
      <w:r w:rsidRPr="006C78B5">
        <w:rPr>
          <w:rStyle w:val="Aucun"/>
          <w:lang w:val="en-GB"/>
        </w:rPr>
        <w:t xml:space="preserve">). PTWC, NWPTAC, SCSTAC messages </w:t>
      </w:r>
      <w:r w:rsidRPr="006C78B5">
        <w:rPr>
          <w:rStyle w:val="Hyperlink4"/>
          <w:lang w:val="en-GB"/>
        </w:rPr>
        <w:t>were</w:t>
      </w:r>
      <w:r w:rsidRPr="006C78B5">
        <w:rPr>
          <w:rStyle w:val="Aucun"/>
          <w:lang w:val="en-GB"/>
        </w:rPr>
        <w:t xml:space="preserve"> </w:t>
      </w:r>
      <w:r w:rsidRPr="006C78B5">
        <w:rPr>
          <w:rStyle w:val="Hyperlink4"/>
          <w:lang w:val="en-GB"/>
        </w:rPr>
        <w:t>received</w:t>
      </w:r>
      <w:r w:rsidRPr="006C78B5">
        <w:rPr>
          <w:rStyle w:val="Aucun"/>
          <w:lang w:val="en-GB"/>
        </w:rPr>
        <w:t xml:space="preserve"> </w:t>
      </w:r>
      <w:r w:rsidRPr="006C78B5">
        <w:rPr>
          <w:rStyle w:val="Hyperlink4"/>
          <w:lang w:val="en-GB"/>
        </w:rPr>
        <w:t>in</w:t>
      </w:r>
      <w:r w:rsidRPr="006C78B5">
        <w:rPr>
          <w:rStyle w:val="Aucun"/>
          <w:lang w:val="en-GB"/>
        </w:rPr>
        <w:t xml:space="preserve"> </w:t>
      </w:r>
      <w:r w:rsidRPr="006C78B5">
        <w:rPr>
          <w:rStyle w:val="Hyperlink4"/>
          <w:lang w:val="en-GB"/>
        </w:rPr>
        <w:t>a</w:t>
      </w:r>
      <w:r w:rsidRPr="006C78B5">
        <w:rPr>
          <w:rStyle w:val="Aucun"/>
          <w:lang w:val="en-GB"/>
        </w:rPr>
        <w:t xml:space="preserve"> </w:t>
      </w:r>
      <w:r w:rsidRPr="006C78B5">
        <w:rPr>
          <w:rStyle w:val="Hyperlink4"/>
          <w:lang w:val="en-GB"/>
        </w:rPr>
        <w:t>timely</w:t>
      </w:r>
      <w:r w:rsidRPr="006C78B5">
        <w:rPr>
          <w:rStyle w:val="Aucun"/>
          <w:lang w:val="en-GB"/>
        </w:rPr>
        <w:t xml:space="preserve"> manner. </w:t>
      </w:r>
    </w:p>
    <w:p w14:paraId="1A08E54A" w14:textId="77777777" w:rsidR="005F762D" w:rsidRPr="006C78B5" w:rsidRDefault="005F762D">
      <w:pPr>
        <w:pStyle w:val="CorpsA"/>
        <w:spacing w:before="10"/>
        <w:rPr>
          <w:rStyle w:val="Hyperlink4"/>
          <w:sz w:val="20"/>
          <w:szCs w:val="20"/>
          <w:lang w:val="en-GB"/>
        </w:rPr>
      </w:pPr>
    </w:p>
    <w:p w14:paraId="62511582" w14:textId="036687FC" w:rsidR="005F762D"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ind w:right="518"/>
        <w:jc w:val="both"/>
        <w:rPr>
          <w:rStyle w:val="Hyperlink4"/>
          <w:lang w:val="en-GB"/>
        </w:rPr>
      </w:pPr>
      <w:r w:rsidRPr="006C78B5">
        <w:rPr>
          <w:rStyle w:val="Hyperlink4"/>
          <w:lang w:val="en-GB"/>
        </w:rPr>
        <w:t>If yes, please select which Tsunami Service Provider you received the Exercise Dummy message from</w:t>
      </w:r>
      <w:r w:rsidR="007A5317">
        <w:rPr>
          <w:rStyle w:val="Hyperlink4"/>
          <w:lang w:val="en-GB"/>
        </w:rPr>
        <w:t>.</w:t>
      </w:r>
    </w:p>
    <w:p w14:paraId="7FF38534" w14:textId="77777777" w:rsidR="007A5317" w:rsidRPr="006C78B5" w:rsidRDefault="007A5317" w:rsidP="007A5317">
      <w:pPr>
        <w:pStyle w:val="CorpsA"/>
        <w:ind w:left="720" w:right="518"/>
        <w:jc w:val="both"/>
      </w:pPr>
    </w:p>
    <w:p w14:paraId="5BB2FCF5" w14:textId="45010739" w:rsidR="005F762D" w:rsidRDefault="00FE19E8" w:rsidP="005463B3">
      <w:pPr>
        <w:pStyle w:val="CorpsA"/>
        <w:jc w:val="center"/>
      </w:pPr>
      <w:r>
        <w:rPr>
          <w:noProof/>
        </w:rPr>
        <w:drawing>
          <wp:inline distT="0" distB="0" distL="0" distR="0" wp14:anchorId="537EF311" wp14:editId="352D4483">
            <wp:extent cx="3841748" cy="2694517"/>
            <wp:effectExtent l="0" t="0" r="6985" b="10795"/>
            <wp:docPr id="1289961583" name="Gráfico 1">
              <a:extLst xmlns:a="http://schemas.openxmlformats.org/drawingml/2006/main">
                <a:ext uri="{FF2B5EF4-FFF2-40B4-BE49-F238E27FC236}">
                  <a16:creationId xmlns:a16="http://schemas.microsoft.com/office/drawing/2014/main" id="{BBA7196E-9F19-E0B4-A631-57EC366E7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5CA132F" w14:textId="2C0C9728" w:rsidR="005F762D" w:rsidRPr="006C78B5" w:rsidRDefault="002C5085" w:rsidP="00436A34">
      <w:pPr>
        <w:pStyle w:val="CorpsA"/>
        <w:ind w:left="459" w:right="454"/>
        <w:jc w:val="center"/>
        <w:rPr>
          <w:rStyle w:val="Aucun"/>
          <w:b/>
          <w:bCs/>
          <w:lang w:val="en-GB"/>
        </w:rPr>
      </w:pPr>
      <w:r w:rsidRPr="006C78B5">
        <w:rPr>
          <w:rStyle w:val="Aucun"/>
          <w:b/>
          <w:bCs/>
          <w:sz w:val="20"/>
          <w:szCs w:val="20"/>
          <w:lang w:val="en-GB"/>
        </w:rPr>
        <w:t>Figure</w:t>
      </w:r>
      <w:r w:rsidRPr="006C78B5">
        <w:rPr>
          <w:rStyle w:val="Aucun"/>
          <w:b/>
          <w:bCs/>
          <w:spacing w:val="-7"/>
          <w:sz w:val="20"/>
          <w:szCs w:val="20"/>
          <w:lang w:val="en-GB"/>
        </w:rPr>
        <w:t xml:space="preserve"> </w:t>
      </w:r>
      <w:r w:rsidRPr="006C78B5">
        <w:rPr>
          <w:rStyle w:val="Aucun"/>
          <w:b/>
          <w:bCs/>
          <w:sz w:val="20"/>
          <w:szCs w:val="20"/>
          <w:lang w:val="en-GB"/>
        </w:rPr>
        <w:t>2:</w:t>
      </w:r>
      <w:r w:rsidRPr="006C78B5">
        <w:rPr>
          <w:rStyle w:val="Aucun"/>
          <w:b/>
          <w:bCs/>
          <w:spacing w:val="-5"/>
          <w:sz w:val="20"/>
          <w:szCs w:val="20"/>
          <w:lang w:val="en-GB"/>
        </w:rPr>
        <w:t xml:space="preserve"> </w:t>
      </w:r>
      <w:r w:rsidRPr="006C78B5">
        <w:rPr>
          <w:rStyle w:val="Aucun"/>
          <w:b/>
          <w:bCs/>
          <w:sz w:val="20"/>
          <w:szCs w:val="20"/>
          <w:lang w:val="en-GB"/>
        </w:rPr>
        <w:t>Where</w:t>
      </w:r>
      <w:r w:rsidRPr="006C78B5">
        <w:rPr>
          <w:rStyle w:val="Aucun"/>
          <w:b/>
          <w:bCs/>
          <w:spacing w:val="-5"/>
          <w:sz w:val="20"/>
          <w:szCs w:val="20"/>
          <w:lang w:val="en-GB"/>
        </w:rPr>
        <w:t xml:space="preserve"> </w:t>
      </w:r>
      <w:r w:rsidRPr="006C78B5">
        <w:rPr>
          <w:rStyle w:val="Aucun"/>
          <w:b/>
          <w:bCs/>
          <w:sz w:val="20"/>
          <w:szCs w:val="20"/>
          <w:lang w:val="en-GB"/>
        </w:rPr>
        <w:t>the</w:t>
      </w:r>
      <w:r w:rsidRPr="006C78B5">
        <w:rPr>
          <w:rStyle w:val="Aucun"/>
          <w:b/>
          <w:bCs/>
          <w:spacing w:val="-7"/>
          <w:sz w:val="20"/>
          <w:szCs w:val="20"/>
          <w:lang w:val="en-GB"/>
        </w:rPr>
        <w:t xml:space="preserve"> </w:t>
      </w:r>
      <w:r w:rsidRPr="006C78B5">
        <w:rPr>
          <w:rStyle w:val="Aucun"/>
          <w:b/>
          <w:bCs/>
          <w:sz w:val="20"/>
          <w:szCs w:val="20"/>
          <w:lang w:val="en-GB"/>
        </w:rPr>
        <w:t>Dummy</w:t>
      </w:r>
      <w:r w:rsidRPr="006C78B5">
        <w:rPr>
          <w:rStyle w:val="Aucun"/>
          <w:b/>
          <w:bCs/>
          <w:spacing w:val="-7"/>
          <w:sz w:val="20"/>
          <w:szCs w:val="20"/>
          <w:lang w:val="en-GB"/>
        </w:rPr>
        <w:t xml:space="preserve"> </w:t>
      </w:r>
      <w:r w:rsidRPr="006C78B5">
        <w:rPr>
          <w:rStyle w:val="Aucun"/>
          <w:b/>
          <w:bCs/>
          <w:sz w:val="20"/>
          <w:szCs w:val="20"/>
          <w:lang w:val="en-GB"/>
        </w:rPr>
        <w:t>tsunami</w:t>
      </w:r>
      <w:r w:rsidRPr="006C78B5">
        <w:rPr>
          <w:rStyle w:val="Aucun"/>
          <w:b/>
          <w:bCs/>
          <w:spacing w:val="-7"/>
          <w:sz w:val="20"/>
          <w:szCs w:val="20"/>
          <w:lang w:val="en-GB"/>
        </w:rPr>
        <w:t xml:space="preserve"> </w:t>
      </w:r>
      <w:r w:rsidRPr="006C78B5">
        <w:rPr>
          <w:rStyle w:val="Aucun"/>
          <w:b/>
          <w:bCs/>
          <w:sz w:val="20"/>
          <w:szCs w:val="20"/>
          <w:lang w:val="en-GB"/>
        </w:rPr>
        <w:t>message</w:t>
      </w:r>
      <w:r w:rsidRPr="006C78B5">
        <w:rPr>
          <w:rStyle w:val="Aucun"/>
          <w:b/>
          <w:bCs/>
          <w:spacing w:val="-7"/>
          <w:sz w:val="20"/>
          <w:szCs w:val="20"/>
          <w:lang w:val="en-GB"/>
        </w:rPr>
        <w:t xml:space="preserve"> </w:t>
      </w:r>
      <w:r w:rsidRPr="006C78B5">
        <w:rPr>
          <w:rStyle w:val="Aucun"/>
          <w:b/>
          <w:bCs/>
          <w:sz w:val="20"/>
          <w:szCs w:val="20"/>
          <w:lang w:val="en-GB"/>
        </w:rPr>
        <w:t>was</w:t>
      </w:r>
      <w:r w:rsidRPr="006C78B5">
        <w:rPr>
          <w:rStyle w:val="Aucun"/>
          <w:b/>
          <w:bCs/>
          <w:spacing w:val="-7"/>
          <w:sz w:val="20"/>
          <w:szCs w:val="20"/>
          <w:lang w:val="en-GB"/>
        </w:rPr>
        <w:t xml:space="preserve"> </w:t>
      </w:r>
      <w:r w:rsidRPr="006C78B5">
        <w:rPr>
          <w:rStyle w:val="Aucun"/>
          <w:b/>
          <w:bCs/>
          <w:sz w:val="20"/>
          <w:szCs w:val="20"/>
          <w:lang w:val="en-GB"/>
        </w:rPr>
        <w:t>received</w:t>
      </w:r>
      <w:r w:rsidRPr="006C78B5">
        <w:rPr>
          <w:rStyle w:val="Aucun"/>
          <w:b/>
          <w:bCs/>
          <w:spacing w:val="-5"/>
          <w:sz w:val="20"/>
          <w:szCs w:val="20"/>
          <w:lang w:val="en-GB"/>
        </w:rPr>
        <w:t xml:space="preserve"> </w:t>
      </w:r>
      <w:r w:rsidRPr="006C78B5">
        <w:rPr>
          <w:rStyle w:val="Aucun"/>
          <w:b/>
          <w:bCs/>
          <w:spacing w:val="-2"/>
          <w:sz w:val="20"/>
          <w:szCs w:val="20"/>
          <w:lang w:val="en-GB"/>
        </w:rPr>
        <w:t>from</w:t>
      </w:r>
      <w:r w:rsidR="00436A34">
        <w:rPr>
          <w:rStyle w:val="Aucun"/>
          <w:b/>
          <w:bCs/>
          <w:spacing w:val="-2"/>
          <w:sz w:val="20"/>
          <w:szCs w:val="20"/>
          <w:lang w:val="en-GB"/>
        </w:rPr>
        <w:t xml:space="preserve"> (t</w:t>
      </w:r>
      <w:r w:rsidR="00436A34" w:rsidRPr="00436A34">
        <w:rPr>
          <w:b/>
          <w:bCs/>
          <w:spacing w:val="-2"/>
          <w:sz w:val="20"/>
          <w:szCs w:val="20"/>
          <w:lang w:val="en-US"/>
        </w:rPr>
        <w:t>his graph includes the responses of NAVAREA XI and Argentina</w:t>
      </w:r>
      <w:r w:rsidR="00436A34">
        <w:rPr>
          <w:b/>
          <w:bCs/>
          <w:spacing w:val="-2"/>
          <w:sz w:val="20"/>
          <w:szCs w:val="20"/>
          <w:lang w:val="en-US"/>
        </w:rPr>
        <w:t>)</w:t>
      </w:r>
    </w:p>
    <w:p w14:paraId="144ED1D6" w14:textId="6FAE594B" w:rsidR="005F762D" w:rsidRPr="006C78B5" w:rsidRDefault="007F7F69" w:rsidP="005463B3">
      <w:pPr>
        <w:pStyle w:val="CorpsA"/>
        <w:ind w:right="33"/>
        <w:jc w:val="both"/>
        <w:rPr>
          <w:rStyle w:val="Aucun"/>
          <w:lang w:val="en-GB"/>
        </w:rPr>
      </w:pPr>
      <w:r>
        <w:rPr>
          <w:rStyle w:val="Aucun"/>
          <w:lang w:val="en-GB"/>
        </w:rPr>
        <w:t>T</w:t>
      </w:r>
      <w:r w:rsidR="002C5085" w:rsidRPr="006C78B5">
        <w:rPr>
          <w:rStyle w:val="Aucun"/>
          <w:lang w:val="en-GB"/>
        </w:rPr>
        <w:t>he TSP that participated in the exercise send messages according to procedures,</w:t>
      </w:r>
      <w:r w:rsidR="00FC5C2A">
        <w:rPr>
          <w:rStyle w:val="Aucun"/>
          <w:lang w:val="en-GB"/>
        </w:rPr>
        <w:t xml:space="preserve"> </w:t>
      </w:r>
      <w:r w:rsidR="00436A34">
        <w:rPr>
          <w:rStyle w:val="Aucun"/>
          <w:lang w:val="en-GB"/>
        </w:rPr>
        <w:t>100</w:t>
      </w:r>
      <w:r w:rsidR="002C5085" w:rsidRPr="006C78B5">
        <w:rPr>
          <w:rStyle w:val="Aucun"/>
          <w:lang w:val="en-GB"/>
        </w:rPr>
        <w:t xml:space="preserve">% </w:t>
      </w:r>
      <w:r w:rsidR="002C5085" w:rsidRPr="006C78B5">
        <w:rPr>
          <w:rStyle w:val="Aucun"/>
          <w:lang w:val="en-GB"/>
        </w:rPr>
        <w:lastRenderedPageBreak/>
        <w:t xml:space="preserve">respondents reported that received the message from PTWC correctly, </w:t>
      </w:r>
      <w:r w:rsidR="00436A34">
        <w:rPr>
          <w:rStyle w:val="Aucun"/>
          <w:lang w:val="en-GB"/>
        </w:rPr>
        <w:t>36</w:t>
      </w:r>
      <w:r w:rsidR="002C5085" w:rsidRPr="006C78B5">
        <w:rPr>
          <w:rStyle w:val="Aucun"/>
          <w:lang w:val="en-GB"/>
        </w:rPr>
        <w:t xml:space="preserve">% from NWPTAC, </w:t>
      </w:r>
      <w:r w:rsidR="00436A34">
        <w:rPr>
          <w:rStyle w:val="Aucun"/>
          <w:lang w:val="en-GB"/>
        </w:rPr>
        <w:t>36</w:t>
      </w:r>
      <w:r w:rsidR="002C5085" w:rsidRPr="006C78B5">
        <w:rPr>
          <w:rStyle w:val="Aucun"/>
          <w:lang w:val="en-GB"/>
        </w:rPr>
        <w:t xml:space="preserve">% from SCSTAC and </w:t>
      </w:r>
      <w:r w:rsidR="00384935">
        <w:rPr>
          <w:rStyle w:val="Aucun"/>
          <w:lang w:val="en-GB"/>
        </w:rPr>
        <w:t>0</w:t>
      </w:r>
      <w:r w:rsidR="002C5085" w:rsidRPr="006C78B5">
        <w:rPr>
          <w:rStyle w:val="Aucun"/>
          <w:lang w:val="en-GB"/>
        </w:rPr>
        <w:t xml:space="preserve">% from CATAC. </w:t>
      </w:r>
    </w:p>
    <w:p w14:paraId="2ED4B777" w14:textId="77777777" w:rsidR="005F762D" w:rsidRPr="006C78B5" w:rsidRDefault="005F762D" w:rsidP="005463B3">
      <w:pPr>
        <w:pStyle w:val="CorpsA"/>
        <w:ind w:right="33"/>
        <w:rPr>
          <w:rStyle w:val="Hyperlink4"/>
          <w:lang w:val="en-GB"/>
        </w:rPr>
      </w:pPr>
    </w:p>
    <w:p w14:paraId="318F16F7" w14:textId="77777777" w:rsidR="005F762D" w:rsidRPr="006C78B5" w:rsidRDefault="002C5085" w:rsidP="007A5317">
      <w:pPr>
        <w:pStyle w:val="CorpsA"/>
        <w:spacing w:after="120"/>
        <w:ind w:right="33"/>
        <w:rPr>
          <w:rStyle w:val="Aucun"/>
          <w:b/>
          <w:bCs/>
          <w:lang w:val="en-GB"/>
        </w:rPr>
      </w:pPr>
      <w:r w:rsidRPr="006C78B5">
        <w:rPr>
          <w:rStyle w:val="Aucun"/>
          <w:b/>
          <w:bCs/>
          <w:lang w:val="en-GB"/>
        </w:rPr>
        <w:t>Comments:</w:t>
      </w:r>
    </w:p>
    <w:p w14:paraId="59308370" w14:textId="77777777" w:rsidR="00B04597" w:rsidRDefault="003B21E4" w:rsidP="00E144C0">
      <w:pPr>
        <w:pStyle w:val="CorpsA"/>
        <w:numPr>
          <w:ilvl w:val="0"/>
          <w:numId w:val="103"/>
        </w:numPr>
        <w:spacing w:after="240"/>
        <w:ind w:right="6"/>
        <w:jc w:val="both"/>
        <w:rPr>
          <w:rStyle w:val="Aucun"/>
          <w:lang w:val="pt-PT"/>
        </w:rPr>
      </w:pPr>
      <w:r w:rsidRPr="003B21E4">
        <w:rPr>
          <w:rStyle w:val="Aucun"/>
          <w:lang w:val="pt-PT"/>
        </w:rPr>
        <w:t>The Japan Meteorological Agency, who is in charge of NWPTAC, sent NAVAREA XI coordinator the NWPTAC, SASTAC and PTWC Exercise Dummy messages.</w:t>
      </w:r>
    </w:p>
    <w:p w14:paraId="6D47790E" w14:textId="2B0425F2" w:rsidR="00B04597" w:rsidRPr="00B04597" w:rsidRDefault="00B04597" w:rsidP="00E144C0">
      <w:pPr>
        <w:pStyle w:val="CorpsA"/>
        <w:numPr>
          <w:ilvl w:val="0"/>
          <w:numId w:val="103"/>
        </w:numPr>
        <w:spacing w:after="240"/>
        <w:ind w:right="6"/>
        <w:jc w:val="both"/>
        <w:rPr>
          <w:rStyle w:val="Aucun"/>
          <w:lang w:val="pt-PT"/>
        </w:rPr>
      </w:pPr>
      <w:r w:rsidRPr="00B04597">
        <w:rPr>
          <w:rStyle w:val="Aucun"/>
          <w:lang w:val="pt-PT"/>
        </w:rPr>
        <w:t>Singapore subscribed to PTWC and SCSTAC</w:t>
      </w:r>
    </w:p>
    <w:p w14:paraId="112C5E4D" w14:textId="5A904F85" w:rsidR="005F762D" w:rsidRPr="006C78B5" w:rsidRDefault="002C5085" w:rsidP="005463B3">
      <w:pPr>
        <w:pStyle w:val="CorpsA"/>
        <w:spacing w:after="240"/>
        <w:ind w:right="6"/>
        <w:jc w:val="both"/>
      </w:pPr>
      <w:r w:rsidRPr="006C78B5">
        <w:rPr>
          <w:rStyle w:val="Hyperlink4"/>
          <w:lang w:val="en-GB"/>
        </w:rPr>
        <w:t>If you received an Exercise Dummy message, when did you receive the message(s)? Please state the time in UTC:</w:t>
      </w:r>
    </w:p>
    <w:p w14:paraId="6EAB5C9D" w14:textId="32391F57" w:rsidR="005F762D" w:rsidRPr="006C78B5" w:rsidRDefault="002C5085" w:rsidP="005463B3">
      <w:pPr>
        <w:pStyle w:val="CorpsA"/>
        <w:spacing w:after="240"/>
        <w:ind w:right="6"/>
        <w:jc w:val="both"/>
        <w:rPr>
          <w:rStyle w:val="Aucun"/>
          <w:i/>
          <w:iCs/>
          <w:u w:val="single"/>
          <w:lang w:val="en-GB"/>
        </w:rPr>
      </w:pPr>
      <w:r w:rsidRPr="006C78B5">
        <w:rPr>
          <w:rStyle w:val="Hyperlink4"/>
          <w:lang w:val="en-GB"/>
        </w:rPr>
        <w:t>Majority of countries received the message on</w:t>
      </w:r>
      <w:r w:rsidR="00C52851">
        <w:rPr>
          <w:rStyle w:val="Hyperlink4"/>
          <w:lang w:val="en-GB"/>
        </w:rPr>
        <w:t xml:space="preserve"> November</w:t>
      </w:r>
      <w:r w:rsidRPr="006C78B5">
        <w:rPr>
          <w:rStyle w:val="Hyperlink4"/>
          <w:lang w:val="en-GB"/>
        </w:rPr>
        <w:t xml:space="preserve"> </w:t>
      </w:r>
      <w:r w:rsidR="00C52851">
        <w:rPr>
          <w:rStyle w:val="Hyperlink4"/>
          <w:lang w:val="en-GB"/>
        </w:rPr>
        <w:t>5</w:t>
      </w:r>
      <w:r w:rsidRPr="006C78B5">
        <w:rPr>
          <w:rStyle w:val="Aucun"/>
          <w:vertAlign w:val="superscript"/>
          <w:lang w:val="en-GB"/>
        </w:rPr>
        <w:t>th</w:t>
      </w:r>
      <w:r w:rsidRPr="006C78B5">
        <w:rPr>
          <w:rStyle w:val="Hyperlink4"/>
          <w:lang w:val="en-GB"/>
        </w:rPr>
        <w:t xml:space="preserve"> at 00:00 UTC Time. The first message was received instantaneously, and the last message was reported two minutes later (by email). Some respondents informed that fax presented significant delays. For further details of times registered by each TSP see the tables below: </w:t>
      </w:r>
    </w:p>
    <w:tbl>
      <w:tblPr>
        <w:tblW w:w="7145" w:type="dxa"/>
        <w:tblInd w:w="50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4"/>
        <w:gridCol w:w="2552"/>
        <w:gridCol w:w="3969"/>
      </w:tblGrid>
      <w:tr w:rsidR="005F762D" w:rsidRPr="007A5317" w14:paraId="45C6AE40" w14:textId="77777777" w:rsidTr="007A5317">
        <w:trPr>
          <w:trHeight w:val="270"/>
          <w:tblHeader/>
        </w:trPr>
        <w:tc>
          <w:tcPr>
            <w:tcW w:w="62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6E4C835F" w14:textId="77777777" w:rsidR="005F762D" w:rsidRPr="007A5317" w:rsidRDefault="005F762D">
            <w:pPr>
              <w:rPr>
                <w:sz w:val="20"/>
                <w:szCs w:val="20"/>
                <w:lang w:val="en-GB"/>
              </w:rPr>
            </w:pPr>
          </w:p>
        </w:tc>
        <w:tc>
          <w:tcPr>
            <w:tcW w:w="255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969" w:type="dxa"/>
            </w:tcMar>
            <w:vAlign w:val="center"/>
          </w:tcPr>
          <w:p w14:paraId="0858C21C" w14:textId="166BD676" w:rsidR="005F762D" w:rsidRPr="007A5317" w:rsidRDefault="002A0A68" w:rsidP="002A0A68">
            <w:pPr>
              <w:pStyle w:val="CorpsA"/>
              <w:spacing w:before="2" w:line="276" w:lineRule="auto"/>
              <w:rPr>
                <w:sz w:val="20"/>
                <w:szCs w:val="20"/>
              </w:rPr>
            </w:pPr>
            <w:r w:rsidRPr="007A5317">
              <w:rPr>
                <w:rStyle w:val="Aucun"/>
                <w:b/>
                <w:bCs/>
                <w:sz w:val="20"/>
                <w:szCs w:val="20"/>
                <w:lang w:val="en-GB"/>
              </w:rPr>
              <w:t>Country</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2391" w:type="dxa"/>
            </w:tcMar>
            <w:vAlign w:val="center"/>
          </w:tcPr>
          <w:p w14:paraId="501B638B" w14:textId="77777777" w:rsidR="005F762D" w:rsidRPr="007A5317" w:rsidRDefault="002C5085" w:rsidP="007E5E7A">
            <w:pPr>
              <w:pStyle w:val="CorpsA"/>
              <w:spacing w:before="2" w:line="276" w:lineRule="auto"/>
              <w:rPr>
                <w:rStyle w:val="Aucun"/>
                <w:b/>
                <w:bCs/>
                <w:sz w:val="20"/>
                <w:szCs w:val="20"/>
                <w:lang w:val="en-GB"/>
              </w:rPr>
            </w:pPr>
            <w:r w:rsidRPr="007A5317">
              <w:rPr>
                <w:rStyle w:val="Aucun"/>
                <w:b/>
                <w:bCs/>
                <w:sz w:val="20"/>
                <w:szCs w:val="20"/>
                <w:lang w:val="en-GB"/>
              </w:rPr>
              <w:t>Received Time</w:t>
            </w:r>
          </w:p>
        </w:tc>
      </w:tr>
      <w:tr w:rsidR="005F762D" w:rsidRPr="007A5317" w14:paraId="35AB477D" w14:textId="77777777" w:rsidTr="003666F2">
        <w:trPr>
          <w:trHeight w:val="578"/>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7217B686" w14:textId="77777777" w:rsidR="005F762D" w:rsidRPr="007A5317" w:rsidRDefault="002C5085">
            <w:pPr>
              <w:pStyle w:val="CorpsA"/>
              <w:spacing w:before="2"/>
              <w:ind w:left="107"/>
              <w:rPr>
                <w:sz w:val="20"/>
                <w:szCs w:val="20"/>
              </w:rPr>
            </w:pPr>
            <w:r w:rsidRPr="007A5317">
              <w:rPr>
                <w:rStyle w:val="Aucun"/>
                <w:rFonts w:ascii="Calibri" w:hAnsi="Calibri"/>
                <w:sz w:val="20"/>
                <w:szCs w:val="20"/>
                <w:lang w:val="en-GB"/>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12C21464" w14:textId="1D02D56C" w:rsidR="005F762D" w:rsidRPr="007A5317" w:rsidRDefault="00CF4E61" w:rsidP="00CF4E61">
            <w:pPr>
              <w:pStyle w:val="CorpsA"/>
              <w:spacing w:before="2"/>
              <w:rPr>
                <w:sz w:val="20"/>
                <w:szCs w:val="20"/>
              </w:rPr>
            </w:pPr>
            <w:r>
              <w:rPr>
                <w:sz w:val="20"/>
                <w:szCs w:val="20"/>
              </w:rPr>
              <w:t>Argentina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7E8B00D1" w14:textId="547AD82D" w:rsidR="005F762D" w:rsidRPr="007A5317" w:rsidRDefault="004A28F0">
            <w:pPr>
              <w:pStyle w:val="CorpsA"/>
              <w:spacing w:before="17" w:line="270" w:lineRule="exact"/>
              <w:ind w:left="109"/>
              <w:rPr>
                <w:sz w:val="20"/>
                <w:szCs w:val="20"/>
              </w:rPr>
            </w:pPr>
            <w:r w:rsidRPr="004A28F0">
              <w:rPr>
                <w:sz w:val="20"/>
                <w:szCs w:val="20"/>
              </w:rPr>
              <w:t>0100UTC</w:t>
            </w:r>
          </w:p>
        </w:tc>
      </w:tr>
      <w:tr w:rsidR="005F762D" w:rsidRPr="007A5317" w14:paraId="21F27C72" w14:textId="77777777" w:rsidTr="003666F2">
        <w:trPr>
          <w:trHeight w:val="291"/>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06E2601A" w14:textId="77777777" w:rsidR="005F762D" w:rsidRPr="007A5317" w:rsidRDefault="002C5085">
            <w:pPr>
              <w:pStyle w:val="CorpsA"/>
              <w:spacing w:before="5"/>
              <w:ind w:left="107"/>
              <w:rPr>
                <w:sz w:val="20"/>
                <w:szCs w:val="20"/>
              </w:rPr>
            </w:pPr>
            <w:r w:rsidRPr="007A5317">
              <w:rPr>
                <w:rStyle w:val="Aucun"/>
                <w:rFonts w:ascii="Calibri" w:hAnsi="Calibri"/>
                <w:sz w:val="20"/>
                <w:szCs w:val="20"/>
                <w:lang w:val="en-GB"/>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358D892E" w14:textId="7031B35D" w:rsidR="005F762D" w:rsidRPr="007A5317" w:rsidRDefault="00CF4E61" w:rsidP="00171AB7">
            <w:pPr>
              <w:pStyle w:val="CorpsA"/>
              <w:spacing w:before="5"/>
              <w:rPr>
                <w:sz w:val="20"/>
                <w:szCs w:val="20"/>
              </w:rPr>
            </w:pPr>
            <w:r>
              <w:rPr>
                <w:sz w:val="20"/>
                <w:szCs w:val="20"/>
              </w:rPr>
              <w:t>Australia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11D48B58" w14:textId="2E607A7B" w:rsidR="005F762D" w:rsidRPr="007A5317" w:rsidRDefault="004A28F0">
            <w:pPr>
              <w:pStyle w:val="CorpsA"/>
              <w:spacing w:before="41" w:line="270" w:lineRule="exact"/>
              <w:ind w:left="109"/>
              <w:rPr>
                <w:sz w:val="20"/>
                <w:szCs w:val="20"/>
              </w:rPr>
            </w:pPr>
            <w:r w:rsidRPr="004A28F0">
              <w:rPr>
                <w:sz w:val="20"/>
                <w:szCs w:val="20"/>
              </w:rPr>
              <w:t>0100UTC</w:t>
            </w:r>
          </w:p>
        </w:tc>
      </w:tr>
      <w:tr w:rsidR="005F762D" w:rsidRPr="007A5317" w14:paraId="101678D0" w14:textId="77777777" w:rsidTr="003666F2">
        <w:trPr>
          <w:trHeight w:val="291"/>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6E9CF435" w14:textId="77777777" w:rsidR="005F762D" w:rsidRPr="007A5317" w:rsidRDefault="002C5085">
            <w:pPr>
              <w:pStyle w:val="CorpsA"/>
              <w:spacing w:before="2"/>
              <w:ind w:left="107"/>
              <w:rPr>
                <w:sz w:val="20"/>
                <w:szCs w:val="20"/>
              </w:rPr>
            </w:pPr>
            <w:r w:rsidRPr="007A5317">
              <w:rPr>
                <w:rStyle w:val="Aucun"/>
                <w:rFonts w:ascii="Calibri" w:hAnsi="Calibri"/>
                <w:sz w:val="20"/>
                <w:szCs w:val="20"/>
                <w:lang w:val="en-GB"/>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16518A72" w14:textId="4E50057C" w:rsidR="005F762D" w:rsidRPr="007A5317" w:rsidRDefault="00CF4E61" w:rsidP="00171AB7">
            <w:pPr>
              <w:pStyle w:val="CorpsA"/>
              <w:spacing w:before="2"/>
              <w:rPr>
                <w:sz w:val="20"/>
                <w:szCs w:val="20"/>
              </w:rPr>
            </w:pPr>
            <w:r>
              <w:rPr>
                <w:sz w:val="20"/>
                <w:szCs w:val="20"/>
              </w:rPr>
              <w:t>Chile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5138EE30" w14:textId="160F42AA" w:rsidR="005F762D" w:rsidRPr="007A5317" w:rsidRDefault="00783A4B">
            <w:pPr>
              <w:pStyle w:val="CorpsA"/>
              <w:spacing w:before="17" w:line="270" w:lineRule="exact"/>
              <w:ind w:left="109"/>
              <w:rPr>
                <w:sz w:val="20"/>
                <w:szCs w:val="20"/>
              </w:rPr>
            </w:pPr>
            <w:r w:rsidRPr="004A28F0">
              <w:rPr>
                <w:sz w:val="20"/>
                <w:szCs w:val="20"/>
              </w:rPr>
              <w:t>0100UTC</w:t>
            </w:r>
          </w:p>
        </w:tc>
      </w:tr>
      <w:tr w:rsidR="005F762D" w:rsidRPr="007A5317" w14:paraId="581859F7" w14:textId="77777777" w:rsidTr="003666F2">
        <w:trPr>
          <w:trHeight w:val="291"/>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49258114" w14:textId="77777777" w:rsidR="005F762D" w:rsidRPr="007A5317" w:rsidRDefault="002C5085">
            <w:pPr>
              <w:pStyle w:val="CorpsA"/>
              <w:spacing w:before="5"/>
              <w:ind w:left="107"/>
              <w:rPr>
                <w:sz w:val="20"/>
                <w:szCs w:val="20"/>
              </w:rPr>
            </w:pPr>
            <w:r w:rsidRPr="007A5317">
              <w:rPr>
                <w:rStyle w:val="Aucun"/>
                <w:rFonts w:ascii="Calibri" w:hAnsi="Calibri"/>
                <w:sz w:val="20"/>
                <w:szCs w:val="20"/>
                <w:lang w:val="en-GB"/>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3ED5BAFA" w14:textId="0ED2445C" w:rsidR="005F762D" w:rsidRPr="007A5317" w:rsidRDefault="00CF4E61" w:rsidP="00CF4E61">
            <w:pPr>
              <w:pStyle w:val="CorpsA"/>
              <w:spacing w:before="5"/>
              <w:rPr>
                <w:sz w:val="20"/>
                <w:szCs w:val="20"/>
              </w:rPr>
            </w:pPr>
            <w:r>
              <w:rPr>
                <w:sz w:val="20"/>
                <w:szCs w:val="20"/>
              </w:rPr>
              <w:t>French Polynesia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2872D313" w14:textId="07AA6069" w:rsidR="005F762D" w:rsidRPr="007A5317" w:rsidRDefault="001D4AD3">
            <w:pPr>
              <w:pStyle w:val="CorpsA"/>
              <w:spacing w:before="16" w:line="270" w:lineRule="exact"/>
              <w:ind w:left="109"/>
              <w:rPr>
                <w:sz w:val="20"/>
                <w:szCs w:val="20"/>
              </w:rPr>
            </w:pPr>
            <w:r w:rsidRPr="001D4AD3">
              <w:rPr>
                <w:sz w:val="20"/>
                <w:szCs w:val="20"/>
              </w:rPr>
              <w:t>00:00 UTC</w:t>
            </w:r>
          </w:p>
        </w:tc>
      </w:tr>
      <w:tr w:rsidR="005F762D" w:rsidRPr="007A5317" w14:paraId="52F38AFF" w14:textId="77777777" w:rsidTr="003666F2">
        <w:trPr>
          <w:trHeight w:val="291"/>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39403F4F" w14:textId="77777777" w:rsidR="005F762D" w:rsidRPr="007A5317" w:rsidRDefault="002C5085">
            <w:pPr>
              <w:pStyle w:val="CorpsA"/>
              <w:spacing w:before="2"/>
              <w:ind w:left="107"/>
              <w:rPr>
                <w:sz w:val="20"/>
                <w:szCs w:val="20"/>
              </w:rPr>
            </w:pPr>
            <w:r w:rsidRPr="007A5317">
              <w:rPr>
                <w:rStyle w:val="Aucun"/>
                <w:rFonts w:ascii="Calibri" w:hAnsi="Calibri"/>
                <w:sz w:val="20"/>
                <w:szCs w:val="20"/>
                <w:lang w:val="en-GB"/>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70C986B9" w14:textId="42CDC4DD" w:rsidR="005F762D" w:rsidRPr="007A5317" w:rsidRDefault="00CF4E61" w:rsidP="00A948A5">
            <w:pPr>
              <w:pStyle w:val="CorpsA"/>
              <w:spacing w:before="16" w:line="270" w:lineRule="exact"/>
              <w:rPr>
                <w:sz w:val="20"/>
                <w:szCs w:val="20"/>
              </w:rPr>
            </w:pPr>
            <w:r>
              <w:rPr>
                <w:sz w:val="20"/>
                <w:szCs w:val="20"/>
              </w:rPr>
              <w:t>Guatemala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60352FD1" w14:textId="77777777" w:rsidR="008E0C54" w:rsidRPr="00061CEA" w:rsidRDefault="008E0C54" w:rsidP="00061CEA">
            <w:pPr>
              <w:spacing w:before="16" w:line="270" w:lineRule="exact"/>
              <w:ind w:left="109"/>
              <w:rPr>
                <w:rFonts w:ascii="Arial" w:eastAsia="Arial" w:hAnsi="Arial" w:cs="Arial"/>
                <w:color w:val="000000"/>
                <w:sz w:val="20"/>
                <w:szCs w:val="20"/>
                <w:u w:color="000000"/>
                <w:lang w:val="en-GB" w:eastAsia="en-GB"/>
                <w14:textOutline w14:w="12700" w14:cap="flat" w14:cmpd="sng" w14:algn="ctr">
                  <w14:noFill/>
                  <w14:prstDash w14:val="solid"/>
                  <w14:miter w14:lim="400000"/>
                </w14:textOutline>
              </w:rPr>
            </w:pPr>
            <w:r w:rsidRPr="00061CEA">
              <w:rPr>
                <w:rFonts w:ascii="Arial" w:eastAsia="Arial" w:hAnsi="Arial" w:cs="Arial"/>
                <w:color w:val="000000"/>
                <w:sz w:val="20"/>
                <w:szCs w:val="20"/>
                <w:u w:color="000000"/>
                <w:lang w:val="en-GB" w:eastAsia="en-GB"/>
                <w14:textOutline w14:w="12700" w14:cap="flat" w14:cmpd="sng" w14:algn="ctr">
                  <w14:noFill/>
                  <w14:prstDash w14:val="solid"/>
                  <w14:miter w14:lim="400000"/>
                </w14:textOutline>
              </w:rPr>
              <w:t>00:00 UTC</w:t>
            </w:r>
          </w:p>
          <w:p w14:paraId="7E425CEA" w14:textId="472A216F" w:rsidR="005F762D" w:rsidRPr="007A5317" w:rsidRDefault="005F762D" w:rsidP="00061CEA">
            <w:pPr>
              <w:pStyle w:val="CorpsA"/>
              <w:spacing w:before="16" w:line="270" w:lineRule="exact"/>
              <w:ind w:left="109"/>
              <w:rPr>
                <w:sz w:val="20"/>
                <w:szCs w:val="20"/>
              </w:rPr>
            </w:pPr>
          </w:p>
        </w:tc>
      </w:tr>
      <w:tr w:rsidR="005F762D" w:rsidRPr="007A5317" w14:paraId="69255DF4" w14:textId="77777777" w:rsidTr="003666F2">
        <w:trPr>
          <w:trHeight w:val="291"/>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64283A91" w14:textId="77777777" w:rsidR="005F762D" w:rsidRPr="007A5317" w:rsidRDefault="002C5085">
            <w:pPr>
              <w:pStyle w:val="CorpsA"/>
              <w:spacing w:before="5"/>
              <w:ind w:left="107"/>
              <w:rPr>
                <w:sz w:val="20"/>
                <w:szCs w:val="20"/>
              </w:rPr>
            </w:pPr>
            <w:r w:rsidRPr="007A5317">
              <w:rPr>
                <w:rStyle w:val="Aucun"/>
                <w:rFonts w:ascii="Calibri" w:hAnsi="Calibri"/>
                <w:sz w:val="20"/>
                <w:szCs w:val="20"/>
                <w:lang w:val="en-GB"/>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765BB606" w14:textId="3C84CF2B" w:rsidR="005F762D" w:rsidRPr="007A5317" w:rsidRDefault="00CF4E61" w:rsidP="00171AB7">
            <w:pPr>
              <w:pStyle w:val="CorpsA"/>
              <w:spacing w:before="5"/>
              <w:rPr>
                <w:sz w:val="20"/>
                <w:szCs w:val="20"/>
              </w:rPr>
            </w:pPr>
            <w:r>
              <w:rPr>
                <w:sz w:val="20"/>
                <w:szCs w:val="20"/>
              </w:rPr>
              <w:t>Hong Kong, China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3762ECDB" w14:textId="613B4FF9" w:rsidR="005F762D" w:rsidRPr="007A5317" w:rsidRDefault="00061CEA">
            <w:pPr>
              <w:pStyle w:val="CorpsA"/>
              <w:spacing w:before="41" w:line="270" w:lineRule="exact"/>
              <w:ind w:left="109"/>
              <w:rPr>
                <w:sz w:val="20"/>
                <w:szCs w:val="20"/>
              </w:rPr>
            </w:pPr>
            <w:r w:rsidRPr="00061CEA">
              <w:rPr>
                <w:sz w:val="20"/>
                <w:szCs w:val="20"/>
              </w:rPr>
              <w:t>00</w:t>
            </w:r>
            <w:r w:rsidR="00D80535">
              <w:rPr>
                <w:sz w:val="20"/>
                <w:szCs w:val="20"/>
              </w:rPr>
              <w:t>:</w:t>
            </w:r>
            <w:r w:rsidRPr="00061CEA">
              <w:rPr>
                <w:sz w:val="20"/>
                <w:szCs w:val="20"/>
              </w:rPr>
              <w:t>01 UTC</w:t>
            </w:r>
          </w:p>
        </w:tc>
      </w:tr>
      <w:tr w:rsidR="005F762D" w:rsidRPr="007A5317" w14:paraId="37EAA84C" w14:textId="77777777" w:rsidTr="003666F2">
        <w:trPr>
          <w:trHeight w:val="578"/>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59925605" w14:textId="77777777" w:rsidR="005F762D" w:rsidRPr="007A5317" w:rsidRDefault="002C5085">
            <w:pPr>
              <w:pStyle w:val="CorpsA"/>
              <w:spacing w:before="2"/>
              <w:ind w:left="107"/>
              <w:rPr>
                <w:sz w:val="20"/>
                <w:szCs w:val="20"/>
              </w:rPr>
            </w:pPr>
            <w:r w:rsidRPr="007A5317">
              <w:rPr>
                <w:rStyle w:val="Aucun"/>
                <w:rFonts w:ascii="Calibri" w:hAnsi="Calibri"/>
                <w:sz w:val="20"/>
                <w:szCs w:val="20"/>
                <w:lang w:val="en-GB"/>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5DFAEBBC" w14:textId="366FD1F1" w:rsidR="005F762D" w:rsidRPr="007A5317" w:rsidRDefault="00CF4E61" w:rsidP="00171AB7">
            <w:pPr>
              <w:pStyle w:val="CorpsA"/>
              <w:spacing w:before="2"/>
              <w:rPr>
                <w:sz w:val="20"/>
                <w:szCs w:val="20"/>
              </w:rPr>
            </w:pPr>
            <w:r>
              <w:rPr>
                <w:sz w:val="20"/>
                <w:szCs w:val="20"/>
              </w:rPr>
              <w:t>Japan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710DC27A" w14:textId="68ACF810" w:rsidR="005F762D" w:rsidRPr="007A5317" w:rsidRDefault="00F963F0">
            <w:pPr>
              <w:pStyle w:val="CorpsA"/>
              <w:spacing w:before="17" w:line="270" w:lineRule="exact"/>
              <w:ind w:left="109"/>
              <w:rPr>
                <w:sz w:val="20"/>
                <w:szCs w:val="20"/>
              </w:rPr>
            </w:pPr>
            <w:r w:rsidRPr="00F963F0">
              <w:rPr>
                <w:sz w:val="20"/>
                <w:szCs w:val="20"/>
              </w:rPr>
              <w:t>1:02AM</w:t>
            </w:r>
          </w:p>
        </w:tc>
      </w:tr>
      <w:tr w:rsidR="005F762D" w:rsidRPr="007A5317" w14:paraId="5266E526" w14:textId="77777777" w:rsidTr="003666F2">
        <w:trPr>
          <w:trHeight w:val="291"/>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40474DB1" w14:textId="77777777" w:rsidR="005F762D" w:rsidRPr="007A5317" w:rsidRDefault="002C5085">
            <w:pPr>
              <w:pStyle w:val="CorpsA"/>
              <w:spacing w:before="5"/>
              <w:ind w:left="107"/>
              <w:rPr>
                <w:sz w:val="20"/>
                <w:szCs w:val="20"/>
              </w:rPr>
            </w:pPr>
            <w:r w:rsidRPr="007A5317">
              <w:rPr>
                <w:rStyle w:val="Aucun"/>
                <w:rFonts w:ascii="Calibri" w:hAnsi="Calibri"/>
                <w:sz w:val="20"/>
                <w:szCs w:val="20"/>
                <w:lang w:val="en-GB"/>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0A7C503A" w14:textId="5ED4A23C" w:rsidR="005F762D" w:rsidRPr="007A5317" w:rsidRDefault="00CF4E61" w:rsidP="00A108FE">
            <w:pPr>
              <w:pStyle w:val="CorpsA"/>
              <w:spacing w:before="5"/>
              <w:rPr>
                <w:sz w:val="20"/>
                <w:szCs w:val="20"/>
              </w:rPr>
            </w:pPr>
            <w:r>
              <w:rPr>
                <w:sz w:val="20"/>
                <w:szCs w:val="20"/>
              </w:rPr>
              <w:t>New Zealand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5E1E7B23" w14:textId="3B77F2CD" w:rsidR="005F762D" w:rsidRPr="007A5317" w:rsidRDefault="00C54175">
            <w:pPr>
              <w:pStyle w:val="CorpsA"/>
              <w:spacing w:before="41" w:line="270" w:lineRule="exact"/>
              <w:ind w:left="109"/>
              <w:rPr>
                <w:sz w:val="20"/>
                <w:szCs w:val="20"/>
              </w:rPr>
            </w:pPr>
            <w:r w:rsidRPr="00C54175">
              <w:rPr>
                <w:sz w:val="20"/>
                <w:szCs w:val="20"/>
              </w:rPr>
              <w:t>00</w:t>
            </w:r>
            <w:r w:rsidR="00D80535">
              <w:rPr>
                <w:sz w:val="20"/>
                <w:szCs w:val="20"/>
              </w:rPr>
              <w:t>:</w:t>
            </w:r>
            <w:r w:rsidRPr="00C54175">
              <w:rPr>
                <w:sz w:val="20"/>
                <w:szCs w:val="20"/>
              </w:rPr>
              <w:t>01</w:t>
            </w:r>
          </w:p>
        </w:tc>
      </w:tr>
      <w:tr w:rsidR="005F762D" w:rsidRPr="007A5317" w14:paraId="075C3783" w14:textId="77777777" w:rsidTr="003666F2">
        <w:trPr>
          <w:trHeight w:val="578"/>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5071D12C" w14:textId="77777777" w:rsidR="005F762D" w:rsidRPr="007A5317" w:rsidRDefault="002C5085">
            <w:pPr>
              <w:pStyle w:val="CorpsA"/>
              <w:spacing w:before="2"/>
              <w:ind w:left="107"/>
              <w:rPr>
                <w:sz w:val="20"/>
                <w:szCs w:val="20"/>
              </w:rPr>
            </w:pPr>
            <w:r w:rsidRPr="007A5317">
              <w:rPr>
                <w:rStyle w:val="Aucun"/>
                <w:rFonts w:ascii="Calibri" w:hAnsi="Calibri"/>
                <w:sz w:val="20"/>
                <w:szCs w:val="20"/>
                <w:lang w:val="en-GB"/>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3972742E" w14:textId="600A0863" w:rsidR="005F762D" w:rsidRPr="007A5317" w:rsidRDefault="00CF4E61" w:rsidP="00A108FE">
            <w:pPr>
              <w:pStyle w:val="CorpsA"/>
              <w:spacing w:before="2"/>
              <w:rPr>
                <w:sz w:val="20"/>
                <w:szCs w:val="20"/>
              </w:rPr>
            </w:pPr>
            <w:r>
              <w:rPr>
                <w:sz w:val="20"/>
                <w:szCs w:val="20"/>
              </w:rPr>
              <w:t>Republic of Korea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0373AA63" w14:textId="03AA792B" w:rsidR="005F762D" w:rsidRPr="007A5317" w:rsidRDefault="0057200D">
            <w:pPr>
              <w:pStyle w:val="CorpsA"/>
              <w:spacing w:before="17" w:line="270" w:lineRule="exact"/>
              <w:ind w:left="109"/>
              <w:rPr>
                <w:sz w:val="20"/>
                <w:szCs w:val="20"/>
              </w:rPr>
            </w:pPr>
            <w:r w:rsidRPr="00C54175">
              <w:rPr>
                <w:sz w:val="20"/>
                <w:szCs w:val="20"/>
              </w:rPr>
              <w:t>00</w:t>
            </w:r>
            <w:r w:rsidR="00D80535">
              <w:rPr>
                <w:sz w:val="20"/>
                <w:szCs w:val="20"/>
              </w:rPr>
              <w:t>:</w:t>
            </w:r>
            <w:r w:rsidRPr="00C54175">
              <w:rPr>
                <w:sz w:val="20"/>
                <w:szCs w:val="20"/>
              </w:rPr>
              <w:t>0</w:t>
            </w:r>
            <w:r>
              <w:rPr>
                <w:sz w:val="20"/>
                <w:szCs w:val="20"/>
              </w:rPr>
              <w:t>2</w:t>
            </w:r>
          </w:p>
        </w:tc>
      </w:tr>
      <w:tr w:rsidR="005F762D" w:rsidRPr="007A5317" w14:paraId="2107AD66" w14:textId="77777777" w:rsidTr="003666F2">
        <w:trPr>
          <w:trHeight w:val="578"/>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77CA621F" w14:textId="77777777" w:rsidR="005F762D" w:rsidRPr="007A5317" w:rsidRDefault="002C5085">
            <w:pPr>
              <w:pStyle w:val="CorpsA"/>
              <w:spacing w:before="2"/>
              <w:ind w:left="107"/>
              <w:rPr>
                <w:sz w:val="20"/>
                <w:szCs w:val="20"/>
              </w:rPr>
            </w:pPr>
            <w:r w:rsidRPr="007A5317">
              <w:rPr>
                <w:rStyle w:val="Aucun"/>
                <w:rFonts w:ascii="Calibri" w:hAnsi="Calibri"/>
                <w:sz w:val="20"/>
                <w:szCs w:val="20"/>
                <w:lang w:val="en-GB"/>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2A232EAF" w14:textId="27A4D4E1" w:rsidR="005F762D" w:rsidRPr="007A5317" w:rsidRDefault="00171AB7" w:rsidP="00A108FE">
            <w:pPr>
              <w:pStyle w:val="CorpsA"/>
              <w:spacing w:before="2"/>
              <w:rPr>
                <w:sz w:val="20"/>
                <w:szCs w:val="20"/>
              </w:rPr>
            </w:pPr>
            <w:r>
              <w:rPr>
                <w:sz w:val="20"/>
                <w:szCs w:val="20"/>
              </w:rPr>
              <w:t>Singapore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208B74AC" w14:textId="036C9196" w:rsidR="005F762D" w:rsidRPr="007A5317" w:rsidRDefault="009342F5">
            <w:pPr>
              <w:pStyle w:val="CorpsA"/>
              <w:spacing w:before="17" w:line="270" w:lineRule="exact"/>
              <w:ind w:left="109"/>
              <w:rPr>
                <w:sz w:val="20"/>
                <w:szCs w:val="20"/>
              </w:rPr>
            </w:pPr>
            <w:r w:rsidRPr="009342F5">
              <w:rPr>
                <w:sz w:val="20"/>
                <w:szCs w:val="20"/>
              </w:rPr>
              <w:t>00:00 UTC</w:t>
            </w:r>
          </w:p>
        </w:tc>
      </w:tr>
      <w:tr w:rsidR="005F762D" w:rsidRPr="007A5317" w14:paraId="3969F516" w14:textId="77777777" w:rsidTr="003666F2">
        <w:trPr>
          <w:trHeight w:val="913"/>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3E93DD66" w14:textId="77777777" w:rsidR="005F762D" w:rsidRPr="007A5317" w:rsidRDefault="002C5085">
            <w:pPr>
              <w:pStyle w:val="CorpsA"/>
              <w:spacing w:before="5"/>
              <w:ind w:left="107"/>
              <w:rPr>
                <w:sz w:val="20"/>
                <w:szCs w:val="20"/>
              </w:rPr>
            </w:pPr>
            <w:r w:rsidRPr="007A5317">
              <w:rPr>
                <w:rStyle w:val="Aucun"/>
                <w:rFonts w:ascii="Calibri" w:hAnsi="Calibri"/>
                <w:sz w:val="20"/>
                <w:szCs w:val="20"/>
                <w:lang w:val="en-GB"/>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187" w:type="dxa"/>
              <w:bottom w:w="80" w:type="dxa"/>
              <w:right w:w="80" w:type="dxa"/>
            </w:tcMar>
            <w:vAlign w:val="center"/>
          </w:tcPr>
          <w:p w14:paraId="49A16680" w14:textId="0963C364" w:rsidR="005F762D" w:rsidRPr="007A5317" w:rsidRDefault="00171AB7">
            <w:pPr>
              <w:pStyle w:val="CorpsA"/>
              <w:spacing w:before="5"/>
              <w:ind w:left="107"/>
              <w:rPr>
                <w:sz w:val="20"/>
                <w:szCs w:val="20"/>
              </w:rPr>
            </w:pPr>
            <w:r>
              <w:rPr>
                <w:sz w:val="20"/>
                <w:szCs w:val="20"/>
              </w:rPr>
              <w:t>Tonga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189" w:type="dxa"/>
              <w:bottom w:w="80" w:type="dxa"/>
              <w:right w:w="80" w:type="dxa"/>
            </w:tcMar>
            <w:vAlign w:val="center"/>
          </w:tcPr>
          <w:p w14:paraId="1EE7B07A" w14:textId="0EECFDCA" w:rsidR="005F762D" w:rsidRPr="007A5317" w:rsidRDefault="00D9796E">
            <w:pPr>
              <w:pStyle w:val="CorpsA"/>
              <w:spacing w:before="41" w:line="270" w:lineRule="exact"/>
              <w:ind w:left="109"/>
              <w:rPr>
                <w:sz w:val="20"/>
                <w:szCs w:val="20"/>
              </w:rPr>
            </w:pPr>
            <w:r>
              <w:rPr>
                <w:sz w:val="20"/>
                <w:szCs w:val="20"/>
              </w:rPr>
              <w:t>23:00UTC</w:t>
            </w:r>
          </w:p>
        </w:tc>
      </w:tr>
    </w:tbl>
    <w:p w14:paraId="2189191E" w14:textId="77777777" w:rsidR="005F762D" w:rsidRDefault="005F762D">
      <w:pPr>
        <w:pStyle w:val="CorpsA"/>
        <w:ind w:left="397" w:hanging="397"/>
        <w:rPr>
          <w:rStyle w:val="Hyperlink4"/>
          <w:lang w:val="en-GB"/>
        </w:rPr>
      </w:pPr>
    </w:p>
    <w:p w14:paraId="00242AEE" w14:textId="77777777" w:rsidR="00844EAC" w:rsidRDefault="00844EAC">
      <w:pPr>
        <w:pStyle w:val="CorpsA"/>
        <w:ind w:left="397" w:hanging="397"/>
        <w:rPr>
          <w:rStyle w:val="Hyperlink4"/>
          <w:lang w:val="en-GB"/>
        </w:rPr>
      </w:pPr>
    </w:p>
    <w:p w14:paraId="76C4B564" w14:textId="77777777" w:rsidR="00844EAC" w:rsidRDefault="00844EAC">
      <w:pPr>
        <w:pStyle w:val="CorpsA"/>
        <w:ind w:left="397" w:hanging="397"/>
        <w:rPr>
          <w:rStyle w:val="Hyperlink4"/>
          <w:lang w:val="en-GB"/>
        </w:rPr>
      </w:pPr>
    </w:p>
    <w:p w14:paraId="337329C3" w14:textId="77777777" w:rsidR="00844EAC" w:rsidRDefault="00844EAC">
      <w:pPr>
        <w:pStyle w:val="CorpsA"/>
        <w:ind w:left="397" w:hanging="397"/>
        <w:rPr>
          <w:rStyle w:val="Hyperlink4"/>
          <w:lang w:val="en-GB"/>
        </w:rPr>
      </w:pPr>
    </w:p>
    <w:p w14:paraId="0FA22C06" w14:textId="77777777" w:rsidR="00844EAC" w:rsidRDefault="00844EAC">
      <w:pPr>
        <w:pStyle w:val="CorpsA"/>
        <w:ind w:left="397" w:hanging="397"/>
        <w:rPr>
          <w:rStyle w:val="Hyperlink4"/>
          <w:lang w:val="en-GB"/>
        </w:rPr>
      </w:pPr>
    </w:p>
    <w:p w14:paraId="310AE3C1" w14:textId="77777777" w:rsidR="00844EAC" w:rsidRDefault="00844EAC">
      <w:pPr>
        <w:pStyle w:val="CorpsA"/>
        <w:ind w:left="397" w:hanging="397"/>
        <w:rPr>
          <w:rStyle w:val="Hyperlink4"/>
          <w:lang w:val="en-GB"/>
        </w:rPr>
      </w:pPr>
    </w:p>
    <w:p w14:paraId="00CBAA5A" w14:textId="77777777" w:rsidR="00844EAC" w:rsidRDefault="00844EAC">
      <w:pPr>
        <w:pStyle w:val="CorpsA"/>
        <w:ind w:left="397" w:hanging="397"/>
        <w:rPr>
          <w:rStyle w:val="Hyperlink4"/>
          <w:lang w:val="en-GB"/>
        </w:rPr>
      </w:pPr>
    </w:p>
    <w:p w14:paraId="0382AC1E" w14:textId="77777777" w:rsidR="00844EAC" w:rsidRPr="006C78B5" w:rsidRDefault="00844EAC">
      <w:pPr>
        <w:pStyle w:val="CorpsA"/>
        <w:ind w:left="397" w:hanging="397"/>
        <w:rPr>
          <w:rStyle w:val="Hyperlink4"/>
          <w:lang w:val="en-GB"/>
        </w:rPr>
      </w:pPr>
    </w:p>
    <w:p w14:paraId="0D36F0A8" w14:textId="3ECEDCB0" w:rsidR="005F762D" w:rsidRPr="006C78B5"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before="16"/>
        <w:ind w:right="794"/>
        <w:jc w:val="both"/>
        <w:outlineLvl w:val="1"/>
      </w:pPr>
      <w:bookmarkStart w:id="73" w:name="_Toc158110494"/>
      <w:bookmarkStart w:id="74" w:name="_Toc194501763"/>
      <w:r w:rsidRPr="006C78B5">
        <w:rPr>
          <w:rStyle w:val="Hyperlink4"/>
          <w:lang w:val="en-GB"/>
        </w:rPr>
        <w:lastRenderedPageBreak/>
        <w:t>How did you receive the message(s)?</w:t>
      </w:r>
      <w:bookmarkEnd w:id="73"/>
      <w:bookmarkEnd w:id="74"/>
      <w:r w:rsidRPr="006C78B5">
        <w:rPr>
          <w:rStyle w:val="Hyperlink4"/>
          <w:lang w:val="en-GB"/>
        </w:rPr>
        <w:t xml:space="preserve"> </w:t>
      </w:r>
    </w:p>
    <w:p w14:paraId="0FBB1C6D" w14:textId="77777777" w:rsidR="005F762D" w:rsidRPr="006C78B5" w:rsidRDefault="005F762D">
      <w:pPr>
        <w:pStyle w:val="CorpsA"/>
        <w:spacing w:before="9"/>
        <w:rPr>
          <w:rStyle w:val="Aucun"/>
          <w:b/>
          <w:bCs/>
          <w:sz w:val="20"/>
          <w:szCs w:val="20"/>
          <w:lang w:val="en-GB"/>
        </w:rPr>
      </w:pPr>
    </w:p>
    <w:p w14:paraId="183E2857" w14:textId="68B6B8B6" w:rsidR="005F762D" w:rsidRPr="006C78B5" w:rsidRDefault="002C5085" w:rsidP="008C3721">
      <w:pPr>
        <w:pStyle w:val="CorpsA"/>
        <w:spacing w:after="240"/>
        <w:ind w:right="6"/>
        <w:jc w:val="both"/>
        <w:rPr>
          <w:rStyle w:val="Hyperlink4"/>
          <w:lang w:val="en-GB"/>
        </w:rPr>
      </w:pPr>
      <w:r w:rsidRPr="006C78B5">
        <w:rPr>
          <w:rStyle w:val="Hyperlink4"/>
          <w:lang w:val="en-GB"/>
        </w:rPr>
        <w:t>Email was</w:t>
      </w:r>
      <w:r w:rsidRPr="008C3721">
        <w:rPr>
          <w:rStyle w:val="Hyperlink4"/>
          <w:lang w:val="en-GB"/>
        </w:rPr>
        <w:t xml:space="preserve"> </w:t>
      </w:r>
      <w:r w:rsidRPr="006C78B5">
        <w:rPr>
          <w:rStyle w:val="Hyperlink4"/>
          <w:lang w:val="en-GB"/>
        </w:rPr>
        <w:t>the</w:t>
      </w:r>
      <w:r w:rsidRPr="008C3721">
        <w:rPr>
          <w:rStyle w:val="Hyperlink4"/>
          <w:lang w:val="en-GB"/>
        </w:rPr>
        <w:t xml:space="preserve"> </w:t>
      </w:r>
      <w:r w:rsidRPr="006C78B5">
        <w:rPr>
          <w:rStyle w:val="Hyperlink4"/>
          <w:lang w:val="en-GB"/>
        </w:rPr>
        <w:t>most</w:t>
      </w:r>
      <w:r w:rsidRPr="008C3721">
        <w:rPr>
          <w:rStyle w:val="Hyperlink4"/>
          <w:lang w:val="en-GB"/>
        </w:rPr>
        <w:t xml:space="preserve"> </w:t>
      </w:r>
      <w:r w:rsidRPr="006C78B5">
        <w:rPr>
          <w:rStyle w:val="Hyperlink4"/>
          <w:lang w:val="en-GB"/>
        </w:rPr>
        <w:t>common</w:t>
      </w:r>
      <w:r w:rsidRPr="008C3721">
        <w:rPr>
          <w:rStyle w:val="Hyperlink4"/>
          <w:lang w:val="en-GB"/>
        </w:rPr>
        <w:t xml:space="preserve"> </w:t>
      </w:r>
      <w:r w:rsidRPr="006C78B5">
        <w:rPr>
          <w:rStyle w:val="Hyperlink4"/>
          <w:lang w:val="en-GB"/>
        </w:rPr>
        <w:t>form</w:t>
      </w:r>
      <w:r w:rsidRPr="008C3721">
        <w:rPr>
          <w:rStyle w:val="Hyperlink4"/>
          <w:lang w:val="en-GB"/>
        </w:rPr>
        <w:t xml:space="preserve"> </w:t>
      </w:r>
      <w:r w:rsidRPr="006C78B5">
        <w:rPr>
          <w:rStyle w:val="Hyperlink4"/>
          <w:lang w:val="en-GB"/>
        </w:rPr>
        <w:t>of</w:t>
      </w:r>
      <w:r w:rsidRPr="008C3721">
        <w:rPr>
          <w:rStyle w:val="Hyperlink4"/>
          <w:lang w:val="en-GB"/>
        </w:rPr>
        <w:t xml:space="preserve"> </w:t>
      </w:r>
      <w:r w:rsidRPr="006C78B5">
        <w:rPr>
          <w:rStyle w:val="Hyperlink4"/>
          <w:lang w:val="en-GB"/>
        </w:rPr>
        <w:t>receipt</w:t>
      </w:r>
      <w:r w:rsidRPr="008C3721">
        <w:rPr>
          <w:rStyle w:val="Hyperlink4"/>
          <w:lang w:val="en-GB"/>
        </w:rPr>
        <w:t xml:space="preserve"> (</w:t>
      </w:r>
      <w:r w:rsidR="005C5BE1">
        <w:rPr>
          <w:rStyle w:val="Hyperlink4"/>
          <w:lang w:val="en-GB"/>
        </w:rPr>
        <w:t>45</w:t>
      </w:r>
      <w:r w:rsidRPr="006C78B5">
        <w:rPr>
          <w:rStyle w:val="Hyperlink4"/>
          <w:lang w:val="en-GB"/>
        </w:rPr>
        <w:t>%</w:t>
      </w:r>
      <w:r w:rsidRPr="008C3721">
        <w:rPr>
          <w:rStyle w:val="Hyperlink4"/>
          <w:lang w:val="en-GB"/>
        </w:rPr>
        <w:t xml:space="preserve">) </w:t>
      </w:r>
      <w:r w:rsidRPr="006C78B5">
        <w:rPr>
          <w:rStyle w:val="Hyperlink4"/>
          <w:lang w:val="en-GB"/>
        </w:rPr>
        <w:t>percent</w:t>
      </w:r>
      <w:r w:rsidRPr="008C3721">
        <w:rPr>
          <w:rStyle w:val="Hyperlink4"/>
          <w:lang w:val="en-GB"/>
        </w:rPr>
        <w:t xml:space="preserve"> </w:t>
      </w:r>
      <w:r w:rsidRPr="006C78B5">
        <w:rPr>
          <w:rStyle w:val="Hyperlink4"/>
          <w:lang w:val="en-GB"/>
        </w:rPr>
        <w:t>of</w:t>
      </w:r>
      <w:r w:rsidRPr="008C3721">
        <w:rPr>
          <w:rStyle w:val="Hyperlink4"/>
          <w:lang w:val="en-GB"/>
        </w:rPr>
        <w:t xml:space="preserve"> </w:t>
      </w:r>
      <w:r w:rsidRPr="006C78B5">
        <w:rPr>
          <w:rStyle w:val="Hyperlink4"/>
          <w:lang w:val="en-GB"/>
        </w:rPr>
        <w:t>the</w:t>
      </w:r>
      <w:r w:rsidRPr="008C3721">
        <w:rPr>
          <w:rStyle w:val="Hyperlink4"/>
          <w:lang w:val="en-GB"/>
        </w:rPr>
        <w:t xml:space="preserve"> </w:t>
      </w:r>
      <w:r w:rsidRPr="006C78B5">
        <w:rPr>
          <w:rStyle w:val="Hyperlink4"/>
          <w:lang w:val="en-GB"/>
        </w:rPr>
        <w:t>countries</w:t>
      </w:r>
      <w:r w:rsidRPr="008C3721">
        <w:rPr>
          <w:rStyle w:val="Hyperlink4"/>
          <w:lang w:val="en-GB"/>
        </w:rPr>
        <w:t xml:space="preserve"> </w:t>
      </w:r>
      <w:r w:rsidRPr="006C78B5">
        <w:rPr>
          <w:rStyle w:val="Hyperlink4"/>
          <w:lang w:val="en-GB"/>
        </w:rPr>
        <w:t>reported</w:t>
      </w:r>
      <w:r w:rsidRPr="008C3721">
        <w:rPr>
          <w:rStyle w:val="Hyperlink4"/>
          <w:lang w:val="en-GB"/>
        </w:rPr>
        <w:t xml:space="preserve"> </w:t>
      </w:r>
      <w:r w:rsidRPr="006C78B5">
        <w:rPr>
          <w:rStyle w:val="Hyperlink4"/>
          <w:lang w:val="en-GB"/>
        </w:rPr>
        <w:t>they</w:t>
      </w:r>
      <w:r w:rsidRPr="008C3721">
        <w:rPr>
          <w:rStyle w:val="Hyperlink4"/>
          <w:lang w:val="en-GB"/>
        </w:rPr>
        <w:t xml:space="preserve"> </w:t>
      </w:r>
      <w:r w:rsidRPr="006C78B5">
        <w:rPr>
          <w:rStyle w:val="Hyperlink4"/>
          <w:lang w:val="en-GB"/>
        </w:rPr>
        <w:t>received</w:t>
      </w:r>
      <w:r w:rsidRPr="008C3721">
        <w:rPr>
          <w:rStyle w:val="Hyperlink4"/>
          <w:lang w:val="en-GB"/>
        </w:rPr>
        <w:t xml:space="preserve"> </w:t>
      </w:r>
      <w:r w:rsidRPr="006C78B5">
        <w:rPr>
          <w:rStyle w:val="Hyperlink4"/>
          <w:lang w:val="en-GB"/>
        </w:rPr>
        <w:t>the</w:t>
      </w:r>
      <w:r w:rsidRPr="008C3721">
        <w:rPr>
          <w:rStyle w:val="Hyperlink4"/>
          <w:lang w:val="en-GB"/>
        </w:rPr>
        <w:t xml:space="preserve"> message </w:t>
      </w:r>
      <w:r w:rsidRPr="006C78B5">
        <w:rPr>
          <w:rStyle w:val="Hyperlink4"/>
          <w:lang w:val="en-GB"/>
        </w:rPr>
        <w:t>by</w:t>
      </w:r>
      <w:r w:rsidRPr="008C3721">
        <w:rPr>
          <w:rStyle w:val="Hyperlink4"/>
          <w:lang w:val="en-GB"/>
        </w:rPr>
        <w:t xml:space="preserve"> email. Followed by </w:t>
      </w:r>
      <w:r w:rsidR="005C5BE1" w:rsidRPr="008C3721">
        <w:rPr>
          <w:rStyle w:val="Hyperlink4"/>
          <w:lang w:val="en-GB"/>
        </w:rPr>
        <w:t xml:space="preserve">GTS </w:t>
      </w:r>
      <w:r w:rsidRPr="008C3721">
        <w:rPr>
          <w:rStyle w:val="Hyperlink4"/>
          <w:lang w:val="en-GB"/>
        </w:rPr>
        <w:t>(</w:t>
      </w:r>
      <w:r w:rsidR="005C5BE1" w:rsidRPr="008C3721">
        <w:rPr>
          <w:rStyle w:val="Hyperlink4"/>
          <w:lang w:val="en-GB"/>
        </w:rPr>
        <w:t>30</w:t>
      </w:r>
      <w:r w:rsidRPr="008C3721">
        <w:rPr>
          <w:rStyle w:val="Hyperlink4"/>
          <w:lang w:val="en-GB"/>
        </w:rPr>
        <w:t xml:space="preserve">%) and </w:t>
      </w:r>
      <w:r w:rsidR="005C5BE1" w:rsidRPr="008C3721">
        <w:rPr>
          <w:rStyle w:val="Hyperlink4"/>
          <w:lang w:val="en-GB"/>
        </w:rPr>
        <w:t xml:space="preserve">Fax </w:t>
      </w:r>
      <w:r w:rsidRPr="008C3721">
        <w:rPr>
          <w:rStyle w:val="Hyperlink4"/>
          <w:lang w:val="en-GB"/>
        </w:rPr>
        <w:t>(</w:t>
      </w:r>
      <w:r w:rsidR="005C5BE1" w:rsidRPr="008C3721">
        <w:rPr>
          <w:rStyle w:val="Hyperlink4"/>
          <w:lang w:val="en-GB"/>
        </w:rPr>
        <w:t>15</w:t>
      </w:r>
      <w:r w:rsidRPr="008C3721">
        <w:rPr>
          <w:rStyle w:val="Hyperlink4"/>
          <w:lang w:val="en-GB"/>
        </w:rPr>
        <w:t xml:space="preserve">%). </w:t>
      </w:r>
      <w:proofErr w:type="gramStart"/>
      <w:r w:rsidRPr="006C78B5">
        <w:rPr>
          <w:rStyle w:val="Hyperlink4"/>
          <w:lang w:val="en-GB"/>
        </w:rPr>
        <w:t>Other</w:t>
      </w:r>
      <w:r w:rsidR="00951252">
        <w:rPr>
          <w:rStyle w:val="Hyperlink4"/>
          <w:lang w:val="en-GB"/>
        </w:rPr>
        <w:t>s</w:t>
      </w:r>
      <w:proofErr w:type="gramEnd"/>
      <w:r w:rsidRPr="008C3721">
        <w:rPr>
          <w:rStyle w:val="Hyperlink4"/>
          <w:lang w:val="en-GB"/>
        </w:rPr>
        <w:t xml:space="preserve"> </w:t>
      </w:r>
      <w:r w:rsidRPr="006C78B5">
        <w:rPr>
          <w:rStyle w:val="Hyperlink4"/>
          <w:lang w:val="en-GB"/>
        </w:rPr>
        <w:t>method</w:t>
      </w:r>
      <w:r w:rsidR="00951252">
        <w:rPr>
          <w:rStyle w:val="Hyperlink4"/>
          <w:lang w:val="en-GB"/>
        </w:rPr>
        <w:t>s</w:t>
      </w:r>
      <w:r w:rsidRPr="008C3721">
        <w:rPr>
          <w:rStyle w:val="Hyperlink4"/>
          <w:lang w:val="en-GB"/>
        </w:rPr>
        <w:t xml:space="preserve"> </w:t>
      </w:r>
      <w:r w:rsidRPr="006C78B5">
        <w:rPr>
          <w:rStyle w:val="Hyperlink4"/>
          <w:lang w:val="en-GB"/>
        </w:rPr>
        <w:t>of</w:t>
      </w:r>
      <w:r w:rsidRPr="008C3721">
        <w:rPr>
          <w:rStyle w:val="Hyperlink4"/>
          <w:lang w:val="en-GB"/>
        </w:rPr>
        <w:t xml:space="preserve"> </w:t>
      </w:r>
      <w:r w:rsidRPr="006C78B5">
        <w:rPr>
          <w:rStyle w:val="Hyperlink4"/>
          <w:lang w:val="en-GB"/>
        </w:rPr>
        <w:t>receipt</w:t>
      </w:r>
      <w:r w:rsidRPr="008C3721">
        <w:rPr>
          <w:rStyle w:val="Hyperlink4"/>
          <w:lang w:val="en-GB"/>
        </w:rPr>
        <w:t xml:space="preserve"> </w:t>
      </w:r>
      <w:proofErr w:type="gramStart"/>
      <w:r w:rsidRPr="006C78B5">
        <w:rPr>
          <w:rStyle w:val="Hyperlink4"/>
          <w:lang w:val="en-GB"/>
        </w:rPr>
        <w:t>includes</w:t>
      </w:r>
      <w:proofErr w:type="gramEnd"/>
      <w:r w:rsidRPr="008C3721">
        <w:rPr>
          <w:rStyle w:val="Hyperlink4"/>
          <w:lang w:val="en-GB"/>
        </w:rPr>
        <w:t xml:space="preserve"> AFTN (5%) and </w:t>
      </w:r>
      <w:proofErr w:type="gramStart"/>
      <w:r w:rsidRPr="006C78B5">
        <w:rPr>
          <w:rStyle w:val="Hyperlink4"/>
          <w:lang w:val="en-GB"/>
        </w:rPr>
        <w:t>EMWIN</w:t>
      </w:r>
      <w:r w:rsidR="005C5BE1">
        <w:rPr>
          <w:rStyle w:val="Hyperlink4"/>
          <w:lang w:val="en-GB"/>
        </w:rPr>
        <w:t>(</w:t>
      </w:r>
      <w:proofErr w:type="gramEnd"/>
      <w:r w:rsidR="005C5BE1">
        <w:rPr>
          <w:rStyle w:val="Hyperlink4"/>
          <w:lang w:val="en-GB"/>
        </w:rPr>
        <w:t>5%)</w:t>
      </w:r>
      <w:r w:rsidR="00722DF7">
        <w:rPr>
          <w:rStyle w:val="Hyperlink4"/>
          <w:lang w:val="en-GB"/>
        </w:rPr>
        <w:t>.</w:t>
      </w:r>
    </w:p>
    <w:p w14:paraId="53B5B7C7" w14:textId="17AF29AE" w:rsidR="00951252" w:rsidRPr="00DF4890" w:rsidRDefault="00844EAC" w:rsidP="00DF4890">
      <w:pPr>
        <w:pStyle w:val="CorpsA"/>
        <w:tabs>
          <w:tab w:val="left" w:pos="966"/>
          <w:tab w:val="left" w:pos="967"/>
        </w:tabs>
        <w:spacing w:before="13"/>
        <w:jc w:val="center"/>
        <w:rPr>
          <w:rStyle w:val="Aucun"/>
          <w:lang w:val="en-GB"/>
        </w:rPr>
      </w:pPr>
      <w:r>
        <w:rPr>
          <w:noProof/>
        </w:rPr>
        <w:drawing>
          <wp:inline distT="0" distB="0" distL="0" distR="0" wp14:anchorId="2BBCA346" wp14:editId="352BBB31">
            <wp:extent cx="4497705" cy="2822713"/>
            <wp:effectExtent l="0" t="0" r="17145" b="15875"/>
            <wp:docPr id="1178866808" name="Gráfico 1">
              <a:extLst xmlns:a="http://schemas.openxmlformats.org/drawingml/2006/main">
                <a:ext uri="{FF2B5EF4-FFF2-40B4-BE49-F238E27FC236}">
                  <a16:creationId xmlns:a16="http://schemas.microsoft.com/office/drawing/2014/main" id="{DFF50E7D-19FE-21CA-9DF1-8F1991C2F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E96998" w14:textId="44D8FEDA" w:rsidR="005F762D" w:rsidRPr="006C78B5" w:rsidRDefault="002C5085" w:rsidP="007A5D3F">
      <w:pPr>
        <w:pStyle w:val="CorpsA"/>
        <w:ind w:right="31"/>
        <w:jc w:val="center"/>
        <w:rPr>
          <w:rStyle w:val="Aucun"/>
          <w:b/>
          <w:bCs/>
          <w:sz w:val="20"/>
          <w:szCs w:val="20"/>
          <w:lang w:val="en-GB"/>
        </w:rPr>
      </w:pPr>
      <w:r w:rsidRPr="006C78B5">
        <w:rPr>
          <w:rStyle w:val="Aucun"/>
          <w:b/>
          <w:bCs/>
          <w:sz w:val="20"/>
          <w:szCs w:val="20"/>
          <w:lang w:val="en-GB"/>
        </w:rPr>
        <w:t>Figure</w:t>
      </w:r>
      <w:r w:rsidRPr="006C78B5">
        <w:rPr>
          <w:rStyle w:val="Aucun"/>
          <w:b/>
          <w:bCs/>
          <w:spacing w:val="-2"/>
          <w:sz w:val="20"/>
          <w:szCs w:val="20"/>
          <w:lang w:val="en-GB"/>
        </w:rPr>
        <w:t xml:space="preserve"> </w:t>
      </w:r>
      <w:r w:rsidRPr="006C78B5">
        <w:rPr>
          <w:rStyle w:val="Aucun"/>
          <w:b/>
          <w:bCs/>
          <w:sz w:val="20"/>
          <w:szCs w:val="20"/>
          <w:lang w:val="en-GB"/>
        </w:rPr>
        <w:t>3:</w:t>
      </w:r>
      <w:r w:rsidRPr="006C78B5">
        <w:rPr>
          <w:rStyle w:val="Aucun"/>
          <w:b/>
          <w:bCs/>
          <w:spacing w:val="-1"/>
          <w:sz w:val="20"/>
          <w:szCs w:val="20"/>
          <w:lang w:val="en-GB"/>
        </w:rPr>
        <w:t xml:space="preserve"> </w:t>
      </w:r>
      <w:r w:rsidRPr="006C78B5">
        <w:rPr>
          <w:rStyle w:val="Aucun"/>
          <w:b/>
          <w:bCs/>
          <w:sz w:val="20"/>
          <w:szCs w:val="20"/>
          <w:lang w:val="en-GB"/>
        </w:rPr>
        <w:t>Methods</w:t>
      </w:r>
      <w:r w:rsidRPr="006C78B5">
        <w:rPr>
          <w:rStyle w:val="Aucun"/>
          <w:b/>
          <w:bCs/>
          <w:spacing w:val="-2"/>
          <w:sz w:val="20"/>
          <w:szCs w:val="20"/>
          <w:lang w:val="en-GB"/>
        </w:rPr>
        <w:t xml:space="preserve"> </w:t>
      </w:r>
      <w:r w:rsidRPr="006C78B5">
        <w:rPr>
          <w:rStyle w:val="Aucun"/>
          <w:b/>
          <w:bCs/>
          <w:sz w:val="20"/>
          <w:szCs w:val="20"/>
          <w:lang w:val="en-GB"/>
        </w:rPr>
        <w:t>of</w:t>
      </w:r>
      <w:r w:rsidRPr="006C78B5">
        <w:rPr>
          <w:rStyle w:val="Aucun"/>
          <w:b/>
          <w:bCs/>
          <w:spacing w:val="-1"/>
          <w:sz w:val="20"/>
          <w:szCs w:val="20"/>
          <w:lang w:val="en-GB"/>
        </w:rPr>
        <w:t xml:space="preserve"> </w:t>
      </w:r>
      <w:r w:rsidRPr="006C78B5">
        <w:rPr>
          <w:rStyle w:val="Aucun"/>
          <w:b/>
          <w:bCs/>
          <w:sz w:val="20"/>
          <w:szCs w:val="20"/>
          <w:lang w:val="en-GB"/>
        </w:rPr>
        <w:t>receiving</w:t>
      </w:r>
      <w:r w:rsidRPr="006C78B5">
        <w:rPr>
          <w:rStyle w:val="Aucun"/>
          <w:b/>
          <w:bCs/>
          <w:spacing w:val="-1"/>
          <w:sz w:val="20"/>
          <w:szCs w:val="20"/>
          <w:lang w:val="en-GB"/>
        </w:rPr>
        <w:t xml:space="preserve"> </w:t>
      </w:r>
      <w:r w:rsidRPr="006C78B5">
        <w:rPr>
          <w:rStyle w:val="Aucun"/>
          <w:b/>
          <w:bCs/>
          <w:sz w:val="20"/>
          <w:szCs w:val="20"/>
          <w:lang w:val="en-GB"/>
        </w:rPr>
        <w:t>the</w:t>
      </w:r>
      <w:r w:rsidRPr="006C78B5">
        <w:rPr>
          <w:rStyle w:val="Aucun"/>
          <w:b/>
          <w:bCs/>
          <w:spacing w:val="-2"/>
          <w:sz w:val="20"/>
          <w:szCs w:val="20"/>
          <w:lang w:val="en-GB"/>
        </w:rPr>
        <w:t xml:space="preserve"> </w:t>
      </w:r>
      <w:r w:rsidRPr="006C78B5">
        <w:rPr>
          <w:rStyle w:val="Aucun"/>
          <w:b/>
          <w:bCs/>
          <w:sz w:val="20"/>
          <w:szCs w:val="20"/>
          <w:lang w:val="en-GB"/>
        </w:rPr>
        <w:t>PTWC</w:t>
      </w:r>
      <w:r w:rsidRPr="006C78B5">
        <w:rPr>
          <w:rStyle w:val="Aucun"/>
          <w:b/>
          <w:bCs/>
          <w:spacing w:val="-2"/>
          <w:sz w:val="20"/>
          <w:szCs w:val="20"/>
          <w:lang w:val="en-GB"/>
        </w:rPr>
        <w:t xml:space="preserve"> </w:t>
      </w:r>
      <w:r w:rsidRPr="006C78B5">
        <w:rPr>
          <w:rStyle w:val="Aucun"/>
          <w:b/>
          <w:bCs/>
          <w:sz w:val="20"/>
          <w:szCs w:val="20"/>
          <w:lang w:val="en-GB"/>
        </w:rPr>
        <w:t>Dummy message</w:t>
      </w:r>
      <w:r w:rsidRPr="006C78B5">
        <w:rPr>
          <w:rStyle w:val="Aucun"/>
          <w:b/>
          <w:bCs/>
          <w:spacing w:val="-2"/>
          <w:sz w:val="20"/>
          <w:szCs w:val="20"/>
          <w:lang w:val="en-GB"/>
        </w:rPr>
        <w:t xml:space="preserve"> </w:t>
      </w:r>
      <w:r w:rsidR="007A5D3F">
        <w:rPr>
          <w:rStyle w:val="Aucun"/>
          <w:b/>
          <w:bCs/>
          <w:spacing w:val="-2"/>
          <w:sz w:val="20"/>
          <w:szCs w:val="20"/>
          <w:lang w:val="en-GB"/>
        </w:rPr>
        <w:br/>
      </w:r>
      <w:r w:rsidRPr="006C78B5">
        <w:rPr>
          <w:rStyle w:val="Aucun"/>
          <w:b/>
          <w:bCs/>
          <w:sz w:val="20"/>
          <w:szCs w:val="20"/>
          <w:lang w:val="en-GB"/>
        </w:rPr>
        <w:t>(more than</w:t>
      </w:r>
      <w:r w:rsidRPr="006C78B5">
        <w:rPr>
          <w:rStyle w:val="Aucun"/>
          <w:b/>
          <w:bCs/>
          <w:spacing w:val="-1"/>
          <w:sz w:val="20"/>
          <w:szCs w:val="20"/>
          <w:lang w:val="en-GB"/>
        </w:rPr>
        <w:t xml:space="preserve"> </w:t>
      </w:r>
      <w:r w:rsidRPr="006C78B5">
        <w:rPr>
          <w:rStyle w:val="Aucun"/>
          <w:b/>
          <w:bCs/>
          <w:sz w:val="20"/>
          <w:szCs w:val="20"/>
          <w:lang w:val="en-GB"/>
        </w:rPr>
        <w:t>one option</w:t>
      </w:r>
      <w:r w:rsidRPr="006C78B5">
        <w:rPr>
          <w:rStyle w:val="Aucun"/>
          <w:b/>
          <w:bCs/>
          <w:spacing w:val="-1"/>
          <w:sz w:val="20"/>
          <w:szCs w:val="20"/>
          <w:lang w:val="en-GB"/>
        </w:rPr>
        <w:t xml:space="preserve"> </w:t>
      </w:r>
      <w:r w:rsidRPr="006C78B5">
        <w:rPr>
          <w:rStyle w:val="Aucun"/>
          <w:b/>
          <w:bCs/>
          <w:sz w:val="20"/>
          <w:szCs w:val="20"/>
          <w:lang w:val="en-GB"/>
        </w:rPr>
        <w:t>could</w:t>
      </w:r>
      <w:r w:rsidRPr="006C78B5">
        <w:rPr>
          <w:rStyle w:val="Aucun"/>
          <w:b/>
          <w:bCs/>
          <w:spacing w:val="-1"/>
          <w:sz w:val="20"/>
          <w:szCs w:val="20"/>
          <w:lang w:val="en-GB"/>
        </w:rPr>
        <w:t xml:space="preserve"> </w:t>
      </w:r>
      <w:r w:rsidRPr="006C78B5">
        <w:rPr>
          <w:rStyle w:val="Aucun"/>
          <w:b/>
          <w:bCs/>
          <w:sz w:val="20"/>
          <w:szCs w:val="20"/>
          <w:lang w:val="en-GB"/>
        </w:rPr>
        <w:t>be chosen).</w:t>
      </w:r>
    </w:p>
    <w:p w14:paraId="1184A88A" w14:textId="77777777" w:rsidR="005F762D" w:rsidRPr="006C78B5" w:rsidRDefault="005F762D">
      <w:pPr>
        <w:pStyle w:val="CorpsA"/>
        <w:spacing w:before="11"/>
        <w:rPr>
          <w:rStyle w:val="Aucun"/>
          <w:b/>
          <w:bCs/>
          <w:sz w:val="21"/>
          <w:szCs w:val="21"/>
          <w:lang w:val="en-GB"/>
        </w:rPr>
      </w:pPr>
    </w:p>
    <w:p w14:paraId="6A219F63" w14:textId="77777777" w:rsidR="007A5317" w:rsidRDefault="007A5317">
      <w:pPr>
        <w:rPr>
          <w:rStyle w:val="Hyperlink4"/>
          <w:rFonts w:ascii="Arial" w:eastAsia="Arial" w:hAnsi="Arial" w:cs="Arial"/>
          <w:color w:val="000000"/>
          <w:sz w:val="22"/>
          <w:szCs w:val="22"/>
          <w:u w:color="000000"/>
          <w:lang w:val="en-GB" w:eastAsia="en-GB"/>
          <w14:textOutline w14:w="12700" w14:cap="flat" w14:cmpd="sng" w14:algn="ctr">
            <w14:noFill/>
            <w14:prstDash w14:val="solid"/>
            <w14:miter w14:lim="400000"/>
          </w14:textOutline>
        </w:rPr>
      </w:pPr>
      <w:r>
        <w:rPr>
          <w:rStyle w:val="Hyperlink4"/>
          <w:lang w:val="en-GB"/>
        </w:rPr>
        <w:br w:type="page"/>
      </w:r>
    </w:p>
    <w:p w14:paraId="29427214" w14:textId="1882B9E1" w:rsidR="005F762D" w:rsidRPr="006C78B5"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rPr>
          <w:rStyle w:val="Aucun"/>
          <w:lang w:val="en-GB"/>
        </w:rPr>
      </w:pPr>
      <w:r w:rsidRPr="006C78B5">
        <w:rPr>
          <w:rStyle w:val="Hyperlink4"/>
          <w:lang w:val="en-GB"/>
        </w:rPr>
        <w:lastRenderedPageBreak/>
        <w:t>Did all your country TWFPs receive the message(s) by the same methods?</w:t>
      </w:r>
    </w:p>
    <w:p w14:paraId="476A6201" w14:textId="7A8AB273" w:rsidR="005F762D" w:rsidRPr="006C78B5" w:rsidRDefault="00431F96" w:rsidP="00BF18ED">
      <w:pPr>
        <w:pStyle w:val="CorpsA"/>
        <w:spacing w:before="11"/>
        <w:jc w:val="center"/>
        <w:rPr>
          <w:rStyle w:val="Aucun"/>
          <w:b/>
          <w:bCs/>
          <w:sz w:val="21"/>
          <w:szCs w:val="21"/>
          <w:lang w:val="en-GB"/>
        </w:rPr>
      </w:pPr>
      <w:r>
        <w:rPr>
          <w:noProof/>
        </w:rPr>
        <w:drawing>
          <wp:inline distT="0" distB="0" distL="0" distR="0" wp14:anchorId="35ECCE4E" wp14:editId="6786B07B">
            <wp:extent cx="3398712" cy="2544793"/>
            <wp:effectExtent l="0" t="0" r="11430" b="8255"/>
            <wp:docPr id="967183120" name="Gráfico 1">
              <a:extLst xmlns:a="http://schemas.openxmlformats.org/drawingml/2006/main">
                <a:ext uri="{FF2B5EF4-FFF2-40B4-BE49-F238E27FC236}">
                  <a16:creationId xmlns:a16="http://schemas.microsoft.com/office/drawing/2014/main" id="{9CC53A94-279B-0B5A-C419-83F13F2FF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3E928F" w14:textId="77777777" w:rsidR="005F762D" w:rsidRPr="006C78B5" w:rsidRDefault="005F762D">
      <w:pPr>
        <w:pStyle w:val="CorpsA"/>
        <w:spacing w:before="11"/>
        <w:rPr>
          <w:rStyle w:val="Aucun"/>
          <w:b/>
          <w:bCs/>
          <w:sz w:val="21"/>
          <w:szCs w:val="21"/>
          <w:lang w:val="en-GB"/>
        </w:rPr>
      </w:pPr>
    </w:p>
    <w:p w14:paraId="2DDBD68A" w14:textId="77C73EC8" w:rsidR="005F762D" w:rsidRPr="006C78B5" w:rsidRDefault="002C5085">
      <w:pPr>
        <w:pStyle w:val="CorpsA"/>
        <w:ind w:left="4512" w:right="675" w:hanging="3913"/>
        <w:rPr>
          <w:rStyle w:val="Aucun"/>
          <w:b/>
          <w:bCs/>
          <w:sz w:val="20"/>
          <w:szCs w:val="20"/>
          <w:lang w:val="en-GB"/>
        </w:rPr>
      </w:pPr>
      <w:r w:rsidRPr="006C78B5">
        <w:rPr>
          <w:rStyle w:val="Aucun"/>
          <w:b/>
          <w:bCs/>
          <w:sz w:val="20"/>
          <w:szCs w:val="20"/>
          <w:lang w:val="en-GB"/>
        </w:rPr>
        <w:t xml:space="preserve">                                          Figure</w:t>
      </w:r>
      <w:r w:rsidRPr="006C78B5">
        <w:rPr>
          <w:rStyle w:val="Aucun"/>
          <w:b/>
          <w:bCs/>
          <w:spacing w:val="-2"/>
          <w:sz w:val="20"/>
          <w:szCs w:val="20"/>
          <w:lang w:val="en-GB"/>
        </w:rPr>
        <w:t xml:space="preserve"> </w:t>
      </w:r>
      <w:r w:rsidRPr="006C78B5">
        <w:rPr>
          <w:rStyle w:val="Aucun"/>
          <w:b/>
          <w:bCs/>
          <w:sz w:val="20"/>
          <w:szCs w:val="20"/>
          <w:lang w:val="en-GB"/>
        </w:rPr>
        <w:t>4:</w:t>
      </w:r>
      <w:r w:rsidRPr="006C78B5">
        <w:rPr>
          <w:rStyle w:val="Aucun"/>
          <w:b/>
          <w:bCs/>
          <w:spacing w:val="-1"/>
          <w:sz w:val="20"/>
          <w:szCs w:val="20"/>
          <w:lang w:val="en-GB"/>
        </w:rPr>
        <w:t xml:space="preserve"> </w:t>
      </w:r>
      <w:r w:rsidRPr="006C78B5">
        <w:rPr>
          <w:rStyle w:val="Aucun"/>
          <w:b/>
          <w:bCs/>
          <w:sz w:val="20"/>
          <w:szCs w:val="20"/>
          <w:lang w:val="en-GB"/>
        </w:rPr>
        <w:t>Methods</w:t>
      </w:r>
      <w:r w:rsidRPr="006C78B5">
        <w:rPr>
          <w:rStyle w:val="Aucun"/>
          <w:b/>
          <w:bCs/>
          <w:spacing w:val="-2"/>
          <w:sz w:val="20"/>
          <w:szCs w:val="20"/>
          <w:lang w:val="en-GB"/>
        </w:rPr>
        <w:t xml:space="preserve"> </w:t>
      </w:r>
      <w:r w:rsidRPr="006C78B5">
        <w:rPr>
          <w:rStyle w:val="Aucun"/>
          <w:b/>
          <w:bCs/>
          <w:sz w:val="20"/>
          <w:szCs w:val="20"/>
          <w:lang w:val="en-GB"/>
        </w:rPr>
        <w:t>of</w:t>
      </w:r>
      <w:r w:rsidRPr="006C78B5">
        <w:rPr>
          <w:rStyle w:val="Aucun"/>
          <w:b/>
          <w:bCs/>
          <w:spacing w:val="-1"/>
          <w:sz w:val="20"/>
          <w:szCs w:val="20"/>
          <w:lang w:val="en-GB"/>
        </w:rPr>
        <w:t xml:space="preserve"> </w:t>
      </w:r>
      <w:r w:rsidRPr="006C78B5">
        <w:rPr>
          <w:rStyle w:val="Aucun"/>
          <w:b/>
          <w:bCs/>
          <w:sz w:val="20"/>
          <w:szCs w:val="20"/>
          <w:lang w:val="en-GB"/>
        </w:rPr>
        <w:t>receiving</w:t>
      </w:r>
      <w:r w:rsidRPr="006C78B5">
        <w:rPr>
          <w:rStyle w:val="Aucun"/>
          <w:b/>
          <w:bCs/>
          <w:spacing w:val="-1"/>
          <w:sz w:val="20"/>
          <w:szCs w:val="20"/>
          <w:lang w:val="en-GB"/>
        </w:rPr>
        <w:t xml:space="preserve"> </w:t>
      </w:r>
    </w:p>
    <w:p w14:paraId="5CB6E682" w14:textId="77777777" w:rsidR="002F6AAB" w:rsidRDefault="002F6AAB" w:rsidP="002F6AAB">
      <w:pPr>
        <w:pStyle w:val="CorpsA"/>
      </w:pPr>
      <w:r w:rsidRPr="00021D09">
        <w:t>The responses from NAVAREA XI and NAVAREA VI are not included in this graph.</w:t>
      </w:r>
    </w:p>
    <w:p w14:paraId="65C22C45" w14:textId="77777777" w:rsidR="005F762D" w:rsidRPr="006C78B5" w:rsidRDefault="005F762D">
      <w:pPr>
        <w:pStyle w:val="CorpsA"/>
        <w:spacing w:before="11"/>
        <w:rPr>
          <w:rStyle w:val="Aucun"/>
          <w:b/>
          <w:bCs/>
          <w:sz w:val="21"/>
          <w:szCs w:val="21"/>
          <w:lang w:val="en-GB"/>
        </w:rPr>
      </w:pPr>
    </w:p>
    <w:p w14:paraId="75436168" w14:textId="476A5161" w:rsidR="005F762D" w:rsidRPr="006C78B5" w:rsidRDefault="002C5085" w:rsidP="007A5317">
      <w:pPr>
        <w:pStyle w:val="CorpsA"/>
        <w:spacing w:after="120"/>
        <w:ind w:right="6"/>
        <w:jc w:val="both"/>
        <w:rPr>
          <w:rStyle w:val="Aucun"/>
          <w:lang w:val="en-GB"/>
        </w:rPr>
      </w:pPr>
      <w:r w:rsidRPr="007A5317">
        <w:rPr>
          <w:rStyle w:val="Hyperlink4"/>
          <w:b/>
          <w:bCs/>
          <w:lang w:val="en-GB"/>
        </w:rPr>
        <w:t>Objective 1</w:t>
      </w:r>
      <w:r w:rsidR="006D1434">
        <w:rPr>
          <w:rStyle w:val="Hyperlink4"/>
          <w:b/>
          <w:bCs/>
          <w:lang w:val="en-GB"/>
        </w:rPr>
        <w:t>a</w:t>
      </w:r>
      <w:r w:rsidRPr="006C78B5">
        <w:rPr>
          <w:rStyle w:val="Hyperlink4"/>
          <w:lang w:val="en-GB"/>
        </w:rPr>
        <w:t xml:space="preserve"> Comments</w:t>
      </w:r>
      <w:r w:rsidR="007A5317">
        <w:rPr>
          <w:rStyle w:val="Hyperlink4"/>
          <w:lang w:val="en-GB"/>
        </w:rPr>
        <w:t>:</w:t>
      </w:r>
    </w:p>
    <w:p w14:paraId="3E5EE81C" w14:textId="5073090E" w:rsidR="003C7B11" w:rsidRDefault="00767A82" w:rsidP="005D6950">
      <w:pPr>
        <w:pStyle w:val="CorpsA"/>
        <w:numPr>
          <w:ilvl w:val="0"/>
          <w:numId w:val="104"/>
        </w:numPr>
        <w:jc w:val="both"/>
      </w:pPr>
      <w:r w:rsidRPr="005D6950">
        <w:rPr>
          <w:b/>
          <w:bCs/>
        </w:rPr>
        <w:t>Australia:</w:t>
      </w:r>
      <w:r>
        <w:t xml:space="preserve"> w</w:t>
      </w:r>
      <w:r w:rsidR="003C7B11">
        <w:t>hile AMSA (NAVAREA X) received the test warning from PTWC at 0100UTC as expected we also received the same message an hour earlier at 000UTC from Airservices Network Coordination Centre. Not sure why this happened.</w:t>
      </w:r>
    </w:p>
    <w:p w14:paraId="176024F5" w14:textId="262D658C" w:rsidR="003C7B11" w:rsidRDefault="009E72E0" w:rsidP="005D6950">
      <w:pPr>
        <w:pStyle w:val="CorpsA"/>
        <w:numPr>
          <w:ilvl w:val="0"/>
          <w:numId w:val="104"/>
        </w:numPr>
        <w:jc w:val="both"/>
      </w:pPr>
      <w:r w:rsidRPr="005D6950">
        <w:rPr>
          <w:b/>
          <w:bCs/>
        </w:rPr>
        <w:t>Tonga:</w:t>
      </w:r>
      <w:r>
        <w:t xml:space="preserve"> </w:t>
      </w:r>
      <w:r w:rsidR="003C7B11">
        <w:t>Very well achieved</w:t>
      </w:r>
    </w:p>
    <w:p w14:paraId="5E768E10" w14:textId="25B8BA71" w:rsidR="003C7B11" w:rsidRDefault="005D6950" w:rsidP="005D6950">
      <w:pPr>
        <w:pStyle w:val="CorpsA"/>
        <w:numPr>
          <w:ilvl w:val="0"/>
          <w:numId w:val="104"/>
        </w:numPr>
        <w:jc w:val="both"/>
      </w:pPr>
      <w:r w:rsidRPr="7A97505F">
        <w:rPr>
          <w:b/>
          <w:lang w:val="en-US"/>
        </w:rPr>
        <w:t>Hong Kong Observatory:</w:t>
      </w:r>
      <w:r w:rsidRPr="7A97505F">
        <w:rPr>
          <w:lang w:val="en-US"/>
        </w:rPr>
        <w:t xml:space="preserve"> </w:t>
      </w:r>
      <w:r w:rsidR="003C7B11" w:rsidRPr="7A97505F">
        <w:rPr>
          <w:lang w:val="en-US"/>
        </w:rPr>
        <w:t xml:space="preserve">Communications from tsunami providers went well, with email coming in first, followed by GTS and fax. However, it was noted that not all fax numbers received the exercise test message. We did not receive fax from PTWC, and one of lines cannot receive the message from SCSTAC.  </w:t>
      </w:r>
    </w:p>
    <w:p w14:paraId="0534EB76" w14:textId="4B613041" w:rsidR="003C7B11" w:rsidRDefault="00231972" w:rsidP="003C7B11">
      <w:pPr>
        <w:pStyle w:val="CorpsA"/>
        <w:numPr>
          <w:ilvl w:val="0"/>
          <w:numId w:val="104"/>
        </w:numPr>
      </w:pPr>
      <w:r w:rsidRPr="00231972">
        <w:rPr>
          <w:b/>
          <w:bCs/>
        </w:rPr>
        <w:t>French Polynesia:</w:t>
      </w:r>
      <w:r>
        <w:t xml:space="preserve"> </w:t>
      </w:r>
      <w:r w:rsidR="003C7B11">
        <w:t>Only NWPTAC received by FAX PTWC bulletins are not received in French P</w:t>
      </w:r>
      <w:r w:rsidR="002F6AAB">
        <w:t>o</w:t>
      </w:r>
      <w:r w:rsidR="003C7B11">
        <w:t>lynesia since 2021 because of local telecommunication provider issue from converting FAX from numerical to analogical</w:t>
      </w:r>
    </w:p>
    <w:p w14:paraId="72AFF62D" w14:textId="4814C51B" w:rsidR="003C7B11" w:rsidRDefault="00D96A2D" w:rsidP="003C7B11">
      <w:pPr>
        <w:pStyle w:val="CorpsA"/>
        <w:numPr>
          <w:ilvl w:val="0"/>
          <w:numId w:val="104"/>
        </w:numPr>
      </w:pPr>
      <w:r w:rsidRPr="00D96A2D">
        <w:rPr>
          <w:b/>
          <w:bCs/>
        </w:rPr>
        <w:t>Japan:</w:t>
      </w:r>
      <w:r>
        <w:t xml:space="preserve"> </w:t>
      </w:r>
      <w:r w:rsidR="003C7B11">
        <w:t>JMA received a test message without any problem.</w:t>
      </w:r>
    </w:p>
    <w:p w14:paraId="7C89A5BD" w14:textId="77777777" w:rsidR="00044FD8" w:rsidRDefault="00AA5802" w:rsidP="002F6AAB">
      <w:pPr>
        <w:pStyle w:val="CorpsA"/>
        <w:numPr>
          <w:ilvl w:val="0"/>
          <w:numId w:val="104"/>
        </w:numPr>
      </w:pPr>
      <w:r w:rsidRPr="00AA5802">
        <w:rPr>
          <w:b/>
          <w:bCs/>
        </w:rPr>
        <w:t>New Zealand:</w:t>
      </w:r>
      <w:r>
        <w:t xml:space="preserve"> </w:t>
      </w:r>
      <w:r w:rsidRPr="00AA5802">
        <w:t>In NZ, the TWFP and the NTWC are the same organisation.</w:t>
      </w:r>
    </w:p>
    <w:p w14:paraId="2CC09DD7" w14:textId="3BF544E7" w:rsidR="00E004F9" w:rsidRDefault="00044FD8" w:rsidP="002F6AAB">
      <w:pPr>
        <w:pStyle w:val="CorpsA"/>
        <w:numPr>
          <w:ilvl w:val="0"/>
          <w:numId w:val="104"/>
        </w:numPr>
      </w:pPr>
      <w:r w:rsidRPr="346C2E58">
        <w:rPr>
          <w:b/>
          <w:lang w:val="en-US"/>
        </w:rPr>
        <w:t>Singapore.</w:t>
      </w:r>
      <w:r w:rsidRPr="346C2E58">
        <w:rPr>
          <w:lang w:val="en-US"/>
        </w:rPr>
        <w:t xml:space="preserve"> </w:t>
      </w:r>
      <w:r w:rsidR="003C7B11" w:rsidRPr="346C2E58">
        <w:rPr>
          <w:lang w:val="en-US"/>
        </w:rPr>
        <w:t>Communication test had no problem.</w:t>
      </w:r>
    </w:p>
    <w:p w14:paraId="3F25C3F2" w14:textId="77777777" w:rsidR="00E004F9" w:rsidRDefault="00E004F9" w:rsidP="002F266E">
      <w:pPr>
        <w:pStyle w:val="CorpsA"/>
      </w:pPr>
    </w:p>
    <w:p w14:paraId="785CED0B" w14:textId="77777777" w:rsidR="002F266E" w:rsidRDefault="002F266E" w:rsidP="002F266E">
      <w:pPr>
        <w:pStyle w:val="CorpsA"/>
      </w:pPr>
    </w:p>
    <w:p w14:paraId="0944ECEF" w14:textId="77777777" w:rsidR="002F266E" w:rsidRDefault="002F266E" w:rsidP="002F266E">
      <w:pPr>
        <w:pStyle w:val="CorpsA"/>
      </w:pPr>
    </w:p>
    <w:p w14:paraId="6F869AAA" w14:textId="77777777" w:rsidR="002F266E" w:rsidRDefault="002F266E" w:rsidP="002F266E">
      <w:pPr>
        <w:pStyle w:val="CorpsA"/>
      </w:pPr>
    </w:p>
    <w:p w14:paraId="022F88D0" w14:textId="77777777" w:rsidR="002F266E" w:rsidRDefault="002F266E" w:rsidP="002F266E">
      <w:pPr>
        <w:pStyle w:val="CorpsA"/>
      </w:pPr>
    </w:p>
    <w:p w14:paraId="451CAD6F" w14:textId="77777777" w:rsidR="002F266E" w:rsidRDefault="002F266E" w:rsidP="002F266E">
      <w:pPr>
        <w:pStyle w:val="CorpsA"/>
      </w:pPr>
    </w:p>
    <w:p w14:paraId="58C6EE69" w14:textId="77777777" w:rsidR="002F266E" w:rsidRDefault="002F266E" w:rsidP="002F266E">
      <w:pPr>
        <w:pStyle w:val="CorpsA"/>
      </w:pPr>
    </w:p>
    <w:p w14:paraId="572F0D7E" w14:textId="77777777" w:rsidR="002F266E" w:rsidRDefault="002F266E" w:rsidP="002F266E">
      <w:pPr>
        <w:pStyle w:val="CorpsA"/>
      </w:pPr>
    </w:p>
    <w:p w14:paraId="1147A212" w14:textId="77777777" w:rsidR="002F266E" w:rsidRDefault="002F266E" w:rsidP="002F266E">
      <w:pPr>
        <w:pStyle w:val="CorpsA"/>
      </w:pPr>
    </w:p>
    <w:p w14:paraId="09D2B471" w14:textId="77777777" w:rsidR="002F266E" w:rsidRDefault="002F266E" w:rsidP="002F266E">
      <w:pPr>
        <w:pStyle w:val="CorpsA"/>
      </w:pPr>
    </w:p>
    <w:p w14:paraId="6AAC0D14" w14:textId="77777777" w:rsidR="002F266E" w:rsidRDefault="002F266E" w:rsidP="002F266E">
      <w:pPr>
        <w:pStyle w:val="CorpsA"/>
      </w:pPr>
    </w:p>
    <w:p w14:paraId="451C5772" w14:textId="77777777" w:rsidR="002F266E" w:rsidRDefault="002F266E" w:rsidP="002F266E">
      <w:pPr>
        <w:pStyle w:val="CorpsA"/>
      </w:pPr>
    </w:p>
    <w:p w14:paraId="7D030744" w14:textId="77777777" w:rsidR="002F266E" w:rsidRDefault="002F266E" w:rsidP="002F266E">
      <w:pPr>
        <w:pStyle w:val="CorpsA"/>
      </w:pPr>
    </w:p>
    <w:p w14:paraId="01B7747A" w14:textId="77777777" w:rsidR="002F266E" w:rsidRDefault="002F266E" w:rsidP="002F266E">
      <w:pPr>
        <w:pStyle w:val="CorpsA"/>
      </w:pPr>
    </w:p>
    <w:p w14:paraId="66C98AD9" w14:textId="77777777" w:rsidR="002F266E" w:rsidRDefault="002F266E" w:rsidP="002F266E">
      <w:pPr>
        <w:pStyle w:val="CorpsA"/>
      </w:pPr>
    </w:p>
    <w:p w14:paraId="2DEE3E8D" w14:textId="77777777" w:rsidR="002F266E" w:rsidRDefault="002F266E" w:rsidP="002F266E">
      <w:pPr>
        <w:pStyle w:val="CorpsA"/>
      </w:pPr>
    </w:p>
    <w:p w14:paraId="35E0271C" w14:textId="77777777" w:rsidR="002F266E" w:rsidRDefault="002F266E" w:rsidP="002F266E">
      <w:pPr>
        <w:pStyle w:val="CorpsA"/>
      </w:pPr>
    </w:p>
    <w:p w14:paraId="57B123B7" w14:textId="77777777" w:rsidR="002F266E" w:rsidRDefault="002F266E" w:rsidP="002F266E">
      <w:pPr>
        <w:pStyle w:val="CorpsA"/>
      </w:pPr>
    </w:p>
    <w:p w14:paraId="62EF9AD2" w14:textId="4F846AF4" w:rsidR="00E004F9" w:rsidRDefault="00E004F9" w:rsidP="00E004F9">
      <w:pPr>
        <w:pStyle w:val="CorpsA"/>
        <w:rPr>
          <w:b/>
          <w:bCs/>
          <w:lang w:val="en-US"/>
        </w:rPr>
      </w:pPr>
      <w:r w:rsidRPr="00E004F9">
        <w:rPr>
          <w:b/>
          <w:bCs/>
        </w:rPr>
        <w:lastRenderedPageBreak/>
        <w:t>Objective 2</w:t>
      </w:r>
      <w:r w:rsidR="000E5531">
        <w:rPr>
          <w:b/>
          <w:bCs/>
        </w:rPr>
        <w:t xml:space="preserve">: </w:t>
      </w:r>
      <w:r w:rsidR="00252F3D" w:rsidRPr="00252F3D">
        <w:rPr>
          <w:rStyle w:val="Aucun"/>
          <w:b/>
          <w:bCs/>
          <w:lang w:val="en-GB"/>
        </w:rPr>
        <w:t>Test live communication from PTWS Tsunami Service Providers (TSP) to the NAVAREA Coordinators (</w:t>
      </w:r>
      <w:r w:rsidR="00252F3D" w:rsidRPr="00252F3D">
        <w:rPr>
          <w:b/>
          <w:bCs/>
          <w:lang w:val="en-US"/>
        </w:rPr>
        <w:t>NAVAREAs VI, X, XI, XII, XIII, XIV, XV, and XVI).</w:t>
      </w:r>
    </w:p>
    <w:p w14:paraId="783F9065" w14:textId="77777777" w:rsidR="00E23A6B" w:rsidRDefault="00E23A6B" w:rsidP="00E004F9">
      <w:pPr>
        <w:pStyle w:val="CorpsA"/>
        <w:rPr>
          <w:b/>
          <w:bCs/>
          <w:lang w:val="en-US"/>
        </w:rPr>
      </w:pPr>
    </w:p>
    <w:p w14:paraId="36E719B3" w14:textId="40EB8C5A" w:rsidR="00E23A6B" w:rsidRPr="006C78B5" w:rsidRDefault="001D553E" w:rsidP="00E23A6B">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rPr>
          <w:rStyle w:val="Aucun"/>
          <w:lang w:val="en-GB"/>
        </w:rPr>
      </w:pPr>
      <w:r w:rsidRPr="001D553E">
        <w:rPr>
          <w:rStyle w:val="Aucun"/>
          <w:lang w:val="en-GB"/>
        </w:rPr>
        <w:t>Please indicate if your country was part of the NAVAREA trial transmission.</w:t>
      </w:r>
    </w:p>
    <w:p w14:paraId="341E1E2A" w14:textId="3106C681" w:rsidR="00E004F9" w:rsidRDefault="002F266E" w:rsidP="007E652F">
      <w:pPr>
        <w:pStyle w:val="CorpsA"/>
        <w:ind w:left="720"/>
        <w:jc w:val="center"/>
      </w:pPr>
      <w:r>
        <w:rPr>
          <w:noProof/>
        </w:rPr>
        <w:drawing>
          <wp:inline distT="0" distB="0" distL="0" distR="0" wp14:anchorId="6BFA1608" wp14:editId="0BC7F2F2">
            <wp:extent cx="3664585" cy="2282025"/>
            <wp:effectExtent l="0" t="0" r="12065" b="4445"/>
            <wp:docPr id="2041179899" name="Gráfico 1">
              <a:extLst xmlns:a="http://schemas.openxmlformats.org/drawingml/2006/main">
                <a:ext uri="{FF2B5EF4-FFF2-40B4-BE49-F238E27FC236}">
                  <a16:creationId xmlns:a16="http://schemas.microsoft.com/office/drawing/2014/main" id="{1CC86383-C2D8-3BD6-1C36-7AE5F94E2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3159D7" w14:textId="77777777" w:rsidR="007E652F" w:rsidRDefault="007E652F" w:rsidP="00A54A41">
      <w:pPr>
        <w:pStyle w:val="CorpsA"/>
      </w:pPr>
    </w:p>
    <w:p w14:paraId="39BA83D2" w14:textId="0243A298" w:rsidR="00A54A41" w:rsidRDefault="00FF3732" w:rsidP="00FF3732">
      <w:pPr>
        <w:pStyle w:val="CorpsA"/>
        <w:jc w:val="center"/>
      </w:pPr>
      <w:r w:rsidRPr="006C78B5">
        <w:rPr>
          <w:rStyle w:val="Aucun"/>
          <w:b/>
          <w:bCs/>
          <w:sz w:val="20"/>
          <w:szCs w:val="20"/>
          <w:lang w:val="en-GB"/>
        </w:rPr>
        <w:t>Figure</w:t>
      </w:r>
      <w:r w:rsidRPr="006C78B5">
        <w:rPr>
          <w:rStyle w:val="Aucun"/>
          <w:b/>
          <w:bCs/>
          <w:spacing w:val="-2"/>
          <w:sz w:val="20"/>
          <w:szCs w:val="20"/>
          <w:lang w:val="en-GB"/>
        </w:rPr>
        <w:t xml:space="preserve"> </w:t>
      </w:r>
      <w:r w:rsidRPr="006C78B5">
        <w:rPr>
          <w:rStyle w:val="Aucun"/>
          <w:b/>
          <w:bCs/>
          <w:sz w:val="20"/>
          <w:szCs w:val="20"/>
          <w:lang w:val="en-GB"/>
        </w:rPr>
        <w:t>4:</w:t>
      </w:r>
      <w:r w:rsidRPr="006C78B5">
        <w:rPr>
          <w:rStyle w:val="Aucun"/>
          <w:b/>
          <w:bCs/>
          <w:spacing w:val="-1"/>
          <w:sz w:val="20"/>
          <w:szCs w:val="20"/>
          <w:lang w:val="en-GB"/>
        </w:rPr>
        <w:t xml:space="preserve"> </w:t>
      </w:r>
      <w:proofErr w:type="spellStart"/>
      <w:r>
        <w:rPr>
          <w:rStyle w:val="Aucun"/>
          <w:b/>
          <w:bCs/>
          <w:sz w:val="20"/>
          <w:szCs w:val="20"/>
          <w:lang w:val="en-GB"/>
        </w:rPr>
        <w:t>Navarea</w:t>
      </w:r>
      <w:proofErr w:type="spellEnd"/>
      <w:r>
        <w:rPr>
          <w:rStyle w:val="Aucun"/>
          <w:b/>
          <w:bCs/>
          <w:sz w:val="20"/>
          <w:szCs w:val="20"/>
          <w:lang w:val="en-GB"/>
        </w:rPr>
        <w:t xml:space="preserve"> trial transmission</w:t>
      </w:r>
    </w:p>
    <w:p w14:paraId="557B06EA" w14:textId="77777777" w:rsidR="00A54A41" w:rsidRDefault="00A54A41" w:rsidP="00E004F9">
      <w:pPr>
        <w:pStyle w:val="CorpsA"/>
        <w:ind w:left="720"/>
      </w:pPr>
    </w:p>
    <w:p w14:paraId="043184AE" w14:textId="317C00B9" w:rsidR="00A54A41" w:rsidRDefault="00FF3732" w:rsidP="00FF3732">
      <w:pPr>
        <w:pStyle w:val="CorpsA"/>
        <w:ind w:left="720"/>
        <w:jc w:val="center"/>
      </w:pPr>
      <w:r>
        <w:rPr>
          <w:noProof/>
        </w:rPr>
        <w:drawing>
          <wp:inline distT="0" distB="0" distL="0" distR="0" wp14:anchorId="7D34858E" wp14:editId="041FB67C">
            <wp:extent cx="3614420" cy="2576222"/>
            <wp:effectExtent l="0" t="0" r="5080" b="14605"/>
            <wp:docPr id="2099461206" name="Gráfico 1">
              <a:extLst xmlns:a="http://schemas.openxmlformats.org/drawingml/2006/main">
                <a:ext uri="{FF2B5EF4-FFF2-40B4-BE49-F238E27FC236}">
                  <a16:creationId xmlns:a16="http://schemas.microsoft.com/office/drawing/2014/main" id="{7FD1D95E-0010-10B0-EA60-8999EB051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7797BC2" w14:textId="77777777" w:rsidR="00935987" w:rsidRDefault="00935987" w:rsidP="00316C3F">
      <w:pPr>
        <w:pStyle w:val="CorpsA"/>
        <w:jc w:val="center"/>
        <w:rPr>
          <w:rStyle w:val="Aucun"/>
          <w:b/>
          <w:bCs/>
          <w:sz w:val="20"/>
          <w:szCs w:val="20"/>
          <w:lang w:val="en-GB"/>
        </w:rPr>
      </w:pPr>
    </w:p>
    <w:p w14:paraId="456CFF0B" w14:textId="2DBAEF42" w:rsidR="00FF3732" w:rsidRDefault="00FF3732" w:rsidP="00316C3F">
      <w:pPr>
        <w:pStyle w:val="CorpsA"/>
        <w:jc w:val="center"/>
      </w:pPr>
      <w:r w:rsidRPr="006C78B5">
        <w:rPr>
          <w:rStyle w:val="Aucun"/>
          <w:b/>
          <w:bCs/>
          <w:sz w:val="20"/>
          <w:szCs w:val="20"/>
          <w:lang w:val="en-GB"/>
        </w:rPr>
        <w:t>Figure</w:t>
      </w:r>
      <w:r w:rsidRPr="006C78B5">
        <w:rPr>
          <w:rStyle w:val="Aucun"/>
          <w:b/>
          <w:bCs/>
          <w:spacing w:val="-2"/>
          <w:sz w:val="20"/>
          <w:szCs w:val="20"/>
          <w:lang w:val="en-GB"/>
        </w:rPr>
        <w:t xml:space="preserve"> </w:t>
      </w:r>
      <w:r w:rsidRPr="006C78B5">
        <w:rPr>
          <w:rStyle w:val="Aucun"/>
          <w:b/>
          <w:bCs/>
          <w:sz w:val="20"/>
          <w:szCs w:val="20"/>
          <w:lang w:val="en-GB"/>
        </w:rPr>
        <w:t>4:</w:t>
      </w:r>
      <w:r w:rsidRPr="006C78B5">
        <w:rPr>
          <w:rStyle w:val="Aucun"/>
          <w:b/>
          <w:bCs/>
          <w:spacing w:val="-1"/>
          <w:sz w:val="20"/>
          <w:szCs w:val="20"/>
          <w:lang w:val="en-GB"/>
        </w:rPr>
        <w:t xml:space="preserve"> </w:t>
      </w:r>
      <w:r w:rsidR="00316C3F">
        <w:rPr>
          <w:rStyle w:val="Aucun"/>
          <w:b/>
          <w:bCs/>
          <w:sz w:val="20"/>
          <w:szCs w:val="20"/>
          <w:lang w:val="en-GB"/>
        </w:rPr>
        <w:t xml:space="preserve">Forwarded the message to NAVAREA coordinator. </w:t>
      </w:r>
    </w:p>
    <w:p w14:paraId="5E925833" w14:textId="77777777" w:rsidR="00D56089" w:rsidRDefault="00D56089" w:rsidP="00B10BA3">
      <w:pPr>
        <w:pStyle w:val="CorpsA"/>
      </w:pPr>
    </w:p>
    <w:p w14:paraId="2530B6FA" w14:textId="77777777" w:rsidR="00935987" w:rsidRPr="0097392C" w:rsidRDefault="00935987" w:rsidP="0097392C">
      <w:pPr>
        <w:pStyle w:val="CorpsA"/>
        <w:ind w:left="720"/>
        <w:jc w:val="both"/>
        <w:rPr>
          <w:sz w:val="20"/>
          <w:szCs w:val="20"/>
        </w:rPr>
      </w:pPr>
    </w:p>
    <w:p w14:paraId="62B736F1" w14:textId="77777777" w:rsidR="00935987" w:rsidRDefault="00935987" w:rsidP="00B10BA3">
      <w:pPr>
        <w:pStyle w:val="CorpsA"/>
      </w:pPr>
    </w:p>
    <w:p w14:paraId="51FB60CE" w14:textId="3EF43CC0" w:rsidR="00B10BA3" w:rsidRDefault="00B10BA3" w:rsidP="005463B3">
      <w:pPr>
        <w:pStyle w:val="CorpsA"/>
        <w:spacing w:after="240"/>
        <w:ind w:right="6"/>
        <w:jc w:val="both"/>
        <w:rPr>
          <w:rStyle w:val="Hyperlink4"/>
          <w:b/>
          <w:bCs/>
          <w:lang w:val="en-GB"/>
        </w:rPr>
      </w:pPr>
      <w:bookmarkStart w:id="75" w:name="_Hlk128293583"/>
      <w:r>
        <w:rPr>
          <w:rStyle w:val="Hyperlink4"/>
          <w:b/>
          <w:bCs/>
          <w:lang w:val="en-GB"/>
        </w:rPr>
        <w:t>Objective 2</w:t>
      </w:r>
      <w:r w:rsidR="00B10CAB">
        <w:rPr>
          <w:rStyle w:val="Hyperlink4"/>
          <w:b/>
          <w:bCs/>
          <w:lang w:val="en-GB"/>
        </w:rPr>
        <w:t>b</w:t>
      </w:r>
      <w:r>
        <w:rPr>
          <w:rStyle w:val="Hyperlink4"/>
          <w:b/>
          <w:bCs/>
          <w:lang w:val="en-GB"/>
        </w:rPr>
        <w:t xml:space="preserve"> comments:</w:t>
      </w:r>
    </w:p>
    <w:p w14:paraId="1F3FC517" w14:textId="5254360D" w:rsidR="00D25DAA" w:rsidRPr="00D25DAA" w:rsidRDefault="00622461" w:rsidP="00D25DAA">
      <w:pPr>
        <w:pStyle w:val="CorpsA"/>
        <w:numPr>
          <w:ilvl w:val="0"/>
          <w:numId w:val="105"/>
        </w:numPr>
        <w:spacing w:after="240"/>
        <w:ind w:right="6"/>
        <w:jc w:val="both"/>
        <w:rPr>
          <w:rStyle w:val="Hyperlink4"/>
          <w:b/>
          <w:bCs/>
          <w:lang w:val="en-GB"/>
        </w:rPr>
      </w:pPr>
      <w:r>
        <w:rPr>
          <w:rStyle w:val="Hyperlink4"/>
          <w:b/>
          <w:bCs/>
          <w:lang w:val="en-GB"/>
        </w:rPr>
        <w:t>Australia</w:t>
      </w:r>
      <w:r w:rsidR="00CA5911">
        <w:rPr>
          <w:rStyle w:val="Hyperlink4"/>
          <w:b/>
          <w:bCs/>
          <w:lang w:val="en-GB"/>
        </w:rPr>
        <w:t xml:space="preserve">: </w:t>
      </w:r>
      <w:r w:rsidR="00D25DAA" w:rsidRPr="00622461">
        <w:rPr>
          <w:rStyle w:val="Hyperlink4"/>
          <w:lang w:val="en-GB"/>
        </w:rPr>
        <w:t>intention was to receive directly from PTWC</w:t>
      </w:r>
    </w:p>
    <w:p w14:paraId="6C78D241" w14:textId="148D9EB5" w:rsidR="00D25DAA" w:rsidRPr="00D25DAA" w:rsidRDefault="00622461" w:rsidP="00D25DAA">
      <w:pPr>
        <w:pStyle w:val="CorpsA"/>
        <w:numPr>
          <w:ilvl w:val="0"/>
          <w:numId w:val="105"/>
        </w:numPr>
        <w:spacing w:after="240"/>
        <w:ind w:right="6"/>
        <w:jc w:val="both"/>
        <w:rPr>
          <w:rStyle w:val="Hyperlink4"/>
          <w:b/>
          <w:bCs/>
          <w:lang w:val="en-GB"/>
        </w:rPr>
      </w:pPr>
      <w:r>
        <w:rPr>
          <w:rStyle w:val="Hyperlink4"/>
          <w:b/>
          <w:bCs/>
          <w:lang w:val="en-GB"/>
        </w:rPr>
        <w:t xml:space="preserve">Chile: </w:t>
      </w:r>
      <w:r w:rsidR="00D25DAA" w:rsidRPr="00622461">
        <w:rPr>
          <w:rStyle w:val="Hyperlink4"/>
          <w:lang w:val="en-GB"/>
        </w:rPr>
        <w:t>NTWC and NAVAREA Coordinator</w:t>
      </w:r>
      <w:r>
        <w:rPr>
          <w:rStyle w:val="Hyperlink4"/>
          <w:lang w:val="en-GB"/>
        </w:rPr>
        <w:t xml:space="preserve"> </w:t>
      </w:r>
      <w:r w:rsidR="00024CA6" w:rsidRPr="00024CA6">
        <w:rPr>
          <w:rStyle w:val="Hyperlink4"/>
          <w:lang w:val="en-GB"/>
        </w:rPr>
        <w:t>belong to the same institution</w:t>
      </w:r>
    </w:p>
    <w:p w14:paraId="39A1B5D8" w14:textId="1E5EBF05" w:rsidR="00D25DAA" w:rsidRPr="00CC2832" w:rsidRDefault="004B709A" w:rsidP="00D25DAA">
      <w:pPr>
        <w:pStyle w:val="CorpsA"/>
        <w:numPr>
          <w:ilvl w:val="0"/>
          <w:numId w:val="105"/>
        </w:numPr>
        <w:spacing w:after="240"/>
        <w:ind w:right="6"/>
        <w:jc w:val="both"/>
        <w:rPr>
          <w:rStyle w:val="Hyperlink4"/>
          <w:lang w:val="en-GB"/>
        </w:rPr>
      </w:pPr>
      <w:r>
        <w:rPr>
          <w:rStyle w:val="Hyperlink4"/>
          <w:b/>
          <w:bCs/>
          <w:lang w:val="en-GB"/>
        </w:rPr>
        <w:t xml:space="preserve">Tonga: </w:t>
      </w:r>
      <w:r w:rsidR="00CC2832" w:rsidRPr="00CC2832">
        <w:rPr>
          <w:rStyle w:val="Hyperlink4"/>
          <w:lang w:val="en-GB"/>
        </w:rPr>
        <w:t>the objective was achieved</w:t>
      </w:r>
    </w:p>
    <w:p w14:paraId="1D685FAB" w14:textId="32FA2129" w:rsidR="00D25DAA" w:rsidRPr="00C24C84" w:rsidRDefault="00C24C84" w:rsidP="00D25DAA">
      <w:pPr>
        <w:pStyle w:val="CorpsA"/>
        <w:numPr>
          <w:ilvl w:val="0"/>
          <w:numId w:val="105"/>
        </w:numPr>
        <w:spacing w:after="240"/>
        <w:ind w:right="6"/>
        <w:jc w:val="both"/>
        <w:rPr>
          <w:rStyle w:val="Hyperlink4"/>
          <w:lang w:val="en-GB"/>
        </w:rPr>
      </w:pPr>
      <w:r>
        <w:rPr>
          <w:rStyle w:val="Hyperlink4"/>
          <w:b/>
          <w:bCs/>
          <w:lang w:val="en-GB"/>
        </w:rPr>
        <w:t xml:space="preserve">Argentina: </w:t>
      </w:r>
      <w:r w:rsidR="00D25DAA" w:rsidRPr="00C24C84">
        <w:rPr>
          <w:rStyle w:val="Hyperlink4"/>
          <w:lang w:val="en-GB"/>
        </w:rPr>
        <w:t xml:space="preserve">In the absence of a NTWC, </w:t>
      </w:r>
      <w:proofErr w:type="spellStart"/>
      <w:r w:rsidR="00D25DAA" w:rsidRPr="00C24C84">
        <w:rPr>
          <w:rStyle w:val="Hyperlink4"/>
          <w:lang w:val="en-GB"/>
        </w:rPr>
        <w:t>Navarea</w:t>
      </w:r>
      <w:proofErr w:type="spellEnd"/>
      <w:r w:rsidR="00D25DAA" w:rsidRPr="00C24C84">
        <w:rPr>
          <w:rStyle w:val="Hyperlink4"/>
          <w:lang w:val="en-GB"/>
        </w:rPr>
        <w:t xml:space="preserve"> VI Coordinator was supposed to receive the message directly.</w:t>
      </w:r>
    </w:p>
    <w:tbl>
      <w:tblPr>
        <w:tblW w:w="5000" w:type="pct"/>
        <w:tblCellMar>
          <w:left w:w="70" w:type="dxa"/>
          <w:right w:w="70" w:type="dxa"/>
        </w:tblCellMar>
        <w:tblLook w:val="04A0" w:firstRow="1" w:lastRow="0" w:firstColumn="1" w:lastColumn="0" w:noHBand="0" w:noVBand="1"/>
      </w:tblPr>
      <w:tblGrid>
        <w:gridCol w:w="1479"/>
        <w:gridCol w:w="4346"/>
        <w:gridCol w:w="3477"/>
      </w:tblGrid>
      <w:tr w:rsidR="00683F86" w:rsidRPr="0097392C" w14:paraId="244B631E" w14:textId="77777777" w:rsidTr="002A2BD4">
        <w:trPr>
          <w:trHeight w:val="600"/>
        </w:trPr>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4765E6A0"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b/>
                <w:bCs/>
                <w:sz w:val="20"/>
                <w:szCs w:val="20"/>
              </w:rPr>
            </w:pPr>
            <w:r w:rsidRPr="0097392C">
              <w:rPr>
                <w:b/>
                <w:bCs/>
                <w:sz w:val="20"/>
                <w:szCs w:val="20"/>
              </w:rPr>
              <w:lastRenderedPageBreak/>
              <w:t> </w:t>
            </w:r>
            <w:r w:rsidRPr="00706ACF">
              <w:rPr>
                <w:b/>
                <w:bCs/>
                <w:sz w:val="20"/>
                <w:szCs w:val="20"/>
              </w:rPr>
              <w:t>Country</w:t>
            </w:r>
          </w:p>
        </w:tc>
        <w:tc>
          <w:tcPr>
            <w:tcW w:w="2424"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4D5C45"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sz w:val="20"/>
                <w:szCs w:val="20"/>
                <w:lang w:val="en-US"/>
              </w:rPr>
            </w:pPr>
            <w:r w:rsidRPr="7A97505F">
              <w:rPr>
                <w:b/>
                <w:sz w:val="20"/>
                <w:szCs w:val="20"/>
                <w:lang w:val="en-US"/>
              </w:rPr>
              <w:t>Please indicate if the NAVAREA coordinator received the message successfully and when.</w:t>
            </w:r>
          </w:p>
        </w:tc>
        <w:tc>
          <w:tcPr>
            <w:tcW w:w="1957"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1D99C3B"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sz w:val="20"/>
                <w:szCs w:val="20"/>
              </w:rPr>
            </w:pPr>
            <w:r w:rsidRPr="0097392C">
              <w:rPr>
                <w:b/>
                <w:bCs/>
                <w:sz w:val="20"/>
                <w:szCs w:val="20"/>
              </w:rPr>
              <w:t>Please provide a general statement about what went well.</w:t>
            </w:r>
          </w:p>
        </w:tc>
      </w:tr>
      <w:tr w:rsidR="00683F86" w:rsidRPr="0097392C" w14:paraId="75271D7F" w14:textId="77777777" w:rsidTr="002A2BD4">
        <w:trPr>
          <w:trHeight w:val="900"/>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7B264E03"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Japan</w:t>
            </w:r>
          </w:p>
        </w:tc>
        <w:tc>
          <w:tcPr>
            <w:tcW w:w="2424" w:type="pct"/>
            <w:tcBorders>
              <w:top w:val="nil"/>
              <w:left w:val="nil"/>
              <w:bottom w:val="single" w:sz="4" w:space="0" w:color="auto"/>
              <w:right w:val="single" w:sz="4" w:space="0" w:color="auto"/>
            </w:tcBorders>
            <w:shd w:val="clear" w:color="auto" w:fill="auto"/>
            <w:vAlign w:val="bottom"/>
            <w:hideMark/>
          </w:tcPr>
          <w:p w14:paraId="078BBA4F"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 xml:space="preserve">NAVAREA XI </w:t>
            </w:r>
            <w:proofErr w:type="spellStart"/>
            <w:r w:rsidRPr="7A97505F">
              <w:rPr>
                <w:sz w:val="20"/>
                <w:szCs w:val="20"/>
                <w:lang w:val="en-US"/>
              </w:rPr>
              <w:t>coodinator</w:t>
            </w:r>
            <w:proofErr w:type="spellEnd"/>
            <w:r w:rsidRPr="7A97505F">
              <w:rPr>
                <w:sz w:val="20"/>
                <w:szCs w:val="20"/>
                <w:lang w:val="en-US"/>
              </w:rPr>
              <w:t xml:space="preserve"> received emails from NTWC in Japan, which is the Japan Meteorological Agency, without any problems. Regarding the time when the emails were received, please see the answers for Question 1.4.</w:t>
            </w:r>
          </w:p>
        </w:tc>
        <w:tc>
          <w:tcPr>
            <w:tcW w:w="1957" w:type="pct"/>
            <w:tcBorders>
              <w:top w:val="nil"/>
              <w:left w:val="nil"/>
              <w:bottom w:val="single" w:sz="4" w:space="0" w:color="auto"/>
              <w:right w:val="single" w:sz="4" w:space="0" w:color="auto"/>
            </w:tcBorders>
            <w:shd w:val="clear" w:color="auto" w:fill="auto"/>
            <w:vAlign w:val="bottom"/>
            <w:hideMark/>
          </w:tcPr>
          <w:p w14:paraId="16772DDC"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 </w:t>
            </w:r>
          </w:p>
        </w:tc>
      </w:tr>
      <w:tr w:rsidR="00683F86" w:rsidRPr="0097392C" w14:paraId="62770E58" w14:textId="77777777" w:rsidTr="002A2BD4">
        <w:trPr>
          <w:trHeight w:val="1005"/>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78A38366"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Australia</w:t>
            </w:r>
          </w:p>
        </w:tc>
        <w:tc>
          <w:tcPr>
            <w:tcW w:w="2424" w:type="pct"/>
            <w:tcBorders>
              <w:top w:val="nil"/>
              <w:left w:val="nil"/>
              <w:bottom w:val="single" w:sz="4" w:space="0" w:color="auto"/>
              <w:right w:val="single" w:sz="4" w:space="0" w:color="auto"/>
            </w:tcBorders>
            <w:shd w:val="clear" w:color="auto" w:fill="auto"/>
            <w:vAlign w:val="bottom"/>
            <w:hideMark/>
          </w:tcPr>
          <w:p w14:paraId="33F4E068"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The message went to AMSA's 24/7 response centre. NAVAREA X co-ordinator was present when testing occurred.</w:t>
            </w:r>
          </w:p>
        </w:tc>
        <w:tc>
          <w:tcPr>
            <w:tcW w:w="1957" w:type="pct"/>
            <w:tcBorders>
              <w:top w:val="nil"/>
              <w:left w:val="nil"/>
              <w:bottom w:val="single" w:sz="4" w:space="0" w:color="auto"/>
              <w:right w:val="single" w:sz="4" w:space="0" w:color="auto"/>
            </w:tcBorders>
            <w:shd w:val="clear" w:color="auto" w:fill="auto"/>
            <w:vAlign w:val="bottom"/>
            <w:hideMark/>
          </w:tcPr>
          <w:p w14:paraId="5451D577"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rPr>
            </w:pPr>
            <w:r w:rsidRPr="0097392C">
              <w:rPr>
                <w:sz w:val="20"/>
                <w:szCs w:val="20"/>
              </w:rPr>
              <w:t xml:space="preserve">received messages as expected. </w:t>
            </w:r>
          </w:p>
        </w:tc>
      </w:tr>
      <w:tr w:rsidR="00683F86" w:rsidRPr="0097392C" w14:paraId="0DCC51FC" w14:textId="77777777" w:rsidTr="002A2BD4">
        <w:trPr>
          <w:trHeight w:val="1185"/>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0C6E3730"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Chile</w:t>
            </w:r>
          </w:p>
        </w:tc>
        <w:tc>
          <w:tcPr>
            <w:tcW w:w="2424" w:type="pct"/>
            <w:tcBorders>
              <w:top w:val="nil"/>
              <w:left w:val="nil"/>
              <w:bottom w:val="single" w:sz="4" w:space="0" w:color="auto"/>
              <w:right w:val="single" w:sz="4" w:space="0" w:color="auto"/>
            </w:tcBorders>
            <w:shd w:val="clear" w:color="auto" w:fill="auto"/>
            <w:vAlign w:val="bottom"/>
            <w:hideMark/>
          </w:tcPr>
          <w:p w14:paraId="7B47F185"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Yes, they received it right after we did (we forward the message)</w:t>
            </w:r>
          </w:p>
        </w:tc>
        <w:tc>
          <w:tcPr>
            <w:tcW w:w="1957" w:type="pct"/>
            <w:tcBorders>
              <w:top w:val="nil"/>
              <w:left w:val="nil"/>
              <w:bottom w:val="single" w:sz="4" w:space="0" w:color="auto"/>
              <w:right w:val="single" w:sz="4" w:space="0" w:color="auto"/>
            </w:tcBorders>
            <w:shd w:val="clear" w:color="auto" w:fill="auto"/>
            <w:vAlign w:val="bottom"/>
            <w:hideMark/>
          </w:tcPr>
          <w:p w14:paraId="1209674B"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 xml:space="preserve">In our case is very easy. We </w:t>
            </w:r>
            <w:proofErr w:type="gramStart"/>
            <w:r w:rsidRPr="7A97505F">
              <w:rPr>
                <w:sz w:val="20"/>
                <w:szCs w:val="20"/>
                <w:lang w:val="en-US"/>
              </w:rPr>
              <w:t>are</w:t>
            </w:r>
            <w:proofErr w:type="gramEnd"/>
            <w:r w:rsidRPr="7A97505F">
              <w:rPr>
                <w:sz w:val="20"/>
                <w:szCs w:val="20"/>
                <w:lang w:val="en-US"/>
              </w:rPr>
              <w:t xml:space="preserve"> the same </w:t>
            </w:r>
            <w:proofErr w:type="gramStart"/>
            <w:r w:rsidRPr="7A97505F">
              <w:rPr>
                <w:sz w:val="20"/>
                <w:szCs w:val="20"/>
                <w:lang w:val="en-US"/>
              </w:rPr>
              <w:t>office</w:t>
            </w:r>
            <w:proofErr w:type="gramEnd"/>
            <w:r w:rsidRPr="7A97505F">
              <w:rPr>
                <w:sz w:val="20"/>
                <w:szCs w:val="20"/>
                <w:lang w:val="en-US"/>
              </w:rPr>
              <w:t xml:space="preserve"> and we have </w:t>
            </w:r>
            <w:proofErr w:type="gramStart"/>
            <w:r w:rsidRPr="7A97505F">
              <w:rPr>
                <w:sz w:val="20"/>
                <w:szCs w:val="20"/>
                <w:lang w:val="en-US"/>
              </w:rPr>
              <w:t>procedures already established</w:t>
            </w:r>
            <w:proofErr w:type="gramEnd"/>
            <w:r w:rsidRPr="7A97505F">
              <w:rPr>
                <w:sz w:val="20"/>
                <w:szCs w:val="20"/>
                <w:lang w:val="en-US"/>
              </w:rPr>
              <w:t xml:space="preserve"> to forward the message to the NAVAREA Coordinator and to disseminate the information through it.</w:t>
            </w:r>
          </w:p>
        </w:tc>
      </w:tr>
      <w:tr w:rsidR="00683F86" w:rsidRPr="0097392C" w14:paraId="6B0821A2" w14:textId="77777777" w:rsidTr="002A2BD4">
        <w:trPr>
          <w:trHeight w:val="855"/>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7271EAB0"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Tonga</w:t>
            </w:r>
          </w:p>
        </w:tc>
        <w:tc>
          <w:tcPr>
            <w:tcW w:w="2424" w:type="pct"/>
            <w:tcBorders>
              <w:top w:val="nil"/>
              <w:left w:val="nil"/>
              <w:bottom w:val="single" w:sz="4" w:space="0" w:color="auto"/>
              <w:right w:val="single" w:sz="4" w:space="0" w:color="auto"/>
            </w:tcBorders>
            <w:shd w:val="clear" w:color="auto" w:fill="auto"/>
            <w:vAlign w:val="bottom"/>
            <w:hideMark/>
          </w:tcPr>
          <w:p w14:paraId="17456058"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rPr>
            </w:pPr>
            <w:r w:rsidRPr="0097392C">
              <w:rPr>
                <w:sz w:val="20"/>
                <w:szCs w:val="20"/>
              </w:rPr>
              <w:t>2300UTC</w:t>
            </w:r>
          </w:p>
        </w:tc>
        <w:tc>
          <w:tcPr>
            <w:tcW w:w="1957" w:type="pct"/>
            <w:tcBorders>
              <w:top w:val="nil"/>
              <w:left w:val="nil"/>
              <w:bottom w:val="single" w:sz="4" w:space="0" w:color="auto"/>
              <w:right w:val="single" w:sz="4" w:space="0" w:color="auto"/>
            </w:tcBorders>
            <w:shd w:val="clear" w:color="auto" w:fill="auto"/>
            <w:vAlign w:val="bottom"/>
            <w:hideMark/>
          </w:tcPr>
          <w:p w14:paraId="5B8DD3ED"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346C2E58">
              <w:rPr>
                <w:sz w:val="20"/>
                <w:szCs w:val="20"/>
                <w:lang w:val="en-US"/>
              </w:rPr>
              <w:t>all dissemination channels were very well received.</w:t>
            </w:r>
          </w:p>
        </w:tc>
      </w:tr>
      <w:tr w:rsidR="00683F86" w:rsidRPr="0097392C" w14:paraId="2AC586DA" w14:textId="77777777" w:rsidTr="002A2BD4">
        <w:trPr>
          <w:trHeight w:val="570"/>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31FF2B54"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Guatemala</w:t>
            </w:r>
          </w:p>
        </w:tc>
        <w:tc>
          <w:tcPr>
            <w:tcW w:w="2424" w:type="pct"/>
            <w:tcBorders>
              <w:top w:val="nil"/>
              <w:left w:val="nil"/>
              <w:bottom w:val="single" w:sz="4" w:space="0" w:color="auto"/>
              <w:right w:val="single" w:sz="4" w:space="0" w:color="auto"/>
            </w:tcBorders>
            <w:shd w:val="clear" w:color="auto" w:fill="auto"/>
            <w:vAlign w:val="bottom"/>
            <w:hideMark/>
          </w:tcPr>
          <w:p w14:paraId="252E0983"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 xml:space="preserve">Yes, we received the message at 00:00 </w:t>
            </w:r>
            <w:proofErr w:type="spellStart"/>
            <w:r w:rsidRPr="7A97505F">
              <w:rPr>
                <w:sz w:val="20"/>
                <w:szCs w:val="20"/>
                <w:lang w:val="en-US"/>
              </w:rPr>
              <w:t>utc</w:t>
            </w:r>
            <w:proofErr w:type="spellEnd"/>
          </w:p>
        </w:tc>
        <w:tc>
          <w:tcPr>
            <w:tcW w:w="1957" w:type="pct"/>
            <w:tcBorders>
              <w:top w:val="nil"/>
              <w:left w:val="nil"/>
              <w:bottom w:val="single" w:sz="4" w:space="0" w:color="auto"/>
              <w:right w:val="single" w:sz="4" w:space="0" w:color="auto"/>
            </w:tcBorders>
            <w:shd w:val="clear" w:color="auto" w:fill="auto"/>
            <w:vAlign w:val="bottom"/>
            <w:hideMark/>
          </w:tcPr>
          <w:p w14:paraId="722FB1D1"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 </w:t>
            </w:r>
          </w:p>
        </w:tc>
      </w:tr>
      <w:tr w:rsidR="00683F86" w:rsidRPr="0097392C" w14:paraId="3B12FC08" w14:textId="77777777" w:rsidTr="002A2BD4">
        <w:trPr>
          <w:trHeight w:val="975"/>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76D330A2"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Japan</w:t>
            </w:r>
          </w:p>
        </w:tc>
        <w:tc>
          <w:tcPr>
            <w:tcW w:w="2424" w:type="pct"/>
            <w:tcBorders>
              <w:top w:val="nil"/>
              <w:left w:val="nil"/>
              <w:bottom w:val="single" w:sz="4" w:space="0" w:color="auto"/>
              <w:right w:val="single" w:sz="4" w:space="0" w:color="auto"/>
            </w:tcBorders>
            <w:shd w:val="clear" w:color="auto" w:fill="auto"/>
            <w:vAlign w:val="bottom"/>
            <w:hideMark/>
          </w:tcPr>
          <w:p w14:paraId="1EFDB615"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rPr>
            </w:pPr>
            <w:r w:rsidRPr="0097392C">
              <w:rPr>
                <w:sz w:val="20"/>
                <w:szCs w:val="20"/>
              </w:rPr>
              <w:t xml:space="preserve">NAVAREA (NAVAREA XI) coordinator has received the message successfully at 01:03 November 5, 2024 (UTC). </w:t>
            </w:r>
          </w:p>
        </w:tc>
        <w:tc>
          <w:tcPr>
            <w:tcW w:w="1957" w:type="pct"/>
            <w:tcBorders>
              <w:top w:val="nil"/>
              <w:left w:val="nil"/>
              <w:bottom w:val="single" w:sz="4" w:space="0" w:color="auto"/>
              <w:right w:val="single" w:sz="4" w:space="0" w:color="auto"/>
            </w:tcBorders>
            <w:shd w:val="clear" w:color="auto" w:fill="auto"/>
            <w:vAlign w:val="bottom"/>
            <w:hideMark/>
          </w:tcPr>
          <w:p w14:paraId="063F0798"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rPr>
            </w:pPr>
            <w:r w:rsidRPr="0097392C">
              <w:rPr>
                <w:sz w:val="20"/>
                <w:szCs w:val="20"/>
              </w:rPr>
              <w:t>We consider that the NAVAREA coordinator had been understood the test for the NAVAREA, because we had explained the content of this test to the coordinator in advance.</w:t>
            </w:r>
          </w:p>
        </w:tc>
      </w:tr>
      <w:tr w:rsidR="00683F86" w:rsidRPr="0097392C" w14:paraId="6A5A0C7E" w14:textId="77777777" w:rsidTr="002A2BD4">
        <w:trPr>
          <w:trHeight w:val="945"/>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625B8004" w14:textId="31655708"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A</w:t>
            </w:r>
            <w:r w:rsidR="00340F23">
              <w:rPr>
                <w:sz w:val="20"/>
                <w:szCs w:val="20"/>
              </w:rPr>
              <w:t>rgentina</w:t>
            </w:r>
          </w:p>
        </w:tc>
        <w:tc>
          <w:tcPr>
            <w:tcW w:w="2424" w:type="pct"/>
            <w:tcBorders>
              <w:top w:val="nil"/>
              <w:left w:val="nil"/>
              <w:bottom w:val="single" w:sz="4" w:space="0" w:color="auto"/>
              <w:right w:val="single" w:sz="4" w:space="0" w:color="auto"/>
            </w:tcBorders>
            <w:shd w:val="clear" w:color="auto" w:fill="auto"/>
            <w:vAlign w:val="bottom"/>
            <w:hideMark/>
          </w:tcPr>
          <w:p w14:paraId="6B4B13BC"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 xml:space="preserve">The message was never received by the </w:t>
            </w:r>
            <w:proofErr w:type="spellStart"/>
            <w:r w:rsidRPr="7A97505F">
              <w:rPr>
                <w:sz w:val="20"/>
                <w:szCs w:val="20"/>
                <w:lang w:val="en-US"/>
              </w:rPr>
              <w:t>Navarea</w:t>
            </w:r>
            <w:proofErr w:type="spellEnd"/>
            <w:r w:rsidRPr="7A97505F">
              <w:rPr>
                <w:sz w:val="20"/>
                <w:szCs w:val="20"/>
                <w:lang w:val="en-US"/>
              </w:rPr>
              <w:t xml:space="preserve"> Coordinator. We could not determine the reason of the failure. </w:t>
            </w:r>
          </w:p>
        </w:tc>
        <w:tc>
          <w:tcPr>
            <w:tcW w:w="1957" w:type="pct"/>
            <w:tcBorders>
              <w:top w:val="nil"/>
              <w:left w:val="nil"/>
              <w:bottom w:val="single" w:sz="4" w:space="0" w:color="auto"/>
              <w:right w:val="single" w:sz="4" w:space="0" w:color="auto"/>
            </w:tcBorders>
            <w:shd w:val="clear" w:color="auto" w:fill="auto"/>
            <w:vAlign w:val="bottom"/>
            <w:hideMark/>
          </w:tcPr>
          <w:p w14:paraId="3A40FDEC"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 xml:space="preserve">Although the message did not arrive, we received an </w:t>
            </w:r>
            <w:proofErr w:type="spellStart"/>
            <w:r w:rsidRPr="7A97505F">
              <w:rPr>
                <w:sz w:val="20"/>
                <w:szCs w:val="20"/>
                <w:lang w:val="en-US"/>
              </w:rPr>
              <w:t>inmediate</w:t>
            </w:r>
            <w:proofErr w:type="spellEnd"/>
            <w:r w:rsidRPr="7A97505F">
              <w:rPr>
                <w:sz w:val="20"/>
                <w:szCs w:val="20"/>
                <w:lang w:val="en-US"/>
              </w:rPr>
              <w:t xml:space="preserve"> feedback when we e-mailed the contact person to inform about this issue. </w:t>
            </w:r>
          </w:p>
        </w:tc>
      </w:tr>
      <w:tr w:rsidR="00683F86" w:rsidRPr="0097392C" w14:paraId="6A8294D1" w14:textId="77777777" w:rsidTr="002A2BD4">
        <w:trPr>
          <w:trHeight w:val="945"/>
        </w:trPr>
        <w:tc>
          <w:tcPr>
            <w:tcW w:w="619" w:type="pct"/>
            <w:tcBorders>
              <w:top w:val="nil"/>
              <w:left w:val="single" w:sz="4" w:space="0" w:color="auto"/>
              <w:bottom w:val="single" w:sz="4" w:space="0" w:color="auto"/>
              <w:right w:val="single" w:sz="4" w:space="0" w:color="auto"/>
            </w:tcBorders>
            <w:shd w:val="clear" w:color="auto" w:fill="auto"/>
            <w:vAlign w:val="bottom"/>
            <w:hideMark/>
          </w:tcPr>
          <w:p w14:paraId="1B9E1BBC"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360"/>
              <w:jc w:val="both"/>
              <w:rPr>
                <w:sz w:val="20"/>
                <w:szCs w:val="20"/>
              </w:rPr>
            </w:pPr>
            <w:r w:rsidRPr="0097392C">
              <w:rPr>
                <w:sz w:val="20"/>
                <w:szCs w:val="20"/>
              </w:rPr>
              <w:t>New Zealand</w:t>
            </w:r>
          </w:p>
        </w:tc>
        <w:tc>
          <w:tcPr>
            <w:tcW w:w="2424" w:type="pct"/>
            <w:tcBorders>
              <w:top w:val="nil"/>
              <w:left w:val="nil"/>
              <w:bottom w:val="single" w:sz="4" w:space="0" w:color="auto"/>
              <w:right w:val="single" w:sz="4" w:space="0" w:color="auto"/>
            </w:tcBorders>
            <w:shd w:val="clear" w:color="auto" w:fill="auto"/>
            <w:vAlign w:val="bottom"/>
            <w:hideMark/>
          </w:tcPr>
          <w:p w14:paraId="1B9ACC99"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Yes, the message was forwarded to RCCNZ, who advised they received our (NEMA) email at 1405hrs, along with the original NAVAREA email from PTWC at 1401hrs.</w:t>
            </w:r>
          </w:p>
        </w:tc>
        <w:tc>
          <w:tcPr>
            <w:tcW w:w="1957" w:type="pct"/>
            <w:tcBorders>
              <w:top w:val="nil"/>
              <w:left w:val="nil"/>
              <w:bottom w:val="single" w:sz="4" w:space="0" w:color="auto"/>
              <w:right w:val="single" w:sz="4" w:space="0" w:color="auto"/>
            </w:tcBorders>
            <w:shd w:val="clear" w:color="auto" w:fill="auto"/>
            <w:vAlign w:val="bottom"/>
            <w:hideMark/>
          </w:tcPr>
          <w:p w14:paraId="1CA7C022" w14:textId="77777777" w:rsidR="00683F86" w:rsidRPr="0097392C" w:rsidRDefault="00683F86" w:rsidP="002A2BD4">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sz w:val="20"/>
                <w:szCs w:val="20"/>
                <w:lang w:val="en-US"/>
              </w:rPr>
            </w:pPr>
            <w:r w:rsidRPr="7A97505F">
              <w:rPr>
                <w:sz w:val="20"/>
                <w:szCs w:val="20"/>
                <w:lang w:val="en-US"/>
              </w:rPr>
              <w:t xml:space="preserve">Message dissemination was accurate and promptly received. </w:t>
            </w:r>
          </w:p>
        </w:tc>
      </w:tr>
    </w:tbl>
    <w:p w14:paraId="6CF90ECF" w14:textId="77777777" w:rsidR="00D25DAA" w:rsidRDefault="00D25DAA" w:rsidP="00D25DAA">
      <w:pPr>
        <w:pStyle w:val="CorpsA"/>
        <w:spacing w:after="240"/>
        <w:ind w:right="6"/>
        <w:jc w:val="both"/>
        <w:rPr>
          <w:rStyle w:val="Hyperlink4"/>
          <w:b/>
          <w:bCs/>
          <w:lang w:val="en-GB"/>
        </w:rPr>
      </w:pPr>
    </w:p>
    <w:p w14:paraId="555D0225" w14:textId="2CCD1069" w:rsidR="005F762D" w:rsidRPr="006C78B5" w:rsidRDefault="002C5085" w:rsidP="005463B3">
      <w:pPr>
        <w:pStyle w:val="CorpsA"/>
        <w:spacing w:after="240"/>
        <w:ind w:right="6"/>
        <w:jc w:val="both"/>
      </w:pPr>
      <w:r w:rsidRPr="007A5317">
        <w:rPr>
          <w:rStyle w:val="Hyperlink4"/>
          <w:b/>
          <w:bCs/>
          <w:lang w:val="en-GB"/>
        </w:rPr>
        <w:t xml:space="preserve">Objective </w:t>
      </w:r>
      <w:r w:rsidR="00252F3D">
        <w:rPr>
          <w:rStyle w:val="Hyperlink4"/>
          <w:b/>
          <w:bCs/>
          <w:lang w:val="en-GB"/>
        </w:rPr>
        <w:t>3</w:t>
      </w:r>
      <w:r w:rsidRPr="006C78B5">
        <w:rPr>
          <w:rStyle w:val="Hyperlink4"/>
          <w:lang w:val="en-GB"/>
        </w:rPr>
        <w:t>: To test national communication and cooperation, and readiness within the country.</w:t>
      </w:r>
    </w:p>
    <w:p w14:paraId="5CB782A2" w14:textId="3F94FBD0" w:rsidR="005F762D" w:rsidRPr="006C78B5" w:rsidRDefault="002C5085" w:rsidP="005463B3">
      <w:pPr>
        <w:pStyle w:val="CorpsA"/>
        <w:spacing w:after="240"/>
        <w:ind w:right="6"/>
        <w:jc w:val="both"/>
      </w:pPr>
      <w:r w:rsidRPr="007A5317">
        <w:rPr>
          <w:rStyle w:val="Hyperlink4"/>
          <w:b/>
          <w:bCs/>
          <w:lang w:val="en-GB"/>
        </w:rPr>
        <w:t xml:space="preserve">Objective </w:t>
      </w:r>
      <w:r w:rsidR="00252F3D">
        <w:rPr>
          <w:rStyle w:val="Hyperlink4"/>
          <w:b/>
          <w:bCs/>
          <w:lang w:val="en-GB"/>
        </w:rPr>
        <w:t>3</w:t>
      </w:r>
      <w:r w:rsidRPr="007A5317">
        <w:rPr>
          <w:rStyle w:val="Hyperlink4"/>
          <w:b/>
          <w:bCs/>
          <w:lang w:val="en-GB"/>
        </w:rPr>
        <w:t>a</w:t>
      </w:r>
      <w:r w:rsidRPr="006C78B5">
        <w:rPr>
          <w:rStyle w:val="Hyperlink4"/>
          <w:lang w:val="en-GB"/>
        </w:rPr>
        <w:t>: To test national communication and cooperation within the country</w:t>
      </w:r>
      <w:bookmarkEnd w:id="75"/>
      <w:r w:rsidRPr="006C78B5">
        <w:rPr>
          <w:rStyle w:val="Hyperlink4"/>
          <w:lang w:val="en-GB"/>
        </w:rPr>
        <w:t>.</w:t>
      </w:r>
    </w:p>
    <w:p w14:paraId="03A336ED" w14:textId="6CE52FA4" w:rsidR="005F762D" w:rsidRPr="00973E07"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pPr>
      <w:r w:rsidRPr="00973E07">
        <w:rPr>
          <w:rStyle w:val="Hyperlink4"/>
          <w:lang w:val="en-GB"/>
        </w:rPr>
        <w:t>Dissemination of the warning</w:t>
      </w:r>
      <w:r w:rsidRPr="00973E07">
        <w:rPr>
          <w:rStyle w:val="Hyperlink4"/>
          <w:vertAlign w:val="superscript"/>
          <w:lang w:val="en-GB"/>
        </w:rPr>
        <w:footnoteReference w:id="2"/>
      </w:r>
      <w:r w:rsidRPr="00973E07">
        <w:rPr>
          <w:rStyle w:val="Hyperlink4"/>
          <w:lang w:val="en-GB"/>
        </w:rPr>
        <w:t xml:space="preserve">. </w:t>
      </w:r>
    </w:p>
    <w:p w14:paraId="323B378D" w14:textId="3451E168" w:rsidR="005F762D" w:rsidRPr="006C78B5" w:rsidRDefault="002A304C" w:rsidP="0094566B">
      <w:pPr>
        <w:pStyle w:val="CorpsA"/>
        <w:spacing w:before="3"/>
        <w:jc w:val="both"/>
        <w:rPr>
          <w:rStyle w:val="Aucun"/>
          <w:lang w:val="en-GB"/>
        </w:rPr>
      </w:pPr>
      <w:r w:rsidRPr="0094566B">
        <w:rPr>
          <w:rStyle w:val="Hyperlink4"/>
          <w:lang w:val="en-GB"/>
        </w:rPr>
        <w:t>Most</w:t>
      </w:r>
      <w:r w:rsidR="0094566B" w:rsidRPr="0094566B">
        <w:rPr>
          <w:rStyle w:val="Hyperlink4"/>
          <w:lang w:val="en-GB"/>
        </w:rPr>
        <w:t xml:space="preserve"> participants in the exercise disseminated the warning message to local governments</w:t>
      </w:r>
      <w:r w:rsidR="007D58DB" w:rsidRPr="007D58DB">
        <w:t xml:space="preserve"> </w:t>
      </w:r>
      <w:r w:rsidR="007D58DB" w:rsidRPr="007D58DB">
        <w:rPr>
          <w:rStyle w:val="Hyperlink4"/>
          <w:lang w:val="en-GB"/>
        </w:rPr>
        <w:t>provincial/regional level</w:t>
      </w:r>
      <w:r w:rsidR="0094566B" w:rsidRPr="0094566B">
        <w:rPr>
          <w:rStyle w:val="Hyperlink4"/>
          <w:lang w:val="en-GB"/>
        </w:rPr>
        <w:t xml:space="preserve"> (40%) and emergency services and other national government agencies (35%). To a lesser extent, to local, </w:t>
      </w:r>
      <w:r w:rsidR="00CA7C91" w:rsidRPr="00CA7C91">
        <w:rPr>
          <w:rStyle w:val="Hyperlink4"/>
          <w:lang w:val="en-GB"/>
        </w:rPr>
        <w:t>city/district level</w:t>
      </w:r>
      <w:r w:rsidR="00C114CB">
        <w:rPr>
          <w:rStyle w:val="Hyperlink4"/>
          <w:lang w:val="en-GB"/>
        </w:rPr>
        <w:t xml:space="preserve"> </w:t>
      </w:r>
      <w:r w:rsidR="0094566B" w:rsidRPr="0094566B">
        <w:rPr>
          <w:rStyle w:val="Hyperlink4"/>
          <w:lang w:val="en-GB"/>
        </w:rPr>
        <w:t>(20%). On the other hand, few respondents (10%) indicated that the warning message was provided to the public as part of</w:t>
      </w:r>
      <w:r w:rsidR="0094566B">
        <w:rPr>
          <w:rStyle w:val="Hyperlink4"/>
          <w:lang w:val="en-GB"/>
        </w:rPr>
        <w:t xml:space="preserve"> </w:t>
      </w:r>
      <w:r w:rsidR="0094566B" w:rsidRPr="0094566B">
        <w:rPr>
          <w:rStyle w:val="Hyperlink4"/>
          <w:lang w:val="en-GB"/>
        </w:rPr>
        <w:t>the exercise.</w:t>
      </w:r>
      <w:r w:rsidR="009A18EA">
        <w:rPr>
          <w:rStyle w:val="Hyperlink4"/>
          <w:lang w:val="en-GB"/>
        </w:rPr>
        <w:t xml:space="preserve"> </w:t>
      </w:r>
      <w:r w:rsidR="009A18EA" w:rsidRPr="0094566B">
        <w:rPr>
          <w:rStyle w:val="Hyperlink4"/>
          <w:lang w:val="en-GB"/>
        </w:rPr>
        <w:t>Th</w:t>
      </w:r>
      <w:r w:rsidR="009A18EA">
        <w:rPr>
          <w:rStyle w:val="Hyperlink4"/>
          <w:lang w:val="en-GB"/>
        </w:rPr>
        <w:t>e</w:t>
      </w:r>
      <w:r w:rsidR="009A18EA" w:rsidRPr="0094566B">
        <w:rPr>
          <w:rStyle w:val="Hyperlink4"/>
          <w:lang w:val="en-GB"/>
        </w:rPr>
        <w:t xml:space="preserve"> 15% of respondents who indicated “not applicable”.</w:t>
      </w:r>
    </w:p>
    <w:p w14:paraId="40C5E87C" w14:textId="444127E6" w:rsidR="007A5317" w:rsidRDefault="009A18EA">
      <w:pPr>
        <w:pStyle w:val="CorpsA"/>
        <w:ind w:left="536" w:right="816"/>
        <w:jc w:val="center"/>
        <w:rPr>
          <w:rStyle w:val="Aucun"/>
          <w:b/>
          <w:bCs/>
          <w:sz w:val="20"/>
          <w:szCs w:val="20"/>
          <w:lang w:val="en-GB"/>
        </w:rPr>
      </w:pPr>
      <w:r>
        <w:rPr>
          <w:noProof/>
        </w:rPr>
        <w:lastRenderedPageBreak/>
        <w:drawing>
          <wp:anchor distT="0" distB="0" distL="114300" distR="114300" simplePos="0" relativeHeight="251658258" behindDoc="0" locked="0" layoutInCell="1" allowOverlap="1" wp14:anchorId="06672926" wp14:editId="44F8D5BE">
            <wp:simplePos x="0" y="0"/>
            <wp:positionH relativeFrom="column">
              <wp:posOffset>857277</wp:posOffset>
            </wp:positionH>
            <wp:positionV relativeFrom="paragraph">
              <wp:posOffset>147431</wp:posOffset>
            </wp:positionV>
            <wp:extent cx="4291330" cy="2665730"/>
            <wp:effectExtent l="0" t="0" r="13970" b="1270"/>
            <wp:wrapTopAndBottom/>
            <wp:docPr id="938742224" name="Gráfico 1">
              <a:extLst xmlns:a="http://schemas.openxmlformats.org/drawingml/2006/main">
                <a:ext uri="{FF2B5EF4-FFF2-40B4-BE49-F238E27FC236}">
                  <a16:creationId xmlns:a16="http://schemas.microsoft.com/office/drawing/2014/main" id="{6BEAB016-9F5C-ED0E-0581-C92F35E50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24CEE0A2" w14:textId="31C0895A" w:rsidR="005F762D" w:rsidRPr="006C78B5" w:rsidRDefault="002C5085">
      <w:pPr>
        <w:pStyle w:val="CorpsA"/>
        <w:ind w:left="536" w:right="816"/>
        <w:jc w:val="center"/>
        <w:rPr>
          <w:rStyle w:val="Aucun"/>
          <w:b/>
          <w:bCs/>
          <w:sz w:val="20"/>
          <w:szCs w:val="20"/>
          <w:lang w:val="en-GB"/>
        </w:rPr>
      </w:pPr>
      <w:r w:rsidRPr="006C78B5">
        <w:rPr>
          <w:rStyle w:val="Aucun"/>
          <w:b/>
          <w:bCs/>
          <w:sz w:val="20"/>
          <w:szCs w:val="20"/>
          <w:lang w:val="en-GB"/>
        </w:rPr>
        <w:t>Figure</w:t>
      </w:r>
      <w:r w:rsidRPr="006C78B5">
        <w:rPr>
          <w:rStyle w:val="Aucun"/>
          <w:b/>
          <w:bCs/>
          <w:spacing w:val="-7"/>
          <w:sz w:val="20"/>
          <w:szCs w:val="20"/>
          <w:lang w:val="en-GB"/>
        </w:rPr>
        <w:t xml:space="preserve"> </w:t>
      </w:r>
      <w:r w:rsidRPr="006C78B5">
        <w:rPr>
          <w:rStyle w:val="Aucun"/>
          <w:b/>
          <w:bCs/>
          <w:sz w:val="20"/>
          <w:szCs w:val="20"/>
          <w:lang w:val="en-GB"/>
        </w:rPr>
        <w:t>5:</w:t>
      </w:r>
      <w:r w:rsidRPr="006C78B5">
        <w:rPr>
          <w:rStyle w:val="Aucun"/>
          <w:b/>
          <w:bCs/>
          <w:spacing w:val="-5"/>
          <w:sz w:val="20"/>
          <w:szCs w:val="20"/>
          <w:lang w:val="en-GB"/>
        </w:rPr>
        <w:t xml:space="preserve"> </w:t>
      </w:r>
      <w:r w:rsidRPr="006C78B5">
        <w:rPr>
          <w:rStyle w:val="Aucun"/>
          <w:b/>
          <w:bCs/>
          <w:sz w:val="20"/>
          <w:szCs w:val="20"/>
          <w:lang w:val="en-GB"/>
        </w:rPr>
        <w:t>Where</w:t>
      </w:r>
      <w:r w:rsidRPr="006C78B5">
        <w:rPr>
          <w:rStyle w:val="Aucun"/>
          <w:b/>
          <w:bCs/>
          <w:spacing w:val="-7"/>
          <w:sz w:val="20"/>
          <w:szCs w:val="20"/>
          <w:lang w:val="en-GB"/>
        </w:rPr>
        <w:t xml:space="preserve"> </w:t>
      </w:r>
      <w:r w:rsidRPr="006C78B5">
        <w:rPr>
          <w:rStyle w:val="Aucun"/>
          <w:b/>
          <w:bCs/>
          <w:sz w:val="20"/>
          <w:szCs w:val="20"/>
          <w:lang w:val="en-GB"/>
        </w:rPr>
        <w:t>the</w:t>
      </w:r>
      <w:r w:rsidRPr="006C78B5">
        <w:rPr>
          <w:rStyle w:val="Aucun"/>
          <w:b/>
          <w:bCs/>
          <w:spacing w:val="-7"/>
          <w:sz w:val="20"/>
          <w:szCs w:val="20"/>
          <w:lang w:val="en-GB"/>
        </w:rPr>
        <w:t xml:space="preserve"> </w:t>
      </w:r>
      <w:r w:rsidRPr="006C78B5">
        <w:rPr>
          <w:rStyle w:val="Aucun"/>
          <w:b/>
          <w:bCs/>
          <w:sz w:val="20"/>
          <w:szCs w:val="20"/>
          <w:lang w:val="en-GB"/>
        </w:rPr>
        <w:t>warning</w:t>
      </w:r>
      <w:r w:rsidRPr="006C78B5">
        <w:rPr>
          <w:rStyle w:val="Aucun"/>
          <w:b/>
          <w:bCs/>
          <w:spacing w:val="-7"/>
          <w:sz w:val="20"/>
          <w:szCs w:val="20"/>
          <w:lang w:val="en-GB"/>
        </w:rPr>
        <w:t xml:space="preserve"> </w:t>
      </w:r>
      <w:r w:rsidRPr="006C78B5">
        <w:rPr>
          <w:rStyle w:val="Aucun"/>
          <w:b/>
          <w:bCs/>
          <w:sz w:val="20"/>
          <w:szCs w:val="20"/>
          <w:lang w:val="en-GB"/>
        </w:rPr>
        <w:t>was</w:t>
      </w:r>
      <w:r w:rsidRPr="006C78B5">
        <w:rPr>
          <w:rStyle w:val="Aucun"/>
          <w:b/>
          <w:bCs/>
          <w:spacing w:val="-7"/>
          <w:sz w:val="20"/>
          <w:szCs w:val="20"/>
          <w:lang w:val="en-GB"/>
        </w:rPr>
        <w:t xml:space="preserve"> </w:t>
      </w:r>
      <w:r w:rsidRPr="006C78B5">
        <w:rPr>
          <w:rStyle w:val="Aucun"/>
          <w:b/>
          <w:bCs/>
          <w:sz w:val="20"/>
          <w:szCs w:val="20"/>
          <w:lang w:val="en-GB"/>
        </w:rPr>
        <w:t>disseminated</w:t>
      </w:r>
      <w:r w:rsidRPr="006C78B5">
        <w:rPr>
          <w:rStyle w:val="Aucun"/>
          <w:b/>
          <w:bCs/>
          <w:spacing w:val="-7"/>
          <w:sz w:val="20"/>
          <w:szCs w:val="20"/>
          <w:lang w:val="en-GB"/>
        </w:rPr>
        <w:t xml:space="preserve"> </w:t>
      </w:r>
      <w:r w:rsidRPr="006C78B5">
        <w:rPr>
          <w:rStyle w:val="Aucun"/>
          <w:b/>
          <w:bCs/>
          <w:spacing w:val="-5"/>
          <w:sz w:val="20"/>
          <w:szCs w:val="20"/>
          <w:lang w:val="en-GB"/>
        </w:rPr>
        <w:t>to</w:t>
      </w:r>
    </w:p>
    <w:p w14:paraId="2F8C7A79" w14:textId="77777777" w:rsidR="005F762D" w:rsidRPr="006C78B5" w:rsidRDefault="005F762D">
      <w:pPr>
        <w:pStyle w:val="CorpsA"/>
        <w:spacing w:before="11"/>
        <w:rPr>
          <w:rStyle w:val="Aucun"/>
          <w:b/>
          <w:bCs/>
          <w:sz w:val="20"/>
          <w:szCs w:val="20"/>
          <w:lang w:val="en-GB"/>
        </w:rPr>
      </w:pPr>
    </w:p>
    <w:p w14:paraId="1E62EFEC" w14:textId="341C7E5E" w:rsidR="005F762D" w:rsidRPr="006C78B5" w:rsidRDefault="002C5085" w:rsidP="007A5317">
      <w:pPr>
        <w:pStyle w:val="CorpsA"/>
        <w:spacing w:after="120"/>
        <w:ind w:right="6"/>
        <w:jc w:val="both"/>
      </w:pPr>
      <w:r w:rsidRPr="006C78B5">
        <w:rPr>
          <w:rStyle w:val="Hyperlink4"/>
          <w:lang w:val="en-GB"/>
        </w:rPr>
        <w:t>Emergencies Services and other National Government Agencies that received the messages during PacWave2</w:t>
      </w:r>
      <w:r w:rsidR="00340F23">
        <w:rPr>
          <w:rStyle w:val="Hyperlink4"/>
          <w:lang w:val="en-GB"/>
        </w:rPr>
        <w:t>4</w:t>
      </w:r>
      <w:r w:rsidRPr="006C78B5">
        <w:rPr>
          <w:rStyle w:val="Hyperlink4"/>
          <w:lang w:val="en-GB"/>
        </w:rPr>
        <w:t xml:space="preserve"> were the following: </w:t>
      </w:r>
    </w:p>
    <w:tbl>
      <w:tblPr>
        <w:tblW w:w="9302" w:type="dxa"/>
        <w:tblCellMar>
          <w:left w:w="70" w:type="dxa"/>
          <w:right w:w="70" w:type="dxa"/>
        </w:tblCellMar>
        <w:tblLook w:val="04A0" w:firstRow="1" w:lastRow="0" w:firstColumn="1" w:lastColumn="0" w:noHBand="0" w:noVBand="1"/>
      </w:tblPr>
      <w:tblGrid>
        <w:gridCol w:w="1271"/>
        <w:gridCol w:w="8031"/>
      </w:tblGrid>
      <w:tr w:rsidR="00994AF2" w:rsidRPr="00994AF2" w14:paraId="69795757" w14:textId="77777777" w:rsidTr="00340F23">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22D655A" w14:textId="77777777" w:rsidR="00994AF2" w:rsidRPr="00994AF2" w:rsidRDefault="00994AF2" w:rsidP="00340F23">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rPr>
            </w:pPr>
            <w:r w:rsidRPr="00994AF2">
              <w:rPr>
                <w:b/>
                <w:bCs/>
              </w:rPr>
              <w:t>Countries</w:t>
            </w:r>
          </w:p>
        </w:tc>
        <w:tc>
          <w:tcPr>
            <w:tcW w:w="8031"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295D782" w14:textId="77777777" w:rsidR="00994AF2" w:rsidRPr="00994AF2" w:rsidRDefault="00994AF2" w:rsidP="00340F23">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rPr>
            </w:pPr>
            <w:r w:rsidRPr="00994AF2">
              <w:rPr>
                <w:b/>
                <w:bCs/>
              </w:rPr>
              <w:t>List of destinations</w:t>
            </w:r>
          </w:p>
        </w:tc>
      </w:tr>
      <w:tr w:rsidR="00994AF2" w:rsidRPr="00994AF2" w14:paraId="6D2E4D9A" w14:textId="77777777" w:rsidTr="00994AF2">
        <w:trPr>
          <w:trHeight w:val="30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6F188F87"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Australia</w:t>
            </w:r>
          </w:p>
        </w:tc>
        <w:tc>
          <w:tcPr>
            <w:tcW w:w="8031" w:type="dxa"/>
            <w:tcBorders>
              <w:top w:val="nil"/>
              <w:left w:val="nil"/>
              <w:bottom w:val="single" w:sz="4" w:space="0" w:color="auto"/>
              <w:right w:val="single" w:sz="4" w:space="0" w:color="auto"/>
            </w:tcBorders>
            <w:shd w:val="clear" w:color="auto" w:fill="auto"/>
            <w:vAlign w:val="bottom"/>
            <w:hideMark/>
          </w:tcPr>
          <w:p w14:paraId="1C470F9A"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 xml:space="preserve">13 </w:t>
            </w:r>
            <w:proofErr w:type="spellStart"/>
            <w:r w:rsidRPr="00994AF2">
              <w:rPr>
                <w:rFonts w:ascii="Arial" w:eastAsia="Times New Roman" w:hAnsi="Arial" w:cs="Arial"/>
                <w:color w:val="000000"/>
                <w:sz w:val="22"/>
                <w:szCs w:val="22"/>
                <w:bdr w:val="none" w:sz="0" w:space="0" w:color="auto"/>
                <w:lang w:val="es-CL" w:eastAsia="es-CL"/>
              </w:rPr>
              <w:t>Participating</w:t>
            </w:r>
            <w:proofErr w:type="spellEnd"/>
            <w:r w:rsidRPr="00994AF2">
              <w:rPr>
                <w:rFonts w:ascii="Arial" w:eastAsia="Times New Roman" w:hAnsi="Arial" w:cs="Arial"/>
                <w:color w:val="000000"/>
                <w:sz w:val="22"/>
                <w:szCs w:val="22"/>
                <w:bdr w:val="none" w:sz="0" w:space="0" w:color="auto"/>
                <w:lang w:val="es-CL" w:eastAsia="es-CL"/>
              </w:rPr>
              <w:t xml:space="preserve"> Agencies</w:t>
            </w:r>
          </w:p>
        </w:tc>
      </w:tr>
      <w:tr w:rsidR="00994AF2" w:rsidRPr="00994AF2" w14:paraId="1912B35D" w14:textId="77777777" w:rsidTr="00994AF2">
        <w:trPr>
          <w:trHeight w:val="495"/>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2463F1CD"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Ecuador</w:t>
            </w:r>
          </w:p>
        </w:tc>
        <w:tc>
          <w:tcPr>
            <w:tcW w:w="8031" w:type="dxa"/>
            <w:tcBorders>
              <w:top w:val="nil"/>
              <w:left w:val="nil"/>
              <w:bottom w:val="single" w:sz="4" w:space="0" w:color="auto"/>
              <w:right w:val="single" w:sz="4" w:space="0" w:color="auto"/>
            </w:tcBorders>
            <w:shd w:val="clear" w:color="auto" w:fill="auto"/>
            <w:vAlign w:val="bottom"/>
            <w:hideMark/>
          </w:tcPr>
          <w:p w14:paraId="29400BD5"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994AF2">
              <w:rPr>
                <w:rFonts w:ascii="Arial" w:eastAsia="Times New Roman" w:hAnsi="Arial" w:cs="Arial"/>
                <w:color w:val="000000"/>
                <w:sz w:val="22"/>
                <w:szCs w:val="22"/>
                <w:bdr w:val="none" w:sz="0" w:space="0" w:color="auto"/>
                <w:lang w:eastAsia="es-CL"/>
              </w:rPr>
              <w:t>On this occasion, officials from the municipalities of the province of Galapagos also participated (they are candidate cities for Tsunami Ready)</w:t>
            </w:r>
          </w:p>
        </w:tc>
      </w:tr>
      <w:tr w:rsidR="00994AF2" w:rsidRPr="00994AF2" w14:paraId="70EC5312" w14:textId="77777777" w:rsidTr="00994AF2">
        <w:trPr>
          <w:trHeight w:val="60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7D77A71C"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Hong Kong, China</w:t>
            </w:r>
          </w:p>
        </w:tc>
        <w:tc>
          <w:tcPr>
            <w:tcW w:w="8031" w:type="dxa"/>
            <w:tcBorders>
              <w:top w:val="nil"/>
              <w:left w:val="nil"/>
              <w:bottom w:val="single" w:sz="4" w:space="0" w:color="auto"/>
              <w:right w:val="single" w:sz="4" w:space="0" w:color="auto"/>
            </w:tcBorders>
            <w:shd w:val="clear" w:color="auto" w:fill="auto"/>
            <w:vAlign w:val="bottom"/>
            <w:hideMark/>
          </w:tcPr>
          <w:p w14:paraId="7252E371" w14:textId="5C663C62"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994AF2">
              <w:rPr>
                <w:rFonts w:ascii="Arial" w:eastAsia="Times New Roman" w:hAnsi="Arial" w:cs="Arial"/>
                <w:color w:val="000000"/>
                <w:sz w:val="22"/>
                <w:szCs w:val="22"/>
                <w:bdr w:val="none" w:sz="0" w:space="0" w:color="auto"/>
                <w:lang w:eastAsia="es-CL"/>
              </w:rPr>
              <w:t xml:space="preserve">34 government </w:t>
            </w:r>
            <w:r w:rsidR="00A864BD" w:rsidRPr="00330B9E">
              <w:rPr>
                <w:rFonts w:ascii="Arial" w:eastAsia="Times New Roman" w:hAnsi="Arial" w:cs="Arial"/>
                <w:color w:val="000000"/>
                <w:sz w:val="22"/>
                <w:szCs w:val="22"/>
                <w:bdr w:val="none" w:sz="0" w:space="0" w:color="auto"/>
                <w:lang w:eastAsia="es-CL"/>
              </w:rPr>
              <w:t>bureau</w:t>
            </w:r>
            <w:r w:rsidRPr="00994AF2">
              <w:rPr>
                <w:rFonts w:ascii="Arial" w:eastAsia="Times New Roman" w:hAnsi="Arial" w:cs="Arial"/>
                <w:color w:val="000000"/>
                <w:sz w:val="22"/>
                <w:szCs w:val="22"/>
                <w:bdr w:val="none" w:sz="0" w:space="0" w:color="auto"/>
                <w:lang w:eastAsia="es-CL"/>
              </w:rPr>
              <w:t xml:space="preserve"> / departments and </w:t>
            </w:r>
            <w:r w:rsidR="00601B4C" w:rsidRPr="00330B9E">
              <w:rPr>
                <w:rFonts w:ascii="Arial" w:eastAsia="Times New Roman" w:hAnsi="Arial" w:cs="Arial"/>
                <w:color w:val="000000"/>
                <w:sz w:val="22"/>
                <w:szCs w:val="22"/>
                <w:bdr w:val="none" w:sz="0" w:space="0" w:color="auto"/>
                <w:lang w:eastAsia="es-CL"/>
              </w:rPr>
              <w:t>organizations</w:t>
            </w:r>
            <w:r w:rsidRPr="00994AF2">
              <w:rPr>
                <w:rFonts w:ascii="Arial" w:eastAsia="Times New Roman" w:hAnsi="Arial" w:cs="Arial"/>
                <w:color w:val="000000"/>
                <w:sz w:val="22"/>
                <w:szCs w:val="22"/>
                <w:bdr w:val="none" w:sz="0" w:space="0" w:color="auto"/>
                <w:lang w:eastAsia="es-CL"/>
              </w:rPr>
              <w:t xml:space="preserve">  </w:t>
            </w:r>
          </w:p>
        </w:tc>
      </w:tr>
      <w:tr w:rsidR="00994AF2" w:rsidRPr="00994AF2" w14:paraId="303A18B9" w14:textId="77777777" w:rsidTr="00994AF2">
        <w:trPr>
          <w:trHeight w:val="30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353BBE78"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Malaysia</w:t>
            </w:r>
          </w:p>
        </w:tc>
        <w:tc>
          <w:tcPr>
            <w:tcW w:w="8031" w:type="dxa"/>
            <w:tcBorders>
              <w:top w:val="nil"/>
              <w:left w:val="nil"/>
              <w:bottom w:val="single" w:sz="4" w:space="0" w:color="auto"/>
              <w:right w:val="single" w:sz="4" w:space="0" w:color="auto"/>
            </w:tcBorders>
            <w:shd w:val="clear" w:color="auto" w:fill="auto"/>
            <w:vAlign w:val="bottom"/>
            <w:hideMark/>
          </w:tcPr>
          <w:p w14:paraId="5006CED8"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 xml:space="preserve">15 </w:t>
            </w:r>
            <w:proofErr w:type="gramStart"/>
            <w:r w:rsidRPr="00994AF2">
              <w:rPr>
                <w:rFonts w:ascii="Arial" w:eastAsia="Times New Roman" w:hAnsi="Arial" w:cs="Arial"/>
                <w:color w:val="000000"/>
                <w:sz w:val="22"/>
                <w:szCs w:val="22"/>
                <w:bdr w:val="none" w:sz="0" w:space="0" w:color="auto"/>
                <w:lang w:val="es-CL" w:eastAsia="es-CL"/>
              </w:rPr>
              <w:t>Regional</w:t>
            </w:r>
            <w:proofErr w:type="gramEnd"/>
            <w:r w:rsidRPr="00994AF2">
              <w:rPr>
                <w:rFonts w:ascii="Arial" w:eastAsia="Times New Roman" w:hAnsi="Arial" w:cs="Arial"/>
                <w:color w:val="000000"/>
                <w:sz w:val="22"/>
                <w:szCs w:val="22"/>
                <w:bdr w:val="none" w:sz="0" w:space="0" w:color="auto"/>
                <w:lang w:val="es-CL" w:eastAsia="es-CL"/>
              </w:rPr>
              <w:t xml:space="preserve"> MET </w:t>
            </w:r>
            <w:proofErr w:type="spellStart"/>
            <w:r w:rsidRPr="00994AF2">
              <w:rPr>
                <w:rFonts w:ascii="Arial" w:eastAsia="Times New Roman" w:hAnsi="Arial" w:cs="Arial"/>
                <w:color w:val="000000"/>
                <w:sz w:val="22"/>
                <w:szCs w:val="22"/>
                <w:bdr w:val="none" w:sz="0" w:space="0" w:color="auto"/>
                <w:lang w:val="es-CL" w:eastAsia="es-CL"/>
              </w:rPr>
              <w:t>Offices</w:t>
            </w:r>
            <w:proofErr w:type="spellEnd"/>
            <w:r w:rsidRPr="00994AF2">
              <w:rPr>
                <w:rFonts w:ascii="Arial" w:eastAsia="Times New Roman" w:hAnsi="Arial" w:cs="Arial"/>
                <w:color w:val="000000"/>
                <w:sz w:val="22"/>
                <w:szCs w:val="22"/>
                <w:bdr w:val="none" w:sz="0" w:space="0" w:color="auto"/>
                <w:lang w:val="es-CL" w:eastAsia="es-CL"/>
              </w:rPr>
              <w:t xml:space="preserve">  </w:t>
            </w:r>
          </w:p>
        </w:tc>
      </w:tr>
      <w:tr w:rsidR="00994AF2" w:rsidRPr="00994AF2" w14:paraId="6C09C753" w14:textId="77777777" w:rsidTr="00994AF2">
        <w:trPr>
          <w:trHeight w:val="30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3FD34C65" w14:textId="706C55EB" w:rsidR="00994AF2" w:rsidRPr="00994AF2" w:rsidRDefault="00601B4C"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330B9E">
              <w:rPr>
                <w:rFonts w:ascii="Arial" w:eastAsia="Times New Roman" w:hAnsi="Arial" w:cs="Arial"/>
                <w:color w:val="000000"/>
                <w:sz w:val="22"/>
                <w:szCs w:val="22"/>
                <w:bdr w:val="none" w:sz="0" w:space="0" w:color="auto"/>
                <w:lang w:val="es-CL" w:eastAsia="es-CL"/>
              </w:rPr>
              <w:t>México</w:t>
            </w:r>
          </w:p>
        </w:tc>
        <w:tc>
          <w:tcPr>
            <w:tcW w:w="8031" w:type="dxa"/>
            <w:tcBorders>
              <w:top w:val="nil"/>
              <w:left w:val="nil"/>
              <w:bottom w:val="single" w:sz="4" w:space="0" w:color="auto"/>
              <w:right w:val="single" w:sz="4" w:space="0" w:color="auto"/>
            </w:tcBorders>
            <w:shd w:val="clear" w:color="auto" w:fill="auto"/>
            <w:vAlign w:val="bottom"/>
            <w:hideMark/>
          </w:tcPr>
          <w:p w14:paraId="28269AB5" w14:textId="77777777" w:rsidR="00994AF2" w:rsidRPr="00994AF2" w:rsidRDefault="00994AF2" w:rsidP="00601B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673</w:t>
            </w:r>
          </w:p>
        </w:tc>
      </w:tr>
      <w:tr w:rsidR="00994AF2" w:rsidRPr="00994AF2" w14:paraId="4473B32C" w14:textId="77777777" w:rsidTr="00994AF2">
        <w:trPr>
          <w:trHeight w:val="30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4E30B67C"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 xml:space="preserve">New </w:t>
            </w:r>
            <w:proofErr w:type="spellStart"/>
            <w:r w:rsidRPr="00994AF2">
              <w:rPr>
                <w:rFonts w:ascii="Arial" w:eastAsia="Times New Roman" w:hAnsi="Arial" w:cs="Arial"/>
                <w:color w:val="000000"/>
                <w:sz w:val="22"/>
                <w:szCs w:val="22"/>
                <w:bdr w:val="none" w:sz="0" w:space="0" w:color="auto"/>
                <w:lang w:val="es-CL" w:eastAsia="es-CL"/>
              </w:rPr>
              <w:t>Zealand</w:t>
            </w:r>
            <w:proofErr w:type="spellEnd"/>
          </w:p>
        </w:tc>
        <w:tc>
          <w:tcPr>
            <w:tcW w:w="8031" w:type="dxa"/>
            <w:tcBorders>
              <w:top w:val="nil"/>
              <w:left w:val="nil"/>
              <w:bottom w:val="single" w:sz="4" w:space="0" w:color="auto"/>
              <w:right w:val="single" w:sz="4" w:space="0" w:color="auto"/>
            </w:tcBorders>
            <w:shd w:val="clear" w:color="auto" w:fill="auto"/>
            <w:noWrap/>
            <w:vAlign w:val="bottom"/>
            <w:hideMark/>
          </w:tcPr>
          <w:p w14:paraId="3DD58C49" w14:textId="4F1C2BAA"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994AF2">
              <w:rPr>
                <w:rFonts w:ascii="Arial" w:eastAsia="Times New Roman" w:hAnsi="Arial" w:cs="Arial"/>
                <w:color w:val="000000"/>
                <w:sz w:val="22"/>
                <w:szCs w:val="22"/>
                <w:bdr w:val="none" w:sz="0" w:space="0" w:color="auto"/>
                <w:lang w:eastAsia="es-CL"/>
              </w:rPr>
              <w:t xml:space="preserve">The warning was not actually sent out as part of the exercise but would be distributed to approximately 145 </w:t>
            </w:r>
            <w:r w:rsidR="00601B4C" w:rsidRPr="00330B9E">
              <w:rPr>
                <w:rFonts w:ascii="Arial" w:eastAsia="Times New Roman" w:hAnsi="Arial" w:cs="Arial"/>
                <w:color w:val="000000"/>
                <w:sz w:val="22"/>
                <w:szCs w:val="22"/>
                <w:bdr w:val="none" w:sz="0" w:space="0" w:color="auto"/>
                <w:lang w:eastAsia="es-CL"/>
              </w:rPr>
              <w:t>organizations</w:t>
            </w:r>
            <w:r w:rsidRPr="00994AF2">
              <w:rPr>
                <w:rFonts w:ascii="Arial" w:eastAsia="Times New Roman" w:hAnsi="Arial" w:cs="Arial"/>
                <w:color w:val="000000"/>
                <w:sz w:val="22"/>
                <w:szCs w:val="22"/>
                <w:bdr w:val="none" w:sz="0" w:space="0" w:color="auto"/>
                <w:lang w:eastAsia="es-CL"/>
              </w:rPr>
              <w:t xml:space="preserve"> on the National Warning System list. Although the training environment was used, the message was also sent directly to the National Geohazards Monitoring Centre as part of the exercise.</w:t>
            </w:r>
          </w:p>
        </w:tc>
      </w:tr>
      <w:tr w:rsidR="00994AF2" w:rsidRPr="00994AF2" w14:paraId="2834EE12" w14:textId="77777777" w:rsidTr="00994AF2">
        <w:trPr>
          <w:trHeight w:val="375"/>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25AD72FB"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Tonga</w:t>
            </w:r>
          </w:p>
        </w:tc>
        <w:tc>
          <w:tcPr>
            <w:tcW w:w="8031" w:type="dxa"/>
            <w:tcBorders>
              <w:top w:val="nil"/>
              <w:left w:val="nil"/>
              <w:bottom w:val="single" w:sz="4" w:space="0" w:color="auto"/>
              <w:right w:val="single" w:sz="4" w:space="0" w:color="auto"/>
            </w:tcBorders>
            <w:shd w:val="clear" w:color="auto" w:fill="auto"/>
            <w:vAlign w:val="bottom"/>
            <w:hideMark/>
          </w:tcPr>
          <w:p w14:paraId="0A20D26A"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994AF2">
              <w:rPr>
                <w:rFonts w:ascii="Arial" w:eastAsia="Times New Roman" w:hAnsi="Arial" w:cs="Arial"/>
                <w:color w:val="000000"/>
                <w:sz w:val="22"/>
                <w:szCs w:val="22"/>
                <w:bdr w:val="none" w:sz="0" w:space="0" w:color="auto"/>
                <w:lang w:eastAsia="es-CL"/>
              </w:rPr>
              <w:t xml:space="preserve">Warning was received by NDRMO from Tonga Met Service </w:t>
            </w:r>
          </w:p>
        </w:tc>
      </w:tr>
      <w:tr w:rsidR="00994AF2" w:rsidRPr="00994AF2" w14:paraId="46F161A4" w14:textId="77777777" w:rsidTr="00994AF2">
        <w:trPr>
          <w:trHeight w:val="450"/>
        </w:trPr>
        <w:tc>
          <w:tcPr>
            <w:tcW w:w="1271" w:type="dxa"/>
            <w:tcBorders>
              <w:top w:val="nil"/>
              <w:left w:val="single" w:sz="4" w:space="0" w:color="auto"/>
              <w:bottom w:val="single" w:sz="4" w:space="0" w:color="auto"/>
              <w:right w:val="single" w:sz="4" w:space="0" w:color="auto"/>
            </w:tcBorders>
            <w:shd w:val="clear" w:color="auto" w:fill="auto"/>
            <w:vAlign w:val="bottom"/>
            <w:hideMark/>
          </w:tcPr>
          <w:p w14:paraId="119DFFE9"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94AF2">
              <w:rPr>
                <w:rFonts w:ascii="Arial" w:eastAsia="Times New Roman" w:hAnsi="Arial" w:cs="Arial"/>
                <w:color w:val="000000"/>
                <w:sz w:val="22"/>
                <w:szCs w:val="22"/>
                <w:bdr w:val="none" w:sz="0" w:space="0" w:color="auto"/>
                <w:lang w:val="es-CL" w:eastAsia="es-CL"/>
              </w:rPr>
              <w:t>Vanuatu</w:t>
            </w:r>
          </w:p>
        </w:tc>
        <w:tc>
          <w:tcPr>
            <w:tcW w:w="8031" w:type="dxa"/>
            <w:tcBorders>
              <w:top w:val="nil"/>
              <w:left w:val="nil"/>
              <w:bottom w:val="single" w:sz="4" w:space="0" w:color="auto"/>
              <w:right w:val="single" w:sz="4" w:space="0" w:color="auto"/>
            </w:tcBorders>
            <w:shd w:val="clear" w:color="auto" w:fill="auto"/>
            <w:vAlign w:val="bottom"/>
            <w:hideMark/>
          </w:tcPr>
          <w:p w14:paraId="756F392D" w14:textId="77777777" w:rsidR="00994AF2" w:rsidRPr="00994AF2" w:rsidRDefault="00994AF2" w:rsidP="00994AF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994AF2">
              <w:rPr>
                <w:rFonts w:ascii="Arial" w:eastAsia="Times New Roman" w:hAnsi="Arial" w:cs="Arial"/>
                <w:color w:val="000000"/>
                <w:sz w:val="22"/>
                <w:szCs w:val="22"/>
                <w:bdr w:val="none" w:sz="0" w:space="0" w:color="auto"/>
                <w:lang w:eastAsia="es-CL"/>
              </w:rPr>
              <w:t>National Disaster Management Organization (NDMO)</w:t>
            </w:r>
          </w:p>
        </w:tc>
      </w:tr>
    </w:tbl>
    <w:p w14:paraId="5DF66411" w14:textId="77777777" w:rsidR="005F762D" w:rsidRPr="00340F23" w:rsidRDefault="005F762D" w:rsidP="007A5317">
      <w:pPr>
        <w:pStyle w:val="CorpsA"/>
        <w:ind w:left="227" w:right="-11"/>
        <w:jc w:val="both"/>
        <w:rPr>
          <w:lang w:val="en-US"/>
        </w:rPr>
      </w:pPr>
    </w:p>
    <w:p w14:paraId="5069BB83" w14:textId="548FDB3F" w:rsidR="005F762D" w:rsidRPr="006C78B5" w:rsidRDefault="002C5085" w:rsidP="00E144C0">
      <w:pPr>
        <w:pStyle w:val="CorpsA"/>
        <w:numPr>
          <w:ilvl w:val="0"/>
          <w:numId w:val="100"/>
        </w:numPr>
        <w:pBdr>
          <w:top w:val="single" w:sz="4" w:space="1" w:color="000000"/>
          <w:left w:val="single" w:sz="4" w:space="1" w:color="000000"/>
          <w:bottom w:val="single" w:sz="4" w:space="1" w:color="000000"/>
          <w:right w:val="single" w:sz="4" w:space="1" w:color="000000"/>
        </w:pBdr>
        <w:spacing w:after="240"/>
        <w:ind w:right="6"/>
        <w:jc w:val="both"/>
        <w:rPr>
          <w:rStyle w:val="Aucun"/>
          <w:lang w:val="en-GB"/>
        </w:rPr>
      </w:pPr>
      <w:r w:rsidRPr="007A5D3F">
        <w:rPr>
          <w:rStyle w:val="Hyperlink4"/>
          <w:bdr w:val="none" w:sz="0" w:space="0" w:color="auto"/>
          <w:lang w:val="en-GB"/>
        </w:rPr>
        <w:t>Time the warning was sent to agency, agencies or public</w:t>
      </w:r>
      <w:r w:rsidRPr="007A5D3F">
        <w:rPr>
          <w:rStyle w:val="Hyperlink4"/>
          <w:bdr w:val="none" w:sz="0" w:space="0" w:color="auto"/>
          <w:vertAlign w:val="superscript"/>
          <w:lang w:val="en-GB"/>
        </w:rPr>
        <w:footnoteReference w:id="3"/>
      </w:r>
      <w:r w:rsidRPr="007A5D3F">
        <w:rPr>
          <w:rStyle w:val="Hyperlink4"/>
          <w:bdr w:val="none" w:sz="0" w:space="0" w:color="auto"/>
          <w:lang w:val="en-GB"/>
        </w:rPr>
        <w:t>.</w:t>
      </w:r>
      <w:r w:rsidRPr="00973E07">
        <w:rPr>
          <w:rStyle w:val="Aucun"/>
          <w:bdr w:val="single" w:sz="4" w:space="0" w:color="auto"/>
          <w:lang w:val="en-GB"/>
        </w:rPr>
        <w:t xml:space="preserve"> </w:t>
      </w:r>
    </w:p>
    <w:p w14:paraId="550509DC" w14:textId="08A97C7B" w:rsidR="007A5317" w:rsidRDefault="002C5085" w:rsidP="00006114">
      <w:pPr>
        <w:pStyle w:val="CorpsA"/>
        <w:spacing w:after="240"/>
        <w:ind w:right="6"/>
        <w:jc w:val="both"/>
        <w:rPr>
          <w:rStyle w:val="Hyperlink4"/>
          <w:lang w:val="en-GB"/>
        </w:rPr>
      </w:pPr>
      <w:r w:rsidRPr="006C78B5">
        <w:rPr>
          <w:rStyle w:val="Hyperlink4"/>
          <w:lang w:val="en-GB"/>
        </w:rPr>
        <w:t>The exercises were performed from September through November of 202</w:t>
      </w:r>
      <w:r w:rsidR="00E057E6">
        <w:rPr>
          <w:rStyle w:val="Hyperlink4"/>
          <w:lang w:val="en-GB"/>
        </w:rPr>
        <w:t>4</w:t>
      </w:r>
      <w:r w:rsidRPr="006C78B5">
        <w:rPr>
          <w:rStyle w:val="Hyperlink4"/>
          <w:lang w:val="en-GB"/>
        </w:rPr>
        <w:t xml:space="preserve">. </w:t>
      </w:r>
      <w:r w:rsidR="00C13930">
        <w:rPr>
          <w:rStyle w:val="Hyperlink4"/>
          <w:lang w:val="en-GB"/>
        </w:rPr>
        <w:t>11</w:t>
      </w:r>
      <w:r w:rsidRPr="006C78B5">
        <w:rPr>
          <w:rStyle w:val="Hyperlink4"/>
          <w:lang w:val="en-GB"/>
        </w:rPr>
        <w:t xml:space="preserve"> respondents provided information regarding the date or time in which the exercise was done in their country. </w:t>
      </w:r>
    </w:p>
    <w:p w14:paraId="778DB256" w14:textId="770D51B8" w:rsidR="005F762D" w:rsidRPr="006C78B5" w:rsidRDefault="002C5085" w:rsidP="005463B3">
      <w:pPr>
        <w:pStyle w:val="CorpsA"/>
        <w:spacing w:after="240"/>
        <w:ind w:right="6"/>
        <w:jc w:val="both"/>
        <w:rPr>
          <w:rStyle w:val="Aucun"/>
          <w:lang w:val="en-GB"/>
        </w:rPr>
      </w:pPr>
      <w:r w:rsidRPr="006C78B5">
        <w:rPr>
          <w:rStyle w:val="Hyperlink4"/>
          <w:lang w:val="en-GB"/>
        </w:rPr>
        <w:t xml:space="preserve">Following are the details:           </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1414"/>
        <w:gridCol w:w="3116"/>
        <w:gridCol w:w="4772"/>
      </w:tblGrid>
      <w:tr w:rsidR="00B12D92" w:rsidRPr="00330B9E" w14:paraId="7FD99689" w14:textId="77777777" w:rsidTr="00B12D92">
        <w:trPr>
          <w:trHeight w:val="300"/>
        </w:trPr>
        <w:tc>
          <w:tcPr>
            <w:tcW w:w="76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F5B6C1" w14:textId="77777777" w:rsidR="00E057E6" w:rsidRPr="00E057E6" w:rsidRDefault="00E057E6" w:rsidP="00E057E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sz w:val="20"/>
                <w:szCs w:val="20"/>
              </w:rPr>
            </w:pPr>
            <w:r w:rsidRPr="00E057E6">
              <w:rPr>
                <w:b/>
                <w:bCs/>
                <w:sz w:val="20"/>
                <w:szCs w:val="20"/>
              </w:rPr>
              <w:t>Country</w:t>
            </w:r>
          </w:p>
        </w:tc>
        <w:tc>
          <w:tcPr>
            <w:tcW w:w="167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70D99C" w14:textId="77777777" w:rsidR="00E057E6" w:rsidRPr="00E057E6" w:rsidRDefault="00E057E6" w:rsidP="00E057E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sz w:val="20"/>
                <w:szCs w:val="20"/>
              </w:rPr>
            </w:pPr>
            <w:r w:rsidRPr="00E057E6">
              <w:rPr>
                <w:b/>
                <w:bCs/>
                <w:sz w:val="20"/>
                <w:szCs w:val="20"/>
              </w:rPr>
              <w:t>Day</w:t>
            </w:r>
          </w:p>
        </w:tc>
        <w:tc>
          <w:tcPr>
            <w:tcW w:w="256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592B29" w14:textId="77777777" w:rsidR="00E057E6" w:rsidRPr="00E057E6" w:rsidRDefault="00E057E6" w:rsidP="00E057E6">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sz w:val="20"/>
                <w:szCs w:val="20"/>
              </w:rPr>
            </w:pPr>
            <w:r w:rsidRPr="00E057E6">
              <w:rPr>
                <w:b/>
                <w:bCs/>
                <w:sz w:val="20"/>
                <w:szCs w:val="20"/>
              </w:rPr>
              <w:t>Time</w:t>
            </w:r>
          </w:p>
        </w:tc>
      </w:tr>
      <w:tr w:rsidR="00330B9E" w:rsidRPr="00E057E6" w14:paraId="2530C98B"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59711362"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Australia</w:t>
            </w:r>
          </w:p>
        </w:tc>
        <w:tc>
          <w:tcPr>
            <w:tcW w:w="1675" w:type="pct"/>
            <w:tcBorders>
              <w:top w:val="nil"/>
              <w:left w:val="nil"/>
              <w:bottom w:val="single" w:sz="4" w:space="0" w:color="auto"/>
              <w:right w:val="single" w:sz="4" w:space="0" w:color="auto"/>
            </w:tcBorders>
            <w:shd w:val="clear" w:color="auto" w:fill="FFFFFF" w:themeFill="background1"/>
            <w:vAlign w:val="bottom"/>
            <w:hideMark/>
          </w:tcPr>
          <w:p w14:paraId="62017C21"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23 </w:t>
            </w:r>
            <w:proofErr w:type="spellStart"/>
            <w:r w:rsidRPr="00E057E6">
              <w:rPr>
                <w:rFonts w:ascii="Arial" w:eastAsia="Times New Roman" w:hAnsi="Arial" w:cs="Arial"/>
                <w:color w:val="000000"/>
                <w:sz w:val="22"/>
                <w:szCs w:val="22"/>
                <w:bdr w:val="none" w:sz="0" w:space="0" w:color="auto"/>
                <w:lang w:val="es-CL" w:eastAsia="es-CL"/>
              </w:rPr>
              <w:t>October</w:t>
            </w:r>
            <w:proofErr w:type="spellEnd"/>
            <w:r w:rsidRPr="00E057E6">
              <w:rPr>
                <w:rFonts w:ascii="Arial" w:eastAsia="Times New Roman" w:hAnsi="Arial" w:cs="Arial"/>
                <w:color w:val="000000"/>
                <w:sz w:val="22"/>
                <w:szCs w:val="22"/>
                <w:bdr w:val="none" w:sz="0" w:space="0" w:color="auto"/>
                <w:lang w:val="es-CL" w:eastAsia="es-CL"/>
              </w:rPr>
              <w:t xml:space="preserve"> </w:t>
            </w:r>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6E03DC8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Between 00:26 and 04:49 UTC </w:t>
            </w:r>
          </w:p>
        </w:tc>
      </w:tr>
      <w:tr w:rsidR="00330B9E" w:rsidRPr="00E057E6" w14:paraId="63F93B94" w14:textId="77777777" w:rsidTr="00330B9E">
        <w:trPr>
          <w:trHeight w:val="600"/>
        </w:trPr>
        <w:tc>
          <w:tcPr>
            <w:tcW w:w="760" w:type="pct"/>
            <w:tcBorders>
              <w:top w:val="nil"/>
              <w:left w:val="single" w:sz="4" w:space="0" w:color="auto"/>
              <w:right w:val="single" w:sz="4" w:space="0" w:color="auto"/>
            </w:tcBorders>
            <w:shd w:val="clear" w:color="auto" w:fill="FFFFFF" w:themeFill="background1"/>
            <w:vAlign w:val="bottom"/>
            <w:hideMark/>
          </w:tcPr>
          <w:p w14:paraId="5BB09583"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Chile</w:t>
            </w:r>
          </w:p>
        </w:tc>
        <w:tc>
          <w:tcPr>
            <w:tcW w:w="1675" w:type="pct"/>
            <w:tcBorders>
              <w:top w:val="nil"/>
              <w:left w:val="nil"/>
              <w:right w:val="single" w:sz="4" w:space="0" w:color="auto"/>
            </w:tcBorders>
            <w:shd w:val="clear" w:color="auto" w:fill="FFFFFF" w:themeFill="background1"/>
            <w:vAlign w:val="bottom"/>
            <w:hideMark/>
          </w:tcPr>
          <w:p w14:paraId="2064AF63"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proofErr w:type="spellStart"/>
            <w:r w:rsidRPr="00E057E6">
              <w:rPr>
                <w:rFonts w:ascii="Arial" w:eastAsia="Times New Roman" w:hAnsi="Arial" w:cs="Arial"/>
                <w:color w:val="000000"/>
                <w:sz w:val="22"/>
                <w:szCs w:val="22"/>
                <w:bdr w:val="none" w:sz="0" w:space="0" w:color="auto"/>
                <w:lang w:val="es-CL" w:eastAsia="es-CL"/>
              </w:rPr>
              <w:t>November</w:t>
            </w:r>
            <w:proofErr w:type="spellEnd"/>
            <w:r w:rsidRPr="00E057E6">
              <w:rPr>
                <w:rFonts w:ascii="Arial" w:eastAsia="Times New Roman" w:hAnsi="Arial" w:cs="Arial"/>
                <w:color w:val="000000"/>
                <w:sz w:val="22"/>
                <w:szCs w:val="22"/>
                <w:bdr w:val="none" w:sz="0" w:space="0" w:color="auto"/>
                <w:lang w:val="es-CL" w:eastAsia="es-CL"/>
              </w:rPr>
              <w:t xml:space="preserve"> 21</w:t>
            </w:r>
          </w:p>
        </w:tc>
        <w:tc>
          <w:tcPr>
            <w:tcW w:w="2565" w:type="pct"/>
            <w:tcBorders>
              <w:top w:val="nil"/>
              <w:left w:val="nil"/>
              <w:right w:val="single" w:sz="4" w:space="0" w:color="auto"/>
            </w:tcBorders>
            <w:shd w:val="clear" w:color="auto" w:fill="FFFFFF" w:themeFill="background1"/>
            <w:vAlign w:val="bottom"/>
            <w:hideMark/>
          </w:tcPr>
          <w:p w14:paraId="51A938EA"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E057E6">
              <w:rPr>
                <w:rFonts w:ascii="Arial" w:eastAsia="Times New Roman" w:hAnsi="Arial" w:cs="Arial"/>
                <w:color w:val="000000"/>
                <w:sz w:val="22"/>
                <w:szCs w:val="22"/>
                <w:bdr w:val="none" w:sz="0" w:space="0" w:color="auto"/>
                <w:lang w:eastAsia="es-CL"/>
              </w:rPr>
              <w:t>15:05 UTC and Warning was sent to other agencies at 15:09 UTC</w:t>
            </w:r>
          </w:p>
        </w:tc>
      </w:tr>
      <w:tr w:rsidR="00B12D92" w:rsidRPr="00330B9E" w14:paraId="25679611" w14:textId="77777777" w:rsidTr="00330B9E">
        <w:trPr>
          <w:trHeight w:val="300"/>
        </w:trPr>
        <w:tc>
          <w:tcPr>
            <w:tcW w:w="760" w:type="pct"/>
            <w:tcBorders>
              <w:left w:val="single" w:sz="4" w:space="0" w:color="auto"/>
              <w:bottom w:val="single" w:sz="4" w:space="0" w:color="auto"/>
              <w:right w:val="single" w:sz="4" w:space="0" w:color="auto"/>
            </w:tcBorders>
            <w:shd w:val="clear" w:color="auto" w:fill="FFFFFF" w:themeFill="background1"/>
            <w:vAlign w:val="bottom"/>
            <w:hideMark/>
          </w:tcPr>
          <w:p w14:paraId="6B6F7D0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lastRenderedPageBreak/>
              <w:t>China</w:t>
            </w:r>
          </w:p>
        </w:tc>
        <w:tc>
          <w:tcPr>
            <w:tcW w:w="1675" w:type="pct"/>
            <w:tcBorders>
              <w:left w:val="single" w:sz="4" w:space="0" w:color="auto"/>
              <w:bottom w:val="single" w:sz="4" w:space="0" w:color="auto"/>
              <w:right w:val="single" w:sz="4" w:space="0" w:color="auto"/>
            </w:tcBorders>
            <w:shd w:val="clear" w:color="auto" w:fill="FFFFFF" w:themeFill="background1"/>
            <w:vAlign w:val="bottom"/>
            <w:hideMark/>
          </w:tcPr>
          <w:p w14:paraId="2F1D1ED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5 </w:t>
            </w:r>
            <w:proofErr w:type="spellStart"/>
            <w:r w:rsidRPr="00E057E6">
              <w:rPr>
                <w:rFonts w:ascii="Arial" w:eastAsia="Times New Roman" w:hAnsi="Arial" w:cs="Arial"/>
                <w:color w:val="000000"/>
                <w:sz w:val="22"/>
                <w:szCs w:val="22"/>
                <w:bdr w:val="none" w:sz="0" w:space="0" w:color="auto"/>
                <w:lang w:val="es-CL" w:eastAsia="es-CL"/>
              </w:rPr>
              <w:t>November</w:t>
            </w:r>
            <w:proofErr w:type="spellEnd"/>
          </w:p>
        </w:tc>
        <w:tc>
          <w:tcPr>
            <w:tcW w:w="2565" w:type="pct"/>
            <w:tcBorders>
              <w:left w:val="nil"/>
              <w:bottom w:val="single" w:sz="4" w:space="0" w:color="auto"/>
              <w:right w:val="single" w:sz="4" w:space="0" w:color="auto"/>
            </w:tcBorders>
            <w:shd w:val="clear" w:color="auto" w:fill="FFFFFF" w:themeFill="background1"/>
            <w:vAlign w:val="bottom"/>
            <w:hideMark/>
          </w:tcPr>
          <w:p w14:paraId="0B35AE2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06:00 UTC</w:t>
            </w:r>
          </w:p>
        </w:tc>
      </w:tr>
      <w:tr w:rsidR="00330B9E" w:rsidRPr="00E057E6" w14:paraId="6772D495"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11F4D9FA"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Hong Kong, China</w:t>
            </w:r>
          </w:p>
        </w:tc>
        <w:tc>
          <w:tcPr>
            <w:tcW w:w="1675" w:type="pct"/>
            <w:tcBorders>
              <w:top w:val="nil"/>
              <w:left w:val="nil"/>
              <w:bottom w:val="single" w:sz="4" w:space="0" w:color="auto"/>
              <w:right w:val="single" w:sz="4" w:space="0" w:color="auto"/>
            </w:tcBorders>
            <w:shd w:val="clear" w:color="auto" w:fill="FFFFFF" w:themeFill="background1"/>
            <w:vAlign w:val="bottom"/>
            <w:hideMark/>
          </w:tcPr>
          <w:p w14:paraId="795B1074"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31 </w:t>
            </w:r>
            <w:proofErr w:type="spellStart"/>
            <w:r w:rsidRPr="00E057E6">
              <w:rPr>
                <w:rFonts w:ascii="Arial" w:eastAsia="Times New Roman" w:hAnsi="Arial" w:cs="Arial"/>
                <w:color w:val="000000"/>
                <w:sz w:val="22"/>
                <w:szCs w:val="22"/>
                <w:bdr w:val="none" w:sz="0" w:space="0" w:color="auto"/>
                <w:lang w:val="es-CL" w:eastAsia="es-CL"/>
              </w:rPr>
              <w:t>october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35931AAB"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01:20 UTC</w:t>
            </w:r>
          </w:p>
        </w:tc>
      </w:tr>
      <w:tr w:rsidR="00330B9E" w:rsidRPr="00E057E6" w14:paraId="47D07168"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3B523664"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proofErr w:type="spellStart"/>
            <w:r w:rsidRPr="00E057E6">
              <w:rPr>
                <w:rFonts w:ascii="Arial" w:eastAsia="Times New Roman" w:hAnsi="Arial" w:cs="Arial"/>
                <w:color w:val="000000"/>
                <w:sz w:val="22"/>
                <w:szCs w:val="22"/>
                <w:bdr w:val="none" w:sz="0" w:space="0" w:color="auto"/>
                <w:lang w:val="es-CL" w:eastAsia="es-CL"/>
              </w:rPr>
              <w:t>Japan</w:t>
            </w:r>
            <w:proofErr w:type="spellEnd"/>
          </w:p>
        </w:tc>
        <w:tc>
          <w:tcPr>
            <w:tcW w:w="1675" w:type="pct"/>
            <w:tcBorders>
              <w:top w:val="nil"/>
              <w:left w:val="nil"/>
              <w:bottom w:val="single" w:sz="4" w:space="0" w:color="auto"/>
              <w:right w:val="single" w:sz="4" w:space="0" w:color="auto"/>
            </w:tcBorders>
            <w:shd w:val="clear" w:color="auto" w:fill="FFFFFF" w:themeFill="background1"/>
            <w:vAlign w:val="bottom"/>
            <w:hideMark/>
          </w:tcPr>
          <w:p w14:paraId="5BFD6122"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22 </w:t>
            </w:r>
            <w:proofErr w:type="spellStart"/>
            <w:r w:rsidRPr="00E057E6">
              <w:rPr>
                <w:rFonts w:ascii="Arial" w:eastAsia="Times New Roman" w:hAnsi="Arial" w:cs="Arial"/>
                <w:color w:val="000000"/>
                <w:sz w:val="22"/>
                <w:szCs w:val="22"/>
                <w:bdr w:val="none" w:sz="0" w:space="0" w:color="auto"/>
                <w:lang w:val="es-CL" w:eastAsia="es-CL"/>
              </w:rPr>
              <w:t>november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22844825"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04:08 UTC</w:t>
            </w:r>
          </w:p>
        </w:tc>
      </w:tr>
      <w:tr w:rsidR="00330B9E" w:rsidRPr="00E057E6" w14:paraId="15B6A937"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229B84F0"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Kiribati</w:t>
            </w:r>
          </w:p>
        </w:tc>
        <w:tc>
          <w:tcPr>
            <w:tcW w:w="1675" w:type="pct"/>
            <w:tcBorders>
              <w:top w:val="nil"/>
              <w:left w:val="nil"/>
              <w:bottom w:val="single" w:sz="4" w:space="0" w:color="auto"/>
              <w:right w:val="single" w:sz="4" w:space="0" w:color="auto"/>
            </w:tcBorders>
            <w:shd w:val="clear" w:color="auto" w:fill="FFFFFF" w:themeFill="background1"/>
            <w:vAlign w:val="bottom"/>
            <w:hideMark/>
          </w:tcPr>
          <w:p w14:paraId="4347C314"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w:t>
            </w:r>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3313B294"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w:t>
            </w:r>
          </w:p>
        </w:tc>
      </w:tr>
      <w:tr w:rsidR="00330B9E" w:rsidRPr="00E057E6" w14:paraId="7E7271E9"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1B866778"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Malaysia</w:t>
            </w:r>
          </w:p>
        </w:tc>
        <w:tc>
          <w:tcPr>
            <w:tcW w:w="1675" w:type="pct"/>
            <w:tcBorders>
              <w:top w:val="nil"/>
              <w:left w:val="nil"/>
              <w:bottom w:val="single" w:sz="4" w:space="0" w:color="auto"/>
              <w:right w:val="single" w:sz="4" w:space="0" w:color="auto"/>
            </w:tcBorders>
            <w:shd w:val="clear" w:color="auto" w:fill="FFFFFF" w:themeFill="background1"/>
            <w:vAlign w:val="bottom"/>
            <w:hideMark/>
          </w:tcPr>
          <w:p w14:paraId="0E3C1AD2"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17 </w:t>
            </w:r>
            <w:proofErr w:type="spellStart"/>
            <w:r w:rsidRPr="00E057E6">
              <w:rPr>
                <w:rFonts w:ascii="Arial" w:eastAsia="Times New Roman" w:hAnsi="Arial" w:cs="Arial"/>
                <w:color w:val="000000"/>
                <w:sz w:val="22"/>
                <w:szCs w:val="22"/>
                <w:bdr w:val="none" w:sz="0" w:space="0" w:color="auto"/>
                <w:lang w:val="es-CL" w:eastAsia="es-CL"/>
              </w:rPr>
              <w:t>octuber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32DDB4EB"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04:08 UTC</w:t>
            </w:r>
          </w:p>
        </w:tc>
      </w:tr>
      <w:tr w:rsidR="00330B9E" w:rsidRPr="00E057E6" w14:paraId="73968954"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0788EFF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proofErr w:type="spellStart"/>
            <w:r w:rsidRPr="00E057E6">
              <w:rPr>
                <w:rFonts w:ascii="Arial" w:eastAsia="Times New Roman" w:hAnsi="Arial" w:cs="Arial"/>
                <w:color w:val="000000"/>
                <w:sz w:val="22"/>
                <w:szCs w:val="22"/>
                <w:bdr w:val="none" w:sz="0" w:space="0" w:color="auto"/>
                <w:lang w:val="es-CL" w:eastAsia="es-CL"/>
              </w:rPr>
              <w:t>Mexico</w:t>
            </w:r>
            <w:proofErr w:type="spellEnd"/>
          </w:p>
        </w:tc>
        <w:tc>
          <w:tcPr>
            <w:tcW w:w="1675" w:type="pct"/>
            <w:tcBorders>
              <w:top w:val="nil"/>
              <w:left w:val="nil"/>
              <w:bottom w:val="single" w:sz="4" w:space="0" w:color="auto"/>
              <w:right w:val="single" w:sz="4" w:space="0" w:color="auto"/>
            </w:tcBorders>
            <w:shd w:val="clear" w:color="auto" w:fill="FFFFFF" w:themeFill="background1"/>
            <w:vAlign w:val="bottom"/>
            <w:hideMark/>
          </w:tcPr>
          <w:p w14:paraId="2B6B3F3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21 </w:t>
            </w:r>
            <w:proofErr w:type="spellStart"/>
            <w:r w:rsidRPr="00E057E6">
              <w:rPr>
                <w:rFonts w:ascii="Arial" w:eastAsia="Times New Roman" w:hAnsi="Arial" w:cs="Arial"/>
                <w:color w:val="000000"/>
                <w:sz w:val="22"/>
                <w:szCs w:val="22"/>
                <w:bdr w:val="none" w:sz="0" w:space="0" w:color="auto"/>
                <w:lang w:val="es-CL" w:eastAsia="es-CL"/>
              </w:rPr>
              <w:t>november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4C65AC79"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16:08 UTC</w:t>
            </w:r>
          </w:p>
        </w:tc>
      </w:tr>
      <w:tr w:rsidR="00B12D92" w:rsidRPr="00330B9E" w14:paraId="16E6EC77" w14:textId="77777777" w:rsidTr="00330B9E">
        <w:trPr>
          <w:trHeight w:val="731"/>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711F4084"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 xml:space="preserve">New </w:t>
            </w:r>
            <w:proofErr w:type="spellStart"/>
            <w:r w:rsidRPr="00E057E6">
              <w:rPr>
                <w:rFonts w:ascii="Arial" w:eastAsia="Times New Roman" w:hAnsi="Arial" w:cs="Arial"/>
                <w:color w:val="000000"/>
                <w:sz w:val="22"/>
                <w:szCs w:val="22"/>
                <w:bdr w:val="none" w:sz="0" w:space="0" w:color="auto"/>
                <w:lang w:val="es-CL" w:eastAsia="es-CL"/>
              </w:rPr>
              <w:t>Zealand</w:t>
            </w:r>
            <w:proofErr w:type="spellEnd"/>
          </w:p>
        </w:tc>
        <w:tc>
          <w:tcPr>
            <w:tcW w:w="16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6FB0276" w14:textId="4EF41D9D"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s-CL" w:eastAsia="es-CL"/>
              </w:rPr>
            </w:pPr>
            <w:r w:rsidRPr="00E057E6">
              <w:rPr>
                <w:rFonts w:ascii="Arial" w:eastAsia="Times New Roman" w:hAnsi="Arial" w:cs="Arial"/>
                <w:sz w:val="20"/>
                <w:szCs w:val="20"/>
                <w:bdr w:val="none" w:sz="0" w:space="0" w:color="auto"/>
                <w:lang w:val="es-CL" w:eastAsia="es-CL"/>
              </w:rPr>
              <w:t xml:space="preserve">5 </w:t>
            </w:r>
            <w:proofErr w:type="spellStart"/>
            <w:r w:rsidR="00B12D92" w:rsidRPr="00330B9E">
              <w:rPr>
                <w:rFonts w:ascii="Arial" w:eastAsia="Times New Roman" w:hAnsi="Arial" w:cs="Arial"/>
                <w:sz w:val="20"/>
                <w:szCs w:val="20"/>
                <w:bdr w:val="none" w:sz="0" w:space="0" w:color="auto"/>
                <w:lang w:val="es-CL" w:eastAsia="es-CL"/>
              </w:rPr>
              <w:t>n</w:t>
            </w:r>
            <w:r w:rsidRPr="00E057E6">
              <w:rPr>
                <w:rFonts w:ascii="Arial" w:eastAsia="Times New Roman" w:hAnsi="Arial" w:cs="Arial"/>
                <w:sz w:val="20"/>
                <w:szCs w:val="20"/>
                <w:bdr w:val="none" w:sz="0" w:space="0" w:color="auto"/>
                <w:lang w:val="es-CL" w:eastAsia="es-CL"/>
              </w:rPr>
              <w:t>ovember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769A421B"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es-CL"/>
              </w:rPr>
            </w:pPr>
            <w:r w:rsidRPr="00E057E6">
              <w:rPr>
                <w:rFonts w:ascii="Arial" w:eastAsia="Times New Roman" w:hAnsi="Arial" w:cs="Arial"/>
                <w:color w:val="000000"/>
                <w:sz w:val="22"/>
                <w:szCs w:val="22"/>
                <w:bdr w:val="none" w:sz="0" w:space="0" w:color="auto"/>
                <w:lang w:eastAsia="es-CL"/>
              </w:rPr>
              <w:t>4 drills were conducted over the exercise period for each watch group. Each warning was sent to start each exercise on Tuesday 0000UTC (Tuesday 1300 NZDT).</w:t>
            </w:r>
          </w:p>
        </w:tc>
      </w:tr>
      <w:tr w:rsidR="00B12D92" w:rsidRPr="00330B9E" w14:paraId="02952BBB"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340A3F03"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proofErr w:type="spellStart"/>
            <w:r w:rsidRPr="00E057E6">
              <w:rPr>
                <w:rFonts w:ascii="Arial" w:eastAsia="Times New Roman" w:hAnsi="Arial" w:cs="Arial"/>
                <w:color w:val="000000"/>
                <w:sz w:val="22"/>
                <w:szCs w:val="22"/>
                <w:bdr w:val="none" w:sz="0" w:space="0" w:color="auto"/>
                <w:lang w:val="es-CL" w:eastAsia="es-CL"/>
              </w:rPr>
              <w:t>Russian</w:t>
            </w:r>
            <w:proofErr w:type="spellEnd"/>
            <w:r w:rsidRPr="00E057E6">
              <w:rPr>
                <w:rFonts w:ascii="Arial" w:eastAsia="Times New Roman" w:hAnsi="Arial" w:cs="Arial"/>
                <w:color w:val="000000"/>
                <w:sz w:val="22"/>
                <w:szCs w:val="22"/>
                <w:bdr w:val="none" w:sz="0" w:space="0" w:color="auto"/>
                <w:lang w:val="es-CL" w:eastAsia="es-CL"/>
              </w:rPr>
              <w:t xml:space="preserve"> </w:t>
            </w:r>
            <w:proofErr w:type="spellStart"/>
            <w:r w:rsidRPr="00E057E6">
              <w:rPr>
                <w:rFonts w:ascii="Arial" w:eastAsia="Times New Roman" w:hAnsi="Arial" w:cs="Arial"/>
                <w:color w:val="000000"/>
                <w:sz w:val="22"/>
                <w:szCs w:val="22"/>
                <w:bdr w:val="none" w:sz="0" w:space="0" w:color="auto"/>
                <w:lang w:val="es-CL" w:eastAsia="es-CL"/>
              </w:rPr>
              <w:t>Federation</w:t>
            </w:r>
            <w:proofErr w:type="spellEnd"/>
            <w:r w:rsidRPr="00E057E6">
              <w:rPr>
                <w:rFonts w:ascii="Arial" w:eastAsia="Times New Roman" w:hAnsi="Arial" w:cs="Arial"/>
                <w:color w:val="000000"/>
                <w:sz w:val="22"/>
                <w:szCs w:val="22"/>
                <w:bdr w:val="none" w:sz="0" w:space="0" w:color="auto"/>
                <w:lang w:val="es-CL" w:eastAsia="es-CL"/>
              </w:rPr>
              <w:t xml:space="preserve"> </w:t>
            </w:r>
          </w:p>
        </w:tc>
        <w:tc>
          <w:tcPr>
            <w:tcW w:w="16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8202F42" w14:textId="3E4D6B91"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s-CL" w:eastAsia="es-CL"/>
              </w:rPr>
            </w:pPr>
            <w:r w:rsidRPr="00E057E6">
              <w:rPr>
                <w:rFonts w:ascii="Arial" w:eastAsia="Times New Roman" w:hAnsi="Arial" w:cs="Arial"/>
                <w:sz w:val="20"/>
                <w:szCs w:val="20"/>
                <w:bdr w:val="none" w:sz="0" w:space="0" w:color="auto"/>
                <w:lang w:val="es-CL" w:eastAsia="es-CL"/>
              </w:rPr>
              <w:t xml:space="preserve">5 </w:t>
            </w:r>
            <w:proofErr w:type="spellStart"/>
            <w:r w:rsidR="00330B9E" w:rsidRPr="00330B9E">
              <w:rPr>
                <w:rFonts w:ascii="Arial" w:eastAsia="Times New Roman" w:hAnsi="Arial" w:cs="Arial"/>
                <w:sz w:val="20"/>
                <w:szCs w:val="20"/>
                <w:bdr w:val="none" w:sz="0" w:space="0" w:color="auto"/>
                <w:lang w:val="es-CL" w:eastAsia="es-CL"/>
              </w:rPr>
              <w:t>n</w:t>
            </w:r>
            <w:r w:rsidRPr="00E057E6">
              <w:rPr>
                <w:rFonts w:ascii="Arial" w:eastAsia="Times New Roman" w:hAnsi="Arial" w:cs="Arial"/>
                <w:sz w:val="20"/>
                <w:szCs w:val="20"/>
                <w:bdr w:val="none" w:sz="0" w:space="0" w:color="auto"/>
                <w:lang w:val="es-CL" w:eastAsia="es-CL"/>
              </w:rPr>
              <w:t>ovember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55C1B04C"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0001 UTC</w:t>
            </w:r>
          </w:p>
        </w:tc>
      </w:tr>
      <w:tr w:rsidR="00B12D92" w:rsidRPr="00330B9E" w14:paraId="5C46CD65" w14:textId="77777777" w:rsidTr="00B12D92">
        <w:trPr>
          <w:trHeight w:val="300"/>
        </w:trPr>
        <w:tc>
          <w:tcPr>
            <w:tcW w:w="760" w:type="pct"/>
            <w:tcBorders>
              <w:top w:val="nil"/>
              <w:left w:val="single" w:sz="4" w:space="0" w:color="auto"/>
              <w:bottom w:val="single" w:sz="4" w:space="0" w:color="auto"/>
              <w:right w:val="single" w:sz="4" w:space="0" w:color="auto"/>
            </w:tcBorders>
            <w:shd w:val="clear" w:color="auto" w:fill="FFFFFF" w:themeFill="background1"/>
            <w:vAlign w:val="bottom"/>
            <w:hideMark/>
          </w:tcPr>
          <w:p w14:paraId="2FBB496D"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Vanuatu</w:t>
            </w:r>
          </w:p>
        </w:tc>
        <w:tc>
          <w:tcPr>
            <w:tcW w:w="167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EFC9FAF" w14:textId="01B53204"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szCs w:val="20"/>
                <w:bdr w:val="none" w:sz="0" w:space="0" w:color="auto"/>
                <w:lang w:val="es-CL" w:eastAsia="es-CL"/>
              </w:rPr>
            </w:pPr>
            <w:r w:rsidRPr="00E057E6">
              <w:rPr>
                <w:rFonts w:ascii="Arial" w:eastAsia="Times New Roman" w:hAnsi="Arial" w:cs="Arial"/>
                <w:sz w:val="20"/>
                <w:szCs w:val="20"/>
                <w:bdr w:val="none" w:sz="0" w:space="0" w:color="auto"/>
                <w:lang w:val="es-CL" w:eastAsia="es-CL"/>
              </w:rPr>
              <w:t xml:space="preserve">5 </w:t>
            </w:r>
            <w:proofErr w:type="spellStart"/>
            <w:r w:rsidR="00330B9E" w:rsidRPr="00330B9E">
              <w:rPr>
                <w:rFonts w:ascii="Arial" w:eastAsia="Times New Roman" w:hAnsi="Arial" w:cs="Arial"/>
                <w:sz w:val="20"/>
                <w:szCs w:val="20"/>
                <w:bdr w:val="none" w:sz="0" w:space="0" w:color="auto"/>
                <w:lang w:val="es-CL" w:eastAsia="es-CL"/>
              </w:rPr>
              <w:t>n</w:t>
            </w:r>
            <w:r w:rsidRPr="00E057E6">
              <w:rPr>
                <w:rFonts w:ascii="Arial" w:eastAsia="Times New Roman" w:hAnsi="Arial" w:cs="Arial"/>
                <w:sz w:val="20"/>
                <w:szCs w:val="20"/>
                <w:bdr w:val="none" w:sz="0" w:space="0" w:color="auto"/>
                <w:lang w:val="es-CL" w:eastAsia="es-CL"/>
              </w:rPr>
              <w:t>ovember</w:t>
            </w:r>
            <w:proofErr w:type="spellEnd"/>
          </w:p>
        </w:tc>
        <w:tc>
          <w:tcPr>
            <w:tcW w:w="2565" w:type="pct"/>
            <w:tcBorders>
              <w:top w:val="nil"/>
              <w:left w:val="nil"/>
              <w:bottom w:val="single" w:sz="4" w:space="0" w:color="auto"/>
              <w:right w:val="single" w:sz="4" w:space="0" w:color="auto"/>
            </w:tcBorders>
            <w:shd w:val="clear" w:color="auto" w:fill="FFFFFF" w:themeFill="background1"/>
            <w:vAlign w:val="bottom"/>
            <w:hideMark/>
          </w:tcPr>
          <w:p w14:paraId="7C86D92F" w14:textId="77777777" w:rsidR="00E057E6" w:rsidRPr="00E057E6" w:rsidRDefault="00E057E6" w:rsidP="00E057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E057E6">
              <w:rPr>
                <w:rFonts w:ascii="Arial" w:eastAsia="Times New Roman" w:hAnsi="Arial" w:cs="Arial"/>
                <w:color w:val="000000"/>
                <w:sz w:val="22"/>
                <w:szCs w:val="22"/>
                <w:bdr w:val="none" w:sz="0" w:space="0" w:color="auto"/>
                <w:lang w:val="es-CL" w:eastAsia="es-CL"/>
              </w:rPr>
              <w:t>23:10 UTC</w:t>
            </w:r>
          </w:p>
        </w:tc>
      </w:tr>
    </w:tbl>
    <w:p w14:paraId="62062839" w14:textId="77777777" w:rsidR="005F762D" w:rsidRPr="006C78B5" w:rsidRDefault="005F762D">
      <w:pPr>
        <w:pStyle w:val="CorpsA"/>
        <w:tabs>
          <w:tab w:val="left" w:pos="1099"/>
          <w:tab w:val="left" w:pos="1100"/>
        </w:tabs>
        <w:spacing w:before="2"/>
        <w:ind w:left="642" w:hanging="642"/>
        <w:outlineLvl w:val="1"/>
        <w:rPr>
          <w:rStyle w:val="Aucun"/>
          <w:b/>
          <w:bCs/>
          <w:lang w:val="en-GB"/>
        </w:rPr>
      </w:pPr>
    </w:p>
    <w:p w14:paraId="214205CD" w14:textId="77777777" w:rsidR="005F762D" w:rsidRPr="006C78B5" w:rsidRDefault="005F762D">
      <w:pPr>
        <w:pStyle w:val="CorpsA"/>
        <w:tabs>
          <w:tab w:val="left" w:pos="1099"/>
          <w:tab w:val="left" w:pos="1100"/>
        </w:tabs>
        <w:spacing w:before="2"/>
        <w:ind w:left="534" w:hanging="534"/>
        <w:outlineLvl w:val="1"/>
        <w:rPr>
          <w:rStyle w:val="Aucun"/>
          <w:b/>
          <w:bCs/>
          <w:lang w:val="en-GB"/>
        </w:rPr>
      </w:pPr>
    </w:p>
    <w:p w14:paraId="560FB53F" w14:textId="6B7F5B5F" w:rsidR="005F762D" w:rsidRPr="006C78B5"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pPr>
      <w:r w:rsidRPr="006C78B5">
        <w:rPr>
          <w:rStyle w:val="Hyperlink4"/>
          <w:lang w:val="en-GB"/>
        </w:rPr>
        <w:t>How was the message disseminated to the agencies or public</w:t>
      </w:r>
      <w:r w:rsidRPr="007A5317">
        <w:rPr>
          <w:rStyle w:val="Hyperlink4"/>
          <w:vertAlign w:val="superscript"/>
          <w:lang w:val="en-GB"/>
        </w:rPr>
        <w:footnoteReference w:id="4"/>
      </w:r>
      <w:r w:rsidRPr="006C78B5">
        <w:rPr>
          <w:rStyle w:val="Hyperlink4"/>
          <w:lang w:val="en-GB"/>
        </w:rPr>
        <w:t>.</w:t>
      </w:r>
    </w:p>
    <w:p w14:paraId="793ED8B4" w14:textId="3DD17276" w:rsidR="005F762D" w:rsidRDefault="002C5085" w:rsidP="005463B3">
      <w:pPr>
        <w:pStyle w:val="CorpsA"/>
        <w:spacing w:after="240"/>
        <w:ind w:right="6"/>
        <w:jc w:val="both"/>
        <w:rPr>
          <w:rStyle w:val="Hyperlink4"/>
          <w:lang w:val="en-GB"/>
        </w:rPr>
      </w:pPr>
      <w:r w:rsidRPr="006C78B5">
        <w:rPr>
          <w:rStyle w:val="Hyperlink4"/>
          <w:lang w:val="en-GB"/>
        </w:rPr>
        <w:t xml:space="preserve">The message was disseminated by </w:t>
      </w:r>
      <w:r w:rsidR="00FF0372" w:rsidRPr="006C78B5">
        <w:rPr>
          <w:rStyle w:val="Hyperlink4"/>
          <w:lang w:val="en-GB"/>
        </w:rPr>
        <w:t>most of</w:t>
      </w:r>
      <w:r w:rsidRPr="006C78B5">
        <w:rPr>
          <w:rStyle w:val="Hyperlink4"/>
          <w:lang w:val="en-GB"/>
        </w:rPr>
        <w:t xml:space="preserve"> the participants by e-mail (</w:t>
      </w:r>
      <w:r w:rsidR="007E3C6D">
        <w:rPr>
          <w:rStyle w:val="Hyperlink4"/>
          <w:lang w:val="en-GB"/>
        </w:rPr>
        <w:t>55</w:t>
      </w:r>
      <w:r w:rsidRPr="006C78B5">
        <w:rPr>
          <w:rStyle w:val="Hyperlink4"/>
          <w:lang w:val="en-GB"/>
        </w:rPr>
        <w:t xml:space="preserve">%), followed by </w:t>
      </w:r>
      <w:r w:rsidR="007E3C6D" w:rsidRPr="006C78B5">
        <w:rPr>
          <w:rStyle w:val="Hyperlink4"/>
          <w:lang w:val="en-GB"/>
        </w:rPr>
        <w:t>other methods</w:t>
      </w:r>
      <w:r w:rsidR="00485531">
        <w:rPr>
          <w:rStyle w:val="Hyperlink4"/>
          <w:lang w:val="en-GB"/>
        </w:rPr>
        <w:t xml:space="preserve"> (35%)</w:t>
      </w:r>
      <w:r w:rsidRPr="006C78B5">
        <w:rPr>
          <w:rStyle w:val="Hyperlink4"/>
          <w:lang w:val="en-GB"/>
        </w:rPr>
        <w:t xml:space="preserve">. It was also used </w:t>
      </w:r>
      <w:r w:rsidR="002E2FF2" w:rsidRPr="006C78B5">
        <w:rPr>
          <w:rStyle w:val="Hyperlink4"/>
          <w:lang w:val="en-GB"/>
        </w:rPr>
        <w:t xml:space="preserve">cell or mobile phone </w:t>
      </w:r>
      <w:r w:rsidRPr="006C78B5">
        <w:rPr>
          <w:rStyle w:val="Hyperlink4"/>
          <w:lang w:val="en-GB"/>
        </w:rPr>
        <w:t>(2</w:t>
      </w:r>
      <w:r w:rsidR="002E2FF2">
        <w:rPr>
          <w:rStyle w:val="Hyperlink4"/>
          <w:lang w:val="en-GB"/>
        </w:rPr>
        <w:t>0</w:t>
      </w:r>
      <w:r w:rsidRPr="006C78B5">
        <w:rPr>
          <w:rStyle w:val="Hyperlink4"/>
          <w:lang w:val="en-GB"/>
        </w:rPr>
        <w:t>%)</w:t>
      </w:r>
      <w:r w:rsidR="00AD55C5">
        <w:rPr>
          <w:rStyle w:val="Hyperlink4"/>
          <w:lang w:val="en-GB"/>
        </w:rPr>
        <w:t xml:space="preserve">. </w:t>
      </w:r>
      <w:r w:rsidRPr="006C78B5">
        <w:rPr>
          <w:rStyle w:val="Hyperlink4"/>
          <w:lang w:val="en-GB"/>
        </w:rPr>
        <w:t>At a lesser extent was used</w:t>
      </w:r>
      <w:r w:rsidR="0045515E">
        <w:rPr>
          <w:rStyle w:val="Hyperlink4"/>
          <w:lang w:val="en-GB"/>
        </w:rPr>
        <w:t xml:space="preserve">, </w:t>
      </w:r>
      <w:r w:rsidRPr="006C78B5">
        <w:rPr>
          <w:rStyle w:val="Hyperlink4"/>
          <w:lang w:val="en-GB"/>
        </w:rPr>
        <w:t>SMS</w:t>
      </w:r>
      <w:r w:rsidR="00CC1285">
        <w:rPr>
          <w:rStyle w:val="Hyperlink4"/>
          <w:lang w:val="en-GB"/>
        </w:rPr>
        <w:t>,</w:t>
      </w:r>
      <w:r w:rsidRPr="006C78B5">
        <w:rPr>
          <w:rStyle w:val="Hyperlink4"/>
          <w:lang w:val="en-GB"/>
        </w:rPr>
        <w:t xml:space="preserve"> </w:t>
      </w:r>
      <w:r w:rsidR="0045515E" w:rsidRPr="006C78B5">
        <w:rPr>
          <w:rStyle w:val="Hyperlink4"/>
          <w:lang w:val="en-GB"/>
        </w:rPr>
        <w:t>landline</w:t>
      </w:r>
      <w:r w:rsidR="00303188">
        <w:rPr>
          <w:rStyle w:val="Hyperlink4"/>
          <w:lang w:val="en-GB"/>
        </w:rPr>
        <w:t xml:space="preserve"> telephone</w:t>
      </w:r>
      <w:r w:rsidR="00CC1285">
        <w:rPr>
          <w:rStyle w:val="Hyperlink4"/>
          <w:lang w:val="en-GB"/>
        </w:rPr>
        <w:t>,</w:t>
      </w:r>
      <w:r w:rsidR="00303188">
        <w:rPr>
          <w:rStyle w:val="Hyperlink4"/>
          <w:lang w:val="en-GB"/>
        </w:rPr>
        <w:t xml:space="preserve"> fax</w:t>
      </w:r>
      <w:r w:rsidR="00B03691">
        <w:rPr>
          <w:rStyle w:val="Hyperlink4"/>
          <w:lang w:val="en-GB"/>
        </w:rPr>
        <w:t xml:space="preserve">, radio </w:t>
      </w:r>
      <w:r w:rsidR="00A3491C">
        <w:rPr>
          <w:rStyle w:val="Hyperlink4"/>
          <w:lang w:val="en-GB"/>
        </w:rPr>
        <w:t>(</w:t>
      </w:r>
      <w:r w:rsidR="00FF0372">
        <w:rPr>
          <w:rStyle w:val="Hyperlink4"/>
          <w:lang w:val="en-GB"/>
        </w:rPr>
        <w:t>UHF, VHF</w:t>
      </w:r>
      <w:r w:rsidR="00B03691">
        <w:rPr>
          <w:rStyle w:val="Hyperlink4"/>
          <w:lang w:val="en-GB"/>
        </w:rPr>
        <w:t>, Amateur</w:t>
      </w:r>
      <w:r w:rsidR="00A3491C">
        <w:rPr>
          <w:rStyle w:val="Hyperlink4"/>
          <w:lang w:val="en-GB"/>
        </w:rPr>
        <w:t xml:space="preserve">), </w:t>
      </w:r>
      <w:r w:rsidRPr="006C78B5">
        <w:rPr>
          <w:rStyle w:val="Hyperlink4"/>
          <w:lang w:val="en-GB"/>
        </w:rPr>
        <w:t>1</w:t>
      </w:r>
      <w:r w:rsidR="0045515E">
        <w:rPr>
          <w:rStyle w:val="Hyperlink4"/>
          <w:lang w:val="en-GB"/>
        </w:rPr>
        <w:t>5</w:t>
      </w:r>
      <w:r w:rsidRPr="006C78B5">
        <w:rPr>
          <w:rStyle w:val="Hyperlink4"/>
          <w:lang w:val="en-GB"/>
        </w:rPr>
        <w:t>% each method</w:t>
      </w:r>
      <w:r w:rsidR="00A3491C">
        <w:rPr>
          <w:rStyle w:val="Hyperlink4"/>
          <w:lang w:val="en-GB"/>
        </w:rPr>
        <w:t xml:space="preserve">. </w:t>
      </w:r>
      <w:r w:rsidRPr="006C78B5">
        <w:rPr>
          <w:rStyle w:val="Hyperlink4"/>
          <w:lang w:val="en-GB"/>
        </w:rPr>
        <w:t>Few respondents used website (</w:t>
      </w:r>
      <w:r w:rsidR="00A15848">
        <w:rPr>
          <w:rStyle w:val="Hyperlink4"/>
          <w:lang w:val="en-GB"/>
        </w:rPr>
        <w:t>10</w:t>
      </w:r>
      <w:r w:rsidRPr="006C78B5">
        <w:rPr>
          <w:rStyle w:val="Hyperlink4"/>
          <w:lang w:val="en-GB"/>
        </w:rPr>
        <w:t>%)</w:t>
      </w:r>
      <w:r w:rsidR="00757FC1">
        <w:rPr>
          <w:rStyle w:val="Hyperlink4"/>
          <w:lang w:val="en-GB"/>
        </w:rPr>
        <w:t>, website, twitter, Facebook, RSS (5% each method)</w:t>
      </w:r>
      <w:r w:rsidRPr="006C78B5">
        <w:rPr>
          <w:rStyle w:val="Hyperlink4"/>
          <w:lang w:val="en-GB"/>
        </w:rPr>
        <w:t xml:space="preserve"> and no respondents indicated the use of </w:t>
      </w:r>
      <w:r w:rsidR="00FF0372">
        <w:rPr>
          <w:rStyle w:val="Hyperlink4"/>
          <w:lang w:val="en-GB"/>
        </w:rPr>
        <w:t>satellite telephone,</w:t>
      </w:r>
      <w:r w:rsidR="00757FC1">
        <w:rPr>
          <w:rStyle w:val="Hyperlink4"/>
          <w:lang w:val="en-GB"/>
        </w:rPr>
        <w:t xml:space="preserve"> </w:t>
      </w:r>
      <w:r w:rsidRPr="006C78B5">
        <w:rPr>
          <w:rStyle w:val="Hyperlink4"/>
          <w:lang w:val="en-GB"/>
        </w:rPr>
        <w:t>TV</w:t>
      </w:r>
      <w:r w:rsidR="00FF0372">
        <w:rPr>
          <w:rStyle w:val="Hyperlink4"/>
          <w:lang w:val="en-GB"/>
        </w:rPr>
        <w:t xml:space="preserve"> and</w:t>
      </w:r>
      <w:r w:rsidRPr="006C78B5">
        <w:rPr>
          <w:rStyle w:val="Hyperlink4"/>
          <w:lang w:val="en-GB"/>
        </w:rPr>
        <w:t xml:space="preserve"> Chatty beetle.</w:t>
      </w:r>
    </w:p>
    <w:p w14:paraId="177CAC87" w14:textId="65A46D5E" w:rsidR="005F762D" w:rsidRPr="006C78B5" w:rsidRDefault="007E3C6D" w:rsidP="007E3C6D">
      <w:pPr>
        <w:pStyle w:val="CorpsA"/>
        <w:spacing w:before="10"/>
        <w:jc w:val="center"/>
        <w:rPr>
          <w:rStyle w:val="Aucun"/>
          <w:b/>
          <w:bCs/>
          <w:lang w:val="en-GB"/>
        </w:rPr>
      </w:pPr>
      <w:r>
        <w:rPr>
          <w:noProof/>
        </w:rPr>
        <w:drawing>
          <wp:inline distT="0" distB="0" distL="0" distR="0" wp14:anchorId="7004A7DB" wp14:editId="67EC1116">
            <wp:extent cx="5963478" cy="3148716"/>
            <wp:effectExtent l="0" t="0" r="18415" b="13970"/>
            <wp:docPr id="1575045417" name="Gráfico 1">
              <a:extLst xmlns:a="http://schemas.openxmlformats.org/drawingml/2006/main">
                <a:ext uri="{FF2B5EF4-FFF2-40B4-BE49-F238E27FC236}">
                  <a16:creationId xmlns:a16="http://schemas.microsoft.com/office/drawing/2014/main" id="{B095A165-ACD8-E4DF-28CD-80066879A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F36D11" w14:textId="77777777" w:rsidR="005F762D" w:rsidRPr="006C78B5" w:rsidRDefault="005F762D">
      <w:pPr>
        <w:pStyle w:val="CorpsA"/>
        <w:spacing w:before="10"/>
        <w:jc w:val="both"/>
        <w:rPr>
          <w:rStyle w:val="Aucun"/>
          <w:b/>
          <w:bCs/>
          <w:lang w:val="en-GB"/>
        </w:rPr>
      </w:pPr>
    </w:p>
    <w:p w14:paraId="5EB62B54" w14:textId="77777777" w:rsidR="007A5317" w:rsidRDefault="007A5317" w:rsidP="007A5317">
      <w:pPr>
        <w:pStyle w:val="CorpsA"/>
        <w:ind w:left="536" w:right="816"/>
        <w:jc w:val="center"/>
        <w:rPr>
          <w:rStyle w:val="Aucun"/>
          <w:b/>
          <w:bCs/>
          <w:sz w:val="20"/>
          <w:szCs w:val="20"/>
          <w:lang w:val="en-GB"/>
        </w:rPr>
      </w:pPr>
      <w:r w:rsidRPr="006C78B5">
        <w:rPr>
          <w:rStyle w:val="Aucun"/>
          <w:b/>
          <w:bCs/>
          <w:sz w:val="20"/>
          <w:szCs w:val="20"/>
          <w:lang w:val="en-GB"/>
        </w:rPr>
        <w:t>Figure</w:t>
      </w:r>
      <w:r w:rsidRPr="006C78B5">
        <w:rPr>
          <w:rStyle w:val="Aucun"/>
          <w:b/>
          <w:bCs/>
          <w:spacing w:val="-7"/>
          <w:sz w:val="20"/>
          <w:szCs w:val="20"/>
          <w:lang w:val="en-GB"/>
        </w:rPr>
        <w:t xml:space="preserve"> </w:t>
      </w:r>
      <w:r w:rsidRPr="006C78B5">
        <w:rPr>
          <w:rStyle w:val="Aucun"/>
          <w:b/>
          <w:bCs/>
          <w:sz w:val="20"/>
          <w:szCs w:val="20"/>
          <w:lang w:val="en-GB"/>
        </w:rPr>
        <w:t>6: Warning dissemination methods</w:t>
      </w:r>
    </w:p>
    <w:p w14:paraId="5D60F6C9" w14:textId="77777777" w:rsidR="0090220D" w:rsidRDefault="0090220D" w:rsidP="007A5317">
      <w:pPr>
        <w:pStyle w:val="CorpsA"/>
        <w:ind w:left="536" w:right="816"/>
        <w:jc w:val="center"/>
        <w:rPr>
          <w:rStyle w:val="Aucun"/>
          <w:b/>
          <w:bCs/>
          <w:sz w:val="20"/>
          <w:szCs w:val="20"/>
          <w:lang w:val="en-GB"/>
        </w:rPr>
      </w:pPr>
    </w:p>
    <w:p w14:paraId="4BA3C43B" w14:textId="77777777" w:rsidR="0090220D" w:rsidRDefault="0090220D" w:rsidP="007A5317">
      <w:pPr>
        <w:pStyle w:val="CorpsA"/>
        <w:ind w:left="536" w:right="816"/>
        <w:jc w:val="center"/>
        <w:rPr>
          <w:rStyle w:val="Aucun"/>
          <w:b/>
          <w:bCs/>
          <w:sz w:val="20"/>
          <w:szCs w:val="20"/>
          <w:lang w:val="en-GB"/>
        </w:rPr>
      </w:pPr>
    </w:p>
    <w:p w14:paraId="32A6F32C" w14:textId="77777777" w:rsidR="0090220D" w:rsidRDefault="0090220D" w:rsidP="007A5317">
      <w:pPr>
        <w:pStyle w:val="CorpsA"/>
        <w:ind w:left="536" w:right="816"/>
        <w:jc w:val="center"/>
        <w:rPr>
          <w:rStyle w:val="Aucun"/>
          <w:b/>
          <w:bCs/>
          <w:sz w:val="20"/>
          <w:szCs w:val="20"/>
          <w:lang w:val="en-GB"/>
        </w:rPr>
      </w:pPr>
    </w:p>
    <w:p w14:paraId="2328BA3F" w14:textId="77777777" w:rsidR="0090220D" w:rsidRPr="006C78B5" w:rsidRDefault="0090220D" w:rsidP="007A5317">
      <w:pPr>
        <w:pStyle w:val="CorpsA"/>
        <w:ind w:left="536" w:right="816"/>
        <w:jc w:val="center"/>
        <w:rPr>
          <w:rStyle w:val="Aucun"/>
          <w:b/>
          <w:bCs/>
          <w:sz w:val="20"/>
          <w:szCs w:val="20"/>
          <w:lang w:val="en-GB"/>
        </w:rPr>
      </w:pPr>
    </w:p>
    <w:p w14:paraId="29ABFD98" w14:textId="77777777" w:rsidR="005F762D" w:rsidRPr="006C78B5" w:rsidRDefault="005F762D">
      <w:pPr>
        <w:pStyle w:val="CorpsA"/>
        <w:spacing w:before="10"/>
        <w:jc w:val="both"/>
        <w:rPr>
          <w:rStyle w:val="Aucun"/>
          <w:b/>
          <w:bCs/>
          <w:lang w:val="en-GB"/>
        </w:rPr>
      </w:pPr>
    </w:p>
    <w:p w14:paraId="276662D4" w14:textId="4F6D2E31" w:rsidR="005F762D" w:rsidRPr="00973E07"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before="10"/>
        <w:jc w:val="both"/>
        <w:rPr>
          <w:rStyle w:val="Hyperlink4"/>
          <w:lang w:val="en-GB"/>
        </w:rPr>
      </w:pPr>
      <w:r w:rsidRPr="00973E07">
        <w:rPr>
          <w:rStyle w:val="Hyperlink4"/>
          <w:lang w:val="en-GB"/>
        </w:rPr>
        <w:lastRenderedPageBreak/>
        <w:t>Dissemination of the message to the public</w:t>
      </w:r>
      <w:r w:rsidRPr="00973E07">
        <w:rPr>
          <w:rStyle w:val="Aucun"/>
          <w:vertAlign w:val="superscript"/>
          <w:lang w:val="en-GB"/>
        </w:rPr>
        <w:footnoteReference w:id="5"/>
      </w:r>
      <w:r w:rsidRPr="00973E07">
        <w:rPr>
          <w:rStyle w:val="Hyperlink4"/>
          <w:lang w:val="en-GB"/>
        </w:rPr>
        <w:t>.</w:t>
      </w:r>
    </w:p>
    <w:p w14:paraId="2C42CAC3" w14:textId="77777777" w:rsidR="007A5317" w:rsidRPr="006C78B5" w:rsidRDefault="007A5317">
      <w:pPr>
        <w:pStyle w:val="CorpsA"/>
        <w:spacing w:before="10"/>
        <w:jc w:val="both"/>
      </w:pPr>
    </w:p>
    <w:p w14:paraId="173C3709" w14:textId="489D9325" w:rsidR="008C0348" w:rsidRDefault="002C5085" w:rsidP="00CA427A">
      <w:pPr>
        <w:pStyle w:val="CorpsA"/>
        <w:spacing w:after="240"/>
        <w:ind w:right="6"/>
        <w:jc w:val="both"/>
        <w:rPr>
          <w:rStyle w:val="Aucun"/>
          <w:b/>
          <w:bCs/>
          <w:sz w:val="20"/>
          <w:szCs w:val="20"/>
          <w:lang w:val="en-GB"/>
        </w:rPr>
      </w:pPr>
      <w:r w:rsidRPr="006C78B5">
        <w:rPr>
          <w:rStyle w:val="Hyperlink4"/>
          <w:lang w:val="en-GB"/>
        </w:rPr>
        <w:t>Most of respondents disseminated the message using other methods (</w:t>
      </w:r>
      <w:r w:rsidR="00CA427A">
        <w:rPr>
          <w:rStyle w:val="Hyperlink4"/>
          <w:lang w:val="en-GB"/>
        </w:rPr>
        <w:t>35</w:t>
      </w:r>
      <w:r w:rsidRPr="006C78B5">
        <w:rPr>
          <w:rStyle w:val="Hyperlink4"/>
          <w:lang w:val="en-GB"/>
        </w:rPr>
        <w:t xml:space="preserve">%) and </w:t>
      </w:r>
      <w:r w:rsidR="00CA427A">
        <w:rPr>
          <w:rStyle w:val="Hyperlink4"/>
          <w:lang w:val="en-GB"/>
        </w:rPr>
        <w:t>Facebook</w:t>
      </w:r>
      <w:r w:rsidR="00F832BA">
        <w:rPr>
          <w:rStyle w:val="Hyperlink4"/>
          <w:lang w:val="en-GB"/>
        </w:rPr>
        <w:t xml:space="preserve"> </w:t>
      </w:r>
      <w:r w:rsidRPr="006C78B5">
        <w:rPr>
          <w:rStyle w:val="Hyperlink4"/>
          <w:lang w:val="en-GB"/>
        </w:rPr>
        <w:t>(</w:t>
      </w:r>
      <w:r w:rsidR="00F832BA">
        <w:rPr>
          <w:rStyle w:val="Hyperlink4"/>
          <w:lang w:val="en-GB"/>
        </w:rPr>
        <w:t>2</w:t>
      </w:r>
      <w:r w:rsidRPr="006C78B5">
        <w:rPr>
          <w:rStyle w:val="Hyperlink4"/>
          <w:lang w:val="en-GB"/>
        </w:rPr>
        <w:t xml:space="preserve">0%), followed by </w:t>
      </w:r>
      <w:r w:rsidR="00F832BA">
        <w:rPr>
          <w:rStyle w:val="Hyperlink4"/>
          <w:lang w:val="en-GB"/>
        </w:rPr>
        <w:t>website</w:t>
      </w:r>
      <w:r w:rsidRPr="006C78B5">
        <w:rPr>
          <w:rStyle w:val="Hyperlink4"/>
          <w:lang w:val="en-GB"/>
        </w:rPr>
        <w:t xml:space="preserve"> (</w:t>
      </w:r>
      <w:r w:rsidR="00F832BA">
        <w:rPr>
          <w:rStyle w:val="Hyperlink4"/>
          <w:lang w:val="en-GB"/>
        </w:rPr>
        <w:t>1</w:t>
      </w:r>
      <w:r w:rsidRPr="006C78B5">
        <w:rPr>
          <w:rStyle w:val="Hyperlink4"/>
          <w:lang w:val="en-GB"/>
        </w:rPr>
        <w:t xml:space="preserve">5%). </w:t>
      </w:r>
      <w:r w:rsidR="00164696">
        <w:rPr>
          <w:rStyle w:val="Hyperlink4"/>
          <w:lang w:val="en-GB"/>
        </w:rPr>
        <w:t>A</w:t>
      </w:r>
      <w:r w:rsidR="00164696" w:rsidRPr="006C78B5">
        <w:rPr>
          <w:rStyle w:val="Hyperlink4"/>
          <w:lang w:val="en-GB"/>
        </w:rPr>
        <w:t xml:space="preserve">t lesser extents, </w:t>
      </w:r>
      <w:r w:rsidR="00164696">
        <w:rPr>
          <w:rStyle w:val="Hyperlink4"/>
          <w:lang w:val="en-GB"/>
        </w:rPr>
        <w:t>t</w:t>
      </w:r>
      <w:r w:rsidRPr="006C78B5">
        <w:rPr>
          <w:rStyle w:val="Hyperlink4"/>
          <w:lang w:val="en-GB"/>
        </w:rPr>
        <w:t xml:space="preserve">he </w:t>
      </w:r>
      <w:r w:rsidR="001601A3">
        <w:rPr>
          <w:rStyle w:val="Hyperlink4"/>
          <w:lang w:val="en-GB"/>
        </w:rPr>
        <w:t>e-mail, SMS and twitter were</w:t>
      </w:r>
      <w:r w:rsidRPr="006C78B5">
        <w:rPr>
          <w:rStyle w:val="Hyperlink4"/>
          <w:lang w:val="en-GB"/>
        </w:rPr>
        <w:t xml:space="preserve"> used by </w:t>
      </w:r>
      <w:r w:rsidR="001601A3">
        <w:rPr>
          <w:rStyle w:val="Hyperlink4"/>
          <w:lang w:val="en-GB"/>
        </w:rPr>
        <w:t>1</w:t>
      </w:r>
      <w:r w:rsidR="003A6811">
        <w:rPr>
          <w:rStyle w:val="Hyperlink4"/>
          <w:lang w:val="en-GB"/>
        </w:rPr>
        <w:t>0</w:t>
      </w:r>
      <w:r w:rsidRPr="006C78B5">
        <w:rPr>
          <w:rStyle w:val="Hyperlink4"/>
          <w:lang w:val="en-GB"/>
        </w:rPr>
        <w:t xml:space="preserve">% </w:t>
      </w:r>
      <w:r w:rsidR="001601A3">
        <w:rPr>
          <w:rStyle w:val="Hyperlink4"/>
          <w:lang w:val="en-GB"/>
        </w:rPr>
        <w:t xml:space="preserve">(each method). </w:t>
      </w:r>
      <w:r w:rsidR="00164696" w:rsidRPr="006C78B5">
        <w:rPr>
          <w:rStyle w:val="Hyperlink4"/>
          <w:lang w:val="en-GB"/>
        </w:rPr>
        <w:t xml:space="preserve">The less used methods with an </w:t>
      </w:r>
      <w:r w:rsidR="00164696">
        <w:rPr>
          <w:rStyle w:val="Hyperlink4"/>
          <w:lang w:val="en-GB"/>
        </w:rPr>
        <w:t>5</w:t>
      </w:r>
      <w:r w:rsidR="00164696" w:rsidRPr="006C78B5">
        <w:rPr>
          <w:rStyle w:val="Hyperlink4"/>
          <w:lang w:val="en-GB"/>
        </w:rPr>
        <w:t xml:space="preserve">% were SMS, </w:t>
      </w:r>
      <w:r w:rsidR="001E261E">
        <w:rPr>
          <w:rStyle w:val="Hyperlink4"/>
          <w:lang w:val="en-GB"/>
        </w:rPr>
        <w:t>radio, chatty beetle</w:t>
      </w:r>
      <w:r w:rsidR="00172D87">
        <w:rPr>
          <w:rStyle w:val="Hyperlink4"/>
          <w:lang w:val="en-GB"/>
        </w:rPr>
        <w:t>, sirens</w:t>
      </w:r>
      <w:r w:rsidR="00CD749A">
        <w:rPr>
          <w:rStyle w:val="Hyperlink4"/>
          <w:lang w:val="en-GB"/>
        </w:rPr>
        <w:t xml:space="preserve">, </w:t>
      </w:r>
      <w:r w:rsidR="00726A56">
        <w:rPr>
          <w:rStyle w:val="Hyperlink4"/>
          <w:lang w:val="en-GB"/>
        </w:rPr>
        <w:t>cell phone</w:t>
      </w:r>
      <w:r w:rsidR="00CD749A">
        <w:rPr>
          <w:rStyle w:val="Hyperlink4"/>
          <w:lang w:val="en-GB"/>
        </w:rPr>
        <w:t xml:space="preserve"> mobile, public announcement </w:t>
      </w:r>
      <w:r w:rsidR="006B3D62">
        <w:rPr>
          <w:rStyle w:val="Hyperlink4"/>
          <w:lang w:val="en-GB"/>
        </w:rPr>
        <w:t>systems</w:t>
      </w:r>
      <w:r w:rsidR="006B3D62" w:rsidRPr="006C78B5">
        <w:rPr>
          <w:rStyle w:val="Hyperlink4"/>
          <w:lang w:val="en-GB"/>
        </w:rPr>
        <w:t xml:space="preserve"> </w:t>
      </w:r>
      <w:r w:rsidR="006B3D62">
        <w:rPr>
          <w:rStyle w:val="Hyperlink4"/>
          <w:lang w:val="en-GB"/>
        </w:rPr>
        <w:t>and</w:t>
      </w:r>
      <w:r w:rsidR="00000979">
        <w:rPr>
          <w:rStyle w:val="Hyperlink4"/>
          <w:lang w:val="en-GB"/>
        </w:rPr>
        <w:t xml:space="preserve"> emergency cell/mobile phone broadcast</w:t>
      </w:r>
      <w:r w:rsidR="00164696">
        <w:rPr>
          <w:rStyle w:val="Hyperlink4"/>
          <w:lang w:val="en-GB"/>
        </w:rPr>
        <w:t xml:space="preserve">. </w:t>
      </w:r>
      <w:r w:rsidR="001E6BF4" w:rsidRPr="00002869">
        <w:rPr>
          <w:rStyle w:val="Hyperlink4"/>
          <w:lang w:val="en-GB"/>
        </w:rPr>
        <w:t>None of the participants used a landline, satellite phone, fax, RSS, the police, door-to-door advertising or electronic billboards.</w:t>
      </w:r>
    </w:p>
    <w:p w14:paraId="245E5BAE" w14:textId="17863523" w:rsidR="0090220D" w:rsidRDefault="00CA427A" w:rsidP="00973E07">
      <w:pPr>
        <w:pStyle w:val="CorpsA"/>
        <w:spacing w:before="94"/>
        <w:jc w:val="both"/>
        <w:rPr>
          <w:rStyle w:val="Aucun"/>
          <w:b/>
          <w:bCs/>
          <w:sz w:val="20"/>
          <w:szCs w:val="20"/>
          <w:lang w:val="en-GB"/>
        </w:rPr>
      </w:pPr>
      <w:r>
        <w:rPr>
          <w:noProof/>
        </w:rPr>
        <mc:AlternateContent>
          <mc:Choice Requires="cx1">
            <w:drawing>
              <wp:inline distT="0" distB="0" distL="0" distR="0" wp14:anchorId="12B1410E" wp14:editId="740A8194">
                <wp:extent cx="5913120" cy="2702560"/>
                <wp:effectExtent l="0" t="0" r="11430" b="2540"/>
                <wp:docPr id="2015635265" name="Gráfico 1">
                  <a:extLst xmlns:a="http://schemas.openxmlformats.org/drawingml/2006/main">
                    <a:ext uri="{FF2B5EF4-FFF2-40B4-BE49-F238E27FC236}">
                      <a16:creationId xmlns:a16="http://schemas.microsoft.com/office/drawing/2014/main" id="{37E83BB5-E1E6-6EE6-4972-10B891FE8F7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2"/>
                  </a:graphicData>
                </a:graphic>
              </wp:inline>
            </w:drawing>
          </mc:Choice>
          <mc:Fallback>
            <w:drawing>
              <wp:inline distT="0" distB="0" distL="0" distR="0" wp14:anchorId="12B1410E" wp14:editId="740A8194">
                <wp:extent cx="5913120" cy="2702560"/>
                <wp:effectExtent l="0" t="0" r="11430" b="2540"/>
                <wp:docPr id="2015635265" name="Gráfico 1">
                  <a:extLst xmlns:a="http://schemas.openxmlformats.org/drawingml/2006/main">
                    <a:ext uri="{FF2B5EF4-FFF2-40B4-BE49-F238E27FC236}">
                      <a16:creationId xmlns:a16="http://schemas.microsoft.com/office/drawing/2014/main" id="{37E83BB5-E1E6-6EE6-4972-10B891FE8F7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15635265" name="Gráfico 1">
                          <a:extLst>
                            <a:ext uri="{FF2B5EF4-FFF2-40B4-BE49-F238E27FC236}">
                              <a16:creationId xmlns:a16="http://schemas.microsoft.com/office/drawing/2014/main" id="{37E83BB5-E1E6-6EE6-4972-10B891FE8F79}"/>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5913120" cy="2702560"/>
                        </a:xfrm>
                        <a:prstGeom prst="rect">
                          <a:avLst/>
                        </a:prstGeom>
                      </pic:spPr>
                    </pic:pic>
                  </a:graphicData>
                </a:graphic>
              </wp:inline>
            </w:drawing>
          </mc:Fallback>
        </mc:AlternateContent>
      </w:r>
    </w:p>
    <w:p w14:paraId="17E077C9" w14:textId="6C7DC7BE" w:rsidR="005F762D" w:rsidRPr="006C78B5" w:rsidRDefault="002C5085" w:rsidP="00973E07">
      <w:pPr>
        <w:pStyle w:val="CorpsA"/>
        <w:spacing w:before="94"/>
        <w:jc w:val="center"/>
        <w:rPr>
          <w:rStyle w:val="Aucun"/>
          <w:b/>
          <w:bCs/>
          <w:sz w:val="20"/>
          <w:szCs w:val="20"/>
          <w:lang w:val="en-GB"/>
        </w:rPr>
      </w:pPr>
      <w:r w:rsidRPr="006C78B5">
        <w:rPr>
          <w:rStyle w:val="Aucun"/>
          <w:b/>
          <w:bCs/>
          <w:sz w:val="20"/>
          <w:szCs w:val="20"/>
          <w:lang w:val="en-GB"/>
        </w:rPr>
        <w:t>Figure</w:t>
      </w:r>
      <w:r w:rsidRPr="006C78B5">
        <w:rPr>
          <w:rStyle w:val="Aucun"/>
          <w:b/>
          <w:bCs/>
          <w:spacing w:val="-7"/>
          <w:sz w:val="20"/>
          <w:szCs w:val="20"/>
          <w:lang w:val="en-GB"/>
        </w:rPr>
        <w:t xml:space="preserve"> </w:t>
      </w:r>
      <w:r w:rsidRPr="006C78B5">
        <w:rPr>
          <w:rStyle w:val="Aucun"/>
          <w:b/>
          <w:bCs/>
          <w:sz w:val="20"/>
          <w:szCs w:val="20"/>
          <w:lang w:val="en-GB"/>
        </w:rPr>
        <w:t xml:space="preserve">7: Methods used to </w:t>
      </w:r>
      <w:proofErr w:type="gramStart"/>
      <w:r w:rsidRPr="006C78B5">
        <w:rPr>
          <w:rStyle w:val="Aucun"/>
          <w:b/>
          <w:bCs/>
          <w:sz w:val="20"/>
          <w:szCs w:val="20"/>
          <w:lang w:val="en-GB"/>
        </w:rPr>
        <w:t>warning</w:t>
      </w:r>
      <w:proofErr w:type="gramEnd"/>
      <w:r w:rsidRPr="006C78B5">
        <w:rPr>
          <w:rStyle w:val="Aucun"/>
          <w:b/>
          <w:bCs/>
          <w:sz w:val="20"/>
          <w:szCs w:val="20"/>
          <w:lang w:val="en-GB"/>
        </w:rPr>
        <w:t xml:space="preserve"> the public</w:t>
      </w:r>
    </w:p>
    <w:p w14:paraId="5A7386EC" w14:textId="77777777" w:rsidR="00973E07" w:rsidRDefault="00973E07">
      <w:pPr>
        <w:pStyle w:val="CorpsA"/>
        <w:spacing w:before="94"/>
        <w:rPr>
          <w:rStyle w:val="Hyperlink4"/>
          <w:lang w:val="en-GB"/>
        </w:rPr>
      </w:pPr>
    </w:p>
    <w:p w14:paraId="19600C99" w14:textId="3AD3938E" w:rsidR="005F762D" w:rsidRPr="00614F05" w:rsidRDefault="0077470C">
      <w:pPr>
        <w:pStyle w:val="CorpsA"/>
        <w:spacing w:before="94"/>
        <w:rPr>
          <w:b/>
          <w:bCs/>
        </w:rPr>
      </w:pPr>
      <w:r w:rsidRPr="00614F05">
        <w:rPr>
          <w:rStyle w:val="Hyperlink4"/>
          <w:b/>
          <w:bCs/>
          <w:lang w:val="en-GB"/>
        </w:rPr>
        <w:t xml:space="preserve">Comments on warning to the public: </w:t>
      </w:r>
    </w:p>
    <w:p w14:paraId="69E637A3" w14:textId="26EA23F5" w:rsidR="001E0D03" w:rsidRDefault="005225E1" w:rsidP="00E144C0">
      <w:pPr>
        <w:pStyle w:val="CorpsA"/>
        <w:numPr>
          <w:ilvl w:val="0"/>
          <w:numId w:val="43"/>
        </w:numPr>
        <w:spacing w:before="94"/>
      </w:pPr>
      <w:r w:rsidRPr="7A97505F">
        <w:rPr>
          <w:b/>
          <w:lang w:val="en-US"/>
        </w:rPr>
        <w:t>México</w:t>
      </w:r>
      <w:r w:rsidRPr="7A97505F">
        <w:rPr>
          <w:lang w:val="en-US"/>
        </w:rPr>
        <w:t>:</w:t>
      </w:r>
      <w:r w:rsidR="00614F05" w:rsidRPr="7A97505F">
        <w:rPr>
          <w:lang w:val="en-US"/>
        </w:rPr>
        <w:t xml:space="preserve"> The </w:t>
      </w:r>
      <w:r w:rsidR="001E0D03" w:rsidRPr="7A97505F">
        <w:rPr>
          <w:lang w:val="en-US"/>
        </w:rPr>
        <w:t xml:space="preserve">bulletins </w:t>
      </w:r>
      <w:r w:rsidR="00614F05" w:rsidRPr="7A97505F">
        <w:rPr>
          <w:lang w:val="en-US"/>
        </w:rPr>
        <w:t>were</w:t>
      </w:r>
      <w:r w:rsidR="001E0D03" w:rsidRPr="7A97505F">
        <w:rPr>
          <w:lang w:val="en-US"/>
        </w:rPr>
        <w:t xml:space="preserve"> sent only to civil protection authorities, naval commands and strategic installations.</w:t>
      </w:r>
    </w:p>
    <w:p w14:paraId="05FF126C" w14:textId="529DDD02" w:rsidR="009B648A" w:rsidRDefault="009B648A" w:rsidP="00E144C0">
      <w:pPr>
        <w:pStyle w:val="CorpsA"/>
        <w:numPr>
          <w:ilvl w:val="0"/>
          <w:numId w:val="43"/>
        </w:numPr>
        <w:spacing w:before="94"/>
      </w:pPr>
      <w:r w:rsidRPr="7A97505F">
        <w:rPr>
          <w:b/>
          <w:lang w:val="en-US"/>
        </w:rPr>
        <w:t>Chile:</w:t>
      </w:r>
      <w:r w:rsidRPr="7A97505F">
        <w:rPr>
          <w:lang w:val="en-US"/>
        </w:rPr>
        <w:t xml:space="preserve"> NTWC sends warning to National Disaster Prevention and Response Service which forwards it to the public.</w:t>
      </w:r>
    </w:p>
    <w:p w14:paraId="2705225D" w14:textId="10A05A46" w:rsidR="00925106" w:rsidRDefault="00925106" w:rsidP="00E144C0">
      <w:pPr>
        <w:pStyle w:val="CorpsA"/>
        <w:numPr>
          <w:ilvl w:val="0"/>
          <w:numId w:val="43"/>
        </w:numPr>
        <w:spacing w:before="94"/>
      </w:pPr>
      <w:r w:rsidRPr="00614F05">
        <w:rPr>
          <w:b/>
          <w:bCs/>
        </w:rPr>
        <w:t>New Zealand:</w:t>
      </w:r>
      <w:r>
        <w:t xml:space="preserve"> </w:t>
      </w:r>
      <w:r w:rsidR="00535808" w:rsidRPr="00535808">
        <w:t xml:space="preserve">Again, warning was not actually distributed as part of the </w:t>
      </w:r>
      <w:proofErr w:type="gramStart"/>
      <w:r w:rsidR="00535808" w:rsidRPr="00535808">
        <w:t>exercise, but</w:t>
      </w:r>
      <w:proofErr w:type="gramEnd"/>
      <w:r w:rsidR="00535808" w:rsidRPr="00535808">
        <w:t xml:space="preserve"> was sent by these means on our warning training environment.</w:t>
      </w:r>
    </w:p>
    <w:p w14:paraId="7D87283F" w14:textId="418BE403" w:rsidR="00535808" w:rsidRPr="006C78B5" w:rsidRDefault="0078346C" w:rsidP="00E144C0">
      <w:pPr>
        <w:pStyle w:val="CorpsA"/>
        <w:numPr>
          <w:ilvl w:val="0"/>
          <w:numId w:val="43"/>
        </w:numPr>
        <w:spacing w:before="94"/>
      </w:pPr>
      <w:r w:rsidRPr="0078346C">
        <w:rPr>
          <w:b/>
          <w:bCs/>
        </w:rPr>
        <w:t>Vanuatu</w:t>
      </w:r>
      <w:r w:rsidR="0077470C" w:rsidRPr="0078346C">
        <w:rPr>
          <w:b/>
          <w:bCs/>
        </w:rPr>
        <w:t>:</w:t>
      </w:r>
      <w:r w:rsidR="0077470C">
        <w:t xml:space="preserve"> </w:t>
      </w:r>
      <w:r>
        <w:t>as country it was generated an</w:t>
      </w:r>
      <w:r w:rsidR="00535808" w:rsidRPr="00535808">
        <w:t xml:space="preserve"> internal communication link, message </w:t>
      </w:r>
      <w:r w:rsidR="00FD1F9E">
        <w:t xml:space="preserve">was </w:t>
      </w:r>
      <w:r w:rsidR="00535808" w:rsidRPr="00535808">
        <w:t>not sent to public.</w:t>
      </w:r>
    </w:p>
    <w:p w14:paraId="232D87CC" w14:textId="77777777" w:rsidR="005F762D" w:rsidRPr="006C78B5" w:rsidRDefault="005F762D">
      <w:pPr>
        <w:pStyle w:val="CorpsA"/>
        <w:spacing w:before="10"/>
        <w:jc w:val="both"/>
        <w:rPr>
          <w:rStyle w:val="Hyperlink4"/>
          <w:lang w:val="en-GB"/>
        </w:rPr>
      </w:pPr>
    </w:p>
    <w:p w14:paraId="24BF5ED3" w14:textId="20C3625B" w:rsidR="005F762D" w:rsidRPr="006C78B5"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rPr>
          <w:rStyle w:val="Aucun"/>
          <w:lang w:val="en-GB"/>
        </w:rPr>
      </w:pPr>
      <w:r w:rsidRPr="006C78B5">
        <w:rPr>
          <w:rStyle w:val="Hyperlink4"/>
          <w:lang w:val="en-GB"/>
        </w:rPr>
        <w:t>Feedback from agencies</w:t>
      </w:r>
      <w:r w:rsidRPr="006C78B5">
        <w:rPr>
          <w:rStyle w:val="Aucun"/>
          <w:vertAlign w:val="superscript"/>
          <w:lang w:val="en-GB"/>
        </w:rPr>
        <w:footnoteReference w:id="6"/>
      </w:r>
      <w:r w:rsidRPr="006C78B5">
        <w:rPr>
          <w:rStyle w:val="Hyperlink4"/>
          <w:lang w:val="en-GB"/>
        </w:rPr>
        <w:t xml:space="preserve"> </w:t>
      </w:r>
    </w:p>
    <w:p w14:paraId="54B627DF" w14:textId="4F0BF49C" w:rsidR="005F762D" w:rsidRPr="005463B3" w:rsidRDefault="002C5085" w:rsidP="005463B3">
      <w:pPr>
        <w:pStyle w:val="CorpsA"/>
        <w:spacing w:after="240"/>
        <w:ind w:right="6"/>
        <w:jc w:val="both"/>
        <w:rPr>
          <w:rStyle w:val="Hyperlink4"/>
          <w:lang w:val="en-GB"/>
        </w:rPr>
      </w:pPr>
      <w:r w:rsidRPr="006C78B5">
        <w:rPr>
          <w:rStyle w:val="Hyperlink4"/>
          <w:lang w:val="en-GB"/>
        </w:rPr>
        <w:t xml:space="preserve">Most respondents </w:t>
      </w:r>
      <w:r w:rsidR="00FB2EE2">
        <w:rPr>
          <w:rStyle w:val="Hyperlink4"/>
          <w:lang w:val="en-GB"/>
        </w:rPr>
        <w:t>65</w:t>
      </w:r>
      <w:r w:rsidRPr="006C78B5">
        <w:rPr>
          <w:rStyle w:val="Hyperlink4"/>
          <w:lang w:val="en-GB"/>
        </w:rPr>
        <w:t xml:space="preserve">% considered that the communication methods used during the exercise were timely and appropriate and </w:t>
      </w:r>
      <w:r w:rsidR="00F52882">
        <w:rPr>
          <w:rStyle w:val="Hyperlink4"/>
          <w:lang w:val="en-GB"/>
        </w:rPr>
        <w:t>65</w:t>
      </w:r>
      <w:r w:rsidRPr="006C78B5">
        <w:rPr>
          <w:rStyle w:val="Hyperlink4"/>
          <w:lang w:val="en-GB"/>
        </w:rPr>
        <w:t xml:space="preserve">% of respondents submitted </w:t>
      </w:r>
      <w:r w:rsidR="00EE0F28" w:rsidRPr="00EE0F28">
        <w:rPr>
          <w:lang w:val="en-US"/>
        </w:rPr>
        <w:t>the message(s) disseminated from the NTWC/NDMO accurate and clear</w:t>
      </w:r>
      <w:r w:rsidR="00EE0F28">
        <w:rPr>
          <w:lang w:val="en-US"/>
        </w:rPr>
        <w:t>.</w:t>
      </w:r>
      <w:r w:rsidR="00EE0F28">
        <w:rPr>
          <w:rStyle w:val="Hyperlink4"/>
          <w:lang w:val="en-GB"/>
        </w:rPr>
        <w:t xml:space="preserve"> </w:t>
      </w:r>
      <w:r w:rsidR="00877FE5">
        <w:rPr>
          <w:rStyle w:val="Hyperlink4"/>
          <w:lang w:val="en-GB"/>
        </w:rPr>
        <w:t>Four</w:t>
      </w:r>
      <w:r w:rsidRPr="006C78B5">
        <w:rPr>
          <w:rStyle w:val="Hyperlink4"/>
          <w:lang w:val="en-GB"/>
        </w:rPr>
        <w:t xml:space="preserve"> respondents skipped these two questions, some of them didn</w:t>
      </w:r>
      <w:r w:rsidRPr="005463B3">
        <w:rPr>
          <w:rStyle w:val="Hyperlink4"/>
          <w:lang w:val="en-GB"/>
        </w:rPr>
        <w:t>’</w:t>
      </w:r>
      <w:r w:rsidRPr="006C78B5">
        <w:rPr>
          <w:rStyle w:val="Hyperlink4"/>
          <w:lang w:val="en-GB"/>
        </w:rPr>
        <w:t>t disseminate the message to NTWC/NDMO and others didn</w:t>
      </w:r>
      <w:r w:rsidRPr="005463B3">
        <w:rPr>
          <w:rStyle w:val="Hyperlink4"/>
          <w:lang w:val="en-GB"/>
        </w:rPr>
        <w:t>’</w:t>
      </w:r>
      <w:r w:rsidRPr="006C78B5">
        <w:rPr>
          <w:rStyle w:val="Hyperlink4"/>
          <w:lang w:val="en-GB"/>
        </w:rPr>
        <w:t xml:space="preserve">t submit an answer. </w:t>
      </w:r>
    </w:p>
    <w:p w14:paraId="6B24850E" w14:textId="6ACA81DD" w:rsidR="005F762D" w:rsidRDefault="005F762D">
      <w:pPr>
        <w:pStyle w:val="CorpsA"/>
      </w:pPr>
    </w:p>
    <w:p w14:paraId="4C9329ED" w14:textId="6B32C87D" w:rsidR="00877FE5" w:rsidRDefault="00206DB7">
      <w:pPr>
        <w:pStyle w:val="CorpsA"/>
      </w:pPr>
      <w:bookmarkStart w:id="76" w:name="_Toc158110496"/>
      <w:r w:rsidRPr="006C78B5">
        <w:rPr>
          <w:rStyle w:val="Hyperlink4"/>
          <w:noProof/>
          <w:lang w:val="en-GB"/>
        </w:rPr>
        <w:lastRenderedPageBreak/>
        <mc:AlternateContent>
          <mc:Choice Requires="wps">
            <w:drawing>
              <wp:anchor distT="0" distB="0" distL="0" distR="0" simplePos="0" relativeHeight="251658254" behindDoc="0" locked="0" layoutInCell="1" allowOverlap="1" wp14:anchorId="6D83AF4D" wp14:editId="5723216B">
                <wp:simplePos x="0" y="0"/>
                <wp:positionH relativeFrom="margin">
                  <wp:posOffset>66675</wp:posOffset>
                </wp:positionH>
                <wp:positionV relativeFrom="line">
                  <wp:posOffset>64770</wp:posOffset>
                </wp:positionV>
                <wp:extent cx="2886075" cy="502467"/>
                <wp:effectExtent l="0" t="0" r="9525" b="0"/>
                <wp:wrapNone/>
                <wp:docPr id="1073741835" name="officeArt object" descr="Cuadro de texto 1"/>
                <wp:cNvGraphicFramePr/>
                <a:graphic xmlns:a="http://schemas.openxmlformats.org/drawingml/2006/main">
                  <a:graphicData uri="http://schemas.microsoft.com/office/word/2010/wordprocessingShape">
                    <wps:wsp>
                      <wps:cNvSpPr txBox="1"/>
                      <wps:spPr>
                        <a:xfrm>
                          <a:off x="0" y="0"/>
                          <a:ext cx="2886075" cy="502467"/>
                        </a:xfrm>
                        <a:prstGeom prst="rect">
                          <a:avLst/>
                        </a:prstGeom>
                        <a:solidFill>
                          <a:srgbClr val="FFFFFF"/>
                        </a:solidFill>
                        <a:ln w="12700" cap="flat">
                          <a:noFill/>
                          <a:miter lim="400000"/>
                        </a:ln>
                        <a:effectLst/>
                      </wps:spPr>
                      <wps:txbx>
                        <w:txbxContent>
                          <w:p w14:paraId="728641E0" w14:textId="15600A0E" w:rsidR="00973E07" w:rsidRDefault="00973E07" w:rsidP="00973E07">
                            <w:pPr>
                              <w:pStyle w:val="Descripcin"/>
                            </w:pPr>
                            <w:r>
                              <w:rPr>
                                <w:rStyle w:val="Aucun"/>
                                <w:b/>
                                <w:bCs/>
                                <w:i w:val="0"/>
                                <w:iCs w:val="0"/>
                                <w:color w:val="000000"/>
                                <w:sz w:val="20"/>
                                <w:szCs w:val="20"/>
                                <w:u w:color="000000"/>
                              </w:rPr>
                              <w:t>Figure 8</w:t>
                            </w:r>
                            <w:r w:rsidR="00006114">
                              <w:rPr>
                                <w:rStyle w:val="Aucun"/>
                                <w:b/>
                                <w:bCs/>
                                <w:i w:val="0"/>
                                <w:iCs w:val="0"/>
                                <w:color w:val="000000"/>
                                <w:sz w:val="20"/>
                                <w:szCs w:val="20"/>
                                <w:u w:color="000000"/>
                              </w:rPr>
                              <w:t>:</w:t>
                            </w:r>
                            <w:r>
                              <w:rPr>
                                <w:rStyle w:val="Aucun"/>
                                <w:b/>
                                <w:bCs/>
                                <w:i w:val="0"/>
                                <w:iCs w:val="0"/>
                                <w:color w:val="000000"/>
                                <w:sz w:val="20"/>
                                <w:szCs w:val="20"/>
                                <w:u w:color="000000"/>
                              </w:rPr>
                              <w:t xml:space="preserve"> Based on feedback from agencies, were the communication methods timely and appropriate?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6D83AF4D" id="_x0000_t202" coordsize="21600,21600" o:spt="202" path="m,l,21600r21600,l21600,xe">
                <v:stroke joinstyle="miter"/>
                <v:path gradientshapeok="t" o:connecttype="rect"/>
              </v:shapetype>
              <v:shape id="officeArt object" o:spid="_x0000_s1026" type="#_x0000_t202" alt="Cuadro de texto 1" style="position:absolute;margin-left:5.25pt;margin-top:5.1pt;width:227.25pt;height:39.55pt;z-index:251658254;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" stroked="f" strokeweight="1pt">
                <v:stroke miterlimit="4"/>
                <v:textbox inset="0,0,0,0">
                  <w:txbxContent>
                    <w:p w14:paraId="728641E0" w14:textId="15600A0E" w:rsidR="00973E07" w:rsidRDefault="00973E07" w:rsidP="00973E07">
                      <w:pPr>
                        <w:pStyle w:val="Descripcin"/>
                      </w:pPr>
                      <w:r>
                        <w:rPr>
                          <w:rStyle w:val="Aucun"/>
                          <w:b/>
                          <w:bCs/>
                          <w:i w:val="0"/>
                          <w:iCs w:val="0"/>
                          <w:color w:val="000000"/>
                          <w:sz w:val="20"/>
                          <w:szCs w:val="20"/>
                          <w:u w:color="000000"/>
                        </w:rPr>
                        <w:t>Figure 8</w:t>
                      </w:r>
                      <w:r w:rsidR="00006114">
                        <w:rPr>
                          <w:rStyle w:val="Aucun"/>
                          <w:b/>
                          <w:bCs/>
                          <w:i w:val="0"/>
                          <w:iCs w:val="0"/>
                          <w:color w:val="000000"/>
                          <w:sz w:val="20"/>
                          <w:szCs w:val="20"/>
                          <w:u w:color="000000"/>
                        </w:rPr>
                        <w:t>:</w:t>
                      </w:r>
                      <w:r>
                        <w:rPr>
                          <w:rStyle w:val="Aucun"/>
                          <w:b/>
                          <w:bCs/>
                          <w:i w:val="0"/>
                          <w:iCs w:val="0"/>
                          <w:color w:val="000000"/>
                          <w:sz w:val="20"/>
                          <w:szCs w:val="20"/>
                          <w:u w:color="000000"/>
                        </w:rPr>
                        <w:t xml:space="preserve"> Based on feedback from agencies, were the communication methods timely and appropriate?</w:t>
                      </w:r>
                    </w:p>
                  </w:txbxContent>
                </v:textbox>
                <w10:wrap anchorx="margin" anchory="line"/>
              </v:shape>
            </w:pict>
          </mc:Fallback>
        </mc:AlternateContent>
      </w:r>
      <w:r w:rsidRPr="006C78B5">
        <w:rPr>
          <w:rStyle w:val="Hyperlink4"/>
          <w:noProof/>
          <w:lang w:val="en-GB"/>
        </w:rPr>
        <mc:AlternateContent>
          <mc:Choice Requires="wps">
            <w:drawing>
              <wp:anchor distT="0" distB="0" distL="0" distR="0" simplePos="0" relativeHeight="251658251" behindDoc="0" locked="0" layoutInCell="1" allowOverlap="1" wp14:anchorId="318B6E23" wp14:editId="21874538">
                <wp:simplePos x="0" y="0"/>
                <wp:positionH relativeFrom="margin">
                  <wp:posOffset>3439160</wp:posOffset>
                </wp:positionH>
                <wp:positionV relativeFrom="paragraph">
                  <wp:posOffset>2980690</wp:posOffset>
                </wp:positionV>
                <wp:extent cx="3095625" cy="495300"/>
                <wp:effectExtent l="0" t="0" r="9525" b="0"/>
                <wp:wrapNone/>
                <wp:docPr id="1073741836" name="officeArt object" descr="Cuadro de texto 1"/>
                <wp:cNvGraphicFramePr/>
                <a:graphic xmlns:a="http://schemas.openxmlformats.org/drawingml/2006/main">
                  <a:graphicData uri="http://schemas.microsoft.com/office/word/2010/wordprocessingShape">
                    <wps:wsp>
                      <wps:cNvSpPr txBox="1"/>
                      <wps:spPr>
                        <a:xfrm>
                          <a:off x="0" y="0"/>
                          <a:ext cx="3095625" cy="495300"/>
                        </a:xfrm>
                        <a:prstGeom prst="rect">
                          <a:avLst/>
                        </a:prstGeom>
                        <a:solidFill>
                          <a:srgbClr val="FFFFFF"/>
                        </a:solidFill>
                        <a:ln w="12700" cap="flat">
                          <a:noFill/>
                          <a:miter lim="400000"/>
                        </a:ln>
                        <a:effectLst/>
                      </wps:spPr>
                      <wps:txbx>
                        <w:txbxContent>
                          <w:p w14:paraId="37B4CD2F" w14:textId="206E7203" w:rsidR="005F762D" w:rsidRDefault="002C5085">
                            <w:pPr>
                              <w:pStyle w:val="Descripcin"/>
                            </w:pPr>
                            <w:r>
                              <w:rPr>
                                <w:rStyle w:val="Aucun"/>
                                <w:b/>
                                <w:bCs/>
                                <w:i w:val="0"/>
                                <w:iCs w:val="0"/>
                                <w:color w:val="000000"/>
                                <w:sz w:val="20"/>
                                <w:szCs w:val="20"/>
                                <w:u w:color="000000"/>
                              </w:rPr>
                              <w:t>Figure 9</w:t>
                            </w:r>
                            <w:r w:rsidR="00006114">
                              <w:rPr>
                                <w:rStyle w:val="Aucun"/>
                                <w:b/>
                                <w:bCs/>
                                <w:i w:val="0"/>
                                <w:iCs w:val="0"/>
                                <w:color w:val="000000"/>
                                <w:sz w:val="20"/>
                                <w:szCs w:val="20"/>
                                <w:u w:color="000000"/>
                              </w:rPr>
                              <w:t>:</w:t>
                            </w:r>
                            <w:r>
                              <w:rPr>
                                <w:rStyle w:val="Aucun"/>
                                <w:b/>
                                <w:bCs/>
                                <w:i w:val="0"/>
                                <w:iCs w:val="0"/>
                                <w:color w:val="000000"/>
                                <w:sz w:val="20"/>
                                <w:szCs w:val="20"/>
                                <w:u w:color="000000"/>
                              </w:rPr>
                              <w:t xml:space="preserve"> Based on feedback from agencies, were the message(s) disseminated from the NTWC/NDMO accurate and clear?</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318B6E23" id="_x0000_s1027" type="#_x0000_t202" alt="Cuadro de texto 1" style="position:absolute;margin-left:270.8pt;margin-top:234.7pt;width:243.75pt;height:39pt;z-index:25165825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" stroked="f" strokeweight="1pt">
                <v:stroke miterlimit="4"/>
                <v:textbox inset="0,0,0,0">
                  <w:txbxContent>
                    <w:p w14:paraId="37B4CD2F" w14:textId="206E7203" w:rsidR="005F762D" w:rsidRDefault="002C5085">
                      <w:pPr>
                        <w:pStyle w:val="Descripcin"/>
                      </w:pPr>
                      <w:r>
                        <w:rPr>
                          <w:rStyle w:val="Aucun"/>
                          <w:b/>
                          <w:bCs/>
                          <w:i w:val="0"/>
                          <w:iCs w:val="0"/>
                          <w:color w:val="000000"/>
                          <w:sz w:val="20"/>
                          <w:szCs w:val="20"/>
                          <w:u w:color="000000"/>
                        </w:rPr>
                        <w:t>Figure 9</w:t>
                      </w:r>
                      <w:r w:rsidR="00006114">
                        <w:rPr>
                          <w:rStyle w:val="Aucun"/>
                          <w:b/>
                          <w:bCs/>
                          <w:i w:val="0"/>
                          <w:iCs w:val="0"/>
                          <w:color w:val="000000"/>
                          <w:sz w:val="20"/>
                          <w:szCs w:val="20"/>
                          <w:u w:color="000000"/>
                        </w:rPr>
                        <w:t>:</w:t>
                      </w:r>
                      <w:r>
                        <w:rPr>
                          <w:rStyle w:val="Aucun"/>
                          <w:b/>
                          <w:bCs/>
                          <w:i w:val="0"/>
                          <w:iCs w:val="0"/>
                          <w:color w:val="000000"/>
                          <w:sz w:val="20"/>
                          <w:szCs w:val="20"/>
                          <w:u w:color="000000"/>
                        </w:rPr>
                        <w:t xml:space="preserve"> Based on feedback from agencies, were the message(s) disseminated from the NTWC/NDMO accurate and clear?</w:t>
                      </w:r>
                    </w:p>
                  </w:txbxContent>
                </v:textbox>
                <w10:wrap anchorx="margin"/>
              </v:shape>
            </w:pict>
          </mc:Fallback>
        </mc:AlternateContent>
      </w:r>
      <w:bookmarkEnd w:id="76"/>
      <w:r>
        <w:rPr>
          <w:noProof/>
        </w:rPr>
        <w:drawing>
          <wp:anchor distT="0" distB="0" distL="114300" distR="114300" simplePos="0" relativeHeight="251658262" behindDoc="0" locked="0" layoutInCell="1" allowOverlap="1" wp14:anchorId="507CDAB9" wp14:editId="77E2D867">
            <wp:simplePos x="0" y="0"/>
            <wp:positionH relativeFrom="margin">
              <wp:align>left</wp:align>
            </wp:positionH>
            <wp:positionV relativeFrom="paragraph">
              <wp:posOffset>0</wp:posOffset>
            </wp:positionV>
            <wp:extent cx="2771775" cy="2971800"/>
            <wp:effectExtent l="0" t="0" r="9525" b="0"/>
            <wp:wrapTopAndBottom/>
            <wp:docPr id="1670192389" name="Gráfico 1">
              <a:extLst xmlns:a="http://schemas.openxmlformats.org/drawingml/2006/main">
                <a:ext uri="{FF2B5EF4-FFF2-40B4-BE49-F238E27FC236}">
                  <a16:creationId xmlns:a16="http://schemas.microsoft.com/office/drawing/2014/main" id="{8EEE5DBE-446A-C4BF-67BC-48B94C936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0" locked="0" layoutInCell="1" allowOverlap="1" wp14:anchorId="37B16030" wp14:editId="60F02C36">
            <wp:simplePos x="0" y="0"/>
            <wp:positionH relativeFrom="column">
              <wp:posOffset>3457575</wp:posOffset>
            </wp:positionH>
            <wp:positionV relativeFrom="paragraph">
              <wp:posOffset>0</wp:posOffset>
            </wp:positionV>
            <wp:extent cx="2943225" cy="2933700"/>
            <wp:effectExtent l="0" t="0" r="9525" b="0"/>
            <wp:wrapTopAndBottom/>
            <wp:docPr id="2012248837" name="Gráfico 1">
              <a:extLst xmlns:a="http://schemas.openxmlformats.org/drawingml/2006/main">
                <a:ext uri="{FF2B5EF4-FFF2-40B4-BE49-F238E27FC236}">
                  <a16:creationId xmlns:a16="http://schemas.microsoft.com/office/drawing/2014/main" id="{4939D0F7-F8A6-ECC6-3334-9F2E64D61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0743AD23" w14:textId="6EFC0EB7" w:rsidR="00877FE5" w:rsidRDefault="00877FE5">
      <w:pPr>
        <w:pStyle w:val="CorpsA"/>
      </w:pPr>
    </w:p>
    <w:p w14:paraId="24E6ABA2" w14:textId="2C5A2528" w:rsidR="00877FE5" w:rsidRDefault="00877FE5">
      <w:pPr>
        <w:pStyle w:val="CorpsA"/>
      </w:pPr>
    </w:p>
    <w:p w14:paraId="3FC0AD57" w14:textId="030007E2" w:rsidR="00877FE5" w:rsidRDefault="00877FE5">
      <w:pPr>
        <w:pStyle w:val="CorpsA"/>
      </w:pPr>
    </w:p>
    <w:p w14:paraId="325D3106" w14:textId="0BB2631C" w:rsidR="00A92B0C" w:rsidRDefault="002C5085" w:rsidP="005463B3">
      <w:pPr>
        <w:pStyle w:val="CorpsA"/>
        <w:spacing w:after="240"/>
        <w:ind w:right="6"/>
        <w:jc w:val="both"/>
        <w:rPr>
          <w:rStyle w:val="Hyperlink4"/>
          <w:lang w:val="en-GB"/>
        </w:rPr>
      </w:pPr>
      <w:r w:rsidRPr="006C78B5">
        <w:rPr>
          <w:rStyle w:val="Hyperlink4"/>
          <w:lang w:val="en-GB"/>
        </w:rPr>
        <w:t>Around</w:t>
      </w:r>
      <w:r w:rsidRPr="005463B3">
        <w:rPr>
          <w:rStyle w:val="Hyperlink4"/>
          <w:lang w:val="en-GB"/>
        </w:rPr>
        <w:t xml:space="preserve"> </w:t>
      </w:r>
      <w:r w:rsidR="009E63F0">
        <w:rPr>
          <w:rStyle w:val="Hyperlink4"/>
          <w:lang w:val="en-GB"/>
        </w:rPr>
        <w:t>40</w:t>
      </w:r>
      <w:r w:rsidRPr="006C78B5">
        <w:rPr>
          <w:rStyle w:val="Hyperlink4"/>
          <w:lang w:val="en-GB"/>
        </w:rPr>
        <w:t>%</w:t>
      </w:r>
      <w:r w:rsidRPr="005463B3">
        <w:rPr>
          <w:rStyle w:val="Hyperlink4"/>
          <w:lang w:val="en-GB"/>
        </w:rPr>
        <w:t xml:space="preserve"> </w:t>
      </w:r>
      <w:r w:rsidRPr="006C78B5">
        <w:rPr>
          <w:rStyle w:val="Hyperlink4"/>
          <w:lang w:val="en-GB"/>
        </w:rPr>
        <w:t>of</w:t>
      </w:r>
      <w:r w:rsidRPr="005463B3">
        <w:rPr>
          <w:rStyle w:val="Hyperlink4"/>
          <w:lang w:val="en-GB"/>
        </w:rPr>
        <w:t xml:space="preserve"> </w:t>
      </w:r>
      <w:r w:rsidRPr="006C78B5">
        <w:rPr>
          <w:rStyle w:val="Hyperlink4"/>
          <w:lang w:val="en-GB"/>
        </w:rPr>
        <w:t>respondents</w:t>
      </w:r>
      <w:r w:rsidRPr="005463B3">
        <w:rPr>
          <w:rStyle w:val="Hyperlink4"/>
          <w:lang w:val="en-GB"/>
        </w:rPr>
        <w:t xml:space="preserve"> </w:t>
      </w:r>
      <w:r w:rsidRPr="006C78B5">
        <w:rPr>
          <w:rStyle w:val="Hyperlink4"/>
          <w:lang w:val="en-GB"/>
        </w:rPr>
        <w:t>agreed</w:t>
      </w:r>
      <w:r w:rsidRPr="005463B3">
        <w:rPr>
          <w:rStyle w:val="Hyperlink4"/>
          <w:lang w:val="en-GB"/>
        </w:rPr>
        <w:t xml:space="preserve"> </w:t>
      </w:r>
      <w:r w:rsidRPr="006C78B5">
        <w:rPr>
          <w:rStyle w:val="Hyperlink4"/>
          <w:lang w:val="en-GB"/>
        </w:rPr>
        <w:t>that</w:t>
      </w:r>
      <w:r w:rsidRPr="005463B3">
        <w:rPr>
          <w:rStyle w:val="Hyperlink4"/>
          <w:lang w:val="en-GB"/>
        </w:rPr>
        <w:t xml:space="preserve"> </w:t>
      </w:r>
      <w:r w:rsidRPr="006C78B5">
        <w:rPr>
          <w:rStyle w:val="Hyperlink4"/>
          <w:lang w:val="en-GB"/>
        </w:rPr>
        <w:t>the</w:t>
      </w:r>
      <w:r w:rsidRPr="005463B3">
        <w:rPr>
          <w:rStyle w:val="Hyperlink4"/>
          <w:lang w:val="en-GB"/>
        </w:rPr>
        <w:t xml:space="preserve"> </w:t>
      </w:r>
      <w:r w:rsidRPr="006C78B5">
        <w:rPr>
          <w:rStyle w:val="Hyperlink4"/>
          <w:lang w:val="en-GB"/>
        </w:rPr>
        <w:t>NDMO</w:t>
      </w:r>
      <w:r w:rsidRPr="005463B3">
        <w:rPr>
          <w:rStyle w:val="Hyperlink4"/>
          <w:lang w:val="en-GB"/>
        </w:rPr>
        <w:t xml:space="preserve"> </w:t>
      </w:r>
      <w:r w:rsidRPr="006C78B5">
        <w:rPr>
          <w:rStyle w:val="Hyperlink4"/>
          <w:lang w:val="en-GB"/>
        </w:rPr>
        <w:t>maintained</w:t>
      </w:r>
      <w:r w:rsidRPr="005463B3">
        <w:rPr>
          <w:rStyle w:val="Hyperlink4"/>
          <w:lang w:val="en-GB"/>
        </w:rPr>
        <w:t xml:space="preserve"> communication </w:t>
      </w:r>
      <w:r w:rsidRPr="006C78B5">
        <w:rPr>
          <w:rStyle w:val="Hyperlink4"/>
          <w:lang w:val="en-GB"/>
        </w:rPr>
        <w:t>with</w:t>
      </w:r>
      <w:r w:rsidRPr="005463B3">
        <w:rPr>
          <w:rStyle w:val="Hyperlink4"/>
          <w:lang w:val="en-GB"/>
        </w:rPr>
        <w:t xml:space="preserve"> </w:t>
      </w:r>
      <w:r w:rsidRPr="006C78B5">
        <w:rPr>
          <w:rStyle w:val="Hyperlink4"/>
          <w:lang w:val="en-GB"/>
        </w:rPr>
        <w:t>the</w:t>
      </w:r>
      <w:r w:rsidRPr="005463B3">
        <w:rPr>
          <w:rStyle w:val="Hyperlink4"/>
          <w:lang w:val="en-GB"/>
        </w:rPr>
        <w:t xml:space="preserve"> </w:t>
      </w:r>
      <w:r w:rsidRPr="006C78B5">
        <w:rPr>
          <w:rStyle w:val="Hyperlink4"/>
          <w:lang w:val="en-GB"/>
        </w:rPr>
        <w:t xml:space="preserve">NTWC throughout the exercise. </w:t>
      </w:r>
      <w:r w:rsidR="00A768CD">
        <w:rPr>
          <w:rStyle w:val="Hyperlink4"/>
          <w:lang w:val="en-GB"/>
        </w:rPr>
        <w:t xml:space="preserve">On the contrary, </w:t>
      </w:r>
      <w:r w:rsidRPr="006C78B5">
        <w:rPr>
          <w:rStyle w:val="Hyperlink4"/>
          <w:lang w:val="en-GB"/>
        </w:rPr>
        <w:t xml:space="preserve">20% participating countries answered negatively, they did not practice communication with NTWC. </w:t>
      </w:r>
    </w:p>
    <w:p w14:paraId="6676B26A" w14:textId="67FDE101" w:rsidR="005F762D" w:rsidRPr="006C78B5" w:rsidRDefault="00E142A7">
      <w:pPr>
        <w:pStyle w:val="CorpsA"/>
        <w:spacing w:before="75"/>
        <w:ind w:left="245"/>
        <w:jc w:val="both"/>
      </w:pPr>
      <w:r>
        <w:rPr>
          <w:noProof/>
        </w:rPr>
        <w:drawing>
          <wp:inline distT="0" distB="0" distL="0" distR="0" wp14:anchorId="13D3820B" wp14:editId="521A0379">
            <wp:extent cx="5472247" cy="2808890"/>
            <wp:effectExtent l="0" t="0" r="14605" b="10795"/>
            <wp:docPr id="1738014100" name="Gráfico 1">
              <a:extLst xmlns:a="http://schemas.openxmlformats.org/drawingml/2006/main">
                <a:ext uri="{FF2B5EF4-FFF2-40B4-BE49-F238E27FC236}">
                  <a16:creationId xmlns:a16="http://schemas.microsoft.com/office/drawing/2014/main" id="{1FB0BC3A-29FF-3025-3ACF-669AC7E99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A786F0" w14:textId="1BB96236" w:rsidR="005F762D" w:rsidRPr="006C78B5" w:rsidRDefault="00E142A7">
      <w:pPr>
        <w:pStyle w:val="CorpsA"/>
        <w:spacing w:before="75"/>
        <w:ind w:left="245" w:firstLine="720"/>
        <w:jc w:val="both"/>
      </w:pPr>
      <w:r w:rsidRPr="006C78B5">
        <w:rPr>
          <w:rStyle w:val="Hyperlink4"/>
          <w:noProof/>
          <w:lang w:val="en-GB"/>
        </w:rPr>
        <mc:AlternateContent>
          <mc:Choice Requires="wps">
            <w:drawing>
              <wp:anchor distT="0" distB="0" distL="0" distR="0" simplePos="0" relativeHeight="251658252" behindDoc="0" locked="0" layoutInCell="1" allowOverlap="1" wp14:anchorId="089DF324" wp14:editId="257A134F">
                <wp:simplePos x="0" y="0"/>
                <wp:positionH relativeFrom="column">
                  <wp:posOffset>543560</wp:posOffset>
                </wp:positionH>
                <wp:positionV relativeFrom="paragraph">
                  <wp:posOffset>55880</wp:posOffset>
                </wp:positionV>
                <wp:extent cx="4619625" cy="453224"/>
                <wp:effectExtent l="0" t="0" r="9525" b="4445"/>
                <wp:wrapNone/>
                <wp:docPr id="1073741837" name="officeArt object" descr="Cuadro de texto 1"/>
                <wp:cNvGraphicFramePr/>
                <a:graphic xmlns:a="http://schemas.openxmlformats.org/drawingml/2006/main">
                  <a:graphicData uri="http://schemas.microsoft.com/office/word/2010/wordprocessingShape">
                    <wps:wsp>
                      <wps:cNvSpPr txBox="1"/>
                      <wps:spPr>
                        <a:xfrm>
                          <a:off x="0" y="0"/>
                          <a:ext cx="4619625" cy="453224"/>
                        </a:xfrm>
                        <a:prstGeom prst="rect">
                          <a:avLst/>
                        </a:prstGeom>
                        <a:solidFill>
                          <a:srgbClr val="FFFFFF"/>
                        </a:solidFill>
                        <a:ln w="12700" cap="flat">
                          <a:noFill/>
                          <a:miter lim="400000"/>
                        </a:ln>
                        <a:effectLst/>
                      </wps:spPr>
                      <wps:txbx>
                        <w:txbxContent>
                          <w:p w14:paraId="0DFA896E" w14:textId="48189609" w:rsidR="005F762D" w:rsidRDefault="002C5085">
                            <w:pPr>
                              <w:pStyle w:val="Descripcin"/>
                              <w:jc w:val="both"/>
                            </w:pPr>
                            <w:r>
                              <w:rPr>
                                <w:rStyle w:val="Aucun"/>
                                <w:b/>
                                <w:bCs/>
                                <w:i w:val="0"/>
                                <w:iCs w:val="0"/>
                                <w:color w:val="000000"/>
                                <w:sz w:val="20"/>
                                <w:szCs w:val="20"/>
                                <w:u w:color="000000"/>
                              </w:rPr>
                              <w:t>Figure 10</w:t>
                            </w:r>
                            <w:r w:rsidR="00006114">
                              <w:rPr>
                                <w:rStyle w:val="Aucun"/>
                                <w:b/>
                                <w:bCs/>
                                <w:i w:val="0"/>
                                <w:iCs w:val="0"/>
                                <w:color w:val="000000"/>
                                <w:sz w:val="20"/>
                                <w:szCs w:val="20"/>
                                <w:u w:color="000000"/>
                              </w:rPr>
                              <w:t>:</w:t>
                            </w:r>
                            <w:r>
                              <w:rPr>
                                <w:rStyle w:val="Aucun"/>
                                <w:b/>
                                <w:bCs/>
                                <w:i w:val="0"/>
                                <w:iCs w:val="0"/>
                                <w:color w:val="000000"/>
                                <w:sz w:val="20"/>
                                <w:szCs w:val="20"/>
                                <w:u w:color="000000"/>
                              </w:rPr>
                              <w:t xml:space="preserve"> Did the national disaster </w:t>
                            </w:r>
                            <w:r w:rsidR="007A5D3F">
                              <w:rPr>
                                <w:rStyle w:val="Aucun"/>
                                <w:b/>
                                <w:bCs/>
                                <w:i w:val="0"/>
                                <w:iCs w:val="0"/>
                                <w:color w:val="000000"/>
                                <w:sz w:val="20"/>
                                <w:szCs w:val="20"/>
                                <w:u w:color="000000"/>
                              </w:rPr>
                              <w:br/>
                            </w:r>
                            <w:r>
                              <w:rPr>
                                <w:rStyle w:val="Aucun"/>
                                <w:b/>
                                <w:bCs/>
                                <w:i w:val="0"/>
                                <w:iCs w:val="0"/>
                                <w:color w:val="000000"/>
                                <w:sz w:val="20"/>
                                <w:szCs w:val="20"/>
                                <w:u w:color="000000"/>
                              </w:rPr>
                              <w:t xml:space="preserve">management </w:t>
                            </w:r>
                            <w:r w:rsidR="0088102D">
                              <w:rPr>
                                <w:rStyle w:val="Aucun"/>
                                <w:b/>
                                <w:bCs/>
                                <w:i w:val="0"/>
                                <w:iCs w:val="0"/>
                                <w:color w:val="000000"/>
                                <w:sz w:val="20"/>
                                <w:szCs w:val="20"/>
                                <w:u w:color="000000"/>
                              </w:rPr>
                              <w:t>Organization</w:t>
                            </w:r>
                            <w:r>
                              <w:rPr>
                                <w:rStyle w:val="Aucun"/>
                                <w:b/>
                                <w:bCs/>
                                <w:i w:val="0"/>
                                <w:iCs w:val="0"/>
                                <w:color w:val="000000"/>
                                <w:sz w:val="20"/>
                                <w:szCs w:val="20"/>
                                <w:u w:color="000000"/>
                              </w:rPr>
                              <w:t xml:space="preserve"> (or equivalent) maintain communication with the National Tsunami Warning Centre throughout the event?</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89DF324" id="_x0000_s1028" type="#_x0000_t202" alt="Cuadro de texto 1" style="position:absolute;left:0;text-align:left;margin-left:42.8pt;margin-top:4.4pt;width:363.75pt;height:35.7pt;z-index:2516582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" stroked="f" strokeweight="1pt">
                <v:stroke miterlimit="4"/>
                <v:textbox inset="0,0,0,0">
                  <w:txbxContent>
                    <w:p w14:paraId="0DFA896E" w14:textId="48189609" w:rsidR="005F762D" w:rsidRDefault="002C5085">
                      <w:pPr>
                        <w:pStyle w:val="Descripcin"/>
                        <w:jc w:val="both"/>
                      </w:pPr>
                      <w:r>
                        <w:rPr>
                          <w:rStyle w:val="Aucun"/>
                          <w:b/>
                          <w:bCs/>
                          <w:i w:val="0"/>
                          <w:iCs w:val="0"/>
                          <w:color w:val="000000"/>
                          <w:sz w:val="20"/>
                          <w:szCs w:val="20"/>
                          <w:u w:color="000000"/>
                        </w:rPr>
                        <w:t>Figure 10</w:t>
                      </w:r>
                      <w:r w:rsidR="00006114">
                        <w:rPr>
                          <w:rStyle w:val="Aucun"/>
                          <w:b/>
                          <w:bCs/>
                          <w:i w:val="0"/>
                          <w:iCs w:val="0"/>
                          <w:color w:val="000000"/>
                          <w:sz w:val="20"/>
                          <w:szCs w:val="20"/>
                          <w:u w:color="000000"/>
                        </w:rPr>
                        <w:t>:</w:t>
                      </w:r>
                      <w:r>
                        <w:rPr>
                          <w:rStyle w:val="Aucun"/>
                          <w:b/>
                          <w:bCs/>
                          <w:i w:val="0"/>
                          <w:iCs w:val="0"/>
                          <w:color w:val="000000"/>
                          <w:sz w:val="20"/>
                          <w:szCs w:val="20"/>
                          <w:u w:color="000000"/>
                        </w:rPr>
                        <w:t xml:space="preserve"> Did the national disaster </w:t>
                      </w:r>
                      <w:r w:rsidR="007A5D3F">
                        <w:rPr>
                          <w:rStyle w:val="Aucun"/>
                          <w:b/>
                          <w:bCs/>
                          <w:i w:val="0"/>
                          <w:iCs w:val="0"/>
                          <w:color w:val="000000"/>
                          <w:sz w:val="20"/>
                          <w:szCs w:val="20"/>
                          <w:u w:color="000000"/>
                        </w:rPr>
                        <w:br/>
                      </w:r>
                      <w:r>
                        <w:rPr>
                          <w:rStyle w:val="Aucun"/>
                          <w:b/>
                          <w:bCs/>
                          <w:i w:val="0"/>
                          <w:iCs w:val="0"/>
                          <w:color w:val="000000"/>
                          <w:sz w:val="20"/>
                          <w:szCs w:val="20"/>
                          <w:u w:color="000000"/>
                        </w:rPr>
                        <w:t xml:space="preserve">management </w:t>
                      </w:r>
                      <w:r w:rsidR="0088102D">
                        <w:rPr>
                          <w:rStyle w:val="Aucun"/>
                          <w:b/>
                          <w:bCs/>
                          <w:i w:val="0"/>
                          <w:iCs w:val="0"/>
                          <w:color w:val="000000"/>
                          <w:sz w:val="20"/>
                          <w:szCs w:val="20"/>
                          <w:u w:color="000000"/>
                        </w:rPr>
                        <w:t>Organization</w:t>
                      </w:r>
                      <w:r>
                        <w:rPr>
                          <w:rStyle w:val="Aucun"/>
                          <w:b/>
                          <w:bCs/>
                          <w:i w:val="0"/>
                          <w:iCs w:val="0"/>
                          <w:color w:val="000000"/>
                          <w:sz w:val="20"/>
                          <w:szCs w:val="20"/>
                          <w:u w:color="000000"/>
                        </w:rPr>
                        <w:t xml:space="preserve"> (or equivalent) maintain communication with the National Tsunami Warning Centre throughout the event?</w:t>
                      </w:r>
                    </w:p>
                  </w:txbxContent>
                </v:textbox>
              </v:shape>
            </w:pict>
          </mc:Fallback>
        </mc:AlternateContent>
      </w:r>
    </w:p>
    <w:p w14:paraId="383D3DAE" w14:textId="77777777" w:rsidR="008E4CDC" w:rsidRDefault="008E4CDC">
      <w:pPr>
        <w:pStyle w:val="CorpsA"/>
        <w:spacing w:before="1"/>
        <w:jc w:val="both"/>
        <w:outlineLvl w:val="1"/>
      </w:pPr>
    </w:p>
    <w:p w14:paraId="20004816" w14:textId="77777777" w:rsidR="008E4CDC" w:rsidRDefault="008E4CDC">
      <w:pPr>
        <w:pStyle w:val="CorpsA"/>
        <w:spacing w:before="1"/>
        <w:jc w:val="both"/>
        <w:outlineLvl w:val="1"/>
      </w:pPr>
    </w:p>
    <w:p w14:paraId="614508EE" w14:textId="77777777" w:rsidR="008E4CDC" w:rsidRPr="006C78B5" w:rsidRDefault="008E4CDC">
      <w:pPr>
        <w:pStyle w:val="CorpsA"/>
        <w:spacing w:before="1"/>
        <w:jc w:val="both"/>
        <w:outlineLvl w:val="1"/>
      </w:pPr>
    </w:p>
    <w:p w14:paraId="7663EA5C" w14:textId="0488186E" w:rsidR="007A5D3F" w:rsidRPr="006C78B5" w:rsidRDefault="002C5085" w:rsidP="006E5CF8">
      <w:pPr>
        <w:pStyle w:val="CorpsA"/>
        <w:spacing w:after="240"/>
        <w:ind w:right="6"/>
        <w:jc w:val="both"/>
      </w:pPr>
      <w:r w:rsidRPr="006C78B5">
        <w:rPr>
          <w:rStyle w:val="Hyperlink4"/>
          <w:lang w:val="en-GB"/>
        </w:rPr>
        <w:t xml:space="preserve">The countries that maintained communication during the exercise between NDMO or equivalent with their NTWC were </w:t>
      </w:r>
      <w:r w:rsidR="00724CD5">
        <w:rPr>
          <w:rStyle w:val="Hyperlink4"/>
          <w:lang w:val="en-GB"/>
        </w:rPr>
        <w:t>8</w:t>
      </w:r>
      <w:r w:rsidRPr="006C78B5">
        <w:rPr>
          <w:rStyle w:val="Hyperlink4"/>
          <w:lang w:val="en-GB"/>
        </w:rPr>
        <w:t xml:space="preserve"> out of </w:t>
      </w:r>
      <w:r w:rsidR="00724CD5">
        <w:rPr>
          <w:rStyle w:val="Hyperlink4"/>
          <w:lang w:val="en-GB"/>
        </w:rPr>
        <w:t>20</w:t>
      </w:r>
      <w:r w:rsidRPr="006C78B5">
        <w:rPr>
          <w:rStyle w:val="Hyperlink4"/>
          <w:lang w:val="en-GB"/>
        </w:rPr>
        <w:t xml:space="preserve">, </w:t>
      </w:r>
      <w:r w:rsidR="006E5CF8">
        <w:rPr>
          <w:rStyle w:val="Hyperlink4"/>
          <w:lang w:val="en-GB"/>
        </w:rPr>
        <w:t>four</w:t>
      </w:r>
      <w:r w:rsidRPr="006C78B5">
        <w:rPr>
          <w:rStyle w:val="Hyperlink4"/>
          <w:lang w:val="en-GB"/>
        </w:rPr>
        <w:t xml:space="preserve"> countries skipped this question. </w:t>
      </w:r>
    </w:p>
    <w:tbl>
      <w:tblPr>
        <w:tblW w:w="8680" w:type="dxa"/>
        <w:tblCellMar>
          <w:left w:w="70" w:type="dxa"/>
          <w:right w:w="70" w:type="dxa"/>
        </w:tblCellMar>
        <w:tblLook w:val="04A0" w:firstRow="1" w:lastRow="0" w:firstColumn="1" w:lastColumn="0" w:noHBand="0" w:noVBand="1"/>
      </w:tblPr>
      <w:tblGrid>
        <w:gridCol w:w="279"/>
        <w:gridCol w:w="1984"/>
        <w:gridCol w:w="6417"/>
      </w:tblGrid>
      <w:tr w:rsidR="006B29A0" w:rsidRPr="006B29A0" w14:paraId="41BB9132" w14:textId="77777777" w:rsidTr="00BD2ADC">
        <w:trPr>
          <w:trHeight w:val="300"/>
        </w:trPr>
        <w:tc>
          <w:tcPr>
            <w:tcW w:w="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B0A3F8" w14:textId="77777777" w:rsidR="006B29A0" w:rsidRPr="006B29A0" w:rsidRDefault="006B29A0" w:rsidP="006B29A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rPr>
            </w:pPr>
            <w:r w:rsidRPr="006B29A0">
              <w:rPr>
                <w:b/>
                <w:bCs/>
              </w:rPr>
              <w:t> </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8F3191" w14:textId="77777777" w:rsidR="006B29A0" w:rsidRPr="006B29A0" w:rsidRDefault="006B29A0" w:rsidP="006B29A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rPr>
            </w:pPr>
            <w:r w:rsidRPr="006B29A0">
              <w:rPr>
                <w:b/>
                <w:bCs/>
              </w:rPr>
              <w:t>Country</w:t>
            </w:r>
          </w:p>
        </w:tc>
        <w:tc>
          <w:tcPr>
            <w:tcW w:w="641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A6D64AA" w14:textId="77777777" w:rsidR="006B29A0" w:rsidRPr="006B29A0" w:rsidRDefault="006B29A0" w:rsidP="006B29A0">
            <w:pPr>
              <w:pStyle w:val="CorpsA"/>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jc w:val="both"/>
              <w:rPr>
                <w:b/>
                <w:bCs/>
              </w:rPr>
            </w:pPr>
            <w:r w:rsidRPr="006B29A0">
              <w:rPr>
                <w:b/>
                <w:bCs/>
              </w:rPr>
              <w:t xml:space="preserve">What was communicated between NDMO and NTWC during the event. </w:t>
            </w:r>
          </w:p>
        </w:tc>
      </w:tr>
      <w:tr w:rsidR="006B29A0" w:rsidRPr="006B29A0" w14:paraId="24BB2648" w14:textId="77777777" w:rsidTr="00BD2ADC">
        <w:trPr>
          <w:trHeight w:val="102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53BDF0EC"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lastRenderedPageBreak/>
              <w:t>1</w:t>
            </w:r>
          </w:p>
        </w:tc>
        <w:tc>
          <w:tcPr>
            <w:tcW w:w="1984" w:type="dxa"/>
            <w:tcBorders>
              <w:top w:val="nil"/>
              <w:left w:val="nil"/>
              <w:bottom w:val="single" w:sz="4" w:space="0" w:color="auto"/>
              <w:right w:val="single" w:sz="4" w:space="0" w:color="auto"/>
            </w:tcBorders>
            <w:shd w:val="clear" w:color="auto" w:fill="auto"/>
            <w:vAlign w:val="bottom"/>
            <w:hideMark/>
          </w:tcPr>
          <w:p w14:paraId="38D06BB2"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Australia</w:t>
            </w:r>
          </w:p>
        </w:tc>
        <w:tc>
          <w:tcPr>
            <w:tcW w:w="6417" w:type="dxa"/>
            <w:tcBorders>
              <w:top w:val="nil"/>
              <w:left w:val="nil"/>
              <w:bottom w:val="single" w:sz="4" w:space="0" w:color="auto"/>
              <w:right w:val="single" w:sz="4" w:space="0" w:color="auto"/>
            </w:tcBorders>
            <w:shd w:val="clear" w:color="auto" w:fill="auto"/>
            <w:vAlign w:val="bottom"/>
            <w:hideMark/>
          </w:tcPr>
          <w:p w14:paraId="2EC05CF6"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Through telephone and MS Teams and with embedded meteorologists from the NTWC agency at the NDMO </w:t>
            </w:r>
          </w:p>
        </w:tc>
      </w:tr>
      <w:tr w:rsidR="006B29A0" w:rsidRPr="006B29A0" w14:paraId="7128DE18" w14:textId="77777777" w:rsidTr="00BD2ADC">
        <w:trPr>
          <w:trHeight w:val="96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3AB854A0"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2</w:t>
            </w:r>
          </w:p>
        </w:tc>
        <w:tc>
          <w:tcPr>
            <w:tcW w:w="1984" w:type="dxa"/>
            <w:tcBorders>
              <w:top w:val="nil"/>
              <w:left w:val="nil"/>
              <w:bottom w:val="single" w:sz="4" w:space="0" w:color="auto"/>
              <w:right w:val="single" w:sz="4" w:space="0" w:color="auto"/>
            </w:tcBorders>
            <w:shd w:val="clear" w:color="auto" w:fill="auto"/>
            <w:vAlign w:val="bottom"/>
            <w:hideMark/>
          </w:tcPr>
          <w:p w14:paraId="4C934801"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Chile</w:t>
            </w:r>
          </w:p>
        </w:tc>
        <w:tc>
          <w:tcPr>
            <w:tcW w:w="6417" w:type="dxa"/>
            <w:tcBorders>
              <w:top w:val="nil"/>
              <w:left w:val="nil"/>
              <w:bottom w:val="single" w:sz="4" w:space="0" w:color="auto"/>
              <w:right w:val="single" w:sz="4" w:space="0" w:color="auto"/>
            </w:tcBorders>
            <w:shd w:val="clear" w:color="auto" w:fill="auto"/>
            <w:vAlign w:val="bottom"/>
            <w:hideMark/>
          </w:tcPr>
          <w:p w14:paraId="493E2BF3"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Email and VHF are used to confirm mutual warning messages reception and to clarify any doubts regarding the shared information. NTWC shares Tsunami Threat </w:t>
            </w:r>
            <w:proofErr w:type="spellStart"/>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Evañuation</w:t>
            </w:r>
            <w:proofErr w:type="spellEnd"/>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and NDMO shares Earthquake Intensity and Evacuation Reports.</w:t>
            </w:r>
          </w:p>
        </w:tc>
      </w:tr>
      <w:tr w:rsidR="006B29A0" w:rsidRPr="006B29A0" w14:paraId="6B04D85B" w14:textId="77777777" w:rsidTr="00BD2ADC">
        <w:trPr>
          <w:trHeight w:val="78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47DD303C"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3</w:t>
            </w:r>
          </w:p>
        </w:tc>
        <w:tc>
          <w:tcPr>
            <w:tcW w:w="1984" w:type="dxa"/>
            <w:tcBorders>
              <w:top w:val="nil"/>
              <w:left w:val="nil"/>
              <w:bottom w:val="single" w:sz="4" w:space="0" w:color="auto"/>
              <w:right w:val="single" w:sz="4" w:space="0" w:color="auto"/>
            </w:tcBorders>
            <w:shd w:val="clear" w:color="auto" w:fill="auto"/>
            <w:vAlign w:val="bottom"/>
            <w:hideMark/>
          </w:tcPr>
          <w:p w14:paraId="0B904ED5"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Colombia</w:t>
            </w:r>
          </w:p>
        </w:tc>
        <w:tc>
          <w:tcPr>
            <w:tcW w:w="6417" w:type="dxa"/>
            <w:tcBorders>
              <w:top w:val="nil"/>
              <w:left w:val="nil"/>
              <w:bottom w:val="single" w:sz="4" w:space="0" w:color="auto"/>
              <w:right w:val="single" w:sz="4" w:space="0" w:color="auto"/>
            </w:tcBorders>
            <w:shd w:val="clear" w:color="auto" w:fill="auto"/>
            <w:vAlign w:val="bottom"/>
            <w:hideMark/>
          </w:tcPr>
          <w:p w14:paraId="3A2CFD79"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We conducted the exercise only with the National Tsunami Warning </w:t>
            </w:r>
            <w:proofErr w:type="spellStart"/>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Centers</w:t>
            </w:r>
            <w:proofErr w:type="spellEnd"/>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of Chile, Peru, Ecuador and Mexico</w:t>
            </w:r>
          </w:p>
        </w:tc>
      </w:tr>
      <w:tr w:rsidR="006B29A0" w:rsidRPr="006B29A0" w14:paraId="4A9585FE" w14:textId="77777777" w:rsidTr="00BD2ADC">
        <w:trPr>
          <w:trHeight w:val="63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33ED0D40"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4</w:t>
            </w:r>
          </w:p>
        </w:tc>
        <w:tc>
          <w:tcPr>
            <w:tcW w:w="1984" w:type="dxa"/>
            <w:tcBorders>
              <w:top w:val="nil"/>
              <w:left w:val="nil"/>
              <w:bottom w:val="single" w:sz="4" w:space="0" w:color="auto"/>
              <w:right w:val="single" w:sz="4" w:space="0" w:color="auto"/>
            </w:tcBorders>
            <w:shd w:val="clear" w:color="auto" w:fill="auto"/>
            <w:vAlign w:val="bottom"/>
            <w:hideMark/>
          </w:tcPr>
          <w:p w14:paraId="28222333"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Hong Kong, China</w:t>
            </w:r>
          </w:p>
        </w:tc>
        <w:tc>
          <w:tcPr>
            <w:tcW w:w="6417" w:type="dxa"/>
            <w:tcBorders>
              <w:top w:val="nil"/>
              <w:left w:val="nil"/>
              <w:bottom w:val="single" w:sz="4" w:space="0" w:color="auto"/>
              <w:right w:val="single" w:sz="4" w:space="0" w:color="auto"/>
            </w:tcBorders>
            <w:shd w:val="clear" w:color="auto" w:fill="auto"/>
            <w:vAlign w:val="bottom"/>
            <w:hideMark/>
          </w:tcPr>
          <w:p w14:paraId="40AD11ED"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Technical advice was provided by tsunami warning centre, particularly on tsunami forecasts and situation reports.</w:t>
            </w:r>
          </w:p>
        </w:tc>
      </w:tr>
      <w:tr w:rsidR="006B29A0" w:rsidRPr="006B29A0" w14:paraId="4FD9C648" w14:textId="77777777" w:rsidTr="00BD2ADC">
        <w:trPr>
          <w:trHeight w:val="495"/>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65423365"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5</w:t>
            </w:r>
          </w:p>
        </w:tc>
        <w:tc>
          <w:tcPr>
            <w:tcW w:w="1984" w:type="dxa"/>
            <w:tcBorders>
              <w:top w:val="nil"/>
              <w:left w:val="nil"/>
              <w:bottom w:val="single" w:sz="4" w:space="0" w:color="auto"/>
              <w:right w:val="single" w:sz="4" w:space="0" w:color="auto"/>
            </w:tcBorders>
            <w:shd w:val="clear" w:color="auto" w:fill="auto"/>
            <w:vAlign w:val="bottom"/>
            <w:hideMark/>
          </w:tcPr>
          <w:p w14:paraId="37BA8687"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Mexico</w:t>
            </w:r>
          </w:p>
        </w:tc>
        <w:tc>
          <w:tcPr>
            <w:tcW w:w="6417" w:type="dxa"/>
            <w:tcBorders>
              <w:top w:val="nil"/>
              <w:left w:val="nil"/>
              <w:bottom w:val="single" w:sz="4" w:space="0" w:color="auto"/>
              <w:right w:val="single" w:sz="4" w:space="0" w:color="auto"/>
            </w:tcBorders>
            <w:shd w:val="clear" w:color="auto" w:fill="auto"/>
            <w:vAlign w:val="bottom"/>
            <w:hideMark/>
          </w:tcPr>
          <w:p w14:paraId="09C7C4E9"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Confirm receipt of drill bulletins.</w:t>
            </w:r>
          </w:p>
        </w:tc>
      </w:tr>
      <w:tr w:rsidR="006B29A0" w:rsidRPr="006B29A0" w14:paraId="18D14694" w14:textId="77777777" w:rsidTr="00BD2ADC">
        <w:trPr>
          <w:trHeight w:val="495"/>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7098955D"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6</w:t>
            </w:r>
          </w:p>
        </w:tc>
        <w:tc>
          <w:tcPr>
            <w:tcW w:w="1984" w:type="dxa"/>
            <w:tcBorders>
              <w:top w:val="nil"/>
              <w:left w:val="nil"/>
              <w:bottom w:val="single" w:sz="4" w:space="0" w:color="auto"/>
              <w:right w:val="single" w:sz="4" w:space="0" w:color="auto"/>
            </w:tcBorders>
            <w:shd w:val="clear" w:color="auto" w:fill="auto"/>
            <w:vAlign w:val="bottom"/>
            <w:hideMark/>
          </w:tcPr>
          <w:p w14:paraId="28A70F7E"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New Zealand</w:t>
            </w:r>
          </w:p>
        </w:tc>
        <w:tc>
          <w:tcPr>
            <w:tcW w:w="6417" w:type="dxa"/>
            <w:tcBorders>
              <w:top w:val="nil"/>
              <w:left w:val="nil"/>
              <w:bottom w:val="single" w:sz="4" w:space="0" w:color="auto"/>
              <w:right w:val="single" w:sz="4" w:space="0" w:color="auto"/>
            </w:tcBorders>
            <w:shd w:val="clear" w:color="auto" w:fill="auto"/>
            <w:vAlign w:val="bottom"/>
            <w:hideMark/>
          </w:tcPr>
          <w:p w14:paraId="2C0A0E3F"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In NZ, the NTWC and the NDMO are the same organisation.</w:t>
            </w:r>
          </w:p>
        </w:tc>
      </w:tr>
      <w:tr w:rsidR="006B29A0" w:rsidRPr="006B29A0" w14:paraId="7C2980C4" w14:textId="77777777" w:rsidTr="00BD2ADC">
        <w:trPr>
          <w:trHeight w:val="300"/>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2F8D5E61"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7</w:t>
            </w:r>
          </w:p>
        </w:tc>
        <w:tc>
          <w:tcPr>
            <w:tcW w:w="1984" w:type="dxa"/>
            <w:tcBorders>
              <w:top w:val="nil"/>
              <w:left w:val="nil"/>
              <w:bottom w:val="single" w:sz="4" w:space="0" w:color="auto"/>
              <w:right w:val="single" w:sz="4" w:space="0" w:color="auto"/>
            </w:tcBorders>
            <w:shd w:val="clear" w:color="auto" w:fill="auto"/>
            <w:vAlign w:val="bottom"/>
            <w:hideMark/>
          </w:tcPr>
          <w:p w14:paraId="5D6A7512"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Russian Federation </w:t>
            </w:r>
          </w:p>
        </w:tc>
        <w:tc>
          <w:tcPr>
            <w:tcW w:w="6417" w:type="dxa"/>
            <w:tcBorders>
              <w:top w:val="nil"/>
              <w:left w:val="nil"/>
              <w:bottom w:val="single" w:sz="4" w:space="0" w:color="auto"/>
              <w:right w:val="single" w:sz="4" w:space="0" w:color="auto"/>
            </w:tcBorders>
            <w:shd w:val="clear" w:color="auto" w:fill="auto"/>
            <w:vAlign w:val="bottom"/>
            <w:hideMark/>
          </w:tcPr>
          <w:p w14:paraId="581A1877"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By phone </w:t>
            </w:r>
          </w:p>
        </w:tc>
      </w:tr>
      <w:tr w:rsidR="006B29A0" w:rsidRPr="006B29A0" w14:paraId="11A0ABDA" w14:textId="77777777" w:rsidTr="00BD2ADC">
        <w:trPr>
          <w:trHeight w:val="1125"/>
        </w:trPr>
        <w:tc>
          <w:tcPr>
            <w:tcW w:w="279" w:type="dxa"/>
            <w:tcBorders>
              <w:top w:val="nil"/>
              <w:left w:val="single" w:sz="4" w:space="0" w:color="auto"/>
              <w:bottom w:val="single" w:sz="4" w:space="0" w:color="auto"/>
              <w:right w:val="single" w:sz="4" w:space="0" w:color="auto"/>
            </w:tcBorders>
            <w:shd w:val="clear" w:color="auto" w:fill="auto"/>
            <w:noWrap/>
            <w:vAlign w:val="bottom"/>
            <w:hideMark/>
          </w:tcPr>
          <w:p w14:paraId="5F3DE2DA"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8</w:t>
            </w:r>
          </w:p>
        </w:tc>
        <w:tc>
          <w:tcPr>
            <w:tcW w:w="1984" w:type="dxa"/>
            <w:tcBorders>
              <w:top w:val="nil"/>
              <w:left w:val="nil"/>
              <w:bottom w:val="single" w:sz="4" w:space="0" w:color="auto"/>
              <w:right w:val="single" w:sz="4" w:space="0" w:color="auto"/>
            </w:tcBorders>
            <w:shd w:val="clear" w:color="auto" w:fill="auto"/>
            <w:vAlign w:val="bottom"/>
            <w:hideMark/>
          </w:tcPr>
          <w:p w14:paraId="6434A494"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Tonga</w:t>
            </w:r>
          </w:p>
        </w:tc>
        <w:tc>
          <w:tcPr>
            <w:tcW w:w="6417" w:type="dxa"/>
            <w:tcBorders>
              <w:top w:val="nil"/>
              <w:left w:val="nil"/>
              <w:bottom w:val="single" w:sz="4" w:space="0" w:color="auto"/>
              <w:right w:val="single" w:sz="4" w:space="0" w:color="auto"/>
            </w:tcBorders>
            <w:shd w:val="clear" w:color="auto" w:fill="auto"/>
            <w:vAlign w:val="bottom"/>
            <w:hideMark/>
          </w:tcPr>
          <w:p w14:paraId="529AA45F" w14:textId="77777777" w:rsidR="006B29A0" w:rsidRPr="006B29A0" w:rsidRDefault="006B29A0" w:rsidP="006B29A0">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All communication were via VHF radio throughout the whole exercise until the cancellation </w:t>
            </w:r>
            <w:proofErr w:type="gramStart"/>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in order for</w:t>
            </w:r>
            <w:proofErr w:type="gramEnd"/>
            <w:r w:rsidRPr="006B29A0">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NDRMO to obtain feedback from all sites before providing the official all clear for evacuated schools participating in this exercise to return to their areas.</w:t>
            </w:r>
          </w:p>
        </w:tc>
      </w:tr>
    </w:tbl>
    <w:p w14:paraId="44B65B82" w14:textId="77777777" w:rsidR="005F762D" w:rsidRPr="006C78B5" w:rsidRDefault="005F762D" w:rsidP="006B29A0">
      <w:pPr>
        <w:pStyle w:val="CorpsA"/>
        <w:spacing w:before="1"/>
        <w:ind w:left="108" w:hanging="108"/>
        <w:outlineLvl w:val="1"/>
      </w:pPr>
    </w:p>
    <w:p w14:paraId="19C595D9" w14:textId="55C9FA77" w:rsidR="005F762D" w:rsidRPr="005463B3" w:rsidRDefault="002C5085" w:rsidP="00396EAC">
      <w:pPr>
        <w:pStyle w:val="CorpsA"/>
        <w:spacing w:after="240"/>
        <w:ind w:right="6"/>
        <w:jc w:val="both"/>
        <w:rPr>
          <w:rStyle w:val="Hyperlink4"/>
          <w:lang w:val="en-GB"/>
        </w:rPr>
      </w:pPr>
      <w:r w:rsidRPr="00973E07">
        <w:rPr>
          <w:rStyle w:val="Hyperlink4"/>
          <w:b/>
          <w:bCs/>
          <w:lang w:val="en-GB"/>
        </w:rPr>
        <w:t xml:space="preserve">General comments regarding objective 2a: </w:t>
      </w:r>
      <w:r w:rsidRPr="007A5D3F">
        <w:rPr>
          <w:rStyle w:val="Hyperlink4"/>
          <w:lang w:val="en-GB"/>
        </w:rPr>
        <w:t xml:space="preserve">To test national communication and cooperation within the country. </w:t>
      </w:r>
      <w:r w:rsidRPr="006C78B5">
        <w:rPr>
          <w:rStyle w:val="Hyperlink4"/>
          <w:lang w:val="en-GB"/>
        </w:rPr>
        <w:t xml:space="preserve">This question of the questionnaire gathered information from </w:t>
      </w:r>
      <w:r w:rsidR="00AA3418">
        <w:rPr>
          <w:rStyle w:val="Hyperlink4"/>
          <w:lang w:val="en-GB"/>
        </w:rPr>
        <w:t>5</w:t>
      </w:r>
      <w:r w:rsidRPr="006C78B5">
        <w:rPr>
          <w:rStyle w:val="Hyperlink4"/>
          <w:lang w:val="en-GB"/>
        </w:rPr>
        <w:t xml:space="preserve"> out of 2</w:t>
      </w:r>
      <w:r w:rsidR="00AA3418">
        <w:rPr>
          <w:rStyle w:val="Hyperlink4"/>
          <w:lang w:val="en-GB"/>
        </w:rPr>
        <w:t>0</w:t>
      </w:r>
      <w:r w:rsidRPr="006C78B5">
        <w:rPr>
          <w:rStyle w:val="Hyperlink4"/>
          <w:lang w:val="en-GB"/>
        </w:rPr>
        <w:t xml:space="preserve"> countries. Following are the details: </w:t>
      </w:r>
    </w:p>
    <w:tbl>
      <w:tblPr>
        <w:tblW w:w="8800" w:type="dxa"/>
        <w:tblCellMar>
          <w:left w:w="70" w:type="dxa"/>
          <w:right w:w="70" w:type="dxa"/>
        </w:tblCellMar>
        <w:tblLook w:val="04A0" w:firstRow="1" w:lastRow="0" w:firstColumn="1" w:lastColumn="0" w:noHBand="0" w:noVBand="1"/>
      </w:tblPr>
      <w:tblGrid>
        <w:gridCol w:w="420"/>
        <w:gridCol w:w="1560"/>
        <w:gridCol w:w="6820"/>
      </w:tblGrid>
      <w:tr w:rsidR="009E5458" w:rsidRPr="009E5458" w14:paraId="49E911AD" w14:textId="77777777" w:rsidTr="00A018DB">
        <w:trPr>
          <w:trHeight w:val="300"/>
        </w:trPr>
        <w:tc>
          <w:tcPr>
            <w:tcW w:w="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B4EEBF"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s-CL" w:eastAsia="es-CL"/>
              </w:rPr>
            </w:pPr>
            <w:r w:rsidRPr="009E5458">
              <w:rPr>
                <w:rFonts w:ascii="Arial" w:eastAsia="Times New Roman" w:hAnsi="Arial" w:cs="Arial"/>
                <w:color w:val="000000"/>
                <w:sz w:val="22"/>
                <w:szCs w:val="22"/>
                <w:bdr w:val="none" w:sz="0" w:space="0" w:color="auto"/>
                <w:lang w:val="es-CL" w:eastAsia="es-CL"/>
              </w:rPr>
              <w:t> </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5337EC4D"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s-CL" w:eastAsia="es-CL"/>
              </w:rPr>
            </w:pPr>
            <w:r w:rsidRPr="009E5458">
              <w:rPr>
                <w:rFonts w:ascii="Arial" w:eastAsia="Times New Roman" w:hAnsi="Arial" w:cs="Arial"/>
                <w:b/>
                <w:bCs/>
                <w:color w:val="000000"/>
                <w:sz w:val="22"/>
                <w:szCs w:val="22"/>
                <w:bdr w:val="none" w:sz="0" w:space="0" w:color="auto"/>
                <w:lang w:val="en-GB" w:eastAsia="es-CL"/>
              </w:rPr>
              <w:t>Country</w:t>
            </w:r>
          </w:p>
        </w:tc>
        <w:tc>
          <w:tcPr>
            <w:tcW w:w="6820" w:type="dxa"/>
            <w:tcBorders>
              <w:top w:val="single" w:sz="4" w:space="0" w:color="auto"/>
              <w:left w:val="nil"/>
              <w:bottom w:val="single" w:sz="4" w:space="0" w:color="auto"/>
              <w:right w:val="single" w:sz="4" w:space="0" w:color="auto"/>
            </w:tcBorders>
            <w:shd w:val="clear" w:color="000000" w:fill="D9D9D9"/>
            <w:noWrap/>
            <w:vAlign w:val="bottom"/>
            <w:hideMark/>
          </w:tcPr>
          <w:p w14:paraId="23713ACA"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2"/>
                <w:szCs w:val="22"/>
                <w:bdr w:val="none" w:sz="0" w:space="0" w:color="auto"/>
                <w:lang w:val="es-CL" w:eastAsia="es-CL"/>
              </w:rPr>
            </w:pPr>
            <w:r w:rsidRPr="009E5458">
              <w:rPr>
                <w:rFonts w:ascii="Arial" w:eastAsia="Times New Roman" w:hAnsi="Arial" w:cs="Arial"/>
                <w:b/>
                <w:bCs/>
                <w:color w:val="000000"/>
                <w:sz w:val="22"/>
                <w:szCs w:val="22"/>
                <w:bdr w:val="none" w:sz="0" w:space="0" w:color="auto"/>
                <w:lang w:val="en-GB" w:eastAsia="es-CL"/>
              </w:rPr>
              <w:t>General comments</w:t>
            </w:r>
          </w:p>
        </w:tc>
      </w:tr>
      <w:tr w:rsidR="009E5458" w:rsidRPr="009E5458" w14:paraId="7FA13EE2" w14:textId="77777777" w:rsidTr="00A018DB">
        <w:trPr>
          <w:trHeight w:val="600"/>
        </w:trPr>
        <w:tc>
          <w:tcPr>
            <w:tcW w:w="420" w:type="dxa"/>
            <w:tcBorders>
              <w:top w:val="nil"/>
              <w:left w:val="single" w:sz="4" w:space="0" w:color="auto"/>
              <w:bottom w:val="single" w:sz="4" w:space="0" w:color="auto"/>
              <w:right w:val="single" w:sz="4" w:space="0" w:color="auto"/>
            </w:tcBorders>
            <w:shd w:val="clear" w:color="000000" w:fill="FFFFFF"/>
            <w:noWrap/>
            <w:vAlign w:val="bottom"/>
            <w:hideMark/>
          </w:tcPr>
          <w:p w14:paraId="0D57FFD4"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1</w:t>
            </w:r>
          </w:p>
        </w:tc>
        <w:tc>
          <w:tcPr>
            <w:tcW w:w="1560" w:type="dxa"/>
            <w:tcBorders>
              <w:top w:val="nil"/>
              <w:left w:val="nil"/>
              <w:bottom w:val="single" w:sz="4" w:space="0" w:color="auto"/>
              <w:right w:val="single" w:sz="4" w:space="0" w:color="auto"/>
            </w:tcBorders>
            <w:shd w:val="clear" w:color="000000" w:fill="FFFFFF"/>
            <w:vAlign w:val="bottom"/>
            <w:hideMark/>
          </w:tcPr>
          <w:p w14:paraId="03FE23AA"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Australia</w:t>
            </w:r>
          </w:p>
        </w:tc>
        <w:tc>
          <w:tcPr>
            <w:tcW w:w="6820" w:type="dxa"/>
            <w:tcBorders>
              <w:top w:val="nil"/>
              <w:left w:val="nil"/>
              <w:bottom w:val="single" w:sz="4" w:space="0" w:color="auto"/>
              <w:right w:val="single" w:sz="4" w:space="0" w:color="auto"/>
            </w:tcBorders>
            <w:shd w:val="clear" w:color="000000" w:fill="FFFFFF"/>
            <w:vAlign w:val="bottom"/>
            <w:hideMark/>
          </w:tcPr>
          <w:p w14:paraId="47AAD459"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The existing technologies and processes were fit for purpose but there were several recommendations for minor improvements. </w:t>
            </w:r>
          </w:p>
        </w:tc>
      </w:tr>
      <w:tr w:rsidR="009E5458" w:rsidRPr="009E5458" w14:paraId="0C8C5248" w14:textId="77777777" w:rsidTr="00A018DB">
        <w:trPr>
          <w:trHeight w:val="600"/>
        </w:trPr>
        <w:tc>
          <w:tcPr>
            <w:tcW w:w="420" w:type="dxa"/>
            <w:tcBorders>
              <w:top w:val="nil"/>
              <w:left w:val="single" w:sz="4" w:space="0" w:color="auto"/>
              <w:bottom w:val="single" w:sz="4" w:space="0" w:color="auto"/>
              <w:right w:val="single" w:sz="4" w:space="0" w:color="auto"/>
            </w:tcBorders>
            <w:shd w:val="clear" w:color="000000" w:fill="FFFFFF"/>
            <w:noWrap/>
            <w:vAlign w:val="bottom"/>
            <w:hideMark/>
          </w:tcPr>
          <w:p w14:paraId="67F65B29"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2</w:t>
            </w:r>
          </w:p>
        </w:tc>
        <w:tc>
          <w:tcPr>
            <w:tcW w:w="1560" w:type="dxa"/>
            <w:tcBorders>
              <w:top w:val="nil"/>
              <w:left w:val="nil"/>
              <w:bottom w:val="single" w:sz="4" w:space="0" w:color="auto"/>
              <w:right w:val="single" w:sz="4" w:space="0" w:color="auto"/>
            </w:tcBorders>
            <w:shd w:val="clear" w:color="000000" w:fill="FFFFFF"/>
            <w:vAlign w:val="bottom"/>
            <w:hideMark/>
          </w:tcPr>
          <w:p w14:paraId="711425DC"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Chile</w:t>
            </w:r>
          </w:p>
        </w:tc>
        <w:tc>
          <w:tcPr>
            <w:tcW w:w="6820" w:type="dxa"/>
            <w:tcBorders>
              <w:top w:val="nil"/>
              <w:left w:val="nil"/>
              <w:bottom w:val="single" w:sz="4" w:space="0" w:color="auto"/>
              <w:right w:val="single" w:sz="4" w:space="0" w:color="auto"/>
            </w:tcBorders>
            <w:shd w:val="clear" w:color="000000" w:fill="FFFFFF"/>
            <w:vAlign w:val="bottom"/>
            <w:hideMark/>
          </w:tcPr>
          <w:p w14:paraId="2CFD4D54" w14:textId="7D79BAFB"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National cooperation and communication are enforced </w:t>
            </w:r>
            <w:proofErr w:type="spellStart"/>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thru</w:t>
            </w:r>
            <w:r w:rsidR="00A018DB">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gh</w:t>
            </w:r>
            <w:proofErr w:type="spellEnd"/>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National </w:t>
            </w:r>
            <w:r w:rsidR="00A018DB"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Exercises</w:t>
            </w: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3 times per year and Regional </w:t>
            </w:r>
            <w:r w:rsidR="00A018DB"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Exercises</w:t>
            </w: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twice a year.</w:t>
            </w:r>
          </w:p>
        </w:tc>
      </w:tr>
      <w:tr w:rsidR="009E5458" w:rsidRPr="009E5458" w14:paraId="44B9B136" w14:textId="77777777" w:rsidTr="00A018DB">
        <w:trPr>
          <w:trHeight w:val="600"/>
        </w:trPr>
        <w:tc>
          <w:tcPr>
            <w:tcW w:w="420" w:type="dxa"/>
            <w:tcBorders>
              <w:top w:val="nil"/>
              <w:left w:val="single" w:sz="4" w:space="0" w:color="auto"/>
              <w:bottom w:val="single" w:sz="4" w:space="0" w:color="auto"/>
              <w:right w:val="single" w:sz="4" w:space="0" w:color="auto"/>
            </w:tcBorders>
            <w:shd w:val="clear" w:color="000000" w:fill="FFFFFF"/>
            <w:noWrap/>
            <w:vAlign w:val="bottom"/>
            <w:hideMark/>
          </w:tcPr>
          <w:p w14:paraId="7E3D418F"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3</w:t>
            </w:r>
          </w:p>
        </w:tc>
        <w:tc>
          <w:tcPr>
            <w:tcW w:w="1560" w:type="dxa"/>
            <w:tcBorders>
              <w:top w:val="nil"/>
              <w:left w:val="nil"/>
              <w:bottom w:val="single" w:sz="4" w:space="0" w:color="auto"/>
              <w:right w:val="single" w:sz="4" w:space="0" w:color="auto"/>
            </w:tcBorders>
            <w:shd w:val="clear" w:color="000000" w:fill="FFFFFF"/>
            <w:vAlign w:val="bottom"/>
            <w:hideMark/>
          </w:tcPr>
          <w:p w14:paraId="0F090E01"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Hong Kong, China</w:t>
            </w:r>
          </w:p>
        </w:tc>
        <w:tc>
          <w:tcPr>
            <w:tcW w:w="6820" w:type="dxa"/>
            <w:tcBorders>
              <w:top w:val="nil"/>
              <w:left w:val="nil"/>
              <w:bottom w:val="single" w:sz="4" w:space="0" w:color="auto"/>
              <w:right w:val="single" w:sz="4" w:space="0" w:color="auto"/>
            </w:tcBorders>
            <w:shd w:val="clear" w:color="000000" w:fill="FFFFFF"/>
            <w:vAlign w:val="bottom"/>
            <w:hideMark/>
          </w:tcPr>
          <w:p w14:paraId="696AE400"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Warning messages were disseminated timely to government bureaux/departments and organisations.  </w:t>
            </w:r>
          </w:p>
        </w:tc>
      </w:tr>
      <w:tr w:rsidR="009E5458" w:rsidRPr="009E5458" w14:paraId="698297D4" w14:textId="77777777" w:rsidTr="00A018DB">
        <w:trPr>
          <w:trHeight w:val="2741"/>
        </w:trPr>
        <w:tc>
          <w:tcPr>
            <w:tcW w:w="420" w:type="dxa"/>
            <w:tcBorders>
              <w:top w:val="nil"/>
              <w:left w:val="single" w:sz="4" w:space="0" w:color="auto"/>
              <w:bottom w:val="single" w:sz="4" w:space="0" w:color="auto"/>
              <w:right w:val="single" w:sz="4" w:space="0" w:color="auto"/>
            </w:tcBorders>
            <w:shd w:val="clear" w:color="000000" w:fill="FFFFFF"/>
            <w:noWrap/>
            <w:vAlign w:val="bottom"/>
            <w:hideMark/>
          </w:tcPr>
          <w:p w14:paraId="22D03CF6"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4</w:t>
            </w:r>
          </w:p>
        </w:tc>
        <w:tc>
          <w:tcPr>
            <w:tcW w:w="1560" w:type="dxa"/>
            <w:tcBorders>
              <w:top w:val="nil"/>
              <w:left w:val="nil"/>
              <w:bottom w:val="single" w:sz="4" w:space="0" w:color="auto"/>
              <w:right w:val="single" w:sz="4" w:space="0" w:color="auto"/>
            </w:tcBorders>
            <w:shd w:val="clear" w:color="000000" w:fill="FFFFFF"/>
            <w:vAlign w:val="bottom"/>
            <w:hideMark/>
          </w:tcPr>
          <w:p w14:paraId="29BF62C4"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New Zealand</w:t>
            </w:r>
          </w:p>
        </w:tc>
        <w:tc>
          <w:tcPr>
            <w:tcW w:w="6820" w:type="dxa"/>
            <w:tcBorders>
              <w:top w:val="nil"/>
              <w:left w:val="nil"/>
              <w:bottom w:val="single" w:sz="4" w:space="0" w:color="auto"/>
              <w:right w:val="single" w:sz="4" w:space="0" w:color="auto"/>
            </w:tcBorders>
            <w:shd w:val="clear" w:color="000000" w:fill="FFFFFF"/>
            <w:vAlign w:val="bottom"/>
            <w:hideMark/>
          </w:tcPr>
          <w:p w14:paraId="2E3CB1ED"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In our </w:t>
            </w:r>
            <w:proofErr w:type="spellStart"/>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PacWave</w:t>
            </w:r>
            <w:proofErr w:type="spellEnd"/>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exercises, messages were not disseminated to other agencies (except for the National Geohazards Monitoring Centre) or the public, they were sent through our training environment only. The assessment that these were timely, accurate and clear is based on previous examples of disseminating these messages. Separate tests of the National Warning System and the Emergency Mobile Alert System have been undertaken during the year (these are carried out quarterly for the NWS and annually for the EMA system). These systems disseminate warning messages to the public, emergency services, local government, science agencies, media, and other government agencies.</w:t>
            </w:r>
          </w:p>
        </w:tc>
      </w:tr>
      <w:tr w:rsidR="009E5458" w:rsidRPr="009E5458" w14:paraId="1291E58B" w14:textId="77777777" w:rsidTr="00A018DB">
        <w:trPr>
          <w:trHeight w:val="1200"/>
        </w:trPr>
        <w:tc>
          <w:tcPr>
            <w:tcW w:w="420" w:type="dxa"/>
            <w:tcBorders>
              <w:top w:val="nil"/>
              <w:left w:val="single" w:sz="4" w:space="0" w:color="auto"/>
              <w:bottom w:val="single" w:sz="4" w:space="0" w:color="auto"/>
              <w:right w:val="single" w:sz="4" w:space="0" w:color="auto"/>
            </w:tcBorders>
            <w:shd w:val="clear" w:color="000000" w:fill="FFFFFF"/>
            <w:noWrap/>
            <w:vAlign w:val="bottom"/>
            <w:hideMark/>
          </w:tcPr>
          <w:p w14:paraId="52078BD6"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jc w:val="right"/>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5</w:t>
            </w:r>
          </w:p>
        </w:tc>
        <w:tc>
          <w:tcPr>
            <w:tcW w:w="1560" w:type="dxa"/>
            <w:tcBorders>
              <w:top w:val="nil"/>
              <w:left w:val="nil"/>
              <w:bottom w:val="single" w:sz="4" w:space="0" w:color="auto"/>
              <w:right w:val="single" w:sz="4" w:space="0" w:color="auto"/>
            </w:tcBorders>
            <w:shd w:val="clear" w:color="000000" w:fill="FFFFFF"/>
            <w:vAlign w:val="bottom"/>
            <w:hideMark/>
          </w:tcPr>
          <w:p w14:paraId="068C7932" w14:textId="77777777"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Vanuatu</w:t>
            </w:r>
          </w:p>
        </w:tc>
        <w:tc>
          <w:tcPr>
            <w:tcW w:w="6820" w:type="dxa"/>
            <w:tcBorders>
              <w:top w:val="nil"/>
              <w:left w:val="nil"/>
              <w:bottom w:val="single" w:sz="4" w:space="0" w:color="auto"/>
              <w:right w:val="single" w:sz="4" w:space="0" w:color="auto"/>
            </w:tcBorders>
            <w:shd w:val="clear" w:color="000000" w:fill="FFFFFF"/>
            <w:vAlign w:val="bottom"/>
            <w:hideMark/>
          </w:tcPr>
          <w:p w14:paraId="56122E95" w14:textId="060DBB3A" w:rsidR="009E5458" w:rsidRPr="009E5458" w:rsidRDefault="009E5458" w:rsidP="009E5458">
            <w:pPr>
              <w:pBdr>
                <w:top w:val="none" w:sz="0" w:space="0" w:color="auto"/>
                <w:left w:val="none" w:sz="0" w:space="0" w:color="auto"/>
                <w:bottom w:val="none" w:sz="0" w:space="0" w:color="auto"/>
                <w:right w:val="none" w:sz="0" w:space="0" w:color="auto"/>
                <w:between w:val="none" w:sz="0" w:space="0" w:color="auto"/>
                <w:bar w:val="none" w:sz="0" w:color="auto"/>
              </w:pBdr>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pP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The test of the national communication and cooperation was not done well may because the message was not </w:t>
            </w:r>
            <w:r w:rsidR="006C20AA"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communicated</w:t>
            </w:r>
            <w:r w:rsidRPr="009E5458">
              <w:rPr>
                <w:rStyle w:val="Hyperlink4"/>
                <w:rFonts w:ascii="Arial" w:eastAsia="Arial" w:hAnsi="Arial" w:cs="Arial"/>
                <w:sz w:val="22"/>
                <w:szCs w:val="22"/>
                <w:u w:color="000000"/>
                <w:lang w:val="en-GB" w:eastAsia="en-GB"/>
                <w14:textOutline w14:w="12700" w14:cap="flat" w14:cmpd="sng" w14:algn="ctr">
                  <w14:noFill/>
                  <w14:prstDash w14:val="solid"/>
                  <w14:miter w14:lim="400000"/>
                </w14:textOutline>
              </w:rPr>
              <w:t xml:space="preserve"> clearly to NDMO, of it to also test its communication link and cooperation to the other emergency agency and provincial NDMO's coordinators.</w:t>
            </w:r>
          </w:p>
        </w:tc>
      </w:tr>
    </w:tbl>
    <w:p w14:paraId="5A77923C" w14:textId="77777777" w:rsidR="005F762D" w:rsidRPr="009E5458" w:rsidRDefault="005F762D">
      <w:pPr>
        <w:pStyle w:val="CorpsA"/>
        <w:spacing w:before="1"/>
        <w:ind w:left="108" w:hanging="108"/>
        <w:outlineLvl w:val="1"/>
        <w:rPr>
          <w:rStyle w:val="Hyperlink4"/>
          <w:color w:val="auto"/>
          <w:lang w:val="en-GB"/>
        </w:rPr>
      </w:pPr>
    </w:p>
    <w:p w14:paraId="2993A00C" w14:textId="77777777" w:rsidR="007A5D3F" w:rsidRPr="006C78B5" w:rsidRDefault="007A5D3F">
      <w:pPr>
        <w:pStyle w:val="CorpsA"/>
        <w:spacing w:before="1"/>
        <w:ind w:left="108" w:hanging="108"/>
        <w:outlineLvl w:val="1"/>
      </w:pPr>
    </w:p>
    <w:p w14:paraId="024B1A19" w14:textId="77777777" w:rsidR="005F762D" w:rsidRPr="00973E07" w:rsidRDefault="002C5085" w:rsidP="005463B3">
      <w:pPr>
        <w:pStyle w:val="CorpsA"/>
        <w:spacing w:after="240"/>
        <w:ind w:right="6"/>
        <w:jc w:val="both"/>
        <w:rPr>
          <w:rStyle w:val="Hyperlink4"/>
          <w:b/>
          <w:bCs/>
          <w:lang w:val="en-GB"/>
        </w:rPr>
      </w:pPr>
      <w:r w:rsidRPr="00973E07">
        <w:rPr>
          <w:rStyle w:val="Hyperlink4"/>
          <w:b/>
          <w:bCs/>
          <w:lang w:val="en-GB"/>
        </w:rPr>
        <w:t>Objective 2b: To test national readiness within the country.</w:t>
      </w:r>
    </w:p>
    <w:p w14:paraId="061734CB" w14:textId="77777777" w:rsidR="005F762D" w:rsidRPr="005463B3" w:rsidRDefault="002C5085" w:rsidP="005463B3">
      <w:pPr>
        <w:pStyle w:val="CorpsA"/>
        <w:spacing w:after="240"/>
        <w:ind w:right="6"/>
        <w:jc w:val="both"/>
        <w:rPr>
          <w:rStyle w:val="Hyperlink4"/>
          <w:lang w:val="en-GB"/>
        </w:rPr>
      </w:pPr>
      <w:r w:rsidRPr="006C78B5">
        <w:rPr>
          <w:rStyle w:val="Hyperlink4"/>
          <w:lang w:val="en-GB"/>
        </w:rPr>
        <w:t>In this section will be addressed the following issues: The NTWC/NDMO has an activation and response process (standard operating procedures) in place for the receipt of tsunami warnings; the NTWC/NDMO knows its specific response role in the event of a tsunami, the NTWC/NDMO has, prior to the exercise, engaged in tsunami response planning</w:t>
      </w:r>
      <w:r w:rsidRPr="007A5D3F">
        <w:rPr>
          <w:rStyle w:val="Hyperlink4"/>
          <w:vertAlign w:val="superscript"/>
          <w:lang w:val="en-GB"/>
        </w:rPr>
        <w:footnoteReference w:id="7"/>
      </w:r>
      <w:r w:rsidRPr="006C78B5">
        <w:rPr>
          <w:rStyle w:val="Hyperlink4"/>
          <w:lang w:val="en-GB"/>
        </w:rPr>
        <w:t>.</w:t>
      </w:r>
    </w:p>
    <w:p w14:paraId="136610DE" w14:textId="10F22415" w:rsidR="005F762D" w:rsidRPr="005463B3" w:rsidRDefault="0041767C" w:rsidP="00973E07">
      <w:pPr>
        <w:pStyle w:val="CorpsA"/>
        <w:widowControl/>
        <w:spacing w:after="240"/>
        <w:ind w:right="6"/>
        <w:jc w:val="both"/>
        <w:rPr>
          <w:rStyle w:val="Hyperlink4"/>
          <w:lang w:val="en-GB"/>
        </w:rPr>
      </w:pPr>
      <w:r>
        <w:rPr>
          <w:rStyle w:val="Hyperlink4"/>
          <w:lang w:val="en-GB"/>
        </w:rPr>
        <w:t>80</w:t>
      </w:r>
      <w:r w:rsidR="002C5085" w:rsidRPr="006C78B5">
        <w:rPr>
          <w:rStyle w:val="Hyperlink4"/>
          <w:lang w:val="en-GB"/>
        </w:rPr>
        <w:t>%</w:t>
      </w:r>
      <w:r w:rsidR="002C5085" w:rsidRPr="005463B3">
        <w:rPr>
          <w:rStyle w:val="Hyperlink4"/>
          <w:lang w:val="en-GB"/>
        </w:rPr>
        <w:t xml:space="preserve"> </w:t>
      </w:r>
      <w:r w:rsidR="002C5085" w:rsidRPr="006C78B5">
        <w:rPr>
          <w:rStyle w:val="Hyperlink4"/>
          <w:lang w:val="en-GB"/>
        </w:rPr>
        <w:t>of</w:t>
      </w:r>
      <w:r w:rsidR="002C5085" w:rsidRPr="005463B3">
        <w:rPr>
          <w:rStyle w:val="Hyperlink4"/>
          <w:lang w:val="en-GB"/>
        </w:rPr>
        <w:t xml:space="preserve"> </w:t>
      </w:r>
      <w:r w:rsidR="002C5085" w:rsidRPr="006C78B5">
        <w:rPr>
          <w:rStyle w:val="Hyperlink4"/>
          <w:lang w:val="en-GB"/>
        </w:rPr>
        <w:t>respondents</w:t>
      </w:r>
      <w:r w:rsidR="002C5085" w:rsidRPr="005463B3">
        <w:rPr>
          <w:rStyle w:val="Hyperlink4"/>
          <w:lang w:val="en-GB"/>
        </w:rPr>
        <w:t xml:space="preserve"> </w:t>
      </w:r>
      <w:r w:rsidR="002C5085" w:rsidRPr="006C78B5">
        <w:rPr>
          <w:rStyle w:val="Hyperlink4"/>
          <w:lang w:val="en-GB"/>
        </w:rPr>
        <w:t>agreed</w:t>
      </w:r>
      <w:r w:rsidR="002C5085" w:rsidRPr="005463B3">
        <w:rPr>
          <w:rStyle w:val="Hyperlink4"/>
          <w:lang w:val="en-GB"/>
        </w:rPr>
        <w:t xml:space="preserve"> </w:t>
      </w:r>
      <w:r w:rsidR="002C5085" w:rsidRPr="006C78B5">
        <w:rPr>
          <w:rStyle w:val="Hyperlink4"/>
          <w:lang w:val="en-GB"/>
        </w:rPr>
        <w:t>that</w:t>
      </w:r>
      <w:r w:rsidR="002C5085" w:rsidRPr="005463B3">
        <w:rPr>
          <w:rStyle w:val="Hyperlink4"/>
          <w:lang w:val="en-GB"/>
        </w:rPr>
        <w:t xml:space="preserve"> </w:t>
      </w:r>
      <w:r w:rsidR="002C5085" w:rsidRPr="006C78B5">
        <w:rPr>
          <w:rStyle w:val="Hyperlink4"/>
          <w:lang w:val="en-GB"/>
        </w:rPr>
        <w:t>activation</w:t>
      </w:r>
      <w:r w:rsidR="002C5085" w:rsidRPr="005463B3">
        <w:rPr>
          <w:rStyle w:val="Hyperlink4"/>
          <w:lang w:val="en-GB"/>
        </w:rPr>
        <w:t xml:space="preserve"> </w:t>
      </w:r>
      <w:r w:rsidR="002C5085" w:rsidRPr="006C78B5">
        <w:rPr>
          <w:rStyle w:val="Hyperlink4"/>
          <w:lang w:val="en-GB"/>
        </w:rPr>
        <w:t>and</w:t>
      </w:r>
      <w:r w:rsidR="002C5085" w:rsidRPr="005463B3">
        <w:rPr>
          <w:rStyle w:val="Hyperlink4"/>
          <w:lang w:val="en-GB"/>
        </w:rPr>
        <w:t xml:space="preserve"> </w:t>
      </w:r>
      <w:r w:rsidR="002C5085" w:rsidRPr="006C78B5">
        <w:rPr>
          <w:rStyle w:val="Hyperlink4"/>
          <w:lang w:val="en-GB"/>
        </w:rPr>
        <w:t>response</w:t>
      </w:r>
      <w:r w:rsidR="002C5085" w:rsidRPr="005463B3">
        <w:rPr>
          <w:rStyle w:val="Hyperlink4"/>
          <w:lang w:val="en-GB"/>
        </w:rPr>
        <w:t xml:space="preserve"> procedures </w:t>
      </w:r>
      <w:r w:rsidR="002C5085" w:rsidRPr="006C78B5">
        <w:rPr>
          <w:rStyle w:val="Hyperlink4"/>
          <w:lang w:val="en-GB"/>
        </w:rPr>
        <w:t>are</w:t>
      </w:r>
      <w:r w:rsidR="002C5085" w:rsidRPr="005463B3">
        <w:rPr>
          <w:rStyle w:val="Hyperlink4"/>
          <w:lang w:val="en-GB"/>
        </w:rPr>
        <w:t xml:space="preserve"> </w:t>
      </w:r>
      <w:r w:rsidR="002C5085" w:rsidRPr="006C78B5">
        <w:rPr>
          <w:rStyle w:val="Hyperlink4"/>
          <w:lang w:val="en-GB"/>
        </w:rPr>
        <w:t>in</w:t>
      </w:r>
      <w:r w:rsidR="002C5085" w:rsidRPr="005463B3">
        <w:rPr>
          <w:rStyle w:val="Hyperlink4"/>
          <w:lang w:val="en-GB"/>
        </w:rPr>
        <w:t xml:space="preserve"> place; it was also </w:t>
      </w:r>
      <w:r w:rsidR="002C5085" w:rsidRPr="006C78B5">
        <w:rPr>
          <w:rStyle w:val="Hyperlink4"/>
          <w:lang w:val="en-GB"/>
        </w:rPr>
        <w:t>established</w:t>
      </w:r>
      <w:r w:rsidR="002C5085" w:rsidRPr="005463B3">
        <w:rPr>
          <w:rStyle w:val="Hyperlink4"/>
          <w:lang w:val="en-GB"/>
        </w:rPr>
        <w:t xml:space="preserve"> </w:t>
      </w:r>
      <w:r w:rsidR="002C5085" w:rsidRPr="006C78B5">
        <w:rPr>
          <w:rStyle w:val="Hyperlink4"/>
          <w:lang w:val="en-GB"/>
        </w:rPr>
        <w:t>that</w:t>
      </w:r>
      <w:r w:rsidR="002C5085" w:rsidRPr="005463B3">
        <w:rPr>
          <w:rStyle w:val="Hyperlink4"/>
          <w:lang w:val="en-GB"/>
        </w:rPr>
        <w:t xml:space="preserve"> the respondents indicated that </w:t>
      </w:r>
      <w:r w:rsidR="002C5085" w:rsidRPr="006C78B5">
        <w:rPr>
          <w:rStyle w:val="Hyperlink4"/>
          <w:lang w:val="en-GB"/>
        </w:rPr>
        <w:t>the</w:t>
      </w:r>
      <w:r w:rsidR="002C5085" w:rsidRPr="005463B3">
        <w:rPr>
          <w:rStyle w:val="Hyperlink4"/>
          <w:lang w:val="en-GB"/>
        </w:rPr>
        <w:t xml:space="preserve"> </w:t>
      </w:r>
      <w:r w:rsidR="002C5085" w:rsidRPr="006C78B5">
        <w:rPr>
          <w:rStyle w:val="Hyperlink4"/>
          <w:lang w:val="en-GB"/>
        </w:rPr>
        <w:t>NTWC/NDMO knows</w:t>
      </w:r>
      <w:r w:rsidR="002C5085" w:rsidRPr="005463B3">
        <w:rPr>
          <w:rStyle w:val="Hyperlink4"/>
          <w:lang w:val="en-GB"/>
        </w:rPr>
        <w:t xml:space="preserve"> </w:t>
      </w:r>
      <w:r w:rsidR="002C5085" w:rsidRPr="006C78B5">
        <w:rPr>
          <w:rStyle w:val="Hyperlink4"/>
          <w:lang w:val="en-GB"/>
        </w:rPr>
        <w:t>its</w:t>
      </w:r>
      <w:r w:rsidR="002C5085" w:rsidRPr="005463B3">
        <w:rPr>
          <w:rStyle w:val="Hyperlink4"/>
          <w:lang w:val="en-GB"/>
        </w:rPr>
        <w:t xml:space="preserve"> </w:t>
      </w:r>
      <w:r w:rsidR="002C5085" w:rsidRPr="006C78B5">
        <w:rPr>
          <w:rStyle w:val="Hyperlink4"/>
          <w:lang w:val="en-GB"/>
        </w:rPr>
        <w:t>response</w:t>
      </w:r>
      <w:r w:rsidR="002C5085" w:rsidRPr="005463B3">
        <w:rPr>
          <w:rStyle w:val="Hyperlink4"/>
          <w:lang w:val="en-GB"/>
        </w:rPr>
        <w:t xml:space="preserve"> </w:t>
      </w:r>
      <w:r w:rsidR="002C5085" w:rsidRPr="006C78B5">
        <w:rPr>
          <w:rStyle w:val="Hyperlink4"/>
          <w:lang w:val="en-GB"/>
        </w:rPr>
        <w:t>role</w:t>
      </w:r>
      <w:r w:rsidR="002C5085" w:rsidRPr="005463B3">
        <w:rPr>
          <w:rStyle w:val="Hyperlink4"/>
          <w:lang w:val="en-GB"/>
        </w:rPr>
        <w:t xml:space="preserve"> </w:t>
      </w:r>
      <w:r w:rsidR="002C5085" w:rsidRPr="006C78B5">
        <w:rPr>
          <w:rStyle w:val="Hyperlink4"/>
          <w:lang w:val="en-GB"/>
        </w:rPr>
        <w:t>in</w:t>
      </w:r>
      <w:r w:rsidR="002C5085" w:rsidRPr="005463B3">
        <w:rPr>
          <w:rStyle w:val="Hyperlink4"/>
          <w:lang w:val="en-GB"/>
        </w:rPr>
        <w:t xml:space="preserve"> </w:t>
      </w:r>
      <w:r w:rsidR="002C5085" w:rsidRPr="006C78B5">
        <w:rPr>
          <w:rStyle w:val="Hyperlink4"/>
          <w:lang w:val="en-GB"/>
        </w:rPr>
        <w:t>the</w:t>
      </w:r>
      <w:r w:rsidR="002C5085" w:rsidRPr="005463B3">
        <w:rPr>
          <w:rStyle w:val="Hyperlink4"/>
          <w:lang w:val="en-GB"/>
        </w:rPr>
        <w:t xml:space="preserve"> </w:t>
      </w:r>
      <w:r w:rsidR="002C5085" w:rsidRPr="006C78B5">
        <w:rPr>
          <w:rStyle w:val="Hyperlink4"/>
          <w:lang w:val="en-GB"/>
        </w:rPr>
        <w:t>event of a tsunami. Respondents confirmed that</w:t>
      </w:r>
      <w:r w:rsidR="002C5085" w:rsidRPr="005463B3">
        <w:rPr>
          <w:rStyle w:val="Hyperlink4"/>
          <w:lang w:val="en-GB"/>
        </w:rPr>
        <w:t xml:space="preserve"> in </w:t>
      </w:r>
      <w:r>
        <w:rPr>
          <w:rStyle w:val="Hyperlink4"/>
          <w:lang w:val="en-GB"/>
        </w:rPr>
        <w:t>70</w:t>
      </w:r>
      <w:r w:rsidR="002C5085" w:rsidRPr="005463B3">
        <w:rPr>
          <w:rStyle w:val="Hyperlink4"/>
          <w:lang w:val="en-GB"/>
        </w:rPr>
        <w:t xml:space="preserve">% of the countries </w:t>
      </w:r>
      <w:r w:rsidR="002C5085" w:rsidRPr="006C78B5">
        <w:rPr>
          <w:rStyle w:val="Hyperlink4"/>
          <w:lang w:val="en-GB"/>
        </w:rPr>
        <w:t>the</w:t>
      </w:r>
      <w:r w:rsidR="002C5085" w:rsidRPr="005463B3">
        <w:rPr>
          <w:rStyle w:val="Hyperlink4"/>
          <w:lang w:val="en-GB"/>
        </w:rPr>
        <w:t xml:space="preserve"> NTWC/NDMO </w:t>
      </w:r>
      <w:r w:rsidR="002C5085" w:rsidRPr="006C78B5">
        <w:rPr>
          <w:rStyle w:val="Hyperlink4"/>
          <w:lang w:val="en-GB"/>
        </w:rPr>
        <w:t>has</w:t>
      </w:r>
      <w:r w:rsidR="002C5085" w:rsidRPr="005463B3">
        <w:rPr>
          <w:rStyle w:val="Hyperlink4"/>
          <w:lang w:val="en-GB"/>
        </w:rPr>
        <w:t xml:space="preserve"> engaged </w:t>
      </w:r>
      <w:r w:rsidR="002C5085" w:rsidRPr="006C78B5">
        <w:rPr>
          <w:rStyle w:val="Hyperlink4"/>
          <w:lang w:val="en-GB"/>
        </w:rPr>
        <w:t>in</w:t>
      </w:r>
      <w:r w:rsidR="002C5085" w:rsidRPr="005463B3">
        <w:rPr>
          <w:rStyle w:val="Hyperlink4"/>
          <w:lang w:val="en-GB"/>
        </w:rPr>
        <w:t xml:space="preserve"> prior </w:t>
      </w:r>
      <w:r w:rsidR="002C5085" w:rsidRPr="006C78B5">
        <w:rPr>
          <w:rStyle w:val="Hyperlink4"/>
          <w:lang w:val="en-GB"/>
        </w:rPr>
        <w:t>tsunami</w:t>
      </w:r>
      <w:r w:rsidR="002C5085" w:rsidRPr="005463B3">
        <w:rPr>
          <w:rStyle w:val="Hyperlink4"/>
          <w:lang w:val="en-GB"/>
        </w:rPr>
        <w:t xml:space="preserve"> </w:t>
      </w:r>
      <w:r w:rsidR="002C5085" w:rsidRPr="006C78B5">
        <w:rPr>
          <w:rStyle w:val="Hyperlink4"/>
          <w:lang w:val="en-GB"/>
        </w:rPr>
        <w:t>response</w:t>
      </w:r>
      <w:r w:rsidR="002C5085" w:rsidRPr="005463B3">
        <w:rPr>
          <w:rStyle w:val="Hyperlink4"/>
          <w:lang w:val="en-GB"/>
        </w:rPr>
        <w:t xml:space="preserve"> planning. It’s important to note that two countries skipped questions related to these</w:t>
      </w:r>
      <w:r w:rsidR="002C5085" w:rsidRPr="00973E07">
        <w:rPr>
          <w:rStyle w:val="Hyperlink4"/>
          <w:vertAlign w:val="superscript"/>
          <w:lang w:val="en-GB"/>
        </w:rPr>
        <w:footnoteReference w:id="8"/>
      </w:r>
      <w:r w:rsidR="002C5085" w:rsidRPr="005463B3">
        <w:rPr>
          <w:rStyle w:val="Hyperlink4"/>
          <w:lang w:val="en-GB"/>
        </w:rPr>
        <w:t xml:space="preserve">. </w:t>
      </w:r>
    </w:p>
    <w:p w14:paraId="554A657B" w14:textId="34DAA286" w:rsidR="005F762D" w:rsidRPr="006C78B5" w:rsidRDefault="005F762D">
      <w:pPr>
        <w:pStyle w:val="CorpsA"/>
      </w:pPr>
    </w:p>
    <w:p w14:paraId="22240F1B" w14:textId="4DE5DCA4" w:rsidR="005F762D" w:rsidRPr="006C78B5" w:rsidRDefault="00742820">
      <w:pPr>
        <w:pStyle w:val="CorpsA"/>
      </w:pPr>
      <w:r w:rsidRPr="006C78B5">
        <w:rPr>
          <w:rStyle w:val="Hyperlink4"/>
          <w:noProof/>
          <w:lang w:val="en-GB"/>
        </w:rPr>
        <mc:AlternateContent>
          <mc:Choice Requires="wps">
            <w:drawing>
              <wp:anchor distT="80010" distB="80010" distL="80010" distR="80010" simplePos="0" relativeHeight="251658241" behindDoc="0" locked="0" layoutInCell="1" allowOverlap="1" wp14:anchorId="0894FA41" wp14:editId="07EE625B">
                <wp:simplePos x="0" y="0"/>
                <wp:positionH relativeFrom="column">
                  <wp:posOffset>3202940</wp:posOffset>
                </wp:positionH>
                <wp:positionV relativeFrom="paragraph">
                  <wp:posOffset>2437130</wp:posOffset>
                </wp:positionV>
                <wp:extent cx="3020695" cy="612140"/>
                <wp:effectExtent l="0" t="0" r="8255" b="0"/>
                <wp:wrapSquare wrapText="bothSides" distT="80010" distB="80010" distL="80010" distR="80010"/>
                <wp:docPr id="1073741842" name="officeArt object" descr="Cuadro de texto 2"/>
                <wp:cNvGraphicFramePr/>
                <a:graphic xmlns:a="http://schemas.openxmlformats.org/drawingml/2006/main">
                  <a:graphicData uri="http://schemas.microsoft.com/office/word/2010/wordprocessingShape">
                    <wps:wsp>
                      <wps:cNvSpPr txBox="1"/>
                      <wps:spPr>
                        <a:xfrm>
                          <a:off x="0" y="0"/>
                          <a:ext cx="3020695" cy="612140"/>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5846A23B" w14:textId="77777777" w:rsidR="005F762D" w:rsidRPr="0088102D" w:rsidRDefault="002C5085">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12:</w:t>
                            </w:r>
                            <w:r w:rsidRPr="0088102D">
                              <w:rPr>
                                <w:rStyle w:val="Aucun"/>
                                <w:b/>
                                <w:bCs/>
                                <w:spacing w:val="-7"/>
                                <w:sz w:val="20"/>
                                <w:szCs w:val="20"/>
                              </w:rPr>
                              <w:t xml:space="preserve"> </w:t>
                            </w:r>
                            <w:r w:rsidRPr="0088102D">
                              <w:rPr>
                                <w:rStyle w:val="Aucun"/>
                                <w:b/>
                                <w:bCs/>
                                <w:sz w:val="20"/>
                                <w:szCs w:val="20"/>
                              </w:rPr>
                              <w:t>NTWC/NDMO prior to the exercise, engaged in tsunami response planning.</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0894FA41" id="_x0000_s1029" type="#_x0000_t202" alt="Cuadro de texto 2" style="position:absolute;margin-left:252.2pt;margin-top:191.9pt;width:237.85pt;height:48.2pt;z-index:251658241;visibility:visible;mso-wrap-style:square;mso-width-percent:0;mso-height-percent:0;mso-wrap-distance-left:6.3pt;mso-wrap-distance-top:6.3pt;mso-wrap-distance-right:6.3pt;mso-wrap-distance-bottom:6.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" stroked="f" strokeweight="1pt">
                <v:stroke miterlimit="4"/>
                <v:textbox inset="1.2699mm,1.2699mm,1.2699mm,1.2699mm">
                  <w:txbxContent>
                    <w:p w14:paraId="5846A23B" w14:textId="77777777" w:rsidR="005F762D" w:rsidRPr="0088102D" w:rsidRDefault="002C5085">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12:</w:t>
                      </w:r>
                      <w:r w:rsidRPr="0088102D">
                        <w:rPr>
                          <w:rStyle w:val="Aucun"/>
                          <w:b/>
                          <w:bCs/>
                          <w:spacing w:val="-7"/>
                          <w:sz w:val="20"/>
                          <w:szCs w:val="20"/>
                        </w:rPr>
                        <w:t xml:space="preserve"> </w:t>
                      </w:r>
                      <w:r w:rsidRPr="0088102D">
                        <w:rPr>
                          <w:rStyle w:val="Aucun"/>
                          <w:b/>
                          <w:bCs/>
                          <w:sz w:val="20"/>
                          <w:szCs w:val="20"/>
                        </w:rPr>
                        <w:t>NTWC/NDMO prior to the exercise, engaged in tsunami response planning.</w:t>
                      </w:r>
                    </w:p>
                  </w:txbxContent>
                </v:textbox>
                <w10:wrap type="square"/>
              </v:shape>
            </w:pict>
          </mc:Fallback>
        </mc:AlternateContent>
      </w:r>
      <w:r>
        <w:rPr>
          <w:noProof/>
        </w:rPr>
        <w:drawing>
          <wp:anchor distT="0" distB="0" distL="114300" distR="114300" simplePos="0" relativeHeight="251658259" behindDoc="0" locked="0" layoutInCell="1" allowOverlap="1" wp14:anchorId="43388748" wp14:editId="4098EC9B">
            <wp:simplePos x="0" y="0"/>
            <wp:positionH relativeFrom="column">
              <wp:posOffset>3234690</wp:posOffset>
            </wp:positionH>
            <wp:positionV relativeFrom="paragraph">
              <wp:posOffset>3810</wp:posOffset>
            </wp:positionV>
            <wp:extent cx="2989580" cy="2249805"/>
            <wp:effectExtent l="0" t="0" r="1270" b="17145"/>
            <wp:wrapSquare wrapText="bothSides"/>
            <wp:docPr id="1347774662" name="Gráfico 1">
              <a:extLst xmlns:a="http://schemas.openxmlformats.org/drawingml/2006/main">
                <a:ext uri="{FF2B5EF4-FFF2-40B4-BE49-F238E27FC236}">
                  <a16:creationId xmlns:a16="http://schemas.microsoft.com/office/drawing/2014/main" id="{C10BF4F9-D142-F337-3861-EDB63DA6C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V relativeFrom="margin">
              <wp14:pctHeight>0</wp14:pctHeight>
            </wp14:sizeRelV>
          </wp:anchor>
        </w:drawing>
      </w:r>
      <w:r w:rsidR="003B684F">
        <w:rPr>
          <w:noProof/>
        </w:rPr>
        <w:drawing>
          <wp:inline distT="0" distB="0" distL="0" distR="0" wp14:anchorId="647748C2" wp14:editId="370C643E">
            <wp:extent cx="2918128" cy="2249805"/>
            <wp:effectExtent l="0" t="0" r="15875" b="17145"/>
            <wp:docPr id="1352412035" name="Gráfico 1">
              <a:extLst xmlns:a="http://schemas.openxmlformats.org/drawingml/2006/main">
                <a:ext uri="{FF2B5EF4-FFF2-40B4-BE49-F238E27FC236}">
                  <a16:creationId xmlns:a16="http://schemas.microsoft.com/office/drawing/2014/main" id="{06141F96-4E5B-6D46-9134-2504D2D29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3B684F" w:rsidRPr="006C78B5">
        <w:rPr>
          <w:rStyle w:val="Hyperlink4"/>
          <w:noProof/>
          <w:lang w:val="en-GB"/>
        </w:rPr>
        <w:t xml:space="preserve"> </w:t>
      </w:r>
    </w:p>
    <w:p w14:paraId="5C64361B" w14:textId="064E6110" w:rsidR="005F762D" w:rsidRPr="006C78B5" w:rsidRDefault="0006191D">
      <w:pPr>
        <w:pStyle w:val="CorpsA"/>
      </w:pPr>
      <w:r w:rsidRPr="006C78B5">
        <w:rPr>
          <w:rStyle w:val="Hyperlink4"/>
          <w:noProof/>
          <w:lang w:val="en-GB"/>
        </w:rPr>
        <mc:AlternateContent>
          <mc:Choice Requires="wps">
            <w:drawing>
              <wp:anchor distT="80010" distB="80010" distL="80010" distR="80010" simplePos="0" relativeHeight="251658286" behindDoc="0" locked="0" layoutInCell="1" allowOverlap="1" wp14:anchorId="01E2738C" wp14:editId="26FA17F7">
                <wp:simplePos x="0" y="0"/>
                <wp:positionH relativeFrom="margin">
                  <wp:posOffset>3188473</wp:posOffset>
                </wp:positionH>
                <wp:positionV relativeFrom="line">
                  <wp:posOffset>1200482</wp:posOffset>
                </wp:positionV>
                <wp:extent cx="2936875" cy="538480"/>
                <wp:effectExtent l="0" t="0" r="0" b="0"/>
                <wp:wrapSquare wrapText="bothSides" distT="80010" distB="80010" distL="80010" distR="80010"/>
                <wp:docPr id="1073741845" name="officeArt object" descr="Cuadro de texto 2"/>
                <wp:cNvGraphicFramePr/>
                <a:graphic xmlns:a="http://schemas.openxmlformats.org/drawingml/2006/main">
                  <a:graphicData uri="http://schemas.microsoft.com/office/word/2010/wordprocessingShape">
                    <wps:wsp>
                      <wps:cNvSpPr txBox="1"/>
                      <wps:spPr>
                        <a:xfrm>
                          <a:off x="0" y="0"/>
                          <a:ext cx="2936875" cy="538480"/>
                        </a:xfrm>
                        <a:prstGeom prst="rect">
                          <a:avLst/>
                        </a:prstGeom>
                        <a:solidFill>
                          <a:srgbClr val="FFFFFF"/>
                        </a:solidFill>
                        <a:ln w="12700" cap="flat">
                          <a:noFill/>
                          <a:miter lim="400000"/>
                        </a:ln>
                        <a:effectLst/>
                      </wps:spPr>
                      <wps:txbx>
                        <w:txbxContent>
                          <w:p w14:paraId="67DBC88B" w14:textId="77777777" w:rsidR="0006191D" w:rsidRPr="0088102D" w:rsidRDefault="0006191D" w:rsidP="0006191D">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13:</w:t>
                            </w:r>
                            <w:r w:rsidRPr="0088102D">
                              <w:rPr>
                                <w:rStyle w:val="Aucun"/>
                                <w:b/>
                                <w:bCs/>
                                <w:spacing w:val="-7"/>
                                <w:sz w:val="20"/>
                                <w:szCs w:val="20"/>
                              </w:rPr>
                              <w:t xml:space="preserve"> </w:t>
                            </w:r>
                            <w:r w:rsidRPr="0088102D">
                              <w:rPr>
                                <w:rStyle w:val="Aucun"/>
                                <w:b/>
                                <w:bCs/>
                                <w:sz w:val="20"/>
                                <w:szCs w:val="20"/>
                              </w:rPr>
                              <w:t>Engaged in tsunami response planning</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01E2738C" id="_x0000_s1030" type="#_x0000_t202" alt="Cuadro de texto 2" style="position:absolute;margin-left:251.05pt;margin-top:94.55pt;width:231.25pt;height:42.4pt;z-index:251658286;visibility:visible;mso-wrap-style:square;mso-height-percent:0;mso-wrap-distance-left:6.3pt;mso-wrap-distance-top:6.3pt;mso-wrap-distance-right:6.3pt;mso-wrap-distance-bottom:6.3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" stroked="f" strokeweight="1pt">
                <v:stroke miterlimit="4"/>
                <v:textbox inset="1.2699mm,1.2699mm,1.2699mm,1.2699mm">
                  <w:txbxContent>
                    <w:p w14:paraId="67DBC88B" w14:textId="77777777" w:rsidR="0006191D" w:rsidRPr="0088102D" w:rsidRDefault="0006191D" w:rsidP="0006191D">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13:</w:t>
                      </w:r>
                      <w:r w:rsidRPr="0088102D">
                        <w:rPr>
                          <w:rStyle w:val="Aucun"/>
                          <w:b/>
                          <w:bCs/>
                          <w:spacing w:val="-7"/>
                          <w:sz w:val="20"/>
                          <w:szCs w:val="20"/>
                        </w:rPr>
                        <w:t xml:space="preserve"> </w:t>
                      </w:r>
                      <w:r w:rsidRPr="0088102D">
                        <w:rPr>
                          <w:rStyle w:val="Aucun"/>
                          <w:b/>
                          <w:bCs/>
                          <w:sz w:val="20"/>
                          <w:szCs w:val="20"/>
                        </w:rPr>
                        <w:t>Engaged in tsunami response planning</w:t>
                      </w:r>
                    </w:p>
                  </w:txbxContent>
                </v:textbox>
                <w10:wrap type="square" anchorx="margin" anchory="line"/>
              </v:shape>
            </w:pict>
          </mc:Fallback>
        </mc:AlternateContent>
      </w:r>
      <w:r w:rsidR="00742820">
        <w:rPr>
          <w:noProof/>
        </w:rPr>
        <w:drawing>
          <wp:anchor distT="0" distB="0" distL="114300" distR="114300" simplePos="0" relativeHeight="251658260" behindDoc="0" locked="0" layoutInCell="1" allowOverlap="1" wp14:anchorId="5C8B2DB7" wp14:editId="42A02619">
            <wp:simplePos x="0" y="0"/>
            <wp:positionH relativeFrom="margin">
              <wp:posOffset>-635</wp:posOffset>
            </wp:positionH>
            <wp:positionV relativeFrom="paragraph">
              <wp:posOffset>925471</wp:posOffset>
            </wp:positionV>
            <wp:extent cx="2957830" cy="2393315"/>
            <wp:effectExtent l="0" t="0" r="13970" b="6985"/>
            <wp:wrapTopAndBottom/>
            <wp:docPr id="1560256735" name="Gráfico 1">
              <a:extLst xmlns:a="http://schemas.openxmlformats.org/drawingml/2006/main">
                <a:ext uri="{FF2B5EF4-FFF2-40B4-BE49-F238E27FC236}">
                  <a16:creationId xmlns:a16="http://schemas.microsoft.com/office/drawing/2014/main" id="{6AFC997B-BB7C-C210-CBFC-34A9416CE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192DE9" w:rsidRPr="006C78B5">
        <w:rPr>
          <w:rStyle w:val="Hyperlink4"/>
          <w:noProof/>
          <w:lang w:val="en-GB"/>
        </w:rPr>
        <mc:AlternateContent>
          <mc:Choice Requires="wps">
            <w:drawing>
              <wp:anchor distT="80010" distB="80010" distL="80010" distR="80010" simplePos="0" relativeHeight="251658240" behindDoc="0" locked="0" layoutInCell="1" allowOverlap="1" wp14:anchorId="02FAC9D4" wp14:editId="62D87A33">
                <wp:simplePos x="0" y="0"/>
                <wp:positionH relativeFrom="margin">
                  <wp:posOffset>38100</wp:posOffset>
                </wp:positionH>
                <wp:positionV relativeFrom="paragraph">
                  <wp:posOffset>154305</wp:posOffset>
                </wp:positionV>
                <wp:extent cx="2917825" cy="457200"/>
                <wp:effectExtent l="0" t="0" r="0" b="0"/>
                <wp:wrapSquare wrapText="bothSides" distT="80010" distB="80010" distL="80010" distR="80010"/>
                <wp:docPr id="1073741841" name="officeArt object" descr="Cuadro de texto 2"/>
                <wp:cNvGraphicFramePr/>
                <a:graphic xmlns:a="http://schemas.openxmlformats.org/drawingml/2006/main">
                  <a:graphicData uri="http://schemas.microsoft.com/office/word/2010/wordprocessingShape">
                    <wps:wsp>
                      <wps:cNvSpPr txBox="1"/>
                      <wps:spPr>
                        <a:xfrm>
                          <a:off x="0" y="0"/>
                          <a:ext cx="2917825" cy="457200"/>
                        </a:xfrm>
                        <a:prstGeom prst="rect">
                          <a:avLst/>
                        </a:prstGeom>
                        <a:solidFill>
                          <a:srgbClr val="FFFFFF"/>
                        </a:solidFill>
                        <a:ln w="12700" cap="flat">
                          <a:noFill/>
                          <a:miter lim="400000"/>
                        </a:ln>
                        <a:effectLst/>
                      </wps:spPr>
                      <wps:txbx>
                        <w:txbxContent>
                          <w:p w14:paraId="6FCBD288" w14:textId="5A9AFC75" w:rsidR="005F762D" w:rsidRPr="0088102D" w:rsidRDefault="002C5085">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11:</w:t>
                            </w:r>
                            <w:r w:rsidRPr="0088102D">
                              <w:rPr>
                                <w:rStyle w:val="Aucun"/>
                                <w:b/>
                                <w:bCs/>
                                <w:spacing w:val="-7"/>
                                <w:sz w:val="20"/>
                                <w:szCs w:val="20"/>
                              </w:rPr>
                              <w:t xml:space="preserve"> </w:t>
                            </w:r>
                            <w:r w:rsidRPr="0088102D">
                              <w:rPr>
                                <w:rStyle w:val="Aucun"/>
                                <w:b/>
                                <w:bCs/>
                                <w:sz w:val="20"/>
                                <w:szCs w:val="20"/>
                              </w:rPr>
                              <w:t>Activation and response process</w:t>
                            </w:r>
                            <w:r w:rsidR="0088102D">
                              <w:rPr>
                                <w:rStyle w:val="Aucun"/>
                                <w:b/>
                                <w:bCs/>
                                <w:sz w:val="20"/>
                                <w:szCs w:val="20"/>
                              </w:rPr>
                              <w:t>.</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02FAC9D4" id="_x0000_s1031" type="#_x0000_t202" alt="Cuadro de texto 2" style="position:absolute;margin-left:3pt;margin-top:12.15pt;width:229.75pt;height:36pt;z-index:251658240;visibility:visible;mso-wrap-style:square;mso-width-percent:0;mso-wrap-distance-left:6.3pt;mso-wrap-distance-top:6.3pt;mso-wrap-distance-right:6.3pt;mso-wrap-distance-bottom:6.3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" stroked="f" strokeweight="1pt">
                <v:stroke miterlimit="4"/>
                <v:textbox inset="1.2699mm,1.2699mm,1.2699mm,1.2699mm">
                  <w:txbxContent>
                    <w:p w14:paraId="6FCBD288" w14:textId="5A9AFC75" w:rsidR="005F762D" w:rsidRPr="0088102D" w:rsidRDefault="002C5085">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11:</w:t>
                      </w:r>
                      <w:r w:rsidRPr="0088102D">
                        <w:rPr>
                          <w:rStyle w:val="Aucun"/>
                          <w:b/>
                          <w:bCs/>
                          <w:spacing w:val="-7"/>
                          <w:sz w:val="20"/>
                          <w:szCs w:val="20"/>
                        </w:rPr>
                        <w:t xml:space="preserve"> </w:t>
                      </w:r>
                      <w:r w:rsidRPr="0088102D">
                        <w:rPr>
                          <w:rStyle w:val="Aucun"/>
                          <w:b/>
                          <w:bCs/>
                          <w:sz w:val="20"/>
                          <w:szCs w:val="20"/>
                        </w:rPr>
                        <w:t>Activation and response process</w:t>
                      </w:r>
                      <w:r w:rsidR="0088102D">
                        <w:rPr>
                          <w:rStyle w:val="Aucun"/>
                          <w:b/>
                          <w:bCs/>
                          <w:sz w:val="20"/>
                          <w:szCs w:val="20"/>
                        </w:rPr>
                        <w:t>.</w:t>
                      </w:r>
                    </w:p>
                  </w:txbxContent>
                </v:textbox>
                <w10:wrap type="square" anchorx="margin"/>
              </v:shape>
            </w:pict>
          </mc:Fallback>
        </mc:AlternateContent>
      </w:r>
    </w:p>
    <w:p w14:paraId="0B7C8599" w14:textId="15729571" w:rsidR="005F762D" w:rsidRDefault="005F762D">
      <w:pPr>
        <w:pStyle w:val="CorpsA"/>
      </w:pPr>
    </w:p>
    <w:p w14:paraId="50D4F027" w14:textId="42808BE0" w:rsidR="00962B7E" w:rsidRDefault="00962B7E">
      <w:pPr>
        <w:pStyle w:val="CorpsA"/>
      </w:pPr>
    </w:p>
    <w:p w14:paraId="731D1E79" w14:textId="602FF6F9" w:rsidR="00962B7E" w:rsidRDefault="00962B7E">
      <w:pPr>
        <w:pStyle w:val="CorpsA"/>
      </w:pPr>
    </w:p>
    <w:p w14:paraId="57A77C42" w14:textId="6DB7C29C" w:rsidR="00962B7E" w:rsidRDefault="00962B7E">
      <w:pPr>
        <w:pStyle w:val="CorpsA"/>
      </w:pPr>
    </w:p>
    <w:p w14:paraId="75786F5B" w14:textId="77777777" w:rsidR="00981C4C" w:rsidRDefault="00B74957" w:rsidP="00981C4C">
      <w:pPr>
        <w:pStyle w:val="CorpsA"/>
      </w:pPr>
      <w:r w:rsidRPr="00B74957">
        <w:rPr>
          <w:noProof/>
        </w:rPr>
        <w:t xml:space="preserve"> </w:t>
      </w:r>
    </w:p>
    <w:p w14:paraId="3C92BB3A" w14:textId="5D4D833C" w:rsidR="005F762D" w:rsidRDefault="002C5085" w:rsidP="00981C4C">
      <w:pPr>
        <w:pStyle w:val="CorpsA"/>
        <w:rPr>
          <w:rStyle w:val="Hyperlink4"/>
          <w:lang w:val="en-GB"/>
        </w:rPr>
      </w:pPr>
      <w:r w:rsidRPr="006C78B5">
        <w:rPr>
          <w:rStyle w:val="Hyperlink4"/>
          <w:lang w:val="en-GB"/>
        </w:rPr>
        <w:t xml:space="preserve">Regarding the existence of planning instruments, such as procedures, protocols and/or plans in the participating countries. </w:t>
      </w:r>
    </w:p>
    <w:p w14:paraId="0FF109B9" w14:textId="77777777" w:rsidR="00F45E43" w:rsidRPr="005463B3" w:rsidRDefault="00F45E43" w:rsidP="00981C4C">
      <w:pPr>
        <w:pStyle w:val="CorpsA"/>
        <w:rPr>
          <w:rStyle w:val="Hyperlink4"/>
          <w:lang w:val="en-GB"/>
        </w:rPr>
      </w:pPr>
    </w:p>
    <w:p w14:paraId="642577F6" w14:textId="77777777" w:rsidR="005F762D" w:rsidRPr="005463B3" w:rsidRDefault="002C5085" w:rsidP="00962B7E">
      <w:pPr>
        <w:pStyle w:val="CorpsA"/>
        <w:spacing w:after="120"/>
        <w:ind w:right="6"/>
        <w:jc w:val="both"/>
        <w:rPr>
          <w:rStyle w:val="Hyperlink4"/>
          <w:lang w:val="en-GB"/>
        </w:rPr>
      </w:pPr>
      <w:r w:rsidRPr="006C78B5">
        <w:rPr>
          <w:rStyle w:val="Hyperlink4"/>
          <w:lang w:val="en-GB"/>
        </w:rPr>
        <w:t xml:space="preserve">Details are presented as follow: </w:t>
      </w:r>
    </w:p>
    <w:p w14:paraId="0C77F4AF" w14:textId="46B26CDE" w:rsidR="005F762D" w:rsidRPr="006C78B5" w:rsidRDefault="002C5085" w:rsidP="00E144C0">
      <w:pPr>
        <w:pStyle w:val="CorpsA"/>
        <w:numPr>
          <w:ilvl w:val="0"/>
          <w:numId w:val="45"/>
        </w:numPr>
        <w:spacing w:after="120"/>
        <w:jc w:val="both"/>
      </w:pPr>
      <w:r w:rsidRPr="006C78B5">
        <w:rPr>
          <w:rStyle w:val="Aucun"/>
          <w:lang w:val="en-GB"/>
        </w:rPr>
        <w:t>0</w:t>
      </w:r>
      <w:r w:rsidR="004E7A8B">
        <w:rPr>
          <w:rStyle w:val="Aucun"/>
          <w:lang w:val="en-GB"/>
        </w:rPr>
        <w:t>6</w:t>
      </w:r>
      <w:r w:rsidRPr="006C78B5">
        <w:rPr>
          <w:rStyle w:val="Aucun"/>
          <w:lang w:val="en-GB"/>
        </w:rPr>
        <w:t xml:space="preserve"> Earthquakes. </w:t>
      </w:r>
    </w:p>
    <w:p w14:paraId="70F288A8" w14:textId="15F3F7B1" w:rsidR="005F762D" w:rsidRPr="006C78B5" w:rsidRDefault="002C5085" w:rsidP="00E144C0">
      <w:pPr>
        <w:pStyle w:val="CorpsA"/>
        <w:numPr>
          <w:ilvl w:val="0"/>
          <w:numId w:val="45"/>
        </w:numPr>
        <w:spacing w:after="120"/>
        <w:jc w:val="both"/>
      </w:pPr>
      <w:r w:rsidRPr="006C78B5">
        <w:rPr>
          <w:rStyle w:val="Hyperlink4"/>
          <w:lang w:val="en-GB"/>
        </w:rPr>
        <w:t>0</w:t>
      </w:r>
      <w:r w:rsidR="00E179C5">
        <w:rPr>
          <w:rStyle w:val="Hyperlink4"/>
          <w:lang w:val="en-GB"/>
        </w:rPr>
        <w:t>3</w:t>
      </w:r>
      <w:r w:rsidRPr="006C78B5">
        <w:rPr>
          <w:rStyle w:val="Hyperlink4"/>
          <w:lang w:val="en-GB"/>
        </w:rPr>
        <w:t xml:space="preserve"> Earthquakes and tsunami.</w:t>
      </w:r>
    </w:p>
    <w:p w14:paraId="23717FE2" w14:textId="2844B26E" w:rsidR="005F762D" w:rsidRPr="006C78B5" w:rsidRDefault="002C5085" w:rsidP="00E144C0">
      <w:pPr>
        <w:pStyle w:val="CorpsA"/>
        <w:numPr>
          <w:ilvl w:val="0"/>
          <w:numId w:val="45"/>
        </w:numPr>
        <w:spacing w:after="120"/>
        <w:jc w:val="both"/>
      </w:pPr>
      <w:r w:rsidRPr="006C78B5">
        <w:rPr>
          <w:rStyle w:val="Hyperlink4"/>
          <w:lang w:val="en-GB"/>
        </w:rPr>
        <w:t>0</w:t>
      </w:r>
      <w:r w:rsidR="00F45E43">
        <w:rPr>
          <w:rStyle w:val="Hyperlink4"/>
          <w:lang w:val="en-GB"/>
        </w:rPr>
        <w:t>1</w:t>
      </w:r>
      <w:r w:rsidRPr="006C78B5">
        <w:rPr>
          <w:rStyle w:val="Hyperlink4"/>
          <w:lang w:val="en-GB"/>
        </w:rPr>
        <w:t xml:space="preserve"> Earthquakes and volcano eruptions.</w:t>
      </w:r>
    </w:p>
    <w:p w14:paraId="5443B553" w14:textId="77777777" w:rsidR="005F762D" w:rsidRPr="006C78B5" w:rsidRDefault="002C5085" w:rsidP="00E144C0">
      <w:pPr>
        <w:pStyle w:val="CorpsA"/>
        <w:numPr>
          <w:ilvl w:val="0"/>
          <w:numId w:val="45"/>
        </w:numPr>
        <w:spacing w:after="120"/>
        <w:jc w:val="both"/>
      </w:pPr>
      <w:r w:rsidRPr="006C78B5">
        <w:rPr>
          <w:rStyle w:val="Hyperlink4"/>
          <w:lang w:val="en-GB"/>
        </w:rPr>
        <w:t>02 Earthquake, landslides, and volcanic eruptions.</w:t>
      </w:r>
    </w:p>
    <w:p w14:paraId="44902225" w14:textId="6EDA619C" w:rsidR="005F762D" w:rsidRPr="006C78B5" w:rsidRDefault="002C5085" w:rsidP="00E144C0">
      <w:pPr>
        <w:pStyle w:val="CorpsA"/>
        <w:numPr>
          <w:ilvl w:val="0"/>
          <w:numId w:val="45"/>
        </w:numPr>
        <w:jc w:val="both"/>
      </w:pPr>
      <w:r w:rsidRPr="006C78B5">
        <w:rPr>
          <w:rStyle w:val="Hyperlink4"/>
          <w:lang w:val="en-GB"/>
        </w:rPr>
        <w:t>0</w:t>
      </w:r>
      <w:r w:rsidR="0093162D">
        <w:rPr>
          <w:rStyle w:val="Hyperlink4"/>
          <w:lang w:val="en-GB"/>
        </w:rPr>
        <w:t>1</w:t>
      </w:r>
      <w:r w:rsidRPr="006C78B5">
        <w:rPr>
          <w:rStyle w:val="Hyperlink4"/>
          <w:lang w:val="en-GB"/>
        </w:rPr>
        <w:t xml:space="preserve"> countries</w:t>
      </w:r>
      <w:r w:rsidR="00E179C5">
        <w:rPr>
          <w:rStyle w:val="Hyperlink4"/>
          <w:lang w:val="en-GB"/>
        </w:rPr>
        <w:t xml:space="preserve"> earthquake, tsunami </w:t>
      </w:r>
      <w:r w:rsidR="0093162D">
        <w:rPr>
          <w:rStyle w:val="Hyperlink4"/>
          <w:lang w:val="en-GB"/>
        </w:rPr>
        <w:t>and</w:t>
      </w:r>
      <w:r w:rsidR="00E179C5">
        <w:rPr>
          <w:rStyle w:val="Hyperlink4"/>
          <w:lang w:val="en-GB"/>
        </w:rPr>
        <w:t xml:space="preserve"> </w:t>
      </w:r>
      <w:proofErr w:type="spellStart"/>
      <w:r w:rsidR="00E179C5">
        <w:rPr>
          <w:rStyle w:val="Hyperlink4"/>
          <w:lang w:val="en-GB"/>
        </w:rPr>
        <w:t>non tsunamic</w:t>
      </w:r>
      <w:proofErr w:type="spellEnd"/>
      <w:r w:rsidR="00E179C5">
        <w:rPr>
          <w:rStyle w:val="Hyperlink4"/>
          <w:lang w:val="en-GB"/>
        </w:rPr>
        <w:t xml:space="preserve"> sources</w:t>
      </w:r>
      <w:r w:rsidRPr="006C78B5">
        <w:rPr>
          <w:rStyle w:val="Hyperlink4"/>
          <w:lang w:val="en-GB"/>
        </w:rPr>
        <w:t>.</w:t>
      </w:r>
    </w:p>
    <w:p w14:paraId="687ABBFB" w14:textId="77777777" w:rsidR="005F762D" w:rsidRPr="006C78B5" w:rsidRDefault="005F762D">
      <w:pPr>
        <w:pStyle w:val="CorpsA"/>
        <w:jc w:val="both"/>
      </w:pPr>
    </w:p>
    <w:p w14:paraId="3D3D6F16" w14:textId="40081359" w:rsidR="005F762D" w:rsidRPr="005463B3" w:rsidRDefault="002C5085" w:rsidP="00962B7E">
      <w:pPr>
        <w:pStyle w:val="CorpsA"/>
        <w:spacing w:after="120"/>
        <w:ind w:right="6"/>
        <w:jc w:val="both"/>
        <w:rPr>
          <w:rStyle w:val="Hyperlink4"/>
          <w:lang w:val="en-GB"/>
        </w:rPr>
      </w:pPr>
      <w:r w:rsidRPr="006C78B5">
        <w:rPr>
          <w:rStyle w:val="Hyperlink4"/>
          <w:lang w:val="en-GB"/>
        </w:rPr>
        <w:t>Following is background information on the existence of planning instruments or activities aimed to prepare countries response to face tsunami</w:t>
      </w:r>
      <w:r w:rsidRPr="00962B7E">
        <w:rPr>
          <w:rStyle w:val="Hyperlink4"/>
          <w:vertAlign w:val="superscript"/>
          <w:lang w:val="en-GB"/>
        </w:rPr>
        <w:footnoteReference w:id="9"/>
      </w:r>
      <w:r w:rsidRPr="006C78B5">
        <w:rPr>
          <w:rStyle w:val="Hyperlink4"/>
          <w:lang w:val="en-GB"/>
        </w:rPr>
        <w:t xml:space="preserve">: </w:t>
      </w:r>
    </w:p>
    <w:p w14:paraId="14D46AC8" w14:textId="77777777" w:rsidR="005F762D" w:rsidRPr="006C78B5" w:rsidRDefault="002C5085" w:rsidP="00E144C0">
      <w:pPr>
        <w:pStyle w:val="CorpsA"/>
        <w:numPr>
          <w:ilvl w:val="0"/>
          <w:numId w:val="47"/>
        </w:numPr>
        <w:spacing w:after="120"/>
        <w:ind w:left="364"/>
        <w:jc w:val="both"/>
      </w:pPr>
      <w:r w:rsidRPr="7A97505F">
        <w:rPr>
          <w:rStyle w:val="Hyperlink4"/>
        </w:rPr>
        <w:t>NTWC/NDMO has undertaken activities to increase its capacity and capability to support a national tsunami response (for example, training, exercise, etc.</w:t>
      </w:r>
      <w:proofErr w:type="gramStart"/>
      <w:r w:rsidRPr="7A97505F">
        <w:rPr>
          <w:rStyle w:val="Hyperlink4"/>
        </w:rPr>
        <w:t>);</w:t>
      </w:r>
      <w:proofErr w:type="gramEnd"/>
      <w:r w:rsidRPr="7A97505F">
        <w:rPr>
          <w:rStyle w:val="Hyperlink4"/>
        </w:rPr>
        <w:t xml:space="preserve"> </w:t>
      </w:r>
    </w:p>
    <w:p w14:paraId="34112F7B" w14:textId="77777777" w:rsidR="005F762D" w:rsidRPr="006C78B5" w:rsidRDefault="002C5085" w:rsidP="00E144C0">
      <w:pPr>
        <w:pStyle w:val="CorpsA"/>
        <w:numPr>
          <w:ilvl w:val="0"/>
          <w:numId w:val="47"/>
        </w:numPr>
        <w:spacing w:after="120"/>
        <w:ind w:left="364"/>
        <w:jc w:val="both"/>
      </w:pPr>
      <w:r w:rsidRPr="006C78B5">
        <w:rPr>
          <w:rStyle w:val="Hyperlink4"/>
          <w:lang w:val="en-GB"/>
        </w:rPr>
        <w:t xml:space="preserve">The NTWC/NDMO has an appropriate management structure identified and documented to support tsunami response. </w:t>
      </w:r>
    </w:p>
    <w:p w14:paraId="12575DB3" w14:textId="77777777" w:rsidR="005F762D" w:rsidRPr="006C78B5" w:rsidRDefault="002C5085" w:rsidP="00E144C0">
      <w:pPr>
        <w:pStyle w:val="CorpsA"/>
        <w:numPr>
          <w:ilvl w:val="0"/>
          <w:numId w:val="47"/>
        </w:numPr>
        <w:spacing w:after="120"/>
        <w:ind w:left="364"/>
        <w:jc w:val="both"/>
      </w:pPr>
      <w:r w:rsidRPr="006C78B5">
        <w:rPr>
          <w:rStyle w:val="Hyperlink4"/>
          <w:lang w:val="en-GB"/>
        </w:rPr>
        <w:t xml:space="preserve">The NTWC/NDMO has a tsunami mass coastal evacuation plan. </w:t>
      </w:r>
    </w:p>
    <w:p w14:paraId="3CB2519A" w14:textId="77777777" w:rsidR="005F762D" w:rsidRPr="006C78B5" w:rsidRDefault="002C5085" w:rsidP="00E144C0">
      <w:pPr>
        <w:pStyle w:val="CorpsA"/>
        <w:numPr>
          <w:ilvl w:val="0"/>
          <w:numId w:val="47"/>
        </w:numPr>
        <w:ind w:left="364"/>
        <w:jc w:val="both"/>
      </w:pPr>
      <w:r w:rsidRPr="006C78B5">
        <w:rPr>
          <w:rStyle w:val="Hyperlink4"/>
          <w:lang w:val="en-GB"/>
        </w:rPr>
        <w:t>Arrangements to assemble the in-country disaster management group relevant to decision-making on tsunami warning and response were in place before the exercise.</w:t>
      </w:r>
    </w:p>
    <w:p w14:paraId="1FF155EB" w14:textId="77777777" w:rsidR="005F762D" w:rsidRPr="006C78B5" w:rsidRDefault="005F762D">
      <w:pPr>
        <w:pStyle w:val="CorpsA"/>
        <w:ind w:left="606"/>
        <w:jc w:val="both"/>
      </w:pPr>
    </w:p>
    <w:p w14:paraId="0879CB1A" w14:textId="565951AA" w:rsidR="005F762D" w:rsidRPr="005463B3" w:rsidRDefault="002C5085" w:rsidP="005463B3">
      <w:pPr>
        <w:pStyle w:val="CorpsA"/>
        <w:spacing w:after="240"/>
        <w:ind w:right="6"/>
        <w:jc w:val="both"/>
        <w:rPr>
          <w:rStyle w:val="Hyperlink4"/>
          <w:lang w:val="en-GB"/>
        </w:rPr>
      </w:pPr>
      <w:proofErr w:type="gramStart"/>
      <w:r w:rsidRPr="006E6F73">
        <w:rPr>
          <w:rStyle w:val="Hyperlink4"/>
          <w:lang w:val="en-GB"/>
        </w:rPr>
        <w:t>An</w:t>
      </w:r>
      <w:proofErr w:type="gramEnd"/>
      <w:r w:rsidRPr="006E6F73">
        <w:rPr>
          <w:rStyle w:val="Hyperlink4"/>
          <w:lang w:val="en-GB"/>
        </w:rPr>
        <w:t xml:space="preserve"> </w:t>
      </w:r>
      <w:r w:rsidR="00F35233" w:rsidRPr="006E6F73">
        <w:rPr>
          <w:rStyle w:val="Hyperlink4"/>
          <w:lang w:val="en-GB"/>
        </w:rPr>
        <w:t>75</w:t>
      </w:r>
      <w:r w:rsidRPr="006E6F73">
        <w:rPr>
          <w:rStyle w:val="Hyperlink4"/>
          <w:lang w:val="en-GB"/>
        </w:rPr>
        <w:t>%</w:t>
      </w:r>
      <w:r w:rsidRPr="006C78B5">
        <w:rPr>
          <w:rStyle w:val="Hyperlink4"/>
          <w:lang w:val="en-GB"/>
        </w:rPr>
        <w:t xml:space="preserve"> of respondents indicated that has undertaken activities to support a national tsunami response and </w:t>
      </w:r>
      <w:r w:rsidR="00F35233">
        <w:rPr>
          <w:rStyle w:val="Hyperlink4"/>
          <w:lang w:val="en-GB"/>
        </w:rPr>
        <w:t>5</w:t>
      </w:r>
      <w:r w:rsidRPr="006C78B5">
        <w:rPr>
          <w:rStyle w:val="Hyperlink4"/>
          <w:lang w:val="en-GB"/>
        </w:rPr>
        <w:t xml:space="preserve">% of respondents claimed that they do not implement this type of activities; </w:t>
      </w:r>
      <w:r w:rsidR="00232F8F">
        <w:rPr>
          <w:rStyle w:val="Hyperlink4"/>
          <w:lang w:val="en-GB"/>
        </w:rPr>
        <w:t>similarly,</w:t>
      </w:r>
      <w:r w:rsidR="00A72D35">
        <w:rPr>
          <w:rStyle w:val="Hyperlink4"/>
          <w:lang w:val="en-GB"/>
        </w:rPr>
        <w:t xml:space="preserve"> </w:t>
      </w:r>
      <w:r w:rsidR="006E6F73">
        <w:rPr>
          <w:rStyle w:val="Hyperlink4"/>
          <w:lang w:val="en-GB"/>
        </w:rPr>
        <w:t>75</w:t>
      </w:r>
      <w:r w:rsidRPr="006C78B5">
        <w:rPr>
          <w:rStyle w:val="Hyperlink4"/>
          <w:lang w:val="en-GB"/>
        </w:rPr>
        <w:t xml:space="preserve">% of </w:t>
      </w:r>
      <w:r w:rsidR="007363BB">
        <w:rPr>
          <w:rStyle w:val="Hyperlink4"/>
          <w:lang w:val="en-GB"/>
        </w:rPr>
        <w:t xml:space="preserve">respondents </w:t>
      </w:r>
      <w:r w:rsidRPr="006C78B5">
        <w:rPr>
          <w:rStyle w:val="Hyperlink4"/>
          <w:lang w:val="en-GB"/>
        </w:rPr>
        <w:t xml:space="preserve">agrees that their countries have an appropriate management structure identified and documented to support tsunami response. At a lesser extent, </w:t>
      </w:r>
      <w:r w:rsidR="001D397C">
        <w:rPr>
          <w:rStyle w:val="Hyperlink4"/>
          <w:lang w:val="en-GB"/>
        </w:rPr>
        <w:t>35</w:t>
      </w:r>
      <w:r w:rsidRPr="006C78B5">
        <w:rPr>
          <w:rStyle w:val="Hyperlink4"/>
          <w:lang w:val="en-GB"/>
        </w:rPr>
        <w:t xml:space="preserve">% </w:t>
      </w:r>
      <w:r w:rsidR="0007324A">
        <w:rPr>
          <w:rStyle w:val="Hyperlink4"/>
          <w:lang w:val="en-GB"/>
        </w:rPr>
        <w:t xml:space="preserve">of the countries </w:t>
      </w:r>
      <w:r w:rsidRPr="006C78B5">
        <w:rPr>
          <w:rStyle w:val="Hyperlink4"/>
          <w:lang w:val="en-GB"/>
        </w:rPr>
        <w:t>responded affirmatively that they have a mass evacuation plan for the coasts of their territories in the event of a tsunami whereas 4</w:t>
      </w:r>
      <w:r w:rsidR="0007324A">
        <w:rPr>
          <w:rStyle w:val="Hyperlink4"/>
          <w:lang w:val="en-GB"/>
        </w:rPr>
        <w:t>2</w:t>
      </w:r>
      <w:r w:rsidRPr="006C78B5">
        <w:rPr>
          <w:rStyle w:val="Hyperlink4"/>
          <w:lang w:val="en-GB"/>
        </w:rPr>
        <w:t xml:space="preserve">% claimed not have one of these instruments. </w:t>
      </w:r>
    </w:p>
    <w:p w14:paraId="437156CC" w14:textId="197FEC67" w:rsidR="005F762D" w:rsidRDefault="00232F8F" w:rsidP="005463B3">
      <w:pPr>
        <w:pStyle w:val="CorpsA"/>
        <w:spacing w:after="240"/>
        <w:ind w:right="6"/>
        <w:jc w:val="both"/>
        <w:rPr>
          <w:rStyle w:val="Hyperlink4"/>
          <w:lang w:val="en-GB"/>
        </w:rPr>
      </w:pPr>
      <w:r>
        <w:rPr>
          <w:rStyle w:val="Hyperlink4"/>
          <w:lang w:val="en-GB"/>
        </w:rPr>
        <w:t>65</w:t>
      </w:r>
      <w:r w:rsidR="002C5085" w:rsidRPr="006C78B5">
        <w:rPr>
          <w:rStyle w:val="Hyperlink4"/>
          <w:lang w:val="en-GB"/>
        </w:rPr>
        <w:t xml:space="preserve">% of countries assembled arrangements in decision-making process before the exercise, while </w:t>
      </w:r>
      <w:r w:rsidR="004205CC">
        <w:rPr>
          <w:rStyle w:val="Hyperlink4"/>
          <w:lang w:val="en-GB"/>
        </w:rPr>
        <w:t>10</w:t>
      </w:r>
      <w:r w:rsidR="002C5085" w:rsidRPr="006C78B5">
        <w:rPr>
          <w:rStyle w:val="Hyperlink4"/>
          <w:lang w:val="en-GB"/>
        </w:rPr>
        <w:t>% claimed they didn</w:t>
      </w:r>
      <w:r w:rsidR="002C5085" w:rsidRPr="005463B3">
        <w:rPr>
          <w:rStyle w:val="Hyperlink4"/>
          <w:lang w:val="en-GB"/>
        </w:rPr>
        <w:t>’</w:t>
      </w:r>
      <w:r w:rsidR="002C5085" w:rsidRPr="006C78B5">
        <w:rPr>
          <w:rStyle w:val="Hyperlink4"/>
          <w:lang w:val="en-GB"/>
        </w:rPr>
        <w:t xml:space="preserve">t do this action. </w:t>
      </w:r>
    </w:p>
    <w:p w14:paraId="6801221C" w14:textId="6B34C982" w:rsidR="00962B7E" w:rsidRPr="005463B3" w:rsidRDefault="00962B7E" w:rsidP="005463B3">
      <w:pPr>
        <w:pStyle w:val="CorpsA"/>
        <w:spacing w:after="240"/>
        <w:ind w:right="6"/>
        <w:jc w:val="both"/>
        <w:rPr>
          <w:rStyle w:val="Hyperlink4"/>
          <w:lang w:val="en-GB"/>
        </w:rPr>
      </w:pPr>
    </w:p>
    <w:p w14:paraId="6E1BAC58" w14:textId="7AFDB46C" w:rsidR="005F762D" w:rsidRPr="006C78B5" w:rsidRDefault="006E1609">
      <w:pPr>
        <w:pStyle w:val="CorpsA"/>
        <w:jc w:val="both"/>
      </w:pPr>
      <w:r>
        <w:rPr>
          <w:noProof/>
        </w:rPr>
        <w:lastRenderedPageBreak/>
        <w:drawing>
          <wp:anchor distT="0" distB="0" distL="114300" distR="114300" simplePos="0" relativeHeight="251658265" behindDoc="0" locked="0" layoutInCell="1" allowOverlap="1" wp14:anchorId="70318A49" wp14:editId="6C9F17DF">
            <wp:simplePos x="0" y="0"/>
            <wp:positionH relativeFrom="column">
              <wp:posOffset>3353435</wp:posOffset>
            </wp:positionH>
            <wp:positionV relativeFrom="paragraph">
              <wp:posOffset>0</wp:posOffset>
            </wp:positionV>
            <wp:extent cx="3067050" cy="2628900"/>
            <wp:effectExtent l="0" t="0" r="0" b="0"/>
            <wp:wrapTopAndBottom/>
            <wp:docPr id="465073078" name="Gráfico 1">
              <a:extLst xmlns:a="http://schemas.openxmlformats.org/drawingml/2006/main">
                <a:ext uri="{FF2B5EF4-FFF2-40B4-BE49-F238E27FC236}">
                  <a16:creationId xmlns:a16="http://schemas.microsoft.com/office/drawing/2014/main" id="{C0D67693-78A7-23C9-85D6-DF93B6E59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V relativeFrom="margin">
              <wp14:pctHeight>0</wp14:pctHeight>
            </wp14:sizeRelV>
          </wp:anchor>
        </w:drawing>
      </w:r>
      <w:r w:rsidR="00AA52AD">
        <w:rPr>
          <w:noProof/>
        </w:rPr>
        <w:drawing>
          <wp:anchor distT="0" distB="0" distL="114300" distR="114300" simplePos="0" relativeHeight="251658263" behindDoc="0" locked="0" layoutInCell="1" allowOverlap="1" wp14:anchorId="6447BBAD" wp14:editId="3392AF32">
            <wp:simplePos x="0" y="0"/>
            <wp:positionH relativeFrom="margin">
              <wp:align>left</wp:align>
            </wp:positionH>
            <wp:positionV relativeFrom="paragraph">
              <wp:posOffset>0</wp:posOffset>
            </wp:positionV>
            <wp:extent cx="3086100" cy="2619375"/>
            <wp:effectExtent l="0" t="0" r="0" b="9525"/>
            <wp:wrapTopAndBottom/>
            <wp:docPr id="1828608130" name="Gráfico 1">
              <a:extLst xmlns:a="http://schemas.openxmlformats.org/drawingml/2006/main">
                <a:ext uri="{FF2B5EF4-FFF2-40B4-BE49-F238E27FC236}">
                  <a16:creationId xmlns:a16="http://schemas.microsoft.com/office/drawing/2014/main" id="{387F42BD-062E-52C6-112A-923F93901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36AF9CD0" w14:textId="15706B51" w:rsidR="005F762D" w:rsidRDefault="00B17F43">
      <w:pPr>
        <w:pStyle w:val="CorpsA"/>
        <w:jc w:val="both"/>
      </w:pPr>
      <w:r w:rsidRPr="006C78B5">
        <w:rPr>
          <w:noProof/>
        </w:rPr>
        <mc:AlternateContent>
          <mc:Choice Requires="wps">
            <w:drawing>
              <wp:anchor distT="80010" distB="80010" distL="80010" distR="80010" simplePos="0" relativeHeight="251658255" behindDoc="0" locked="0" layoutInCell="1" allowOverlap="1" wp14:anchorId="2C57F8EE" wp14:editId="2BDC8879">
                <wp:simplePos x="0" y="0"/>
                <wp:positionH relativeFrom="page">
                  <wp:posOffset>4206875</wp:posOffset>
                </wp:positionH>
                <wp:positionV relativeFrom="paragraph">
                  <wp:posOffset>6985</wp:posOffset>
                </wp:positionV>
                <wp:extent cx="3096260" cy="675005"/>
                <wp:effectExtent l="0" t="0" r="8890" b="0"/>
                <wp:wrapSquare wrapText="bothSides" distT="80010" distB="80010" distL="80010" distR="80010"/>
                <wp:docPr id="1073741848" name="officeArt object" descr="Cuadro de texto 2"/>
                <wp:cNvGraphicFramePr/>
                <a:graphic xmlns:a="http://schemas.openxmlformats.org/drawingml/2006/main">
                  <a:graphicData uri="http://schemas.microsoft.com/office/word/2010/wordprocessingShape">
                    <wps:wsp>
                      <wps:cNvSpPr txBox="1"/>
                      <wps:spPr>
                        <a:xfrm>
                          <a:off x="0" y="0"/>
                          <a:ext cx="3096260" cy="675005"/>
                        </a:xfrm>
                        <a:prstGeom prst="rect">
                          <a:avLst/>
                        </a:prstGeom>
                        <a:solidFill>
                          <a:srgbClr val="FFFFFF"/>
                        </a:solidFill>
                        <a:ln w="12700" cap="flat">
                          <a:noFill/>
                          <a:miter lim="400000"/>
                        </a:ln>
                        <a:effectLst/>
                      </wps:spPr>
                      <wps:txbx>
                        <w:txbxContent>
                          <w:p w14:paraId="1D274CBD" w14:textId="77777777" w:rsidR="00962B7E" w:rsidRPr="0088102D" w:rsidRDefault="00962B7E" w:rsidP="00962B7E">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4A15C1">
                              <w:rPr>
                                <w:rStyle w:val="Aucun"/>
                                <w:b/>
                                <w:bCs/>
                                <w:sz w:val="20"/>
                                <w:szCs w:val="20"/>
                              </w:rPr>
                              <w:t>15:</w:t>
                            </w:r>
                            <w:r w:rsidRPr="0088102D">
                              <w:rPr>
                                <w:rStyle w:val="Aucun"/>
                                <w:b/>
                                <w:bCs/>
                                <w:spacing w:val="-7"/>
                                <w:sz w:val="20"/>
                                <w:szCs w:val="20"/>
                              </w:rPr>
                              <w:t xml:space="preserve"> NTWC/NDMO structure identified and documented to support tsunami response. </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2C57F8EE" id="_x0000_s1032" type="#_x0000_t202" alt="Cuadro de texto 2" style="position:absolute;left:0;text-align:left;margin-left:331.25pt;margin-top:.55pt;width:243.8pt;height:53.15pt;z-index:251658255;visibility:visible;mso-wrap-style:square;mso-height-percent:0;mso-wrap-distance-left:6.3pt;mso-wrap-distance-top:6.3pt;mso-wrap-distance-right:6.3pt;mso-wrap-distance-bottom:6.3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" stroked="f" strokeweight="1pt">
                <v:stroke miterlimit="4"/>
                <v:textbox inset="1.2699mm,1.2699mm,1.2699mm,1.2699mm">
                  <w:txbxContent>
                    <w:p w14:paraId="1D274CBD" w14:textId="77777777" w:rsidR="00962B7E" w:rsidRPr="0088102D" w:rsidRDefault="00962B7E" w:rsidP="00962B7E">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4A15C1">
                        <w:rPr>
                          <w:rStyle w:val="Aucun"/>
                          <w:b/>
                          <w:bCs/>
                          <w:sz w:val="20"/>
                          <w:szCs w:val="20"/>
                        </w:rPr>
                        <w:t>15:</w:t>
                      </w:r>
                      <w:r w:rsidRPr="0088102D">
                        <w:rPr>
                          <w:rStyle w:val="Aucun"/>
                          <w:b/>
                          <w:bCs/>
                          <w:spacing w:val="-7"/>
                          <w:sz w:val="20"/>
                          <w:szCs w:val="20"/>
                        </w:rPr>
                        <w:t xml:space="preserve"> NTWC/NDMO structure identified and documented to support tsunami response. </w:t>
                      </w:r>
                    </w:p>
                  </w:txbxContent>
                </v:textbox>
                <w10:wrap type="square" anchorx="page"/>
              </v:shape>
            </w:pict>
          </mc:Fallback>
        </mc:AlternateContent>
      </w:r>
      <w:r w:rsidR="00B45A63" w:rsidRPr="006C78B5">
        <w:rPr>
          <w:rStyle w:val="Hyperlink4"/>
          <w:noProof/>
          <w:lang w:val="en-GB"/>
        </w:rPr>
        <mc:AlternateContent>
          <mc:Choice Requires="wps">
            <w:drawing>
              <wp:anchor distT="80010" distB="80010" distL="80010" distR="80010" simplePos="0" relativeHeight="251658264" behindDoc="0" locked="0" layoutInCell="1" allowOverlap="1" wp14:anchorId="51727C3E" wp14:editId="404EC684">
                <wp:simplePos x="0" y="0"/>
                <wp:positionH relativeFrom="page">
                  <wp:posOffset>1028065</wp:posOffset>
                </wp:positionH>
                <wp:positionV relativeFrom="paragraph">
                  <wp:posOffset>12700</wp:posOffset>
                </wp:positionV>
                <wp:extent cx="2644775" cy="509905"/>
                <wp:effectExtent l="0" t="0" r="3175" b="4445"/>
                <wp:wrapSquare wrapText="bothSides" distT="80010" distB="80010" distL="80010" distR="80010"/>
                <wp:docPr id="1073741849" name="officeArt object" descr="Cuadro de texto 2"/>
                <wp:cNvGraphicFramePr/>
                <a:graphic xmlns:a="http://schemas.openxmlformats.org/drawingml/2006/main">
                  <a:graphicData uri="http://schemas.microsoft.com/office/word/2010/wordprocessingShape">
                    <wps:wsp>
                      <wps:cNvSpPr txBox="1"/>
                      <wps:spPr>
                        <a:xfrm>
                          <a:off x="0" y="0"/>
                          <a:ext cx="2644775" cy="509905"/>
                        </a:xfrm>
                        <a:prstGeom prst="rect">
                          <a:avLst/>
                        </a:prstGeom>
                        <a:solidFill>
                          <a:srgbClr val="FFFFFF"/>
                        </a:solidFill>
                        <a:ln w="12700" cap="flat">
                          <a:noFill/>
                          <a:miter lim="400000"/>
                        </a:ln>
                        <a:effectLst/>
                      </wps:spPr>
                      <wps:txbx>
                        <w:txbxContent>
                          <w:p w14:paraId="63236454" w14:textId="77777777" w:rsidR="00975BDA" w:rsidRPr="0088102D" w:rsidRDefault="00975BDA" w:rsidP="00975BDA">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4A15C1">
                              <w:rPr>
                                <w:rStyle w:val="Aucun"/>
                                <w:b/>
                                <w:bCs/>
                                <w:sz w:val="20"/>
                                <w:szCs w:val="20"/>
                              </w:rPr>
                              <w:t>14:</w:t>
                            </w:r>
                            <w:r w:rsidRPr="0088102D">
                              <w:rPr>
                                <w:rStyle w:val="Aucun"/>
                                <w:b/>
                                <w:bCs/>
                                <w:spacing w:val="-7"/>
                                <w:sz w:val="20"/>
                                <w:szCs w:val="20"/>
                              </w:rPr>
                              <w:t xml:space="preserve"> </w:t>
                            </w:r>
                            <w:r w:rsidRPr="0088102D">
                              <w:rPr>
                                <w:rStyle w:val="Aucun"/>
                                <w:b/>
                                <w:bCs/>
                                <w:sz w:val="20"/>
                                <w:szCs w:val="20"/>
                              </w:rPr>
                              <w:t>Activities to support a national tsunami response.</w:t>
                            </w:r>
                          </w:p>
                        </w:txbxContent>
                      </wps:txbx>
                      <wps:bodyPr wrap="square" lIns="45718" tIns="45718" rIns="45718" bIns="45718" numCol="1" anchor="t">
                        <a:noAutofit/>
                      </wps:bodyPr>
                    </wps:wsp>
                  </a:graphicData>
                </a:graphic>
              </wp:anchor>
            </w:drawing>
          </mc:Choice>
          <mc:Fallback>
            <w:pict>
              <v:shape w14:anchorId="51727C3E" id="_x0000_s1033" type="#_x0000_t202" alt="Cuadro de texto 2" style="position:absolute;left:0;text-align:left;margin-left:80.95pt;margin-top:1pt;width:208.25pt;height:40.15pt;z-index:251658264;visibility:visible;mso-wrap-style:square;mso-wrap-distance-left:6.3pt;mso-wrap-distance-top:6.3pt;mso-wrap-distance-right:6.3pt;mso-wrap-distance-bottom: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" stroked="f" strokeweight="1pt">
                <v:stroke miterlimit="4"/>
                <v:textbox inset="1.2699mm,1.2699mm,1.2699mm,1.2699mm">
                  <w:txbxContent>
                    <w:p w14:paraId="63236454" w14:textId="77777777" w:rsidR="00975BDA" w:rsidRPr="0088102D" w:rsidRDefault="00975BDA" w:rsidP="00975BDA">
                      <w:pPr>
                        <w:pStyle w:val="CorpsA"/>
                        <w:spacing w:before="93"/>
                        <w:ind w:right="816"/>
                        <w:jc w:val="both"/>
                        <w:rPr>
                          <w:sz w:val="24"/>
                          <w:szCs w:val="24"/>
                        </w:rPr>
                      </w:pPr>
                      <w:r w:rsidRPr="004A15C1">
                        <w:rPr>
                          <w:rStyle w:val="Aucun"/>
                          <w:b/>
                          <w:bCs/>
                          <w:sz w:val="20"/>
                          <w:szCs w:val="20"/>
                        </w:rPr>
                        <w:t>Figure</w:t>
                      </w:r>
                      <w:r w:rsidRPr="0088102D">
                        <w:rPr>
                          <w:rStyle w:val="Aucun"/>
                          <w:b/>
                          <w:bCs/>
                          <w:spacing w:val="-9"/>
                          <w:sz w:val="20"/>
                          <w:szCs w:val="20"/>
                        </w:rPr>
                        <w:t xml:space="preserve"> </w:t>
                      </w:r>
                      <w:r w:rsidRPr="004A15C1">
                        <w:rPr>
                          <w:rStyle w:val="Aucun"/>
                          <w:b/>
                          <w:bCs/>
                          <w:sz w:val="20"/>
                          <w:szCs w:val="20"/>
                        </w:rPr>
                        <w:t>14:</w:t>
                      </w:r>
                      <w:r w:rsidRPr="0088102D">
                        <w:rPr>
                          <w:rStyle w:val="Aucun"/>
                          <w:b/>
                          <w:bCs/>
                          <w:spacing w:val="-7"/>
                          <w:sz w:val="20"/>
                          <w:szCs w:val="20"/>
                        </w:rPr>
                        <w:t xml:space="preserve"> </w:t>
                      </w:r>
                      <w:r w:rsidRPr="0088102D">
                        <w:rPr>
                          <w:rStyle w:val="Aucun"/>
                          <w:b/>
                          <w:bCs/>
                          <w:sz w:val="20"/>
                          <w:szCs w:val="20"/>
                        </w:rPr>
                        <w:t>Activities to support a national tsunami response.</w:t>
                      </w:r>
                    </w:p>
                  </w:txbxContent>
                </v:textbox>
                <w10:wrap type="square" anchorx="page"/>
              </v:shape>
            </w:pict>
          </mc:Fallback>
        </mc:AlternateContent>
      </w:r>
    </w:p>
    <w:p w14:paraId="2B726A36" w14:textId="7A626095" w:rsidR="00962B7E" w:rsidRDefault="00962B7E">
      <w:pPr>
        <w:pStyle w:val="CorpsA"/>
        <w:jc w:val="both"/>
      </w:pPr>
    </w:p>
    <w:p w14:paraId="36247D5F" w14:textId="596A9328" w:rsidR="00962B7E" w:rsidRDefault="00962B7E">
      <w:pPr>
        <w:pStyle w:val="CorpsA"/>
        <w:jc w:val="both"/>
      </w:pPr>
    </w:p>
    <w:p w14:paraId="2BBA98AF" w14:textId="783F9699" w:rsidR="00962B7E" w:rsidRDefault="00B17F43">
      <w:pPr>
        <w:pStyle w:val="CorpsA"/>
        <w:jc w:val="both"/>
      </w:pPr>
      <w:r>
        <w:rPr>
          <w:noProof/>
        </w:rPr>
        <w:drawing>
          <wp:anchor distT="0" distB="0" distL="114300" distR="114300" simplePos="0" relativeHeight="251658266" behindDoc="0" locked="0" layoutInCell="1" allowOverlap="1" wp14:anchorId="509F993A" wp14:editId="0AA1B597">
            <wp:simplePos x="0" y="0"/>
            <wp:positionH relativeFrom="margin">
              <wp:posOffset>3372485</wp:posOffset>
            </wp:positionH>
            <wp:positionV relativeFrom="paragraph">
              <wp:posOffset>318770</wp:posOffset>
            </wp:positionV>
            <wp:extent cx="3086100" cy="3224530"/>
            <wp:effectExtent l="0" t="0" r="0" b="13970"/>
            <wp:wrapTopAndBottom/>
            <wp:docPr id="1632881130" name="Gráfico 1">
              <a:extLst xmlns:a="http://schemas.openxmlformats.org/drawingml/2006/main">
                <a:ext uri="{FF2B5EF4-FFF2-40B4-BE49-F238E27FC236}">
                  <a16:creationId xmlns:a16="http://schemas.microsoft.com/office/drawing/2014/main" id="{9EA0CFBE-85A2-0EE0-F05F-4FB9209A9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6C78B5">
        <w:rPr>
          <w:rStyle w:val="Hyperlink4"/>
          <w:noProof/>
          <w:lang w:val="en-GB"/>
        </w:rPr>
        <mc:AlternateContent>
          <mc:Choice Requires="wps">
            <w:drawing>
              <wp:anchor distT="80010" distB="80010" distL="80010" distR="80010" simplePos="0" relativeHeight="251658242" behindDoc="0" locked="0" layoutInCell="1" allowOverlap="1" wp14:anchorId="379F80E3" wp14:editId="29D2205D">
                <wp:simplePos x="0" y="0"/>
                <wp:positionH relativeFrom="page">
                  <wp:posOffset>4181475</wp:posOffset>
                </wp:positionH>
                <wp:positionV relativeFrom="paragraph">
                  <wp:posOffset>3662045</wp:posOffset>
                </wp:positionV>
                <wp:extent cx="2714625" cy="581025"/>
                <wp:effectExtent l="0" t="0" r="9525" b="9525"/>
                <wp:wrapSquare wrapText="bothSides" distT="80010" distB="80010" distL="80010" distR="80010"/>
                <wp:docPr id="1073741850" name="officeArt object" descr="Cuadro de texto 2"/>
                <wp:cNvGraphicFramePr/>
                <a:graphic xmlns:a="http://schemas.openxmlformats.org/drawingml/2006/main">
                  <a:graphicData uri="http://schemas.microsoft.com/office/word/2010/wordprocessingShape">
                    <wps:wsp>
                      <wps:cNvSpPr txBox="1"/>
                      <wps:spPr>
                        <a:xfrm>
                          <a:off x="0" y="0"/>
                          <a:ext cx="2714625" cy="581025"/>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19725423" w14:textId="77777777" w:rsidR="005F762D" w:rsidRPr="0088102D" w:rsidRDefault="002C5085" w:rsidP="00006114">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17:</w:t>
                            </w:r>
                            <w:r w:rsidRPr="0088102D">
                              <w:rPr>
                                <w:rStyle w:val="Aucun"/>
                                <w:b/>
                                <w:bCs/>
                                <w:spacing w:val="-7"/>
                                <w:sz w:val="20"/>
                                <w:szCs w:val="20"/>
                              </w:rPr>
                              <w:t xml:space="preserve"> Arrangements to assemble the in-country disaster management group relevant to decision-making on tsunami response. </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379F80E3" id="_x0000_s1034" type="#_x0000_t202" alt="Cuadro de texto 2" style="position:absolute;left:0;text-align:left;margin-left:329.25pt;margin-top:288.35pt;width:213.75pt;height:45.75pt;z-index:251658242;visibility:visible;mso-wrap-style:square;mso-width-percent:0;mso-height-percent:0;mso-wrap-distance-left:6.3pt;mso-wrap-distance-top:6.3pt;mso-wrap-distance-right:6.3pt;mso-wrap-distance-bottom:6.3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" stroked="f" strokeweight="1pt">
                <v:stroke miterlimit="4"/>
                <v:textbox inset="1.2699mm,1.2699mm,1.2699mm,1.2699mm">
                  <w:txbxContent>
                    <w:p w14:paraId="19725423" w14:textId="77777777" w:rsidR="005F762D" w:rsidRPr="0088102D" w:rsidRDefault="002C5085" w:rsidP="00006114">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17:</w:t>
                      </w:r>
                      <w:r w:rsidRPr="0088102D">
                        <w:rPr>
                          <w:rStyle w:val="Aucun"/>
                          <w:b/>
                          <w:bCs/>
                          <w:spacing w:val="-7"/>
                          <w:sz w:val="20"/>
                          <w:szCs w:val="20"/>
                        </w:rPr>
                        <w:t xml:space="preserve"> Arrangements to assemble the in-country disaster management group relevant to decision-making on tsunami response. </w:t>
                      </w:r>
                    </w:p>
                  </w:txbxContent>
                </v:textbox>
                <w10:wrap type="square" anchorx="page"/>
              </v:shape>
            </w:pict>
          </mc:Fallback>
        </mc:AlternateContent>
      </w:r>
      <w:r w:rsidR="002B1EFB">
        <w:rPr>
          <w:noProof/>
        </w:rPr>
        <w:drawing>
          <wp:anchor distT="0" distB="0" distL="114300" distR="114300" simplePos="0" relativeHeight="251658267" behindDoc="0" locked="0" layoutInCell="1" allowOverlap="1" wp14:anchorId="701B18AD" wp14:editId="4DF345A8">
            <wp:simplePos x="0" y="0"/>
            <wp:positionH relativeFrom="margin">
              <wp:align>left</wp:align>
            </wp:positionH>
            <wp:positionV relativeFrom="paragraph">
              <wp:posOffset>318770</wp:posOffset>
            </wp:positionV>
            <wp:extent cx="3048000" cy="3224530"/>
            <wp:effectExtent l="0" t="0" r="0" b="13970"/>
            <wp:wrapTopAndBottom/>
            <wp:docPr id="1495553147" name="Gráfico 1">
              <a:extLst xmlns:a="http://schemas.openxmlformats.org/drawingml/2006/main">
                <a:ext uri="{FF2B5EF4-FFF2-40B4-BE49-F238E27FC236}">
                  <a16:creationId xmlns:a16="http://schemas.microsoft.com/office/drawing/2014/main" id="{89699CF7-C85F-A830-BE7F-74A5B4F8F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V relativeFrom="margin">
              <wp14:pctHeight>0</wp14:pctHeight>
            </wp14:sizeRelV>
          </wp:anchor>
        </w:drawing>
      </w:r>
    </w:p>
    <w:p w14:paraId="7DC421A0" w14:textId="3B74AFED" w:rsidR="00962B7E" w:rsidRDefault="00B17F43">
      <w:pPr>
        <w:pStyle w:val="CorpsA"/>
        <w:jc w:val="both"/>
      </w:pPr>
      <w:r w:rsidRPr="006C78B5">
        <w:rPr>
          <w:rStyle w:val="Hyperlink4"/>
          <w:noProof/>
          <w:lang w:val="en-GB"/>
        </w:rPr>
        <mc:AlternateContent>
          <mc:Choice Requires="wps">
            <w:drawing>
              <wp:anchor distT="80010" distB="80010" distL="80010" distR="80010" simplePos="0" relativeHeight="251658256" behindDoc="0" locked="0" layoutInCell="1" allowOverlap="1" wp14:anchorId="662E8FA8" wp14:editId="057E25BF">
                <wp:simplePos x="0" y="0"/>
                <wp:positionH relativeFrom="margin">
                  <wp:align>left</wp:align>
                </wp:positionH>
                <wp:positionV relativeFrom="paragraph">
                  <wp:posOffset>3499485</wp:posOffset>
                </wp:positionV>
                <wp:extent cx="2924175" cy="526415"/>
                <wp:effectExtent l="0" t="0" r="9525" b="6985"/>
                <wp:wrapSquare wrapText="bothSides" distT="80010" distB="80010" distL="80010" distR="80010"/>
                <wp:docPr id="1073741853" name="officeArt object" descr="Cuadro de texto 2"/>
                <wp:cNvGraphicFramePr/>
                <a:graphic xmlns:a="http://schemas.openxmlformats.org/drawingml/2006/main">
                  <a:graphicData uri="http://schemas.microsoft.com/office/word/2010/wordprocessingShape">
                    <wps:wsp>
                      <wps:cNvSpPr txBox="1"/>
                      <wps:spPr>
                        <a:xfrm>
                          <a:off x="0" y="0"/>
                          <a:ext cx="2924175" cy="526415"/>
                        </a:xfrm>
                        <a:prstGeom prst="rect">
                          <a:avLst/>
                        </a:prstGeom>
                        <a:solidFill>
                          <a:srgbClr val="FFFFFF"/>
                        </a:solidFill>
                        <a:ln w="12700" cap="flat">
                          <a:noFill/>
                          <a:miter lim="400000"/>
                        </a:ln>
                        <a:effectLst/>
                      </wps:spPr>
                      <wps:txbx>
                        <w:txbxContent>
                          <w:p w14:paraId="433F447D" w14:textId="77777777" w:rsidR="00962B7E" w:rsidRPr="0088102D" w:rsidRDefault="00962B7E" w:rsidP="00006114">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16:</w:t>
                            </w:r>
                            <w:r w:rsidRPr="0088102D">
                              <w:rPr>
                                <w:rStyle w:val="Aucun"/>
                                <w:b/>
                                <w:bCs/>
                                <w:spacing w:val="-7"/>
                                <w:sz w:val="20"/>
                                <w:szCs w:val="20"/>
                              </w:rPr>
                              <w:t xml:space="preserve"> Tsunami mass coastal evacuation plan. </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662E8FA8" id="_x0000_s1035" type="#_x0000_t202" alt="Cuadro de texto 2" style="position:absolute;left:0;text-align:left;margin-left:0;margin-top:275.55pt;width:230.25pt;height:41.45pt;z-index:251658256;visibility:visible;mso-wrap-style:square;mso-width-percent:0;mso-wrap-distance-left:6.3pt;mso-wrap-distance-top:6.3pt;mso-wrap-distance-right:6.3pt;mso-wrap-distance-bottom:6.3pt;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" stroked="f" strokeweight="1pt">
                <v:stroke miterlimit="4"/>
                <v:textbox inset="1.2699mm,1.2699mm,1.2699mm,1.2699mm">
                  <w:txbxContent>
                    <w:p w14:paraId="433F447D" w14:textId="77777777" w:rsidR="00962B7E" w:rsidRPr="0088102D" w:rsidRDefault="00962B7E" w:rsidP="00006114">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16:</w:t>
                      </w:r>
                      <w:r w:rsidRPr="0088102D">
                        <w:rPr>
                          <w:rStyle w:val="Aucun"/>
                          <w:b/>
                          <w:bCs/>
                          <w:spacing w:val="-7"/>
                          <w:sz w:val="20"/>
                          <w:szCs w:val="20"/>
                        </w:rPr>
                        <w:t xml:space="preserve"> Tsunami mass coastal evacuation plan. </w:t>
                      </w:r>
                    </w:p>
                  </w:txbxContent>
                </v:textbox>
                <w10:wrap type="square" anchorx="margin"/>
              </v:shape>
            </w:pict>
          </mc:Fallback>
        </mc:AlternateContent>
      </w:r>
    </w:p>
    <w:p w14:paraId="0670C140" w14:textId="7CD35B1E" w:rsidR="00962B7E" w:rsidRDefault="00962B7E">
      <w:pPr>
        <w:pStyle w:val="CorpsA"/>
        <w:jc w:val="both"/>
      </w:pPr>
    </w:p>
    <w:p w14:paraId="0E9B0CBA" w14:textId="054E44DC" w:rsidR="00962B7E" w:rsidRDefault="006E1609">
      <w:pPr>
        <w:pStyle w:val="CorpsA"/>
        <w:jc w:val="both"/>
      </w:pPr>
      <w:r>
        <w:t xml:space="preserve">     </w:t>
      </w:r>
    </w:p>
    <w:p w14:paraId="62C62A90" w14:textId="25DFF98F" w:rsidR="00962B7E" w:rsidRDefault="00962B7E">
      <w:pPr>
        <w:pStyle w:val="CorpsA"/>
        <w:jc w:val="both"/>
      </w:pPr>
    </w:p>
    <w:p w14:paraId="470DF0F9" w14:textId="396C61A3" w:rsidR="00962B7E" w:rsidRDefault="00962B7E">
      <w:pPr>
        <w:pStyle w:val="CorpsA"/>
        <w:jc w:val="both"/>
      </w:pPr>
    </w:p>
    <w:p w14:paraId="42CECAB8" w14:textId="1A35BE21" w:rsidR="00962B7E" w:rsidRDefault="00962B7E">
      <w:pPr>
        <w:pStyle w:val="CorpsA"/>
        <w:jc w:val="both"/>
      </w:pPr>
    </w:p>
    <w:p w14:paraId="036B0076" w14:textId="6EBE583B" w:rsidR="00962B7E" w:rsidRPr="006C78B5" w:rsidRDefault="00962B7E">
      <w:pPr>
        <w:pStyle w:val="CorpsA"/>
        <w:jc w:val="both"/>
      </w:pPr>
    </w:p>
    <w:p w14:paraId="1CF705E7" w14:textId="6E6C1BF9" w:rsidR="005F762D" w:rsidRPr="006C78B5" w:rsidRDefault="005F762D" w:rsidP="005463B3">
      <w:pPr>
        <w:pStyle w:val="CorpsA"/>
        <w:rPr>
          <w:rStyle w:val="Aucun"/>
          <w:lang w:val="en-GB"/>
        </w:rPr>
      </w:pPr>
    </w:p>
    <w:p w14:paraId="4BAA3E1E" w14:textId="04E9848A" w:rsidR="005F762D" w:rsidRPr="006C78B5" w:rsidRDefault="005F762D">
      <w:pPr>
        <w:pStyle w:val="CorpsA"/>
        <w:rPr>
          <w:rStyle w:val="Hyperlink4"/>
          <w:lang w:val="en-GB"/>
        </w:rPr>
      </w:pPr>
    </w:p>
    <w:p w14:paraId="5D1DDE83" w14:textId="469CF1CA" w:rsidR="005F762D" w:rsidRPr="006C78B5" w:rsidRDefault="005F762D">
      <w:pPr>
        <w:pStyle w:val="CorpsA"/>
        <w:rPr>
          <w:rStyle w:val="Hyperlink4"/>
          <w:lang w:val="en-GB"/>
        </w:rPr>
      </w:pPr>
    </w:p>
    <w:p w14:paraId="6E9F7B5D" w14:textId="1337CC71" w:rsidR="005F762D" w:rsidRPr="006C78B5" w:rsidRDefault="005F762D" w:rsidP="005463B3">
      <w:pPr>
        <w:pStyle w:val="CorpsA"/>
      </w:pPr>
    </w:p>
    <w:p w14:paraId="774C8728" w14:textId="217B7519" w:rsidR="005F762D" w:rsidRDefault="005F762D">
      <w:pPr>
        <w:pStyle w:val="CorpsA"/>
      </w:pPr>
    </w:p>
    <w:p w14:paraId="6BCBAC6E" w14:textId="35D54856" w:rsidR="005463B3" w:rsidRDefault="005463B3">
      <w:pPr>
        <w:pStyle w:val="CorpsA"/>
      </w:pPr>
    </w:p>
    <w:p w14:paraId="4DEA0AC8" w14:textId="7C294982" w:rsidR="005F762D" w:rsidRPr="005463B3" w:rsidRDefault="002C5085" w:rsidP="00063148">
      <w:pPr>
        <w:pStyle w:val="Ttulo2"/>
        <w:jc w:val="both"/>
        <w:rPr>
          <w:rStyle w:val="Hyperlink4"/>
        </w:rPr>
      </w:pPr>
      <w:bookmarkStart w:id="77" w:name="_Toc194501764"/>
      <w:r w:rsidRPr="7A97505F">
        <w:rPr>
          <w:rStyle w:val="Hyperlink4"/>
        </w:rPr>
        <w:lastRenderedPageBreak/>
        <w:t xml:space="preserve">A country tsunami emergency response plan (standard operating procedures) for tsunamis exists in </w:t>
      </w:r>
      <w:r w:rsidR="00A34C7A" w:rsidRPr="7A97505F">
        <w:rPr>
          <w:rStyle w:val="Hyperlink4"/>
        </w:rPr>
        <w:t>17</w:t>
      </w:r>
      <w:r w:rsidRPr="7A97505F">
        <w:rPr>
          <w:rStyle w:val="Hyperlink4"/>
        </w:rPr>
        <w:t xml:space="preserve"> out of </w:t>
      </w:r>
      <w:r w:rsidR="00A34C7A" w:rsidRPr="7A97505F">
        <w:rPr>
          <w:rStyle w:val="Hyperlink4"/>
        </w:rPr>
        <w:t>20</w:t>
      </w:r>
      <w:r w:rsidRPr="7A97505F">
        <w:rPr>
          <w:rStyle w:val="Hyperlink4"/>
        </w:rPr>
        <w:t xml:space="preserve"> countries that answered this question</w:t>
      </w:r>
      <w:r w:rsidR="00E120AC" w:rsidRPr="7A97505F">
        <w:rPr>
          <w:rStyle w:val="Hyperlink4"/>
        </w:rPr>
        <w:t xml:space="preserve">. </w:t>
      </w:r>
      <w:r w:rsidRPr="7A97505F">
        <w:rPr>
          <w:rStyle w:val="Hyperlink4"/>
        </w:rPr>
        <w:t xml:space="preserve">Following are the details: </w:t>
      </w:r>
      <w:r w:rsidR="00E120AC" w:rsidRPr="7A97505F">
        <w:rPr>
          <w:rStyle w:val="Hyperlink4"/>
        </w:rPr>
        <w:t>70</w:t>
      </w:r>
      <w:r w:rsidRPr="7A97505F">
        <w:rPr>
          <w:rStyle w:val="Hyperlink4"/>
        </w:rPr>
        <w:t xml:space="preserve">% of the respondents indicated that the SOAP its aimed for regional </w:t>
      </w:r>
      <w:r w:rsidR="007B5A0F" w:rsidRPr="7A97505F">
        <w:rPr>
          <w:rStyle w:val="Hyperlink4"/>
        </w:rPr>
        <w:t xml:space="preserve">(1-3 hours arrival time) and distant </w:t>
      </w:r>
      <w:r w:rsidR="00DC787E" w:rsidRPr="7A97505F">
        <w:rPr>
          <w:rStyle w:val="Hyperlink4"/>
        </w:rPr>
        <w:t>(greater than 3 hours)</w:t>
      </w:r>
      <w:r w:rsidR="00F87FEF" w:rsidRPr="7A97505F">
        <w:rPr>
          <w:rStyle w:val="Hyperlink4"/>
        </w:rPr>
        <w:t xml:space="preserve">. </w:t>
      </w:r>
      <w:r w:rsidR="00F31FA8" w:rsidRPr="7A97505F">
        <w:rPr>
          <w:rStyle w:val="Hyperlink4"/>
        </w:rPr>
        <w:t xml:space="preserve">Meanwhile 55% of the respondents </w:t>
      </w:r>
      <w:r w:rsidR="00D96300" w:rsidRPr="7A97505F">
        <w:rPr>
          <w:rStyle w:val="Hyperlink4"/>
        </w:rPr>
        <w:t>indicated that has</w:t>
      </w:r>
      <w:r w:rsidR="00F31FA8" w:rsidRPr="7A97505F">
        <w:rPr>
          <w:rStyle w:val="Hyperlink4"/>
        </w:rPr>
        <w:t xml:space="preserve"> local</w:t>
      </w:r>
      <w:r w:rsidR="00D96300" w:rsidRPr="7A97505F">
        <w:rPr>
          <w:rStyle w:val="Hyperlink4"/>
        </w:rPr>
        <w:t xml:space="preserve"> SOAP </w:t>
      </w:r>
      <w:r w:rsidR="00247E8C" w:rsidRPr="7A97505F">
        <w:rPr>
          <w:rStyle w:val="Hyperlink4"/>
        </w:rPr>
        <w:t>(less than 1 hour arrival time)</w:t>
      </w:r>
      <w:r w:rsidRPr="7A97505F">
        <w:rPr>
          <w:rStyle w:val="Hyperlink4"/>
          <w:vertAlign w:val="superscript"/>
        </w:rPr>
        <w:footnoteReference w:id="10"/>
      </w:r>
      <w:r w:rsidRPr="7A97505F">
        <w:rPr>
          <w:rStyle w:val="Hyperlink4"/>
        </w:rPr>
        <w:t>.</w:t>
      </w:r>
      <w:bookmarkEnd w:id="77"/>
      <w:r w:rsidRPr="7A97505F">
        <w:rPr>
          <w:rStyle w:val="Hyperlink4"/>
        </w:rPr>
        <w:t xml:space="preserve">  </w:t>
      </w:r>
    </w:p>
    <w:p w14:paraId="7BE8FC8C" w14:textId="5D92353C" w:rsidR="005F762D" w:rsidRPr="006C78B5" w:rsidRDefault="00B12D5B" w:rsidP="00063148">
      <w:pPr>
        <w:pStyle w:val="CorpsA"/>
        <w:widowControl/>
        <w:jc w:val="center"/>
        <w:rPr>
          <w:rStyle w:val="Aucun"/>
          <w:b/>
          <w:bCs/>
          <w:sz w:val="21"/>
          <w:szCs w:val="21"/>
          <w:lang w:val="en-GB"/>
        </w:rPr>
      </w:pPr>
      <w:r>
        <w:rPr>
          <w:noProof/>
        </w:rPr>
        <w:drawing>
          <wp:inline distT="0" distB="0" distL="0" distR="0" wp14:anchorId="4D112EAA" wp14:editId="24422ADA">
            <wp:extent cx="4301656" cy="2345635"/>
            <wp:effectExtent l="0" t="0" r="3810" b="17145"/>
            <wp:docPr id="192256654" name="Gráfico 1">
              <a:extLst xmlns:a="http://schemas.openxmlformats.org/drawingml/2006/main">
                <a:ext uri="{FF2B5EF4-FFF2-40B4-BE49-F238E27FC236}">
                  <a16:creationId xmlns:a16="http://schemas.microsoft.com/office/drawing/2014/main" id="{8336B2F3-B32F-614F-D5E1-2E2E1F5D02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42D881D" w14:textId="7995DD3B" w:rsidR="005F762D" w:rsidRPr="006C78B5" w:rsidRDefault="005F762D">
      <w:pPr>
        <w:pStyle w:val="CorpsA"/>
        <w:rPr>
          <w:rStyle w:val="Aucun"/>
          <w:b/>
          <w:bCs/>
          <w:sz w:val="21"/>
          <w:szCs w:val="21"/>
          <w:lang w:val="en-GB"/>
        </w:rPr>
      </w:pPr>
    </w:p>
    <w:p w14:paraId="23F53183" w14:textId="5FF77876" w:rsidR="005F762D" w:rsidRPr="006C78B5" w:rsidRDefault="002C5085" w:rsidP="00063148">
      <w:pPr>
        <w:pStyle w:val="CorpsA"/>
        <w:spacing w:before="1"/>
        <w:ind w:left="851" w:right="816"/>
        <w:jc w:val="center"/>
        <w:rPr>
          <w:rStyle w:val="Aucun"/>
          <w:b/>
          <w:bCs/>
          <w:sz w:val="20"/>
          <w:szCs w:val="20"/>
          <w:lang w:val="en-GB"/>
        </w:rPr>
      </w:pPr>
      <w:r w:rsidRPr="006C78B5">
        <w:rPr>
          <w:rStyle w:val="Aucun"/>
          <w:b/>
          <w:bCs/>
          <w:sz w:val="20"/>
          <w:szCs w:val="20"/>
          <w:lang w:val="en-GB"/>
        </w:rPr>
        <w:t>Figure 18: A</w:t>
      </w:r>
      <w:r w:rsidRPr="006C78B5">
        <w:rPr>
          <w:rStyle w:val="Aucun"/>
          <w:b/>
          <w:bCs/>
          <w:spacing w:val="-5"/>
          <w:sz w:val="20"/>
          <w:szCs w:val="20"/>
          <w:lang w:val="en-GB"/>
        </w:rPr>
        <w:t xml:space="preserve"> </w:t>
      </w:r>
      <w:r w:rsidRPr="006C78B5">
        <w:rPr>
          <w:rStyle w:val="Aucun"/>
          <w:b/>
          <w:bCs/>
          <w:sz w:val="20"/>
          <w:szCs w:val="20"/>
          <w:lang w:val="en-GB"/>
        </w:rPr>
        <w:t>country</w:t>
      </w:r>
      <w:r w:rsidRPr="006C78B5">
        <w:rPr>
          <w:rStyle w:val="Aucun"/>
          <w:b/>
          <w:bCs/>
          <w:spacing w:val="-1"/>
          <w:sz w:val="20"/>
          <w:szCs w:val="20"/>
          <w:lang w:val="en-GB"/>
        </w:rPr>
        <w:t xml:space="preserve"> </w:t>
      </w:r>
      <w:r w:rsidRPr="006C78B5">
        <w:rPr>
          <w:rStyle w:val="Aucun"/>
          <w:b/>
          <w:bCs/>
          <w:sz w:val="20"/>
          <w:szCs w:val="20"/>
          <w:lang w:val="en-GB"/>
        </w:rPr>
        <w:t>tsunami</w:t>
      </w:r>
      <w:r w:rsidRPr="006C78B5">
        <w:rPr>
          <w:rStyle w:val="Aucun"/>
          <w:b/>
          <w:bCs/>
          <w:spacing w:val="-5"/>
          <w:sz w:val="20"/>
          <w:szCs w:val="20"/>
          <w:lang w:val="en-GB"/>
        </w:rPr>
        <w:t xml:space="preserve"> </w:t>
      </w:r>
      <w:r w:rsidRPr="006C78B5">
        <w:rPr>
          <w:rStyle w:val="Aucun"/>
          <w:b/>
          <w:bCs/>
          <w:sz w:val="20"/>
          <w:szCs w:val="20"/>
          <w:lang w:val="en-GB"/>
        </w:rPr>
        <w:t>emergency</w:t>
      </w:r>
      <w:r w:rsidRPr="006C78B5">
        <w:rPr>
          <w:rStyle w:val="Aucun"/>
          <w:b/>
          <w:bCs/>
          <w:spacing w:val="-5"/>
          <w:sz w:val="20"/>
          <w:szCs w:val="20"/>
          <w:lang w:val="en-GB"/>
        </w:rPr>
        <w:t xml:space="preserve"> </w:t>
      </w:r>
      <w:r w:rsidRPr="006C78B5">
        <w:rPr>
          <w:rStyle w:val="Aucun"/>
          <w:b/>
          <w:bCs/>
          <w:sz w:val="20"/>
          <w:szCs w:val="20"/>
          <w:lang w:val="en-GB"/>
        </w:rPr>
        <w:t>response</w:t>
      </w:r>
      <w:r w:rsidRPr="006C78B5">
        <w:rPr>
          <w:rStyle w:val="Aucun"/>
          <w:b/>
          <w:bCs/>
          <w:spacing w:val="-1"/>
          <w:sz w:val="20"/>
          <w:szCs w:val="20"/>
          <w:lang w:val="en-GB"/>
        </w:rPr>
        <w:t xml:space="preserve"> </w:t>
      </w:r>
      <w:r w:rsidRPr="006C78B5">
        <w:rPr>
          <w:rStyle w:val="Aucun"/>
          <w:b/>
          <w:bCs/>
          <w:sz w:val="20"/>
          <w:szCs w:val="20"/>
          <w:lang w:val="en-GB"/>
        </w:rPr>
        <w:t>plan</w:t>
      </w:r>
      <w:r w:rsidRPr="006C78B5">
        <w:rPr>
          <w:rStyle w:val="Aucun"/>
          <w:b/>
          <w:bCs/>
          <w:spacing w:val="-2"/>
          <w:sz w:val="20"/>
          <w:szCs w:val="20"/>
          <w:lang w:val="en-GB"/>
        </w:rPr>
        <w:t xml:space="preserve"> </w:t>
      </w:r>
      <w:r w:rsidR="00962B7E">
        <w:rPr>
          <w:rStyle w:val="Aucun"/>
          <w:b/>
          <w:bCs/>
          <w:spacing w:val="-2"/>
          <w:sz w:val="20"/>
          <w:szCs w:val="20"/>
          <w:lang w:val="en-GB"/>
        </w:rPr>
        <w:br/>
      </w:r>
      <w:r w:rsidRPr="006C78B5">
        <w:rPr>
          <w:rStyle w:val="Aucun"/>
          <w:b/>
          <w:bCs/>
          <w:sz w:val="20"/>
          <w:szCs w:val="20"/>
          <w:lang w:val="en-GB"/>
        </w:rPr>
        <w:t>(standard</w:t>
      </w:r>
      <w:r w:rsidRPr="006C78B5">
        <w:rPr>
          <w:rStyle w:val="Aucun"/>
          <w:b/>
          <w:bCs/>
          <w:spacing w:val="-2"/>
          <w:sz w:val="20"/>
          <w:szCs w:val="20"/>
          <w:lang w:val="en-GB"/>
        </w:rPr>
        <w:t xml:space="preserve"> </w:t>
      </w:r>
      <w:r w:rsidRPr="006C78B5">
        <w:rPr>
          <w:rStyle w:val="Aucun"/>
          <w:b/>
          <w:bCs/>
          <w:sz w:val="20"/>
          <w:szCs w:val="20"/>
          <w:lang w:val="en-GB"/>
        </w:rPr>
        <w:t>operating procedures)</w:t>
      </w:r>
      <w:r w:rsidRPr="006C78B5">
        <w:rPr>
          <w:rStyle w:val="Aucun"/>
          <w:b/>
          <w:bCs/>
          <w:spacing w:val="-2"/>
          <w:sz w:val="20"/>
          <w:szCs w:val="20"/>
          <w:lang w:val="en-GB"/>
        </w:rPr>
        <w:t xml:space="preserve"> </w:t>
      </w:r>
      <w:r w:rsidRPr="006C78B5">
        <w:rPr>
          <w:rStyle w:val="Aucun"/>
          <w:b/>
          <w:bCs/>
          <w:sz w:val="20"/>
          <w:szCs w:val="20"/>
          <w:lang w:val="en-GB"/>
        </w:rPr>
        <w:t>for tsunamis exists.</w:t>
      </w:r>
    </w:p>
    <w:p w14:paraId="107923CB" w14:textId="77777777" w:rsidR="005F762D" w:rsidRPr="006C78B5" w:rsidRDefault="005F762D">
      <w:pPr>
        <w:pStyle w:val="CorpsA"/>
        <w:spacing w:before="1"/>
        <w:rPr>
          <w:rStyle w:val="Hyperlink4"/>
          <w:sz w:val="21"/>
          <w:szCs w:val="21"/>
          <w:lang w:val="en-GB"/>
        </w:rPr>
      </w:pPr>
    </w:p>
    <w:p w14:paraId="125ED4E0" w14:textId="44B2061C" w:rsidR="005F762D" w:rsidRPr="005463B3" w:rsidRDefault="00595D6F" w:rsidP="005463B3">
      <w:pPr>
        <w:pStyle w:val="CorpsA"/>
        <w:spacing w:after="240"/>
        <w:ind w:right="6"/>
        <w:jc w:val="both"/>
        <w:rPr>
          <w:rStyle w:val="Hyperlink4"/>
          <w:lang w:val="en-GB"/>
        </w:rPr>
      </w:pPr>
      <w:r>
        <w:rPr>
          <w:noProof/>
        </w:rPr>
        <w:drawing>
          <wp:anchor distT="0" distB="0" distL="114300" distR="114300" simplePos="0" relativeHeight="251658270" behindDoc="0" locked="0" layoutInCell="1" allowOverlap="1" wp14:anchorId="21BF7632" wp14:editId="7CA13104">
            <wp:simplePos x="0" y="0"/>
            <wp:positionH relativeFrom="column">
              <wp:posOffset>3147060</wp:posOffset>
            </wp:positionH>
            <wp:positionV relativeFrom="paragraph">
              <wp:posOffset>991870</wp:posOffset>
            </wp:positionV>
            <wp:extent cx="2456815" cy="2464435"/>
            <wp:effectExtent l="0" t="0" r="635" b="12065"/>
            <wp:wrapTopAndBottom/>
            <wp:docPr id="2069136959" name="Gráfico 1">
              <a:extLst xmlns:a="http://schemas.openxmlformats.org/drawingml/2006/main">
                <a:ext uri="{FF2B5EF4-FFF2-40B4-BE49-F238E27FC236}">
                  <a16:creationId xmlns:a16="http://schemas.microsoft.com/office/drawing/2014/main" id="{51D05456-BF65-5844-F49B-2E2627E57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sidR="005E636E">
        <w:rPr>
          <w:noProof/>
        </w:rPr>
        <w:drawing>
          <wp:anchor distT="0" distB="0" distL="114300" distR="114300" simplePos="0" relativeHeight="251658268" behindDoc="0" locked="0" layoutInCell="1" allowOverlap="1" wp14:anchorId="25AE2AB9" wp14:editId="78BB998D">
            <wp:simplePos x="0" y="0"/>
            <wp:positionH relativeFrom="column">
              <wp:posOffset>47708</wp:posOffset>
            </wp:positionH>
            <wp:positionV relativeFrom="paragraph">
              <wp:posOffset>994880</wp:posOffset>
            </wp:positionV>
            <wp:extent cx="2527935" cy="2456815"/>
            <wp:effectExtent l="0" t="0" r="5715" b="635"/>
            <wp:wrapTopAndBottom/>
            <wp:docPr id="721631124" name="Gráfico 1">
              <a:extLst xmlns:a="http://schemas.openxmlformats.org/drawingml/2006/main">
                <a:ext uri="{FF2B5EF4-FFF2-40B4-BE49-F238E27FC236}">
                  <a16:creationId xmlns:a16="http://schemas.microsoft.com/office/drawing/2014/main" id="{83BFCF72-BF4C-B6B8-40BE-9CF9ACEFA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002C5085" w:rsidRPr="005463B3">
        <w:rPr>
          <w:rStyle w:val="Hyperlink4"/>
          <w:lang w:val="en-GB"/>
        </w:rPr>
        <w:t xml:space="preserve">Next it will be presented if the response plan includes processes to issue Safe-to-Return (All-Clear) notices and if Tsunami exercises are routinely conducted in-country. 84% of respondents indicated that their tsunami emergency response plan includes processes to issue Safe-to-Return (All Clear) notices. Similarly, 84% of respondents confirmed that tsunami exercises are </w:t>
      </w:r>
      <w:r w:rsidRPr="005463B3">
        <w:rPr>
          <w:rStyle w:val="Hyperlink4"/>
          <w:noProof/>
          <w:lang w:val="en-GB"/>
        </w:rPr>
        <mc:AlternateContent>
          <mc:Choice Requires="wps">
            <w:drawing>
              <wp:anchor distT="45718" distB="45718" distL="45718" distR="45718" simplePos="0" relativeHeight="251658271" behindDoc="0" locked="0" layoutInCell="1" allowOverlap="1" wp14:anchorId="6E696A7E" wp14:editId="7F80E143">
                <wp:simplePos x="0" y="0"/>
                <wp:positionH relativeFrom="margin">
                  <wp:posOffset>3163516</wp:posOffset>
                </wp:positionH>
                <wp:positionV relativeFrom="line">
                  <wp:posOffset>2957609</wp:posOffset>
                </wp:positionV>
                <wp:extent cx="2512474" cy="526415"/>
                <wp:effectExtent l="0" t="0" r="2540" b="6985"/>
                <wp:wrapTopAndBottom distT="45718" distB="45718"/>
                <wp:docPr id="1073741857" name="officeArt object" descr="Cuadro de texto 2"/>
                <wp:cNvGraphicFramePr/>
                <a:graphic xmlns:a="http://schemas.openxmlformats.org/drawingml/2006/main">
                  <a:graphicData uri="http://schemas.microsoft.com/office/word/2010/wordprocessingShape">
                    <wps:wsp>
                      <wps:cNvSpPr txBox="1"/>
                      <wps:spPr>
                        <a:xfrm>
                          <a:off x="0" y="0"/>
                          <a:ext cx="2512474" cy="526415"/>
                        </a:xfrm>
                        <a:prstGeom prst="rect">
                          <a:avLst/>
                        </a:prstGeom>
                        <a:solidFill>
                          <a:srgbClr val="FFFFFF"/>
                        </a:solidFill>
                        <a:ln w="12700" cap="flat">
                          <a:noFill/>
                          <a:miter lim="400000"/>
                        </a:ln>
                        <a:effectLst/>
                      </wps:spPr>
                      <wps:txbx>
                        <w:txbxContent>
                          <w:p w14:paraId="5D432BFD" w14:textId="77777777" w:rsidR="00595D6F" w:rsidRPr="0088102D" w:rsidRDefault="00595D6F" w:rsidP="00595D6F">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20:</w:t>
                            </w:r>
                            <w:r w:rsidRPr="0088102D">
                              <w:rPr>
                                <w:rStyle w:val="Aucun"/>
                                <w:b/>
                                <w:bCs/>
                                <w:spacing w:val="-7"/>
                                <w:sz w:val="20"/>
                                <w:szCs w:val="20"/>
                              </w:rPr>
                              <w:t xml:space="preserve"> </w:t>
                            </w:r>
                            <w:r w:rsidRPr="0088102D">
                              <w:rPr>
                                <w:rStyle w:val="Aucun"/>
                                <w:b/>
                                <w:bCs/>
                                <w:sz w:val="20"/>
                                <w:szCs w:val="20"/>
                              </w:rPr>
                              <w:t xml:space="preserve">Tsunami exercises conducted in-country. </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6E696A7E" id="_x0000_s1036" type="#_x0000_t202" alt="Cuadro de texto 2" style="position:absolute;left:0;text-align:left;margin-left:249.1pt;margin-top:232.9pt;width:197.85pt;height:41.45pt;z-index:251658271;visibility:visible;mso-wrap-style:square;mso-width-percent:0;mso-wrap-distance-left:1.2699mm;mso-wrap-distance-top:1.2699mm;mso-wrap-distance-right:1.2699mm;mso-wrap-distance-bottom:1.2699mm;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" stroked="f" strokeweight="1pt">
                <v:stroke miterlimit="4"/>
                <v:textbox inset="1.2699mm,1.2699mm,1.2699mm,1.2699mm">
                  <w:txbxContent>
                    <w:p w14:paraId="5D432BFD" w14:textId="77777777" w:rsidR="00595D6F" w:rsidRPr="0088102D" w:rsidRDefault="00595D6F" w:rsidP="00595D6F">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20:</w:t>
                      </w:r>
                      <w:r w:rsidRPr="0088102D">
                        <w:rPr>
                          <w:rStyle w:val="Aucun"/>
                          <w:b/>
                          <w:bCs/>
                          <w:spacing w:val="-7"/>
                          <w:sz w:val="20"/>
                          <w:szCs w:val="20"/>
                        </w:rPr>
                        <w:t xml:space="preserve"> </w:t>
                      </w:r>
                      <w:r w:rsidRPr="0088102D">
                        <w:rPr>
                          <w:rStyle w:val="Aucun"/>
                          <w:b/>
                          <w:bCs/>
                          <w:sz w:val="20"/>
                          <w:szCs w:val="20"/>
                        </w:rPr>
                        <w:t xml:space="preserve">Tsunami exercises conducted in-country. </w:t>
                      </w:r>
                    </w:p>
                  </w:txbxContent>
                </v:textbox>
                <w10:wrap type="topAndBottom" anchorx="margin" anchory="line"/>
              </v:shape>
            </w:pict>
          </mc:Fallback>
        </mc:AlternateContent>
      </w:r>
      <w:r w:rsidRPr="005463B3">
        <w:rPr>
          <w:rStyle w:val="Hyperlink4"/>
          <w:noProof/>
          <w:lang w:val="en-GB"/>
        </w:rPr>
        <mc:AlternateContent>
          <mc:Choice Requires="wps">
            <w:drawing>
              <wp:anchor distT="80010" distB="80010" distL="80010" distR="80010" simplePos="0" relativeHeight="251658269" behindDoc="0" locked="0" layoutInCell="1" allowOverlap="1" wp14:anchorId="403081CE" wp14:editId="6896A3E3">
                <wp:simplePos x="0" y="0"/>
                <wp:positionH relativeFrom="margin">
                  <wp:align>left</wp:align>
                </wp:positionH>
                <wp:positionV relativeFrom="line">
                  <wp:posOffset>2922077</wp:posOffset>
                </wp:positionV>
                <wp:extent cx="2575560" cy="941070"/>
                <wp:effectExtent l="0" t="0" r="0" b="0"/>
                <wp:wrapSquare wrapText="bothSides" distT="80010" distB="80010" distL="80010" distR="80010"/>
                <wp:docPr id="1073741856" name="officeArt object" descr="Cuadro de texto 2"/>
                <wp:cNvGraphicFramePr/>
                <a:graphic xmlns:a="http://schemas.openxmlformats.org/drawingml/2006/main">
                  <a:graphicData uri="http://schemas.microsoft.com/office/word/2010/wordprocessingShape">
                    <wps:wsp>
                      <wps:cNvSpPr txBox="1"/>
                      <wps:spPr>
                        <a:xfrm>
                          <a:off x="0" y="0"/>
                          <a:ext cx="2575642" cy="941070"/>
                        </a:xfrm>
                        <a:prstGeom prst="rect">
                          <a:avLst/>
                        </a:prstGeom>
                        <a:solidFill>
                          <a:srgbClr val="FFFFFF"/>
                        </a:solidFill>
                        <a:ln w="12700" cap="flat">
                          <a:noFill/>
                          <a:miter lim="400000"/>
                        </a:ln>
                        <a:effectLst/>
                      </wps:spPr>
                      <wps:txbx>
                        <w:txbxContent>
                          <w:p w14:paraId="3E7BB742" w14:textId="77777777" w:rsidR="005E636E" w:rsidRPr="0088102D" w:rsidRDefault="005E636E" w:rsidP="005E636E">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19:</w:t>
                            </w:r>
                            <w:r w:rsidRPr="0088102D">
                              <w:rPr>
                                <w:rStyle w:val="Aucun"/>
                                <w:b/>
                                <w:bCs/>
                                <w:spacing w:val="-7"/>
                                <w:sz w:val="20"/>
                                <w:szCs w:val="20"/>
                              </w:rPr>
                              <w:t xml:space="preserve"> </w:t>
                            </w:r>
                            <w:r w:rsidRPr="0088102D">
                              <w:rPr>
                                <w:rStyle w:val="Aucun"/>
                                <w:b/>
                                <w:bCs/>
                                <w:sz w:val="20"/>
                                <w:szCs w:val="20"/>
                              </w:rPr>
                              <w:t>The</w:t>
                            </w:r>
                            <w:r w:rsidRPr="0088102D">
                              <w:rPr>
                                <w:rStyle w:val="Aucun"/>
                                <w:b/>
                                <w:bCs/>
                                <w:spacing w:val="-4"/>
                                <w:sz w:val="20"/>
                                <w:szCs w:val="20"/>
                              </w:rPr>
                              <w:t xml:space="preserve"> </w:t>
                            </w:r>
                            <w:r w:rsidRPr="0088102D">
                              <w:rPr>
                                <w:rStyle w:val="Aucun"/>
                                <w:b/>
                                <w:bCs/>
                                <w:sz w:val="20"/>
                                <w:szCs w:val="20"/>
                              </w:rPr>
                              <w:t>country</w:t>
                            </w:r>
                            <w:r w:rsidRPr="0088102D">
                              <w:rPr>
                                <w:rStyle w:val="Aucun"/>
                                <w:b/>
                                <w:bCs/>
                                <w:spacing w:val="-4"/>
                                <w:sz w:val="20"/>
                                <w:szCs w:val="20"/>
                              </w:rPr>
                              <w:t xml:space="preserve"> </w:t>
                            </w:r>
                            <w:r w:rsidRPr="0088102D">
                              <w:rPr>
                                <w:rStyle w:val="Aucun"/>
                                <w:b/>
                                <w:bCs/>
                                <w:sz w:val="20"/>
                                <w:szCs w:val="20"/>
                              </w:rPr>
                              <w:t>tsunami</w:t>
                            </w:r>
                            <w:r w:rsidRPr="0088102D">
                              <w:rPr>
                                <w:rStyle w:val="Aucun"/>
                                <w:b/>
                                <w:bCs/>
                                <w:spacing w:val="-4"/>
                                <w:sz w:val="20"/>
                                <w:szCs w:val="20"/>
                              </w:rPr>
                              <w:t xml:space="preserve"> </w:t>
                            </w:r>
                            <w:r w:rsidRPr="0088102D">
                              <w:rPr>
                                <w:rStyle w:val="Aucun"/>
                                <w:b/>
                                <w:bCs/>
                                <w:sz w:val="20"/>
                                <w:szCs w:val="20"/>
                              </w:rPr>
                              <w:t>emergency</w:t>
                            </w:r>
                            <w:r w:rsidRPr="0088102D">
                              <w:rPr>
                                <w:rStyle w:val="Aucun"/>
                                <w:b/>
                                <w:bCs/>
                                <w:spacing w:val="-4"/>
                                <w:sz w:val="20"/>
                                <w:szCs w:val="20"/>
                              </w:rPr>
                              <w:t xml:space="preserve"> </w:t>
                            </w:r>
                            <w:r w:rsidRPr="0088102D">
                              <w:rPr>
                                <w:rStyle w:val="Aucun"/>
                                <w:b/>
                                <w:bCs/>
                                <w:sz w:val="20"/>
                                <w:szCs w:val="20"/>
                              </w:rPr>
                              <w:t>response</w:t>
                            </w:r>
                            <w:r w:rsidRPr="0088102D">
                              <w:rPr>
                                <w:rStyle w:val="Aucun"/>
                                <w:b/>
                                <w:bCs/>
                                <w:spacing w:val="-4"/>
                                <w:sz w:val="20"/>
                                <w:szCs w:val="20"/>
                              </w:rPr>
                              <w:t xml:space="preserve"> </w:t>
                            </w:r>
                            <w:r w:rsidRPr="0088102D">
                              <w:rPr>
                                <w:rStyle w:val="Aucun"/>
                                <w:b/>
                                <w:bCs/>
                                <w:sz w:val="20"/>
                                <w:szCs w:val="20"/>
                              </w:rPr>
                              <w:t>plan</w:t>
                            </w:r>
                            <w:r w:rsidRPr="0088102D">
                              <w:rPr>
                                <w:rStyle w:val="Aucun"/>
                                <w:b/>
                                <w:bCs/>
                                <w:spacing w:val="-3"/>
                                <w:sz w:val="20"/>
                                <w:szCs w:val="20"/>
                              </w:rPr>
                              <w:t xml:space="preserve"> </w:t>
                            </w:r>
                            <w:r w:rsidRPr="0088102D">
                              <w:rPr>
                                <w:rStyle w:val="Aucun"/>
                                <w:b/>
                                <w:bCs/>
                                <w:sz w:val="20"/>
                                <w:szCs w:val="20"/>
                              </w:rPr>
                              <w:t>includes</w:t>
                            </w:r>
                            <w:r w:rsidRPr="0088102D">
                              <w:rPr>
                                <w:rStyle w:val="Aucun"/>
                                <w:b/>
                                <w:bCs/>
                                <w:spacing w:val="-2"/>
                                <w:sz w:val="20"/>
                                <w:szCs w:val="20"/>
                              </w:rPr>
                              <w:t xml:space="preserve"> </w:t>
                            </w:r>
                            <w:r w:rsidRPr="0088102D">
                              <w:rPr>
                                <w:rStyle w:val="Aucun"/>
                                <w:b/>
                                <w:bCs/>
                                <w:sz w:val="20"/>
                                <w:szCs w:val="20"/>
                                <w:lang w:val="en-GB"/>
                              </w:rPr>
                              <w:t>processes</w:t>
                            </w:r>
                            <w:r w:rsidRPr="0088102D">
                              <w:rPr>
                                <w:rStyle w:val="Aucun"/>
                                <w:b/>
                                <w:bCs/>
                                <w:spacing w:val="-4"/>
                                <w:sz w:val="20"/>
                                <w:szCs w:val="20"/>
                              </w:rPr>
                              <w:t xml:space="preserve"> </w:t>
                            </w:r>
                            <w:r w:rsidRPr="0088102D">
                              <w:rPr>
                                <w:rStyle w:val="Aucun"/>
                                <w:b/>
                                <w:bCs/>
                                <w:sz w:val="20"/>
                                <w:szCs w:val="20"/>
                              </w:rPr>
                              <w:t>to</w:t>
                            </w:r>
                            <w:r w:rsidRPr="0088102D">
                              <w:rPr>
                                <w:rStyle w:val="Aucun"/>
                                <w:b/>
                                <w:bCs/>
                                <w:spacing w:val="-3"/>
                                <w:sz w:val="20"/>
                                <w:szCs w:val="20"/>
                              </w:rPr>
                              <w:t xml:space="preserve"> </w:t>
                            </w:r>
                            <w:r w:rsidRPr="0088102D">
                              <w:rPr>
                                <w:rStyle w:val="Aucun"/>
                                <w:b/>
                                <w:bCs/>
                                <w:sz w:val="20"/>
                                <w:szCs w:val="20"/>
                              </w:rPr>
                              <w:t>issue</w:t>
                            </w:r>
                            <w:r w:rsidRPr="0088102D">
                              <w:rPr>
                                <w:rStyle w:val="Aucun"/>
                                <w:b/>
                                <w:bCs/>
                                <w:spacing w:val="-2"/>
                                <w:sz w:val="20"/>
                                <w:szCs w:val="20"/>
                              </w:rPr>
                              <w:t xml:space="preserve"> </w:t>
                            </w:r>
                            <w:r w:rsidRPr="0088102D">
                              <w:rPr>
                                <w:rStyle w:val="Aucun"/>
                                <w:b/>
                                <w:bCs/>
                                <w:sz w:val="20"/>
                                <w:szCs w:val="20"/>
                              </w:rPr>
                              <w:t>Safe-to- Return (All Clear) notices.</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403081CE" id="_x0000_s1037" type="#_x0000_t202" alt="Cuadro de texto 2" style="position:absolute;left:0;text-align:left;margin-left:0;margin-top:230.1pt;width:202.8pt;height:74.1pt;z-index:251658269;visibility:visible;mso-wrap-style:square;mso-width-percent:0;mso-height-percent:0;mso-wrap-distance-left:6.3pt;mso-wrap-distance-top:6.3pt;mso-wrap-distance-right:6.3pt;mso-wrap-distance-bottom:6.3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" stroked="f" strokeweight="1pt">
                <v:stroke miterlimit="4"/>
                <v:textbox inset="1.2699mm,1.2699mm,1.2699mm,1.2699mm">
                  <w:txbxContent>
                    <w:p w14:paraId="3E7BB742" w14:textId="77777777" w:rsidR="005E636E" w:rsidRPr="0088102D" w:rsidRDefault="005E636E" w:rsidP="005E636E">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19:</w:t>
                      </w:r>
                      <w:r w:rsidRPr="0088102D">
                        <w:rPr>
                          <w:rStyle w:val="Aucun"/>
                          <w:b/>
                          <w:bCs/>
                          <w:spacing w:val="-7"/>
                          <w:sz w:val="20"/>
                          <w:szCs w:val="20"/>
                        </w:rPr>
                        <w:t xml:space="preserve"> </w:t>
                      </w:r>
                      <w:r w:rsidRPr="0088102D">
                        <w:rPr>
                          <w:rStyle w:val="Aucun"/>
                          <w:b/>
                          <w:bCs/>
                          <w:sz w:val="20"/>
                          <w:szCs w:val="20"/>
                        </w:rPr>
                        <w:t>The</w:t>
                      </w:r>
                      <w:r w:rsidRPr="0088102D">
                        <w:rPr>
                          <w:rStyle w:val="Aucun"/>
                          <w:b/>
                          <w:bCs/>
                          <w:spacing w:val="-4"/>
                          <w:sz w:val="20"/>
                          <w:szCs w:val="20"/>
                        </w:rPr>
                        <w:t xml:space="preserve"> </w:t>
                      </w:r>
                      <w:r w:rsidRPr="0088102D">
                        <w:rPr>
                          <w:rStyle w:val="Aucun"/>
                          <w:b/>
                          <w:bCs/>
                          <w:sz w:val="20"/>
                          <w:szCs w:val="20"/>
                        </w:rPr>
                        <w:t>country</w:t>
                      </w:r>
                      <w:r w:rsidRPr="0088102D">
                        <w:rPr>
                          <w:rStyle w:val="Aucun"/>
                          <w:b/>
                          <w:bCs/>
                          <w:spacing w:val="-4"/>
                          <w:sz w:val="20"/>
                          <w:szCs w:val="20"/>
                        </w:rPr>
                        <w:t xml:space="preserve"> </w:t>
                      </w:r>
                      <w:r w:rsidRPr="0088102D">
                        <w:rPr>
                          <w:rStyle w:val="Aucun"/>
                          <w:b/>
                          <w:bCs/>
                          <w:sz w:val="20"/>
                          <w:szCs w:val="20"/>
                        </w:rPr>
                        <w:t>tsunami</w:t>
                      </w:r>
                      <w:r w:rsidRPr="0088102D">
                        <w:rPr>
                          <w:rStyle w:val="Aucun"/>
                          <w:b/>
                          <w:bCs/>
                          <w:spacing w:val="-4"/>
                          <w:sz w:val="20"/>
                          <w:szCs w:val="20"/>
                        </w:rPr>
                        <w:t xml:space="preserve"> </w:t>
                      </w:r>
                      <w:r w:rsidRPr="0088102D">
                        <w:rPr>
                          <w:rStyle w:val="Aucun"/>
                          <w:b/>
                          <w:bCs/>
                          <w:sz w:val="20"/>
                          <w:szCs w:val="20"/>
                        </w:rPr>
                        <w:t>emergency</w:t>
                      </w:r>
                      <w:r w:rsidRPr="0088102D">
                        <w:rPr>
                          <w:rStyle w:val="Aucun"/>
                          <w:b/>
                          <w:bCs/>
                          <w:spacing w:val="-4"/>
                          <w:sz w:val="20"/>
                          <w:szCs w:val="20"/>
                        </w:rPr>
                        <w:t xml:space="preserve"> </w:t>
                      </w:r>
                      <w:r w:rsidRPr="0088102D">
                        <w:rPr>
                          <w:rStyle w:val="Aucun"/>
                          <w:b/>
                          <w:bCs/>
                          <w:sz w:val="20"/>
                          <w:szCs w:val="20"/>
                        </w:rPr>
                        <w:t>response</w:t>
                      </w:r>
                      <w:r w:rsidRPr="0088102D">
                        <w:rPr>
                          <w:rStyle w:val="Aucun"/>
                          <w:b/>
                          <w:bCs/>
                          <w:spacing w:val="-4"/>
                          <w:sz w:val="20"/>
                          <w:szCs w:val="20"/>
                        </w:rPr>
                        <w:t xml:space="preserve"> </w:t>
                      </w:r>
                      <w:r w:rsidRPr="0088102D">
                        <w:rPr>
                          <w:rStyle w:val="Aucun"/>
                          <w:b/>
                          <w:bCs/>
                          <w:sz w:val="20"/>
                          <w:szCs w:val="20"/>
                        </w:rPr>
                        <w:t>plan</w:t>
                      </w:r>
                      <w:r w:rsidRPr="0088102D">
                        <w:rPr>
                          <w:rStyle w:val="Aucun"/>
                          <w:b/>
                          <w:bCs/>
                          <w:spacing w:val="-3"/>
                          <w:sz w:val="20"/>
                          <w:szCs w:val="20"/>
                        </w:rPr>
                        <w:t xml:space="preserve"> </w:t>
                      </w:r>
                      <w:r w:rsidRPr="0088102D">
                        <w:rPr>
                          <w:rStyle w:val="Aucun"/>
                          <w:b/>
                          <w:bCs/>
                          <w:sz w:val="20"/>
                          <w:szCs w:val="20"/>
                        </w:rPr>
                        <w:t>includes</w:t>
                      </w:r>
                      <w:r w:rsidRPr="0088102D">
                        <w:rPr>
                          <w:rStyle w:val="Aucun"/>
                          <w:b/>
                          <w:bCs/>
                          <w:spacing w:val="-2"/>
                          <w:sz w:val="20"/>
                          <w:szCs w:val="20"/>
                        </w:rPr>
                        <w:t xml:space="preserve"> </w:t>
                      </w:r>
                      <w:r w:rsidRPr="0088102D">
                        <w:rPr>
                          <w:rStyle w:val="Aucun"/>
                          <w:b/>
                          <w:bCs/>
                          <w:sz w:val="20"/>
                          <w:szCs w:val="20"/>
                          <w:lang w:val="en-GB"/>
                        </w:rPr>
                        <w:t>processes</w:t>
                      </w:r>
                      <w:r w:rsidRPr="0088102D">
                        <w:rPr>
                          <w:rStyle w:val="Aucun"/>
                          <w:b/>
                          <w:bCs/>
                          <w:spacing w:val="-4"/>
                          <w:sz w:val="20"/>
                          <w:szCs w:val="20"/>
                        </w:rPr>
                        <w:t xml:space="preserve"> </w:t>
                      </w:r>
                      <w:r w:rsidRPr="0088102D">
                        <w:rPr>
                          <w:rStyle w:val="Aucun"/>
                          <w:b/>
                          <w:bCs/>
                          <w:sz w:val="20"/>
                          <w:szCs w:val="20"/>
                        </w:rPr>
                        <w:t>to</w:t>
                      </w:r>
                      <w:r w:rsidRPr="0088102D">
                        <w:rPr>
                          <w:rStyle w:val="Aucun"/>
                          <w:b/>
                          <w:bCs/>
                          <w:spacing w:val="-3"/>
                          <w:sz w:val="20"/>
                          <w:szCs w:val="20"/>
                        </w:rPr>
                        <w:t xml:space="preserve"> </w:t>
                      </w:r>
                      <w:r w:rsidRPr="0088102D">
                        <w:rPr>
                          <w:rStyle w:val="Aucun"/>
                          <w:b/>
                          <w:bCs/>
                          <w:sz w:val="20"/>
                          <w:szCs w:val="20"/>
                        </w:rPr>
                        <w:t>issue</w:t>
                      </w:r>
                      <w:r w:rsidRPr="0088102D">
                        <w:rPr>
                          <w:rStyle w:val="Aucun"/>
                          <w:b/>
                          <w:bCs/>
                          <w:spacing w:val="-2"/>
                          <w:sz w:val="20"/>
                          <w:szCs w:val="20"/>
                        </w:rPr>
                        <w:t xml:space="preserve"> </w:t>
                      </w:r>
                      <w:r w:rsidRPr="0088102D">
                        <w:rPr>
                          <w:rStyle w:val="Aucun"/>
                          <w:b/>
                          <w:bCs/>
                          <w:sz w:val="20"/>
                          <w:szCs w:val="20"/>
                        </w:rPr>
                        <w:t>Safe-to- Return (All Clear) notices.</w:t>
                      </w:r>
                    </w:p>
                  </w:txbxContent>
                </v:textbox>
                <w10:wrap type="square" anchorx="margin" anchory="line"/>
              </v:shape>
            </w:pict>
          </mc:Fallback>
        </mc:AlternateContent>
      </w:r>
      <w:r w:rsidR="002C5085" w:rsidRPr="005463B3">
        <w:rPr>
          <w:rStyle w:val="Hyperlink4"/>
          <w:lang w:val="en-GB"/>
        </w:rPr>
        <w:t xml:space="preserve">routinely conducted. Three respondents do not conduct regular exercises. </w:t>
      </w:r>
    </w:p>
    <w:p w14:paraId="5B195CB5" w14:textId="4CBA0133" w:rsidR="005F762D" w:rsidRPr="005463B3" w:rsidRDefault="005F762D" w:rsidP="005463B3">
      <w:pPr>
        <w:pStyle w:val="CorpsA"/>
        <w:spacing w:after="240"/>
        <w:ind w:right="6"/>
        <w:jc w:val="both"/>
        <w:rPr>
          <w:rStyle w:val="Hyperlink4"/>
          <w:lang w:val="en-GB"/>
        </w:rPr>
      </w:pPr>
    </w:p>
    <w:p w14:paraId="77066298" w14:textId="01A5872C" w:rsidR="005F762D" w:rsidRPr="006C78B5" w:rsidRDefault="005F762D">
      <w:pPr>
        <w:pStyle w:val="CorpsA"/>
        <w:spacing w:before="2"/>
        <w:rPr>
          <w:rStyle w:val="Hyperlink4"/>
          <w:sz w:val="19"/>
          <w:szCs w:val="19"/>
          <w:lang w:val="en-GB"/>
        </w:rPr>
      </w:pPr>
    </w:p>
    <w:p w14:paraId="17EB8A4B" w14:textId="7BCB5830" w:rsidR="00331233" w:rsidRPr="005463B3" w:rsidRDefault="00BF03B9" w:rsidP="005463B3">
      <w:pPr>
        <w:pStyle w:val="CorpsA"/>
        <w:spacing w:after="240"/>
        <w:ind w:right="6"/>
        <w:jc w:val="both"/>
        <w:rPr>
          <w:rStyle w:val="Hyperlink4"/>
          <w:lang w:val="en-GB"/>
        </w:rPr>
      </w:pPr>
      <w:r>
        <w:rPr>
          <w:rStyle w:val="Hyperlink4"/>
          <w:lang w:val="en-GB"/>
        </w:rPr>
        <w:lastRenderedPageBreak/>
        <w:t>T</w:t>
      </w:r>
      <w:r w:rsidR="00331233" w:rsidRPr="005463B3">
        <w:rPr>
          <w:rStyle w:val="Hyperlink4"/>
          <w:lang w:val="en-GB"/>
        </w:rPr>
        <w:t>he countries that indicated that exercise routinely conducted (</w:t>
      </w:r>
      <w:r w:rsidR="00432322">
        <w:rPr>
          <w:rStyle w:val="Hyperlink4"/>
          <w:lang w:val="en-GB"/>
        </w:rPr>
        <w:t>12</w:t>
      </w:r>
      <w:r w:rsidR="00331233" w:rsidRPr="005463B3">
        <w:rPr>
          <w:rStyle w:val="Hyperlink4"/>
          <w:lang w:val="en-GB"/>
        </w:rPr>
        <w:t xml:space="preserve"> put of 2</w:t>
      </w:r>
      <w:r w:rsidR="00432322">
        <w:rPr>
          <w:rStyle w:val="Hyperlink4"/>
          <w:lang w:val="en-GB"/>
        </w:rPr>
        <w:t>0</w:t>
      </w:r>
      <w:r w:rsidR="00331233" w:rsidRPr="005463B3">
        <w:rPr>
          <w:rStyle w:val="Hyperlink4"/>
          <w:lang w:val="en-GB"/>
        </w:rPr>
        <w:t>) described the type</w:t>
      </w:r>
      <w:r w:rsidR="00331233">
        <w:rPr>
          <w:rStyle w:val="Hyperlink4"/>
          <w:lang w:val="en-GB"/>
        </w:rPr>
        <w:t xml:space="preserve"> </w:t>
      </w:r>
      <w:r w:rsidR="00331233" w:rsidRPr="005463B3">
        <w:rPr>
          <w:rStyle w:val="Hyperlink4"/>
          <w:lang w:val="en-GB"/>
        </w:rPr>
        <w:t xml:space="preserve">of exercise scenario (local, regional, distant). </w:t>
      </w:r>
      <w:r w:rsidR="00336653">
        <w:rPr>
          <w:rStyle w:val="Hyperlink4"/>
          <w:lang w:val="en-GB"/>
        </w:rPr>
        <w:t>Eight</w:t>
      </w:r>
      <w:r w:rsidR="00331233" w:rsidRPr="005463B3">
        <w:rPr>
          <w:rStyle w:val="Hyperlink4"/>
          <w:lang w:val="en-GB"/>
        </w:rPr>
        <w:t xml:space="preserve"> countries didn’t add more details.</w:t>
      </w:r>
    </w:p>
    <w:tbl>
      <w:tblPr>
        <w:tblW w:w="8918" w:type="dxa"/>
        <w:tblInd w:w="2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
        <w:gridCol w:w="1984"/>
        <w:gridCol w:w="6513"/>
      </w:tblGrid>
      <w:tr w:rsidR="005F762D" w:rsidRPr="00676490" w14:paraId="141D186E" w14:textId="77777777" w:rsidTr="7A97505F">
        <w:trPr>
          <w:trHeight w:val="300"/>
          <w:tblHeader/>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20025402" w14:textId="77777777" w:rsidR="005F762D" w:rsidRPr="00676490" w:rsidRDefault="005F762D">
            <w:pPr>
              <w:rPr>
                <w:rFonts w:ascii="Arial" w:hAnsi="Arial" w:cs="Arial"/>
                <w:b/>
                <w:bCs/>
                <w:sz w:val="22"/>
                <w:szCs w:val="22"/>
                <w:lang w:val="en-G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45D900B" w14:textId="77777777" w:rsidR="005F762D" w:rsidRPr="00676490" w:rsidRDefault="002C5085">
            <w:pPr>
              <w:pStyle w:val="CorpsA"/>
              <w:widowControl/>
              <w:rPr>
                <w:b/>
                <w:bCs/>
              </w:rPr>
            </w:pPr>
            <w:r w:rsidRPr="00676490">
              <w:rPr>
                <w:rStyle w:val="Aucun"/>
                <w:b/>
                <w:bCs/>
                <w:lang w:val="en-GB"/>
              </w:rPr>
              <w:t>Country</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46BBC21" w14:textId="77777777" w:rsidR="005F762D" w:rsidRPr="00676490" w:rsidRDefault="002C5085">
            <w:pPr>
              <w:pStyle w:val="CorpsA"/>
              <w:widowControl/>
              <w:rPr>
                <w:b/>
                <w:bCs/>
              </w:rPr>
            </w:pPr>
            <w:r w:rsidRPr="00676490">
              <w:rPr>
                <w:rStyle w:val="Aucun"/>
                <w:b/>
                <w:bCs/>
                <w:lang w:val="en-GB"/>
              </w:rPr>
              <w:t xml:space="preserve">Exercise description </w:t>
            </w:r>
          </w:p>
        </w:tc>
      </w:tr>
      <w:tr w:rsidR="005F762D" w:rsidRPr="00676490" w14:paraId="3A31C9BB" w14:textId="77777777" w:rsidTr="7A97505F">
        <w:trPr>
          <w:trHeight w:val="16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B3EF0A7" w14:textId="77777777" w:rsidR="005F762D" w:rsidRPr="00676490" w:rsidRDefault="002C5085">
            <w:pPr>
              <w:pStyle w:val="CorpsA"/>
              <w:widowControl/>
            </w:pPr>
            <w:r w:rsidRPr="00676490">
              <w:rPr>
                <w:rStyle w:val="Aucun"/>
                <w:lang w:val="en-GB"/>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8A31573" w14:textId="77777777" w:rsidR="005F762D" w:rsidRPr="00676490" w:rsidRDefault="002C5085">
            <w:pPr>
              <w:pStyle w:val="CorpsA"/>
              <w:widowControl/>
            </w:pPr>
            <w:r w:rsidRPr="00676490">
              <w:rPr>
                <w:rStyle w:val="Aucun"/>
                <w:lang w:val="en-GB"/>
              </w:rPr>
              <w:t>Australia</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7AD45D" w14:textId="698A61F0" w:rsidR="005F762D" w:rsidRPr="00676490" w:rsidRDefault="00036C6D">
            <w:pPr>
              <w:pStyle w:val="CorpsA"/>
              <w:widowControl/>
            </w:pPr>
            <w:r w:rsidRPr="00676490">
              <w:rPr>
                <w:rStyle w:val="Aucun"/>
                <w:lang w:val="en-GB"/>
              </w:rPr>
              <w:t>Monthly exercises were held between Geoscience Australia and the Bureau of Meteorology as the two partner agencies in operating the Joint Australian Tsunami Warning Centre (JATWC), using earthquake scenarios from regional and distant events.    National exercises for PACWAVE and IOWAVE, including as a TSP for the IOTWMS.</w:t>
            </w:r>
          </w:p>
        </w:tc>
      </w:tr>
      <w:tr w:rsidR="005F762D" w:rsidRPr="00676490" w14:paraId="7E733AFE"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14CB86" w14:textId="77777777" w:rsidR="005F762D" w:rsidRPr="00676490" w:rsidRDefault="002C5085">
            <w:pPr>
              <w:pStyle w:val="CorpsA"/>
              <w:widowControl/>
            </w:pPr>
            <w:r w:rsidRPr="00676490">
              <w:rPr>
                <w:rStyle w:val="Aucun"/>
                <w:lang w:val="en-GB"/>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FD09D2F" w14:textId="77777777" w:rsidR="005F762D" w:rsidRPr="00676490" w:rsidRDefault="002C5085">
            <w:pPr>
              <w:pStyle w:val="CorpsA"/>
              <w:widowControl/>
            </w:pPr>
            <w:r w:rsidRPr="00676490">
              <w:rPr>
                <w:rStyle w:val="Aucun"/>
                <w:lang w:val="en-GB"/>
              </w:rPr>
              <w:t>Chile</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80CCF22" w14:textId="415C5F04" w:rsidR="005F762D" w:rsidRPr="00676490" w:rsidRDefault="00BF57EA">
            <w:pPr>
              <w:pStyle w:val="CorpsA"/>
              <w:widowControl/>
            </w:pPr>
            <w:r w:rsidRPr="00676490">
              <w:rPr>
                <w:rStyle w:val="Aucun"/>
                <w:lang w:val="en-GB"/>
              </w:rPr>
              <w:t>July 4th</w:t>
            </w:r>
            <w:proofErr w:type="gramStart"/>
            <w:r w:rsidRPr="00676490">
              <w:rPr>
                <w:rStyle w:val="Aucun"/>
                <w:lang w:val="en-GB"/>
              </w:rPr>
              <w:t xml:space="preserve"> 2024</w:t>
            </w:r>
            <w:proofErr w:type="gramEnd"/>
            <w:r w:rsidRPr="00676490">
              <w:rPr>
                <w:rStyle w:val="Aucun"/>
                <w:lang w:val="en-GB"/>
              </w:rPr>
              <w:t>: Local Scenario</w:t>
            </w:r>
          </w:p>
        </w:tc>
      </w:tr>
      <w:tr w:rsidR="005F762D" w:rsidRPr="00676490" w14:paraId="172031A9"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51DBD6C" w14:textId="0724041F" w:rsidR="005F762D" w:rsidRPr="00676490" w:rsidRDefault="00BF57EA">
            <w:pPr>
              <w:pStyle w:val="CorpsA"/>
              <w:widowControl/>
            </w:pPr>
            <w:r w:rsidRPr="00676490">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0F89E4A" w14:textId="77777777" w:rsidR="005F762D" w:rsidRPr="00676490" w:rsidRDefault="002C5085">
            <w:pPr>
              <w:pStyle w:val="CorpsA"/>
              <w:widowControl/>
            </w:pPr>
            <w:r w:rsidRPr="00676490">
              <w:rPr>
                <w:rStyle w:val="Aucun"/>
                <w:lang w:val="en-GB"/>
              </w:rPr>
              <w:t>Costa Rica</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CDD76B7" w14:textId="1E623C35" w:rsidR="005F762D" w:rsidRPr="00676490" w:rsidRDefault="00B82A22">
            <w:pPr>
              <w:pStyle w:val="CorpsA"/>
              <w:widowControl/>
            </w:pPr>
            <w:r w:rsidRPr="00676490">
              <w:t>August 2024, local scenario</w:t>
            </w:r>
          </w:p>
        </w:tc>
      </w:tr>
      <w:tr w:rsidR="005F762D" w:rsidRPr="00676490" w14:paraId="6F44B352" w14:textId="77777777" w:rsidTr="7A97505F">
        <w:trPr>
          <w:trHeight w:val="25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91DD871" w14:textId="611FDF4A" w:rsidR="005F762D" w:rsidRPr="00676490" w:rsidRDefault="00325048">
            <w:pPr>
              <w:pStyle w:val="CorpsA"/>
              <w:widowControl/>
            </w:pPr>
            <w:r w:rsidRPr="00676490">
              <w:rPr>
                <w:rStyle w:val="Aucun"/>
              </w:rPr>
              <w:t>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9053BCC" w14:textId="77777777" w:rsidR="005F762D" w:rsidRPr="00676490" w:rsidRDefault="002C5085">
            <w:pPr>
              <w:pStyle w:val="CorpsA"/>
              <w:widowControl/>
            </w:pPr>
            <w:r w:rsidRPr="00676490">
              <w:rPr>
                <w:rStyle w:val="Aucun"/>
                <w:lang w:val="en-GB"/>
              </w:rPr>
              <w:t>Ecuador</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8D3C54A" w14:textId="2361010A" w:rsidR="005F762D" w:rsidRPr="00676490" w:rsidRDefault="00EE16CC">
            <w:pPr>
              <w:pStyle w:val="CorpsA"/>
              <w:widowControl/>
            </w:pPr>
            <w:r w:rsidRPr="00676490">
              <w:t>October 2023</w:t>
            </w:r>
          </w:p>
        </w:tc>
      </w:tr>
      <w:tr w:rsidR="00EE16CC" w:rsidRPr="00676490" w14:paraId="76C86005" w14:textId="77777777" w:rsidTr="7A97505F">
        <w:trPr>
          <w:trHeight w:val="25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14EF6C9" w14:textId="1EC6101F" w:rsidR="00EE16CC" w:rsidRPr="00676490" w:rsidRDefault="00325048">
            <w:pPr>
              <w:pStyle w:val="CorpsA"/>
              <w:widowControl/>
              <w:rPr>
                <w:rStyle w:val="Aucun"/>
                <w:lang w:val="en-GB"/>
              </w:rPr>
            </w:pPr>
            <w:r w:rsidRPr="00676490">
              <w:rPr>
                <w:rStyle w:val="Aucun"/>
                <w:lang w:val="en-GB"/>
              </w:rPr>
              <w:t>5</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D5E4780" w14:textId="2353B7A8" w:rsidR="00EE16CC" w:rsidRPr="00676490" w:rsidRDefault="00325048">
            <w:pPr>
              <w:pStyle w:val="CorpsA"/>
              <w:widowControl/>
              <w:rPr>
                <w:rStyle w:val="Aucun"/>
                <w:lang w:val="en-GB"/>
              </w:rPr>
            </w:pPr>
            <w:r w:rsidRPr="00676490">
              <w:rPr>
                <w:rStyle w:val="Aucun"/>
                <w:lang w:val="en-GB"/>
              </w:rPr>
              <w:t>French Polynesia</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4E9C21B" w14:textId="6B00C0BB" w:rsidR="00EE16CC" w:rsidRPr="00676490" w:rsidRDefault="00325048">
            <w:pPr>
              <w:pStyle w:val="CorpsA"/>
              <w:widowControl/>
            </w:pPr>
            <w:r w:rsidRPr="00676490">
              <w:t>Regional exercise to train and educate new NDMO duty officer</w:t>
            </w:r>
          </w:p>
        </w:tc>
      </w:tr>
      <w:tr w:rsidR="005F762D" w:rsidRPr="00676490" w14:paraId="08934E1B" w14:textId="77777777" w:rsidTr="7A97505F">
        <w:trPr>
          <w:trHeight w:val="25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9A05257" w14:textId="77777777" w:rsidR="005F762D" w:rsidRPr="00676490" w:rsidRDefault="002C5085">
            <w:pPr>
              <w:pStyle w:val="CorpsA"/>
              <w:widowControl/>
            </w:pPr>
            <w:r w:rsidRPr="00676490">
              <w:rPr>
                <w:rStyle w:val="Aucun"/>
                <w:lang w:val="en-GB"/>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683AFB1" w14:textId="77777777" w:rsidR="005F762D" w:rsidRPr="00676490" w:rsidRDefault="002C5085">
            <w:pPr>
              <w:pStyle w:val="CorpsA"/>
              <w:widowControl/>
            </w:pPr>
            <w:r w:rsidRPr="00676490">
              <w:rPr>
                <w:rStyle w:val="Aucun"/>
                <w:lang w:val="en-GB"/>
              </w:rPr>
              <w:t>Hong Kong, China</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4F7FC36" w14:textId="4896E630" w:rsidR="005F762D" w:rsidRPr="00676490" w:rsidRDefault="00325048">
            <w:pPr>
              <w:pStyle w:val="CorpsA"/>
              <w:widowControl/>
            </w:pPr>
            <w:r w:rsidRPr="00676490">
              <w:t>PacWave22 Exercise based on a regional scenario</w:t>
            </w:r>
          </w:p>
        </w:tc>
      </w:tr>
      <w:tr w:rsidR="006E7EBF" w:rsidRPr="00676490" w14:paraId="0235AD5A" w14:textId="77777777" w:rsidTr="7A97505F">
        <w:trPr>
          <w:trHeight w:val="7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603CECE" w14:textId="604802F3" w:rsidR="006E7EBF" w:rsidRPr="00676490" w:rsidRDefault="006E7EBF">
            <w:pPr>
              <w:pStyle w:val="CorpsA"/>
              <w:widowControl/>
              <w:rPr>
                <w:rStyle w:val="Aucun"/>
                <w:lang w:val="en-GB"/>
              </w:rPr>
            </w:pPr>
            <w:r w:rsidRPr="00676490">
              <w:rPr>
                <w:rStyle w:val="Aucun"/>
                <w:lang w:val="en-GB"/>
              </w:rPr>
              <w:t>7</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B21AE72" w14:textId="6C1E5C10" w:rsidR="006E7EBF" w:rsidRPr="00676490" w:rsidRDefault="00FF3CA3">
            <w:pPr>
              <w:pStyle w:val="CorpsA"/>
              <w:widowControl/>
              <w:rPr>
                <w:rStyle w:val="Aucun"/>
                <w:lang w:val="en-GB"/>
              </w:rPr>
            </w:pPr>
            <w:r w:rsidRPr="00676490">
              <w:rPr>
                <w:rStyle w:val="Aucun"/>
                <w:lang w:val="en-GB"/>
              </w:rPr>
              <w:t>Malaysia</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62E1DB0" w14:textId="3528A718" w:rsidR="006E7EBF" w:rsidRPr="00676490" w:rsidRDefault="005832BF">
            <w:pPr>
              <w:pStyle w:val="CorpsA"/>
              <w:widowControl/>
              <w:rPr>
                <w:lang w:val="es-CL"/>
              </w:rPr>
            </w:pPr>
            <w:r w:rsidRPr="00676490">
              <w:rPr>
                <w:lang w:val="es-CL"/>
              </w:rPr>
              <w:t xml:space="preserve">Local Tsunami </w:t>
            </w:r>
            <w:proofErr w:type="spellStart"/>
            <w:r w:rsidRPr="00676490">
              <w:rPr>
                <w:lang w:val="es-CL"/>
              </w:rPr>
              <w:t>Exercise</w:t>
            </w:r>
            <w:proofErr w:type="spellEnd"/>
            <w:r w:rsidRPr="00676490">
              <w:rPr>
                <w:lang w:val="es-CL"/>
              </w:rPr>
              <w:t xml:space="preserve"> at </w:t>
            </w:r>
            <w:proofErr w:type="spellStart"/>
            <w:r w:rsidRPr="00676490">
              <w:rPr>
                <w:lang w:val="es-CL"/>
              </w:rPr>
              <w:t>Kota</w:t>
            </w:r>
            <w:proofErr w:type="spellEnd"/>
            <w:r w:rsidRPr="00676490">
              <w:rPr>
                <w:lang w:val="es-CL"/>
              </w:rPr>
              <w:t xml:space="preserve"> </w:t>
            </w:r>
            <w:proofErr w:type="spellStart"/>
            <w:r w:rsidRPr="00676490">
              <w:rPr>
                <w:lang w:val="es-CL"/>
              </w:rPr>
              <w:t>Belud</w:t>
            </w:r>
            <w:proofErr w:type="spellEnd"/>
            <w:r w:rsidRPr="00676490">
              <w:rPr>
                <w:lang w:val="es-CL"/>
              </w:rPr>
              <w:t>, Sabah, Malaysia</w:t>
            </w:r>
          </w:p>
        </w:tc>
      </w:tr>
      <w:tr w:rsidR="005F762D" w:rsidRPr="00676490" w14:paraId="7C441D02" w14:textId="77777777" w:rsidTr="7A97505F">
        <w:trPr>
          <w:trHeight w:val="73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62814EA" w14:textId="1028FE80" w:rsidR="005F762D" w:rsidRPr="00676490" w:rsidRDefault="006E7EBF">
            <w:pPr>
              <w:pStyle w:val="CorpsA"/>
              <w:widowControl/>
            </w:pPr>
            <w:r w:rsidRPr="00676490">
              <w:rPr>
                <w:rStyle w:val="Aucun"/>
                <w:lang w:val="en-GB"/>
              </w:rPr>
              <w:t>8</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AB703D7" w14:textId="77777777" w:rsidR="005F762D" w:rsidRPr="00676490" w:rsidRDefault="002C5085">
            <w:pPr>
              <w:pStyle w:val="CorpsA"/>
              <w:widowControl/>
            </w:pPr>
            <w:r w:rsidRPr="00676490">
              <w:rPr>
                <w:rStyle w:val="Aucun"/>
                <w:lang w:val="en-GB"/>
              </w:rPr>
              <w:t>Mexico</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7E648D1" w14:textId="77777777" w:rsidR="00671DC5" w:rsidRPr="00676490" w:rsidRDefault="00671DC5">
            <w:pPr>
              <w:pStyle w:val="CorpsA"/>
              <w:widowControl/>
              <w:rPr>
                <w:lang w:val="es-CL"/>
              </w:rPr>
            </w:pPr>
            <w:r w:rsidRPr="00676490">
              <w:rPr>
                <w:lang w:val="es-CL"/>
              </w:rPr>
              <w:t xml:space="preserve">A regional </w:t>
            </w:r>
            <w:proofErr w:type="spellStart"/>
            <w:r w:rsidRPr="00676490">
              <w:rPr>
                <w:lang w:val="es-CL"/>
              </w:rPr>
              <w:t>scenario</w:t>
            </w:r>
            <w:proofErr w:type="spellEnd"/>
          </w:p>
          <w:p w14:paraId="766CABCF" w14:textId="77777777" w:rsidR="00671DC5" w:rsidRPr="00676490" w:rsidRDefault="00671DC5">
            <w:pPr>
              <w:pStyle w:val="CorpsA"/>
              <w:widowControl/>
              <w:rPr>
                <w:lang w:val="es-CL"/>
              </w:rPr>
            </w:pPr>
            <w:proofErr w:type="spellStart"/>
            <w:r w:rsidRPr="00676490">
              <w:rPr>
                <w:lang w:val="es-CL"/>
              </w:rPr>
              <w:t>Two</w:t>
            </w:r>
            <w:proofErr w:type="spellEnd"/>
            <w:r w:rsidRPr="00676490">
              <w:rPr>
                <w:lang w:val="es-CL"/>
              </w:rPr>
              <w:t xml:space="preserve"> local </w:t>
            </w:r>
            <w:proofErr w:type="spellStart"/>
            <w:r w:rsidRPr="00676490">
              <w:rPr>
                <w:lang w:val="es-CL"/>
              </w:rPr>
              <w:t>scenarios</w:t>
            </w:r>
            <w:proofErr w:type="spellEnd"/>
            <w:r w:rsidRPr="00676490">
              <w:rPr>
                <w:lang w:val="es-CL"/>
              </w:rPr>
              <w:t xml:space="preserve">  </w:t>
            </w:r>
          </w:p>
          <w:p w14:paraId="7A1B16BC" w14:textId="78F5528C" w:rsidR="005F762D" w:rsidRPr="00676490" w:rsidRDefault="00671DC5">
            <w:pPr>
              <w:pStyle w:val="CorpsA"/>
              <w:widowControl/>
              <w:rPr>
                <w:lang w:val="es-CL"/>
              </w:rPr>
            </w:pPr>
            <w:r w:rsidRPr="00676490">
              <w:rPr>
                <w:lang w:val="es-CL"/>
              </w:rPr>
              <w:t xml:space="preserve">A </w:t>
            </w:r>
            <w:proofErr w:type="spellStart"/>
            <w:r w:rsidRPr="00676490">
              <w:rPr>
                <w:lang w:val="es-CL"/>
              </w:rPr>
              <w:t>distant</w:t>
            </w:r>
            <w:proofErr w:type="spellEnd"/>
            <w:r w:rsidRPr="00676490">
              <w:rPr>
                <w:lang w:val="es-CL"/>
              </w:rPr>
              <w:t xml:space="preserve"> </w:t>
            </w:r>
            <w:proofErr w:type="spellStart"/>
            <w:r w:rsidRPr="00676490">
              <w:rPr>
                <w:lang w:val="es-CL"/>
              </w:rPr>
              <w:t>scenario</w:t>
            </w:r>
            <w:proofErr w:type="spellEnd"/>
          </w:p>
        </w:tc>
      </w:tr>
      <w:tr w:rsidR="005F762D" w:rsidRPr="00676490" w14:paraId="041B3844" w14:textId="77777777" w:rsidTr="7A97505F">
        <w:trPr>
          <w:trHeight w:val="1578"/>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CB369EA" w14:textId="77777777" w:rsidR="005F762D" w:rsidRPr="00676490" w:rsidRDefault="002C5085">
            <w:pPr>
              <w:pStyle w:val="CorpsA"/>
              <w:widowControl/>
            </w:pPr>
            <w:r w:rsidRPr="00676490">
              <w:rPr>
                <w:rStyle w:val="Aucun"/>
                <w:lang w:val="en-GB"/>
              </w:rPr>
              <w:t>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9F32D39" w14:textId="77777777" w:rsidR="005F762D" w:rsidRPr="00676490" w:rsidRDefault="002C5085">
            <w:pPr>
              <w:pStyle w:val="CorpsA"/>
              <w:widowControl/>
            </w:pPr>
            <w:r w:rsidRPr="00676490">
              <w:rPr>
                <w:rStyle w:val="Aucun"/>
                <w:lang w:val="en-GB"/>
              </w:rPr>
              <w:t>New Zealand</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11A96E2" w14:textId="2F36C206" w:rsidR="005F762D" w:rsidRPr="00676490" w:rsidRDefault="005832BF">
            <w:pPr>
              <w:pStyle w:val="CorpsA"/>
              <w:widowControl/>
            </w:pPr>
            <w:r w:rsidRPr="7A97505F">
              <w:rPr>
                <w:lang w:val="en-US"/>
              </w:rPr>
              <w:t>Regional level exercising is regularly undertaken by the Civil Defence Emergency Management (CDEM) Groups on a wide range of hazard scenarios including tsunami. NEMA’s Monitoring, Alerting and Reporting (MAR) Centre exercises regularly (at least weekly) and most of these exercises are based on a variety of tsunami scenarios (local, regional and distant). The last national level tsunami exercise was held in 2016 and was based on a near-regional scenario (just over 1 hours travel time). The next national level tsunami exercise is planned for 2026.</w:t>
            </w:r>
          </w:p>
        </w:tc>
      </w:tr>
      <w:tr w:rsidR="005F762D" w:rsidRPr="00676490" w14:paraId="6254B417"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55CDB17" w14:textId="01742F5B" w:rsidR="005F762D" w:rsidRPr="00676490" w:rsidRDefault="002C5085">
            <w:pPr>
              <w:pStyle w:val="CorpsA"/>
              <w:widowControl/>
            </w:pPr>
            <w:r w:rsidRPr="00676490">
              <w:rPr>
                <w:rStyle w:val="Aucun"/>
                <w:lang w:val="en-GB"/>
              </w:rPr>
              <w:t>1</w:t>
            </w:r>
            <w:r w:rsidR="00676490" w:rsidRPr="00676490">
              <w:rPr>
                <w:rStyle w:val="Aucun"/>
                <w:lang w:val="en-GB"/>
              </w:rPr>
              <w:t>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64DCB76" w14:textId="77777777" w:rsidR="005F762D" w:rsidRPr="00676490" w:rsidRDefault="002C5085">
            <w:pPr>
              <w:pStyle w:val="CorpsA"/>
              <w:widowControl/>
            </w:pPr>
            <w:r w:rsidRPr="00676490">
              <w:rPr>
                <w:rStyle w:val="Aucun"/>
                <w:lang w:val="en-GB"/>
              </w:rPr>
              <w:t>Russian Federation</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18339FF" w14:textId="55D4A848" w:rsidR="005F762D" w:rsidRPr="00676490" w:rsidRDefault="005F109D">
            <w:pPr>
              <w:pStyle w:val="CorpsA"/>
              <w:widowControl/>
            </w:pPr>
            <w:proofErr w:type="gramStart"/>
            <w:r w:rsidRPr="7A97505F">
              <w:rPr>
                <w:lang w:val="en-US"/>
              </w:rPr>
              <w:t>Local ,</w:t>
            </w:r>
            <w:proofErr w:type="gramEnd"/>
            <w:r w:rsidRPr="7A97505F">
              <w:rPr>
                <w:lang w:val="en-US"/>
              </w:rPr>
              <w:t xml:space="preserve"> national disaster management exercise.</w:t>
            </w:r>
          </w:p>
        </w:tc>
      </w:tr>
      <w:tr w:rsidR="005F762D" w:rsidRPr="00676490" w14:paraId="5D7A6FB1" w14:textId="77777777" w:rsidTr="7A97505F">
        <w:trPr>
          <w:trHeight w:val="25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68DC8FE" w14:textId="5ABE2348" w:rsidR="005F762D" w:rsidRPr="00676490" w:rsidRDefault="002C5085">
            <w:pPr>
              <w:pStyle w:val="CorpsA"/>
              <w:widowControl/>
            </w:pPr>
            <w:r w:rsidRPr="00676490">
              <w:rPr>
                <w:rStyle w:val="Aucun"/>
                <w:lang w:val="en-GB"/>
              </w:rPr>
              <w:t>1</w:t>
            </w:r>
            <w:r w:rsidR="00676490" w:rsidRPr="00676490">
              <w:rPr>
                <w:rStyle w:val="Aucun"/>
                <w:lang w:val="en-GB"/>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864B507" w14:textId="5F679EF8" w:rsidR="005F762D" w:rsidRPr="00676490" w:rsidRDefault="008D2836">
            <w:pPr>
              <w:pStyle w:val="CorpsA"/>
              <w:widowControl/>
            </w:pPr>
            <w:r w:rsidRPr="00676490">
              <w:rPr>
                <w:rStyle w:val="Aucun"/>
              </w:rPr>
              <w:t>Tonga</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A81B7F0" w14:textId="3701D721" w:rsidR="005F762D" w:rsidRPr="00676490" w:rsidRDefault="008D2836">
            <w:pPr>
              <w:pStyle w:val="CorpsA"/>
              <w:widowControl/>
            </w:pPr>
            <w:r w:rsidRPr="7A97505F">
              <w:rPr>
                <w:lang w:val="en-US"/>
              </w:rPr>
              <w:t xml:space="preserve">The last exercise was conducted in </w:t>
            </w:r>
            <w:proofErr w:type="gramStart"/>
            <w:r w:rsidRPr="7A97505F">
              <w:rPr>
                <w:lang w:val="en-US"/>
              </w:rPr>
              <w:t>August</w:t>
            </w:r>
            <w:proofErr w:type="gramEnd"/>
            <w:r w:rsidRPr="7A97505F">
              <w:rPr>
                <w:lang w:val="en-US"/>
              </w:rPr>
              <w:t xml:space="preserve"> and it was based on a local tsunami.</w:t>
            </w:r>
          </w:p>
        </w:tc>
      </w:tr>
      <w:tr w:rsidR="005F762D" w:rsidRPr="00676490" w14:paraId="287FF556" w14:textId="77777777" w:rsidTr="7A97505F">
        <w:trPr>
          <w:trHeight w:val="426"/>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D1BBCBB" w14:textId="354BEA12" w:rsidR="005F762D" w:rsidRPr="00676490" w:rsidRDefault="002C5085">
            <w:pPr>
              <w:pStyle w:val="CorpsA"/>
              <w:widowControl/>
            </w:pPr>
            <w:r w:rsidRPr="00676490">
              <w:rPr>
                <w:rStyle w:val="Aucun"/>
                <w:lang w:val="en-GB"/>
              </w:rPr>
              <w:t>1</w:t>
            </w:r>
            <w:r w:rsidR="00676490" w:rsidRPr="00676490">
              <w:rPr>
                <w:rStyle w:val="Aucun"/>
                <w:lang w:val="en-GB"/>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C242D32" w14:textId="7DE34A46" w:rsidR="005F762D" w:rsidRPr="00676490" w:rsidRDefault="008D2836">
            <w:pPr>
              <w:pStyle w:val="CorpsA"/>
              <w:widowControl/>
            </w:pPr>
            <w:r w:rsidRPr="00676490">
              <w:t>Vanuatu</w:t>
            </w:r>
          </w:p>
        </w:tc>
        <w:tc>
          <w:tcPr>
            <w:tcW w:w="6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2E6BA25" w14:textId="3F10FE84" w:rsidR="005F762D" w:rsidRPr="00676490" w:rsidRDefault="00676490">
            <w:pPr>
              <w:pStyle w:val="CorpsA"/>
              <w:widowControl/>
              <w:rPr>
                <w:lang w:val="en-US"/>
              </w:rPr>
            </w:pPr>
            <w:r w:rsidRPr="7A97505F">
              <w:rPr>
                <w:lang w:val="en-US"/>
              </w:rPr>
              <w:t xml:space="preserve">10th of October 2024 Tsunami Drill in </w:t>
            </w:r>
            <w:proofErr w:type="spellStart"/>
            <w:r w:rsidRPr="7A97505F">
              <w:rPr>
                <w:lang w:val="en-US"/>
              </w:rPr>
              <w:t>Lakatoro</w:t>
            </w:r>
            <w:proofErr w:type="spellEnd"/>
            <w:r w:rsidRPr="7A97505F">
              <w:rPr>
                <w:lang w:val="en-US"/>
              </w:rPr>
              <w:t xml:space="preserve">, </w:t>
            </w:r>
            <w:proofErr w:type="spellStart"/>
            <w:r w:rsidRPr="7A97505F">
              <w:rPr>
                <w:lang w:val="en-US"/>
              </w:rPr>
              <w:t>Malekula</w:t>
            </w:r>
            <w:proofErr w:type="spellEnd"/>
          </w:p>
        </w:tc>
      </w:tr>
    </w:tbl>
    <w:p w14:paraId="4FF39A31" w14:textId="458E027B" w:rsidR="005F762D" w:rsidRPr="006C78B5" w:rsidRDefault="005F762D">
      <w:pPr>
        <w:pStyle w:val="CorpsA"/>
        <w:ind w:left="183" w:hanging="183"/>
        <w:rPr>
          <w:rStyle w:val="Aucun"/>
          <w:b/>
          <w:bCs/>
          <w:lang w:val="en-GB"/>
        </w:rPr>
      </w:pPr>
    </w:p>
    <w:p w14:paraId="598F40D8" w14:textId="77777777" w:rsidR="00AE58C8" w:rsidRDefault="00AE58C8" w:rsidP="005463B3">
      <w:pPr>
        <w:pStyle w:val="CorpsA"/>
        <w:spacing w:after="240"/>
        <w:ind w:right="6"/>
        <w:jc w:val="both"/>
        <w:rPr>
          <w:rStyle w:val="Hyperlink4"/>
          <w:b/>
          <w:bCs/>
          <w:lang w:val="en-GB"/>
        </w:rPr>
      </w:pPr>
    </w:p>
    <w:p w14:paraId="03FCA6F8" w14:textId="77777777" w:rsidR="00AE58C8" w:rsidRDefault="00AE58C8" w:rsidP="005463B3">
      <w:pPr>
        <w:pStyle w:val="CorpsA"/>
        <w:spacing w:after="240"/>
        <w:ind w:right="6"/>
        <w:jc w:val="both"/>
        <w:rPr>
          <w:rStyle w:val="Hyperlink4"/>
          <w:b/>
          <w:bCs/>
          <w:lang w:val="en-GB"/>
        </w:rPr>
      </w:pPr>
    </w:p>
    <w:p w14:paraId="67A952CD" w14:textId="77777777" w:rsidR="00AE58C8" w:rsidRDefault="00AE58C8" w:rsidP="005463B3">
      <w:pPr>
        <w:pStyle w:val="CorpsA"/>
        <w:spacing w:after="240"/>
        <w:ind w:right="6"/>
        <w:jc w:val="both"/>
        <w:rPr>
          <w:rStyle w:val="Hyperlink4"/>
          <w:b/>
          <w:bCs/>
          <w:lang w:val="en-GB"/>
        </w:rPr>
      </w:pPr>
    </w:p>
    <w:p w14:paraId="06E305EB" w14:textId="77777777" w:rsidR="00AE58C8" w:rsidRDefault="00AE58C8" w:rsidP="005463B3">
      <w:pPr>
        <w:pStyle w:val="CorpsA"/>
        <w:spacing w:after="240"/>
        <w:ind w:right="6"/>
        <w:jc w:val="both"/>
        <w:rPr>
          <w:rStyle w:val="Hyperlink4"/>
          <w:b/>
          <w:bCs/>
          <w:lang w:val="en-GB"/>
        </w:rPr>
      </w:pPr>
    </w:p>
    <w:p w14:paraId="4DF548E2" w14:textId="4E66B015" w:rsidR="005F762D" w:rsidRPr="00331233" w:rsidRDefault="002C5085" w:rsidP="005463B3">
      <w:pPr>
        <w:pStyle w:val="CorpsA"/>
        <w:spacing w:after="240"/>
        <w:ind w:right="6"/>
        <w:jc w:val="both"/>
        <w:rPr>
          <w:rStyle w:val="Hyperlink4"/>
          <w:b/>
          <w:bCs/>
          <w:lang w:val="en-GB"/>
        </w:rPr>
      </w:pPr>
      <w:r w:rsidRPr="00331233">
        <w:rPr>
          <w:rStyle w:val="Hyperlink4"/>
          <w:b/>
          <w:bCs/>
          <w:lang w:val="en-GB"/>
        </w:rPr>
        <w:lastRenderedPageBreak/>
        <w:t xml:space="preserve">Tsunami preparedness </w:t>
      </w:r>
    </w:p>
    <w:p w14:paraId="718C0A21" w14:textId="648D50DC" w:rsidR="005F762D" w:rsidRPr="005463B3" w:rsidRDefault="00CF7C68" w:rsidP="005463B3">
      <w:pPr>
        <w:pStyle w:val="CorpsA"/>
        <w:spacing w:after="240"/>
        <w:ind w:right="6"/>
        <w:jc w:val="both"/>
        <w:rPr>
          <w:rStyle w:val="Hyperlink4"/>
          <w:lang w:val="en-GB"/>
        </w:rPr>
      </w:pPr>
      <w:r>
        <w:rPr>
          <w:rStyle w:val="Hyperlink4"/>
          <w:lang w:val="en-GB"/>
        </w:rPr>
        <w:t>75</w:t>
      </w:r>
      <w:r w:rsidR="002C5085" w:rsidRPr="005463B3">
        <w:rPr>
          <w:rStyle w:val="Hyperlink4"/>
          <w:lang w:val="en-GB"/>
        </w:rPr>
        <w:t>% of respondents indicated that tsunami-related public education and awareness materials have been developed and disseminated in their country</w:t>
      </w:r>
      <w:r w:rsidR="00024D0E" w:rsidRPr="005463B3">
        <w:rPr>
          <w:rStyle w:val="Hyperlink4"/>
          <w:lang w:val="en-GB"/>
        </w:rPr>
        <w:t>.</w:t>
      </w:r>
      <w:r w:rsidR="002C5085" w:rsidRPr="005463B3">
        <w:rPr>
          <w:rStyle w:val="Hyperlink4"/>
          <w:lang w:val="en-GB"/>
        </w:rPr>
        <w:t xml:space="preserve"> </w:t>
      </w:r>
    </w:p>
    <w:p w14:paraId="6FD5C5B5" w14:textId="6A24E7B7" w:rsidR="005F762D" w:rsidRPr="00331233" w:rsidRDefault="007D4C58" w:rsidP="00331233">
      <w:pPr>
        <w:pStyle w:val="CorpsA"/>
        <w:spacing w:after="240"/>
        <w:ind w:right="6"/>
        <w:jc w:val="both"/>
        <w:rPr>
          <w:rStyle w:val="Aucun"/>
          <w:lang w:val="en-GB"/>
        </w:rPr>
      </w:pPr>
      <w:r w:rsidRPr="006C78B5">
        <w:rPr>
          <w:rStyle w:val="Aucun"/>
          <w:rFonts w:ascii="Calibri" w:eastAsia="Calibri" w:hAnsi="Calibri" w:cs="Calibri"/>
          <w:noProof/>
          <w:lang w:val="en-GB"/>
        </w:rPr>
        <mc:AlternateContent>
          <mc:Choice Requires="wps">
            <w:drawing>
              <wp:anchor distT="80010" distB="80010" distL="80010" distR="80010" simplePos="0" relativeHeight="251658244" behindDoc="0" locked="0" layoutInCell="1" allowOverlap="1" wp14:anchorId="099E28E1" wp14:editId="1E90C122">
                <wp:simplePos x="0" y="0"/>
                <wp:positionH relativeFrom="column">
                  <wp:posOffset>3343910</wp:posOffset>
                </wp:positionH>
                <wp:positionV relativeFrom="paragraph">
                  <wp:posOffset>3340348</wp:posOffset>
                </wp:positionV>
                <wp:extent cx="2726690" cy="729615"/>
                <wp:effectExtent l="0" t="0" r="0" b="0"/>
                <wp:wrapSquare wrapText="bothSides" distT="80010" distB="80010" distL="80010" distR="80010"/>
                <wp:docPr id="1073741859" name="officeArt object" descr="Cuadro de texto 2"/>
                <wp:cNvGraphicFramePr/>
                <a:graphic xmlns:a="http://schemas.openxmlformats.org/drawingml/2006/main">
                  <a:graphicData uri="http://schemas.microsoft.com/office/word/2010/wordprocessingShape">
                    <wps:wsp>
                      <wps:cNvSpPr txBox="1"/>
                      <wps:spPr>
                        <a:xfrm>
                          <a:off x="0" y="0"/>
                          <a:ext cx="2726690" cy="729615"/>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0DE04F0D" w14:textId="77777777" w:rsidR="005F762D" w:rsidRPr="0088102D" w:rsidRDefault="002C5085" w:rsidP="0088102D">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22:</w:t>
                            </w:r>
                            <w:r w:rsidRPr="0088102D">
                              <w:rPr>
                                <w:rStyle w:val="Aucun"/>
                                <w:b/>
                                <w:bCs/>
                                <w:spacing w:val="-7"/>
                                <w:sz w:val="20"/>
                                <w:szCs w:val="20"/>
                              </w:rPr>
                              <w:t xml:space="preserve"> </w:t>
                            </w:r>
                            <w:r w:rsidRPr="0088102D">
                              <w:rPr>
                                <w:rStyle w:val="Aucun"/>
                                <w:b/>
                                <w:bCs/>
                                <w:sz w:val="20"/>
                                <w:szCs w:val="20"/>
                              </w:rPr>
                              <w:t xml:space="preserve">Tsunami related curriculum </w:t>
                            </w:r>
                            <w:proofErr w:type="spellStart"/>
                            <w:r w:rsidRPr="0088102D">
                              <w:rPr>
                                <w:rStyle w:val="Aucun"/>
                                <w:b/>
                                <w:bCs/>
                                <w:sz w:val="20"/>
                                <w:szCs w:val="20"/>
                              </w:rPr>
                              <w:t>programmes</w:t>
                            </w:r>
                            <w:proofErr w:type="spellEnd"/>
                            <w:r w:rsidRPr="0088102D">
                              <w:rPr>
                                <w:rStyle w:val="Aucun"/>
                                <w:b/>
                                <w:bCs/>
                                <w:sz w:val="20"/>
                                <w:szCs w:val="20"/>
                              </w:rPr>
                              <w:t xml:space="preserve"> are in place for all levels of education.</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099E28E1" id="_x0000_s1038" type="#_x0000_t202" alt="Cuadro de texto 2" style="position:absolute;left:0;text-align:left;margin-left:263.3pt;margin-top:263pt;width:214.7pt;height:57.45pt;z-index:251658244;visibility:visible;mso-wrap-style:square;mso-height-percent:0;mso-wrap-distance-left:6.3pt;mso-wrap-distance-top:6.3pt;mso-wrap-distance-right:6.3pt;mso-wrap-distance-bottom:6.3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" stroked="f" strokeweight="1pt">
                <v:stroke miterlimit="4"/>
                <v:textbox inset="1.2699mm,1.2699mm,1.2699mm,1.2699mm">
                  <w:txbxContent>
                    <w:p w14:paraId="0DE04F0D" w14:textId="77777777" w:rsidR="005F762D" w:rsidRPr="0088102D" w:rsidRDefault="002C5085" w:rsidP="0088102D">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22:</w:t>
                      </w:r>
                      <w:r w:rsidRPr="0088102D">
                        <w:rPr>
                          <w:rStyle w:val="Aucun"/>
                          <w:b/>
                          <w:bCs/>
                          <w:spacing w:val="-7"/>
                          <w:sz w:val="20"/>
                          <w:szCs w:val="20"/>
                        </w:rPr>
                        <w:t xml:space="preserve"> </w:t>
                      </w:r>
                      <w:r w:rsidRPr="0088102D">
                        <w:rPr>
                          <w:rStyle w:val="Aucun"/>
                          <w:b/>
                          <w:bCs/>
                          <w:sz w:val="20"/>
                          <w:szCs w:val="20"/>
                        </w:rPr>
                        <w:t xml:space="preserve">Tsunami related curriculum </w:t>
                      </w:r>
                      <w:proofErr w:type="spellStart"/>
                      <w:r w:rsidRPr="0088102D">
                        <w:rPr>
                          <w:rStyle w:val="Aucun"/>
                          <w:b/>
                          <w:bCs/>
                          <w:sz w:val="20"/>
                          <w:szCs w:val="20"/>
                        </w:rPr>
                        <w:t>programmes</w:t>
                      </w:r>
                      <w:proofErr w:type="spellEnd"/>
                      <w:r w:rsidRPr="0088102D">
                        <w:rPr>
                          <w:rStyle w:val="Aucun"/>
                          <w:b/>
                          <w:bCs/>
                          <w:sz w:val="20"/>
                          <w:szCs w:val="20"/>
                        </w:rPr>
                        <w:t xml:space="preserve"> are in place for all levels of education.</w:t>
                      </w:r>
                    </w:p>
                  </w:txbxContent>
                </v:textbox>
                <w10:wrap type="square"/>
              </v:shape>
            </w:pict>
          </mc:Fallback>
        </mc:AlternateContent>
      </w:r>
      <w:r>
        <w:rPr>
          <w:noProof/>
        </w:rPr>
        <w:drawing>
          <wp:anchor distT="0" distB="0" distL="114300" distR="114300" simplePos="0" relativeHeight="251658273" behindDoc="0" locked="0" layoutInCell="1" allowOverlap="1" wp14:anchorId="05575570" wp14:editId="19C388AD">
            <wp:simplePos x="0" y="0"/>
            <wp:positionH relativeFrom="margin">
              <wp:posOffset>3314065</wp:posOffset>
            </wp:positionH>
            <wp:positionV relativeFrom="paragraph">
              <wp:posOffset>489585</wp:posOffset>
            </wp:positionV>
            <wp:extent cx="2734945" cy="2719070"/>
            <wp:effectExtent l="0" t="0" r="8255" b="5080"/>
            <wp:wrapTopAndBottom/>
            <wp:docPr id="1457184288" name="Gráfico 1">
              <a:extLst xmlns:a="http://schemas.openxmlformats.org/drawingml/2006/main">
                <a:ext uri="{FF2B5EF4-FFF2-40B4-BE49-F238E27FC236}">
                  <a16:creationId xmlns:a16="http://schemas.microsoft.com/office/drawing/2014/main" id="{6A69B692-D91D-B2F1-86E7-5DD751514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CF7C68">
        <w:rPr>
          <w:rStyle w:val="Hyperlink4"/>
          <w:lang w:val="en-GB"/>
        </w:rPr>
        <w:t>20</w:t>
      </w:r>
      <w:r w:rsidR="002C5085" w:rsidRPr="005463B3">
        <w:rPr>
          <w:rStyle w:val="Hyperlink4"/>
          <w:lang w:val="en-GB"/>
        </w:rPr>
        <w:t xml:space="preserve">% of the respondents indicated the existence of tsunami-related programmes are in place for </w:t>
      </w:r>
      <w:r w:rsidRPr="006C78B5">
        <w:rPr>
          <w:rStyle w:val="Aucun"/>
          <w:rFonts w:ascii="Calibri" w:eastAsia="Calibri" w:hAnsi="Calibri" w:cs="Calibri"/>
          <w:noProof/>
          <w:lang w:val="en-GB"/>
        </w:rPr>
        <mc:AlternateContent>
          <mc:Choice Requires="wps">
            <w:drawing>
              <wp:anchor distT="80010" distB="80010" distL="80010" distR="80010" simplePos="0" relativeHeight="251658243" behindDoc="0" locked="0" layoutInCell="1" allowOverlap="1" wp14:anchorId="07BD1454" wp14:editId="2588E0F7">
                <wp:simplePos x="0" y="0"/>
                <wp:positionH relativeFrom="margin">
                  <wp:align>left</wp:align>
                </wp:positionH>
                <wp:positionV relativeFrom="line">
                  <wp:posOffset>3213928</wp:posOffset>
                </wp:positionV>
                <wp:extent cx="2964815" cy="838835"/>
                <wp:effectExtent l="0" t="0" r="6985" b="0"/>
                <wp:wrapSquare wrapText="bothSides" distT="80010" distB="80010" distL="80010" distR="80010"/>
                <wp:docPr id="1073741860" name="officeArt object" descr="Cuadro de texto 2"/>
                <wp:cNvGraphicFramePr/>
                <a:graphic xmlns:a="http://schemas.openxmlformats.org/drawingml/2006/main">
                  <a:graphicData uri="http://schemas.microsoft.com/office/word/2010/wordprocessingShape">
                    <wps:wsp>
                      <wps:cNvSpPr txBox="1"/>
                      <wps:spPr>
                        <a:xfrm>
                          <a:off x="0" y="0"/>
                          <a:ext cx="2964815" cy="838835"/>
                        </a:xfrm>
                        <a:prstGeom prst="rect">
                          <a:avLst/>
                        </a:prstGeom>
                        <a:solidFill>
                          <a:srgbClr val="FFFFFF"/>
                        </a:solidFill>
                        <a:ln w="12700" cap="flat">
                          <a:noFill/>
                          <a:miter lim="400000"/>
                        </a:ln>
                        <a:effectLst/>
                      </wps:spPr>
                      <wps:txbx>
                        <w:txbxContent>
                          <w:p w14:paraId="0AB87F82" w14:textId="77777777" w:rsidR="005F762D" w:rsidRPr="0088102D" w:rsidRDefault="002C5085" w:rsidP="0088102D">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21:</w:t>
                            </w:r>
                            <w:r w:rsidRPr="0088102D">
                              <w:rPr>
                                <w:rStyle w:val="Aucun"/>
                                <w:b/>
                                <w:bCs/>
                                <w:spacing w:val="-7"/>
                                <w:sz w:val="20"/>
                                <w:szCs w:val="20"/>
                              </w:rPr>
                              <w:t xml:space="preserve"> </w:t>
                            </w:r>
                            <w:r w:rsidRPr="0088102D">
                              <w:rPr>
                                <w:rStyle w:val="Aucun"/>
                                <w:b/>
                                <w:bCs/>
                                <w:sz w:val="20"/>
                                <w:szCs w:val="20"/>
                              </w:rPr>
                              <w:t>Tsunami-related public education and awareness materials have been developed and disseminated.</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07BD1454" id="_x0000_s1039" type="#_x0000_t202" alt="Cuadro de texto 2" style="position:absolute;left:0;text-align:left;margin-left:0;margin-top:253.05pt;width:233.45pt;height:66.05pt;z-index:251658243;visibility:visible;mso-wrap-style:square;mso-height-percent:0;mso-wrap-distance-left:6.3pt;mso-wrap-distance-top:6.3pt;mso-wrap-distance-right:6.3pt;mso-wrap-distance-bottom:6.3pt;mso-position-horizontal:lef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" stroked="f" strokeweight="1pt">
                <v:stroke miterlimit="4"/>
                <v:textbox inset="1.2699mm,1.2699mm,1.2699mm,1.2699mm">
                  <w:txbxContent>
                    <w:p w14:paraId="0AB87F82" w14:textId="77777777" w:rsidR="005F762D" w:rsidRPr="0088102D" w:rsidRDefault="002C5085" w:rsidP="0088102D">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21:</w:t>
                      </w:r>
                      <w:r w:rsidRPr="0088102D">
                        <w:rPr>
                          <w:rStyle w:val="Aucun"/>
                          <w:b/>
                          <w:bCs/>
                          <w:spacing w:val="-7"/>
                          <w:sz w:val="20"/>
                          <w:szCs w:val="20"/>
                        </w:rPr>
                        <w:t xml:space="preserve"> </w:t>
                      </w:r>
                      <w:r w:rsidRPr="0088102D">
                        <w:rPr>
                          <w:rStyle w:val="Aucun"/>
                          <w:b/>
                          <w:bCs/>
                          <w:sz w:val="20"/>
                          <w:szCs w:val="20"/>
                        </w:rPr>
                        <w:t>Tsunami-related public education and awareness materials have been developed and disseminated.</w:t>
                      </w:r>
                    </w:p>
                  </w:txbxContent>
                </v:textbox>
                <w10:wrap type="square" anchorx="margin" anchory="line"/>
              </v:shape>
            </w:pict>
          </mc:Fallback>
        </mc:AlternateContent>
      </w:r>
      <w:r w:rsidR="002C5085" w:rsidRPr="005463B3">
        <w:rPr>
          <w:rStyle w:val="Hyperlink4"/>
          <w:lang w:val="en-GB"/>
        </w:rPr>
        <w:t>all levels of educations</w:t>
      </w:r>
      <w:r w:rsidR="00024D0E" w:rsidRPr="005463B3">
        <w:rPr>
          <w:rStyle w:val="Hyperlink4"/>
          <w:lang w:val="en-GB"/>
        </w:rPr>
        <w:t>.</w:t>
      </w:r>
      <w:r w:rsidRPr="007D4C58">
        <w:rPr>
          <w:noProof/>
        </w:rPr>
        <w:t xml:space="preserve"> </w:t>
      </w:r>
    </w:p>
    <w:p w14:paraId="114D074B" w14:textId="50085660" w:rsidR="00535B35" w:rsidRDefault="003A1A91">
      <w:pPr>
        <w:pStyle w:val="CorpsA"/>
        <w:rPr>
          <w:rStyle w:val="Aucun"/>
          <w:rFonts w:eastAsia="Arial Unicode MS" w:cs="Arial Unicode MS"/>
          <w:b/>
          <w:bCs/>
          <w:u w:val="single"/>
          <w:lang w:val="en-GB"/>
        </w:rPr>
      </w:pPr>
      <w:r>
        <w:rPr>
          <w:noProof/>
        </w:rPr>
        <w:drawing>
          <wp:anchor distT="0" distB="0" distL="114300" distR="114300" simplePos="0" relativeHeight="251658272" behindDoc="0" locked="0" layoutInCell="1" allowOverlap="1" wp14:anchorId="70E76E98" wp14:editId="1EFA730B">
            <wp:simplePos x="0" y="0"/>
            <wp:positionH relativeFrom="column">
              <wp:posOffset>-1104</wp:posOffset>
            </wp:positionH>
            <wp:positionV relativeFrom="paragraph">
              <wp:posOffset>28</wp:posOffset>
            </wp:positionV>
            <wp:extent cx="2679589" cy="2808605"/>
            <wp:effectExtent l="0" t="0" r="6985" b="10795"/>
            <wp:wrapTopAndBottom/>
            <wp:docPr id="1154732857" name="Gráfico 1">
              <a:extLst xmlns:a="http://schemas.openxmlformats.org/drawingml/2006/main">
                <a:ext uri="{FF2B5EF4-FFF2-40B4-BE49-F238E27FC236}">
                  <a16:creationId xmlns:a16="http://schemas.microsoft.com/office/drawing/2014/main" id="{53FA41E6-F13D-BD30-C830-7CE40A4F2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14:paraId="40C81A16" w14:textId="2A3EB9BB" w:rsidR="00331233" w:rsidRDefault="00331233">
      <w:pPr>
        <w:pStyle w:val="CorpsA"/>
        <w:rPr>
          <w:rStyle w:val="Aucun"/>
          <w:rFonts w:eastAsia="Arial Unicode MS" w:cs="Arial Unicode MS"/>
          <w:b/>
          <w:bCs/>
          <w:u w:val="single"/>
          <w:lang w:val="en-GB"/>
        </w:rPr>
      </w:pPr>
    </w:p>
    <w:p w14:paraId="5AF48F95" w14:textId="526F87BE" w:rsidR="005F762D" w:rsidRPr="006C78B5" w:rsidRDefault="002C5085">
      <w:pPr>
        <w:pStyle w:val="CorpsA"/>
        <w:rPr>
          <w:rStyle w:val="Aucun"/>
          <w:b/>
          <w:bCs/>
          <w:u w:val="single"/>
          <w:lang w:val="en-GB"/>
        </w:rPr>
      </w:pPr>
      <w:r w:rsidRPr="006C78B5">
        <w:rPr>
          <w:rStyle w:val="Aucun"/>
          <w:rFonts w:eastAsia="Arial Unicode MS" w:cs="Arial Unicode MS"/>
          <w:b/>
          <w:bCs/>
          <w:u w:val="single"/>
          <w:lang w:val="en-GB"/>
        </w:rPr>
        <w:t xml:space="preserve">Curriculum Tsunami </w:t>
      </w:r>
      <w:r w:rsidR="00AF5DC8">
        <w:rPr>
          <w:rStyle w:val="Aucun"/>
          <w:rFonts w:eastAsia="Arial Unicode MS" w:cs="Arial Unicode MS"/>
          <w:b/>
          <w:bCs/>
          <w:u w:val="single"/>
          <w:lang w:val="en-GB"/>
        </w:rPr>
        <w:t xml:space="preserve">– </w:t>
      </w:r>
      <w:r w:rsidRPr="006C78B5">
        <w:rPr>
          <w:rStyle w:val="Aucun"/>
          <w:rFonts w:eastAsia="Arial Unicode MS" w:cs="Arial Unicode MS"/>
          <w:b/>
          <w:bCs/>
          <w:u w:val="single"/>
          <w:lang w:val="en-GB"/>
        </w:rPr>
        <w:t xml:space="preserve">related </w:t>
      </w:r>
      <w:r w:rsidR="00AF5DC8" w:rsidRPr="006C78B5">
        <w:rPr>
          <w:rStyle w:val="Aucun"/>
          <w:rFonts w:eastAsia="Arial Unicode MS" w:cs="Arial Unicode MS"/>
          <w:b/>
          <w:bCs/>
          <w:u w:val="single"/>
          <w:lang w:val="en-GB"/>
        </w:rPr>
        <w:t xml:space="preserve">education </w:t>
      </w:r>
      <w:r w:rsidRPr="006C78B5">
        <w:rPr>
          <w:rStyle w:val="Aucun"/>
          <w:rFonts w:eastAsia="Arial Unicode MS" w:cs="Arial Unicode MS"/>
          <w:b/>
          <w:bCs/>
          <w:u w:val="single"/>
          <w:lang w:val="en-GB"/>
        </w:rPr>
        <w:t>program</w:t>
      </w:r>
      <w:r w:rsidR="00AF5DC8">
        <w:rPr>
          <w:rStyle w:val="Aucun"/>
          <w:rFonts w:eastAsia="Arial Unicode MS" w:cs="Arial Unicode MS"/>
          <w:b/>
          <w:bCs/>
          <w:u w:val="single"/>
          <w:lang w:val="en-GB"/>
        </w:rPr>
        <w:t>mes</w:t>
      </w:r>
      <w:r w:rsidRPr="006C78B5">
        <w:rPr>
          <w:rStyle w:val="Aucun"/>
          <w:rFonts w:eastAsia="Arial Unicode MS" w:cs="Arial Unicode MS"/>
          <w:b/>
          <w:bCs/>
          <w:u w:val="single"/>
          <w:lang w:val="en-GB"/>
        </w:rPr>
        <w:t xml:space="preserve"> and levels </w:t>
      </w:r>
    </w:p>
    <w:p w14:paraId="733538C1" w14:textId="77777777" w:rsidR="005F762D" w:rsidRPr="006C78B5" w:rsidRDefault="005F762D">
      <w:pPr>
        <w:pStyle w:val="CorpsA"/>
        <w:rPr>
          <w:rStyle w:val="Aucun"/>
          <w:rFonts w:ascii="Calibri" w:eastAsia="Calibri" w:hAnsi="Calibri" w:cs="Calibri"/>
          <w:b/>
          <w:bCs/>
          <w:lang w:val="en-GB"/>
        </w:rPr>
      </w:pPr>
    </w:p>
    <w:p w14:paraId="5BCF42BE" w14:textId="244E0FD8" w:rsidR="005F762D" w:rsidRPr="005463B3" w:rsidRDefault="002C5085" w:rsidP="005463B3">
      <w:pPr>
        <w:pStyle w:val="CorpsA"/>
        <w:spacing w:after="240"/>
        <w:ind w:right="6"/>
        <w:jc w:val="both"/>
        <w:rPr>
          <w:rStyle w:val="Hyperlink4"/>
          <w:lang w:val="en-GB"/>
        </w:rPr>
      </w:pPr>
      <w:r w:rsidRPr="006C78B5">
        <w:rPr>
          <w:rStyle w:val="Hyperlink4"/>
          <w:lang w:val="en-GB"/>
        </w:rPr>
        <w:t xml:space="preserve">Only </w:t>
      </w:r>
      <w:r w:rsidR="005625B2">
        <w:rPr>
          <w:rStyle w:val="Hyperlink4"/>
          <w:lang w:val="en-GB"/>
        </w:rPr>
        <w:t>6</w:t>
      </w:r>
      <w:r w:rsidRPr="006C78B5">
        <w:rPr>
          <w:rStyle w:val="Hyperlink4"/>
          <w:lang w:val="en-GB"/>
        </w:rPr>
        <w:t xml:space="preserve"> countries out of 2</w:t>
      </w:r>
      <w:r w:rsidR="005625B2">
        <w:rPr>
          <w:rStyle w:val="Hyperlink4"/>
          <w:lang w:val="en-GB"/>
        </w:rPr>
        <w:t>0</w:t>
      </w:r>
      <w:r w:rsidRPr="006C78B5">
        <w:rPr>
          <w:rStyle w:val="Hyperlink4"/>
          <w:lang w:val="en-GB"/>
        </w:rPr>
        <w:t xml:space="preserve"> described if tsunami-related programmes exist /or are available. Each country presents information on how the curriculum is presented in its educational program</w:t>
      </w:r>
      <w:r w:rsidR="00AF5DC8">
        <w:rPr>
          <w:rStyle w:val="Hyperlink4"/>
          <w:lang w:val="en-GB"/>
        </w:rPr>
        <w:t>me</w:t>
      </w:r>
      <w:r w:rsidRPr="006C78B5">
        <w:rPr>
          <w:rStyle w:val="Hyperlink4"/>
          <w:lang w:val="en-GB"/>
        </w:rPr>
        <w:t>s.</w:t>
      </w:r>
    </w:p>
    <w:p w14:paraId="2ED2974A" w14:textId="77777777" w:rsidR="00331233" w:rsidRDefault="00331233">
      <w:pPr>
        <w:pStyle w:val="CorpsA"/>
        <w:rPr>
          <w:rStyle w:val="Aucun"/>
          <w:sz w:val="26"/>
          <w:szCs w:val="26"/>
          <w:lang w:val="en-GB"/>
        </w:rPr>
      </w:pPr>
    </w:p>
    <w:tbl>
      <w:tblPr>
        <w:tblW w:w="9202" w:type="dxa"/>
        <w:tblInd w:w="29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
        <w:gridCol w:w="1692"/>
        <w:gridCol w:w="7089"/>
      </w:tblGrid>
      <w:tr w:rsidR="005F762D" w:rsidRPr="00331233" w14:paraId="221712D5" w14:textId="77777777" w:rsidTr="7A97505F">
        <w:trPr>
          <w:trHeight w:val="300"/>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72A94DC4" w14:textId="77777777" w:rsidR="005F762D" w:rsidRPr="00331233" w:rsidRDefault="005F762D">
            <w:pPr>
              <w:rPr>
                <w:b/>
                <w:bCs/>
                <w:sz w:val="20"/>
                <w:szCs w:val="20"/>
                <w:lang w:val="en-GB"/>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641944EC" w14:textId="77777777" w:rsidR="005F762D" w:rsidRPr="00331233" w:rsidRDefault="002C5085">
            <w:pPr>
              <w:pStyle w:val="CorpsA"/>
              <w:widowControl/>
              <w:jc w:val="both"/>
              <w:rPr>
                <w:b/>
                <w:bCs/>
                <w:sz w:val="20"/>
                <w:szCs w:val="20"/>
              </w:rPr>
            </w:pPr>
            <w:r w:rsidRPr="00331233">
              <w:rPr>
                <w:rStyle w:val="Aucun"/>
                <w:b/>
                <w:bCs/>
                <w:sz w:val="20"/>
                <w:szCs w:val="20"/>
                <w:lang w:val="en-GB"/>
              </w:rPr>
              <w:t>Country</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38760127" w14:textId="77777777" w:rsidR="005F762D" w:rsidRPr="00331233" w:rsidRDefault="002C5085">
            <w:pPr>
              <w:pStyle w:val="CorpsA"/>
              <w:widowControl/>
              <w:jc w:val="both"/>
              <w:rPr>
                <w:b/>
                <w:bCs/>
                <w:sz w:val="20"/>
                <w:szCs w:val="20"/>
              </w:rPr>
            </w:pPr>
            <w:r w:rsidRPr="00331233">
              <w:rPr>
                <w:rStyle w:val="Aucun"/>
                <w:b/>
                <w:bCs/>
                <w:sz w:val="20"/>
                <w:szCs w:val="20"/>
                <w:lang w:val="en-GB"/>
              </w:rPr>
              <w:t xml:space="preserve">Description </w:t>
            </w:r>
          </w:p>
        </w:tc>
      </w:tr>
      <w:tr w:rsidR="005F762D" w:rsidRPr="00331233" w14:paraId="1F7C4527"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A3A2ACD" w14:textId="77777777" w:rsidR="005F762D" w:rsidRPr="00331233" w:rsidRDefault="002C5085">
            <w:pPr>
              <w:pStyle w:val="CorpsA"/>
              <w:widowControl/>
              <w:jc w:val="both"/>
              <w:rPr>
                <w:sz w:val="20"/>
                <w:szCs w:val="20"/>
              </w:rPr>
            </w:pPr>
            <w:r w:rsidRPr="00331233">
              <w:rPr>
                <w:rStyle w:val="Aucun"/>
                <w:sz w:val="20"/>
                <w:szCs w:val="20"/>
                <w:lang w:val="en-GB"/>
              </w:rPr>
              <w:t>1</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488E7DE" w14:textId="77777777" w:rsidR="005F762D" w:rsidRPr="00331233" w:rsidRDefault="002C5085">
            <w:pPr>
              <w:pStyle w:val="CorpsA"/>
              <w:widowControl/>
              <w:jc w:val="both"/>
              <w:rPr>
                <w:sz w:val="20"/>
                <w:szCs w:val="20"/>
              </w:rPr>
            </w:pPr>
            <w:r w:rsidRPr="00331233">
              <w:rPr>
                <w:rStyle w:val="Aucun"/>
                <w:sz w:val="20"/>
                <w:szCs w:val="20"/>
                <w:lang w:val="en-GB"/>
              </w:rPr>
              <w:t>Australia</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3410FB" w14:textId="03EC7062" w:rsidR="005F762D" w:rsidRPr="00331233" w:rsidRDefault="006C0480">
            <w:pPr>
              <w:pStyle w:val="CorpsA"/>
              <w:widowControl/>
              <w:jc w:val="both"/>
              <w:rPr>
                <w:sz w:val="20"/>
                <w:szCs w:val="20"/>
              </w:rPr>
            </w:pPr>
            <w:r w:rsidRPr="006C0480">
              <w:rPr>
                <w:rStyle w:val="Aucun"/>
                <w:sz w:val="20"/>
                <w:szCs w:val="20"/>
                <w:lang w:val="en-GB"/>
              </w:rPr>
              <w:t>While not required officially, tsunami was included in some geography or science curricula around the country.</w:t>
            </w:r>
          </w:p>
        </w:tc>
      </w:tr>
      <w:tr w:rsidR="005F762D" w:rsidRPr="00331233" w14:paraId="5984FF4C"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0FB6703" w14:textId="64681C50" w:rsidR="005F762D" w:rsidRPr="00331233" w:rsidRDefault="000623D8">
            <w:pPr>
              <w:pStyle w:val="CorpsA"/>
              <w:widowControl/>
              <w:jc w:val="both"/>
              <w:rPr>
                <w:sz w:val="20"/>
                <w:szCs w:val="20"/>
              </w:rPr>
            </w:pPr>
            <w:r>
              <w:rPr>
                <w:sz w:val="20"/>
                <w:szCs w:val="20"/>
              </w:rPr>
              <w:t>2</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AB9649" w14:textId="77777777" w:rsidR="005F762D" w:rsidRPr="00331233" w:rsidRDefault="002C5085">
            <w:pPr>
              <w:pStyle w:val="CorpsA"/>
              <w:widowControl/>
              <w:jc w:val="both"/>
              <w:rPr>
                <w:sz w:val="20"/>
                <w:szCs w:val="20"/>
              </w:rPr>
            </w:pPr>
            <w:r w:rsidRPr="00331233">
              <w:rPr>
                <w:rStyle w:val="Aucun"/>
                <w:sz w:val="20"/>
                <w:szCs w:val="20"/>
                <w:lang w:val="en-GB"/>
              </w:rPr>
              <w:t>Hong Kong, China</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CB15134" w14:textId="374E8419" w:rsidR="005F762D" w:rsidRPr="00331233" w:rsidRDefault="00E430A4">
            <w:pPr>
              <w:pStyle w:val="CorpsA"/>
              <w:widowControl/>
              <w:jc w:val="both"/>
              <w:rPr>
                <w:sz w:val="20"/>
                <w:szCs w:val="20"/>
                <w:lang w:val="en-US"/>
              </w:rPr>
            </w:pPr>
            <w:r w:rsidRPr="7A97505F">
              <w:rPr>
                <w:sz w:val="20"/>
                <w:szCs w:val="20"/>
                <w:lang w:val="en-US"/>
              </w:rPr>
              <w:t>Secondary and post-secondary education curriculum have tsunami-related programmes. Supplementary educational resources are available on the Hong Kong Observatory’s website.</w:t>
            </w:r>
          </w:p>
        </w:tc>
      </w:tr>
      <w:tr w:rsidR="000623D8" w:rsidRPr="00331233" w14:paraId="16311856"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3A0F107" w14:textId="3E628403" w:rsidR="000623D8" w:rsidRDefault="000623D8">
            <w:pPr>
              <w:pStyle w:val="CorpsA"/>
              <w:widowControl/>
              <w:jc w:val="both"/>
              <w:rPr>
                <w:sz w:val="20"/>
                <w:szCs w:val="20"/>
              </w:rPr>
            </w:pPr>
            <w:r>
              <w:rPr>
                <w:sz w:val="20"/>
                <w:szCs w:val="20"/>
              </w:rPr>
              <w:t>3</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04B8DC2" w14:textId="0E2BB8F0" w:rsidR="000623D8" w:rsidRPr="00331233" w:rsidRDefault="000623D8">
            <w:pPr>
              <w:pStyle w:val="CorpsA"/>
              <w:widowControl/>
              <w:jc w:val="both"/>
              <w:rPr>
                <w:rStyle w:val="Aucun"/>
                <w:sz w:val="20"/>
                <w:szCs w:val="20"/>
                <w:lang w:val="en-GB"/>
              </w:rPr>
            </w:pPr>
            <w:r>
              <w:rPr>
                <w:rStyle w:val="Aucun"/>
                <w:sz w:val="20"/>
                <w:szCs w:val="20"/>
                <w:lang w:val="en-GB"/>
              </w:rPr>
              <w:t>Malaysia</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D8A1AC0" w14:textId="7C41A6AF" w:rsidR="000623D8" w:rsidRPr="00331233" w:rsidRDefault="00E430A4">
            <w:pPr>
              <w:pStyle w:val="CorpsA"/>
              <w:widowControl/>
              <w:jc w:val="both"/>
              <w:rPr>
                <w:sz w:val="20"/>
                <w:szCs w:val="20"/>
              </w:rPr>
            </w:pPr>
            <w:r w:rsidRPr="00E430A4">
              <w:rPr>
                <w:sz w:val="20"/>
                <w:szCs w:val="20"/>
              </w:rPr>
              <w:t>At community level only</w:t>
            </w:r>
          </w:p>
        </w:tc>
      </w:tr>
      <w:tr w:rsidR="000623D8" w:rsidRPr="00331233" w14:paraId="350ABA1D"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766030D" w14:textId="646F431A" w:rsidR="000623D8" w:rsidRDefault="000623D8">
            <w:pPr>
              <w:pStyle w:val="CorpsA"/>
              <w:widowControl/>
              <w:jc w:val="both"/>
              <w:rPr>
                <w:sz w:val="20"/>
                <w:szCs w:val="20"/>
              </w:rPr>
            </w:pPr>
            <w:r>
              <w:rPr>
                <w:sz w:val="20"/>
                <w:szCs w:val="20"/>
              </w:rPr>
              <w:t>4</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F901145" w14:textId="347183F8" w:rsidR="000623D8" w:rsidRPr="00331233" w:rsidRDefault="000623D8">
            <w:pPr>
              <w:pStyle w:val="CorpsA"/>
              <w:widowControl/>
              <w:jc w:val="both"/>
              <w:rPr>
                <w:rStyle w:val="Aucun"/>
                <w:sz w:val="20"/>
                <w:szCs w:val="20"/>
                <w:lang w:val="en-GB"/>
              </w:rPr>
            </w:pPr>
            <w:r>
              <w:rPr>
                <w:rStyle w:val="Aucun"/>
                <w:sz w:val="20"/>
                <w:szCs w:val="20"/>
                <w:lang w:val="en-GB"/>
              </w:rPr>
              <w:t>Mexico</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4F34E2B" w14:textId="06D08100" w:rsidR="000623D8" w:rsidRPr="00331233" w:rsidRDefault="00E430A4">
            <w:pPr>
              <w:pStyle w:val="CorpsA"/>
              <w:widowControl/>
              <w:jc w:val="both"/>
              <w:rPr>
                <w:sz w:val="20"/>
                <w:szCs w:val="20"/>
              </w:rPr>
            </w:pPr>
            <w:r w:rsidRPr="00E430A4">
              <w:rPr>
                <w:sz w:val="20"/>
                <w:szCs w:val="20"/>
              </w:rPr>
              <w:t>There is a massive online course available on the Coursera platform specifically related to everything related to the topic of tsunamis.</w:t>
            </w:r>
          </w:p>
        </w:tc>
      </w:tr>
      <w:tr w:rsidR="005F762D" w:rsidRPr="00331233" w14:paraId="7E6B1097"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E42E46B" w14:textId="77777777" w:rsidR="005F762D" w:rsidRPr="00331233" w:rsidRDefault="002C5085">
            <w:pPr>
              <w:pStyle w:val="CorpsA"/>
              <w:widowControl/>
              <w:jc w:val="both"/>
              <w:rPr>
                <w:sz w:val="20"/>
                <w:szCs w:val="20"/>
              </w:rPr>
            </w:pPr>
            <w:r w:rsidRPr="00331233">
              <w:rPr>
                <w:rStyle w:val="Aucun"/>
                <w:sz w:val="20"/>
                <w:szCs w:val="20"/>
                <w:lang w:val="en-GB"/>
              </w:rPr>
              <w:t>5</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41C698" w14:textId="77777777" w:rsidR="005F762D" w:rsidRPr="00331233" w:rsidRDefault="002C5085">
            <w:pPr>
              <w:pStyle w:val="CorpsA"/>
              <w:widowControl/>
              <w:jc w:val="both"/>
              <w:rPr>
                <w:sz w:val="20"/>
                <w:szCs w:val="20"/>
              </w:rPr>
            </w:pPr>
            <w:r w:rsidRPr="00331233">
              <w:rPr>
                <w:rStyle w:val="Aucun"/>
                <w:sz w:val="20"/>
                <w:szCs w:val="20"/>
                <w:lang w:val="en-GB"/>
              </w:rPr>
              <w:t>New Zealand</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16C9A5F" w14:textId="40180B1E" w:rsidR="005F762D" w:rsidRPr="00331233" w:rsidRDefault="005625B2">
            <w:pPr>
              <w:pStyle w:val="CorpsA"/>
              <w:widowControl/>
              <w:jc w:val="both"/>
              <w:rPr>
                <w:sz w:val="20"/>
                <w:szCs w:val="20"/>
                <w:lang w:val="en-US"/>
              </w:rPr>
            </w:pPr>
            <w:r w:rsidRPr="7A97505F">
              <w:rPr>
                <w:sz w:val="20"/>
                <w:szCs w:val="20"/>
                <w:lang w:val="en-US"/>
              </w:rPr>
              <w:t>There are curriculum programmes for all levels, but these are not specifically for tsunami education but apply to all hazards.</w:t>
            </w:r>
          </w:p>
        </w:tc>
      </w:tr>
      <w:tr w:rsidR="005F762D" w:rsidRPr="00331233" w14:paraId="6771C0B5" w14:textId="77777777" w:rsidTr="7A97505F">
        <w:trPr>
          <w:trHeight w:val="493"/>
        </w:trPr>
        <w:tc>
          <w:tcPr>
            <w:tcW w:w="4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C686824" w14:textId="77777777" w:rsidR="005F762D" w:rsidRPr="00331233" w:rsidRDefault="002C5085">
            <w:pPr>
              <w:pStyle w:val="CorpsA"/>
              <w:widowControl/>
              <w:jc w:val="both"/>
              <w:rPr>
                <w:sz w:val="20"/>
                <w:szCs w:val="20"/>
              </w:rPr>
            </w:pPr>
            <w:r w:rsidRPr="00331233">
              <w:rPr>
                <w:rStyle w:val="Aucun"/>
                <w:sz w:val="20"/>
                <w:szCs w:val="20"/>
                <w:lang w:val="en-GB"/>
              </w:rPr>
              <w:lastRenderedPageBreak/>
              <w:t>6</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C700D82" w14:textId="1DAFC837" w:rsidR="005F762D" w:rsidRPr="00331233" w:rsidRDefault="004D2587">
            <w:pPr>
              <w:pStyle w:val="CorpsA"/>
              <w:widowControl/>
              <w:jc w:val="both"/>
              <w:rPr>
                <w:sz w:val="20"/>
                <w:szCs w:val="20"/>
              </w:rPr>
            </w:pPr>
            <w:r w:rsidRPr="004D2587">
              <w:rPr>
                <w:sz w:val="20"/>
                <w:szCs w:val="20"/>
              </w:rPr>
              <w:t>Vanuatu</w:t>
            </w:r>
          </w:p>
        </w:tc>
        <w:tc>
          <w:tcPr>
            <w:tcW w:w="70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1C32BBC" w14:textId="231ADF6B" w:rsidR="005F762D" w:rsidRPr="00331233" w:rsidRDefault="005625B2">
            <w:pPr>
              <w:pStyle w:val="CorpsA"/>
              <w:widowControl/>
              <w:jc w:val="both"/>
              <w:rPr>
                <w:sz w:val="20"/>
                <w:szCs w:val="20"/>
                <w:lang w:val="en-US"/>
              </w:rPr>
            </w:pPr>
            <w:r w:rsidRPr="7A97505F">
              <w:rPr>
                <w:sz w:val="20"/>
                <w:szCs w:val="20"/>
                <w:lang w:val="en-US"/>
              </w:rPr>
              <w:t xml:space="preserve">Only the primary too </w:t>
            </w:r>
            <w:proofErr w:type="gramStart"/>
            <w:r w:rsidRPr="7A97505F">
              <w:rPr>
                <w:sz w:val="20"/>
                <w:szCs w:val="20"/>
                <w:lang w:val="en-US"/>
              </w:rPr>
              <w:t>include</w:t>
            </w:r>
            <w:proofErr w:type="gramEnd"/>
            <w:r w:rsidRPr="7A97505F">
              <w:rPr>
                <w:sz w:val="20"/>
                <w:szCs w:val="20"/>
                <w:lang w:val="en-US"/>
              </w:rPr>
              <w:t xml:space="preserve"> in their general subject to learn a little about Tsunami and Earthquake.</w:t>
            </w:r>
          </w:p>
        </w:tc>
      </w:tr>
    </w:tbl>
    <w:p w14:paraId="0AE36C85" w14:textId="77777777" w:rsidR="005F762D" w:rsidRPr="006C78B5" w:rsidRDefault="005F762D">
      <w:pPr>
        <w:pStyle w:val="CorpsA"/>
        <w:jc w:val="both"/>
        <w:rPr>
          <w:rStyle w:val="Aucun"/>
          <w:b/>
          <w:bCs/>
          <w:u w:val="single"/>
          <w:lang w:val="en-GB"/>
        </w:rPr>
      </w:pPr>
    </w:p>
    <w:p w14:paraId="51C6DF4A" w14:textId="77777777" w:rsidR="005F762D" w:rsidRPr="005463B3" w:rsidRDefault="002C5085" w:rsidP="005463B3">
      <w:pPr>
        <w:pStyle w:val="CorpsA"/>
        <w:spacing w:after="240"/>
        <w:ind w:right="6"/>
        <w:jc w:val="both"/>
        <w:rPr>
          <w:rStyle w:val="Hyperlink4"/>
          <w:lang w:val="en-GB"/>
        </w:rPr>
      </w:pPr>
      <w:r w:rsidRPr="005463B3">
        <w:rPr>
          <w:rStyle w:val="Hyperlink4"/>
          <w:lang w:val="en-GB"/>
        </w:rPr>
        <w:t>Tsunami-vulnerable communities and Evacuation system elements to face and response tsunami.</w:t>
      </w:r>
    </w:p>
    <w:p w14:paraId="6BACD612" w14:textId="77777777" w:rsidR="005F762D" w:rsidRPr="005463B3" w:rsidRDefault="002C5085" w:rsidP="005463B3">
      <w:pPr>
        <w:pStyle w:val="CorpsA"/>
        <w:spacing w:after="240"/>
        <w:ind w:right="6"/>
        <w:jc w:val="both"/>
        <w:rPr>
          <w:rStyle w:val="Hyperlink4"/>
          <w:lang w:val="en-GB"/>
        </w:rPr>
      </w:pPr>
      <w:r w:rsidRPr="006C78B5">
        <w:rPr>
          <w:rStyle w:val="Hyperlink4"/>
          <w:lang w:val="en-GB"/>
        </w:rPr>
        <w:t xml:space="preserve">There is a range of literature on what elements an evacuation system should contain (MINVU, 2017; INDECI, 2019), but most agree that the following components are necessary to guide people through the evacuation process (2020, UNESCO/IOC. 2020. Preparing for Community Tsunami Evacuations: from inundation to evacuation maps, response plans and exercises. Paris, UNESCO. (Manuals and Guides, 82). The main components of an evacuation system </w:t>
      </w:r>
      <w:proofErr w:type="gramStart"/>
      <w:r w:rsidRPr="006C78B5">
        <w:rPr>
          <w:rStyle w:val="Hyperlink4"/>
          <w:lang w:val="en-GB"/>
        </w:rPr>
        <w:t>are:</w:t>
      </w:r>
      <w:proofErr w:type="gramEnd"/>
      <w:r w:rsidRPr="006C78B5">
        <w:rPr>
          <w:rStyle w:val="Hyperlink4"/>
          <w:lang w:val="en-GB"/>
        </w:rPr>
        <w:t xml:space="preserve"> Signage, assembly points, evacuation routes. Most of these are disseminated to vulnerable communities through evacuation maps. Evacuation maps become relevant because they allow people exposed to tsunami to leave the area of exposure and go to safe areas. </w:t>
      </w:r>
    </w:p>
    <w:p w14:paraId="125CE1D0" w14:textId="055B3862" w:rsidR="005F762D" w:rsidRPr="005463B3" w:rsidRDefault="00075134" w:rsidP="005463B3">
      <w:pPr>
        <w:pStyle w:val="CorpsA"/>
        <w:spacing w:after="240"/>
        <w:ind w:right="6"/>
        <w:jc w:val="both"/>
        <w:rPr>
          <w:rStyle w:val="Hyperlink4"/>
          <w:lang w:val="en-GB"/>
        </w:rPr>
      </w:pPr>
      <w:r>
        <w:rPr>
          <w:noProof/>
        </w:rPr>
        <w:drawing>
          <wp:anchor distT="0" distB="0" distL="114300" distR="114300" simplePos="0" relativeHeight="251658274" behindDoc="0" locked="0" layoutInCell="1" allowOverlap="1" wp14:anchorId="613259B4" wp14:editId="2D03DD9D">
            <wp:simplePos x="0" y="0"/>
            <wp:positionH relativeFrom="column">
              <wp:posOffset>14467</wp:posOffset>
            </wp:positionH>
            <wp:positionV relativeFrom="paragraph">
              <wp:posOffset>798195</wp:posOffset>
            </wp:positionV>
            <wp:extent cx="2814320" cy="2804160"/>
            <wp:effectExtent l="0" t="0" r="5080" b="15240"/>
            <wp:wrapTopAndBottom/>
            <wp:docPr id="655087351" name="Gráfico 1">
              <a:extLst xmlns:a="http://schemas.openxmlformats.org/drawingml/2006/main">
                <a:ext uri="{FF2B5EF4-FFF2-40B4-BE49-F238E27FC236}">
                  <a16:creationId xmlns:a16="http://schemas.microsoft.com/office/drawing/2014/main" id="{A094C787-492C-742E-F8D8-67738CC64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2C5085" w:rsidRPr="006C78B5">
        <w:rPr>
          <w:rStyle w:val="Hyperlink4"/>
          <w:lang w:val="en-GB"/>
        </w:rPr>
        <w:t>Most of the countries (</w:t>
      </w:r>
      <w:r w:rsidR="00195139">
        <w:rPr>
          <w:rStyle w:val="Hyperlink4"/>
          <w:lang w:val="en-GB"/>
        </w:rPr>
        <w:t>40</w:t>
      </w:r>
      <w:r w:rsidR="002C5085" w:rsidRPr="006C78B5">
        <w:rPr>
          <w:rStyle w:val="Hyperlink4"/>
          <w:lang w:val="en-GB"/>
        </w:rPr>
        <w:t>%) participating in this questionnaire do not have elements of an evacuation system, such as evacuation maps, signage, and assembly points.  Only 2</w:t>
      </w:r>
      <w:r w:rsidR="00195139">
        <w:rPr>
          <w:rStyle w:val="Hyperlink4"/>
          <w:lang w:val="en-GB"/>
        </w:rPr>
        <w:t>5</w:t>
      </w:r>
      <w:r w:rsidR="002C5085" w:rsidRPr="006C78B5">
        <w:rPr>
          <w:rStyle w:val="Hyperlink4"/>
          <w:lang w:val="en-GB"/>
        </w:rPr>
        <w:t xml:space="preserve">% respondents confirmed that all tsunami-vulnerable communities have tsunami evacuation maps, signage, and assembly points for evacuation. </w:t>
      </w:r>
    </w:p>
    <w:p w14:paraId="104F9812" w14:textId="240442A7" w:rsidR="005F762D" w:rsidRPr="006C78B5" w:rsidRDefault="002C5085">
      <w:pPr>
        <w:pStyle w:val="CorpsA"/>
        <w:rPr>
          <w:rStyle w:val="Aucun"/>
          <w:sz w:val="26"/>
          <w:szCs w:val="26"/>
          <w:lang w:val="en-GB"/>
        </w:rPr>
      </w:pPr>
      <w:r w:rsidRPr="006C78B5">
        <w:rPr>
          <w:rStyle w:val="Aucun"/>
          <w:sz w:val="26"/>
          <w:szCs w:val="26"/>
          <w:lang w:val="en-GB"/>
        </w:rPr>
        <w:tab/>
      </w:r>
    </w:p>
    <w:p w14:paraId="01A55234" w14:textId="4D582D72" w:rsidR="00535B35" w:rsidRDefault="00195139">
      <w:pPr>
        <w:pStyle w:val="CorpsA"/>
      </w:pPr>
      <w:r w:rsidRPr="006C78B5">
        <w:rPr>
          <w:rStyle w:val="Ttulo5Car"/>
          <w:rFonts w:ascii="Calibri" w:eastAsia="Calibri" w:hAnsi="Calibri" w:cs="Calibri"/>
          <w:noProof/>
        </w:rPr>
        <mc:AlternateContent>
          <mc:Choice Requires="wps">
            <w:drawing>
              <wp:anchor distT="80010" distB="80010" distL="80010" distR="80010" simplePos="0" relativeHeight="251658275" behindDoc="0" locked="0" layoutInCell="1" allowOverlap="1" wp14:anchorId="4AD45717" wp14:editId="4F1DDDAE">
                <wp:simplePos x="0" y="0"/>
                <wp:positionH relativeFrom="column">
                  <wp:posOffset>3343910</wp:posOffset>
                </wp:positionH>
                <wp:positionV relativeFrom="paragraph">
                  <wp:posOffset>-2154555</wp:posOffset>
                </wp:positionV>
                <wp:extent cx="2726690" cy="729615"/>
                <wp:effectExtent l="0" t="0" r="0" b="0"/>
                <wp:wrapSquare wrapText="bothSides" distT="80010" distB="80010" distL="80010" distR="80010"/>
                <wp:docPr id="1901334276" name="officeArt object" descr="Cuadro de texto 2"/>
                <wp:cNvGraphicFramePr/>
                <a:graphic xmlns:a="http://schemas.openxmlformats.org/drawingml/2006/main">
                  <a:graphicData uri="http://schemas.microsoft.com/office/word/2010/wordprocessingShape">
                    <wps:wsp>
                      <wps:cNvSpPr txBox="1"/>
                      <wps:spPr>
                        <a:xfrm>
                          <a:off x="0" y="0"/>
                          <a:ext cx="2726690" cy="729615"/>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10CAC0EE" w14:textId="646D9B82" w:rsidR="00195139" w:rsidRPr="0088102D" w:rsidRDefault="00195139" w:rsidP="00195139">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w:t>
                            </w:r>
                            <w:r w:rsidR="00D0197E">
                              <w:rPr>
                                <w:rStyle w:val="Aucun"/>
                                <w:b/>
                                <w:bCs/>
                                <w:sz w:val="20"/>
                                <w:szCs w:val="20"/>
                              </w:rPr>
                              <w:t>3</w:t>
                            </w:r>
                            <w:r w:rsidRPr="0088102D">
                              <w:rPr>
                                <w:rStyle w:val="Aucun"/>
                                <w:b/>
                                <w:bCs/>
                                <w:sz w:val="20"/>
                                <w:szCs w:val="20"/>
                              </w:rPr>
                              <w:t>:</w:t>
                            </w:r>
                            <w:r w:rsidR="00D0197E" w:rsidRPr="00D0197E">
                              <w:rPr>
                                <w:rFonts w:ascii="Times New Roman" w:eastAsia="Arial Unicode MS" w:hAnsi="Times New Roman" w:cs="Times New Roman"/>
                                <w:color w:val="auto"/>
                                <w:sz w:val="21"/>
                                <w:szCs w:val="21"/>
                                <w:lang w:val="en-US" w:eastAsia="en-US"/>
                                <w14:textOutline w14:w="0" w14:cap="rnd" w14:cmpd="sng" w14:algn="ctr">
                                  <w14:noFill/>
                                  <w14:prstDash w14:val="solid"/>
                                  <w14:bevel/>
                                </w14:textOutline>
                              </w:rPr>
                              <w:t xml:space="preserve"> </w:t>
                            </w:r>
                            <w:r w:rsidR="00D0197E" w:rsidRPr="00D0197E">
                              <w:rPr>
                                <w:b/>
                                <w:bCs/>
                                <w:sz w:val="20"/>
                                <w:szCs w:val="20"/>
                                <w:lang w:val="en-US"/>
                              </w:rPr>
                              <w:t>tsunami evacuation maps, signage, and assembly points for evacuation</w:t>
                            </w:r>
                            <w:r w:rsidR="00D0197E">
                              <w:rPr>
                                <w:b/>
                                <w:bCs/>
                                <w:sz w:val="20"/>
                                <w:szCs w:val="20"/>
                                <w:lang w:val="en-US"/>
                              </w:rPr>
                              <w:t>.</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4AD45717" id="_x0000_s1040" type="#_x0000_t202" alt="Cuadro de texto 2" style="position:absolute;margin-left:263.3pt;margin-top:-169.65pt;width:214.7pt;height:57.45pt;z-index:251658275;visibility:visible;mso-wrap-style:square;mso-height-percent:0;mso-wrap-distance-left:6.3pt;mso-wrap-distance-top:6.3pt;mso-wrap-distance-right:6.3pt;mso-wrap-distance-bottom:6.3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" stroked="f" strokeweight="1pt">
                <v:stroke miterlimit="4"/>
                <v:textbox inset="1.2699mm,1.2699mm,1.2699mm,1.2699mm">
                  <w:txbxContent>
                    <w:p w14:paraId="10CAC0EE" w14:textId="646D9B82" w:rsidR="00195139" w:rsidRPr="0088102D" w:rsidRDefault="00195139" w:rsidP="00195139">
                      <w:pPr>
                        <w:pStyle w:val="CorpsA"/>
                        <w:spacing w:before="93"/>
                        <w:ind w:right="816"/>
                        <w:rPr>
                          <w:sz w:val="24"/>
                          <w:szCs w:val="24"/>
                        </w:rPr>
                      </w:pPr>
                      <w:r w:rsidRPr="004A15C1">
                        <w:rPr>
                          <w:rStyle w:val="Aucun"/>
                          <w:b/>
                          <w:bCs/>
                          <w:sz w:val="20"/>
                          <w:szCs w:val="20"/>
                        </w:rPr>
                        <w:t>Figure</w:t>
                      </w:r>
                      <w:r w:rsidRPr="0088102D">
                        <w:rPr>
                          <w:rStyle w:val="Aucun"/>
                          <w:b/>
                          <w:bCs/>
                          <w:spacing w:val="-9"/>
                          <w:sz w:val="20"/>
                          <w:szCs w:val="20"/>
                        </w:rPr>
                        <w:t xml:space="preserve"> </w:t>
                      </w:r>
                      <w:r w:rsidRPr="0088102D">
                        <w:rPr>
                          <w:rStyle w:val="Aucun"/>
                          <w:b/>
                          <w:bCs/>
                          <w:sz w:val="20"/>
                          <w:szCs w:val="20"/>
                        </w:rPr>
                        <w:t>2</w:t>
                      </w:r>
                      <w:r w:rsidR="00D0197E">
                        <w:rPr>
                          <w:rStyle w:val="Aucun"/>
                          <w:b/>
                          <w:bCs/>
                          <w:sz w:val="20"/>
                          <w:szCs w:val="20"/>
                        </w:rPr>
                        <w:t>3</w:t>
                      </w:r>
                      <w:r w:rsidRPr="0088102D">
                        <w:rPr>
                          <w:rStyle w:val="Aucun"/>
                          <w:b/>
                          <w:bCs/>
                          <w:sz w:val="20"/>
                          <w:szCs w:val="20"/>
                        </w:rPr>
                        <w:t>:</w:t>
                      </w:r>
                      <w:r w:rsidR="00D0197E" w:rsidRPr="00D0197E">
                        <w:rPr>
                          <w:rFonts w:ascii="Times New Roman" w:eastAsia="Arial Unicode MS" w:hAnsi="Times New Roman" w:cs="Times New Roman"/>
                          <w:color w:val="auto"/>
                          <w:sz w:val="21"/>
                          <w:szCs w:val="21"/>
                          <w:lang w:val="en-US" w:eastAsia="en-US"/>
                          <w14:textOutline w14:w="0" w14:cap="rnd" w14:cmpd="sng" w14:algn="ctr">
                            <w14:noFill/>
                            <w14:prstDash w14:val="solid"/>
                            <w14:bevel/>
                          </w14:textOutline>
                        </w:rPr>
                        <w:t xml:space="preserve"> </w:t>
                      </w:r>
                      <w:r w:rsidR="00D0197E" w:rsidRPr="00D0197E">
                        <w:rPr>
                          <w:b/>
                          <w:bCs/>
                          <w:sz w:val="20"/>
                          <w:szCs w:val="20"/>
                          <w:lang w:val="en-US"/>
                        </w:rPr>
                        <w:t>tsunami evacuation maps, signage, and assembly points for evacuation</w:t>
                      </w:r>
                      <w:r w:rsidR="00D0197E">
                        <w:rPr>
                          <w:b/>
                          <w:bCs/>
                          <w:sz w:val="20"/>
                          <w:szCs w:val="20"/>
                          <w:lang w:val="en-US"/>
                        </w:rPr>
                        <w:t>.</w:t>
                      </w:r>
                    </w:p>
                  </w:txbxContent>
                </v:textbox>
                <w10:wrap type="square"/>
              </v:shape>
            </w:pict>
          </mc:Fallback>
        </mc:AlternateContent>
      </w:r>
    </w:p>
    <w:p w14:paraId="005649D2" w14:textId="240E3EBB" w:rsidR="00535B35" w:rsidRDefault="00535B35">
      <w:pPr>
        <w:pStyle w:val="CorpsA"/>
      </w:pPr>
    </w:p>
    <w:tbl>
      <w:tblPr>
        <w:tblW w:w="941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2"/>
        <w:gridCol w:w="1210"/>
        <w:gridCol w:w="7796"/>
      </w:tblGrid>
      <w:tr w:rsidR="004779DF" w:rsidRPr="00331233" w14:paraId="4602C36E" w14:textId="77777777" w:rsidTr="7A97505F">
        <w:trPr>
          <w:trHeight w:val="733"/>
          <w:tblHeader/>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100E224F" w14:textId="77777777" w:rsidR="004779DF" w:rsidRPr="00331233" w:rsidRDefault="004779DF">
            <w:pPr>
              <w:rPr>
                <w:b/>
                <w:bCs/>
                <w:sz w:val="20"/>
                <w:szCs w:val="20"/>
                <w:lang w:val="en-GB"/>
              </w:rPr>
            </w:pP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946E83A" w14:textId="77777777" w:rsidR="004779DF" w:rsidRPr="00331233" w:rsidRDefault="004779DF">
            <w:pPr>
              <w:pStyle w:val="CorpsA"/>
              <w:widowControl/>
              <w:rPr>
                <w:b/>
                <w:bCs/>
                <w:sz w:val="20"/>
                <w:szCs w:val="20"/>
              </w:rPr>
            </w:pPr>
            <w:r w:rsidRPr="00331233">
              <w:rPr>
                <w:rStyle w:val="Aucun"/>
                <w:b/>
                <w:bCs/>
                <w:sz w:val="20"/>
                <w:szCs w:val="20"/>
                <w:lang w:val="en-GB"/>
              </w:rPr>
              <w:t>Countries</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vAlign w:val="center"/>
          </w:tcPr>
          <w:p w14:paraId="00479D0A" w14:textId="77777777" w:rsidR="004779DF" w:rsidRPr="00331233" w:rsidRDefault="004779DF">
            <w:pPr>
              <w:pStyle w:val="CorpsA"/>
              <w:rPr>
                <w:b/>
                <w:bCs/>
                <w:sz w:val="20"/>
                <w:szCs w:val="20"/>
              </w:rPr>
            </w:pPr>
            <w:r w:rsidRPr="00331233">
              <w:rPr>
                <w:rStyle w:val="Aucun"/>
                <w:rFonts w:eastAsia="Arial Unicode MS" w:cs="Arial Unicode MS"/>
                <w:b/>
                <w:bCs/>
                <w:sz w:val="20"/>
                <w:szCs w:val="20"/>
                <w:lang w:val="en-GB"/>
              </w:rPr>
              <w:t xml:space="preserve">Number of communities with maps and signage, gaps, and </w:t>
            </w:r>
            <w:proofErr w:type="gramStart"/>
            <w:r w:rsidRPr="00331233">
              <w:rPr>
                <w:rStyle w:val="Aucun"/>
                <w:rFonts w:eastAsia="Arial Unicode MS" w:cs="Arial Unicode MS"/>
                <w:b/>
                <w:bCs/>
                <w:sz w:val="20"/>
                <w:szCs w:val="20"/>
                <w:lang w:val="en-GB"/>
              </w:rPr>
              <w:t>future plans</w:t>
            </w:r>
            <w:proofErr w:type="gramEnd"/>
            <w:r w:rsidRPr="00331233">
              <w:rPr>
                <w:rStyle w:val="Aucun"/>
                <w:rFonts w:eastAsia="Arial Unicode MS" w:cs="Arial Unicode MS"/>
                <w:b/>
                <w:bCs/>
                <w:sz w:val="20"/>
                <w:szCs w:val="20"/>
                <w:lang w:val="en-GB"/>
              </w:rPr>
              <w:t xml:space="preserve"> to fill gaps.</w:t>
            </w:r>
          </w:p>
        </w:tc>
      </w:tr>
      <w:tr w:rsidR="004779DF" w:rsidRPr="00331233" w14:paraId="2F6A7C48" w14:textId="77777777" w:rsidTr="7A97505F">
        <w:trPr>
          <w:trHeight w:val="2680"/>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3102EBF" w14:textId="77777777" w:rsidR="004779DF" w:rsidRPr="00331233" w:rsidRDefault="004779DF">
            <w:pPr>
              <w:pStyle w:val="CorpsA"/>
              <w:widowControl/>
              <w:rPr>
                <w:sz w:val="20"/>
                <w:szCs w:val="20"/>
              </w:rPr>
            </w:pPr>
            <w:r w:rsidRPr="00331233">
              <w:rPr>
                <w:rStyle w:val="Aucun"/>
                <w:sz w:val="20"/>
                <w:szCs w:val="20"/>
                <w:lang w:val="en-GB"/>
              </w:rPr>
              <w:t>1</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EDE42C8" w14:textId="77777777" w:rsidR="004779DF" w:rsidRPr="00331233" w:rsidRDefault="004779DF">
            <w:pPr>
              <w:pStyle w:val="CorpsA"/>
              <w:widowControl/>
              <w:rPr>
                <w:sz w:val="20"/>
                <w:szCs w:val="20"/>
              </w:rPr>
            </w:pPr>
            <w:r w:rsidRPr="00331233">
              <w:rPr>
                <w:rStyle w:val="Aucun"/>
                <w:sz w:val="20"/>
                <w:szCs w:val="20"/>
                <w:lang w:val="en-GB"/>
              </w:rPr>
              <w:t>Australia</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7053CA7" w14:textId="25CE1FB7" w:rsidR="004779DF" w:rsidRPr="00331233" w:rsidRDefault="004779DF">
            <w:pPr>
              <w:pStyle w:val="CorpsA"/>
              <w:widowControl/>
              <w:jc w:val="both"/>
              <w:rPr>
                <w:sz w:val="20"/>
                <w:szCs w:val="20"/>
              </w:rPr>
            </w:pPr>
            <w:r w:rsidRPr="00327D68">
              <w:rPr>
                <w:rStyle w:val="Aucun"/>
                <w:sz w:val="20"/>
                <w:szCs w:val="20"/>
                <w:lang w:val="en-GB"/>
              </w:rPr>
              <w:t>Few to hardly any places in Australia have signage and evacuate routes marked on roads and there are no plans to increase.     New South Wales (NSW) and Queensland (QLD) are the two states that published online their respective state-based tsunami evacuation maps.    Western Australia (WA) and Tasmania (TAS) have developed detailed evacuation maps but as far as I know they are not yet publicly available.</w:t>
            </w:r>
          </w:p>
        </w:tc>
      </w:tr>
      <w:tr w:rsidR="004779DF" w:rsidRPr="00331233" w14:paraId="1462763B" w14:textId="77777777" w:rsidTr="7A97505F">
        <w:trPr>
          <w:trHeight w:val="763"/>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32EAD3A" w14:textId="77777777" w:rsidR="004779DF" w:rsidRPr="00331233" w:rsidRDefault="004779DF">
            <w:pPr>
              <w:pStyle w:val="CorpsA"/>
              <w:widowControl/>
              <w:rPr>
                <w:sz w:val="20"/>
                <w:szCs w:val="20"/>
              </w:rPr>
            </w:pPr>
            <w:r w:rsidRPr="00331233">
              <w:rPr>
                <w:rStyle w:val="Aucun"/>
                <w:sz w:val="20"/>
                <w:szCs w:val="20"/>
                <w:lang w:val="en-GB"/>
              </w:rPr>
              <w:lastRenderedPageBreak/>
              <w:t>2</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0B84018" w14:textId="77777777" w:rsidR="004779DF" w:rsidRPr="00331233" w:rsidRDefault="004779DF">
            <w:pPr>
              <w:pStyle w:val="CorpsA"/>
              <w:widowControl/>
              <w:rPr>
                <w:sz w:val="20"/>
                <w:szCs w:val="20"/>
              </w:rPr>
            </w:pPr>
            <w:r w:rsidRPr="00331233">
              <w:rPr>
                <w:rStyle w:val="Aucun"/>
                <w:sz w:val="20"/>
                <w:szCs w:val="20"/>
                <w:lang w:val="en-GB"/>
              </w:rPr>
              <w:t>Chile</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7FB122" w14:textId="1026DAFB" w:rsidR="004779DF" w:rsidRPr="00331233" w:rsidRDefault="004779DF">
            <w:pPr>
              <w:pStyle w:val="CorpsA"/>
              <w:widowControl/>
              <w:jc w:val="both"/>
              <w:rPr>
                <w:sz w:val="20"/>
                <w:szCs w:val="20"/>
              </w:rPr>
            </w:pPr>
            <w:r w:rsidRPr="00327D68">
              <w:rPr>
                <w:rStyle w:val="Aucun"/>
                <w:sz w:val="20"/>
                <w:szCs w:val="20"/>
                <w:lang w:val="en-GB"/>
              </w:rPr>
              <w:t>Evacuation Maps, signage and assembly points are defined by Local Authorities at Municipal Level. Currently 111 communities have approved Tsunami Evacuation Maps.</w:t>
            </w:r>
          </w:p>
        </w:tc>
      </w:tr>
      <w:tr w:rsidR="004779DF" w:rsidRPr="00331233" w14:paraId="013CD7EC" w14:textId="77777777" w:rsidTr="7A97505F">
        <w:trPr>
          <w:trHeight w:val="535"/>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9D4AA46" w14:textId="33202934" w:rsidR="004779DF" w:rsidRPr="00331233" w:rsidRDefault="004779DF">
            <w:pPr>
              <w:pStyle w:val="CorpsA"/>
              <w:widowControl/>
              <w:rPr>
                <w:sz w:val="20"/>
                <w:szCs w:val="20"/>
              </w:rPr>
            </w:pPr>
            <w:r>
              <w:rPr>
                <w:sz w:val="20"/>
                <w:szCs w:val="20"/>
              </w:rPr>
              <w:t>3</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E951F57" w14:textId="77777777" w:rsidR="004779DF" w:rsidRPr="00331233" w:rsidRDefault="004779DF">
            <w:pPr>
              <w:pStyle w:val="CorpsA"/>
              <w:widowControl/>
              <w:rPr>
                <w:sz w:val="20"/>
                <w:szCs w:val="20"/>
              </w:rPr>
            </w:pPr>
            <w:r w:rsidRPr="00331233">
              <w:rPr>
                <w:rStyle w:val="Aucun"/>
                <w:sz w:val="20"/>
                <w:szCs w:val="20"/>
                <w:lang w:val="en-GB"/>
              </w:rPr>
              <w:t>Costa Rica</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9E01344" w14:textId="6CF1BDFA" w:rsidR="004779DF" w:rsidRPr="00331233" w:rsidRDefault="004779DF">
            <w:pPr>
              <w:pStyle w:val="CorpsA"/>
              <w:widowControl/>
              <w:jc w:val="both"/>
              <w:rPr>
                <w:sz w:val="20"/>
                <w:szCs w:val="20"/>
              </w:rPr>
            </w:pPr>
            <w:r w:rsidRPr="009655D7">
              <w:rPr>
                <w:sz w:val="20"/>
                <w:szCs w:val="20"/>
              </w:rPr>
              <w:t>58 coastal communities of a total of about 273 in the Pacific coast</w:t>
            </w:r>
          </w:p>
        </w:tc>
      </w:tr>
      <w:tr w:rsidR="004779DF" w:rsidRPr="00331233" w14:paraId="1F681AFE" w14:textId="77777777" w:rsidTr="7A97505F">
        <w:trPr>
          <w:trHeight w:val="1112"/>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D1D32D1" w14:textId="73D98036" w:rsidR="004779DF" w:rsidRPr="00331233" w:rsidRDefault="004779DF">
            <w:pPr>
              <w:pStyle w:val="CorpsA"/>
              <w:widowControl/>
              <w:rPr>
                <w:sz w:val="20"/>
                <w:szCs w:val="20"/>
              </w:rPr>
            </w:pPr>
            <w:r>
              <w:rPr>
                <w:sz w:val="20"/>
                <w:szCs w:val="20"/>
              </w:rPr>
              <w:t>4</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4333F10" w14:textId="77777777" w:rsidR="004779DF" w:rsidRPr="00331233" w:rsidRDefault="004779DF">
            <w:pPr>
              <w:pStyle w:val="CorpsA"/>
              <w:widowControl/>
              <w:rPr>
                <w:sz w:val="20"/>
                <w:szCs w:val="20"/>
              </w:rPr>
            </w:pPr>
            <w:r w:rsidRPr="00331233">
              <w:rPr>
                <w:rStyle w:val="Aucun"/>
                <w:sz w:val="20"/>
                <w:szCs w:val="20"/>
                <w:lang w:val="en-GB"/>
              </w:rPr>
              <w:t>French Polynesia</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D07190F" w14:textId="25F6E9C0" w:rsidR="004779DF" w:rsidRPr="00331233" w:rsidRDefault="004779DF">
            <w:pPr>
              <w:pStyle w:val="CorpsA"/>
              <w:widowControl/>
              <w:jc w:val="both"/>
              <w:rPr>
                <w:sz w:val="20"/>
                <w:szCs w:val="20"/>
                <w:lang w:val="en-US"/>
              </w:rPr>
            </w:pPr>
            <w:r w:rsidRPr="7A97505F">
              <w:rPr>
                <w:sz w:val="20"/>
                <w:szCs w:val="20"/>
                <w:lang w:val="en-US"/>
              </w:rPr>
              <w:t xml:space="preserve">Signage is not yet finalized in every </w:t>
            </w:r>
            <w:proofErr w:type="gramStart"/>
            <w:r w:rsidRPr="7A97505F">
              <w:rPr>
                <w:sz w:val="20"/>
                <w:szCs w:val="20"/>
                <w:lang w:val="en-US"/>
              </w:rPr>
              <w:t>cities</w:t>
            </w:r>
            <w:proofErr w:type="gramEnd"/>
            <w:r w:rsidRPr="7A97505F">
              <w:rPr>
                <w:sz w:val="20"/>
                <w:szCs w:val="20"/>
                <w:lang w:val="en-US"/>
              </w:rPr>
              <w:t>.</w:t>
            </w:r>
          </w:p>
        </w:tc>
      </w:tr>
      <w:tr w:rsidR="004779DF" w:rsidRPr="00331233" w14:paraId="4084CF30" w14:textId="77777777" w:rsidTr="7A97505F">
        <w:trPr>
          <w:trHeight w:val="745"/>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7E046FB" w14:textId="7A188D07" w:rsidR="004779DF" w:rsidRPr="00331233" w:rsidRDefault="004779DF">
            <w:pPr>
              <w:pStyle w:val="CorpsA"/>
              <w:widowControl/>
              <w:rPr>
                <w:sz w:val="20"/>
                <w:szCs w:val="20"/>
              </w:rPr>
            </w:pPr>
            <w:r>
              <w:rPr>
                <w:sz w:val="20"/>
                <w:szCs w:val="20"/>
              </w:rPr>
              <w:t>5</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20FFAAD" w14:textId="77777777" w:rsidR="004779DF" w:rsidRPr="00331233" w:rsidRDefault="004779DF">
            <w:pPr>
              <w:pStyle w:val="CorpsA"/>
              <w:widowControl/>
              <w:rPr>
                <w:sz w:val="20"/>
                <w:szCs w:val="20"/>
              </w:rPr>
            </w:pPr>
            <w:r w:rsidRPr="00331233">
              <w:rPr>
                <w:rStyle w:val="Aucun"/>
                <w:sz w:val="20"/>
                <w:szCs w:val="20"/>
                <w:lang w:val="en-GB"/>
              </w:rPr>
              <w:t>Hong Kong, China</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6A10A379" w14:textId="15C0B387" w:rsidR="004779DF" w:rsidRPr="00331233" w:rsidRDefault="004779DF">
            <w:pPr>
              <w:pStyle w:val="CorpsA"/>
              <w:widowControl/>
              <w:jc w:val="both"/>
              <w:rPr>
                <w:sz w:val="20"/>
                <w:szCs w:val="20"/>
              </w:rPr>
            </w:pPr>
            <w:r w:rsidRPr="00E03E49">
              <w:rPr>
                <w:sz w:val="20"/>
                <w:szCs w:val="20"/>
              </w:rPr>
              <w:t>There are many high-rise buildings in Hong Kong, hence vertical evacuation could be a way of evacuation. The Hong Kong Observatory will coordinate with relevant local parties to promote tsunami preparedness knowledge to coastal low-lying communities.</w:t>
            </w:r>
          </w:p>
        </w:tc>
      </w:tr>
      <w:tr w:rsidR="004779DF" w:rsidRPr="00331233" w14:paraId="685108EC" w14:textId="77777777" w:rsidTr="7A97505F">
        <w:trPr>
          <w:trHeight w:val="494"/>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20D3E20" w14:textId="1AE737A9" w:rsidR="004779DF" w:rsidRPr="00331233" w:rsidRDefault="004779DF">
            <w:pPr>
              <w:pStyle w:val="CorpsA"/>
              <w:widowControl/>
              <w:rPr>
                <w:sz w:val="20"/>
                <w:szCs w:val="20"/>
              </w:rPr>
            </w:pPr>
            <w:r>
              <w:rPr>
                <w:sz w:val="20"/>
                <w:szCs w:val="20"/>
              </w:rPr>
              <w:t>6</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1153BBA" w14:textId="77777777" w:rsidR="004779DF" w:rsidRPr="00331233" w:rsidRDefault="004779DF">
            <w:pPr>
              <w:pStyle w:val="CorpsA"/>
              <w:widowControl/>
              <w:rPr>
                <w:sz w:val="20"/>
                <w:szCs w:val="20"/>
              </w:rPr>
            </w:pPr>
            <w:r w:rsidRPr="00331233">
              <w:rPr>
                <w:rStyle w:val="Aucun"/>
                <w:sz w:val="20"/>
                <w:szCs w:val="20"/>
                <w:lang w:val="en-GB"/>
              </w:rPr>
              <w:t>New Zealand</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76A109D6" w14:textId="3196D58C" w:rsidR="004779DF" w:rsidRPr="00331233" w:rsidRDefault="004779DF">
            <w:pPr>
              <w:pStyle w:val="CorpsA"/>
              <w:widowControl/>
              <w:jc w:val="both"/>
              <w:rPr>
                <w:sz w:val="20"/>
                <w:szCs w:val="20"/>
                <w:lang w:val="en-US"/>
              </w:rPr>
            </w:pPr>
            <w:r w:rsidRPr="7A97505F">
              <w:rPr>
                <w:sz w:val="20"/>
                <w:szCs w:val="20"/>
                <w:lang w:val="en-US"/>
              </w:rPr>
              <w:t>Responsibility for tsunami evacuation maps and signage lies with the regional/local government level. Many at-risk communities have these arrangements in place.  Regional CDEM Groups set out their plans to fill gaps in their CDEM Groups Plans, which are prepared every 5 years.</w:t>
            </w:r>
          </w:p>
        </w:tc>
      </w:tr>
      <w:tr w:rsidR="004779DF" w:rsidRPr="00331233" w14:paraId="35254C65" w14:textId="77777777" w:rsidTr="7A97505F">
        <w:trPr>
          <w:trHeight w:val="493"/>
        </w:trPr>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07D03AED" w14:textId="334F1A73" w:rsidR="004779DF" w:rsidRPr="00331233" w:rsidRDefault="004779DF">
            <w:pPr>
              <w:pStyle w:val="CorpsA"/>
              <w:widowControl/>
              <w:rPr>
                <w:sz w:val="20"/>
                <w:szCs w:val="20"/>
              </w:rPr>
            </w:pPr>
            <w:r>
              <w:rPr>
                <w:sz w:val="20"/>
                <w:szCs w:val="20"/>
              </w:rPr>
              <w:t>7</w:t>
            </w:r>
          </w:p>
        </w:tc>
        <w:tc>
          <w:tcPr>
            <w:tcW w:w="1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5A714CDE" w14:textId="4489F24C" w:rsidR="004779DF" w:rsidRPr="00331233" w:rsidRDefault="004779DF">
            <w:pPr>
              <w:pStyle w:val="CorpsA"/>
              <w:widowControl/>
              <w:rPr>
                <w:sz w:val="20"/>
                <w:szCs w:val="20"/>
              </w:rPr>
            </w:pPr>
            <w:r w:rsidRPr="004779DF">
              <w:rPr>
                <w:sz w:val="20"/>
                <w:szCs w:val="20"/>
              </w:rPr>
              <w:t>Vanuatu</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79ED862" w14:textId="39D699A8" w:rsidR="004779DF" w:rsidRPr="00331233" w:rsidRDefault="004779DF">
            <w:pPr>
              <w:pStyle w:val="CorpsA"/>
              <w:widowControl/>
              <w:jc w:val="both"/>
              <w:rPr>
                <w:sz w:val="20"/>
                <w:szCs w:val="20"/>
                <w:lang w:val="en-US"/>
              </w:rPr>
            </w:pPr>
            <w:r w:rsidRPr="7A97505F">
              <w:rPr>
                <w:sz w:val="20"/>
                <w:szCs w:val="20"/>
                <w:lang w:val="en-US"/>
              </w:rPr>
              <w:t xml:space="preserve">4 communities with maps, signage, 2 communities with signage only. gaps </w:t>
            </w:r>
            <w:proofErr w:type="gramStart"/>
            <w:r w:rsidRPr="7A97505F">
              <w:rPr>
                <w:sz w:val="20"/>
                <w:szCs w:val="20"/>
                <w:lang w:val="en-US"/>
              </w:rPr>
              <w:t>was</w:t>
            </w:r>
            <w:proofErr w:type="gramEnd"/>
            <w:r w:rsidRPr="7A97505F">
              <w:rPr>
                <w:sz w:val="20"/>
                <w:szCs w:val="20"/>
                <w:lang w:val="en-US"/>
              </w:rPr>
              <w:t xml:space="preserve"> to have coastal inundated risk </w:t>
            </w:r>
            <w:proofErr w:type="gramStart"/>
            <w:r w:rsidRPr="7A97505F">
              <w:rPr>
                <w:sz w:val="20"/>
                <w:szCs w:val="20"/>
                <w:lang w:val="en-US"/>
              </w:rPr>
              <w:t>map</w:t>
            </w:r>
            <w:proofErr w:type="gramEnd"/>
            <w:r w:rsidRPr="7A97505F">
              <w:rPr>
                <w:sz w:val="20"/>
                <w:szCs w:val="20"/>
                <w:lang w:val="en-US"/>
              </w:rPr>
              <w:t xml:space="preserve"> for all the island, identify risk communities, develop community tsunami information maps, signage make </w:t>
            </w:r>
            <w:proofErr w:type="gramStart"/>
            <w:r w:rsidRPr="7A97505F">
              <w:rPr>
                <w:sz w:val="20"/>
                <w:szCs w:val="20"/>
                <w:lang w:val="en-US"/>
              </w:rPr>
              <w:t>this</w:t>
            </w:r>
            <w:proofErr w:type="gramEnd"/>
            <w:r w:rsidRPr="7A97505F">
              <w:rPr>
                <w:sz w:val="20"/>
                <w:szCs w:val="20"/>
                <w:lang w:val="en-US"/>
              </w:rPr>
              <w:t xml:space="preserve"> communities become tsunami ready, that was the </w:t>
            </w:r>
            <w:proofErr w:type="gramStart"/>
            <w:r w:rsidRPr="7A97505F">
              <w:rPr>
                <w:sz w:val="20"/>
                <w:szCs w:val="20"/>
                <w:lang w:val="en-US"/>
              </w:rPr>
              <w:t>future plans</w:t>
            </w:r>
            <w:proofErr w:type="gramEnd"/>
            <w:r w:rsidRPr="7A97505F">
              <w:rPr>
                <w:sz w:val="20"/>
                <w:szCs w:val="20"/>
                <w:lang w:val="en-US"/>
              </w:rPr>
              <w:t>.</w:t>
            </w:r>
          </w:p>
        </w:tc>
      </w:tr>
    </w:tbl>
    <w:p w14:paraId="72F088F1" w14:textId="77777777" w:rsidR="005F762D" w:rsidRPr="006C78B5" w:rsidRDefault="005F762D">
      <w:pPr>
        <w:pStyle w:val="CorpsA"/>
        <w:ind w:left="108" w:hanging="108"/>
      </w:pPr>
    </w:p>
    <w:p w14:paraId="76214C14" w14:textId="6D4B2F1A" w:rsidR="005F762D" w:rsidRPr="00331233" w:rsidRDefault="002C5085" w:rsidP="005463B3">
      <w:pPr>
        <w:pStyle w:val="CorpsA"/>
        <w:spacing w:after="240"/>
        <w:ind w:right="6"/>
        <w:jc w:val="both"/>
        <w:rPr>
          <w:rStyle w:val="Hyperlink4"/>
          <w:b/>
          <w:bCs/>
          <w:lang w:val="en-GB"/>
        </w:rPr>
      </w:pPr>
      <w:r w:rsidRPr="00331233">
        <w:rPr>
          <w:rStyle w:val="Hyperlink4"/>
          <w:b/>
          <w:bCs/>
          <w:lang w:val="en-GB"/>
        </w:rPr>
        <w:t>Type of exercises</w:t>
      </w:r>
    </w:p>
    <w:p w14:paraId="5776AE72" w14:textId="1E79484D" w:rsidR="005F762D" w:rsidRPr="005463B3" w:rsidRDefault="002C5085" w:rsidP="005463B3">
      <w:pPr>
        <w:pStyle w:val="CorpsA"/>
        <w:spacing w:after="240"/>
        <w:ind w:right="6"/>
        <w:jc w:val="both"/>
        <w:rPr>
          <w:rStyle w:val="Hyperlink4"/>
          <w:lang w:val="en-GB"/>
        </w:rPr>
      </w:pPr>
      <w:r w:rsidRPr="006C78B5">
        <w:rPr>
          <w:rStyle w:val="Hyperlink4"/>
          <w:lang w:val="en-GB"/>
        </w:rPr>
        <w:t>It was asked to the states members what kind of exercises was developed and reported as part of PacWave2</w:t>
      </w:r>
      <w:r w:rsidR="00BD6D89">
        <w:rPr>
          <w:rStyle w:val="Hyperlink4"/>
          <w:lang w:val="en-GB"/>
        </w:rPr>
        <w:t>4</w:t>
      </w:r>
      <w:r w:rsidRPr="006C78B5">
        <w:rPr>
          <w:rStyle w:val="Hyperlink4"/>
          <w:lang w:val="en-GB"/>
        </w:rPr>
        <w:t xml:space="preserve"> initiative, </w:t>
      </w:r>
      <w:r w:rsidR="00BD6D89" w:rsidRPr="006C78B5">
        <w:rPr>
          <w:rStyle w:val="Hyperlink4"/>
          <w:lang w:val="en-GB"/>
        </w:rPr>
        <w:t>5</w:t>
      </w:r>
      <w:r w:rsidR="00BD6D89">
        <w:rPr>
          <w:rStyle w:val="Hyperlink4"/>
          <w:lang w:val="en-GB"/>
        </w:rPr>
        <w:t>5</w:t>
      </w:r>
      <w:r w:rsidR="00BD6D89" w:rsidRPr="006C78B5">
        <w:rPr>
          <w:rStyle w:val="Hyperlink4"/>
          <w:lang w:val="en-GB"/>
        </w:rPr>
        <w:t>% practiced drills</w:t>
      </w:r>
      <w:r w:rsidR="0034300D">
        <w:rPr>
          <w:rStyle w:val="Hyperlink4"/>
          <w:lang w:val="en-GB"/>
        </w:rPr>
        <w:t>,</w:t>
      </w:r>
      <w:r w:rsidR="00BD6D89">
        <w:rPr>
          <w:rStyle w:val="Hyperlink4"/>
          <w:lang w:val="en-GB"/>
        </w:rPr>
        <w:t xml:space="preserve"> </w:t>
      </w:r>
      <w:r w:rsidR="0034300D">
        <w:rPr>
          <w:rStyle w:val="Hyperlink4"/>
          <w:lang w:val="en-GB"/>
        </w:rPr>
        <w:t>45</w:t>
      </w:r>
      <w:r w:rsidRPr="006C78B5">
        <w:rPr>
          <w:rStyle w:val="Hyperlink4"/>
          <w:lang w:val="en-GB"/>
        </w:rPr>
        <w:t>% of the respondents implemented a tabletop exercise</w:t>
      </w:r>
      <w:r w:rsidR="00355971">
        <w:rPr>
          <w:rStyle w:val="Hyperlink4"/>
          <w:lang w:val="en-GB"/>
        </w:rPr>
        <w:t>,</w:t>
      </w:r>
      <w:r w:rsidRPr="006C78B5">
        <w:rPr>
          <w:rStyle w:val="Hyperlink4"/>
          <w:lang w:val="en-GB"/>
        </w:rPr>
        <w:t xml:space="preserve"> followed by functional exercises (2</w:t>
      </w:r>
      <w:r w:rsidR="00D402FD">
        <w:rPr>
          <w:rStyle w:val="Hyperlink4"/>
          <w:lang w:val="en-GB"/>
        </w:rPr>
        <w:t>5</w:t>
      </w:r>
      <w:r w:rsidRPr="006C78B5">
        <w:rPr>
          <w:rStyle w:val="Hyperlink4"/>
          <w:lang w:val="en-GB"/>
        </w:rPr>
        <w:t>% each type). In contrast, only 1</w:t>
      </w:r>
      <w:r w:rsidR="00D402FD">
        <w:rPr>
          <w:rStyle w:val="Hyperlink4"/>
          <w:lang w:val="en-GB"/>
        </w:rPr>
        <w:t>0</w:t>
      </w:r>
      <w:r w:rsidRPr="006C78B5">
        <w:rPr>
          <w:rStyle w:val="Hyperlink4"/>
          <w:lang w:val="en-GB"/>
        </w:rPr>
        <w:t>% of respondents indicated that a Full</w:t>
      </w:r>
      <w:r w:rsidR="00024D0E" w:rsidRPr="006C78B5">
        <w:rPr>
          <w:rStyle w:val="Hyperlink4"/>
          <w:lang w:val="en-GB"/>
        </w:rPr>
        <w:t>-</w:t>
      </w:r>
      <w:r w:rsidRPr="006C78B5">
        <w:rPr>
          <w:rStyle w:val="Hyperlink4"/>
          <w:lang w:val="en-GB"/>
        </w:rPr>
        <w:t xml:space="preserve">Scale exercise was trained in their countries. </w:t>
      </w:r>
      <w:r w:rsidR="00355971">
        <w:rPr>
          <w:rStyle w:val="Hyperlink4"/>
          <w:lang w:val="en-GB"/>
        </w:rPr>
        <w:t>No country</w:t>
      </w:r>
      <w:r w:rsidRPr="006C78B5">
        <w:rPr>
          <w:rStyle w:val="Hyperlink4"/>
          <w:lang w:val="en-GB"/>
        </w:rPr>
        <w:t xml:space="preserve"> established that trained other type of exercise, nevertheless, information about what type of exercise was not provided. </w:t>
      </w:r>
    </w:p>
    <w:p w14:paraId="76188C46" w14:textId="785AE77C" w:rsidR="005F762D" w:rsidRPr="00991F7C" w:rsidRDefault="002C5085" w:rsidP="005463B3">
      <w:pPr>
        <w:pStyle w:val="CorpsA"/>
        <w:spacing w:after="240"/>
        <w:ind w:right="6"/>
        <w:jc w:val="both"/>
        <w:rPr>
          <w:rStyle w:val="Hyperlink4"/>
          <w:b/>
          <w:bCs/>
          <w:lang w:val="en-GB"/>
        </w:rPr>
      </w:pPr>
      <w:r w:rsidRPr="00991F7C">
        <w:rPr>
          <w:rStyle w:val="Hyperlink4"/>
          <w:b/>
          <w:bCs/>
          <w:lang w:val="en-GB"/>
        </w:rPr>
        <w:t>Conduct community evacuation</w:t>
      </w:r>
    </w:p>
    <w:p w14:paraId="37CCDC6A" w14:textId="32A1D3BA" w:rsidR="005F762D" w:rsidRDefault="002C5085" w:rsidP="005463B3">
      <w:pPr>
        <w:pStyle w:val="CorpsA"/>
        <w:spacing w:after="240"/>
        <w:ind w:right="6"/>
        <w:jc w:val="both"/>
        <w:rPr>
          <w:rStyle w:val="Hyperlink4"/>
          <w:lang w:val="en-GB"/>
        </w:rPr>
      </w:pPr>
      <w:r w:rsidRPr="006C78B5">
        <w:rPr>
          <w:rStyle w:val="Hyperlink4"/>
          <w:lang w:val="en-GB"/>
        </w:rPr>
        <w:t xml:space="preserve">Out of a total of </w:t>
      </w:r>
      <w:r w:rsidR="00F61C61">
        <w:rPr>
          <w:rStyle w:val="Hyperlink4"/>
          <w:lang w:val="en-GB"/>
        </w:rPr>
        <w:t>20</w:t>
      </w:r>
      <w:r w:rsidRPr="006C78B5">
        <w:rPr>
          <w:rStyle w:val="Hyperlink4"/>
          <w:lang w:val="en-GB"/>
        </w:rPr>
        <w:t xml:space="preserve"> responders, </w:t>
      </w:r>
      <w:r w:rsidR="00AB5BB3">
        <w:rPr>
          <w:rStyle w:val="Hyperlink4"/>
          <w:lang w:val="en-GB"/>
        </w:rPr>
        <w:t>5</w:t>
      </w:r>
      <w:r w:rsidRPr="006C78B5">
        <w:rPr>
          <w:rStyle w:val="Hyperlink4"/>
          <w:lang w:val="en-GB"/>
        </w:rPr>
        <w:t xml:space="preserve"> indicated that they conducted evacuation processes involving the tsunami-exposed community. This is equivalent to </w:t>
      </w:r>
      <w:r w:rsidR="00D73161">
        <w:rPr>
          <w:rStyle w:val="Hyperlink4"/>
          <w:lang w:val="en-GB"/>
        </w:rPr>
        <w:t>25</w:t>
      </w:r>
      <w:r w:rsidRPr="006C78B5">
        <w:rPr>
          <w:rStyle w:val="Hyperlink4"/>
          <w:lang w:val="en-GB"/>
        </w:rPr>
        <w:t xml:space="preserve">% of the participating countries, while </w:t>
      </w:r>
      <w:r w:rsidR="00D73161">
        <w:rPr>
          <w:rStyle w:val="Hyperlink4"/>
          <w:lang w:val="en-GB"/>
        </w:rPr>
        <w:t>55</w:t>
      </w:r>
      <w:r w:rsidRPr="006C78B5">
        <w:rPr>
          <w:rStyle w:val="Hyperlink4"/>
          <w:lang w:val="en-GB"/>
        </w:rPr>
        <w:t>% of the respondents</w:t>
      </w:r>
      <w:r w:rsidRPr="005463B3">
        <w:rPr>
          <w:rStyle w:val="Hyperlink4"/>
          <w:lang w:val="en-GB"/>
        </w:rPr>
        <w:t xml:space="preserve">’ </w:t>
      </w:r>
      <w:r w:rsidRPr="006C78B5">
        <w:rPr>
          <w:rStyle w:val="Hyperlink4"/>
          <w:lang w:val="en-GB"/>
        </w:rPr>
        <w:t>indicated did not train the community during the implementation of PacWave2</w:t>
      </w:r>
      <w:r w:rsidR="00AB5BB3">
        <w:rPr>
          <w:rStyle w:val="Hyperlink4"/>
          <w:lang w:val="en-GB"/>
        </w:rPr>
        <w:t>4</w:t>
      </w:r>
      <w:r w:rsidRPr="006C78B5">
        <w:rPr>
          <w:rStyle w:val="Hyperlink4"/>
          <w:lang w:val="en-GB"/>
        </w:rPr>
        <w:t xml:space="preserve">. </w:t>
      </w:r>
      <w:r w:rsidR="00AB5BB3">
        <w:rPr>
          <w:rStyle w:val="Hyperlink4"/>
          <w:lang w:val="en-GB"/>
        </w:rPr>
        <w:t>Four</w:t>
      </w:r>
      <w:r w:rsidRPr="006C78B5">
        <w:rPr>
          <w:rStyle w:val="Hyperlink4"/>
          <w:lang w:val="en-GB"/>
        </w:rPr>
        <w:t xml:space="preserve"> respondents skipped this question. </w:t>
      </w:r>
    </w:p>
    <w:p w14:paraId="153636FF" w14:textId="77777777" w:rsidR="00FB4CA6" w:rsidRDefault="00FB4CA6" w:rsidP="00535B35">
      <w:pPr>
        <w:pStyle w:val="CorpsA"/>
        <w:spacing w:after="240"/>
        <w:ind w:right="6"/>
        <w:jc w:val="both"/>
        <w:rPr>
          <w:rStyle w:val="Hyperlink4"/>
          <w:lang w:val="en-GB"/>
        </w:rPr>
      </w:pPr>
      <w:r w:rsidRPr="005463B3">
        <w:rPr>
          <w:noProof/>
        </w:rPr>
        <w:lastRenderedPageBreak/>
        <mc:AlternateContent>
          <mc:Choice Requires="wps">
            <w:drawing>
              <wp:anchor distT="80010" distB="80010" distL="80010" distR="80010" simplePos="0" relativeHeight="251658257" behindDoc="0" locked="0" layoutInCell="1" allowOverlap="1" wp14:anchorId="212DB9EA" wp14:editId="2F9D012D">
                <wp:simplePos x="0" y="0"/>
                <wp:positionH relativeFrom="column">
                  <wp:posOffset>1163071</wp:posOffset>
                </wp:positionH>
                <wp:positionV relativeFrom="line">
                  <wp:posOffset>29375</wp:posOffset>
                </wp:positionV>
                <wp:extent cx="3899535" cy="374015"/>
                <wp:effectExtent l="0" t="0" r="0" b="0"/>
                <wp:wrapSquare wrapText="bothSides" distT="80010" distB="80010" distL="80010" distR="80010"/>
                <wp:docPr id="1073741866" name="officeArt object" descr="Cuadro de texto 2"/>
                <wp:cNvGraphicFramePr/>
                <a:graphic xmlns:a="http://schemas.openxmlformats.org/drawingml/2006/main">
                  <a:graphicData uri="http://schemas.microsoft.com/office/word/2010/wordprocessingShape">
                    <wps:wsp>
                      <wps:cNvSpPr txBox="1"/>
                      <wps:spPr>
                        <a:xfrm>
                          <a:off x="0" y="0"/>
                          <a:ext cx="3899535" cy="374015"/>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2012D872" w14:textId="77777777" w:rsidR="00331233" w:rsidRDefault="00331233" w:rsidP="00331233">
                            <w:pPr>
                              <w:pStyle w:val="CorpsA"/>
                              <w:spacing w:before="93"/>
                              <w:ind w:right="816"/>
                              <w:jc w:val="both"/>
                            </w:pPr>
                            <w:r w:rsidRPr="004A15C1">
                              <w:rPr>
                                <w:rStyle w:val="Aucun"/>
                                <w:b/>
                                <w:bCs/>
                                <w:sz w:val="20"/>
                                <w:szCs w:val="20"/>
                              </w:rPr>
                              <w:t>Figure</w:t>
                            </w:r>
                            <w:r>
                              <w:rPr>
                                <w:rStyle w:val="Aucun"/>
                                <w:b/>
                                <w:bCs/>
                                <w:spacing w:val="-9"/>
                                <w:sz w:val="20"/>
                                <w:szCs w:val="20"/>
                              </w:rPr>
                              <w:t xml:space="preserve"> </w:t>
                            </w:r>
                            <w:r>
                              <w:rPr>
                                <w:rStyle w:val="Aucun"/>
                                <w:b/>
                                <w:bCs/>
                                <w:sz w:val="20"/>
                                <w:szCs w:val="20"/>
                              </w:rPr>
                              <w:t>24:</w:t>
                            </w:r>
                            <w:r>
                              <w:rPr>
                                <w:rStyle w:val="Aucun"/>
                                <w:b/>
                                <w:bCs/>
                                <w:spacing w:val="-7"/>
                                <w:sz w:val="20"/>
                                <w:szCs w:val="20"/>
                              </w:rPr>
                              <w:t xml:space="preserve"> </w:t>
                            </w:r>
                            <w:r>
                              <w:rPr>
                                <w:rStyle w:val="Aucun"/>
                                <w:b/>
                                <w:bCs/>
                                <w:sz w:val="20"/>
                                <w:szCs w:val="20"/>
                              </w:rPr>
                              <w:t>Type of exercise in PacWave2022</w:t>
                            </w:r>
                          </w:p>
                        </w:txbxContent>
                      </wps:txbx>
                      <wps:bodyPr wrap="square" lIns="45718" tIns="45718" rIns="45718" bIns="45718" numCol="1" anchor="t">
                        <a:noAutofit/>
                      </wps:bodyPr>
                    </wps:wsp>
                  </a:graphicData>
                </a:graphic>
              </wp:anchor>
            </w:drawing>
          </mc:Choice>
          <mc:Fallback>
            <w:pict>
              <v:shape w14:anchorId="212DB9EA" id="_x0000_s1041" type="#_x0000_t202" alt="Cuadro de texto 2" style="position:absolute;left:0;text-align:left;margin-left:91.6pt;margin-top:2.3pt;width:307.05pt;height:29.45pt;z-index:251658257;visibility:visible;mso-wrap-style:square;mso-wrap-distance-left:6.3pt;mso-wrap-distance-top:6.3pt;mso-wrap-distance-right:6.3pt;mso-wrap-distance-bottom:6.3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" stroked="f" strokeweight="1pt">
                <v:stroke miterlimit="4"/>
                <v:textbox inset="1.2699mm,1.2699mm,1.2699mm,1.2699mm">
                  <w:txbxContent>
                    <w:p w14:paraId="2012D872" w14:textId="77777777" w:rsidR="00331233" w:rsidRDefault="00331233" w:rsidP="00331233">
                      <w:pPr>
                        <w:pStyle w:val="CorpsA"/>
                        <w:spacing w:before="93"/>
                        <w:ind w:right="816"/>
                        <w:jc w:val="both"/>
                      </w:pPr>
                      <w:r w:rsidRPr="004A15C1">
                        <w:rPr>
                          <w:rStyle w:val="Aucun"/>
                          <w:b/>
                          <w:bCs/>
                          <w:sz w:val="20"/>
                          <w:szCs w:val="20"/>
                        </w:rPr>
                        <w:t>Figure</w:t>
                      </w:r>
                      <w:r>
                        <w:rPr>
                          <w:rStyle w:val="Aucun"/>
                          <w:b/>
                          <w:bCs/>
                          <w:spacing w:val="-9"/>
                          <w:sz w:val="20"/>
                          <w:szCs w:val="20"/>
                        </w:rPr>
                        <w:t xml:space="preserve"> </w:t>
                      </w:r>
                      <w:r>
                        <w:rPr>
                          <w:rStyle w:val="Aucun"/>
                          <w:b/>
                          <w:bCs/>
                          <w:sz w:val="20"/>
                          <w:szCs w:val="20"/>
                        </w:rPr>
                        <w:t>24:</w:t>
                      </w:r>
                      <w:r>
                        <w:rPr>
                          <w:rStyle w:val="Aucun"/>
                          <w:b/>
                          <w:bCs/>
                          <w:spacing w:val="-7"/>
                          <w:sz w:val="20"/>
                          <w:szCs w:val="20"/>
                        </w:rPr>
                        <w:t xml:space="preserve"> </w:t>
                      </w:r>
                      <w:r>
                        <w:rPr>
                          <w:rStyle w:val="Aucun"/>
                          <w:b/>
                          <w:bCs/>
                          <w:sz w:val="20"/>
                          <w:szCs w:val="20"/>
                        </w:rPr>
                        <w:t>Type of exercise in PacWave2022</w:t>
                      </w:r>
                    </w:p>
                  </w:txbxContent>
                </v:textbox>
                <w10:wrap type="square" anchory="line"/>
              </v:shape>
            </w:pict>
          </mc:Fallback>
        </mc:AlternateContent>
      </w:r>
      <w:r>
        <w:rPr>
          <w:noProof/>
        </w:rPr>
        <w:drawing>
          <wp:anchor distT="0" distB="0" distL="114300" distR="114300" simplePos="0" relativeHeight="251658276" behindDoc="0" locked="0" layoutInCell="1" allowOverlap="1" wp14:anchorId="3157AF06" wp14:editId="3FA3CB13">
            <wp:simplePos x="0" y="0"/>
            <wp:positionH relativeFrom="margin">
              <wp:align>left</wp:align>
            </wp:positionH>
            <wp:positionV relativeFrom="paragraph">
              <wp:posOffset>76559</wp:posOffset>
            </wp:positionV>
            <wp:extent cx="5629275" cy="2194560"/>
            <wp:effectExtent l="0" t="0" r="9525" b="15240"/>
            <wp:wrapTopAndBottom/>
            <wp:docPr id="57084181" name="Gráfico 1">
              <a:extLst xmlns:a="http://schemas.openxmlformats.org/drawingml/2006/main">
                <a:ext uri="{FF2B5EF4-FFF2-40B4-BE49-F238E27FC236}">
                  <a16:creationId xmlns:a16="http://schemas.microsoft.com/office/drawing/2014/main" id="{36C660F3-7A70-5CCF-C213-25E857FC0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p>
    <w:p w14:paraId="6B0A8C40" w14:textId="2B3A0D7D" w:rsidR="005F762D" w:rsidRPr="005463B3" w:rsidRDefault="00DA1AC2" w:rsidP="00535B35">
      <w:pPr>
        <w:pStyle w:val="CorpsA"/>
        <w:spacing w:after="240"/>
        <w:ind w:right="6"/>
        <w:jc w:val="both"/>
        <w:rPr>
          <w:rStyle w:val="Hyperlink4"/>
          <w:lang w:val="en-GB"/>
        </w:rPr>
      </w:pPr>
      <w:r>
        <w:rPr>
          <w:noProof/>
        </w:rPr>
        <w:drawing>
          <wp:anchor distT="0" distB="0" distL="114300" distR="114300" simplePos="0" relativeHeight="251658277" behindDoc="0" locked="0" layoutInCell="1" allowOverlap="1" wp14:anchorId="6050F9A1" wp14:editId="718C931C">
            <wp:simplePos x="0" y="0"/>
            <wp:positionH relativeFrom="margin">
              <wp:align>left</wp:align>
            </wp:positionH>
            <wp:positionV relativeFrom="paragraph">
              <wp:posOffset>959982</wp:posOffset>
            </wp:positionV>
            <wp:extent cx="2512060" cy="2092960"/>
            <wp:effectExtent l="0" t="0" r="2540" b="2540"/>
            <wp:wrapTopAndBottom/>
            <wp:docPr id="1335460355" name="Gráfico 1">
              <a:extLst xmlns:a="http://schemas.openxmlformats.org/drawingml/2006/main">
                <a:ext uri="{FF2B5EF4-FFF2-40B4-BE49-F238E27FC236}">
                  <a16:creationId xmlns:a16="http://schemas.microsoft.com/office/drawing/2014/main" id="{57FDA454-FBE1-4BE8-559E-D33022A2F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anchor>
        </w:drawing>
      </w:r>
      <w:r w:rsidR="002C5085" w:rsidRPr="006C78B5">
        <w:rPr>
          <w:rStyle w:val="Hyperlink4"/>
          <w:lang w:val="en-GB"/>
        </w:rPr>
        <w:t xml:space="preserve">States members like </w:t>
      </w:r>
      <w:r w:rsidR="00785870" w:rsidRPr="00785870">
        <w:rPr>
          <w:rStyle w:val="Hyperlink4"/>
          <w:lang w:val="en-GB"/>
        </w:rPr>
        <w:t>Malaysia</w:t>
      </w:r>
      <w:r w:rsidR="00785870">
        <w:rPr>
          <w:rStyle w:val="Hyperlink4"/>
          <w:lang w:val="en-GB"/>
        </w:rPr>
        <w:t xml:space="preserve"> and Van</w:t>
      </w:r>
      <w:r w:rsidR="00E667A8">
        <w:rPr>
          <w:rStyle w:val="Hyperlink4"/>
          <w:lang w:val="en-GB"/>
        </w:rPr>
        <w:t>uatu</w:t>
      </w:r>
      <w:r w:rsidR="00785870">
        <w:rPr>
          <w:rStyle w:val="Hyperlink4"/>
          <w:lang w:val="en-GB"/>
        </w:rPr>
        <w:t xml:space="preserve"> </w:t>
      </w:r>
      <w:r w:rsidR="002C5085" w:rsidRPr="006C78B5">
        <w:rPr>
          <w:rStyle w:val="Hyperlink4"/>
          <w:lang w:val="en-GB"/>
        </w:rPr>
        <w:t xml:space="preserve">trained tsunami evacuations addressed to </w:t>
      </w:r>
      <w:r w:rsidR="00E667A8">
        <w:rPr>
          <w:rStyle w:val="Hyperlink4"/>
          <w:lang w:val="en-GB"/>
        </w:rPr>
        <w:t>communities</w:t>
      </w:r>
      <w:r w:rsidR="002C5085" w:rsidRPr="006C78B5">
        <w:rPr>
          <w:rStyle w:val="Hyperlink4"/>
          <w:lang w:val="en-GB"/>
        </w:rPr>
        <w:t>. Costa Rica</w:t>
      </w:r>
      <w:r w:rsidR="00E5236D">
        <w:rPr>
          <w:rStyle w:val="Hyperlink4"/>
          <w:lang w:val="en-GB"/>
        </w:rPr>
        <w:t xml:space="preserve">, </w:t>
      </w:r>
      <w:r w:rsidR="007A4548">
        <w:rPr>
          <w:rStyle w:val="Hyperlink4"/>
          <w:lang w:val="en-GB"/>
        </w:rPr>
        <w:t xml:space="preserve">French </w:t>
      </w:r>
      <w:r w:rsidR="00E5236D">
        <w:rPr>
          <w:rStyle w:val="Hyperlink4"/>
          <w:lang w:val="en-GB"/>
        </w:rPr>
        <w:t>Polynesia and Tonga</w:t>
      </w:r>
      <w:r w:rsidR="002C5085" w:rsidRPr="006C78B5">
        <w:rPr>
          <w:rStyle w:val="Hyperlink4"/>
          <w:lang w:val="en-GB"/>
        </w:rPr>
        <w:t xml:space="preserve"> indicated the practice </w:t>
      </w:r>
      <w:r w:rsidR="00E5236D">
        <w:rPr>
          <w:rStyle w:val="Hyperlink4"/>
          <w:lang w:val="en-GB"/>
        </w:rPr>
        <w:t xml:space="preserve">tsunami evacuations in which were involved schools. </w:t>
      </w:r>
      <w:r w:rsidRPr="00DA1AC2">
        <w:rPr>
          <w:rStyle w:val="Hyperlink4"/>
          <w:lang w:val="en-GB"/>
        </w:rPr>
        <w:t>Chile has an evacuation drill program that includes the execution of at least 6 drills per year. During the months in which PacWave24 was executed, 4 tsunami evacuation drills were carried out as part of this initiative.</w:t>
      </w:r>
    </w:p>
    <w:p w14:paraId="69320EAD" w14:textId="21829FD2" w:rsidR="00BC1E2C" w:rsidRDefault="00991F7C">
      <w:pPr>
        <w:pStyle w:val="CorpsA"/>
        <w:spacing w:before="9"/>
        <w:rPr>
          <w:rStyle w:val="Aucun"/>
          <w:b/>
          <w:bCs/>
          <w:u w:val="single"/>
          <w:lang w:val="en-GB"/>
        </w:rPr>
      </w:pPr>
      <w:r w:rsidRPr="005463B3">
        <w:rPr>
          <w:rStyle w:val="Hyperlink4"/>
          <w:noProof/>
          <w:lang w:val="en-GB"/>
        </w:rPr>
        <mc:AlternateContent>
          <mc:Choice Requires="wps">
            <w:drawing>
              <wp:anchor distT="45718" distB="45718" distL="45718" distR="45718" simplePos="0" relativeHeight="251658245" behindDoc="0" locked="0" layoutInCell="1" allowOverlap="1" wp14:anchorId="6380FF22" wp14:editId="4C06D316">
                <wp:simplePos x="0" y="0"/>
                <wp:positionH relativeFrom="column">
                  <wp:posOffset>3051175</wp:posOffset>
                </wp:positionH>
                <wp:positionV relativeFrom="line">
                  <wp:posOffset>-1942465</wp:posOffset>
                </wp:positionV>
                <wp:extent cx="2437130" cy="570230"/>
                <wp:effectExtent l="0" t="0" r="1270" b="1270"/>
                <wp:wrapTopAndBottom distT="45718" distB="45718"/>
                <wp:docPr id="1073741869" name="officeArt object" descr="Cuadro de texto 2"/>
                <wp:cNvGraphicFramePr/>
                <a:graphic xmlns:a="http://schemas.openxmlformats.org/drawingml/2006/main">
                  <a:graphicData uri="http://schemas.microsoft.com/office/word/2010/wordprocessingShape">
                    <wps:wsp>
                      <wps:cNvSpPr txBox="1"/>
                      <wps:spPr>
                        <a:xfrm>
                          <a:off x="0" y="0"/>
                          <a:ext cx="2437130" cy="570230"/>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0DA570DD" w14:textId="10DA7FEB" w:rsidR="005F762D" w:rsidRPr="00991F7C" w:rsidRDefault="002C5085">
                            <w:pPr>
                              <w:pStyle w:val="CorpsA"/>
                              <w:spacing w:before="93"/>
                              <w:ind w:right="816"/>
                              <w:jc w:val="both"/>
                              <w:rPr>
                                <w:sz w:val="20"/>
                                <w:szCs w:val="20"/>
                              </w:rPr>
                            </w:pPr>
                            <w:r w:rsidRPr="00991F7C">
                              <w:rPr>
                                <w:rStyle w:val="Aucun"/>
                                <w:b/>
                                <w:bCs/>
                                <w:sz w:val="20"/>
                                <w:szCs w:val="20"/>
                                <w:lang w:val="de-DE"/>
                              </w:rPr>
                              <w:t>Figure</w:t>
                            </w:r>
                            <w:r w:rsidRPr="00991F7C">
                              <w:rPr>
                                <w:rStyle w:val="Aucun"/>
                                <w:b/>
                                <w:bCs/>
                                <w:spacing w:val="-9"/>
                                <w:sz w:val="20"/>
                                <w:szCs w:val="20"/>
                              </w:rPr>
                              <w:t xml:space="preserve"> </w:t>
                            </w:r>
                            <w:r w:rsidRPr="00991F7C">
                              <w:rPr>
                                <w:rStyle w:val="Aucun"/>
                                <w:b/>
                                <w:bCs/>
                                <w:sz w:val="20"/>
                                <w:szCs w:val="20"/>
                              </w:rPr>
                              <w:t>2</w:t>
                            </w:r>
                            <w:r w:rsidR="00991F7C">
                              <w:rPr>
                                <w:rStyle w:val="Aucun"/>
                                <w:b/>
                                <w:bCs/>
                                <w:sz w:val="20"/>
                                <w:szCs w:val="20"/>
                              </w:rPr>
                              <w:t>5</w:t>
                            </w:r>
                            <w:r w:rsidRPr="00991F7C">
                              <w:rPr>
                                <w:rStyle w:val="Aucun"/>
                                <w:b/>
                                <w:bCs/>
                                <w:sz w:val="20"/>
                                <w:szCs w:val="20"/>
                              </w:rPr>
                              <w:t>:</w:t>
                            </w:r>
                            <w:r w:rsidRPr="00991F7C">
                              <w:rPr>
                                <w:rStyle w:val="Aucun"/>
                                <w:b/>
                                <w:bCs/>
                                <w:spacing w:val="-7"/>
                                <w:sz w:val="20"/>
                                <w:szCs w:val="20"/>
                              </w:rPr>
                              <w:t xml:space="preserve"> </w:t>
                            </w:r>
                            <w:r w:rsidRPr="00991F7C">
                              <w:rPr>
                                <w:rStyle w:val="Aucun"/>
                                <w:b/>
                                <w:bCs/>
                                <w:sz w:val="20"/>
                                <w:szCs w:val="20"/>
                              </w:rPr>
                              <w:t>conduct community evacuation</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6380FF22" id="_x0000_s1042" type="#_x0000_t202" alt="Cuadro de texto 2" style="position:absolute;margin-left:240.25pt;margin-top:-152.95pt;width:191.9pt;height:44.9pt;z-index:251658245;visibility:visible;mso-wrap-style:square;mso-width-percent:0;mso-height-percent:0;mso-wrap-distance-left:1.2699mm;mso-wrap-distance-top:1.2699mm;mso-wrap-distance-right:1.2699mm;mso-wrap-distance-bottom:1.2699mm;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" stroked="f" strokeweight="1pt">
                <v:stroke miterlimit="4"/>
                <v:textbox inset="1.2699mm,1.2699mm,1.2699mm,1.2699mm">
                  <w:txbxContent>
                    <w:p w14:paraId="0DA570DD" w14:textId="10DA7FEB" w:rsidR="005F762D" w:rsidRPr="00991F7C" w:rsidRDefault="002C5085">
                      <w:pPr>
                        <w:pStyle w:val="CorpsA"/>
                        <w:spacing w:before="93"/>
                        <w:ind w:right="816"/>
                        <w:jc w:val="both"/>
                        <w:rPr>
                          <w:sz w:val="20"/>
                          <w:szCs w:val="20"/>
                        </w:rPr>
                      </w:pPr>
                      <w:r w:rsidRPr="00991F7C">
                        <w:rPr>
                          <w:rStyle w:val="Aucun"/>
                          <w:b/>
                          <w:bCs/>
                          <w:sz w:val="20"/>
                          <w:szCs w:val="20"/>
                          <w:lang w:val="de-DE"/>
                        </w:rPr>
                        <w:t>Figure</w:t>
                      </w:r>
                      <w:r w:rsidRPr="00991F7C">
                        <w:rPr>
                          <w:rStyle w:val="Aucun"/>
                          <w:b/>
                          <w:bCs/>
                          <w:spacing w:val="-9"/>
                          <w:sz w:val="20"/>
                          <w:szCs w:val="20"/>
                        </w:rPr>
                        <w:t xml:space="preserve"> </w:t>
                      </w:r>
                      <w:r w:rsidRPr="00991F7C">
                        <w:rPr>
                          <w:rStyle w:val="Aucun"/>
                          <w:b/>
                          <w:bCs/>
                          <w:sz w:val="20"/>
                          <w:szCs w:val="20"/>
                        </w:rPr>
                        <w:t>2</w:t>
                      </w:r>
                      <w:r w:rsidR="00991F7C">
                        <w:rPr>
                          <w:rStyle w:val="Aucun"/>
                          <w:b/>
                          <w:bCs/>
                          <w:sz w:val="20"/>
                          <w:szCs w:val="20"/>
                        </w:rPr>
                        <w:t>5</w:t>
                      </w:r>
                      <w:r w:rsidRPr="00991F7C">
                        <w:rPr>
                          <w:rStyle w:val="Aucun"/>
                          <w:b/>
                          <w:bCs/>
                          <w:sz w:val="20"/>
                          <w:szCs w:val="20"/>
                        </w:rPr>
                        <w:t>:</w:t>
                      </w:r>
                      <w:r w:rsidRPr="00991F7C">
                        <w:rPr>
                          <w:rStyle w:val="Aucun"/>
                          <w:b/>
                          <w:bCs/>
                          <w:spacing w:val="-7"/>
                          <w:sz w:val="20"/>
                          <w:szCs w:val="20"/>
                        </w:rPr>
                        <w:t xml:space="preserve"> </w:t>
                      </w:r>
                      <w:r w:rsidRPr="00991F7C">
                        <w:rPr>
                          <w:rStyle w:val="Aucun"/>
                          <w:b/>
                          <w:bCs/>
                          <w:sz w:val="20"/>
                          <w:szCs w:val="20"/>
                        </w:rPr>
                        <w:t>conduct community evacuation</w:t>
                      </w:r>
                    </w:p>
                  </w:txbxContent>
                </v:textbox>
                <w10:wrap type="topAndBottom" anchory="line"/>
              </v:shape>
            </w:pict>
          </mc:Fallback>
        </mc:AlternateContent>
      </w:r>
    </w:p>
    <w:p w14:paraId="141CBFB0" w14:textId="4D895064" w:rsidR="005F762D" w:rsidRPr="00991F7C" w:rsidRDefault="002C5085" w:rsidP="00BC1E2C">
      <w:pPr>
        <w:pStyle w:val="CorpsA"/>
        <w:spacing w:before="100" w:beforeAutospacing="1" w:after="120"/>
        <w:rPr>
          <w:rStyle w:val="Hyperlink4"/>
          <w:b/>
          <w:bCs/>
          <w:lang w:val="en-GB"/>
        </w:rPr>
      </w:pPr>
      <w:r w:rsidRPr="00991F7C">
        <w:rPr>
          <w:rStyle w:val="Hyperlink4"/>
          <w:b/>
          <w:bCs/>
          <w:lang w:val="en-GB"/>
        </w:rPr>
        <w:t>People’s participation is described as follows:</w:t>
      </w:r>
    </w:p>
    <w:p w14:paraId="4D280A7A" w14:textId="28DD0D85" w:rsidR="005F762D" w:rsidRPr="005463B3" w:rsidRDefault="002C5085" w:rsidP="005463B3">
      <w:pPr>
        <w:pStyle w:val="CorpsA"/>
        <w:spacing w:after="240"/>
        <w:ind w:right="6"/>
        <w:jc w:val="both"/>
        <w:rPr>
          <w:rStyle w:val="Hyperlink4"/>
          <w:lang w:val="en-GB"/>
        </w:rPr>
      </w:pPr>
      <w:r w:rsidRPr="006C78B5">
        <w:rPr>
          <w:rStyle w:val="Hyperlink4"/>
          <w:lang w:val="en-GB"/>
        </w:rPr>
        <w:t>Of the total number of exercises involving community participation (</w:t>
      </w:r>
      <w:r w:rsidR="00C553CB">
        <w:rPr>
          <w:rStyle w:val="Hyperlink4"/>
          <w:lang w:val="en-GB"/>
        </w:rPr>
        <w:t>5</w:t>
      </w:r>
      <w:r w:rsidRPr="006C78B5">
        <w:rPr>
          <w:rStyle w:val="Hyperlink4"/>
          <w:lang w:val="en-GB"/>
        </w:rPr>
        <w:t xml:space="preserve">), countries were asked to indicate the total number of people participating in each exercise. Details as follows: </w:t>
      </w:r>
    </w:p>
    <w:tbl>
      <w:tblPr>
        <w:tblW w:w="8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8"/>
        <w:gridCol w:w="1922"/>
        <w:gridCol w:w="5733"/>
      </w:tblGrid>
      <w:tr w:rsidR="005F762D" w:rsidRPr="006C78B5" w14:paraId="3FAB2804" w14:textId="77777777" w:rsidTr="00AF5DC8">
        <w:trPr>
          <w:trHeight w:val="300"/>
        </w:trPr>
        <w:tc>
          <w:tcPr>
            <w:tcW w:w="4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E4E89EC" w14:textId="77777777" w:rsidR="005F762D" w:rsidRPr="006C78B5" w:rsidRDefault="005F762D" w:rsidP="00AF5DC8">
            <w:pPr>
              <w:jc w:val="center"/>
              <w:rPr>
                <w:lang w:val="en-GB"/>
              </w:rPr>
            </w:pPr>
          </w:p>
        </w:tc>
        <w:tc>
          <w:tcPr>
            <w:tcW w:w="192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160DE785" w14:textId="77777777" w:rsidR="005F762D" w:rsidRPr="006C78B5" w:rsidRDefault="002C5085">
            <w:pPr>
              <w:pStyle w:val="CorpsA"/>
              <w:widowControl/>
            </w:pPr>
            <w:r w:rsidRPr="006C78B5">
              <w:rPr>
                <w:rStyle w:val="Aucun"/>
                <w:b/>
                <w:bCs/>
                <w:sz w:val="20"/>
                <w:szCs w:val="20"/>
                <w:lang w:val="en-GB"/>
              </w:rPr>
              <w:t>Country</w:t>
            </w:r>
          </w:p>
        </w:tc>
        <w:tc>
          <w:tcPr>
            <w:tcW w:w="573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E77A96B" w14:textId="583C41F8" w:rsidR="005F762D" w:rsidRPr="006C78B5" w:rsidRDefault="002C5085">
            <w:pPr>
              <w:pStyle w:val="CorpsA"/>
              <w:widowControl/>
            </w:pPr>
            <w:r w:rsidRPr="006C78B5">
              <w:rPr>
                <w:rStyle w:val="Aucun"/>
                <w:b/>
                <w:bCs/>
                <w:sz w:val="20"/>
                <w:szCs w:val="20"/>
                <w:lang w:val="en-GB"/>
              </w:rPr>
              <w:t>People’s participation in PacWave2</w:t>
            </w:r>
            <w:r w:rsidR="0059400E">
              <w:rPr>
                <w:rStyle w:val="Aucun"/>
                <w:b/>
                <w:bCs/>
                <w:sz w:val="20"/>
                <w:szCs w:val="20"/>
                <w:lang w:val="en-GB"/>
              </w:rPr>
              <w:t>4</w:t>
            </w:r>
          </w:p>
        </w:tc>
      </w:tr>
      <w:tr w:rsidR="00B0499F" w:rsidRPr="006C78B5" w14:paraId="05E3DEC8" w14:textId="77777777" w:rsidTr="00AF5DC8">
        <w:trPr>
          <w:trHeight w:val="233"/>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462DFB" w14:textId="0B62FC2F" w:rsidR="00B0499F" w:rsidRPr="006C78B5" w:rsidRDefault="00B0499F" w:rsidP="00967D1F">
            <w:pPr>
              <w:pStyle w:val="CorpsA"/>
              <w:widowControl/>
              <w:rPr>
                <w:rStyle w:val="Aucun"/>
                <w:sz w:val="20"/>
                <w:szCs w:val="20"/>
                <w:lang w:val="en-GB"/>
              </w:rPr>
            </w:pPr>
            <w:r>
              <w:rPr>
                <w:rStyle w:val="Aucun"/>
                <w:sz w:val="20"/>
                <w:szCs w:val="20"/>
                <w:lang w:val="en-GB"/>
              </w:rPr>
              <w:t>1</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5EBC04" w14:textId="1E8FBD6F" w:rsidR="00B0499F" w:rsidRPr="006C78B5" w:rsidRDefault="00B0499F" w:rsidP="00967D1F">
            <w:pPr>
              <w:pStyle w:val="CorpsA"/>
              <w:widowControl/>
              <w:rPr>
                <w:rStyle w:val="Aucun"/>
                <w:sz w:val="20"/>
                <w:szCs w:val="20"/>
                <w:lang w:val="en-GB"/>
              </w:rPr>
            </w:pPr>
            <w:r>
              <w:rPr>
                <w:rStyle w:val="Aucun"/>
                <w:sz w:val="20"/>
                <w:szCs w:val="20"/>
                <w:lang w:val="en-GB"/>
              </w:rPr>
              <w:t>Chile</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FCA62" w14:textId="56BCCA99" w:rsidR="00B0499F" w:rsidRPr="00967D1F" w:rsidRDefault="00DE33C3" w:rsidP="00967D1F">
            <w:pPr>
              <w:pStyle w:val="CorpsA"/>
              <w:widowControl/>
              <w:ind w:right="630"/>
              <w:rPr>
                <w:rStyle w:val="Aucun"/>
                <w:sz w:val="20"/>
                <w:szCs w:val="20"/>
                <w:lang w:val="en-GB"/>
              </w:rPr>
            </w:pPr>
            <w:r w:rsidRPr="00DE33C3">
              <w:rPr>
                <w:rStyle w:val="Aucun"/>
                <w:sz w:val="20"/>
                <w:szCs w:val="20"/>
                <w:lang w:val="en-GB"/>
              </w:rPr>
              <w:t xml:space="preserve">Between September and November, three mass evacuation drills were carried out in the Araucanía, </w:t>
            </w:r>
            <w:proofErr w:type="spellStart"/>
            <w:r w:rsidRPr="00DE33C3">
              <w:rPr>
                <w:rStyle w:val="Aucun"/>
                <w:sz w:val="20"/>
                <w:szCs w:val="20"/>
                <w:lang w:val="en-GB"/>
              </w:rPr>
              <w:t>Ñuble</w:t>
            </w:r>
            <w:proofErr w:type="spellEnd"/>
            <w:r w:rsidRPr="00DE33C3">
              <w:rPr>
                <w:rStyle w:val="Aucun"/>
                <w:sz w:val="20"/>
                <w:szCs w:val="20"/>
                <w:lang w:val="en-GB"/>
              </w:rPr>
              <w:t xml:space="preserve"> and Maule regions. A total of approximately 153,000 people participated in these exercises.</w:t>
            </w:r>
          </w:p>
        </w:tc>
      </w:tr>
      <w:tr w:rsidR="005F762D" w:rsidRPr="006C78B5" w14:paraId="73003732" w14:textId="77777777" w:rsidTr="00AF5DC8">
        <w:trPr>
          <w:trHeight w:val="233"/>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AF97F" w14:textId="66B7B6CE" w:rsidR="005F762D" w:rsidRPr="00967D1F" w:rsidRDefault="00B0499F" w:rsidP="00967D1F">
            <w:pPr>
              <w:pStyle w:val="CorpsA"/>
              <w:widowControl/>
              <w:rPr>
                <w:rStyle w:val="Aucun"/>
                <w:sz w:val="20"/>
                <w:szCs w:val="20"/>
                <w:lang w:val="en-GB"/>
              </w:rPr>
            </w:pPr>
            <w:r>
              <w:rPr>
                <w:rStyle w:val="Aucun"/>
                <w:sz w:val="20"/>
                <w:szCs w:val="20"/>
                <w:lang w:val="en-GB"/>
              </w:rPr>
              <w:t>2</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24106" w14:textId="77777777" w:rsidR="005F762D" w:rsidRPr="00967D1F" w:rsidRDefault="002C5085" w:rsidP="00967D1F">
            <w:pPr>
              <w:pStyle w:val="CorpsA"/>
              <w:widowControl/>
              <w:rPr>
                <w:rStyle w:val="Aucun"/>
                <w:sz w:val="20"/>
                <w:szCs w:val="20"/>
                <w:lang w:val="en-GB"/>
              </w:rPr>
            </w:pPr>
            <w:r w:rsidRPr="006C78B5">
              <w:rPr>
                <w:rStyle w:val="Aucun"/>
                <w:sz w:val="20"/>
                <w:szCs w:val="20"/>
                <w:lang w:val="en-GB"/>
              </w:rPr>
              <w:t>Costa Rica</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754C63" w14:textId="77A12A4D" w:rsidR="005F762D" w:rsidRPr="00967D1F" w:rsidRDefault="00DE33C3" w:rsidP="00967D1F">
            <w:pPr>
              <w:pStyle w:val="CorpsA"/>
              <w:widowControl/>
              <w:ind w:right="630"/>
              <w:rPr>
                <w:rStyle w:val="Aucun"/>
                <w:sz w:val="20"/>
                <w:szCs w:val="20"/>
                <w:lang w:val="en-GB"/>
              </w:rPr>
            </w:pPr>
            <w:r>
              <w:rPr>
                <w:rStyle w:val="Aucun"/>
                <w:sz w:val="20"/>
                <w:szCs w:val="20"/>
                <w:lang w:val="en-GB"/>
              </w:rPr>
              <w:t>40</w:t>
            </w:r>
          </w:p>
        </w:tc>
      </w:tr>
      <w:tr w:rsidR="005F762D" w:rsidRPr="006C78B5" w14:paraId="2251234C" w14:textId="77777777" w:rsidTr="00AF5DC8">
        <w:trPr>
          <w:trHeight w:val="233"/>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27312" w14:textId="77777777" w:rsidR="005F762D" w:rsidRPr="00967D1F" w:rsidRDefault="002C5085" w:rsidP="00967D1F">
            <w:pPr>
              <w:pStyle w:val="CorpsA"/>
              <w:widowControl/>
              <w:rPr>
                <w:rStyle w:val="Aucun"/>
                <w:sz w:val="20"/>
                <w:szCs w:val="20"/>
                <w:lang w:val="en-GB"/>
              </w:rPr>
            </w:pPr>
            <w:r w:rsidRPr="006C78B5">
              <w:rPr>
                <w:rStyle w:val="Aucun"/>
                <w:sz w:val="20"/>
                <w:szCs w:val="20"/>
                <w:lang w:val="en-GB"/>
              </w:rPr>
              <w:t>2</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567C1" w14:textId="77CD2CF7" w:rsidR="005F762D" w:rsidRPr="00967D1F" w:rsidRDefault="008B2114" w:rsidP="00967D1F">
            <w:pPr>
              <w:pStyle w:val="CorpsA"/>
              <w:widowControl/>
              <w:rPr>
                <w:rStyle w:val="Aucun"/>
                <w:sz w:val="20"/>
                <w:szCs w:val="20"/>
                <w:lang w:val="en-GB"/>
              </w:rPr>
            </w:pPr>
            <w:r w:rsidRPr="00967D1F">
              <w:rPr>
                <w:rStyle w:val="Aucun"/>
                <w:sz w:val="20"/>
                <w:szCs w:val="20"/>
                <w:lang w:val="en-GB"/>
              </w:rPr>
              <w:t>French Polynesia</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3A5EBB" w14:textId="55B56700" w:rsidR="005F762D" w:rsidRPr="00967D1F" w:rsidRDefault="00DE33C3" w:rsidP="00967D1F">
            <w:pPr>
              <w:pStyle w:val="CorpsA"/>
              <w:widowControl/>
              <w:ind w:right="630"/>
              <w:rPr>
                <w:rStyle w:val="Aucun"/>
                <w:sz w:val="20"/>
                <w:szCs w:val="20"/>
                <w:lang w:val="en-GB"/>
              </w:rPr>
            </w:pPr>
            <w:r w:rsidRPr="00DE33C3">
              <w:rPr>
                <w:rStyle w:val="Aucun"/>
                <w:sz w:val="20"/>
                <w:szCs w:val="20"/>
                <w:lang w:val="en-GB"/>
              </w:rPr>
              <w:t>600 - 800</w:t>
            </w:r>
          </w:p>
        </w:tc>
      </w:tr>
      <w:tr w:rsidR="005F762D" w:rsidRPr="006C78B5" w14:paraId="1D1826BC" w14:textId="77777777" w:rsidTr="00AF5DC8">
        <w:trPr>
          <w:trHeight w:val="673"/>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3DBA6" w14:textId="77777777" w:rsidR="005F762D" w:rsidRPr="00967D1F" w:rsidRDefault="002C5085" w:rsidP="00967D1F">
            <w:pPr>
              <w:pStyle w:val="CorpsA"/>
              <w:widowControl/>
              <w:rPr>
                <w:rStyle w:val="Aucun"/>
                <w:sz w:val="20"/>
                <w:szCs w:val="20"/>
                <w:lang w:val="en-GB"/>
              </w:rPr>
            </w:pPr>
            <w:r w:rsidRPr="006C78B5">
              <w:rPr>
                <w:rStyle w:val="Aucun"/>
                <w:sz w:val="20"/>
                <w:szCs w:val="20"/>
                <w:lang w:val="en-GB"/>
              </w:rPr>
              <w:t>3</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CE3C41" w14:textId="27544E55" w:rsidR="005F762D" w:rsidRPr="00967D1F" w:rsidRDefault="00967D1F" w:rsidP="00967D1F">
            <w:pPr>
              <w:pStyle w:val="CorpsA"/>
              <w:widowControl/>
              <w:rPr>
                <w:rStyle w:val="Aucun"/>
                <w:sz w:val="20"/>
                <w:szCs w:val="20"/>
                <w:lang w:val="en-GB"/>
              </w:rPr>
            </w:pPr>
            <w:r w:rsidRPr="00967D1F">
              <w:rPr>
                <w:rStyle w:val="Aucun"/>
                <w:sz w:val="20"/>
                <w:szCs w:val="20"/>
                <w:lang w:val="en-GB"/>
              </w:rPr>
              <w:t>Malaysia</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A785B" w14:textId="1FDB2F8D" w:rsidR="005F762D" w:rsidRPr="00967D1F" w:rsidRDefault="00DE33C3" w:rsidP="00967D1F">
            <w:pPr>
              <w:pStyle w:val="CorpsA"/>
              <w:widowControl/>
              <w:ind w:right="1057"/>
              <w:rPr>
                <w:rStyle w:val="Aucun"/>
                <w:sz w:val="20"/>
                <w:szCs w:val="20"/>
                <w:lang w:val="en-GB"/>
              </w:rPr>
            </w:pPr>
            <w:r w:rsidRPr="00DE33C3">
              <w:rPr>
                <w:rStyle w:val="Aucun"/>
                <w:sz w:val="20"/>
                <w:szCs w:val="20"/>
                <w:lang w:val="en-GB"/>
              </w:rPr>
              <w:t>From 2006-2024, a total of 20,264 people were involved</w:t>
            </w:r>
          </w:p>
        </w:tc>
      </w:tr>
      <w:tr w:rsidR="005F762D" w:rsidRPr="006C78B5" w14:paraId="5DFA727E" w14:textId="77777777" w:rsidTr="00AF5DC8">
        <w:trPr>
          <w:trHeight w:val="233"/>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2AE86" w14:textId="77777777" w:rsidR="005F762D" w:rsidRPr="00967D1F" w:rsidRDefault="002C5085" w:rsidP="00967D1F">
            <w:pPr>
              <w:pStyle w:val="CorpsA"/>
              <w:widowControl/>
              <w:rPr>
                <w:rStyle w:val="Aucun"/>
                <w:sz w:val="20"/>
                <w:szCs w:val="20"/>
                <w:lang w:val="en-GB"/>
              </w:rPr>
            </w:pPr>
            <w:r w:rsidRPr="006C78B5">
              <w:rPr>
                <w:rStyle w:val="Aucun"/>
                <w:sz w:val="20"/>
                <w:szCs w:val="20"/>
                <w:lang w:val="en-GB"/>
              </w:rPr>
              <w:lastRenderedPageBreak/>
              <w:t>4</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3E1550" w14:textId="4F26CC59" w:rsidR="005F762D" w:rsidRPr="00967D1F" w:rsidRDefault="00967D1F" w:rsidP="00967D1F">
            <w:pPr>
              <w:pStyle w:val="CorpsA"/>
              <w:widowControl/>
              <w:rPr>
                <w:rStyle w:val="Aucun"/>
                <w:sz w:val="20"/>
                <w:szCs w:val="20"/>
                <w:lang w:val="en-GB"/>
              </w:rPr>
            </w:pPr>
            <w:r w:rsidRPr="00967D1F">
              <w:rPr>
                <w:rStyle w:val="Aucun"/>
                <w:sz w:val="20"/>
                <w:szCs w:val="20"/>
                <w:lang w:val="en-GB"/>
              </w:rPr>
              <w:t>Tonga</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44E3E" w14:textId="36732311" w:rsidR="005F762D" w:rsidRPr="00967D1F" w:rsidRDefault="009E0C9B" w:rsidP="00967D1F">
            <w:pPr>
              <w:pStyle w:val="CorpsA"/>
              <w:widowControl/>
              <w:ind w:right="630"/>
              <w:rPr>
                <w:rStyle w:val="Aucun"/>
                <w:sz w:val="20"/>
                <w:szCs w:val="20"/>
                <w:lang w:val="en-GB"/>
              </w:rPr>
            </w:pPr>
            <w:r w:rsidRPr="009E0C9B">
              <w:rPr>
                <w:rStyle w:val="Aucun"/>
                <w:sz w:val="20"/>
                <w:szCs w:val="20"/>
                <w:lang w:val="en-GB"/>
              </w:rPr>
              <w:t xml:space="preserve">For the 5th of </w:t>
            </w:r>
            <w:proofErr w:type="gramStart"/>
            <w:r w:rsidRPr="009E0C9B">
              <w:rPr>
                <w:rStyle w:val="Aucun"/>
                <w:sz w:val="20"/>
                <w:szCs w:val="20"/>
                <w:lang w:val="en-GB"/>
              </w:rPr>
              <w:t>November,</w:t>
            </w:r>
            <w:proofErr w:type="gramEnd"/>
            <w:r w:rsidRPr="009E0C9B">
              <w:rPr>
                <w:rStyle w:val="Aucun"/>
                <w:sz w:val="20"/>
                <w:szCs w:val="20"/>
                <w:lang w:val="en-GB"/>
              </w:rPr>
              <w:t xml:space="preserve"> 2024 we evacuated; 1421 (737 males and 684 were females)</w:t>
            </w:r>
          </w:p>
        </w:tc>
      </w:tr>
      <w:tr w:rsidR="005F762D" w:rsidRPr="006C78B5" w14:paraId="1B3549F5" w14:textId="77777777" w:rsidTr="00AF5DC8">
        <w:trPr>
          <w:trHeight w:val="233"/>
        </w:trPr>
        <w:tc>
          <w:tcPr>
            <w:tcW w:w="4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74109" w14:textId="77777777" w:rsidR="005F762D" w:rsidRPr="00967D1F" w:rsidRDefault="002C5085" w:rsidP="00967D1F">
            <w:pPr>
              <w:pStyle w:val="CorpsA"/>
              <w:widowControl/>
              <w:rPr>
                <w:rStyle w:val="Aucun"/>
                <w:sz w:val="20"/>
                <w:szCs w:val="20"/>
                <w:lang w:val="en-GB"/>
              </w:rPr>
            </w:pPr>
            <w:r w:rsidRPr="006C78B5">
              <w:rPr>
                <w:rStyle w:val="Aucun"/>
                <w:sz w:val="20"/>
                <w:szCs w:val="20"/>
                <w:lang w:val="en-GB"/>
              </w:rPr>
              <w:t>5</w:t>
            </w:r>
          </w:p>
        </w:tc>
        <w:tc>
          <w:tcPr>
            <w:tcW w:w="1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56DA5F" w14:textId="3B29E9EA" w:rsidR="005F762D" w:rsidRPr="00967D1F" w:rsidRDefault="00967D1F" w:rsidP="00967D1F">
            <w:pPr>
              <w:pStyle w:val="CorpsA"/>
              <w:widowControl/>
              <w:rPr>
                <w:rStyle w:val="Aucun"/>
                <w:sz w:val="20"/>
                <w:szCs w:val="20"/>
                <w:lang w:val="en-GB"/>
              </w:rPr>
            </w:pPr>
            <w:r w:rsidRPr="00967D1F">
              <w:rPr>
                <w:rStyle w:val="Aucun"/>
                <w:sz w:val="20"/>
                <w:szCs w:val="20"/>
                <w:lang w:val="en-GB"/>
              </w:rPr>
              <w:t>Vanuatu</w:t>
            </w:r>
          </w:p>
        </w:tc>
        <w:tc>
          <w:tcPr>
            <w:tcW w:w="5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46220" w14:textId="2E8F2223" w:rsidR="005F762D" w:rsidRPr="00967D1F" w:rsidRDefault="009E0C9B" w:rsidP="00967D1F">
            <w:pPr>
              <w:pStyle w:val="CorpsA"/>
              <w:widowControl/>
              <w:ind w:right="630"/>
              <w:rPr>
                <w:rStyle w:val="Aucun"/>
                <w:sz w:val="20"/>
                <w:szCs w:val="20"/>
                <w:lang w:val="en-GB"/>
              </w:rPr>
            </w:pPr>
            <w:r w:rsidRPr="009E0C9B">
              <w:rPr>
                <w:rStyle w:val="Aucun"/>
                <w:sz w:val="20"/>
                <w:szCs w:val="20"/>
                <w:lang w:val="en-GB"/>
              </w:rPr>
              <w:t>Approximately 500 to 600 people.</w:t>
            </w:r>
          </w:p>
        </w:tc>
      </w:tr>
    </w:tbl>
    <w:p w14:paraId="01778B3A" w14:textId="77777777" w:rsidR="005F762D" w:rsidRPr="006C78B5" w:rsidRDefault="005F762D">
      <w:pPr>
        <w:pStyle w:val="CorpsA"/>
        <w:spacing w:before="9"/>
        <w:ind w:left="108" w:hanging="108"/>
      </w:pPr>
    </w:p>
    <w:p w14:paraId="6224E4E5" w14:textId="77777777" w:rsidR="005F762D" w:rsidRPr="006C78B5" w:rsidRDefault="005F762D">
      <w:pPr>
        <w:pStyle w:val="CorpsA"/>
        <w:spacing w:before="9"/>
      </w:pPr>
    </w:p>
    <w:p w14:paraId="63310F4A" w14:textId="753BF4AC" w:rsidR="005F762D" w:rsidRPr="00991F7C" w:rsidRDefault="002C5085">
      <w:pPr>
        <w:pStyle w:val="CorpsA"/>
        <w:rPr>
          <w:rStyle w:val="Aucun"/>
          <w:b/>
          <w:bCs/>
          <w:lang w:val="en-GB"/>
        </w:rPr>
      </w:pPr>
      <w:r w:rsidRPr="00991F7C">
        <w:rPr>
          <w:rStyle w:val="Aucun"/>
          <w:rFonts w:eastAsia="Arial Unicode MS" w:cs="Arial Unicode MS"/>
          <w:b/>
          <w:bCs/>
          <w:lang w:val="en-GB"/>
        </w:rPr>
        <w:t xml:space="preserve">Implementation UNESCO/ IOC Tsunami Ready </w:t>
      </w:r>
      <w:r w:rsidR="00024D0E" w:rsidRPr="00991F7C">
        <w:rPr>
          <w:rStyle w:val="Aucun"/>
          <w:rFonts w:eastAsia="Arial Unicode MS" w:cs="Arial Unicode MS"/>
          <w:b/>
          <w:bCs/>
          <w:lang w:val="en-GB"/>
        </w:rPr>
        <w:t xml:space="preserve">Recognition </w:t>
      </w:r>
      <w:r w:rsidRPr="00991F7C">
        <w:rPr>
          <w:rStyle w:val="Aucun"/>
          <w:rFonts w:eastAsia="Arial Unicode MS" w:cs="Arial Unicode MS"/>
          <w:b/>
          <w:bCs/>
          <w:lang w:val="en-GB"/>
        </w:rPr>
        <w:t>Program</w:t>
      </w:r>
      <w:r w:rsidR="00024D0E" w:rsidRPr="00991F7C">
        <w:rPr>
          <w:rStyle w:val="Aucun"/>
          <w:rFonts w:eastAsia="Arial Unicode MS" w:cs="Arial Unicode MS"/>
          <w:b/>
          <w:bCs/>
          <w:lang w:val="en-GB"/>
        </w:rPr>
        <w:t>me (TRRP)</w:t>
      </w:r>
    </w:p>
    <w:p w14:paraId="6C247D32" w14:textId="77777777" w:rsidR="005F762D" w:rsidRPr="006C78B5" w:rsidRDefault="005F762D">
      <w:pPr>
        <w:pStyle w:val="CorpsA"/>
        <w:spacing w:before="9"/>
      </w:pPr>
    </w:p>
    <w:p w14:paraId="73BFCFAC" w14:textId="0E14204A" w:rsidR="00991F7C" w:rsidRPr="00DC2542" w:rsidRDefault="002C5085" w:rsidP="00DC2542">
      <w:pPr>
        <w:pStyle w:val="CorpsA"/>
        <w:spacing w:after="240"/>
        <w:ind w:right="6"/>
        <w:jc w:val="both"/>
        <w:rPr>
          <w:rStyle w:val="Aucun"/>
          <w:lang w:val="en-GB"/>
        </w:rPr>
      </w:pPr>
      <w:r w:rsidRPr="006C78B5">
        <w:rPr>
          <w:rStyle w:val="Hyperlink4"/>
          <w:lang w:val="en-GB"/>
        </w:rPr>
        <w:t xml:space="preserve">The Tsunami Ready </w:t>
      </w:r>
      <w:r w:rsidR="00024D0E" w:rsidRPr="006C78B5">
        <w:rPr>
          <w:rStyle w:val="Hyperlink4"/>
          <w:lang w:val="en-GB"/>
        </w:rPr>
        <w:t>Recognition P</w:t>
      </w:r>
      <w:r w:rsidRPr="006C78B5">
        <w:rPr>
          <w:rStyle w:val="Hyperlink4"/>
          <w:lang w:val="en-GB"/>
        </w:rPr>
        <w:t xml:space="preserve">rogramme </w:t>
      </w:r>
      <w:r w:rsidR="00024D0E" w:rsidRPr="006C78B5">
        <w:rPr>
          <w:rStyle w:val="Hyperlink4"/>
          <w:lang w:val="en-GB"/>
        </w:rPr>
        <w:t xml:space="preserve">(TRRP) </w:t>
      </w:r>
      <w:r w:rsidRPr="006C78B5">
        <w:rPr>
          <w:rStyle w:val="Hyperlink4"/>
          <w:lang w:val="en-GB"/>
        </w:rPr>
        <w:t>seeks to build resilient communities through awareness and preparedness strategies that will protect life, livelihoods, and property from tsunamis in different regions (IOC-UNESCO, 2022; SINAMOT, 2023). The main goal of the programme is to improve coastal community preparedness for tsunamis and to minimize the loss of life, livelihoods, and property (IOC-UNESCO, 2022). In the survey was asked to the respondents if their country is currently implemented the programme</w:t>
      </w:r>
      <w:r w:rsidR="00024D0E" w:rsidRPr="006C78B5">
        <w:rPr>
          <w:rStyle w:val="Hyperlink4"/>
          <w:lang w:val="en-GB"/>
        </w:rPr>
        <w:t>,</w:t>
      </w:r>
      <w:r w:rsidRPr="006C78B5">
        <w:rPr>
          <w:rStyle w:val="Hyperlink4"/>
          <w:lang w:val="en-GB"/>
        </w:rPr>
        <w:t xml:space="preserve"> </w:t>
      </w:r>
      <w:r w:rsidR="005028FC">
        <w:rPr>
          <w:rStyle w:val="Hyperlink4"/>
          <w:lang w:val="en-GB"/>
        </w:rPr>
        <w:t>65</w:t>
      </w:r>
      <w:r w:rsidRPr="006C78B5">
        <w:rPr>
          <w:rStyle w:val="Hyperlink4"/>
          <w:lang w:val="en-GB"/>
        </w:rPr>
        <w:t xml:space="preserve">% of the respondents indicated that their country is not implementing </w:t>
      </w:r>
      <w:r w:rsidR="00024D0E" w:rsidRPr="006C78B5">
        <w:rPr>
          <w:rStyle w:val="Hyperlink4"/>
          <w:lang w:val="en-GB"/>
        </w:rPr>
        <w:t>the</w:t>
      </w:r>
      <w:r w:rsidRPr="006C78B5">
        <w:rPr>
          <w:rStyle w:val="Hyperlink4"/>
          <w:lang w:val="en-GB"/>
        </w:rPr>
        <w:t xml:space="preserve"> program</w:t>
      </w:r>
      <w:r w:rsidR="00024D0E" w:rsidRPr="006C78B5">
        <w:rPr>
          <w:rStyle w:val="Hyperlink4"/>
          <w:lang w:val="en-GB"/>
        </w:rPr>
        <w:t>.</w:t>
      </w:r>
      <w:r w:rsidRPr="006C78B5">
        <w:rPr>
          <w:rStyle w:val="Hyperlink4"/>
          <w:lang w:val="en-GB"/>
        </w:rPr>
        <w:t xml:space="preserve"> </w:t>
      </w:r>
    </w:p>
    <w:p w14:paraId="1CD6FF77" w14:textId="15A9A754" w:rsidR="005F762D" w:rsidRPr="006C78B5" w:rsidRDefault="002C5085" w:rsidP="00BC1E2C">
      <w:pPr>
        <w:pStyle w:val="CorpsA"/>
        <w:spacing w:before="9"/>
        <w:rPr>
          <w:rStyle w:val="Aucun"/>
          <w:b/>
          <w:bCs/>
          <w:lang w:val="en-GB"/>
        </w:rPr>
      </w:pPr>
      <w:r w:rsidRPr="006C78B5">
        <w:rPr>
          <w:rStyle w:val="Aucun"/>
          <w:b/>
          <w:bCs/>
          <w:lang w:val="en-GB"/>
        </w:rPr>
        <w:t xml:space="preserve">Countries statement about Tsunami Ready </w:t>
      </w:r>
      <w:r w:rsidR="00024D0E" w:rsidRPr="006C78B5">
        <w:rPr>
          <w:rStyle w:val="Aucun"/>
          <w:b/>
          <w:bCs/>
          <w:lang w:val="en-GB"/>
        </w:rPr>
        <w:t>Recognition P</w:t>
      </w:r>
      <w:r w:rsidRPr="006C78B5">
        <w:rPr>
          <w:rStyle w:val="Aucun"/>
          <w:b/>
          <w:bCs/>
          <w:lang w:val="en-GB"/>
        </w:rPr>
        <w:t>rogramme</w:t>
      </w:r>
    </w:p>
    <w:p w14:paraId="7F1349D3" w14:textId="77777777" w:rsidR="005F762D" w:rsidRPr="006C78B5" w:rsidRDefault="005F762D">
      <w:pPr>
        <w:pStyle w:val="Textoindependiente"/>
        <w:spacing w:before="9"/>
        <w:rPr>
          <w:lang w:val="en-GB"/>
        </w:rPr>
      </w:pPr>
    </w:p>
    <w:p w14:paraId="22041C70" w14:textId="11E27B7B" w:rsidR="005F762D" w:rsidRDefault="00991F7C" w:rsidP="005463B3">
      <w:pPr>
        <w:pStyle w:val="CorpsA"/>
        <w:spacing w:after="240"/>
        <w:ind w:right="6"/>
        <w:jc w:val="both"/>
        <w:rPr>
          <w:rStyle w:val="Hyperlink4"/>
          <w:lang w:val="en-GB"/>
        </w:rPr>
      </w:pPr>
      <w:r w:rsidRPr="006C78B5">
        <w:rPr>
          <w:rStyle w:val="Aucun"/>
          <w:rFonts w:ascii="Calibri" w:eastAsia="Calibri" w:hAnsi="Calibri" w:cs="Calibri"/>
          <w:noProof/>
          <w:lang w:val="en-GB"/>
        </w:rPr>
        <mc:AlternateContent>
          <mc:Choice Requires="wps">
            <w:drawing>
              <wp:anchor distT="80010" distB="80010" distL="80010" distR="80010" simplePos="0" relativeHeight="251658246" behindDoc="0" locked="0" layoutInCell="1" allowOverlap="1" wp14:anchorId="035CC220" wp14:editId="214F9B7B">
                <wp:simplePos x="0" y="0"/>
                <wp:positionH relativeFrom="page">
                  <wp:posOffset>4060190</wp:posOffset>
                </wp:positionH>
                <wp:positionV relativeFrom="line">
                  <wp:posOffset>478155</wp:posOffset>
                </wp:positionV>
                <wp:extent cx="3313430" cy="796290"/>
                <wp:effectExtent l="0" t="0" r="1270" b="3810"/>
                <wp:wrapSquare wrapText="bothSides" distT="80010" distB="80010" distL="80010" distR="80010"/>
                <wp:docPr id="1073741873" name="officeArt object" descr="Cuadro de texto 2"/>
                <wp:cNvGraphicFramePr/>
                <a:graphic xmlns:a="http://schemas.openxmlformats.org/drawingml/2006/main">
                  <a:graphicData uri="http://schemas.microsoft.com/office/word/2010/wordprocessingShape">
                    <wps:wsp>
                      <wps:cNvSpPr txBox="1"/>
                      <wps:spPr>
                        <a:xfrm>
                          <a:off x="0" y="0"/>
                          <a:ext cx="3313430" cy="796290"/>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7E97BCE3" w14:textId="060C83AC" w:rsidR="005F762D" w:rsidRPr="00AF5DC8" w:rsidRDefault="002C5085" w:rsidP="00991F7C">
                            <w:pPr>
                              <w:pStyle w:val="CorpsA"/>
                              <w:spacing w:before="93"/>
                              <w:ind w:right="816"/>
                              <w:rPr>
                                <w:sz w:val="24"/>
                                <w:szCs w:val="24"/>
                              </w:rPr>
                            </w:pPr>
                            <w:r w:rsidRPr="004A15C1">
                              <w:rPr>
                                <w:rStyle w:val="Aucun"/>
                                <w:b/>
                                <w:bCs/>
                                <w:sz w:val="20"/>
                                <w:szCs w:val="20"/>
                              </w:rPr>
                              <w:t>Figure</w:t>
                            </w:r>
                            <w:r w:rsidRPr="00AF5DC8">
                              <w:rPr>
                                <w:rStyle w:val="Aucun"/>
                                <w:b/>
                                <w:bCs/>
                                <w:spacing w:val="-9"/>
                                <w:sz w:val="20"/>
                                <w:szCs w:val="20"/>
                              </w:rPr>
                              <w:t xml:space="preserve"> </w:t>
                            </w:r>
                            <w:r w:rsidRPr="00AF5DC8">
                              <w:rPr>
                                <w:rStyle w:val="Aucun"/>
                                <w:b/>
                                <w:bCs/>
                                <w:sz w:val="20"/>
                                <w:szCs w:val="20"/>
                              </w:rPr>
                              <w:t>27:</w:t>
                            </w:r>
                            <w:r w:rsidRPr="00AF5DC8">
                              <w:rPr>
                                <w:rStyle w:val="Aucun"/>
                                <w:b/>
                                <w:bCs/>
                                <w:spacing w:val="-7"/>
                                <w:sz w:val="20"/>
                                <w:szCs w:val="20"/>
                              </w:rPr>
                              <w:t xml:space="preserve"> </w:t>
                            </w:r>
                            <w:r w:rsidRPr="00AF5DC8">
                              <w:rPr>
                                <w:rStyle w:val="Aucun"/>
                                <w:b/>
                                <w:bCs/>
                                <w:sz w:val="20"/>
                                <w:szCs w:val="20"/>
                              </w:rPr>
                              <w:t xml:space="preserve">Implementation of UNESCO/IOC community-based Tsunami Ready </w:t>
                            </w:r>
                            <w:proofErr w:type="spellStart"/>
                            <w:r w:rsidRPr="00AF5DC8">
                              <w:rPr>
                                <w:rStyle w:val="Aucun"/>
                                <w:b/>
                                <w:bCs/>
                                <w:sz w:val="20"/>
                                <w:szCs w:val="20"/>
                              </w:rPr>
                              <w:t>Programme</w:t>
                            </w:r>
                            <w:proofErr w:type="spellEnd"/>
                            <w:r w:rsidRPr="00AF5DC8">
                              <w:rPr>
                                <w:rStyle w:val="Aucun"/>
                                <w:b/>
                                <w:bCs/>
                                <w:sz w:val="20"/>
                                <w:szCs w:val="20"/>
                              </w:rPr>
                              <w:t>.</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035CC220" id="_x0000_s1043" type="#_x0000_t202" alt="Cuadro de texto 2" style="position:absolute;left:0;text-align:left;margin-left:319.7pt;margin-top:37.65pt;width:260.9pt;height:62.7pt;z-index:251658246;visibility:visible;mso-wrap-style:square;mso-width-percent:0;mso-height-percent:0;mso-wrap-distance-left:6.3pt;mso-wrap-distance-top:6.3pt;mso-wrap-distance-right:6.3pt;mso-wrap-distance-bottom:6.3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" stroked="f" strokeweight="1pt">
                <v:stroke miterlimit="4"/>
                <v:textbox inset="1.2699mm,1.2699mm,1.2699mm,1.2699mm">
                  <w:txbxContent>
                    <w:p w14:paraId="7E97BCE3" w14:textId="060C83AC" w:rsidR="005F762D" w:rsidRPr="00AF5DC8" w:rsidRDefault="002C5085" w:rsidP="00991F7C">
                      <w:pPr>
                        <w:pStyle w:val="CorpsA"/>
                        <w:spacing w:before="93"/>
                        <w:ind w:right="816"/>
                        <w:rPr>
                          <w:sz w:val="24"/>
                          <w:szCs w:val="24"/>
                        </w:rPr>
                      </w:pPr>
                      <w:r w:rsidRPr="004A15C1">
                        <w:rPr>
                          <w:rStyle w:val="Aucun"/>
                          <w:b/>
                          <w:bCs/>
                          <w:sz w:val="20"/>
                          <w:szCs w:val="20"/>
                        </w:rPr>
                        <w:t>Figure</w:t>
                      </w:r>
                      <w:r w:rsidRPr="00AF5DC8">
                        <w:rPr>
                          <w:rStyle w:val="Aucun"/>
                          <w:b/>
                          <w:bCs/>
                          <w:spacing w:val="-9"/>
                          <w:sz w:val="20"/>
                          <w:szCs w:val="20"/>
                        </w:rPr>
                        <w:t xml:space="preserve"> </w:t>
                      </w:r>
                      <w:r w:rsidRPr="00AF5DC8">
                        <w:rPr>
                          <w:rStyle w:val="Aucun"/>
                          <w:b/>
                          <w:bCs/>
                          <w:sz w:val="20"/>
                          <w:szCs w:val="20"/>
                        </w:rPr>
                        <w:t>27:</w:t>
                      </w:r>
                      <w:r w:rsidRPr="00AF5DC8">
                        <w:rPr>
                          <w:rStyle w:val="Aucun"/>
                          <w:b/>
                          <w:bCs/>
                          <w:spacing w:val="-7"/>
                          <w:sz w:val="20"/>
                          <w:szCs w:val="20"/>
                        </w:rPr>
                        <w:t xml:space="preserve"> </w:t>
                      </w:r>
                      <w:r w:rsidRPr="00AF5DC8">
                        <w:rPr>
                          <w:rStyle w:val="Aucun"/>
                          <w:b/>
                          <w:bCs/>
                          <w:sz w:val="20"/>
                          <w:szCs w:val="20"/>
                        </w:rPr>
                        <w:t xml:space="preserve">Implementation of UNESCO/IOC community-based Tsunami Ready </w:t>
                      </w:r>
                      <w:proofErr w:type="spellStart"/>
                      <w:r w:rsidRPr="00AF5DC8">
                        <w:rPr>
                          <w:rStyle w:val="Aucun"/>
                          <w:b/>
                          <w:bCs/>
                          <w:sz w:val="20"/>
                          <w:szCs w:val="20"/>
                        </w:rPr>
                        <w:t>Programme</w:t>
                      </w:r>
                      <w:proofErr w:type="spellEnd"/>
                      <w:r w:rsidRPr="00AF5DC8">
                        <w:rPr>
                          <w:rStyle w:val="Aucun"/>
                          <w:b/>
                          <w:bCs/>
                          <w:sz w:val="20"/>
                          <w:szCs w:val="20"/>
                        </w:rPr>
                        <w:t>.</w:t>
                      </w:r>
                    </w:p>
                  </w:txbxContent>
                </v:textbox>
                <w10:wrap type="square" anchorx="page" anchory="line"/>
              </v:shape>
            </w:pict>
          </mc:Fallback>
        </mc:AlternateContent>
      </w:r>
      <w:r w:rsidR="002C5085" w:rsidRPr="005463B3">
        <w:rPr>
          <w:rStyle w:val="Hyperlink4"/>
          <w:lang w:val="en-GB"/>
        </w:rPr>
        <w:t xml:space="preserve">Countries that answered no addressed the issue as follow: </w:t>
      </w:r>
    </w:p>
    <w:p w14:paraId="19326204" w14:textId="0606EE0B" w:rsidR="00202F12" w:rsidRDefault="005028FC" w:rsidP="005463B3">
      <w:pPr>
        <w:pStyle w:val="CorpsA"/>
        <w:spacing w:after="240"/>
        <w:ind w:right="6"/>
        <w:jc w:val="both"/>
        <w:rPr>
          <w:rStyle w:val="Hyperlink4"/>
          <w:lang w:val="en-GB"/>
        </w:rPr>
      </w:pPr>
      <w:r>
        <w:rPr>
          <w:noProof/>
        </w:rPr>
        <w:drawing>
          <wp:inline distT="0" distB="0" distL="0" distR="0" wp14:anchorId="52E6E02E" wp14:editId="458F5D01">
            <wp:extent cx="2989690" cy="2319655"/>
            <wp:effectExtent l="0" t="0" r="1270" b="4445"/>
            <wp:docPr id="1200278089" name="Gráfico 1">
              <a:extLst xmlns:a="http://schemas.openxmlformats.org/drawingml/2006/main">
                <a:ext uri="{FF2B5EF4-FFF2-40B4-BE49-F238E27FC236}">
                  <a16:creationId xmlns:a16="http://schemas.microsoft.com/office/drawing/2014/main" id="{4639A3EE-A871-F0DF-186F-B60BEA167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88B0721" w14:textId="618905AA" w:rsidR="00A214AA" w:rsidRDefault="00A214AA" w:rsidP="005463B3">
      <w:pPr>
        <w:pStyle w:val="CorpsA"/>
        <w:spacing w:after="240"/>
        <w:ind w:right="6"/>
        <w:jc w:val="both"/>
        <w:rPr>
          <w:rStyle w:val="Hyperlink4"/>
          <w:lang w:val="en-GB"/>
        </w:rPr>
      </w:pPr>
      <w:r w:rsidRPr="00A1061D">
        <w:rPr>
          <w:rStyle w:val="Hyperlink4"/>
          <w:lang w:val="en-GB"/>
        </w:rPr>
        <w:t>Below are the responses of the countries, with those responding that they are implementing the programme indicating why they are doing so and those responding that they are not indicating why they have not yet done so.</w:t>
      </w:r>
    </w:p>
    <w:p w14:paraId="7D10AC52" w14:textId="77777777" w:rsidR="005F762D" w:rsidRDefault="005F762D">
      <w:pPr>
        <w:pStyle w:val="Textoindependiente"/>
        <w:spacing w:before="9"/>
        <w:ind w:left="108" w:hanging="108"/>
        <w:rPr>
          <w:lang w:val="en-GB"/>
        </w:rPr>
      </w:pPr>
    </w:p>
    <w:tbl>
      <w:tblPr>
        <w:tblW w:w="9760" w:type="dxa"/>
        <w:tblCellMar>
          <w:left w:w="70" w:type="dxa"/>
          <w:right w:w="70" w:type="dxa"/>
        </w:tblCellMar>
        <w:tblLook w:val="04A0" w:firstRow="1" w:lastRow="0" w:firstColumn="1" w:lastColumn="0" w:noHBand="0" w:noVBand="1"/>
      </w:tblPr>
      <w:tblGrid>
        <w:gridCol w:w="1960"/>
        <w:gridCol w:w="7800"/>
      </w:tblGrid>
      <w:tr w:rsidR="008061D7" w:rsidRPr="008061D7" w14:paraId="684E45F6" w14:textId="77777777" w:rsidTr="008061D7">
        <w:trPr>
          <w:trHeight w:val="585"/>
        </w:trPr>
        <w:tc>
          <w:tcPr>
            <w:tcW w:w="196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455C718"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333333"/>
                <w:sz w:val="22"/>
                <w:szCs w:val="22"/>
                <w:bdr w:val="none" w:sz="0" w:space="0" w:color="auto"/>
                <w:lang w:val="es-CL" w:eastAsia="es-CL"/>
              </w:rPr>
            </w:pPr>
            <w:r w:rsidRPr="008061D7">
              <w:rPr>
                <w:rFonts w:ascii="Arial" w:eastAsia="Times New Roman" w:hAnsi="Arial" w:cs="Arial"/>
                <w:color w:val="333333"/>
                <w:sz w:val="22"/>
                <w:szCs w:val="22"/>
                <w:bdr w:val="none" w:sz="0" w:space="0" w:color="auto"/>
                <w:lang w:val="es-CL" w:eastAsia="es-CL"/>
              </w:rPr>
              <w:t>Country</w:t>
            </w:r>
          </w:p>
        </w:tc>
        <w:tc>
          <w:tcPr>
            <w:tcW w:w="7800" w:type="dxa"/>
            <w:tcBorders>
              <w:top w:val="single" w:sz="4" w:space="0" w:color="auto"/>
              <w:left w:val="nil"/>
              <w:bottom w:val="single" w:sz="4" w:space="0" w:color="auto"/>
              <w:right w:val="single" w:sz="4" w:space="0" w:color="auto"/>
            </w:tcBorders>
            <w:shd w:val="clear" w:color="000000" w:fill="F2F2F2"/>
            <w:vAlign w:val="bottom"/>
            <w:hideMark/>
          </w:tcPr>
          <w:p w14:paraId="79C3D1A3"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333333"/>
                <w:sz w:val="22"/>
                <w:szCs w:val="22"/>
                <w:bdr w:val="none" w:sz="0" w:space="0" w:color="auto"/>
                <w:lang w:eastAsia="es-CL"/>
              </w:rPr>
            </w:pPr>
            <w:r w:rsidRPr="008061D7">
              <w:rPr>
                <w:rFonts w:ascii="Arial" w:eastAsia="Times New Roman" w:hAnsi="Arial" w:cs="Arial"/>
                <w:color w:val="333333"/>
                <w:sz w:val="22"/>
                <w:szCs w:val="22"/>
                <w:bdr w:val="none" w:sz="0" w:space="0" w:color="auto"/>
                <w:lang w:eastAsia="es-CL"/>
              </w:rPr>
              <w:t xml:space="preserve">If </w:t>
            </w:r>
            <w:proofErr w:type="gramStart"/>
            <w:r w:rsidRPr="008061D7">
              <w:rPr>
                <w:rFonts w:ascii="Arial" w:eastAsia="Times New Roman" w:hAnsi="Arial" w:cs="Arial"/>
                <w:color w:val="333333"/>
                <w:sz w:val="22"/>
                <w:szCs w:val="22"/>
                <w:bdr w:val="none" w:sz="0" w:space="0" w:color="auto"/>
                <w:lang w:eastAsia="es-CL"/>
              </w:rPr>
              <w:t>Yes</w:t>
            </w:r>
            <w:proofErr w:type="gramEnd"/>
            <w:r w:rsidRPr="008061D7">
              <w:rPr>
                <w:rFonts w:ascii="Arial" w:eastAsia="Times New Roman" w:hAnsi="Arial" w:cs="Arial"/>
                <w:color w:val="333333"/>
                <w:sz w:val="22"/>
                <w:szCs w:val="22"/>
                <w:bdr w:val="none" w:sz="0" w:space="0" w:color="auto"/>
                <w:lang w:eastAsia="es-CL"/>
              </w:rPr>
              <w:t xml:space="preserve">, how many communities are recognized and/or in process? If No, is your country interested in implementing the </w:t>
            </w:r>
            <w:proofErr w:type="spellStart"/>
            <w:r w:rsidRPr="008061D7">
              <w:rPr>
                <w:rFonts w:ascii="Arial" w:eastAsia="Times New Roman" w:hAnsi="Arial" w:cs="Arial"/>
                <w:color w:val="333333"/>
                <w:sz w:val="22"/>
                <w:szCs w:val="22"/>
                <w:bdr w:val="none" w:sz="0" w:space="0" w:color="auto"/>
                <w:lang w:eastAsia="es-CL"/>
              </w:rPr>
              <w:t>Programme</w:t>
            </w:r>
            <w:proofErr w:type="spellEnd"/>
            <w:r w:rsidRPr="008061D7">
              <w:rPr>
                <w:rFonts w:ascii="Arial" w:eastAsia="Times New Roman" w:hAnsi="Arial" w:cs="Arial"/>
                <w:color w:val="333333"/>
                <w:sz w:val="22"/>
                <w:szCs w:val="22"/>
                <w:bdr w:val="none" w:sz="0" w:space="0" w:color="auto"/>
                <w:lang w:eastAsia="es-CL"/>
              </w:rPr>
              <w:t>?</w:t>
            </w:r>
          </w:p>
        </w:tc>
      </w:tr>
      <w:tr w:rsidR="008061D7" w:rsidRPr="008061D7" w14:paraId="78B4E41D" w14:textId="77777777" w:rsidTr="008061D7">
        <w:trPr>
          <w:trHeight w:val="3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1DDED000"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Australia</w:t>
            </w:r>
          </w:p>
        </w:tc>
        <w:tc>
          <w:tcPr>
            <w:tcW w:w="7800" w:type="dxa"/>
            <w:tcBorders>
              <w:top w:val="nil"/>
              <w:left w:val="nil"/>
              <w:bottom w:val="single" w:sz="4" w:space="0" w:color="auto"/>
              <w:right w:val="single" w:sz="4" w:space="0" w:color="auto"/>
            </w:tcBorders>
            <w:shd w:val="clear" w:color="auto" w:fill="auto"/>
            <w:vAlign w:val="bottom"/>
            <w:hideMark/>
          </w:tcPr>
          <w:p w14:paraId="07DE5D7B"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proofErr w:type="gramStart"/>
            <w:r w:rsidRPr="008061D7">
              <w:rPr>
                <w:rFonts w:ascii="Calibri" w:eastAsia="Times New Roman" w:hAnsi="Calibri" w:cs="Calibri"/>
                <w:color w:val="000000"/>
                <w:sz w:val="22"/>
                <w:szCs w:val="22"/>
                <w:bdr w:val="none" w:sz="0" w:space="0" w:color="auto"/>
                <w:lang w:eastAsia="es-CL"/>
              </w:rPr>
              <w:t>Yes</w:t>
            </w:r>
            <w:proofErr w:type="gramEnd"/>
            <w:r w:rsidRPr="008061D7">
              <w:rPr>
                <w:rFonts w:ascii="Calibri" w:eastAsia="Times New Roman" w:hAnsi="Calibri" w:cs="Calibri"/>
                <w:color w:val="000000"/>
                <w:sz w:val="22"/>
                <w:szCs w:val="22"/>
                <w:bdr w:val="none" w:sz="0" w:space="0" w:color="auto"/>
                <w:lang w:eastAsia="es-CL"/>
              </w:rPr>
              <w:t xml:space="preserve"> interested but currently in 'watching' phase only.</w:t>
            </w:r>
          </w:p>
        </w:tc>
      </w:tr>
      <w:tr w:rsidR="008061D7" w:rsidRPr="008061D7" w14:paraId="12336858" w14:textId="77777777" w:rsidTr="008061D7">
        <w:trPr>
          <w:trHeight w:val="9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4EA021B9"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Chile</w:t>
            </w:r>
          </w:p>
        </w:tc>
        <w:tc>
          <w:tcPr>
            <w:tcW w:w="7800" w:type="dxa"/>
            <w:tcBorders>
              <w:top w:val="nil"/>
              <w:left w:val="nil"/>
              <w:bottom w:val="single" w:sz="4" w:space="0" w:color="auto"/>
              <w:right w:val="single" w:sz="4" w:space="0" w:color="auto"/>
            </w:tcBorders>
            <w:shd w:val="clear" w:color="auto" w:fill="auto"/>
            <w:vAlign w:val="bottom"/>
            <w:hideMark/>
          </w:tcPr>
          <w:p w14:paraId="703A9357"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No, due to technical impossibility to cover more than 4000 km of coastline and produce Tsunami Inundation Charts for all communities. The country is interested in applying to the TRRP Equivalency Program.</w:t>
            </w:r>
          </w:p>
        </w:tc>
      </w:tr>
      <w:tr w:rsidR="008061D7" w:rsidRPr="008061D7" w14:paraId="77CA9482" w14:textId="77777777" w:rsidTr="008061D7">
        <w:trPr>
          <w:trHeight w:val="3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5936B5A2"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Hong Kong, China</w:t>
            </w:r>
          </w:p>
        </w:tc>
        <w:tc>
          <w:tcPr>
            <w:tcW w:w="7800" w:type="dxa"/>
            <w:tcBorders>
              <w:top w:val="nil"/>
              <w:left w:val="nil"/>
              <w:bottom w:val="single" w:sz="4" w:space="0" w:color="auto"/>
              <w:right w:val="single" w:sz="4" w:space="0" w:color="auto"/>
            </w:tcBorders>
            <w:shd w:val="clear" w:color="auto" w:fill="auto"/>
            <w:vAlign w:val="bottom"/>
            <w:hideMark/>
          </w:tcPr>
          <w:p w14:paraId="22E2F480"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 xml:space="preserve">The feasibility of implementing the </w:t>
            </w:r>
            <w:proofErr w:type="spellStart"/>
            <w:r w:rsidRPr="008061D7">
              <w:rPr>
                <w:rFonts w:ascii="Calibri" w:eastAsia="Times New Roman" w:hAnsi="Calibri" w:cs="Calibri"/>
                <w:color w:val="000000"/>
                <w:sz w:val="22"/>
                <w:szCs w:val="22"/>
                <w:bdr w:val="none" w:sz="0" w:space="0" w:color="auto"/>
                <w:lang w:eastAsia="es-CL"/>
              </w:rPr>
              <w:t>Programme</w:t>
            </w:r>
            <w:proofErr w:type="spellEnd"/>
            <w:r w:rsidRPr="008061D7">
              <w:rPr>
                <w:rFonts w:ascii="Calibri" w:eastAsia="Times New Roman" w:hAnsi="Calibri" w:cs="Calibri"/>
                <w:color w:val="000000"/>
                <w:sz w:val="22"/>
                <w:szCs w:val="22"/>
                <w:bdr w:val="none" w:sz="0" w:space="0" w:color="auto"/>
                <w:lang w:eastAsia="es-CL"/>
              </w:rPr>
              <w:t xml:space="preserve"> is being actively explored.</w:t>
            </w:r>
          </w:p>
        </w:tc>
      </w:tr>
      <w:tr w:rsidR="008061D7" w:rsidRPr="008061D7" w14:paraId="0AAFF0D3" w14:textId="77777777" w:rsidTr="008061D7">
        <w:trPr>
          <w:trHeight w:val="3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31B04067"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Kiribati</w:t>
            </w:r>
          </w:p>
        </w:tc>
        <w:tc>
          <w:tcPr>
            <w:tcW w:w="7800" w:type="dxa"/>
            <w:tcBorders>
              <w:top w:val="nil"/>
              <w:left w:val="nil"/>
              <w:bottom w:val="single" w:sz="4" w:space="0" w:color="auto"/>
              <w:right w:val="single" w:sz="4" w:space="0" w:color="auto"/>
            </w:tcBorders>
            <w:shd w:val="clear" w:color="auto" w:fill="auto"/>
            <w:vAlign w:val="bottom"/>
            <w:hideMark/>
          </w:tcPr>
          <w:p w14:paraId="51A38EF3"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 xml:space="preserve">I am interested in the implementation of this </w:t>
            </w:r>
            <w:proofErr w:type="spellStart"/>
            <w:r w:rsidRPr="008061D7">
              <w:rPr>
                <w:rFonts w:ascii="Calibri" w:eastAsia="Times New Roman" w:hAnsi="Calibri" w:cs="Calibri"/>
                <w:color w:val="000000"/>
                <w:sz w:val="22"/>
                <w:szCs w:val="22"/>
                <w:bdr w:val="none" w:sz="0" w:space="0" w:color="auto"/>
                <w:lang w:eastAsia="es-CL"/>
              </w:rPr>
              <w:t>programme</w:t>
            </w:r>
            <w:proofErr w:type="spellEnd"/>
            <w:r w:rsidRPr="008061D7">
              <w:rPr>
                <w:rFonts w:ascii="Calibri" w:eastAsia="Times New Roman" w:hAnsi="Calibri" w:cs="Calibri"/>
                <w:color w:val="000000"/>
                <w:sz w:val="22"/>
                <w:szCs w:val="22"/>
                <w:bdr w:val="none" w:sz="0" w:space="0" w:color="auto"/>
                <w:lang w:eastAsia="es-CL"/>
              </w:rPr>
              <w:t>.</w:t>
            </w:r>
          </w:p>
        </w:tc>
      </w:tr>
      <w:tr w:rsidR="008061D7" w:rsidRPr="008061D7" w14:paraId="0410DBA1" w14:textId="77777777" w:rsidTr="008061D7">
        <w:trPr>
          <w:trHeight w:val="3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1AB67B63"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Malaysia</w:t>
            </w:r>
          </w:p>
        </w:tc>
        <w:tc>
          <w:tcPr>
            <w:tcW w:w="7800" w:type="dxa"/>
            <w:tcBorders>
              <w:top w:val="nil"/>
              <w:left w:val="nil"/>
              <w:bottom w:val="single" w:sz="4" w:space="0" w:color="auto"/>
              <w:right w:val="single" w:sz="4" w:space="0" w:color="auto"/>
            </w:tcBorders>
            <w:shd w:val="clear" w:color="auto" w:fill="auto"/>
            <w:vAlign w:val="bottom"/>
            <w:hideMark/>
          </w:tcPr>
          <w:p w14:paraId="65A8494C"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 xml:space="preserve">Yes, Malaysia is interested in implementing the </w:t>
            </w:r>
            <w:proofErr w:type="spellStart"/>
            <w:r w:rsidRPr="008061D7">
              <w:rPr>
                <w:rFonts w:ascii="Calibri" w:eastAsia="Times New Roman" w:hAnsi="Calibri" w:cs="Calibri"/>
                <w:color w:val="000000"/>
                <w:sz w:val="22"/>
                <w:szCs w:val="22"/>
                <w:bdr w:val="none" w:sz="0" w:space="0" w:color="auto"/>
                <w:lang w:eastAsia="es-CL"/>
              </w:rPr>
              <w:t>Programme</w:t>
            </w:r>
            <w:proofErr w:type="spellEnd"/>
          </w:p>
        </w:tc>
      </w:tr>
      <w:tr w:rsidR="008061D7" w:rsidRPr="008061D7" w14:paraId="7F5D23F9" w14:textId="77777777" w:rsidTr="008061D7">
        <w:trPr>
          <w:trHeight w:val="6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15C65C00"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proofErr w:type="spellStart"/>
            <w:r w:rsidRPr="008061D7">
              <w:rPr>
                <w:rFonts w:ascii="Calibri" w:eastAsia="Times New Roman" w:hAnsi="Calibri" w:cs="Calibri"/>
                <w:color w:val="000000"/>
                <w:sz w:val="22"/>
                <w:szCs w:val="22"/>
                <w:bdr w:val="none" w:sz="0" w:space="0" w:color="auto"/>
                <w:lang w:val="es-CL" w:eastAsia="es-CL"/>
              </w:rPr>
              <w:t>Mexico</w:t>
            </w:r>
            <w:proofErr w:type="spellEnd"/>
          </w:p>
        </w:tc>
        <w:tc>
          <w:tcPr>
            <w:tcW w:w="7800" w:type="dxa"/>
            <w:tcBorders>
              <w:top w:val="nil"/>
              <w:left w:val="nil"/>
              <w:bottom w:val="single" w:sz="4" w:space="0" w:color="auto"/>
              <w:right w:val="single" w:sz="4" w:space="0" w:color="auto"/>
            </w:tcBorders>
            <w:shd w:val="clear" w:color="auto" w:fill="auto"/>
            <w:vAlign w:val="bottom"/>
            <w:hideMark/>
          </w:tcPr>
          <w:p w14:paraId="75C41B6D"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 xml:space="preserve">Currently the community of Puerto Vallarta, </w:t>
            </w:r>
            <w:proofErr w:type="gramStart"/>
            <w:r w:rsidRPr="008061D7">
              <w:rPr>
                <w:rFonts w:ascii="Calibri" w:eastAsia="Times New Roman" w:hAnsi="Calibri" w:cs="Calibri"/>
                <w:color w:val="000000"/>
                <w:sz w:val="22"/>
                <w:szCs w:val="22"/>
                <w:bdr w:val="none" w:sz="0" w:space="0" w:color="auto"/>
                <w:lang w:eastAsia="es-CL"/>
              </w:rPr>
              <w:t>Jalisco</w:t>
            </w:r>
            <w:proofErr w:type="gramEnd"/>
            <w:r w:rsidRPr="008061D7">
              <w:rPr>
                <w:rFonts w:ascii="Calibri" w:eastAsia="Times New Roman" w:hAnsi="Calibri" w:cs="Calibri"/>
                <w:color w:val="000000"/>
                <w:sz w:val="22"/>
                <w:szCs w:val="22"/>
                <w:bdr w:val="none" w:sz="0" w:space="0" w:color="auto"/>
                <w:lang w:eastAsia="es-CL"/>
              </w:rPr>
              <w:t xml:space="preserve"> is in the process of completing the guidelines to be recognized by the Tsunami Ready Program.</w:t>
            </w:r>
          </w:p>
        </w:tc>
      </w:tr>
      <w:tr w:rsidR="008061D7" w:rsidRPr="008061D7" w14:paraId="6471893E" w14:textId="77777777" w:rsidTr="008061D7">
        <w:trPr>
          <w:trHeight w:val="3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3339FF91"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 xml:space="preserve">New </w:t>
            </w:r>
            <w:proofErr w:type="spellStart"/>
            <w:r w:rsidRPr="008061D7">
              <w:rPr>
                <w:rFonts w:ascii="Calibri" w:eastAsia="Times New Roman" w:hAnsi="Calibri" w:cs="Calibri"/>
                <w:color w:val="000000"/>
                <w:sz w:val="22"/>
                <w:szCs w:val="22"/>
                <w:bdr w:val="none" w:sz="0" w:space="0" w:color="auto"/>
                <w:lang w:val="es-CL" w:eastAsia="es-CL"/>
              </w:rPr>
              <w:t>Zealand</w:t>
            </w:r>
            <w:proofErr w:type="spellEnd"/>
          </w:p>
        </w:tc>
        <w:tc>
          <w:tcPr>
            <w:tcW w:w="7800" w:type="dxa"/>
            <w:tcBorders>
              <w:top w:val="nil"/>
              <w:left w:val="nil"/>
              <w:bottom w:val="single" w:sz="4" w:space="0" w:color="auto"/>
              <w:right w:val="single" w:sz="4" w:space="0" w:color="auto"/>
            </w:tcBorders>
            <w:shd w:val="clear" w:color="auto" w:fill="auto"/>
            <w:vAlign w:val="bottom"/>
            <w:hideMark/>
          </w:tcPr>
          <w:p w14:paraId="530E3E1C"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 xml:space="preserve">NZ currently has no plans to implement the </w:t>
            </w:r>
            <w:proofErr w:type="spellStart"/>
            <w:r w:rsidRPr="008061D7">
              <w:rPr>
                <w:rFonts w:ascii="Calibri" w:eastAsia="Times New Roman" w:hAnsi="Calibri" w:cs="Calibri"/>
                <w:color w:val="000000"/>
                <w:sz w:val="22"/>
                <w:szCs w:val="22"/>
                <w:bdr w:val="none" w:sz="0" w:space="0" w:color="auto"/>
                <w:lang w:eastAsia="es-CL"/>
              </w:rPr>
              <w:t>Programme</w:t>
            </w:r>
            <w:proofErr w:type="spellEnd"/>
            <w:r w:rsidRPr="008061D7">
              <w:rPr>
                <w:rFonts w:ascii="Calibri" w:eastAsia="Times New Roman" w:hAnsi="Calibri" w:cs="Calibri"/>
                <w:color w:val="000000"/>
                <w:sz w:val="22"/>
                <w:szCs w:val="22"/>
                <w:bdr w:val="none" w:sz="0" w:space="0" w:color="auto"/>
                <w:lang w:eastAsia="es-CL"/>
              </w:rPr>
              <w:t xml:space="preserve">. </w:t>
            </w:r>
          </w:p>
        </w:tc>
      </w:tr>
      <w:tr w:rsidR="008061D7" w:rsidRPr="008061D7" w14:paraId="010FC5F0" w14:textId="77777777" w:rsidTr="008061D7">
        <w:trPr>
          <w:trHeight w:val="6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72AAFDE4"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lastRenderedPageBreak/>
              <w:t>Tonga</w:t>
            </w:r>
          </w:p>
        </w:tc>
        <w:tc>
          <w:tcPr>
            <w:tcW w:w="7800" w:type="dxa"/>
            <w:tcBorders>
              <w:top w:val="nil"/>
              <w:left w:val="nil"/>
              <w:bottom w:val="single" w:sz="4" w:space="0" w:color="auto"/>
              <w:right w:val="single" w:sz="4" w:space="0" w:color="auto"/>
            </w:tcBorders>
            <w:shd w:val="clear" w:color="auto" w:fill="auto"/>
            <w:vAlign w:val="bottom"/>
            <w:hideMark/>
          </w:tcPr>
          <w:p w14:paraId="24DB0306"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We are in the process of obtaining approval. However, we are currently use the indicators as baseline for the community preparedness programs</w:t>
            </w:r>
          </w:p>
        </w:tc>
      </w:tr>
      <w:tr w:rsidR="008061D7" w:rsidRPr="008061D7" w14:paraId="409FF3EE" w14:textId="77777777" w:rsidTr="008061D7">
        <w:trPr>
          <w:trHeight w:val="600"/>
        </w:trPr>
        <w:tc>
          <w:tcPr>
            <w:tcW w:w="1960" w:type="dxa"/>
            <w:tcBorders>
              <w:top w:val="nil"/>
              <w:left w:val="single" w:sz="4" w:space="0" w:color="auto"/>
              <w:bottom w:val="single" w:sz="4" w:space="0" w:color="auto"/>
              <w:right w:val="single" w:sz="4" w:space="0" w:color="auto"/>
            </w:tcBorders>
            <w:shd w:val="clear" w:color="000000" w:fill="FFFFFF"/>
            <w:vAlign w:val="bottom"/>
            <w:hideMark/>
          </w:tcPr>
          <w:p w14:paraId="552949F9"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8061D7">
              <w:rPr>
                <w:rFonts w:ascii="Calibri" w:eastAsia="Times New Roman" w:hAnsi="Calibri" w:cs="Calibri"/>
                <w:color w:val="000000"/>
                <w:sz w:val="22"/>
                <w:szCs w:val="22"/>
                <w:bdr w:val="none" w:sz="0" w:space="0" w:color="auto"/>
                <w:lang w:val="es-CL" w:eastAsia="es-CL"/>
              </w:rPr>
              <w:t>Vanuatu</w:t>
            </w:r>
          </w:p>
        </w:tc>
        <w:tc>
          <w:tcPr>
            <w:tcW w:w="7800" w:type="dxa"/>
            <w:tcBorders>
              <w:top w:val="nil"/>
              <w:left w:val="nil"/>
              <w:bottom w:val="single" w:sz="4" w:space="0" w:color="auto"/>
              <w:right w:val="single" w:sz="4" w:space="0" w:color="auto"/>
            </w:tcBorders>
            <w:shd w:val="clear" w:color="auto" w:fill="auto"/>
            <w:vAlign w:val="bottom"/>
            <w:hideMark/>
          </w:tcPr>
          <w:p w14:paraId="2C07C1BB" w14:textId="77777777" w:rsidR="008061D7" w:rsidRPr="008061D7" w:rsidRDefault="008061D7" w:rsidP="008061D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8061D7">
              <w:rPr>
                <w:rFonts w:ascii="Calibri" w:eastAsia="Times New Roman" w:hAnsi="Calibri" w:cs="Calibri"/>
                <w:color w:val="000000"/>
                <w:sz w:val="22"/>
                <w:szCs w:val="22"/>
                <w:bdr w:val="none" w:sz="0" w:space="0" w:color="auto"/>
                <w:lang w:eastAsia="es-CL"/>
              </w:rPr>
              <w:t>Not yet but we are interested to implement the program, still trying to set up the board members.</w:t>
            </w:r>
          </w:p>
        </w:tc>
      </w:tr>
    </w:tbl>
    <w:p w14:paraId="58314994" w14:textId="77777777" w:rsidR="005F762D" w:rsidRPr="00991F7C" w:rsidRDefault="002C5085">
      <w:pPr>
        <w:pStyle w:val="CorpsA"/>
        <w:rPr>
          <w:rStyle w:val="Aucun"/>
          <w:b/>
          <w:bCs/>
          <w:lang w:val="en-GB"/>
        </w:rPr>
      </w:pPr>
      <w:r w:rsidRPr="00991F7C">
        <w:rPr>
          <w:rStyle w:val="Aucun"/>
          <w:rFonts w:eastAsia="Arial Unicode MS" w:cs="Arial Unicode MS"/>
          <w:b/>
          <w:bCs/>
          <w:lang w:val="en-GB"/>
        </w:rPr>
        <w:t>Objective 2b Comments</w:t>
      </w:r>
    </w:p>
    <w:p w14:paraId="75E09B36" w14:textId="77777777" w:rsidR="005F762D" w:rsidRPr="006C78B5" w:rsidRDefault="005F762D">
      <w:pPr>
        <w:pStyle w:val="CorpsA"/>
        <w:rPr>
          <w:rStyle w:val="Aucun"/>
          <w:b/>
          <w:bCs/>
          <w:u w:val="single"/>
          <w:lang w:val="en-GB"/>
        </w:rPr>
      </w:pPr>
    </w:p>
    <w:p w14:paraId="681F492E" w14:textId="1E0CE6B7" w:rsidR="005F762D" w:rsidRPr="00305D51" w:rsidRDefault="00305D51">
      <w:pPr>
        <w:pStyle w:val="CorpsA"/>
        <w:ind w:left="108" w:hanging="108"/>
        <w:rPr>
          <w:rStyle w:val="Aucun"/>
          <w:lang w:val="en-GB"/>
        </w:rPr>
      </w:pPr>
      <w:r w:rsidRPr="00305D51">
        <w:rPr>
          <w:rStyle w:val="Aucun"/>
          <w:lang w:val="en-GB"/>
        </w:rPr>
        <w:t>no country submitted comments on objective 2b</w:t>
      </w:r>
    </w:p>
    <w:p w14:paraId="7AE28AD4" w14:textId="77777777" w:rsidR="00305D51" w:rsidRPr="006C78B5" w:rsidRDefault="00305D51">
      <w:pPr>
        <w:pStyle w:val="CorpsA"/>
        <w:ind w:left="108" w:hanging="108"/>
        <w:rPr>
          <w:rStyle w:val="Aucun"/>
          <w:b/>
          <w:bCs/>
          <w:u w:val="single"/>
          <w:lang w:val="en-GB"/>
        </w:rPr>
      </w:pPr>
    </w:p>
    <w:p w14:paraId="350B7026" w14:textId="77777777" w:rsidR="005F762D" w:rsidRPr="00991F7C" w:rsidRDefault="002C5085">
      <w:pPr>
        <w:pStyle w:val="CorpsA"/>
        <w:rPr>
          <w:rStyle w:val="Aucun"/>
          <w:b/>
          <w:bCs/>
          <w:lang w:val="en-GB"/>
        </w:rPr>
      </w:pPr>
      <w:r w:rsidRPr="00991F7C">
        <w:rPr>
          <w:rStyle w:val="Aucun"/>
          <w:rFonts w:eastAsia="Arial Unicode MS" w:cs="Arial Unicode MS"/>
          <w:b/>
          <w:bCs/>
          <w:lang w:val="en-GB"/>
        </w:rPr>
        <w:t xml:space="preserve">Objective 3: </w:t>
      </w:r>
      <w:r w:rsidRPr="00AF5DC8">
        <w:rPr>
          <w:rStyle w:val="Aucun"/>
          <w:rFonts w:eastAsia="Arial Unicode MS" w:cs="Arial Unicode MS"/>
          <w:lang w:val="en-GB"/>
        </w:rPr>
        <w:t>To test regional communication and cooperation.</w:t>
      </w:r>
    </w:p>
    <w:p w14:paraId="12DA3654" w14:textId="77777777" w:rsidR="005F762D" w:rsidRPr="006C78B5" w:rsidRDefault="005F762D">
      <w:pPr>
        <w:pStyle w:val="CorpsA"/>
        <w:rPr>
          <w:rStyle w:val="Hyperlink4"/>
          <w:lang w:val="en-GB"/>
        </w:rPr>
      </w:pPr>
    </w:p>
    <w:p w14:paraId="5862E3CB" w14:textId="4E1995BD" w:rsidR="005F762D" w:rsidRPr="005463B3"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rPr>
          <w:rStyle w:val="Hyperlink4"/>
          <w:lang w:val="en-GB"/>
        </w:rPr>
      </w:pPr>
      <w:r w:rsidRPr="006C78B5">
        <w:rPr>
          <w:rStyle w:val="Hyperlink4"/>
          <w:lang w:val="en-GB"/>
        </w:rPr>
        <w:t>Did your country engage in communication and cooperation with other countries in the region for PacWave20?</w:t>
      </w:r>
    </w:p>
    <w:p w14:paraId="0F7EFF12" w14:textId="77777777" w:rsidR="00285807" w:rsidRPr="003F1764" w:rsidRDefault="00BF3D25" w:rsidP="00285807">
      <w:pPr>
        <w:pStyle w:val="CorpsA"/>
        <w:spacing w:after="240"/>
        <w:ind w:right="6"/>
        <w:jc w:val="both"/>
        <w:rPr>
          <w:lang w:val="en-US"/>
        </w:rPr>
      </w:pPr>
      <w:r w:rsidRPr="00BF3D25">
        <w:rPr>
          <w:rStyle w:val="Hyperlink4"/>
          <w:lang w:val="en-GB"/>
        </w:rPr>
        <w:t>Furthermore, 55% of respondents indicated that their respective countries engaged in communication and cooperation with other countries in the region for PacWave24. In contrast, 20% of respondents reported a lack of engagement in cooperative endeavours with other state members</w:t>
      </w:r>
      <w:r w:rsidR="00A214AA">
        <w:rPr>
          <w:rStyle w:val="Hyperlink4"/>
          <w:lang w:val="en-GB"/>
        </w:rPr>
        <w:t>.</w:t>
      </w:r>
      <w:r w:rsidR="00285807">
        <w:rPr>
          <w:rStyle w:val="Hyperlink4"/>
          <w:lang w:val="en-GB"/>
        </w:rPr>
        <w:t xml:space="preserve"> </w:t>
      </w:r>
      <w:r w:rsidR="00285807" w:rsidRPr="003F1764">
        <w:rPr>
          <w:lang w:val="en-US"/>
        </w:rPr>
        <w:t>The following table presents the observations and comments made by the countries that reported cooperating and communicating with other countries in their region through PACWAVE</w:t>
      </w:r>
      <w:proofErr w:type="gramStart"/>
      <w:r w:rsidR="00285807" w:rsidRPr="003F1764">
        <w:rPr>
          <w:lang w:val="en-US"/>
        </w:rPr>
        <w:t>24 .</w:t>
      </w:r>
      <w:proofErr w:type="gramEnd"/>
    </w:p>
    <w:tbl>
      <w:tblPr>
        <w:tblW w:w="9760" w:type="dxa"/>
        <w:tblCellMar>
          <w:left w:w="70" w:type="dxa"/>
          <w:right w:w="70" w:type="dxa"/>
        </w:tblCellMar>
        <w:tblLook w:val="04A0" w:firstRow="1" w:lastRow="0" w:firstColumn="1" w:lastColumn="0" w:noHBand="0" w:noVBand="1"/>
      </w:tblPr>
      <w:tblGrid>
        <w:gridCol w:w="1838"/>
        <w:gridCol w:w="7922"/>
      </w:tblGrid>
      <w:tr w:rsidR="005C4E64" w:rsidRPr="005C4E64" w14:paraId="51917349" w14:textId="77777777" w:rsidTr="007C24C9">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0BE817B"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333333"/>
                <w:sz w:val="22"/>
                <w:szCs w:val="22"/>
                <w:bdr w:val="none" w:sz="0" w:space="0" w:color="auto"/>
                <w:lang w:val="es-CL" w:eastAsia="es-CL"/>
              </w:rPr>
            </w:pPr>
            <w:r w:rsidRPr="005C4E64">
              <w:rPr>
                <w:rFonts w:ascii="Arial" w:eastAsia="Times New Roman" w:hAnsi="Arial" w:cs="Arial"/>
                <w:color w:val="333333"/>
                <w:sz w:val="22"/>
                <w:szCs w:val="22"/>
                <w:bdr w:val="none" w:sz="0" w:space="0" w:color="auto"/>
                <w:lang w:val="es-CL" w:eastAsia="es-CL"/>
              </w:rPr>
              <w:t>Country</w:t>
            </w:r>
          </w:p>
        </w:tc>
        <w:tc>
          <w:tcPr>
            <w:tcW w:w="7922" w:type="dxa"/>
            <w:tcBorders>
              <w:top w:val="single" w:sz="4" w:space="0" w:color="auto"/>
              <w:left w:val="nil"/>
              <w:bottom w:val="single" w:sz="4" w:space="0" w:color="auto"/>
              <w:right w:val="single" w:sz="4" w:space="0" w:color="auto"/>
            </w:tcBorders>
            <w:shd w:val="clear" w:color="000000" w:fill="F2F2F2"/>
            <w:vAlign w:val="bottom"/>
            <w:hideMark/>
          </w:tcPr>
          <w:p w14:paraId="677A1556"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5C4E64">
              <w:rPr>
                <w:rFonts w:ascii="Calibri" w:eastAsia="Times New Roman" w:hAnsi="Calibri" w:cs="Calibri"/>
                <w:color w:val="000000"/>
                <w:sz w:val="22"/>
                <w:szCs w:val="22"/>
                <w:bdr w:val="none" w:sz="0" w:space="0" w:color="auto"/>
                <w:lang w:eastAsia="es-CL"/>
              </w:rPr>
              <w:t>If yes, please list countries.</w:t>
            </w:r>
          </w:p>
        </w:tc>
      </w:tr>
      <w:tr w:rsidR="005C4E64" w:rsidRPr="005C4E64" w14:paraId="2C302365" w14:textId="77777777" w:rsidTr="00FF7957">
        <w:trPr>
          <w:trHeight w:val="853"/>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540098B3"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Australia</w:t>
            </w:r>
          </w:p>
        </w:tc>
        <w:tc>
          <w:tcPr>
            <w:tcW w:w="7922" w:type="dxa"/>
            <w:tcBorders>
              <w:top w:val="nil"/>
              <w:left w:val="nil"/>
              <w:bottom w:val="single" w:sz="4" w:space="0" w:color="auto"/>
              <w:right w:val="single" w:sz="4" w:space="0" w:color="auto"/>
            </w:tcBorders>
            <w:shd w:val="clear" w:color="auto" w:fill="auto"/>
            <w:vAlign w:val="bottom"/>
            <w:hideMark/>
          </w:tcPr>
          <w:p w14:paraId="35EEFB6C"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5C4E64">
              <w:rPr>
                <w:rFonts w:ascii="Calibri" w:eastAsia="Times New Roman" w:hAnsi="Calibri" w:cs="Calibri"/>
                <w:color w:val="000000"/>
                <w:sz w:val="22"/>
                <w:szCs w:val="22"/>
                <w:bdr w:val="none" w:sz="0" w:space="0" w:color="auto"/>
                <w:lang w:eastAsia="es-CL"/>
              </w:rPr>
              <w:t xml:space="preserve">Not as part of the National exercise but we did also participate in the PICTs regional exercise and shared our tsunami status with other PICTs through the slack channel used for the exercise. </w:t>
            </w:r>
          </w:p>
        </w:tc>
      </w:tr>
      <w:tr w:rsidR="005C4E64" w:rsidRPr="00C40346" w14:paraId="6C4FB401"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4DCAA645"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Chile</w:t>
            </w:r>
          </w:p>
        </w:tc>
        <w:tc>
          <w:tcPr>
            <w:tcW w:w="7922" w:type="dxa"/>
            <w:tcBorders>
              <w:top w:val="nil"/>
              <w:left w:val="nil"/>
              <w:bottom w:val="single" w:sz="4" w:space="0" w:color="auto"/>
              <w:right w:val="single" w:sz="4" w:space="0" w:color="auto"/>
            </w:tcBorders>
            <w:shd w:val="clear" w:color="auto" w:fill="auto"/>
            <w:vAlign w:val="bottom"/>
            <w:hideMark/>
          </w:tcPr>
          <w:p w14:paraId="725970F7"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 xml:space="preserve">Colombia, Ecuador, </w:t>
            </w:r>
            <w:proofErr w:type="spellStart"/>
            <w:r w:rsidRPr="005C4E64">
              <w:rPr>
                <w:rFonts w:ascii="Calibri" w:eastAsia="Times New Roman" w:hAnsi="Calibri" w:cs="Calibri"/>
                <w:color w:val="000000"/>
                <w:sz w:val="22"/>
                <w:szCs w:val="22"/>
                <w:bdr w:val="none" w:sz="0" w:space="0" w:color="auto"/>
                <w:lang w:val="es-CL" w:eastAsia="es-CL"/>
              </w:rPr>
              <w:t>Peru</w:t>
            </w:r>
            <w:proofErr w:type="spellEnd"/>
            <w:r w:rsidRPr="005C4E64">
              <w:rPr>
                <w:rFonts w:ascii="Calibri" w:eastAsia="Times New Roman" w:hAnsi="Calibri" w:cs="Calibri"/>
                <w:color w:val="000000"/>
                <w:sz w:val="22"/>
                <w:szCs w:val="22"/>
                <w:bdr w:val="none" w:sz="0" w:space="0" w:color="auto"/>
                <w:lang w:val="es-CL" w:eastAsia="es-CL"/>
              </w:rPr>
              <w:t xml:space="preserve"> and </w:t>
            </w:r>
            <w:proofErr w:type="spellStart"/>
            <w:r w:rsidRPr="005C4E64">
              <w:rPr>
                <w:rFonts w:ascii="Calibri" w:eastAsia="Times New Roman" w:hAnsi="Calibri" w:cs="Calibri"/>
                <w:color w:val="000000"/>
                <w:sz w:val="22"/>
                <w:szCs w:val="22"/>
                <w:bdr w:val="none" w:sz="0" w:space="0" w:color="auto"/>
                <w:lang w:val="es-CL" w:eastAsia="es-CL"/>
              </w:rPr>
              <w:t>Mexico</w:t>
            </w:r>
            <w:proofErr w:type="spellEnd"/>
          </w:p>
        </w:tc>
      </w:tr>
      <w:tr w:rsidR="005C4E64" w:rsidRPr="005C4E64" w14:paraId="3D9AA758"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48B9895E"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Colombia</w:t>
            </w:r>
          </w:p>
        </w:tc>
        <w:tc>
          <w:tcPr>
            <w:tcW w:w="7922" w:type="dxa"/>
            <w:tcBorders>
              <w:top w:val="nil"/>
              <w:left w:val="nil"/>
              <w:bottom w:val="single" w:sz="4" w:space="0" w:color="auto"/>
              <w:right w:val="single" w:sz="4" w:space="0" w:color="auto"/>
            </w:tcBorders>
            <w:shd w:val="clear" w:color="auto" w:fill="auto"/>
            <w:vAlign w:val="bottom"/>
            <w:hideMark/>
          </w:tcPr>
          <w:p w14:paraId="10D7B07F"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proofErr w:type="gramStart"/>
            <w:r w:rsidRPr="005C4E64">
              <w:rPr>
                <w:rFonts w:ascii="Calibri" w:eastAsia="Times New Roman" w:hAnsi="Calibri" w:cs="Calibri"/>
                <w:color w:val="000000"/>
                <w:sz w:val="22"/>
                <w:szCs w:val="22"/>
                <w:bdr w:val="none" w:sz="0" w:space="0" w:color="auto"/>
                <w:lang w:val="es-CL" w:eastAsia="es-CL"/>
              </w:rPr>
              <w:t>Chile  Ecuador</w:t>
            </w:r>
            <w:proofErr w:type="gramEnd"/>
            <w:r w:rsidRPr="005C4E64">
              <w:rPr>
                <w:rFonts w:ascii="Calibri" w:eastAsia="Times New Roman" w:hAnsi="Calibri" w:cs="Calibri"/>
                <w:color w:val="000000"/>
                <w:sz w:val="22"/>
                <w:szCs w:val="22"/>
                <w:bdr w:val="none" w:sz="0" w:space="0" w:color="auto"/>
                <w:lang w:val="es-CL" w:eastAsia="es-CL"/>
              </w:rPr>
              <w:t xml:space="preserve">  </w:t>
            </w:r>
            <w:proofErr w:type="gramStart"/>
            <w:r w:rsidRPr="005C4E64">
              <w:rPr>
                <w:rFonts w:ascii="Calibri" w:eastAsia="Times New Roman" w:hAnsi="Calibri" w:cs="Calibri"/>
                <w:color w:val="000000"/>
                <w:sz w:val="22"/>
                <w:szCs w:val="22"/>
                <w:bdr w:val="none" w:sz="0" w:space="0" w:color="auto"/>
                <w:lang w:val="es-CL" w:eastAsia="es-CL"/>
              </w:rPr>
              <w:t xml:space="preserve">Perú  </w:t>
            </w:r>
            <w:proofErr w:type="spellStart"/>
            <w:r w:rsidRPr="005C4E64">
              <w:rPr>
                <w:rFonts w:ascii="Calibri" w:eastAsia="Times New Roman" w:hAnsi="Calibri" w:cs="Calibri"/>
                <w:color w:val="000000"/>
                <w:sz w:val="22"/>
                <w:szCs w:val="22"/>
                <w:bdr w:val="none" w:sz="0" w:space="0" w:color="auto"/>
                <w:lang w:val="es-CL" w:eastAsia="es-CL"/>
              </w:rPr>
              <w:t>Mexico</w:t>
            </w:r>
            <w:proofErr w:type="spellEnd"/>
            <w:proofErr w:type="gramEnd"/>
          </w:p>
        </w:tc>
      </w:tr>
      <w:tr w:rsidR="005C4E64" w:rsidRPr="005C4E64" w14:paraId="72AE621B"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71129F13"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Ecuador</w:t>
            </w:r>
          </w:p>
        </w:tc>
        <w:tc>
          <w:tcPr>
            <w:tcW w:w="7922" w:type="dxa"/>
            <w:tcBorders>
              <w:top w:val="nil"/>
              <w:left w:val="nil"/>
              <w:bottom w:val="single" w:sz="4" w:space="0" w:color="auto"/>
              <w:right w:val="single" w:sz="4" w:space="0" w:color="auto"/>
            </w:tcBorders>
            <w:shd w:val="clear" w:color="auto" w:fill="auto"/>
            <w:vAlign w:val="bottom"/>
            <w:hideMark/>
          </w:tcPr>
          <w:p w14:paraId="726DA05F"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Colombia, Chile, Perú</w:t>
            </w:r>
          </w:p>
        </w:tc>
      </w:tr>
      <w:tr w:rsidR="005C4E64" w:rsidRPr="005C4E64" w14:paraId="2698DB89"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26F6A0EB"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 xml:space="preserve">French </w:t>
            </w:r>
            <w:proofErr w:type="spellStart"/>
            <w:r w:rsidRPr="005C4E64">
              <w:rPr>
                <w:rFonts w:ascii="Calibri" w:eastAsia="Times New Roman" w:hAnsi="Calibri" w:cs="Calibri"/>
                <w:color w:val="000000"/>
                <w:sz w:val="22"/>
                <w:szCs w:val="22"/>
                <w:bdr w:val="none" w:sz="0" w:space="0" w:color="auto"/>
                <w:lang w:val="es-CL" w:eastAsia="es-CL"/>
              </w:rPr>
              <w:t>Polynesia</w:t>
            </w:r>
            <w:proofErr w:type="spellEnd"/>
          </w:p>
        </w:tc>
        <w:tc>
          <w:tcPr>
            <w:tcW w:w="7922" w:type="dxa"/>
            <w:tcBorders>
              <w:top w:val="nil"/>
              <w:left w:val="nil"/>
              <w:bottom w:val="single" w:sz="4" w:space="0" w:color="auto"/>
              <w:right w:val="single" w:sz="4" w:space="0" w:color="auto"/>
            </w:tcBorders>
            <w:shd w:val="clear" w:color="auto" w:fill="auto"/>
            <w:vAlign w:val="bottom"/>
            <w:hideMark/>
          </w:tcPr>
          <w:p w14:paraId="5E881BA1"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5C4E64">
              <w:rPr>
                <w:rFonts w:ascii="Calibri" w:eastAsia="Times New Roman" w:hAnsi="Calibri" w:cs="Calibri"/>
                <w:color w:val="000000"/>
                <w:sz w:val="22"/>
                <w:szCs w:val="22"/>
                <w:bdr w:val="none" w:sz="0" w:space="0" w:color="auto"/>
                <w:lang w:eastAsia="es-CL"/>
              </w:rPr>
              <w:t xml:space="preserve">14 countries from the regional Pacwave24 PICT regional exercise </w:t>
            </w:r>
          </w:p>
        </w:tc>
      </w:tr>
      <w:tr w:rsidR="005C4E64" w:rsidRPr="00C40346" w14:paraId="761EEB83"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512AEDC3"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proofErr w:type="spellStart"/>
            <w:r w:rsidRPr="005C4E64">
              <w:rPr>
                <w:rFonts w:ascii="Calibri" w:eastAsia="Times New Roman" w:hAnsi="Calibri" w:cs="Calibri"/>
                <w:color w:val="000000"/>
                <w:sz w:val="22"/>
                <w:szCs w:val="22"/>
                <w:bdr w:val="none" w:sz="0" w:space="0" w:color="auto"/>
                <w:lang w:val="es-CL" w:eastAsia="es-CL"/>
              </w:rPr>
              <w:t>Mexico</w:t>
            </w:r>
            <w:proofErr w:type="spellEnd"/>
          </w:p>
        </w:tc>
        <w:tc>
          <w:tcPr>
            <w:tcW w:w="7922" w:type="dxa"/>
            <w:tcBorders>
              <w:top w:val="nil"/>
              <w:left w:val="nil"/>
              <w:bottom w:val="single" w:sz="4" w:space="0" w:color="auto"/>
              <w:right w:val="single" w:sz="4" w:space="0" w:color="auto"/>
            </w:tcBorders>
            <w:shd w:val="clear" w:color="auto" w:fill="auto"/>
            <w:vAlign w:val="bottom"/>
            <w:hideMark/>
          </w:tcPr>
          <w:p w14:paraId="76F02741"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Chile, Perú, Colombia y Ecuador.</w:t>
            </w:r>
          </w:p>
        </w:tc>
      </w:tr>
      <w:tr w:rsidR="005C4E64" w:rsidRPr="005C4E64" w14:paraId="5FF2A0BE"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1B3DE705"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proofErr w:type="spellStart"/>
            <w:r w:rsidRPr="005C4E64">
              <w:rPr>
                <w:rFonts w:ascii="Calibri" w:eastAsia="Times New Roman" w:hAnsi="Calibri" w:cs="Calibri"/>
                <w:color w:val="000000"/>
                <w:sz w:val="22"/>
                <w:szCs w:val="22"/>
                <w:bdr w:val="none" w:sz="0" w:space="0" w:color="auto"/>
                <w:lang w:val="es-CL" w:eastAsia="es-CL"/>
              </w:rPr>
              <w:t>Russian</w:t>
            </w:r>
            <w:proofErr w:type="spellEnd"/>
            <w:r w:rsidRPr="005C4E64">
              <w:rPr>
                <w:rFonts w:ascii="Calibri" w:eastAsia="Times New Roman" w:hAnsi="Calibri" w:cs="Calibri"/>
                <w:color w:val="000000"/>
                <w:sz w:val="22"/>
                <w:szCs w:val="22"/>
                <w:bdr w:val="none" w:sz="0" w:space="0" w:color="auto"/>
                <w:lang w:val="es-CL" w:eastAsia="es-CL"/>
              </w:rPr>
              <w:t xml:space="preserve"> </w:t>
            </w:r>
            <w:proofErr w:type="spellStart"/>
            <w:r w:rsidRPr="005C4E64">
              <w:rPr>
                <w:rFonts w:ascii="Calibri" w:eastAsia="Times New Roman" w:hAnsi="Calibri" w:cs="Calibri"/>
                <w:color w:val="000000"/>
                <w:sz w:val="22"/>
                <w:szCs w:val="22"/>
                <w:bdr w:val="none" w:sz="0" w:space="0" w:color="auto"/>
                <w:lang w:val="es-CL" w:eastAsia="es-CL"/>
              </w:rPr>
              <w:t>Federation</w:t>
            </w:r>
            <w:proofErr w:type="spellEnd"/>
            <w:r w:rsidRPr="005C4E64">
              <w:rPr>
                <w:rFonts w:ascii="Calibri" w:eastAsia="Times New Roman" w:hAnsi="Calibri" w:cs="Calibri"/>
                <w:color w:val="000000"/>
                <w:sz w:val="22"/>
                <w:szCs w:val="22"/>
                <w:bdr w:val="none" w:sz="0" w:space="0" w:color="auto"/>
                <w:lang w:val="es-CL" w:eastAsia="es-CL"/>
              </w:rPr>
              <w:t xml:space="preserve"> </w:t>
            </w:r>
          </w:p>
        </w:tc>
        <w:tc>
          <w:tcPr>
            <w:tcW w:w="7922" w:type="dxa"/>
            <w:tcBorders>
              <w:top w:val="nil"/>
              <w:left w:val="nil"/>
              <w:bottom w:val="single" w:sz="4" w:space="0" w:color="auto"/>
              <w:right w:val="single" w:sz="4" w:space="0" w:color="auto"/>
            </w:tcBorders>
            <w:shd w:val="clear" w:color="auto" w:fill="auto"/>
            <w:vAlign w:val="bottom"/>
            <w:hideMark/>
          </w:tcPr>
          <w:p w14:paraId="30D469FB"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proofErr w:type="spellStart"/>
            <w:r w:rsidRPr="005C4E64">
              <w:rPr>
                <w:rFonts w:ascii="Calibri" w:eastAsia="Times New Roman" w:hAnsi="Calibri" w:cs="Calibri"/>
                <w:color w:val="000000"/>
                <w:sz w:val="22"/>
                <w:szCs w:val="22"/>
                <w:bdr w:val="none" w:sz="0" w:space="0" w:color="auto"/>
                <w:lang w:val="es-CL" w:eastAsia="es-CL"/>
              </w:rPr>
              <w:t>Japan</w:t>
            </w:r>
            <w:proofErr w:type="spellEnd"/>
          </w:p>
        </w:tc>
      </w:tr>
      <w:tr w:rsidR="005C4E64" w:rsidRPr="005C4E64" w14:paraId="7088B47D" w14:textId="77777777" w:rsidTr="007C24C9">
        <w:trPr>
          <w:trHeight w:val="300"/>
        </w:trPr>
        <w:tc>
          <w:tcPr>
            <w:tcW w:w="1838" w:type="dxa"/>
            <w:tcBorders>
              <w:top w:val="nil"/>
              <w:left w:val="single" w:sz="4" w:space="0" w:color="auto"/>
              <w:bottom w:val="single" w:sz="4" w:space="0" w:color="auto"/>
              <w:right w:val="single" w:sz="4" w:space="0" w:color="auto"/>
            </w:tcBorders>
            <w:shd w:val="clear" w:color="000000" w:fill="FFFFFF"/>
            <w:vAlign w:val="bottom"/>
            <w:hideMark/>
          </w:tcPr>
          <w:p w14:paraId="7A0D7BB3"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5C4E64">
              <w:rPr>
                <w:rFonts w:ascii="Calibri" w:eastAsia="Times New Roman" w:hAnsi="Calibri" w:cs="Calibri"/>
                <w:color w:val="000000"/>
                <w:sz w:val="22"/>
                <w:szCs w:val="22"/>
                <w:bdr w:val="none" w:sz="0" w:space="0" w:color="auto"/>
                <w:lang w:val="es-CL" w:eastAsia="es-CL"/>
              </w:rPr>
              <w:t>Vanuatu</w:t>
            </w:r>
          </w:p>
        </w:tc>
        <w:tc>
          <w:tcPr>
            <w:tcW w:w="7922" w:type="dxa"/>
            <w:tcBorders>
              <w:top w:val="nil"/>
              <w:left w:val="nil"/>
              <w:bottom w:val="single" w:sz="4" w:space="0" w:color="auto"/>
              <w:right w:val="single" w:sz="4" w:space="0" w:color="auto"/>
            </w:tcBorders>
            <w:shd w:val="clear" w:color="auto" w:fill="auto"/>
            <w:vAlign w:val="bottom"/>
            <w:hideMark/>
          </w:tcPr>
          <w:p w14:paraId="724F8AB2" w14:textId="77777777" w:rsidR="005C4E64" w:rsidRPr="005C4E64" w:rsidRDefault="005C4E64" w:rsidP="005C4E6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5C4E64">
              <w:rPr>
                <w:rFonts w:ascii="Calibri" w:eastAsia="Times New Roman" w:hAnsi="Calibri" w:cs="Calibri"/>
                <w:color w:val="000000"/>
                <w:sz w:val="22"/>
                <w:szCs w:val="22"/>
                <w:bdr w:val="none" w:sz="0" w:space="0" w:color="auto"/>
                <w:lang w:eastAsia="es-CL"/>
              </w:rPr>
              <w:t xml:space="preserve">Only through Slack, which other </w:t>
            </w:r>
            <w:proofErr w:type="gramStart"/>
            <w:r w:rsidRPr="005C4E64">
              <w:rPr>
                <w:rFonts w:ascii="Calibri" w:eastAsia="Times New Roman" w:hAnsi="Calibri" w:cs="Calibri"/>
                <w:color w:val="000000"/>
                <w:sz w:val="22"/>
                <w:szCs w:val="22"/>
                <w:bdr w:val="none" w:sz="0" w:space="0" w:color="auto"/>
                <w:lang w:eastAsia="es-CL"/>
              </w:rPr>
              <w:t>country</w:t>
            </w:r>
            <w:proofErr w:type="gramEnd"/>
            <w:r w:rsidRPr="005C4E64">
              <w:rPr>
                <w:rFonts w:ascii="Calibri" w:eastAsia="Times New Roman" w:hAnsi="Calibri" w:cs="Calibri"/>
                <w:color w:val="000000"/>
                <w:sz w:val="22"/>
                <w:szCs w:val="22"/>
                <w:bdr w:val="none" w:sz="0" w:space="0" w:color="auto"/>
                <w:lang w:eastAsia="es-CL"/>
              </w:rPr>
              <w:t xml:space="preserve"> joined.</w:t>
            </w:r>
          </w:p>
        </w:tc>
      </w:tr>
    </w:tbl>
    <w:p w14:paraId="1CFA841E" w14:textId="77777777" w:rsidR="005C4E64" w:rsidRDefault="005C4E64" w:rsidP="005463B3">
      <w:pPr>
        <w:pStyle w:val="CorpsA"/>
        <w:spacing w:after="240"/>
        <w:ind w:right="6"/>
        <w:jc w:val="both"/>
        <w:rPr>
          <w:rStyle w:val="Hyperlink4"/>
          <w:lang w:val="en-GB"/>
        </w:rPr>
      </w:pPr>
    </w:p>
    <w:p w14:paraId="2990A065" w14:textId="35F9849A" w:rsidR="005F762D" w:rsidRPr="005463B3" w:rsidRDefault="002C5085" w:rsidP="00991F7C">
      <w:pPr>
        <w:pStyle w:val="CorpsA"/>
        <w:spacing w:after="120"/>
        <w:rPr>
          <w:rStyle w:val="Hyperlink4"/>
          <w:lang w:val="en-GB"/>
        </w:rPr>
      </w:pPr>
      <w:r w:rsidRPr="006C78B5">
        <w:rPr>
          <w:rStyle w:val="Hyperlink4"/>
          <w:lang w:val="en-GB"/>
        </w:rPr>
        <w:t xml:space="preserve">The type of cooperation conducted during the exercises was: </w:t>
      </w:r>
    </w:p>
    <w:p w14:paraId="2C660767" w14:textId="26E376AA" w:rsidR="005F762D" w:rsidRPr="006C78B5" w:rsidRDefault="00FF25D0" w:rsidP="00E144C0">
      <w:pPr>
        <w:pStyle w:val="CorpsA"/>
        <w:numPr>
          <w:ilvl w:val="0"/>
          <w:numId w:val="49"/>
        </w:numPr>
        <w:spacing w:after="120"/>
      </w:pPr>
      <w:r>
        <w:rPr>
          <w:rStyle w:val="Hyperlink4"/>
          <w:lang w:val="en-GB"/>
        </w:rPr>
        <w:t>25</w:t>
      </w:r>
      <w:r w:rsidR="002C5085" w:rsidRPr="006C78B5">
        <w:rPr>
          <w:rStyle w:val="Hyperlink4"/>
          <w:lang w:val="en-GB"/>
        </w:rPr>
        <w:t>% (</w:t>
      </w:r>
      <w:r w:rsidR="00E822A4">
        <w:rPr>
          <w:rStyle w:val="Hyperlink4"/>
          <w:lang w:val="en-GB"/>
        </w:rPr>
        <w:t>5</w:t>
      </w:r>
      <w:r w:rsidR="002C5085" w:rsidRPr="006C78B5">
        <w:rPr>
          <w:rStyle w:val="Hyperlink4"/>
          <w:lang w:val="en-GB"/>
        </w:rPr>
        <w:t xml:space="preserve">) </w:t>
      </w:r>
      <w:r w:rsidR="00991F7C" w:rsidRPr="006C78B5">
        <w:rPr>
          <w:rStyle w:val="Hyperlink4"/>
          <w:lang w:val="en-GB"/>
        </w:rPr>
        <w:t xml:space="preserve">States </w:t>
      </w:r>
      <w:r w:rsidR="002C5085" w:rsidRPr="006C78B5">
        <w:rPr>
          <w:rStyle w:val="Hyperlink4"/>
          <w:lang w:val="en-GB"/>
        </w:rPr>
        <w:t>members shared Data sharing (Seismic, sea level, etc.).</w:t>
      </w:r>
    </w:p>
    <w:p w14:paraId="6136C38C" w14:textId="3DF90592" w:rsidR="005F762D" w:rsidRPr="006C78B5" w:rsidRDefault="00E822A4" w:rsidP="00E144C0">
      <w:pPr>
        <w:pStyle w:val="CorpsA"/>
        <w:numPr>
          <w:ilvl w:val="0"/>
          <w:numId w:val="49"/>
        </w:numPr>
        <w:spacing w:after="120"/>
      </w:pPr>
      <w:r>
        <w:rPr>
          <w:rStyle w:val="Hyperlink4"/>
          <w:lang w:val="en-GB"/>
        </w:rPr>
        <w:t>30</w:t>
      </w:r>
      <w:r w:rsidR="002C5085" w:rsidRPr="006C78B5">
        <w:rPr>
          <w:rStyle w:val="Hyperlink4"/>
          <w:lang w:val="en-GB"/>
        </w:rPr>
        <w:t>% (</w:t>
      </w:r>
      <w:r>
        <w:rPr>
          <w:rStyle w:val="Hyperlink4"/>
          <w:lang w:val="en-GB"/>
        </w:rPr>
        <w:t>6</w:t>
      </w:r>
      <w:r w:rsidR="002C5085" w:rsidRPr="006C78B5">
        <w:rPr>
          <w:rStyle w:val="Hyperlink4"/>
          <w:lang w:val="en-GB"/>
        </w:rPr>
        <w:t xml:space="preserve">) </w:t>
      </w:r>
      <w:r w:rsidR="00991F7C" w:rsidRPr="006C78B5">
        <w:rPr>
          <w:rStyle w:val="Hyperlink4"/>
          <w:lang w:val="en-GB"/>
        </w:rPr>
        <w:t xml:space="preserve">States </w:t>
      </w:r>
      <w:r w:rsidR="002C5085" w:rsidRPr="006C78B5">
        <w:rPr>
          <w:rStyle w:val="Hyperlink4"/>
          <w:lang w:val="en-GB"/>
        </w:rPr>
        <w:t>members shared Event information sharing.</w:t>
      </w:r>
    </w:p>
    <w:p w14:paraId="0CF8B67E" w14:textId="023C92BC" w:rsidR="005F762D" w:rsidRPr="006C78B5" w:rsidRDefault="00E822A4" w:rsidP="00E144C0">
      <w:pPr>
        <w:pStyle w:val="CorpsA"/>
        <w:numPr>
          <w:ilvl w:val="0"/>
          <w:numId w:val="49"/>
        </w:numPr>
        <w:spacing w:after="120"/>
      </w:pPr>
      <w:r>
        <w:rPr>
          <w:rStyle w:val="Hyperlink4"/>
          <w:lang w:val="en-GB"/>
        </w:rPr>
        <w:t>20</w:t>
      </w:r>
      <w:r w:rsidR="002C5085" w:rsidRPr="006C78B5">
        <w:rPr>
          <w:rStyle w:val="Hyperlink4"/>
          <w:lang w:val="en-GB"/>
        </w:rPr>
        <w:t>% (</w:t>
      </w:r>
      <w:r>
        <w:rPr>
          <w:rStyle w:val="Hyperlink4"/>
          <w:lang w:val="en-GB"/>
        </w:rPr>
        <w:t>4</w:t>
      </w:r>
      <w:r w:rsidR="002C5085" w:rsidRPr="006C78B5">
        <w:rPr>
          <w:rStyle w:val="Hyperlink4"/>
          <w:lang w:val="en-GB"/>
        </w:rPr>
        <w:t xml:space="preserve">) </w:t>
      </w:r>
      <w:r w:rsidR="00991F7C" w:rsidRPr="006C78B5">
        <w:rPr>
          <w:rStyle w:val="Hyperlink4"/>
          <w:lang w:val="en-GB"/>
        </w:rPr>
        <w:t xml:space="preserve">States </w:t>
      </w:r>
      <w:r w:rsidR="002C5085" w:rsidRPr="006C78B5">
        <w:rPr>
          <w:rStyle w:val="Hyperlink4"/>
          <w:lang w:val="en-GB"/>
        </w:rPr>
        <w:t>members shared Alert coordination (levels, dissemination)</w:t>
      </w:r>
    </w:p>
    <w:p w14:paraId="3C7DB114" w14:textId="1645FEBE" w:rsidR="005F762D" w:rsidRPr="006C78B5" w:rsidRDefault="00EC0CB7" w:rsidP="00E144C0">
      <w:pPr>
        <w:pStyle w:val="CorpsA"/>
        <w:numPr>
          <w:ilvl w:val="0"/>
          <w:numId w:val="49"/>
        </w:numPr>
        <w:spacing w:before="1"/>
      </w:pPr>
      <w:r>
        <w:rPr>
          <w:rStyle w:val="Hyperlink4"/>
          <w:lang w:val="en-GB"/>
        </w:rPr>
        <w:t>40</w:t>
      </w:r>
      <w:r w:rsidR="002C5085" w:rsidRPr="006C78B5">
        <w:rPr>
          <w:rStyle w:val="Hyperlink4"/>
          <w:lang w:val="en-GB"/>
        </w:rPr>
        <w:t>% (</w:t>
      </w:r>
      <w:r>
        <w:rPr>
          <w:rStyle w:val="Hyperlink4"/>
          <w:lang w:val="en-GB"/>
        </w:rPr>
        <w:t>8</w:t>
      </w:r>
      <w:r w:rsidR="002C5085" w:rsidRPr="006C78B5">
        <w:rPr>
          <w:rStyle w:val="Hyperlink4"/>
          <w:lang w:val="en-GB"/>
        </w:rPr>
        <w:t xml:space="preserve">) </w:t>
      </w:r>
      <w:r w:rsidR="00991F7C" w:rsidRPr="006C78B5">
        <w:rPr>
          <w:rStyle w:val="Hyperlink4"/>
          <w:lang w:val="en-GB"/>
        </w:rPr>
        <w:t xml:space="preserve">States </w:t>
      </w:r>
      <w:r w:rsidR="002C5085" w:rsidRPr="006C78B5">
        <w:rPr>
          <w:rStyle w:val="Hyperlink4"/>
          <w:lang w:val="en-GB"/>
        </w:rPr>
        <w:t>members shared Joint PacWave2</w:t>
      </w:r>
      <w:r>
        <w:rPr>
          <w:rStyle w:val="Hyperlink4"/>
          <w:lang w:val="en-GB"/>
        </w:rPr>
        <w:t>4</w:t>
      </w:r>
      <w:r w:rsidR="002C5085" w:rsidRPr="006C78B5">
        <w:rPr>
          <w:rStyle w:val="Hyperlink4"/>
          <w:lang w:val="en-GB"/>
        </w:rPr>
        <w:t xml:space="preserve"> exercise.</w:t>
      </w:r>
    </w:p>
    <w:p w14:paraId="3CFF13AC" w14:textId="5840D3E2" w:rsidR="005F762D" w:rsidRPr="006C78B5" w:rsidRDefault="005F762D">
      <w:pPr>
        <w:pStyle w:val="CorpsA"/>
      </w:pPr>
    </w:p>
    <w:p w14:paraId="20A28B4C" w14:textId="24AF245D" w:rsidR="005F762D" w:rsidRPr="006C78B5" w:rsidRDefault="005F762D">
      <w:pPr>
        <w:pStyle w:val="CorpsA"/>
      </w:pPr>
    </w:p>
    <w:p w14:paraId="16C6A5F9" w14:textId="604358D8" w:rsidR="005F762D" w:rsidRPr="006C78B5" w:rsidRDefault="000C79C7">
      <w:pPr>
        <w:pStyle w:val="CorpsA"/>
      </w:pPr>
      <w:r w:rsidRPr="006C78B5">
        <w:rPr>
          <w:rStyle w:val="Aucun"/>
          <w:rFonts w:ascii="Calibri" w:eastAsia="Calibri" w:hAnsi="Calibri" w:cs="Calibri"/>
          <w:noProof/>
          <w:lang w:val="en-GB"/>
        </w:rPr>
        <w:lastRenderedPageBreak/>
        <mc:AlternateContent>
          <mc:Choice Requires="wps">
            <w:drawing>
              <wp:anchor distT="80010" distB="80010" distL="80010" distR="80010" simplePos="0" relativeHeight="251658247" behindDoc="0" locked="0" layoutInCell="1" allowOverlap="1" wp14:anchorId="6705D9C0" wp14:editId="6BBCE420">
                <wp:simplePos x="0" y="0"/>
                <wp:positionH relativeFrom="page">
                  <wp:posOffset>3615989</wp:posOffset>
                </wp:positionH>
                <wp:positionV relativeFrom="line">
                  <wp:posOffset>-612476</wp:posOffset>
                </wp:positionV>
                <wp:extent cx="3458210" cy="647065"/>
                <wp:effectExtent l="0" t="0" r="8890" b="635"/>
                <wp:wrapSquare wrapText="bothSides" distT="80010" distB="80010" distL="80010" distR="80010"/>
                <wp:docPr id="1073741875" name="officeArt object" descr="Cuadro de texto 2"/>
                <wp:cNvGraphicFramePr/>
                <a:graphic xmlns:a="http://schemas.openxmlformats.org/drawingml/2006/main">
                  <a:graphicData uri="http://schemas.microsoft.com/office/word/2010/wordprocessingShape">
                    <wps:wsp>
                      <wps:cNvSpPr txBox="1"/>
                      <wps:spPr>
                        <a:xfrm>
                          <a:off x="0" y="0"/>
                          <a:ext cx="3458210" cy="647065"/>
                        </a:xfrm>
                        <a:prstGeom prst="rect">
                          <a:avLst/>
                        </a:prstGeom>
                        <a:solidFill>
                          <a:srgbClr val="FFFFFF"/>
                        </a:solidFill>
                        <a:ln w="12700" cap="flat">
                          <a:noFill/>
                          <a:miter lim="400000"/>
                        </a:ln>
                        <a:effectLst/>
                      </wps:spPr>
                      <wps:txbx>
                        <w:txbxContent>
                          <w:p w14:paraId="218B66DB" w14:textId="4B4F3235" w:rsidR="005F762D" w:rsidRPr="00AF5DC8" w:rsidRDefault="002C5085">
                            <w:pPr>
                              <w:pStyle w:val="CorpsA"/>
                              <w:spacing w:before="93"/>
                              <w:ind w:right="816"/>
                              <w:jc w:val="both"/>
                              <w:rPr>
                                <w:sz w:val="24"/>
                                <w:szCs w:val="24"/>
                              </w:rPr>
                            </w:pPr>
                            <w:r w:rsidRPr="004A15C1">
                              <w:rPr>
                                <w:rStyle w:val="Aucun"/>
                                <w:b/>
                                <w:bCs/>
                                <w:sz w:val="20"/>
                                <w:szCs w:val="20"/>
                              </w:rPr>
                              <w:t>Figure</w:t>
                            </w:r>
                            <w:r w:rsidRPr="00AF5DC8">
                              <w:rPr>
                                <w:rStyle w:val="Aucun"/>
                                <w:b/>
                                <w:bCs/>
                                <w:spacing w:val="-9"/>
                                <w:sz w:val="20"/>
                                <w:szCs w:val="20"/>
                              </w:rPr>
                              <w:t xml:space="preserve"> </w:t>
                            </w:r>
                            <w:r w:rsidRPr="00AF5DC8">
                              <w:rPr>
                                <w:rStyle w:val="Aucun"/>
                                <w:b/>
                                <w:bCs/>
                                <w:sz w:val="20"/>
                                <w:szCs w:val="20"/>
                              </w:rPr>
                              <w:t>28:</w:t>
                            </w:r>
                            <w:r w:rsidRPr="00AF5DC8">
                              <w:rPr>
                                <w:rStyle w:val="Aucun"/>
                                <w:b/>
                                <w:bCs/>
                                <w:spacing w:val="-7"/>
                                <w:sz w:val="20"/>
                                <w:szCs w:val="20"/>
                              </w:rPr>
                              <w:t xml:space="preserve"> Engagement in communication and cooperation</w:t>
                            </w:r>
                            <w:r w:rsidR="00991F7C" w:rsidRPr="00AF5DC8">
                              <w:rPr>
                                <w:rStyle w:val="Aucun"/>
                                <w:b/>
                                <w:bCs/>
                                <w:spacing w:val="-7"/>
                                <w:sz w:val="20"/>
                                <w:szCs w:val="20"/>
                              </w:rPr>
                              <w:t xml:space="preserve"> </w:t>
                            </w:r>
                            <w:r w:rsidRPr="00AF5DC8">
                              <w:rPr>
                                <w:rStyle w:val="Aucun"/>
                                <w:b/>
                                <w:bCs/>
                                <w:spacing w:val="-7"/>
                                <w:sz w:val="20"/>
                                <w:szCs w:val="20"/>
                              </w:rPr>
                              <w:t>with other countries in the region for PacWave22.</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6705D9C0" id="_x0000_s1044" type="#_x0000_t202" alt="Cuadro de texto 2" style="position:absolute;margin-left:284.7pt;margin-top:-48.25pt;width:272.3pt;height:50.95pt;z-index:251658247;visibility:visible;mso-wrap-style:square;mso-height-percent:0;mso-wrap-distance-left:6.3pt;mso-wrap-distance-top:6.3pt;mso-wrap-distance-right:6.3pt;mso-wrap-distance-bottom:6.3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" stroked="f" strokeweight="1pt">
                <v:stroke miterlimit="4"/>
                <v:textbox inset="1.2699mm,1.2699mm,1.2699mm,1.2699mm">
                  <w:txbxContent>
                    <w:p w14:paraId="218B66DB" w14:textId="4B4F3235" w:rsidR="005F762D" w:rsidRPr="00AF5DC8" w:rsidRDefault="002C5085">
                      <w:pPr>
                        <w:pStyle w:val="CorpsA"/>
                        <w:spacing w:before="93"/>
                        <w:ind w:right="816"/>
                        <w:jc w:val="both"/>
                        <w:rPr>
                          <w:sz w:val="24"/>
                          <w:szCs w:val="24"/>
                        </w:rPr>
                      </w:pPr>
                      <w:r w:rsidRPr="004A15C1">
                        <w:rPr>
                          <w:rStyle w:val="Aucun"/>
                          <w:b/>
                          <w:bCs/>
                          <w:sz w:val="20"/>
                          <w:szCs w:val="20"/>
                        </w:rPr>
                        <w:t>Figure</w:t>
                      </w:r>
                      <w:r w:rsidRPr="00AF5DC8">
                        <w:rPr>
                          <w:rStyle w:val="Aucun"/>
                          <w:b/>
                          <w:bCs/>
                          <w:spacing w:val="-9"/>
                          <w:sz w:val="20"/>
                          <w:szCs w:val="20"/>
                        </w:rPr>
                        <w:t xml:space="preserve"> </w:t>
                      </w:r>
                      <w:r w:rsidRPr="00AF5DC8">
                        <w:rPr>
                          <w:rStyle w:val="Aucun"/>
                          <w:b/>
                          <w:bCs/>
                          <w:sz w:val="20"/>
                          <w:szCs w:val="20"/>
                        </w:rPr>
                        <w:t>28:</w:t>
                      </w:r>
                      <w:r w:rsidRPr="00AF5DC8">
                        <w:rPr>
                          <w:rStyle w:val="Aucun"/>
                          <w:b/>
                          <w:bCs/>
                          <w:spacing w:val="-7"/>
                          <w:sz w:val="20"/>
                          <w:szCs w:val="20"/>
                        </w:rPr>
                        <w:t xml:space="preserve"> Engagement in communication and cooperation</w:t>
                      </w:r>
                      <w:r w:rsidR="00991F7C" w:rsidRPr="00AF5DC8">
                        <w:rPr>
                          <w:rStyle w:val="Aucun"/>
                          <w:b/>
                          <w:bCs/>
                          <w:spacing w:val="-7"/>
                          <w:sz w:val="20"/>
                          <w:szCs w:val="20"/>
                        </w:rPr>
                        <w:t xml:space="preserve"> </w:t>
                      </w:r>
                      <w:r w:rsidRPr="00AF5DC8">
                        <w:rPr>
                          <w:rStyle w:val="Aucun"/>
                          <w:b/>
                          <w:bCs/>
                          <w:spacing w:val="-7"/>
                          <w:sz w:val="20"/>
                          <w:szCs w:val="20"/>
                        </w:rPr>
                        <w:t>with other countries in the region for PacWave22.</w:t>
                      </w:r>
                    </w:p>
                  </w:txbxContent>
                </v:textbox>
                <w10:wrap type="square" anchorx="page" anchory="line"/>
              </v:shape>
            </w:pict>
          </mc:Fallback>
        </mc:AlternateContent>
      </w:r>
      <w:r>
        <w:rPr>
          <w:noProof/>
        </w:rPr>
        <w:drawing>
          <wp:anchor distT="0" distB="0" distL="114300" distR="114300" simplePos="0" relativeHeight="251658278" behindDoc="0" locked="0" layoutInCell="1" allowOverlap="1" wp14:anchorId="53A691FA" wp14:editId="488880CF">
            <wp:simplePos x="0" y="0"/>
            <wp:positionH relativeFrom="margin">
              <wp:align>left</wp:align>
            </wp:positionH>
            <wp:positionV relativeFrom="paragraph">
              <wp:posOffset>0</wp:posOffset>
            </wp:positionV>
            <wp:extent cx="2700020" cy="2743200"/>
            <wp:effectExtent l="0" t="0" r="5080" b="0"/>
            <wp:wrapTopAndBottom/>
            <wp:docPr id="899655100" name="Gráfico 1">
              <a:extLst xmlns:a="http://schemas.openxmlformats.org/drawingml/2006/main">
                <a:ext uri="{FF2B5EF4-FFF2-40B4-BE49-F238E27FC236}">
                  <a16:creationId xmlns:a16="http://schemas.microsoft.com/office/drawing/2014/main" id="{5DBBBA01-1A46-1843-18DC-47509473C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anchor>
        </w:drawing>
      </w:r>
    </w:p>
    <w:p w14:paraId="5DDA003F" w14:textId="56DF4AAE" w:rsidR="005F762D" w:rsidRPr="006C78B5" w:rsidRDefault="00197525" w:rsidP="00197525">
      <w:pPr>
        <w:pStyle w:val="CorpsA"/>
        <w:jc w:val="center"/>
      </w:pPr>
      <w:r>
        <w:rPr>
          <w:noProof/>
        </w:rPr>
        <w:drawing>
          <wp:inline distT="0" distB="0" distL="0" distR="0" wp14:anchorId="0E5832DD" wp14:editId="5658777C">
            <wp:extent cx="4572000" cy="2846717"/>
            <wp:effectExtent l="0" t="0" r="0" b="10795"/>
            <wp:docPr id="1076028035" name="Gráfico 1">
              <a:extLst xmlns:a="http://schemas.openxmlformats.org/drawingml/2006/main">
                <a:ext uri="{FF2B5EF4-FFF2-40B4-BE49-F238E27FC236}">
                  <a16:creationId xmlns:a16="http://schemas.microsoft.com/office/drawing/2014/main" id="{0E07E59E-0D5B-3744-CDA4-F77FE84DB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F4852F9" w14:textId="1D0AE501" w:rsidR="005F762D" w:rsidRPr="006C78B5" w:rsidRDefault="005F762D">
      <w:pPr>
        <w:pStyle w:val="CorpsA"/>
      </w:pPr>
    </w:p>
    <w:p w14:paraId="17B62CF7" w14:textId="12B44BE2" w:rsidR="00BC1E2C" w:rsidRDefault="006B53F2" w:rsidP="00BC1E2C">
      <w:pPr>
        <w:pStyle w:val="CorpsA"/>
      </w:pPr>
      <w:r w:rsidRPr="006C78B5">
        <w:rPr>
          <w:rStyle w:val="Aucun"/>
          <w:noProof/>
          <w:lang w:val="en-GB"/>
        </w:rPr>
        <mc:AlternateContent>
          <mc:Choice Requires="wps">
            <w:drawing>
              <wp:anchor distT="80010" distB="80010" distL="80010" distR="80010" simplePos="0" relativeHeight="251658250" behindDoc="0" locked="0" layoutInCell="1" allowOverlap="1" wp14:anchorId="377A6329" wp14:editId="366EF10E">
                <wp:simplePos x="0" y="0"/>
                <wp:positionH relativeFrom="page">
                  <wp:posOffset>1533453</wp:posOffset>
                </wp:positionH>
                <wp:positionV relativeFrom="paragraph">
                  <wp:posOffset>16031</wp:posOffset>
                </wp:positionV>
                <wp:extent cx="4565015" cy="330200"/>
                <wp:effectExtent l="0" t="0" r="6985" b="0"/>
                <wp:wrapSquare wrapText="bothSides" distT="80010" distB="80010" distL="80010" distR="80010"/>
                <wp:docPr id="1073741877" name="officeArt object" descr="Cuadro de texto 2"/>
                <wp:cNvGraphicFramePr/>
                <a:graphic xmlns:a="http://schemas.openxmlformats.org/drawingml/2006/main">
                  <a:graphicData uri="http://schemas.microsoft.com/office/word/2010/wordprocessingShape">
                    <wps:wsp>
                      <wps:cNvSpPr txBox="1"/>
                      <wps:spPr>
                        <a:xfrm>
                          <a:off x="0" y="0"/>
                          <a:ext cx="4565015" cy="330200"/>
                        </a:xfrm>
                        <a:prstGeom prst="rect">
                          <a:avLst/>
                        </a:prstGeom>
                        <a:solidFill>
                          <a:srgbClr val="FFFFFF"/>
                        </a:solidFill>
                        <a:ln w="12700" cap="flat">
                          <a:noFill/>
                          <a:miter lim="400000"/>
                        </a:ln>
                        <a:effectLst/>
                      </wps:spPr>
                      <wps:txbx>
                        <w:txbxContent>
                          <w:p w14:paraId="1C3836D8" w14:textId="77777777" w:rsidR="005F762D" w:rsidRPr="00AF5DC8" w:rsidRDefault="002C5085">
                            <w:pPr>
                              <w:pStyle w:val="CorpsA"/>
                              <w:spacing w:before="93"/>
                              <w:ind w:right="816"/>
                              <w:jc w:val="both"/>
                              <w:rPr>
                                <w:sz w:val="20"/>
                                <w:szCs w:val="20"/>
                              </w:rPr>
                            </w:pPr>
                            <w:r w:rsidRPr="004A15C1">
                              <w:rPr>
                                <w:rStyle w:val="Aucun"/>
                                <w:b/>
                                <w:bCs/>
                                <w:sz w:val="20"/>
                                <w:szCs w:val="20"/>
                              </w:rPr>
                              <w:t>Figure</w:t>
                            </w:r>
                            <w:r w:rsidRPr="00AF5DC8">
                              <w:rPr>
                                <w:rStyle w:val="Aucun"/>
                                <w:b/>
                                <w:bCs/>
                                <w:spacing w:val="-9"/>
                                <w:sz w:val="20"/>
                                <w:szCs w:val="20"/>
                              </w:rPr>
                              <w:t xml:space="preserve"> </w:t>
                            </w:r>
                            <w:r w:rsidRPr="00AF5DC8">
                              <w:rPr>
                                <w:rStyle w:val="Aucun"/>
                                <w:b/>
                                <w:bCs/>
                                <w:sz w:val="20"/>
                                <w:szCs w:val="20"/>
                              </w:rPr>
                              <w:t>29:</w:t>
                            </w:r>
                            <w:r w:rsidRPr="00AF5DC8">
                              <w:rPr>
                                <w:rStyle w:val="Aucun"/>
                                <w:b/>
                                <w:bCs/>
                                <w:spacing w:val="-7"/>
                                <w:sz w:val="20"/>
                                <w:szCs w:val="20"/>
                              </w:rPr>
                              <w:t xml:space="preserve"> </w:t>
                            </w:r>
                            <w:r w:rsidRPr="00AF5DC8">
                              <w:rPr>
                                <w:rStyle w:val="Aucun"/>
                                <w:b/>
                                <w:bCs/>
                                <w:sz w:val="20"/>
                                <w:szCs w:val="20"/>
                              </w:rPr>
                              <w:t>Type of cooperation conducted by countries PacWave22</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 w14:anchorId="377A6329" id="_x0000_s1045" type="#_x0000_t202" alt="Cuadro de texto 2" style="position:absolute;margin-left:120.75pt;margin-top:1.25pt;width:359.45pt;height:26pt;z-index:251658250;visibility:visible;mso-wrap-style:square;mso-width-percent:0;mso-height-percent:0;mso-wrap-distance-left:6.3pt;mso-wrap-distance-top:6.3pt;mso-wrap-distance-right:6.3pt;mso-wrap-distance-bottom:6.3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" stroked="f" strokeweight="1pt">
                <v:stroke miterlimit="4"/>
                <v:textbox inset="1.2699mm,1.2699mm,1.2699mm,1.2699mm">
                  <w:txbxContent>
                    <w:p w14:paraId="1C3836D8" w14:textId="77777777" w:rsidR="005F762D" w:rsidRPr="00AF5DC8" w:rsidRDefault="002C5085">
                      <w:pPr>
                        <w:pStyle w:val="CorpsA"/>
                        <w:spacing w:before="93"/>
                        <w:ind w:right="816"/>
                        <w:jc w:val="both"/>
                        <w:rPr>
                          <w:sz w:val="20"/>
                          <w:szCs w:val="20"/>
                        </w:rPr>
                      </w:pPr>
                      <w:r w:rsidRPr="004A15C1">
                        <w:rPr>
                          <w:rStyle w:val="Aucun"/>
                          <w:b/>
                          <w:bCs/>
                          <w:sz w:val="20"/>
                          <w:szCs w:val="20"/>
                        </w:rPr>
                        <w:t>Figure</w:t>
                      </w:r>
                      <w:r w:rsidRPr="00AF5DC8">
                        <w:rPr>
                          <w:rStyle w:val="Aucun"/>
                          <w:b/>
                          <w:bCs/>
                          <w:spacing w:val="-9"/>
                          <w:sz w:val="20"/>
                          <w:szCs w:val="20"/>
                        </w:rPr>
                        <w:t xml:space="preserve"> </w:t>
                      </w:r>
                      <w:r w:rsidRPr="00AF5DC8">
                        <w:rPr>
                          <w:rStyle w:val="Aucun"/>
                          <w:b/>
                          <w:bCs/>
                          <w:sz w:val="20"/>
                          <w:szCs w:val="20"/>
                        </w:rPr>
                        <w:t>29:</w:t>
                      </w:r>
                      <w:r w:rsidRPr="00AF5DC8">
                        <w:rPr>
                          <w:rStyle w:val="Aucun"/>
                          <w:b/>
                          <w:bCs/>
                          <w:spacing w:val="-7"/>
                          <w:sz w:val="20"/>
                          <w:szCs w:val="20"/>
                        </w:rPr>
                        <w:t xml:space="preserve"> </w:t>
                      </w:r>
                      <w:r w:rsidRPr="00AF5DC8">
                        <w:rPr>
                          <w:rStyle w:val="Aucun"/>
                          <w:b/>
                          <w:bCs/>
                          <w:sz w:val="20"/>
                          <w:szCs w:val="20"/>
                        </w:rPr>
                        <w:t>Type of cooperation conducted by countries PacWave22</w:t>
                      </w:r>
                    </w:p>
                  </w:txbxContent>
                </v:textbox>
                <w10:wrap type="square" anchorx="page"/>
              </v:shape>
            </w:pict>
          </mc:Fallback>
        </mc:AlternateContent>
      </w:r>
    </w:p>
    <w:p w14:paraId="4E7C624C" w14:textId="089F0BA0" w:rsidR="00BC1E2C" w:rsidRDefault="00BC1E2C" w:rsidP="00BC1E2C">
      <w:pPr>
        <w:pStyle w:val="CorpsA"/>
      </w:pPr>
    </w:p>
    <w:p w14:paraId="1BFA9F9A" w14:textId="77777777" w:rsidR="00BC1E2C" w:rsidRDefault="00BC1E2C" w:rsidP="00BC1E2C">
      <w:pPr>
        <w:pStyle w:val="CorpsA"/>
      </w:pPr>
    </w:p>
    <w:p w14:paraId="102FD95A" w14:textId="77777777" w:rsidR="00175B26" w:rsidRDefault="00175B26" w:rsidP="00BC1E2C">
      <w:pPr>
        <w:pStyle w:val="CorpsA"/>
      </w:pPr>
    </w:p>
    <w:p w14:paraId="0223712B" w14:textId="3D57A04E" w:rsidR="005F762D" w:rsidRPr="005463B3" w:rsidRDefault="002C5085" w:rsidP="005463B3">
      <w:pPr>
        <w:pStyle w:val="CorpsA"/>
        <w:spacing w:after="240"/>
        <w:ind w:right="6"/>
        <w:jc w:val="both"/>
        <w:rPr>
          <w:rStyle w:val="Hyperlink4"/>
          <w:lang w:val="en-GB"/>
        </w:rPr>
      </w:pPr>
      <w:r w:rsidRPr="005463B3">
        <w:rPr>
          <w:rStyle w:val="Hyperlink4"/>
          <w:lang w:val="en-GB"/>
        </w:rPr>
        <w:t>Details as follows of the interaction implemented in PacWave2</w:t>
      </w:r>
      <w:r w:rsidR="005D037A">
        <w:rPr>
          <w:rStyle w:val="Hyperlink4"/>
          <w:lang w:val="en-GB"/>
        </w:rPr>
        <w:t>4</w:t>
      </w:r>
      <w:r w:rsidRPr="005463B3">
        <w:rPr>
          <w:rStyle w:val="Hyperlink4"/>
          <w:lang w:val="en-GB"/>
        </w:rPr>
        <w:t xml:space="preserve"> are:</w:t>
      </w:r>
    </w:p>
    <w:tbl>
      <w:tblPr>
        <w:tblW w:w="8800" w:type="dxa"/>
        <w:tblCellMar>
          <w:left w:w="70" w:type="dxa"/>
          <w:right w:w="70" w:type="dxa"/>
        </w:tblCellMar>
        <w:tblLook w:val="04A0" w:firstRow="1" w:lastRow="0" w:firstColumn="1" w:lastColumn="0" w:noHBand="0" w:noVBand="1"/>
      </w:tblPr>
      <w:tblGrid>
        <w:gridCol w:w="1960"/>
        <w:gridCol w:w="6840"/>
      </w:tblGrid>
      <w:tr w:rsidR="001A04C2" w:rsidRPr="001A04C2" w14:paraId="23A275FE" w14:textId="77777777" w:rsidTr="001A04C2">
        <w:trPr>
          <w:trHeight w:val="300"/>
        </w:trPr>
        <w:tc>
          <w:tcPr>
            <w:tcW w:w="19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C9C4353"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s-CL" w:eastAsia="es-CL"/>
              </w:rPr>
            </w:pPr>
            <w:r w:rsidRPr="001A04C2">
              <w:rPr>
                <w:rFonts w:ascii="Calibri" w:eastAsia="Times New Roman" w:hAnsi="Calibri" w:cs="Calibri"/>
                <w:b/>
                <w:bCs/>
                <w:color w:val="000000"/>
                <w:sz w:val="20"/>
                <w:szCs w:val="20"/>
                <w:bdr w:val="none" w:sz="0" w:space="0" w:color="auto"/>
                <w:lang w:val="en-GB" w:eastAsia="es-CL"/>
              </w:rPr>
              <w:t>Country</w:t>
            </w:r>
          </w:p>
        </w:tc>
        <w:tc>
          <w:tcPr>
            <w:tcW w:w="6840" w:type="dxa"/>
            <w:tcBorders>
              <w:top w:val="single" w:sz="4" w:space="0" w:color="auto"/>
              <w:left w:val="nil"/>
              <w:bottom w:val="single" w:sz="4" w:space="0" w:color="auto"/>
              <w:right w:val="single" w:sz="4" w:space="0" w:color="auto"/>
            </w:tcBorders>
            <w:shd w:val="clear" w:color="000000" w:fill="D9D9D9"/>
            <w:vAlign w:val="bottom"/>
            <w:hideMark/>
          </w:tcPr>
          <w:p w14:paraId="51CF9560"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s-CL" w:eastAsia="es-CL"/>
              </w:rPr>
            </w:pPr>
            <w:r w:rsidRPr="001A04C2">
              <w:rPr>
                <w:rFonts w:ascii="Calibri" w:eastAsia="Times New Roman" w:hAnsi="Calibri" w:cs="Calibri"/>
                <w:b/>
                <w:bCs/>
                <w:color w:val="000000"/>
                <w:sz w:val="20"/>
                <w:szCs w:val="20"/>
                <w:bdr w:val="none" w:sz="0" w:space="0" w:color="auto"/>
                <w:lang w:val="en-GB" w:eastAsia="es-CL"/>
              </w:rPr>
              <w:t xml:space="preserve">Cooperation with other countries. </w:t>
            </w:r>
          </w:p>
        </w:tc>
      </w:tr>
      <w:tr w:rsidR="001A04C2" w:rsidRPr="001A04C2" w14:paraId="5FFA89DE" w14:textId="77777777" w:rsidTr="001A04C2">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A955D41"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r w:rsidRPr="001A04C2">
              <w:rPr>
                <w:rFonts w:ascii="Calibri" w:eastAsia="Times New Roman" w:hAnsi="Calibri" w:cs="Calibri"/>
                <w:color w:val="000000"/>
                <w:sz w:val="20"/>
                <w:szCs w:val="20"/>
                <w:bdr w:val="none" w:sz="0" w:space="0" w:color="auto"/>
                <w:lang w:val="es-CL" w:eastAsia="es-CL"/>
              </w:rPr>
              <w:t>Australia</w:t>
            </w:r>
          </w:p>
        </w:tc>
        <w:tc>
          <w:tcPr>
            <w:tcW w:w="6840" w:type="dxa"/>
            <w:tcBorders>
              <w:top w:val="nil"/>
              <w:left w:val="nil"/>
              <w:bottom w:val="single" w:sz="4" w:space="0" w:color="auto"/>
              <w:right w:val="single" w:sz="4" w:space="0" w:color="auto"/>
            </w:tcBorders>
            <w:shd w:val="clear" w:color="auto" w:fill="auto"/>
            <w:vAlign w:val="bottom"/>
            <w:hideMark/>
          </w:tcPr>
          <w:p w14:paraId="3F274122"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proofErr w:type="spellStart"/>
            <w:r w:rsidRPr="001A04C2">
              <w:rPr>
                <w:rFonts w:ascii="Calibri" w:eastAsia="Times New Roman" w:hAnsi="Calibri" w:cs="Calibri"/>
                <w:color w:val="000000"/>
                <w:sz w:val="20"/>
                <w:szCs w:val="20"/>
                <w:bdr w:val="none" w:sz="0" w:space="0" w:color="auto"/>
                <w:lang w:val="es-CL" w:eastAsia="es-CL"/>
              </w:rPr>
              <w:t>see</w:t>
            </w:r>
            <w:proofErr w:type="spellEnd"/>
            <w:r w:rsidRPr="001A04C2">
              <w:rPr>
                <w:rFonts w:ascii="Calibri" w:eastAsia="Times New Roman" w:hAnsi="Calibri" w:cs="Calibri"/>
                <w:color w:val="000000"/>
                <w:sz w:val="20"/>
                <w:szCs w:val="20"/>
                <w:bdr w:val="none" w:sz="0" w:space="0" w:color="auto"/>
                <w:lang w:val="es-CL" w:eastAsia="es-CL"/>
              </w:rPr>
              <w:t xml:space="preserve"> 3.1</w:t>
            </w:r>
          </w:p>
        </w:tc>
      </w:tr>
      <w:tr w:rsidR="001A04C2" w:rsidRPr="001A04C2" w14:paraId="5D291129" w14:textId="77777777" w:rsidTr="001A04C2">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98805A8"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r w:rsidRPr="001A04C2">
              <w:rPr>
                <w:rFonts w:ascii="Calibri" w:eastAsia="Times New Roman" w:hAnsi="Calibri" w:cs="Calibri"/>
                <w:color w:val="000000"/>
                <w:sz w:val="20"/>
                <w:szCs w:val="20"/>
                <w:bdr w:val="none" w:sz="0" w:space="0" w:color="auto"/>
                <w:lang w:val="es-CL" w:eastAsia="es-CL"/>
              </w:rPr>
              <w:t>Chile</w:t>
            </w:r>
          </w:p>
        </w:tc>
        <w:tc>
          <w:tcPr>
            <w:tcW w:w="6840" w:type="dxa"/>
            <w:tcBorders>
              <w:top w:val="nil"/>
              <w:left w:val="nil"/>
              <w:bottom w:val="single" w:sz="4" w:space="0" w:color="auto"/>
              <w:right w:val="single" w:sz="4" w:space="0" w:color="auto"/>
            </w:tcBorders>
            <w:shd w:val="clear" w:color="auto" w:fill="auto"/>
            <w:vAlign w:val="bottom"/>
            <w:hideMark/>
          </w:tcPr>
          <w:p w14:paraId="624DC91C"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proofErr w:type="spellStart"/>
            <w:r w:rsidRPr="001A04C2">
              <w:rPr>
                <w:rFonts w:ascii="Calibri" w:eastAsia="Times New Roman" w:hAnsi="Calibri" w:cs="Calibri"/>
                <w:color w:val="000000"/>
                <w:sz w:val="20"/>
                <w:szCs w:val="20"/>
                <w:bdr w:val="none" w:sz="0" w:space="0" w:color="auto"/>
                <w:lang w:val="es-CL" w:eastAsia="es-CL"/>
              </w:rPr>
              <w:t>Peru</w:t>
            </w:r>
            <w:proofErr w:type="spellEnd"/>
          </w:p>
        </w:tc>
      </w:tr>
      <w:tr w:rsidR="001A04C2" w:rsidRPr="001A04C2" w14:paraId="6D568910" w14:textId="77777777" w:rsidTr="001A04C2">
        <w:trPr>
          <w:trHeight w:val="78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0B843182"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r w:rsidRPr="001A04C2">
              <w:rPr>
                <w:rFonts w:ascii="Calibri" w:eastAsia="Times New Roman" w:hAnsi="Calibri" w:cs="Calibri"/>
                <w:color w:val="000000"/>
                <w:sz w:val="20"/>
                <w:szCs w:val="20"/>
                <w:bdr w:val="none" w:sz="0" w:space="0" w:color="auto"/>
                <w:lang w:val="es-CL" w:eastAsia="es-CL"/>
              </w:rPr>
              <w:t>Ecuador</w:t>
            </w:r>
          </w:p>
        </w:tc>
        <w:tc>
          <w:tcPr>
            <w:tcW w:w="6840" w:type="dxa"/>
            <w:tcBorders>
              <w:top w:val="nil"/>
              <w:left w:val="nil"/>
              <w:bottom w:val="single" w:sz="4" w:space="0" w:color="auto"/>
              <w:right w:val="single" w:sz="4" w:space="0" w:color="auto"/>
            </w:tcBorders>
            <w:shd w:val="clear" w:color="auto" w:fill="auto"/>
            <w:vAlign w:val="bottom"/>
            <w:hideMark/>
          </w:tcPr>
          <w:p w14:paraId="696BF302"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r w:rsidRPr="001A04C2">
              <w:rPr>
                <w:rFonts w:ascii="Calibri" w:eastAsia="Times New Roman" w:hAnsi="Calibri" w:cs="Calibri"/>
                <w:color w:val="000000"/>
                <w:sz w:val="20"/>
                <w:szCs w:val="20"/>
                <w:bdr w:val="none" w:sz="0" w:space="0" w:color="auto"/>
                <w:lang w:val="es-CL" w:eastAsia="es-CL"/>
              </w:rPr>
              <w:t>Colombia, Chile, Perú</w:t>
            </w:r>
          </w:p>
        </w:tc>
      </w:tr>
      <w:tr w:rsidR="001A04C2" w:rsidRPr="001A04C2" w14:paraId="536381B8" w14:textId="77777777" w:rsidTr="001A04C2">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BD515E3"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r w:rsidRPr="001A04C2">
              <w:rPr>
                <w:rFonts w:ascii="Calibri" w:eastAsia="Times New Roman" w:hAnsi="Calibri" w:cs="Calibri"/>
                <w:color w:val="000000"/>
                <w:sz w:val="20"/>
                <w:szCs w:val="20"/>
                <w:bdr w:val="none" w:sz="0" w:space="0" w:color="auto"/>
                <w:lang w:val="es-CL" w:eastAsia="es-CL"/>
              </w:rPr>
              <w:t xml:space="preserve">French </w:t>
            </w:r>
            <w:proofErr w:type="spellStart"/>
            <w:r w:rsidRPr="001A04C2">
              <w:rPr>
                <w:rFonts w:ascii="Calibri" w:eastAsia="Times New Roman" w:hAnsi="Calibri" w:cs="Calibri"/>
                <w:color w:val="000000"/>
                <w:sz w:val="20"/>
                <w:szCs w:val="20"/>
                <w:bdr w:val="none" w:sz="0" w:space="0" w:color="auto"/>
                <w:lang w:val="es-CL" w:eastAsia="es-CL"/>
              </w:rPr>
              <w:t>Polynesia</w:t>
            </w:r>
            <w:proofErr w:type="spellEnd"/>
          </w:p>
        </w:tc>
        <w:tc>
          <w:tcPr>
            <w:tcW w:w="6840" w:type="dxa"/>
            <w:tcBorders>
              <w:top w:val="nil"/>
              <w:left w:val="nil"/>
              <w:bottom w:val="single" w:sz="4" w:space="0" w:color="auto"/>
              <w:right w:val="single" w:sz="4" w:space="0" w:color="auto"/>
            </w:tcBorders>
            <w:shd w:val="clear" w:color="auto" w:fill="auto"/>
            <w:vAlign w:val="bottom"/>
            <w:hideMark/>
          </w:tcPr>
          <w:p w14:paraId="28B56EAC"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eastAsia="es-CL"/>
              </w:rPr>
            </w:pPr>
            <w:proofErr w:type="gramStart"/>
            <w:r w:rsidRPr="001A04C2">
              <w:rPr>
                <w:rFonts w:ascii="Calibri" w:eastAsia="Times New Roman" w:hAnsi="Calibri" w:cs="Calibri"/>
                <w:color w:val="000000"/>
                <w:sz w:val="20"/>
                <w:szCs w:val="20"/>
                <w:bdr w:val="none" w:sz="0" w:space="0" w:color="auto"/>
                <w:lang w:eastAsia="es-CL"/>
              </w:rPr>
              <w:t>A</w:t>
            </w:r>
            <w:proofErr w:type="gramEnd"/>
            <w:r w:rsidRPr="001A04C2">
              <w:rPr>
                <w:rFonts w:ascii="Calibri" w:eastAsia="Times New Roman" w:hAnsi="Calibri" w:cs="Calibri"/>
                <w:color w:val="000000"/>
                <w:sz w:val="20"/>
                <w:szCs w:val="20"/>
                <w:bdr w:val="none" w:sz="0" w:space="0" w:color="auto"/>
                <w:lang w:eastAsia="es-CL"/>
              </w:rPr>
              <w:t xml:space="preserve"> informational platform sharing has been tested to facilitate exchange between all tsunami stakeholders of the </w:t>
            </w:r>
            <w:proofErr w:type="gramStart"/>
            <w:r w:rsidRPr="001A04C2">
              <w:rPr>
                <w:rFonts w:ascii="Calibri" w:eastAsia="Times New Roman" w:hAnsi="Calibri" w:cs="Calibri"/>
                <w:color w:val="000000"/>
                <w:sz w:val="20"/>
                <w:szCs w:val="20"/>
                <w:bdr w:val="none" w:sz="0" w:space="0" w:color="auto"/>
                <w:lang w:eastAsia="es-CL"/>
              </w:rPr>
              <w:t>South West</w:t>
            </w:r>
            <w:proofErr w:type="gramEnd"/>
            <w:r w:rsidRPr="001A04C2">
              <w:rPr>
                <w:rFonts w:ascii="Calibri" w:eastAsia="Times New Roman" w:hAnsi="Calibri" w:cs="Calibri"/>
                <w:color w:val="000000"/>
                <w:sz w:val="20"/>
                <w:szCs w:val="20"/>
                <w:bdr w:val="none" w:sz="0" w:space="0" w:color="auto"/>
                <w:lang w:eastAsia="es-CL"/>
              </w:rPr>
              <w:t xml:space="preserve"> Pacific as TOR of the WG-PICT Task </w:t>
            </w:r>
            <w:proofErr w:type="gramStart"/>
            <w:r w:rsidRPr="001A04C2">
              <w:rPr>
                <w:rFonts w:ascii="Calibri" w:eastAsia="Times New Roman" w:hAnsi="Calibri" w:cs="Calibri"/>
                <w:color w:val="000000"/>
                <w:sz w:val="20"/>
                <w:szCs w:val="20"/>
                <w:bdr w:val="none" w:sz="0" w:space="0" w:color="auto"/>
                <w:lang w:eastAsia="es-CL"/>
              </w:rPr>
              <w:t>Teal  Information</w:t>
            </w:r>
            <w:proofErr w:type="gramEnd"/>
            <w:r w:rsidRPr="001A04C2">
              <w:rPr>
                <w:rFonts w:ascii="Calibri" w:eastAsia="Times New Roman" w:hAnsi="Calibri" w:cs="Calibri"/>
                <w:color w:val="000000"/>
                <w:sz w:val="20"/>
                <w:szCs w:val="20"/>
                <w:bdr w:val="none" w:sz="0" w:space="0" w:color="auto"/>
                <w:lang w:eastAsia="es-CL"/>
              </w:rPr>
              <w:t xml:space="preserve"> Sharing </w:t>
            </w:r>
            <w:proofErr w:type="spellStart"/>
            <w:r w:rsidRPr="001A04C2">
              <w:rPr>
                <w:rFonts w:ascii="Calibri" w:eastAsia="Times New Roman" w:hAnsi="Calibri" w:cs="Calibri"/>
                <w:color w:val="000000"/>
                <w:sz w:val="20"/>
                <w:szCs w:val="20"/>
                <w:bdr w:val="none" w:sz="0" w:space="0" w:color="auto"/>
                <w:lang w:eastAsia="es-CL"/>
              </w:rPr>
              <w:t>Platfrom</w:t>
            </w:r>
            <w:proofErr w:type="spellEnd"/>
            <w:r w:rsidRPr="001A04C2">
              <w:rPr>
                <w:rFonts w:ascii="Calibri" w:eastAsia="Times New Roman" w:hAnsi="Calibri" w:cs="Calibri"/>
                <w:color w:val="000000"/>
                <w:sz w:val="20"/>
                <w:szCs w:val="20"/>
                <w:bdr w:val="none" w:sz="0" w:space="0" w:color="auto"/>
                <w:lang w:eastAsia="es-CL"/>
              </w:rPr>
              <w:t xml:space="preserve"> objectives.</w:t>
            </w:r>
          </w:p>
        </w:tc>
      </w:tr>
      <w:tr w:rsidR="001A04C2" w:rsidRPr="001A04C2" w14:paraId="03FEDB77" w14:textId="77777777" w:rsidTr="001A04C2">
        <w:trPr>
          <w:trHeight w:val="300"/>
        </w:trPr>
        <w:tc>
          <w:tcPr>
            <w:tcW w:w="1960" w:type="dxa"/>
            <w:tcBorders>
              <w:top w:val="nil"/>
              <w:left w:val="single" w:sz="4" w:space="0" w:color="auto"/>
              <w:bottom w:val="single" w:sz="4" w:space="0" w:color="auto"/>
              <w:right w:val="single" w:sz="4" w:space="0" w:color="auto"/>
            </w:tcBorders>
            <w:shd w:val="clear" w:color="auto" w:fill="auto"/>
            <w:vAlign w:val="bottom"/>
            <w:hideMark/>
          </w:tcPr>
          <w:p w14:paraId="2B744364"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CL" w:eastAsia="es-CL"/>
              </w:rPr>
            </w:pPr>
            <w:r w:rsidRPr="001A04C2">
              <w:rPr>
                <w:rFonts w:ascii="Calibri" w:eastAsia="Times New Roman" w:hAnsi="Calibri" w:cs="Calibri"/>
                <w:color w:val="000000"/>
                <w:sz w:val="20"/>
                <w:szCs w:val="20"/>
                <w:bdr w:val="none" w:sz="0" w:space="0" w:color="auto"/>
                <w:lang w:val="es-CL" w:eastAsia="es-CL"/>
              </w:rPr>
              <w:t>Tonga</w:t>
            </w:r>
          </w:p>
        </w:tc>
        <w:tc>
          <w:tcPr>
            <w:tcW w:w="6840" w:type="dxa"/>
            <w:tcBorders>
              <w:top w:val="nil"/>
              <w:left w:val="nil"/>
              <w:bottom w:val="single" w:sz="4" w:space="0" w:color="auto"/>
              <w:right w:val="single" w:sz="4" w:space="0" w:color="auto"/>
            </w:tcBorders>
            <w:shd w:val="clear" w:color="auto" w:fill="auto"/>
            <w:vAlign w:val="bottom"/>
            <w:hideMark/>
          </w:tcPr>
          <w:p w14:paraId="264A1B1C" w14:textId="77777777" w:rsidR="001A04C2" w:rsidRPr="001A04C2" w:rsidRDefault="001A04C2" w:rsidP="001A04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eastAsia="es-CL"/>
              </w:rPr>
            </w:pPr>
            <w:r w:rsidRPr="001A04C2">
              <w:rPr>
                <w:rFonts w:ascii="Calibri" w:eastAsia="Times New Roman" w:hAnsi="Calibri" w:cs="Calibri"/>
                <w:color w:val="000000"/>
                <w:sz w:val="20"/>
                <w:szCs w:val="20"/>
                <w:bdr w:val="none" w:sz="0" w:space="0" w:color="auto"/>
                <w:lang w:eastAsia="es-CL"/>
              </w:rPr>
              <w:t>Please refer to Tonga's National Tsunami Warning Centre for the details on this.</w:t>
            </w:r>
          </w:p>
        </w:tc>
      </w:tr>
    </w:tbl>
    <w:p w14:paraId="0820488E" w14:textId="77777777" w:rsidR="005F762D" w:rsidRPr="001A04C2" w:rsidRDefault="005F762D">
      <w:pPr>
        <w:pStyle w:val="CorpsA"/>
        <w:spacing w:before="1"/>
        <w:ind w:left="529" w:hanging="529"/>
        <w:rPr>
          <w:rStyle w:val="Aucun"/>
          <w:b/>
          <w:bCs/>
          <w:sz w:val="20"/>
          <w:szCs w:val="20"/>
        </w:rPr>
      </w:pPr>
    </w:p>
    <w:p w14:paraId="598C1CFE" w14:textId="77777777" w:rsidR="005F762D" w:rsidRPr="006C78B5" w:rsidRDefault="005F762D">
      <w:pPr>
        <w:pStyle w:val="CorpsA"/>
        <w:spacing w:before="1"/>
        <w:ind w:left="421" w:hanging="421"/>
        <w:rPr>
          <w:rStyle w:val="Aucun"/>
          <w:b/>
          <w:bCs/>
          <w:sz w:val="20"/>
          <w:szCs w:val="20"/>
          <w:lang w:val="en-GB"/>
        </w:rPr>
      </w:pPr>
    </w:p>
    <w:p w14:paraId="59420BF9" w14:textId="2FF7713D" w:rsidR="005F762D" w:rsidRPr="005463B3"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spacing w:after="240"/>
        <w:ind w:right="6"/>
        <w:jc w:val="both"/>
        <w:rPr>
          <w:rStyle w:val="Hyperlink4"/>
          <w:lang w:val="en-GB"/>
        </w:rPr>
      </w:pPr>
      <w:r w:rsidRPr="005463B3">
        <w:rPr>
          <w:rStyle w:val="Hyperlink4"/>
          <w:lang w:val="en-GB"/>
        </w:rPr>
        <w:lastRenderedPageBreak/>
        <w:t>Did the National Tsunami Warning Centre communicate with other count</w:t>
      </w:r>
      <w:r w:rsidR="00CE28CA">
        <w:rPr>
          <w:rStyle w:val="Hyperlink4"/>
          <w:lang w:val="en-GB"/>
        </w:rPr>
        <w:t>r</w:t>
      </w:r>
      <w:r w:rsidRPr="005463B3">
        <w:rPr>
          <w:rStyle w:val="Hyperlink4"/>
          <w:lang w:val="en-GB"/>
        </w:rPr>
        <w:t>ies during the event?</w:t>
      </w:r>
    </w:p>
    <w:p w14:paraId="7FE53E65" w14:textId="44BEBFF6" w:rsidR="00175B26" w:rsidRPr="005463B3" w:rsidRDefault="00E32EB2" w:rsidP="00E32EB2">
      <w:pPr>
        <w:pStyle w:val="CorpsA"/>
        <w:spacing w:after="240"/>
        <w:ind w:left="360" w:right="6"/>
        <w:jc w:val="both"/>
        <w:rPr>
          <w:rStyle w:val="Hyperlink4"/>
          <w:lang w:val="en-GB"/>
        </w:rPr>
      </w:pPr>
      <w:r>
        <w:rPr>
          <w:noProof/>
        </w:rPr>
        <w:drawing>
          <wp:anchor distT="0" distB="0" distL="114300" distR="114300" simplePos="0" relativeHeight="251658279" behindDoc="0" locked="0" layoutInCell="1" allowOverlap="1" wp14:anchorId="01966726" wp14:editId="472BCFB4">
            <wp:simplePos x="0" y="0"/>
            <wp:positionH relativeFrom="column">
              <wp:posOffset>103194</wp:posOffset>
            </wp:positionH>
            <wp:positionV relativeFrom="paragraph">
              <wp:posOffset>457655</wp:posOffset>
            </wp:positionV>
            <wp:extent cx="2639060" cy="2743200"/>
            <wp:effectExtent l="0" t="0" r="8890" b="0"/>
            <wp:wrapTopAndBottom/>
            <wp:docPr id="909953939" name="Gráfico 1">
              <a:extLst xmlns:a="http://schemas.openxmlformats.org/drawingml/2006/main">
                <a:ext uri="{FF2B5EF4-FFF2-40B4-BE49-F238E27FC236}">
                  <a16:creationId xmlns:a16="http://schemas.microsoft.com/office/drawing/2014/main" id="{41B8FB74-4D8E-5310-5D95-526F2571B6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sidRPr="00E32EB2">
        <w:rPr>
          <w:rStyle w:val="Hyperlink4"/>
          <w:lang w:val="en-GB"/>
        </w:rPr>
        <w:t>It was reported by countries that 40% of NTWCs established communications with other nations during the event, while 25% did not engage in this activity</w:t>
      </w:r>
      <w:r w:rsidR="00C001C0" w:rsidRPr="00C001C0">
        <w:rPr>
          <w:rStyle w:val="Hyperlink4"/>
          <w:lang w:val="en-GB"/>
        </w:rPr>
        <w:t>.</w:t>
      </w:r>
      <w:r w:rsidR="00645B10" w:rsidRPr="005463B3">
        <w:rPr>
          <w:rStyle w:val="Hyperlink4"/>
          <w:noProof/>
          <w:lang w:val="en-GB"/>
        </w:rPr>
        <mc:AlternateContent>
          <mc:Choice Requires="wps">
            <w:drawing>
              <wp:anchor distT="80010" distB="80010" distL="80010" distR="80010" simplePos="0" relativeHeight="251658248" behindDoc="0" locked="0" layoutInCell="1" allowOverlap="1" wp14:anchorId="33A4660F" wp14:editId="7A001FB8">
                <wp:simplePos x="0" y="0"/>
                <wp:positionH relativeFrom="page">
                  <wp:posOffset>3666226</wp:posOffset>
                </wp:positionH>
                <wp:positionV relativeFrom="line">
                  <wp:posOffset>541930</wp:posOffset>
                </wp:positionV>
                <wp:extent cx="3378835" cy="887095"/>
                <wp:effectExtent l="0" t="0" r="0" b="8255"/>
                <wp:wrapSquare wrapText="bothSides" distT="80010" distB="80010" distL="80010" distR="80010"/>
                <wp:docPr id="1073741879" name="officeArt object" descr="Cuadro de texto 2"/>
                <wp:cNvGraphicFramePr/>
                <a:graphic xmlns:a="http://schemas.openxmlformats.org/drawingml/2006/main">
                  <a:graphicData uri="http://schemas.microsoft.com/office/word/2010/wordprocessingShape">
                    <wps:wsp>
                      <wps:cNvSpPr txBox="1"/>
                      <wps:spPr>
                        <a:xfrm>
                          <a:off x="0" y="0"/>
                          <a:ext cx="3378835" cy="887095"/>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1C812F50" w14:textId="77777777" w:rsidR="005F762D" w:rsidRPr="00AF5DC8" w:rsidRDefault="002C5085">
                            <w:pPr>
                              <w:pStyle w:val="CorpsA"/>
                              <w:spacing w:before="93"/>
                              <w:ind w:right="816"/>
                              <w:jc w:val="both"/>
                              <w:rPr>
                                <w:sz w:val="24"/>
                                <w:szCs w:val="24"/>
                              </w:rPr>
                            </w:pPr>
                            <w:r w:rsidRPr="00AF5DC8">
                              <w:rPr>
                                <w:rStyle w:val="Aucun"/>
                                <w:b/>
                                <w:bCs/>
                                <w:sz w:val="20"/>
                                <w:szCs w:val="20"/>
                              </w:rPr>
                              <w:t>Figure</w:t>
                            </w:r>
                            <w:r w:rsidRPr="00AF5DC8">
                              <w:rPr>
                                <w:rStyle w:val="Aucun"/>
                                <w:b/>
                                <w:bCs/>
                                <w:spacing w:val="-9"/>
                                <w:sz w:val="20"/>
                                <w:szCs w:val="20"/>
                              </w:rPr>
                              <w:t xml:space="preserve"> </w:t>
                            </w:r>
                            <w:r w:rsidRPr="00AF5DC8">
                              <w:rPr>
                                <w:rStyle w:val="Aucun"/>
                                <w:b/>
                                <w:bCs/>
                                <w:sz w:val="20"/>
                                <w:szCs w:val="20"/>
                              </w:rPr>
                              <w:t>30:</w:t>
                            </w:r>
                            <w:r w:rsidRPr="00AF5DC8">
                              <w:rPr>
                                <w:rStyle w:val="Aucun"/>
                                <w:b/>
                                <w:bCs/>
                                <w:spacing w:val="-7"/>
                                <w:sz w:val="20"/>
                                <w:szCs w:val="20"/>
                              </w:rPr>
                              <w:t xml:space="preserve"> National Tsunami Warning Centre communicate with other countries during the event PacWave22.</w:t>
                            </w:r>
                          </w:p>
                        </w:txbxContent>
                      </wps:txbx>
                      <wps:bodyPr wrap="square" lIns="45718" tIns="45718" rIns="45718" bIns="45718" numCol="1" anchor="t">
                        <a:noAutofit/>
                      </wps:bodyPr>
                    </wps:wsp>
                  </a:graphicData>
                </a:graphic>
                <wp14:sizeRelV relativeFrom="margin">
                  <wp14:pctHeight>0</wp14:pctHeight>
                </wp14:sizeRelV>
              </wp:anchor>
            </w:drawing>
          </mc:Choice>
          <mc:Fallback>
            <w:pict>
              <v:shape w14:anchorId="33A4660F" id="_x0000_s1046" type="#_x0000_t202" alt="Cuadro de texto 2" style="position:absolute;left:0;text-align:left;margin-left:288.7pt;margin-top:42.65pt;width:266.05pt;height:69.85pt;z-index:251658248;visibility:visible;mso-wrap-style:square;mso-height-percent:0;mso-wrap-distance-left:6.3pt;mso-wrap-distance-top:6.3pt;mso-wrap-distance-right:6.3pt;mso-wrap-distance-bottom:6.3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" stroked="f" strokeweight="1pt">
                <v:stroke miterlimit="4"/>
                <v:textbox inset="1.2699mm,1.2699mm,1.2699mm,1.2699mm">
                  <w:txbxContent>
                    <w:p w14:paraId="1C812F50" w14:textId="77777777" w:rsidR="005F762D" w:rsidRPr="00AF5DC8" w:rsidRDefault="002C5085">
                      <w:pPr>
                        <w:pStyle w:val="CorpsA"/>
                        <w:spacing w:before="93"/>
                        <w:ind w:right="816"/>
                        <w:jc w:val="both"/>
                        <w:rPr>
                          <w:sz w:val="24"/>
                          <w:szCs w:val="24"/>
                        </w:rPr>
                      </w:pPr>
                      <w:r w:rsidRPr="00AF5DC8">
                        <w:rPr>
                          <w:rStyle w:val="Aucun"/>
                          <w:b/>
                          <w:bCs/>
                          <w:sz w:val="20"/>
                          <w:szCs w:val="20"/>
                        </w:rPr>
                        <w:t>Figure</w:t>
                      </w:r>
                      <w:r w:rsidRPr="00AF5DC8">
                        <w:rPr>
                          <w:rStyle w:val="Aucun"/>
                          <w:b/>
                          <w:bCs/>
                          <w:spacing w:val="-9"/>
                          <w:sz w:val="20"/>
                          <w:szCs w:val="20"/>
                        </w:rPr>
                        <w:t xml:space="preserve"> </w:t>
                      </w:r>
                      <w:r w:rsidRPr="00AF5DC8">
                        <w:rPr>
                          <w:rStyle w:val="Aucun"/>
                          <w:b/>
                          <w:bCs/>
                          <w:sz w:val="20"/>
                          <w:szCs w:val="20"/>
                        </w:rPr>
                        <w:t>30:</w:t>
                      </w:r>
                      <w:r w:rsidRPr="00AF5DC8">
                        <w:rPr>
                          <w:rStyle w:val="Aucun"/>
                          <w:b/>
                          <w:bCs/>
                          <w:spacing w:val="-7"/>
                          <w:sz w:val="20"/>
                          <w:szCs w:val="20"/>
                        </w:rPr>
                        <w:t xml:space="preserve"> National Tsunami Warning Centre communicate with other countries during the event PacWave22.</w:t>
                      </w:r>
                    </w:p>
                  </w:txbxContent>
                </v:textbox>
                <w10:wrap type="square" anchorx="page" anchory="line"/>
              </v:shape>
            </w:pict>
          </mc:Fallback>
        </mc:AlternateContent>
      </w:r>
    </w:p>
    <w:p w14:paraId="7CF88FC1" w14:textId="00D5C597" w:rsidR="005F762D" w:rsidRDefault="005F762D">
      <w:pPr>
        <w:pStyle w:val="CorpsA"/>
        <w:spacing w:before="2"/>
        <w:ind w:left="108" w:hanging="108"/>
        <w:rPr>
          <w:rStyle w:val="Hyperlink4"/>
          <w:sz w:val="19"/>
          <w:szCs w:val="19"/>
          <w:lang w:val="en-GB"/>
        </w:rPr>
      </w:pPr>
    </w:p>
    <w:p w14:paraId="7F237C19" w14:textId="18D0B31A" w:rsidR="00D60736" w:rsidRPr="006C78B5" w:rsidRDefault="00D60736">
      <w:pPr>
        <w:pStyle w:val="CorpsA"/>
        <w:spacing w:before="2"/>
        <w:ind w:left="108" w:hanging="108"/>
        <w:rPr>
          <w:rStyle w:val="Hyperlink4"/>
          <w:sz w:val="19"/>
          <w:szCs w:val="19"/>
          <w:lang w:val="en-GB"/>
        </w:rPr>
      </w:pPr>
    </w:p>
    <w:p w14:paraId="4569CEE8" w14:textId="7E3762E9" w:rsidR="005F762D" w:rsidRDefault="002C5085" w:rsidP="00E144C0">
      <w:pPr>
        <w:pStyle w:val="CorpsA"/>
        <w:numPr>
          <w:ilvl w:val="0"/>
          <w:numId w:val="100"/>
        </w:numPr>
        <w:pBdr>
          <w:top w:val="single" w:sz="4" w:space="1" w:color="auto"/>
          <w:left w:val="single" w:sz="4" w:space="1" w:color="auto"/>
          <w:bottom w:val="single" w:sz="4" w:space="1" w:color="auto"/>
          <w:right w:val="single" w:sz="4" w:space="1" w:color="auto"/>
        </w:pBdr>
        <w:tabs>
          <w:tab w:val="right" w:pos="284"/>
        </w:tabs>
        <w:spacing w:after="240"/>
        <w:ind w:right="6"/>
        <w:jc w:val="both"/>
        <w:rPr>
          <w:rStyle w:val="Hyperlink4"/>
          <w:lang w:val="en-GB"/>
        </w:rPr>
      </w:pPr>
      <w:r w:rsidRPr="006C78B5">
        <w:rPr>
          <w:rStyle w:val="Hyperlink4"/>
          <w:lang w:val="en-GB"/>
        </w:rPr>
        <w:t>Did the National Disaster Management Agency communicate with other countries during the event?</w:t>
      </w:r>
    </w:p>
    <w:p w14:paraId="4B59FFF2" w14:textId="35312314" w:rsidR="009E736B" w:rsidRDefault="0041761F" w:rsidP="003F75F5">
      <w:pPr>
        <w:pStyle w:val="CorpsA"/>
        <w:tabs>
          <w:tab w:val="right" w:pos="284"/>
        </w:tabs>
        <w:spacing w:after="240"/>
        <w:ind w:right="6"/>
        <w:jc w:val="both"/>
        <w:rPr>
          <w:rStyle w:val="Hyperlink4"/>
          <w:lang w:val="en-GB"/>
        </w:rPr>
      </w:pPr>
      <w:r>
        <w:rPr>
          <w:noProof/>
        </w:rPr>
        <w:drawing>
          <wp:anchor distT="0" distB="0" distL="114300" distR="114300" simplePos="0" relativeHeight="251658283" behindDoc="0" locked="0" layoutInCell="1" allowOverlap="1" wp14:anchorId="7A4703D6" wp14:editId="68CAA381">
            <wp:simplePos x="0" y="0"/>
            <wp:positionH relativeFrom="column">
              <wp:posOffset>112143</wp:posOffset>
            </wp:positionH>
            <wp:positionV relativeFrom="paragraph">
              <wp:posOffset>757339</wp:posOffset>
            </wp:positionV>
            <wp:extent cx="2613660" cy="2743200"/>
            <wp:effectExtent l="0" t="0" r="15240" b="0"/>
            <wp:wrapTopAndBottom/>
            <wp:docPr id="335594215" name="Gráfico 1">
              <a:extLst xmlns:a="http://schemas.openxmlformats.org/drawingml/2006/main">
                <a:ext uri="{FF2B5EF4-FFF2-40B4-BE49-F238E27FC236}">
                  <a16:creationId xmlns:a16="http://schemas.microsoft.com/office/drawing/2014/main" id="{6ED3A328-504F-A1A6-4FB3-F44BA056D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sidR="009E736B" w:rsidRPr="009E736B">
        <w:rPr>
          <w:rStyle w:val="Hyperlink4"/>
          <w:lang w:val="en-GB"/>
        </w:rPr>
        <w:t xml:space="preserve">A survey of the respondents revealed that 60% of them stated that they did not communicate or share information with other countries during the event. Conversely, a mere 5% acknowledged engaging in such practices. Following </w:t>
      </w:r>
      <w:proofErr w:type="gramStart"/>
      <w:r w:rsidR="009E736B" w:rsidRPr="009E736B">
        <w:rPr>
          <w:rStyle w:val="Hyperlink4"/>
          <w:lang w:val="en-GB"/>
        </w:rPr>
        <w:t>are</w:t>
      </w:r>
      <w:proofErr w:type="gramEnd"/>
      <w:r w:rsidR="009E736B" w:rsidRPr="009E736B">
        <w:rPr>
          <w:rStyle w:val="Hyperlink4"/>
          <w:lang w:val="en-GB"/>
        </w:rPr>
        <w:t xml:space="preserve"> the details list of which each country shared </w:t>
      </w:r>
      <w:r w:rsidRPr="005463B3">
        <w:rPr>
          <w:rStyle w:val="Hyperlink4"/>
          <w:noProof/>
          <w:lang w:val="en-GB"/>
        </w:rPr>
        <mc:AlternateContent>
          <mc:Choice Requires="wps">
            <w:drawing>
              <wp:anchor distT="80010" distB="80010" distL="80010" distR="80010" simplePos="0" relativeHeight="251658249" behindDoc="0" locked="0" layoutInCell="1" allowOverlap="1" wp14:anchorId="33D1465D" wp14:editId="61577285">
                <wp:simplePos x="0" y="0"/>
                <wp:positionH relativeFrom="margin">
                  <wp:posOffset>2910936</wp:posOffset>
                </wp:positionH>
                <wp:positionV relativeFrom="line">
                  <wp:posOffset>1227335</wp:posOffset>
                </wp:positionV>
                <wp:extent cx="3105150" cy="524510"/>
                <wp:effectExtent l="0" t="0" r="0" b="8890"/>
                <wp:wrapSquare wrapText="bothSides" distT="80010" distB="80010" distL="80010" distR="80010"/>
                <wp:docPr id="1073741880" name="officeArt object" descr="Cuadro de texto 2"/>
                <wp:cNvGraphicFramePr/>
                <a:graphic xmlns:a="http://schemas.openxmlformats.org/drawingml/2006/main">
                  <a:graphicData uri="http://schemas.microsoft.com/office/word/2010/wordprocessingShape">
                    <wps:wsp>
                      <wps:cNvSpPr txBox="1"/>
                      <wps:spPr>
                        <a:xfrm>
                          <a:off x="0" y="0"/>
                          <a:ext cx="3105150" cy="524510"/>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72A770C8" w14:textId="77777777" w:rsidR="005F762D" w:rsidRPr="00AF5DC8" w:rsidRDefault="002C5085">
                            <w:pPr>
                              <w:pStyle w:val="CorpsA"/>
                              <w:spacing w:before="93"/>
                              <w:ind w:right="816"/>
                              <w:jc w:val="both"/>
                              <w:rPr>
                                <w:sz w:val="24"/>
                                <w:szCs w:val="24"/>
                              </w:rPr>
                            </w:pPr>
                            <w:r w:rsidRPr="00AF5DC8">
                              <w:rPr>
                                <w:rStyle w:val="Aucun"/>
                                <w:b/>
                                <w:bCs/>
                                <w:sz w:val="20"/>
                                <w:szCs w:val="20"/>
                              </w:rPr>
                              <w:t>Figure</w:t>
                            </w:r>
                            <w:r w:rsidRPr="00AF5DC8">
                              <w:rPr>
                                <w:rStyle w:val="Aucun"/>
                                <w:b/>
                                <w:bCs/>
                                <w:spacing w:val="-9"/>
                                <w:sz w:val="20"/>
                                <w:szCs w:val="20"/>
                              </w:rPr>
                              <w:t xml:space="preserve"> </w:t>
                            </w:r>
                            <w:r w:rsidRPr="00AF5DC8">
                              <w:rPr>
                                <w:rStyle w:val="Aucun"/>
                                <w:b/>
                                <w:bCs/>
                                <w:sz w:val="20"/>
                                <w:szCs w:val="20"/>
                              </w:rPr>
                              <w:t>31: Communication of the NDMO with other countries during the exercise</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33D1465D" id="_x0000_s1047" type="#_x0000_t202" alt="Cuadro de texto 2" style="position:absolute;left:0;text-align:left;margin-left:229.2pt;margin-top:96.65pt;width:244.5pt;height:41.3pt;z-index:251658249;visibility:visible;mso-wrap-style:square;mso-width-percent:0;mso-wrap-distance-left:6.3pt;mso-wrap-distance-top:6.3pt;mso-wrap-distance-right:6.3pt;mso-wrap-distance-bottom:6.3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" stroked="f" strokeweight="1pt">
                <v:stroke miterlimit="4"/>
                <v:textbox inset="1.2699mm,1.2699mm,1.2699mm,1.2699mm">
                  <w:txbxContent>
                    <w:p w14:paraId="72A770C8" w14:textId="77777777" w:rsidR="005F762D" w:rsidRPr="00AF5DC8" w:rsidRDefault="002C5085">
                      <w:pPr>
                        <w:pStyle w:val="CorpsA"/>
                        <w:spacing w:before="93"/>
                        <w:ind w:right="816"/>
                        <w:jc w:val="both"/>
                        <w:rPr>
                          <w:sz w:val="24"/>
                          <w:szCs w:val="24"/>
                        </w:rPr>
                      </w:pPr>
                      <w:r w:rsidRPr="00AF5DC8">
                        <w:rPr>
                          <w:rStyle w:val="Aucun"/>
                          <w:b/>
                          <w:bCs/>
                          <w:sz w:val="20"/>
                          <w:szCs w:val="20"/>
                        </w:rPr>
                        <w:t>Figure</w:t>
                      </w:r>
                      <w:r w:rsidRPr="00AF5DC8">
                        <w:rPr>
                          <w:rStyle w:val="Aucun"/>
                          <w:b/>
                          <w:bCs/>
                          <w:spacing w:val="-9"/>
                          <w:sz w:val="20"/>
                          <w:szCs w:val="20"/>
                        </w:rPr>
                        <w:t xml:space="preserve"> </w:t>
                      </w:r>
                      <w:r w:rsidRPr="00AF5DC8">
                        <w:rPr>
                          <w:rStyle w:val="Aucun"/>
                          <w:b/>
                          <w:bCs/>
                          <w:sz w:val="20"/>
                          <w:szCs w:val="20"/>
                        </w:rPr>
                        <w:t>31: Communication of the NDMO with other countries during the exercise</w:t>
                      </w:r>
                    </w:p>
                  </w:txbxContent>
                </v:textbox>
                <w10:wrap type="square" anchorx="margin" anchory="line"/>
              </v:shape>
            </w:pict>
          </mc:Fallback>
        </mc:AlternateContent>
      </w:r>
      <w:r w:rsidR="009E736B" w:rsidRPr="009E736B">
        <w:rPr>
          <w:rStyle w:val="Hyperlink4"/>
          <w:lang w:val="en-GB"/>
        </w:rPr>
        <w:t>information:</w:t>
      </w:r>
    </w:p>
    <w:p w14:paraId="2449861F" w14:textId="1881589C" w:rsidR="009E736B" w:rsidRDefault="009E736B" w:rsidP="003F75F5">
      <w:pPr>
        <w:pStyle w:val="CorpsA"/>
        <w:tabs>
          <w:tab w:val="right" w:pos="284"/>
        </w:tabs>
        <w:spacing w:after="240"/>
        <w:ind w:right="6"/>
        <w:jc w:val="both"/>
        <w:rPr>
          <w:rStyle w:val="Hyperlink4"/>
          <w:lang w:val="en-GB"/>
        </w:rPr>
      </w:pPr>
    </w:p>
    <w:p w14:paraId="45141C7A" w14:textId="2CA0D851" w:rsidR="009E736B" w:rsidRDefault="009E736B" w:rsidP="003F75F5">
      <w:pPr>
        <w:pStyle w:val="CorpsA"/>
        <w:tabs>
          <w:tab w:val="right" w:pos="284"/>
        </w:tabs>
        <w:spacing w:after="240"/>
        <w:ind w:right="6"/>
        <w:jc w:val="both"/>
        <w:rPr>
          <w:rStyle w:val="Hyperlink4"/>
          <w:lang w:val="en-GB"/>
        </w:rPr>
      </w:pPr>
    </w:p>
    <w:p w14:paraId="0CEFF790" w14:textId="77777777" w:rsidR="009E736B" w:rsidRDefault="009E736B" w:rsidP="003F75F5">
      <w:pPr>
        <w:pStyle w:val="CorpsA"/>
        <w:tabs>
          <w:tab w:val="right" w:pos="284"/>
        </w:tabs>
        <w:spacing w:after="240"/>
        <w:ind w:right="6"/>
        <w:jc w:val="both"/>
        <w:rPr>
          <w:rStyle w:val="Hyperlink4"/>
          <w:lang w:val="en-GB"/>
        </w:rPr>
      </w:pPr>
    </w:p>
    <w:p w14:paraId="7D2989A1" w14:textId="0C443B7D" w:rsidR="005F762D" w:rsidRPr="005463B3" w:rsidRDefault="002C5085" w:rsidP="00E144C0">
      <w:pPr>
        <w:pStyle w:val="CorpsA"/>
        <w:numPr>
          <w:ilvl w:val="0"/>
          <w:numId w:val="100"/>
        </w:numPr>
        <w:pBdr>
          <w:top w:val="single" w:sz="4" w:space="1" w:color="000000"/>
          <w:left w:val="single" w:sz="4" w:space="1" w:color="000000"/>
          <w:bottom w:val="single" w:sz="4" w:space="1" w:color="000000"/>
          <w:right w:val="single" w:sz="4" w:space="1" w:color="000000"/>
        </w:pBdr>
        <w:spacing w:after="240"/>
        <w:ind w:right="6"/>
        <w:jc w:val="both"/>
        <w:rPr>
          <w:rStyle w:val="Hyperlink4"/>
          <w:lang w:val="en-GB"/>
        </w:rPr>
      </w:pPr>
      <w:r w:rsidRPr="006C78B5">
        <w:rPr>
          <w:rStyle w:val="Hyperlink4"/>
          <w:lang w:val="en-GB"/>
        </w:rPr>
        <w:lastRenderedPageBreak/>
        <w:t>Was national information shared with other countries during the event?</w:t>
      </w:r>
    </w:p>
    <w:p w14:paraId="79469B40" w14:textId="560E6A9C" w:rsidR="00506AF6" w:rsidRPr="0041761F" w:rsidRDefault="0041761F" w:rsidP="004176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Style w:val="Hyperlink4"/>
          <w:rFonts w:ascii="Arial" w:eastAsia="Arial" w:hAnsi="Arial" w:cs="Arial"/>
          <w:color w:val="000000"/>
          <w:sz w:val="22"/>
          <w:szCs w:val="22"/>
          <w:u w:color="000000"/>
          <w:lang w:val="en-GB" w:eastAsia="en-GB"/>
          <w14:textOutline w14:w="12700" w14:cap="flat" w14:cmpd="sng" w14:algn="ctr">
            <w14:noFill/>
            <w14:prstDash w14:val="solid"/>
            <w14:miter w14:lim="400000"/>
          </w14:textOutline>
        </w:rPr>
      </w:pPr>
      <w:r w:rsidRPr="0041761F">
        <w:rPr>
          <w:rStyle w:val="Hyperlink4"/>
          <w:rFonts w:ascii="Arial" w:eastAsia="Arial" w:hAnsi="Arial" w:cs="Arial"/>
          <w:noProof/>
          <w:color w:val="000000"/>
          <w:sz w:val="22"/>
          <w:szCs w:val="22"/>
          <w:u w:color="000000"/>
          <w:lang w:val="en-GB" w:eastAsia="en-GB"/>
          <w14:textOutline w14:w="12700" w14:cap="flat" w14:cmpd="sng" w14:algn="ctr">
            <w14:noFill/>
            <w14:prstDash w14:val="solid"/>
            <w14:miter w14:lim="400000"/>
          </w14:textOutline>
        </w:rPr>
        <w:drawing>
          <wp:anchor distT="0" distB="0" distL="114300" distR="114300" simplePos="0" relativeHeight="251658281" behindDoc="0" locked="0" layoutInCell="1" allowOverlap="1" wp14:anchorId="1F8DF761" wp14:editId="7A248DD2">
            <wp:simplePos x="0" y="0"/>
            <wp:positionH relativeFrom="margin">
              <wp:align>left</wp:align>
            </wp:positionH>
            <wp:positionV relativeFrom="paragraph">
              <wp:posOffset>451365</wp:posOffset>
            </wp:positionV>
            <wp:extent cx="2397760" cy="2743200"/>
            <wp:effectExtent l="0" t="0" r="2540" b="0"/>
            <wp:wrapTopAndBottom/>
            <wp:docPr id="2137504253" name="Gráfico 1">
              <a:extLst xmlns:a="http://schemas.openxmlformats.org/drawingml/2006/main">
                <a:ext uri="{FF2B5EF4-FFF2-40B4-BE49-F238E27FC236}">
                  <a16:creationId xmlns:a16="http://schemas.microsoft.com/office/drawing/2014/main" id="{E07EF069-5DB2-DA92-C6C6-0FF29F7D8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margin">
              <wp14:pctWidth>0</wp14:pctWidth>
            </wp14:sizeRelH>
          </wp:anchor>
        </w:drawing>
      </w:r>
      <w:r w:rsidR="00506AF6" w:rsidRPr="0041761F">
        <w:rPr>
          <w:rStyle w:val="Hyperlink4"/>
          <w:rFonts w:ascii="Arial" w:eastAsia="Arial" w:hAnsi="Arial" w:cs="Arial"/>
          <w:color w:val="000000"/>
          <w:sz w:val="22"/>
          <w:szCs w:val="22"/>
          <w:u w:color="000000"/>
          <w:lang w:val="en-GB" w:eastAsia="en-GB"/>
          <w14:textOutline w14:w="12700" w14:cap="flat" w14:cmpd="sng" w14:algn="ctr">
            <w14:noFill/>
            <w14:prstDash w14:val="solid"/>
            <w14:miter w14:lim="400000"/>
          </w14:textOutline>
        </w:rPr>
        <w:t xml:space="preserve">25% of respondents indicated that national information was shared with other countries during </w:t>
      </w:r>
      <w:r w:rsidRPr="0041761F">
        <w:rPr>
          <w:rStyle w:val="Hyperlink4"/>
          <w:rFonts w:ascii="Arial" w:eastAsia="Arial" w:hAnsi="Arial" w:cs="Arial"/>
          <w:noProof/>
          <w:color w:val="000000"/>
          <w:sz w:val="22"/>
          <w:szCs w:val="22"/>
          <w:u w:color="000000"/>
          <w:lang w:val="en-GB" w:eastAsia="en-GB"/>
          <w14:textOutline w14:w="12700" w14:cap="flat" w14:cmpd="sng" w14:algn="ctr">
            <w14:noFill/>
            <w14:prstDash w14:val="solid"/>
            <w14:miter w14:lim="400000"/>
          </w14:textOutline>
        </w:rPr>
        <mc:AlternateContent>
          <mc:Choice Requires="wps">
            <w:drawing>
              <wp:anchor distT="80010" distB="80010" distL="80010" distR="80010" simplePos="0" relativeHeight="251658282" behindDoc="0" locked="0" layoutInCell="1" allowOverlap="1" wp14:anchorId="015D2711" wp14:editId="4292E409">
                <wp:simplePos x="0" y="0"/>
                <wp:positionH relativeFrom="margin">
                  <wp:posOffset>2592309</wp:posOffset>
                </wp:positionH>
                <wp:positionV relativeFrom="line">
                  <wp:posOffset>892666</wp:posOffset>
                </wp:positionV>
                <wp:extent cx="3105150" cy="524510"/>
                <wp:effectExtent l="0" t="0" r="0" b="8890"/>
                <wp:wrapSquare wrapText="bothSides" distT="80010" distB="80010" distL="80010" distR="80010"/>
                <wp:docPr id="1853645058" name="officeArt object" descr="Cuadro de texto 2"/>
                <wp:cNvGraphicFramePr/>
                <a:graphic xmlns:a="http://schemas.openxmlformats.org/drawingml/2006/main">
                  <a:graphicData uri="http://schemas.microsoft.com/office/word/2010/wordprocessingShape">
                    <wps:wsp>
                      <wps:cNvSpPr txBox="1"/>
                      <wps:spPr>
                        <a:xfrm>
                          <a:off x="0" y="0"/>
                          <a:ext cx="3105150" cy="524510"/>
                        </a:xfrm>
                        <a:prstGeom prst="rect">
                          <a:avLst/>
                        </a:prstGeom>
                        <a:solidFill>
                          <a:srgbClr val="FFFFFF"/>
                        </a:solidFill>
                        <a:ln w="12700" cap="flat">
                          <a:noFill/>
                          <a:miter lim="400000"/>
                        </a:ln>
                        <a:effectLst/>
                        <a:extLst>
                          <a:ext uri="{C572A759-6A51-4108-AA02-DFA0A04FC94B}">
                            <ma14:wrappingTextBoxFlag xmlns:pic="http://schemas.openxmlformats.org/drawingml/2006/picture" xmlns:a14="http://schemas.microsoft.com/office/drawing/2010/main" xmlns:a16="http://schemas.microsoft.com/office/drawing/2014/main" xmlns:c="http://schemas.openxmlformats.org/drawingml/2006/chart"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500F4763" w14:textId="372F9328" w:rsidR="00B65DB4" w:rsidRPr="00AF5DC8" w:rsidRDefault="00B65DB4" w:rsidP="00B65DB4">
                            <w:pPr>
                              <w:pStyle w:val="CorpsA"/>
                              <w:spacing w:before="93"/>
                              <w:ind w:right="816"/>
                              <w:jc w:val="both"/>
                              <w:rPr>
                                <w:sz w:val="24"/>
                                <w:szCs w:val="24"/>
                              </w:rPr>
                            </w:pPr>
                            <w:r w:rsidRPr="00B65DB4">
                              <w:rPr>
                                <w:rStyle w:val="Aucun"/>
                                <w:b/>
                                <w:bCs/>
                                <w:sz w:val="20"/>
                                <w:szCs w:val="20"/>
                              </w:rPr>
                              <w:t>Figure 32: Sharing of national information with other countries.</w:t>
                            </w:r>
                          </w:p>
                        </w:txbxContent>
                      </wps:txbx>
                      <wps:bodyPr wrap="square" lIns="45718" tIns="45718" rIns="45718" bIns="45718" numCol="1" anchor="t">
                        <a:noAutofit/>
                      </wps:bodyPr>
                    </wps:wsp>
                  </a:graphicData>
                </a:graphic>
                <wp14:sizeRelH relativeFrom="margin">
                  <wp14:pctWidth>0</wp14:pctWidth>
                </wp14:sizeRelH>
              </wp:anchor>
            </w:drawing>
          </mc:Choice>
          <mc:Fallback>
            <w:pict>
              <v:shape w14:anchorId="015D2711" id="_x0000_s1048" type="#_x0000_t202" alt="Cuadro de texto 2" style="position:absolute;margin-left:204.1pt;margin-top:70.3pt;width:244.5pt;height:41.3pt;z-index:251658282;visibility:visible;mso-wrap-style:square;mso-width-percent:0;mso-wrap-distance-left:6.3pt;mso-wrap-distance-top:6.3pt;mso-wrap-distance-right:6.3pt;mso-wrap-distance-bottom:6.3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" stroked="f" strokeweight="1pt">
                <v:stroke miterlimit="4"/>
                <v:textbox inset="1.2699mm,1.2699mm,1.2699mm,1.2699mm">
                  <w:txbxContent>
                    <w:p w14:paraId="500F4763" w14:textId="372F9328" w:rsidR="00B65DB4" w:rsidRPr="00AF5DC8" w:rsidRDefault="00B65DB4" w:rsidP="00B65DB4">
                      <w:pPr>
                        <w:pStyle w:val="CorpsA"/>
                        <w:spacing w:before="93"/>
                        <w:ind w:right="816"/>
                        <w:jc w:val="both"/>
                        <w:rPr>
                          <w:sz w:val="24"/>
                          <w:szCs w:val="24"/>
                        </w:rPr>
                      </w:pPr>
                      <w:r w:rsidRPr="00B65DB4">
                        <w:rPr>
                          <w:rStyle w:val="Aucun"/>
                          <w:b/>
                          <w:bCs/>
                          <w:sz w:val="20"/>
                          <w:szCs w:val="20"/>
                        </w:rPr>
                        <w:t>Figure 32: Sharing of national information with other countries.</w:t>
                      </w:r>
                    </w:p>
                  </w:txbxContent>
                </v:textbox>
                <w10:wrap type="square" anchorx="margin" anchory="line"/>
              </v:shape>
            </w:pict>
          </mc:Fallback>
        </mc:AlternateContent>
      </w:r>
      <w:r w:rsidR="00506AF6" w:rsidRPr="0041761F">
        <w:rPr>
          <w:rStyle w:val="Hyperlink4"/>
          <w:rFonts w:ascii="Arial" w:eastAsia="Arial" w:hAnsi="Arial" w:cs="Arial"/>
          <w:color w:val="000000"/>
          <w:sz w:val="22"/>
          <w:szCs w:val="22"/>
          <w:u w:color="000000"/>
          <w:lang w:val="en-GB" w:eastAsia="en-GB"/>
          <w14:textOutline w14:w="12700" w14:cap="flat" w14:cmpd="sng" w14:algn="ctr">
            <w14:noFill/>
            <w14:prstDash w14:val="solid"/>
            <w14:miter w14:lim="400000"/>
          </w14:textOutline>
        </w:rPr>
        <w:t>the event. However, 25% did not.</w:t>
      </w:r>
    </w:p>
    <w:p w14:paraId="341C8E57" w14:textId="213DAC79" w:rsidR="001926FF" w:rsidRDefault="001926FF" w:rsidP="005463B3">
      <w:pPr>
        <w:pStyle w:val="CorpsA"/>
        <w:spacing w:after="240"/>
        <w:ind w:right="6"/>
        <w:jc w:val="both"/>
        <w:rPr>
          <w:rStyle w:val="Hyperlink4"/>
          <w:lang w:val="en-GB"/>
        </w:rPr>
      </w:pPr>
    </w:p>
    <w:p w14:paraId="3D3A27E5" w14:textId="77777777" w:rsidR="00EA4DAF" w:rsidRPr="005C0A50" w:rsidRDefault="00EA4DAF" w:rsidP="00EA4DAF">
      <w:pPr>
        <w:pStyle w:val="CorpsA"/>
        <w:numPr>
          <w:ilvl w:val="0"/>
          <w:numId w:val="100"/>
        </w:numPr>
        <w:pBdr>
          <w:top w:val="single" w:sz="4" w:space="1" w:color="000000"/>
          <w:left w:val="single" w:sz="4" w:space="1" w:color="000000"/>
          <w:bottom w:val="single" w:sz="4" w:space="1" w:color="000000"/>
          <w:right w:val="single" w:sz="4" w:space="1" w:color="000000"/>
        </w:pBdr>
        <w:spacing w:after="240"/>
        <w:ind w:right="6"/>
        <w:jc w:val="both"/>
        <w:rPr>
          <w:rStyle w:val="Hyperlink4"/>
          <w:lang w:val="en-GB"/>
        </w:rPr>
      </w:pPr>
      <w:r w:rsidRPr="005C0A50">
        <w:rPr>
          <w:rStyle w:val="Hyperlink4"/>
          <w:lang w:val="en-GB"/>
        </w:rPr>
        <w:t>What type of national information did you share?</w:t>
      </w:r>
    </w:p>
    <w:p w14:paraId="00B73766" w14:textId="392F1662" w:rsidR="005F762D" w:rsidRDefault="00F80939" w:rsidP="005463B3">
      <w:pPr>
        <w:pStyle w:val="CorpsA"/>
        <w:spacing w:after="240"/>
        <w:ind w:right="6"/>
        <w:jc w:val="both"/>
        <w:rPr>
          <w:rStyle w:val="Hyperlink4"/>
          <w:lang w:val="en-GB"/>
        </w:rPr>
      </w:pPr>
      <w:r>
        <w:rPr>
          <w:noProof/>
        </w:rPr>
        <w:drawing>
          <wp:anchor distT="0" distB="0" distL="114300" distR="114300" simplePos="0" relativeHeight="251658280" behindDoc="0" locked="0" layoutInCell="1" allowOverlap="1" wp14:anchorId="3A10B483" wp14:editId="6FC8804B">
            <wp:simplePos x="0" y="0"/>
            <wp:positionH relativeFrom="column">
              <wp:posOffset>-422695</wp:posOffset>
            </wp:positionH>
            <wp:positionV relativeFrom="paragraph">
              <wp:posOffset>235382</wp:posOffset>
            </wp:positionV>
            <wp:extent cx="6685280" cy="2510155"/>
            <wp:effectExtent l="0" t="0" r="1270" b="4445"/>
            <wp:wrapTopAndBottom/>
            <wp:docPr id="254794803" name="Gráfico 1">
              <a:extLst xmlns:a="http://schemas.openxmlformats.org/drawingml/2006/main">
                <a:ext uri="{FF2B5EF4-FFF2-40B4-BE49-F238E27FC236}">
                  <a16:creationId xmlns:a16="http://schemas.microsoft.com/office/drawing/2014/main" id="{086E5743-D565-0266-A7D0-B9F7041F7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002C5085" w:rsidRPr="005463B3">
        <w:rPr>
          <w:rStyle w:val="Hyperlink4"/>
          <w:lang w:val="en-GB"/>
        </w:rPr>
        <w:t xml:space="preserve">The information shared its presented as follows: </w:t>
      </w:r>
    </w:p>
    <w:p w14:paraId="1385ED68" w14:textId="77777777" w:rsidR="00F80939" w:rsidRPr="00AF5DC8" w:rsidRDefault="00F80939" w:rsidP="00F80939">
      <w:pPr>
        <w:pStyle w:val="CorpsA"/>
        <w:ind w:right="816"/>
        <w:rPr>
          <w:rStyle w:val="Aucun"/>
          <w:b/>
          <w:bCs/>
          <w:sz w:val="20"/>
          <w:szCs w:val="20"/>
          <w:lang w:val="en-GB"/>
        </w:rPr>
      </w:pPr>
      <w:r w:rsidRPr="00AF5DC8">
        <w:rPr>
          <w:rStyle w:val="Aucun"/>
          <w:b/>
          <w:bCs/>
          <w:sz w:val="20"/>
          <w:szCs w:val="20"/>
          <w:lang w:val="en-GB"/>
        </w:rPr>
        <w:t>Figure</w:t>
      </w:r>
      <w:r w:rsidRPr="00AF5DC8">
        <w:rPr>
          <w:rStyle w:val="Aucun"/>
          <w:b/>
          <w:bCs/>
          <w:spacing w:val="-9"/>
          <w:sz w:val="20"/>
          <w:szCs w:val="20"/>
          <w:lang w:val="en-GB"/>
        </w:rPr>
        <w:t xml:space="preserve"> </w:t>
      </w:r>
      <w:r w:rsidRPr="00AF5DC8">
        <w:rPr>
          <w:rStyle w:val="Aucun"/>
          <w:b/>
          <w:bCs/>
          <w:sz w:val="20"/>
          <w:szCs w:val="20"/>
          <w:lang w:val="en-GB"/>
        </w:rPr>
        <w:t>33:</w:t>
      </w:r>
      <w:r w:rsidRPr="00AF5DC8">
        <w:rPr>
          <w:rStyle w:val="Aucun"/>
          <w:b/>
          <w:bCs/>
          <w:spacing w:val="-7"/>
          <w:sz w:val="20"/>
          <w:szCs w:val="20"/>
          <w:lang w:val="en-GB"/>
        </w:rPr>
        <w:t xml:space="preserve"> </w:t>
      </w:r>
      <w:r w:rsidRPr="00AF5DC8">
        <w:rPr>
          <w:rStyle w:val="Aucun"/>
          <w:b/>
          <w:bCs/>
          <w:sz w:val="20"/>
          <w:szCs w:val="20"/>
          <w:lang w:val="en-GB"/>
        </w:rPr>
        <w:t>Types</w:t>
      </w:r>
      <w:r w:rsidRPr="00AF5DC8">
        <w:rPr>
          <w:rStyle w:val="Aucun"/>
          <w:b/>
          <w:bCs/>
          <w:spacing w:val="-8"/>
          <w:sz w:val="20"/>
          <w:szCs w:val="20"/>
          <w:lang w:val="en-GB"/>
        </w:rPr>
        <w:t xml:space="preserve"> </w:t>
      </w:r>
      <w:r w:rsidRPr="00AF5DC8">
        <w:rPr>
          <w:rStyle w:val="Aucun"/>
          <w:b/>
          <w:bCs/>
          <w:sz w:val="20"/>
          <w:szCs w:val="20"/>
          <w:lang w:val="en-GB"/>
        </w:rPr>
        <w:t>of</w:t>
      </w:r>
      <w:r w:rsidRPr="00AF5DC8">
        <w:rPr>
          <w:rStyle w:val="Aucun"/>
          <w:b/>
          <w:bCs/>
          <w:spacing w:val="-7"/>
          <w:sz w:val="20"/>
          <w:szCs w:val="20"/>
          <w:lang w:val="en-GB"/>
        </w:rPr>
        <w:t xml:space="preserve"> </w:t>
      </w:r>
      <w:r w:rsidRPr="00AF5DC8">
        <w:rPr>
          <w:rStyle w:val="Aucun"/>
          <w:b/>
          <w:bCs/>
          <w:sz w:val="20"/>
          <w:szCs w:val="20"/>
          <w:lang w:val="en-GB"/>
        </w:rPr>
        <w:t>national</w:t>
      </w:r>
      <w:r w:rsidRPr="00AF5DC8">
        <w:rPr>
          <w:rStyle w:val="Aucun"/>
          <w:b/>
          <w:bCs/>
          <w:spacing w:val="-9"/>
          <w:sz w:val="20"/>
          <w:szCs w:val="20"/>
          <w:lang w:val="en-GB"/>
        </w:rPr>
        <w:t xml:space="preserve"> </w:t>
      </w:r>
      <w:r w:rsidRPr="00AF5DC8">
        <w:rPr>
          <w:rStyle w:val="Aucun"/>
          <w:b/>
          <w:bCs/>
          <w:sz w:val="20"/>
          <w:szCs w:val="20"/>
          <w:lang w:val="en-GB"/>
        </w:rPr>
        <w:t>information</w:t>
      </w:r>
      <w:r w:rsidRPr="00AF5DC8">
        <w:rPr>
          <w:rStyle w:val="Aucun"/>
          <w:b/>
          <w:bCs/>
          <w:spacing w:val="-7"/>
          <w:sz w:val="20"/>
          <w:szCs w:val="20"/>
          <w:lang w:val="en-GB"/>
        </w:rPr>
        <w:t xml:space="preserve"> </w:t>
      </w:r>
      <w:r w:rsidRPr="00AF5DC8">
        <w:rPr>
          <w:rStyle w:val="Aucun"/>
          <w:b/>
          <w:bCs/>
          <w:spacing w:val="-2"/>
          <w:sz w:val="20"/>
          <w:szCs w:val="20"/>
          <w:lang w:val="en-GB"/>
        </w:rPr>
        <w:t>shared.</w:t>
      </w:r>
    </w:p>
    <w:p w14:paraId="13F17BE3" w14:textId="77777777" w:rsidR="00F80939" w:rsidRDefault="00F80939" w:rsidP="00F80939">
      <w:pPr>
        <w:pStyle w:val="CorpsA"/>
        <w:spacing w:before="11"/>
        <w:rPr>
          <w:rStyle w:val="Aucun"/>
          <w:b/>
          <w:bCs/>
          <w:sz w:val="20"/>
          <w:szCs w:val="20"/>
          <w:lang w:val="en-GB"/>
        </w:rPr>
      </w:pPr>
    </w:p>
    <w:p w14:paraId="00904982" w14:textId="77777777" w:rsidR="00006114" w:rsidRPr="006C78B5" w:rsidRDefault="00006114">
      <w:pPr>
        <w:pStyle w:val="CorpsA"/>
        <w:spacing w:before="11"/>
        <w:rPr>
          <w:rStyle w:val="Aucun"/>
          <w:b/>
          <w:bCs/>
          <w:sz w:val="20"/>
          <w:szCs w:val="20"/>
          <w:lang w:val="en-GB"/>
        </w:rPr>
      </w:pPr>
    </w:p>
    <w:p w14:paraId="35033AAD" w14:textId="7141220F" w:rsidR="005F762D" w:rsidRPr="005463B3" w:rsidRDefault="002C5085" w:rsidP="00E144C0">
      <w:pPr>
        <w:pStyle w:val="CorpsA"/>
        <w:numPr>
          <w:ilvl w:val="0"/>
          <w:numId w:val="100"/>
        </w:numPr>
        <w:pBdr>
          <w:top w:val="single" w:sz="4" w:space="1" w:color="000000"/>
          <w:left w:val="single" w:sz="4" w:space="1" w:color="000000"/>
          <w:bottom w:val="single" w:sz="4" w:space="1" w:color="000000"/>
          <w:right w:val="single" w:sz="4" w:space="1" w:color="000000"/>
        </w:pBdr>
        <w:spacing w:after="240"/>
        <w:ind w:right="6"/>
        <w:jc w:val="both"/>
        <w:rPr>
          <w:rStyle w:val="Hyperlink4"/>
          <w:lang w:val="en-GB"/>
        </w:rPr>
      </w:pPr>
      <w:r w:rsidRPr="006C78B5">
        <w:rPr>
          <w:rStyle w:val="Hyperlink4"/>
          <w:lang w:val="en-GB"/>
        </w:rPr>
        <w:t>How did you communicate the information?</w:t>
      </w:r>
    </w:p>
    <w:p w14:paraId="00FE897C" w14:textId="6CCA2127" w:rsidR="005F762D" w:rsidRDefault="002C5085" w:rsidP="005463B3">
      <w:pPr>
        <w:pStyle w:val="CorpsA"/>
        <w:spacing w:after="240"/>
        <w:ind w:right="6"/>
        <w:jc w:val="both"/>
        <w:rPr>
          <w:rStyle w:val="Aucun"/>
          <w:lang w:val="en-GB"/>
        </w:rPr>
      </w:pPr>
      <w:r w:rsidRPr="006C78B5">
        <w:rPr>
          <w:rStyle w:val="Hyperlink4"/>
          <w:lang w:val="en-GB"/>
        </w:rPr>
        <w:t>Email</w:t>
      </w:r>
      <w:r w:rsidRPr="005463B3">
        <w:rPr>
          <w:rStyle w:val="Hyperlink4"/>
          <w:lang w:val="en-GB"/>
        </w:rPr>
        <w:t xml:space="preserve"> </w:t>
      </w:r>
      <w:r w:rsidRPr="006C78B5">
        <w:rPr>
          <w:rStyle w:val="Hyperlink4"/>
          <w:lang w:val="en-GB"/>
        </w:rPr>
        <w:t>was</w:t>
      </w:r>
      <w:r w:rsidRPr="005463B3">
        <w:rPr>
          <w:rStyle w:val="Hyperlink4"/>
          <w:lang w:val="en-GB"/>
        </w:rPr>
        <w:t xml:space="preserve"> </w:t>
      </w:r>
      <w:r w:rsidRPr="006C78B5">
        <w:rPr>
          <w:rStyle w:val="Hyperlink4"/>
          <w:lang w:val="en-GB"/>
        </w:rPr>
        <w:t>the</w:t>
      </w:r>
      <w:r w:rsidRPr="005463B3">
        <w:rPr>
          <w:rStyle w:val="Hyperlink4"/>
          <w:lang w:val="en-GB"/>
        </w:rPr>
        <w:t xml:space="preserve"> </w:t>
      </w:r>
      <w:r w:rsidRPr="006C78B5">
        <w:rPr>
          <w:rStyle w:val="Hyperlink4"/>
          <w:lang w:val="en-GB"/>
        </w:rPr>
        <w:t>primary</w:t>
      </w:r>
      <w:r w:rsidRPr="005463B3">
        <w:rPr>
          <w:rStyle w:val="Hyperlink4"/>
          <w:lang w:val="en-GB"/>
        </w:rPr>
        <w:t xml:space="preserve"> </w:t>
      </w:r>
      <w:r w:rsidRPr="006C78B5">
        <w:rPr>
          <w:rStyle w:val="Hyperlink4"/>
          <w:lang w:val="en-GB"/>
        </w:rPr>
        <w:t>method</w:t>
      </w:r>
      <w:r w:rsidRPr="005463B3">
        <w:rPr>
          <w:rStyle w:val="Hyperlink4"/>
          <w:lang w:val="en-GB"/>
        </w:rPr>
        <w:t xml:space="preserve"> </w:t>
      </w:r>
      <w:r w:rsidRPr="006C78B5">
        <w:rPr>
          <w:rStyle w:val="Hyperlink4"/>
          <w:lang w:val="en-GB"/>
        </w:rPr>
        <w:t>of</w:t>
      </w:r>
      <w:r w:rsidRPr="005463B3">
        <w:rPr>
          <w:rStyle w:val="Hyperlink4"/>
          <w:lang w:val="en-GB"/>
        </w:rPr>
        <w:t xml:space="preserve"> communication </w:t>
      </w:r>
      <w:r w:rsidRPr="006C78B5">
        <w:rPr>
          <w:rStyle w:val="Hyperlink4"/>
          <w:lang w:val="en-GB"/>
        </w:rPr>
        <w:t>with</w:t>
      </w:r>
      <w:r w:rsidRPr="005463B3">
        <w:rPr>
          <w:rStyle w:val="Hyperlink4"/>
          <w:lang w:val="en-GB"/>
        </w:rPr>
        <w:t xml:space="preserve"> </w:t>
      </w:r>
      <w:r w:rsidRPr="006C78B5">
        <w:rPr>
          <w:rStyle w:val="Hyperlink4"/>
          <w:lang w:val="en-GB"/>
        </w:rPr>
        <w:t>other</w:t>
      </w:r>
      <w:r w:rsidRPr="005463B3">
        <w:rPr>
          <w:rStyle w:val="Hyperlink4"/>
          <w:lang w:val="en-GB"/>
        </w:rPr>
        <w:t xml:space="preserve"> </w:t>
      </w:r>
      <w:proofErr w:type="gramStart"/>
      <w:r w:rsidRPr="005463B3">
        <w:rPr>
          <w:rStyle w:val="Hyperlink4"/>
          <w:lang w:val="en-GB"/>
        </w:rPr>
        <w:t xml:space="preserve">countries </w:t>
      </w:r>
      <w:r w:rsidR="00AF2119">
        <w:rPr>
          <w:rStyle w:val="Hyperlink4"/>
          <w:lang w:val="en-GB"/>
        </w:rPr>
        <w:t xml:space="preserve"> and</w:t>
      </w:r>
      <w:proofErr w:type="gramEnd"/>
      <w:r w:rsidR="00AF2119">
        <w:rPr>
          <w:rStyle w:val="Hyperlink4"/>
          <w:lang w:val="en-GB"/>
        </w:rPr>
        <w:t xml:space="preserve"> other methods</w:t>
      </w:r>
      <w:r w:rsidR="00A27550">
        <w:rPr>
          <w:rStyle w:val="Hyperlink4"/>
          <w:lang w:val="en-GB"/>
        </w:rPr>
        <w:t xml:space="preserve"> (25%)</w:t>
      </w:r>
      <w:r w:rsidR="00AF2119">
        <w:rPr>
          <w:rStyle w:val="Hyperlink4"/>
          <w:lang w:val="en-GB"/>
        </w:rPr>
        <w:t xml:space="preserve"> </w:t>
      </w:r>
      <w:r w:rsidRPr="005463B3">
        <w:rPr>
          <w:rStyle w:val="Hyperlink4"/>
          <w:lang w:val="en-GB"/>
        </w:rPr>
        <w:t>Then Radio</w:t>
      </w:r>
      <w:r w:rsidR="004303C1">
        <w:rPr>
          <w:rStyle w:val="Hyperlink4"/>
          <w:lang w:val="en-GB"/>
        </w:rPr>
        <w:t xml:space="preserve"> (UFH, VHD amateur)</w:t>
      </w:r>
      <w:r w:rsidRPr="005463B3">
        <w:rPr>
          <w:rStyle w:val="Hyperlink4"/>
          <w:lang w:val="en-GB"/>
        </w:rPr>
        <w:t xml:space="preserve"> and </w:t>
      </w:r>
      <w:r w:rsidR="00A27550">
        <w:rPr>
          <w:rStyle w:val="Hyperlink4"/>
          <w:lang w:val="en-GB"/>
        </w:rPr>
        <w:t>Landline</w:t>
      </w:r>
      <w:r w:rsidR="004303C1">
        <w:rPr>
          <w:rStyle w:val="Hyperlink4"/>
          <w:lang w:val="en-GB"/>
        </w:rPr>
        <w:t xml:space="preserve"> telephone</w:t>
      </w:r>
      <w:r w:rsidRPr="005463B3">
        <w:rPr>
          <w:rStyle w:val="Hyperlink4"/>
          <w:lang w:val="en-GB"/>
        </w:rPr>
        <w:t xml:space="preserve"> (20%). Finally, </w:t>
      </w:r>
      <w:r w:rsidR="00FF41BF" w:rsidRPr="006C78B5">
        <w:rPr>
          <w:rStyle w:val="Aucun"/>
          <w:lang w:val="en-GB"/>
        </w:rPr>
        <w:t>Chatty Beetle</w:t>
      </w:r>
      <w:r w:rsidRPr="005463B3">
        <w:rPr>
          <w:rStyle w:val="Hyperlink4"/>
          <w:lang w:val="en-GB"/>
        </w:rPr>
        <w:t xml:space="preserve"> and </w:t>
      </w:r>
      <w:r w:rsidR="00FF41BF">
        <w:rPr>
          <w:rStyle w:val="Hyperlink4"/>
          <w:lang w:val="en-GB"/>
        </w:rPr>
        <w:t>FAX</w:t>
      </w:r>
      <w:r w:rsidRPr="005463B3">
        <w:rPr>
          <w:rStyle w:val="Hyperlink4"/>
          <w:lang w:val="en-GB"/>
        </w:rPr>
        <w:t xml:space="preserve"> were the methods less used by the members states (</w:t>
      </w:r>
      <w:r w:rsidR="00FF41BF">
        <w:rPr>
          <w:rStyle w:val="Hyperlink4"/>
          <w:lang w:val="en-GB"/>
        </w:rPr>
        <w:t>5</w:t>
      </w:r>
      <w:r w:rsidRPr="005463B3">
        <w:rPr>
          <w:rStyle w:val="Hyperlink4"/>
          <w:lang w:val="en-GB"/>
        </w:rPr>
        <w:t>%). No</w:t>
      </w:r>
      <w:r w:rsidRPr="006C78B5">
        <w:rPr>
          <w:rStyle w:val="Aucun"/>
          <w:lang w:val="en-GB"/>
        </w:rPr>
        <w:t xml:space="preserve"> respondents reported the use of</w:t>
      </w:r>
      <w:r w:rsidR="00FF41BF">
        <w:rPr>
          <w:rStyle w:val="Aucun"/>
          <w:lang w:val="en-GB"/>
        </w:rPr>
        <w:t xml:space="preserve"> SMS, Mobile </w:t>
      </w:r>
      <w:r w:rsidR="00823E8F">
        <w:rPr>
          <w:rStyle w:val="Aucun"/>
          <w:lang w:val="en-GB"/>
        </w:rPr>
        <w:t xml:space="preserve">phone, </w:t>
      </w:r>
      <w:r w:rsidR="00FF41BF">
        <w:rPr>
          <w:rStyle w:val="Aucun"/>
          <w:lang w:val="en-GB"/>
        </w:rPr>
        <w:t>satellite</w:t>
      </w:r>
      <w:r w:rsidR="00823E8F">
        <w:rPr>
          <w:rStyle w:val="Aucun"/>
          <w:lang w:val="en-GB"/>
        </w:rPr>
        <w:t xml:space="preserve"> telephone.</w:t>
      </w:r>
      <w:r w:rsidR="00FF41BF">
        <w:rPr>
          <w:rStyle w:val="Aucun"/>
          <w:lang w:val="en-GB"/>
        </w:rPr>
        <w:t xml:space="preserve"> </w:t>
      </w:r>
    </w:p>
    <w:p w14:paraId="1AE08808" w14:textId="323B88E0" w:rsidR="00397100" w:rsidRDefault="00397100" w:rsidP="005463B3">
      <w:pPr>
        <w:pStyle w:val="CorpsA"/>
        <w:spacing w:after="240"/>
        <w:ind w:right="6"/>
        <w:jc w:val="both"/>
        <w:rPr>
          <w:rStyle w:val="Aucun"/>
          <w:lang w:val="en-GB"/>
        </w:rPr>
      </w:pPr>
      <w:r>
        <w:rPr>
          <w:noProof/>
        </w:rPr>
        <w:lastRenderedPageBreak/>
        <w:drawing>
          <wp:inline distT="0" distB="0" distL="0" distR="0" wp14:anchorId="30FED1DE" wp14:editId="77479CAE">
            <wp:extent cx="5909094" cy="2794959"/>
            <wp:effectExtent l="0" t="0" r="15875" b="5715"/>
            <wp:docPr id="289626" name="Gráfico 1">
              <a:extLst xmlns:a="http://schemas.openxmlformats.org/drawingml/2006/main">
                <a:ext uri="{FF2B5EF4-FFF2-40B4-BE49-F238E27FC236}">
                  <a16:creationId xmlns:a16="http://schemas.microsoft.com/office/drawing/2014/main" id="{CAC73F18-376C-E8C6-908C-3D3373805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07F3949" w14:textId="1E02062B" w:rsidR="00175B26" w:rsidRPr="00AF5DC8" w:rsidRDefault="00C576C7" w:rsidP="00175B26">
      <w:pPr>
        <w:pStyle w:val="CorpsA"/>
        <w:spacing w:before="5"/>
        <w:rPr>
          <w:rStyle w:val="Aucun"/>
          <w:b/>
          <w:bCs/>
          <w:sz w:val="20"/>
          <w:szCs w:val="20"/>
          <w:lang w:val="en-GB"/>
        </w:rPr>
      </w:pPr>
      <w:r w:rsidRPr="00AF5DC8">
        <w:rPr>
          <w:rStyle w:val="Aucun"/>
          <w:b/>
          <w:bCs/>
          <w:sz w:val="20"/>
          <w:szCs w:val="20"/>
          <w:lang w:val="en-GB"/>
        </w:rPr>
        <w:t xml:space="preserve">                       </w:t>
      </w:r>
      <w:r w:rsidR="00175B26" w:rsidRPr="00AF5DC8">
        <w:rPr>
          <w:rStyle w:val="Aucun"/>
          <w:b/>
          <w:bCs/>
          <w:sz w:val="20"/>
          <w:szCs w:val="20"/>
          <w:lang w:val="en-GB"/>
        </w:rPr>
        <w:t>Figure</w:t>
      </w:r>
      <w:r w:rsidR="00175B26" w:rsidRPr="00AF5DC8">
        <w:rPr>
          <w:rStyle w:val="Aucun"/>
          <w:b/>
          <w:bCs/>
          <w:spacing w:val="-7"/>
          <w:sz w:val="20"/>
          <w:szCs w:val="20"/>
          <w:lang w:val="en-GB"/>
        </w:rPr>
        <w:t xml:space="preserve"> </w:t>
      </w:r>
      <w:r w:rsidR="00175B26" w:rsidRPr="00AF5DC8">
        <w:rPr>
          <w:rStyle w:val="Aucun"/>
          <w:b/>
          <w:bCs/>
          <w:sz w:val="20"/>
          <w:szCs w:val="20"/>
          <w:lang w:val="en-GB"/>
        </w:rPr>
        <w:t>34:</w:t>
      </w:r>
      <w:r w:rsidR="00175B26" w:rsidRPr="00AF5DC8">
        <w:rPr>
          <w:rStyle w:val="Aucun"/>
          <w:b/>
          <w:bCs/>
          <w:spacing w:val="-6"/>
          <w:sz w:val="20"/>
          <w:szCs w:val="20"/>
          <w:lang w:val="en-GB"/>
        </w:rPr>
        <w:t xml:space="preserve"> </w:t>
      </w:r>
      <w:r w:rsidR="00175B26" w:rsidRPr="00AF5DC8">
        <w:rPr>
          <w:rStyle w:val="Aucun"/>
          <w:b/>
          <w:bCs/>
          <w:sz w:val="20"/>
          <w:szCs w:val="20"/>
          <w:lang w:val="en-GB"/>
        </w:rPr>
        <w:t>Methods</w:t>
      </w:r>
      <w:r w:rsidR="00175B26" w:rsidRPr="00AF5DC8">
        <w:rPr>
          <w:rStyle w:val="Aucun"/>
          <w:b/>
          <w:bCs/>
          <w:spacing w:val="-7"/>
          <w:sz w:val="20"/>
          <w:szCs w:val="20"/>
          <w:lang w:val="en-GB"/>
        </w:rPr>
        <w:t xml:space="preserve"> </w:t>
      </w:r>
      <w:r w:rsidR="00175B26" w:rsidRPr="00AF5DC8">
        <w:rPr>
          <w:rStyle w:val="Aucun"/>
          <w:b/>
          <w:bCs/>
          <w:sz w:val="20"/>
          <w:szCs w:val="20"/>
          <w:lang w:val="en-GB"/>
        </w:rPr>
        <w:t>of</w:t>
      </w:r>
      <w:r w:rsidR="00175B26" w:rsidRPr="00AF5DC8">
        <w:rPr>
          <w:rStyle w:val="Aucun"/>
          <w:b/>
          <w:bCs/>
          <w:spacing w:val="-6"/>
          <w:sz w:val="20"/>
          <w:szCs w:val="20"/>
          <w:lang w:val="en-GB"/>
        </w:rPr>
        <w:t xml:space="preserve"> </w:t>
      </w:r>
      <w:r w:rsidR="00175B26" w:rsidRPr="00AF5DC8">
        <w:rPr>
          <w:rStyle w:val="Aucun"/>
          <w:b/>
          <w:bCs/>
          <w:spacing w:val="-2"/>
          <w:sz w:val="20"/>
          <w:szCs w:val="20"/>
          <w:lang w:val="en-GB"/>
        </w:rPr>
        <w:t>communication.</w:t>
      </w:r>
    </w:p>
    <w:p w14:paraId="7A35E240" w14:textId="77777777" w:rsidR="00823E8F" w:rsidRDefault="00823E8F" w:rsidP="005463B3">
      <w:pPr>
        <w:pStyle w:val="CorpsA"/>
        <w:spacing w:after="240"/>
        <w:ind w:right="6"/>
        <w:jc w:val="both"/>
        <w:rPr>
          <w:rStyle w:val="Hyperlink4"/>
          <w:b/>
          <w:bCs/>
          <w:lang w:val="en-GB"/>
        </w:rPr>
      </w:pPr>
    </w:p>
    <w:p w14:paraId="1DC936EF" w14:textId="04B2FDA2" w:rsidR="005F762D" w:rsidRPr="00856F2C" w:rsidRDefault="002C5085" w:rsidP="005463B3">
      <w:pPr>
        <w:pStyle w:val="CorpsA"/>
        <w:spacing w:after="240"/>
        <w:ind w:right="6"/>
        <w:jc w:val="both"/>
        <w:rPr>
          <w:rStyle w:val="Hyperlink4"/>
          <w:b/>
          <w:bCs/>
          <w:lang w:val="en-GB"/>
        </w:rPr>
      </w:pPr>
      <w:r w:rsidRPr="00856F2C">
        <w:rPr>
          <w:rStyle w:val="Hyperlink4"/>
          <w:b/>
          <w:bCs/>
          <w:lang w:val="en-GB"/>
        </w:rPr>
        <w:t>OBJECTIVE 3 Comments.</w:t>
      </w:r>
    </w:p>
    <w:p w14:paraId="6D3D26B2" w14:textId="77777777" w:rsidR="005F762D" w:rsidRPr="005463B3" w:rsidRDefault="002C5085" w:rsidP="005463B3">
      <w:pPr>
        <w:pStyle w:val="CorpsA"/>
        <w:spacing w:after="240"/>
        <w:ind w:right="6"/>
        <w:jc w:val="both"/>
        <w:rPr>
          <w:rStyle w:val="Hyperlink4"/>
          <w:lang w:val="en-GB"/>
        </w:rPr>
      </w:pPr>
      <w:r w:rsidRPr="006C78B5">
        <w:rPr>
          <w:rStyle w:val="Hyperlink4"/>
          <w:lang w:val="en-GB"/>
        </w:rPr>
        <w:t>The</w:t>
      </w:r>
      <w:r w:rsidRPr="005463B3">
        <w:rPr>
          <w:rStyle w:val="Hyperlink4"/>
          <w:lang w:val="en-GB"/>
        </w:rPr>
        <w:t xml:space="preserve"> </w:t>
      </w:r>
      <w:r w:rsidRPr="006C78B5">
        <w:rPr>
          <w:rStyle w:val="Hyperlink4"/>
          <w:lang w:val="en-GB"/>
        </w:rPr>
        <w:t>following</w:t>
      </w:r>
      <w:r w:rsidRPr="005463B3">
        <w:rPr>
          <w:rStyle w:val="Hyperlink4"/>
          <w:lang w:val="en-GB"/>
        </w:rPr>
        <w:t xml:space="preserve"> </w:t>
      </w:r>
      <w:r w:rsidRPr="006C78B5">
        <w:rPr>
          <w:rStyle w:val="Hyperlink4"/>
          <w:lang w:val="en-GB"/>
        </w:rPr>
        <w:t>comments</w:t>
      </w:r>
      <w:r w:rsidRPr="005463B3">
        <w:rPr>
          <w:rStyle w:val="Hyperlink4"/>
          <w:lang w:val="en-GB"/>
        </w:rPr>
        <w:t xml:space="preserve"> </w:t>
      </w:r>
      <w:r w:rsidRPr="006C78B5">
        <w:rPr>
          <w:rStyle w:val="Hyperlink4"/>
          <w:lang w:val="en-GB"/>
        </w:rPr>
        <w:t>were</w:t>
      </w:r>
      <w:r w:rsidRPr="005463B3">
        <w:rPr>
          <w:rStyle w:val="Hyperlink4"/>
          <w:lang w:val="en-GB"/>
        </w:rPr>
        <w:t xml:space="preserve"> </w:t>
      </w:r>
      <w:r w:rsidRPr="006C78B5">
        <w:rPr>
          <w:rStyle w:val="Hyperlink4"/>
          <w:lang w:val="en-GB"/>
        </w:rPr>
        <w:t>received</w:t>
      </w:r>
      <w:r w:rsidRPr="005463B3">
        <w:rPr>
          <w:rStyle w:val="Hyperlink4"/>
          <w:lang w:val="en-GB"/>
        </w:rPr>
        <w:t xml:space="preserve"> </w:t>
      </w:r>
      <w:r w:rsidRPr="006C78B5">
        <w:rPr>
          <w:rStyle w:val="Hyperlink4"/>
          <w:lang w:val="en-GB"/>
        </w:rPr>
        <w:t>from</w:t>
      </w:r>
      <w:r w:rsidRPr="005463B3">
        <w:rPr>
          <w:rStyle w:val="Hyperlink4"/>
          <w:lang w:val="en-GB"/>
        </w:rPr>
        <w:t xml:space="preserve"> </w:t>
      </w:r>
      <w:r w:rsidRPr="006C78B5">
        <w:rPr>
          <w:rStyle w:val="Hyperlink4"/>
          <w:lang w:val="en-GB"/>
        </w:rPr>
        <w:t>countries</w:t>
      </w:r>
      <w:r w:rsidRPr="005463B3">
        <w:rPr>
          <w:rStyle w:val="Hyperlink4"/>
          <w:lang w:val="en-GB"/>
        </w:rPr>
        <w:t xml:space="preserve"> </w:t>
      </w:r>
      <w:r w:rsidRPr="006C78B5">
        <w:rPr>
          <w:rStyle w:val="Hyperlink4"/>
          <w:lang w:val="en-GB"/>
        </w:rPr>
        <w:t>in</w:t>
      </w:r>
      <w:r w:rsidRPr="005463B3">
        <w:rPr>
          <w:rStyle w:val="Hyperlink4"/>
          <w:lang w:val="en-GB"/>
        </w:rPr>
        <w:t xml:space="preserve"> </w:t>
      </w:r>
      <w:r w:rsidRPr="006C78B5">
        <w:rPr>
          <w:rStyle w:val="Hyperlink4"/>
          <w:lang w:val="en-GB"/>
        </w:rPr>
        <w:t>this</w:t>
      </w:r>
      <w:r w:rsidRPr="005463B3">
        <w:rPr>
          <w:rStyle w:val="Hyperlink4"/>
          <w:lang w:val="en-GB"/>
        </w:rPr>
        <w:t xml:space="preserve"> section:</w:t>
      </w:r>
    </w:p>
    <w:tbl>
      <w:tblPr>
        <w:tblW w:w="8880" w:type="dxa"/>
        <w:tblCellMar>
          <w:left w:w="70" w:type="dxa"/>
          <w:right w:w="70" w:type="dxa"/>
        </w:tblCellMar>
        <w:tblLook w:val="04A0" w:firstRow="1" w:lastRow="0" w:firstColumn="1" w:lastColumn="0" w:noHBand="0" w:noVBand="1"/>
      </w:tblPr>
      <w:tblGrid>
        <w:gridCol w:w="252"/>
        <w:gridCol w:w="1815"/>
        <w:gridCol w:w="6813"/>
      </w:tblGrid>
      <w:tr w:rsidR="00EA0621" w:rsidRPr="00EA0621" w14:paraId="5876C91D" w14:textId="77777777" w:rsidTr="00EA0621">
        <w:trPr>
          <w:trHeight w:val="300"/>
        </w:trPr>
        <w:tc>
          <w:tcPr>
            <w:tcW w:w="2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9C39F3" w14:textId="77777777" w:rsidR="00EA0621" w:rsidRPr="00AA1A42"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EA0621">
              <w:rPr>
                <w:rFonts w:ascii="Calibri" w:eastAsia="Times New Roman" w:hAnsi="Calibri" w:cs="Calibri"/>
                <w:color w:val="000000"/>
                <w:sz w:val="22"/>
                <w:szCs w:val="22"/>
                <w:bdr w:val="none" w:sz="0" w:space="0" w:color="auto"/>
                <w:lang w:eastAsia="es-CL"/>
              </w:rPr>
              <w:t> </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14:paraId="5967F538"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s-CL" w:eastAsia="es-CL"/>
              </w:rPr>
            </w:pPr>
            <w:r w:rsidRPr="00EA0621">
              <w:rPr>
                <w:rFonts w:ascii="Calibri" w:eastAsia="Times New Roman" w:hAnsi="Calibri" w:cs="Arial"/>
                <w:b/>
                <w:bCs/>
                <w:color w:val="000000"/>
                <w:sz w:val="20"/>
                <w:szCs w:val="20"/>
                <w:bdr w:val="none" w:sz="0" w:space="0" w:color="auto"/>
                <w:lang w:eastAsia="es-CL"/>
              </w:rPr>
              <w:t>Country</w:t>
            </w:r>
          </w:p>
        </w:tc>
        <w:tc>
          <w:tcPr>
            <w:tcW w:w="6840" w:type="dxa"/>
            <w:tcBorders>
              <w:top w:val="single" w:sz="4" w:space="0" w:color="auto"/>
              <w:left w:val="nil"/>
              <w:bottom w:val="single" w:sz="4" w:space="0" w:color="auto"/>
              <w:right w:val="single" w:sz="4" w:space="0" w:color="auto"/>
            </w:tcBorders>
            <w:shd w:val="clear" w:color="000000" w:fill="D9D9D9"/>
            <w:vAlign w:val="center"/>
            <w:hideMark/>
          </w:tcPr>
          <w:p w14:paraId="04374C4D"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es-CL" w:eastAsia="es-CL"/>
              </w:rPr>
            </w:pPr>
            <w:r w:rsidRPr="00EA0621">
              <w:rPr>
                <w:rFonts w:ascii="Calibri" w:eastAsia="Times New Roman" w:hAnsi="Calibri" w:cs="Arial"/>
                <w:b/>
                <w:bCs/>
                <w:color w:val="000000"/>
                <w:sz w:val="20"/>
                <w:szCs w:val="20"/>
                <w:bdr w:val="none" w:sz="0" w:space="0" w:color="auto"/>
                <w:lang w:eastAsia="es-CL"/>
              </w:rPr>
              <w:t>General comments</w:t>
            </w:r>
          </w:p>
        </w:tc>
      </w:tr>
      <w:tr w:rsidR="00EA0621" w:rsidRPr="00EA0621" w14:paraId="35C1B425" w14:textId="77777777" w:rsidTr="00AA1A42">
        <w:trPr>
          <w:trHeight w:val="655"/>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600E3EA4"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1</w:t>
            </w:r>
          </w:p>
        </w:tc>
        <w:tc>
          <w:tcPr>
            <w:tcW w:w="1820" w:type="dxa"/>
            <w:tcBorders>
              <w:top w:val="nil"/>
              <w:left w:val="nil"/>
              <w:bottom w:val="single" w:sz="4" w:space="0" w:color="auto"/>
              <w:right w:val="single" w:sz="4" w:space="0" w:color="auto"/>
            </w:tcBorders>
            <w:shd w:val="clear" w:color="auto" w:fill="auto"/>
            <w:vAlign w:val="bottom"/>
            <w:hideMark/>
          </w:tcPr>
          <w:p w14:paraId="1D860301"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Australia</w:t>
            </w:r>
          </w:p>
        </w:tc>
        <w:tc>
          <w:tcPr>
            <w:tcW w:w="6840" w:type="dxa"/>
            <w:tcBorders>
              <w:top w:val="nil"/>
              <w:left w:val="nil"/>
              <w:bottom w:val="single" w:sz="4" w:space="0" w:color="auto"/>
              <w:right w:val="single" w:sz="4" w:space="0" w:color="auto"/>
            </w:tcBorders>
            <w:shd w:val="clear" w:color="auto" w:fill="auto"/>
            <w:vAlign w:val="bottom"/>
            <w:hideMark/>
          </w:tcPr>
          <w:p w14:paraId="392E06A5"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EA0621">
              <w:rPr>
                <w:rFonts w:ascii="Calibri" w:eastAsia="Times New Roman" w:hAnsi="Calibri" w:cs="Calibri"/>
                <w:color w:val="000000"/>
                <w:sz w:val="22"/>
                <w:szCs w:val="22"/>
                <w:bdr w:val="none" w:sz="0" w:space="0" w:color="auto"/>
                <w:lang w:eastAsia="es-CL"/>
              </w:rPr>
              <w:t xml:space="preserve">Slack was easy to use and the information if shared early could be quite useful, but I question if agencies will have time to share information using slack when they are busy dealing with an immediate national threat. </w:t>
            </w:r>
          </w:p>
        </w:tc>
      </w:tr>
      <w:tr w:rsidR="00EA0621" w:rsidRPr="00EA0621" w14:paraId="1F21DDD3" w14:textId="77777777" w:rsidTr="00EA0621">
        <w:trPr>
          <w:trHeight w:val="1800"/>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6328BEDD"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2</w:t>
            </w:r>
          </w:p>
        </w:tc>
        <w:tc>
          <w:tcPr>
            <w:tcW w:w="1820" w:type="dxa"/>
            <w:tcBorders>
              <w:top w:val="nil"/>
              <w:left w:val="nil"/>
              <w:bottom w:val="single" w:sz="4" w:space="0" w:color="auto"/>
              <w:right w:val="single" w:sz="4" w:space="0" w:color="auto"/>
            </w:tcBorders>
            <w:shd w:val="clear" w:color="auto" w:fill="auto"/>
            <w:vAlign w:val="bottom"/>
            <w:hideMark/>
          </w:tcPr>
          <w:p w14:paraId="2D2F12CE"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Chile</w:t>
            </w:r>
          </w:p>
        </w:tc>
        <w:tc>
          <w:tcPr>
            <w:tcW w:w="6840" w:type="dxa"/>
            <w:tcBorders>
              <w:top w:val="nil"/>
              <w:left w:val="nil"/>
              <w:bottom w:val="single" w:sz="4" w:space="0" w:color="auto"/>
              <w:right w:val="single" w:sz="4" w:space="0" w:color="auto"/>
            </w:tcBorders>
            <w:shd w:val="clear" w:color="auto" w:fill="auto"/>
            <w:vAlign w:val="bottom"/>
            <w:hideMark/>
          </w:tcPr>
          <w:p w14:paraId="01F13F9B"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EA0621">
              <w:rPr>
                <w:rFonts w:ascii="Calibri" w:eastAsia="Times New Roman" w:hAnsi="Calibri" w:cs="Calibri"/>
                <w:color w:val="000000"/>
                <w:sz w:val="22"/>
                <w:szCs w:val="22"/>
                <w:bdr w:val="none" w:sz="0" w:space="0" w:color="auto"/>
                <w:lang w:eastAsia="es-CL"/>
              </w:rPr>
              <w:t xml:space="preserve">SEP-Working Group enforces cooperation efforts between member states (Colombia, Ecuador, Peru and Chile) but each country defines his own Threat Alert Levels according to their own Standard Operating Procedures. For this PacWave2024 version SEP-Working Group invited Mexico to participate as well and find new cooperation </w:t>
            </w:r>
            <w:proofErr w:type="spellStart"/>
            <w:r w:rsidRPr="00EA0621">
              <w:rPr>
                <w:rFonts w:ascii="Calibri" w:eastAsia="Times New Roman" w:hAnsi="Calibri" w:cs="Calibri"/>
                <w:color w:val="000000"/>
                <w:sz w:val="22"/>
                <w:szCs w:val="22"/>
                <w:bdr w:val="none" w:sz="0" w:space="0" w:color="auto"/>
                <w:lang w:eastAsia="es-CL"/>
              </w:rPr>
              <w:t>oportunities</w:t>
            </w:r>
            <w:proofErr w:type="spellEnd"/>
            <w:r w:rsidRPr="00EA0621">
              <w:rPr>
                <w:rFonts w:ascii="Calibri" w:eastAsia="Times New Roman" w:hAnsi="Calibri" w:cs="Calibri"/>
                <w:color w:val="000000"/>
                <w:sz w:val="22"/>
                <w:szCs w:val="22"/>
                <w:bdr w:val="none" w:sz="0" w:space="0" w:color="auto"/>
                <w:lang w:eastAsia="es-CL"/>
              </w:rPr>
              <w:t xml:space="preserve"> for Capacity Building and share Operational Experiences.</w:t>
            </w:r>
          </w:p>
        </w:tc>
      </w:tr>
      <w:tr w:rsidR="00EA0621" w:rsidRPr="00EA0621" w14:paraId="3B59C02D" w14:textId="77777777" w:rsidTr="00EA0621">
        <w:trPr>
          <w:trHeight w:val="300"/>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7147AA30"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3</w:t>
            </w:r>
          </w:p>
        </w:tc>
        <w:tc>
          <w:tcPr>
            <w:tcW w:w="1820" w:type="dxa"/>
            <w:tcBorders>
              <w:top w:val="nil"/>
              <w:left w:val="nil"/>
              <w:bottom w:val="single" w:sz="4" w:space="0" w:color="auto"/>
              <w:right w:val="single" w:sz="4" w:space="0" w:color="auto"/>
            </w:tcBorders>
            <w:shd w:val="clear" w:color="auto" w:fill="auto"/>
            <w:vAlign w:val="bottom"/>
            <w:hideMark/>
          </w:tcPr>
          <w:p w14:paraId="6558EFAB"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Hong Kong, China</w:t>
            </w:r>
          </w:p>
        </w:tc>
        <w:tc>
          <w:tcPr>
            <w:tcW w:w="6840" w:type="dxa"/>
            <w:tcBorders>
              <w:top w:val="nil"/>
              <w:left w:val="nil"/>
              <w:bottom w:val="single" w:sz="4" w:space="0" w:color="auto"/>
              <w:right w:val="single" w:sz="4" w:space="0" w:color="auto"/>
            </w:tcBorders>
            <w:shd w:val="clear" w:color="auto" w:fill="auto"/>
            <w:vAlign w:val="bottom"/>
            <w:hideMark/>
          </w:tcPr>
          <w:p w14:paraId="1FEF5342"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N.A.</w:t>
            </w:r>
          </w:p>
        </w:tc>
      </w:tr>
      <w:tr w:rsidR="00EA0621" w:rsidRPr="00EA0621" w14:paraId="312CD0F7" w14:textId="77777777" w:rsidTr="00EA0621">
        <w:trPr>
          <w:trHeight w:val="600"/>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7D2E56D6"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4</w:t>
            </w:r>
          </w:p>
        </w:tc>
        <w:tc>
          <w:tcPr>
            <w:tcW w:w="1820" w:type="dxa"/>
            <w:tcBorders>
              <w:top w:val="nil"/>
              <w:left w:val="nil"/>
              <w:bottom w:val="single" w:sz="4" w:space="0" w:color="auto"/>
              <w:right w:val="single" w:sz="4" w:space="0" w:color="auto"/>
            </w:tcBorders>
            <w:shd w:val="clear" w:color="auto" w:fill="auto"/>
            <w:vAlign w:val="bottom"/>
            <w:hideMark/>
          </w:tcPr>
          <w:p w14:paraId="75C63D6F"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Malaysia</w:t>
            </w:r>
          </w:p>
        </w:tc>
        <w:tc>
          <w:tcPr>
            <w:tcW w:w="6840" w:type="dxa"/>
            <w:tcBorders>
              <w:top w:val="nil"/>
              <w:left w:val="nil"/>
              <w:bottom w:val="single" w:sz="4" w:space="0" w:color="auto"/>
              <w:right w:val="single" w:sz="4" w:space="0" w:color="auto"/>
            </w:tcBorders>
            <w:shd w:val="clear" w:color="auto" w:fill="auto"/>
            <w:vAlign w:val="bottom"/>
            <w:hideMark/>
          </w:tcPr>
          <w:p w14:paraId="512FC887"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EA0621">
              <w:rPr>
                <w:rFonts w:ascii="Calibri" w:eastAsia="Times New Roman" w:hAnsi="Calibri" w:cs="Calibri"/>
                <w:color w:val="000000"/>
                <w:sz w:val="22"/>
                <w:szCs w:val="22"/>
                <w:bdr w:val="none" w:sz="0" w:space="0" w:color="auto"/>
                <w:lang w:eastAsia="es-CL"/>
              </w:rPr>
              <w:t>The dissemination of the information during the PACWAVE 2024 exercise was done within the country.</w:t>
            </w:r>
          </w:p>
        </w:tc>
      </w:tr>
      <w:tr w:rsidR="00EA0621" w:rsidRPr="00EA0621" w14:paraId="737AE818" w14:textId="77777777" w:rsidTr="00EA0621">
        <w:trPr>
          <w:trHeight w:val="600"/>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1F59591E"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5</w:t>
            </w:r>
          </w:p>
        </w:tc>
        <w:tc>
          <w:tcPr>
            <w:tcW w:w="1820" w:type="dxa"/>
            <w:tcBorders>
              <w:top w:val="nil"/>
              <w:left w:val="nil"/>
              <w:bottom w:val="single" w:sz="4" w:space="0" w:color="auto"/>
              <w:right w:val="single" w:sz="4" w:space="0" w:color="auto"/>
            </w:tcBorders>
            <w:shd w:val="clear" w:color="auto" w:fill="auto"/>
            <w:vAlign w:val="bottom"/>
            <w:hideMark/>
          </w:tcPr>
          <w:p w14:paraId="41BC8F04"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Tonga</w:t>
            </w:r>
          </w:p>
        </w:tc>
        <w:tc>
          <w:tcPr>
            <w:tcW w:w="6840" w:type="dxa"/>
            <w:tcBorders>
              <w:top w:val="nil"/>
              <w:left w:val="nil"/>
              <w:bottom w:val="single" w:sz="4" w:space="0" w:color="auto"/>
              <w:right w:val="single" w:sz="4" w:space="0" w:color="auto"/>
            </w:tcBorders>
            <w:shd w:val="clear" w:color="auto" w:fill="auto"/>
            <w:vAlign w:val="bottom"/>
            <w:hideMark/>
          </w:tcPr>
          <w:p w14:paraId="79C7725A"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EA0621">
              <w:rPr>
                <w:rFonts w:ascii="Calibri" w:eastAsia="Times New Roman" w:hAnsi="Calibri" w:cs="Calibri"/>
                <w:color w:val="000000"/>
                <w:sz w:val="22"/>
                <w:szCs w:val="22"/>
                <w:bdr w:val="none" w:sz="0" w:space="0" w:color="auto"/>
                <w:lang w:eastAsia="es-CL"/>
              </w:rPr>
              <w:t xml:space="preserve">At </w:t>
            </w:r>
            <w:proofErr w:type="gramStart"/>
            <w:r w:rsidRPr="00EA0621">
              <w:rPr>
                <w:rFonts w:ascii="Calibri" w:eastAsia="Times New Roman" w:hAnsi="Calibri" w:cs="Calibri"/>
                <w:color w:val="000000"/>
                <w:sz w:val="22"/>
                <w:szCs w:val="22"/>
                <w:bdr w:val="none" w:sz="0" w:space="0" w:color="auto"/>
                <w:lang w:eastAsia="es-CL"/>
              </w:rPr>
              <w:t>the end of the</w:t>
            </w:r>
            <w:proofErr w:type="gramEnd"/>
            <w:r w:rsidRPr="00EA0621">
              <w:rPr>
                <w:rFonts w:ascii="Calibri" w:eastAsia="Times New Roman" w:hAnsi="Calibri" w:cs="Calibri"/>
                <w:color w:val="000000"/>
                <w:sz w:val="22"/>
                <w:szCs w:val="22"/>
                <w:bdr w:val="none" w:sz="0" w:space="0" w:color="auto"/>
                <w:lang w:eastAsia="es-CL"/>
              </w:rPr>
              <w:t xml:space="preserve"> end of the exercise a Tsunami Drill Situation Report was also circulated.</w:t>
            </w:r>
          </w:p>
        </w:tc>
      </w:tr>
      <w:tr w:rsidR="00EA0621" w:rsidRPr="00EA0621" w14:paraId="15F18A79" w14:textId="77777777" w:rsidTr="00EA0621">
        <w:trPr>
          <w:trHeight w:val="1500"/>
        </w:trPr>
        <w:tc>
          <w:tcPr>
            <w:tcW w:w="220" w:type="dxa"/>
            <w:tcBorders>
              <w:top w:val="nil"/>
              <w:left w:val="single" w:sz="4" w:space="0" w:color="auto"/>
              <w:bottom w:val="single" w:sz="4" w:space="0" w:color="auto"/>
              <w:right w:val="single" w:sz="4" w:space="0" w:color="auto"/>
            </w:tcBorders>
            <w:shd w:val="clear" w:color="auto" w:fill="auto"/>
            <w:noWrap/>
            <w:vAlign w:val="bottom"/>
            <w:hideMark/>
          </w:tcPr>
          <w:p w14:paraId="4D26D53B"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6</w:t>
            </w:r>
          </w:p>
        </w:tc>
        <w:tc>
          <w:tcPr>
            <w:tcW w:w="1820" w:type="dxa"/>
            <w:tcBorders>
              <w:top w:val="nil"/>
              <w:left w:val="nil"/>
              <w:bottom w:val="single" w:sz="4" w:space="0" w:color="auto"/>
              <w:right w:val="single" w:sz="4" w:space="0" w:color="auto"/>
            </w:tcBorders>
            <w:shd w:val="clear" w:color="auto" w:fill="auto"/>
            <w:vAlign w:val="bottom"/>
            <w:hideMark/>
          </w:tcPr>
          <w:p w14:paraId="65CF23A7"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CL" w:eastAsia="es-CL"/>
              </w:rPr>
            </w:pPr>
            <w:r w:rsidRPr="00EA0621">
              <w:rPr>
                <w:rFonts w:ascii="Calibri" w:eastAsia="Times New Roman" w:hAnsi="Calibri" w:cs="Calibri"/>
                <w:color w:val="000000"/>
                <w:sz w:val="22"/>
                <w:szCs w:val="22"/>
                <w:bdr w:val="none" w:sz="0" w:space="0" w:color="auto"/>
                <w:lang w:val="es-CL" w:eastAsia="es-CL"/>
              </w:rPr>
              <w:t>Vanuatu</w:t>
            </w:r>
          </w:p>
        </w:tc>
        <w:tc>
          <w:tcPr>
            <w:tcW w:w="6840" w:type="dxa"/>
            <w:tcBorders>
              <w:top w:val="nil"/>
              <w:left w:val="nil"/>
              <w:bottom w:val="single" w:sz="4" w:space="0" w:color="auto"/>
              <w:right w:val="single" w:sz="4" w:space="0" w:color="auto"/>
            </w:tcBorders>
            <w:shd w:val="clear" w:color="auto" w:fill="auto"/>
            <w:vAlign w:val="bottom"/>
            <w:hideMark/>
          </w:tcPr>
          <w:p w14:paraId="5697BB19" w14:textId="77777777" w:rsidR="00EA0621" w:rsidRPr="00EA0621" w:rsidRDefault="00EA0621" w:rsidP="00EA062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eastAsia="es-CL"/>
              </w:rPr>
            </w:pPr>
            <w:r w:rsidRPr="00EA0621">
              <w:rPr>
                <w:rFonts w:ascii="Calibri" w:eastAsia="Times New Roman" w:hAnsi="Calibri" w:cs="Calibri"/>
                <w:color w:val="000000"/>
                <w:sz w:val="22"/>
                <w:szCs w:val="22"/>
                <w:bdr w:val="none" w:sz="0" w:space="0" w:color="auto"/>
                <w:lang w:eastAsia="es-CL"/>
              </w:rPr>
              <w:t xml:space="preserve">Regional communication was done well but we find out that in terms of regional communication you need about three people on shift, one will be dedicated just for Slack or regional communication. But </w:t>
            </w:r>
            <w:proofErr w:type="spellStart"/>
            <w:proofErr w:type="gramStart"/>
            <w:r w:rsidRPr="00EA0621">
              <w:rPr>
                <w:rFonts w:ascii="Calibri" w:eastAsia="Times New Roman" w:hAnsi="Calibri" w:cs="Calibri"/>
                <w:color w:val="000000"/>
                <w:sz w:val="22"/>
                <w:szCs w:val="22"/>
                <w:bdr w:val="none" w:sz="0" w:space="0" w:color="auto"/>
                <w:lang w:eastAsia="es-CL"/>
              </w:rPr>
              <w:t>its</w:t>
            </w:r>
            <w:proofErr w:type="spellEnd"/>
            <w:proofErr w:type="gramEnd"/>
            <w:r w:rsidRPr="00EA0621">
              <w:rPr>
                <w:rFonts w:ascii="Calibri" w:eastAsia="Times New Roman" w:hAnsi="Calibri" w:cs="Calibri"/>
                <w:color w:val="000000"/>
                <w:sz w:val="22"/>
                <w:szCs w:val="22"/>
                <w:bdr w:val="none" w:sz="0" w:space="0" w:color="auto"/>
                <w:lang w:eastAsia="es-CL"/>
              </w:rPr>
              <w:t xml:space="preserve"> </w:t>
            </w:r>
            <w:proofErr w:type="gramStart"/>
            <w:r w:rsidRPr="00EA0621">
              <w:rPr>
                <w:rFonts w:ascii="Calibri" w:eastAsia="Times New Roman" w:hAnsi="Calibri" w:cs="Calibri"/>
                <w:color w:val="000000"/>
                <w:sz w:val="22"/>
                <w:szCs w:val="22"/>
                <w:bdr w:val="none" w:sz="0" w:space="0" w:color="auto"/>
                <w:lang w:eastAsia="es-CL"/>
              </w:rPr>
              <w:t>a good</w:t>
            </w:r>
            <w:proofErr w:type="gramEnd"/>
            <w:r w:rsidRPr="00EA0621">
              <w:rPr>
                <w:rFonts w:ascii="Calibri" w:eastAsia="Times New Roman" w:hAnsi="Calibri" w:cs="Calibri"/>
                <w:color w:val="000000"/>
                <w:sz w:val="22"/>
                <w:szCs w:val="22"/>
                <w:bdr w:val="none" w:sz="0" w:space="0" w:color="auto"/>
                <w:lang w:eastAsia="es-CL"/>
              </w:rPr>
              <w:t xml:space="preserve"> to have something like this because if any regional event but </w:t>
            </w:r>
            <w:proofErr w:type="gramStart"/>
            <w:r w:rsidRPr="00EA0621">
              <w:rPr>
                <w:rFonts w:ascii="Calibri" w:eastAsia="Times New Roman" w:hAnsi="Calibri" w:cs="Calibri"/>
                <w:color w:val="000000"/>
                <w:sz w:val="22"/>
                <w:szCs w:val="22"/>
                <w:bdr w:val="none" w:sz="0" w:space="0" w:color="auto"/>
                <w:lang w:eastAsia="es-CL"/>
              </w:rPr>
              <w:t>a communication</w:t>
            </w:r>
            <w:proofErr w:type="gramEnd"/>
            <w:r w:rsidRPr="00EA0621">
              <w:rPr>
                <w:rFonts w:ascii="Calibri" w:eastAsia="Times New Roman" w:hAnsi="Calibri" w:cs="Calibri"/>
                <w:color w:val="000000"/>
                <w:sz w:val="22"/>
                <w:szCs w:val="22"/>
                <w:bdr w:val="none" w:sz="0" w:space="0" w:color="auto"/>
                <w:lang w:eastAsia="es-CL"/>
              </w:rPr>
              <w:t xml:space="preserve"> can be done on slack.</w:t>
            </w:r>
          </w:p>
        </w:tc>
      </w:tr>
    </w:tbl>
    <w:p w14:paraId="713C75A7" w14:textId="77777777" w:rsidR="005F762D" w:rsidRPr="00EA0621" w:rsidRDefault="005F762D">
      <w:pPr>
        <w:pStyle w:val="CorpsA"/>
        <w:ind w:left="108" w:hanging="108"/>
        <w:rPr>
          <w:lang w:val="en-US"/>
        </w:rPr>
      </w:pPr>
    </w:p>
    <w:p w14:paraId="377A72D1" w14:textId="77777777" w:rsidR="005F762D" w:rsidRPr="006C78B5" w:rsidRDefault="005F762D">
      <w:pPr>
        <w:pStyle w:val="CorpsA"/>
      </w:pPr>
    </w:p>
    <w:p w14:paraId="7E2AF430" w14:textId="77777777" w:rsidR="00AF5DC8" w:rsidRDefault="00AF5DC8">
      <w:pPr>
        <w:rPr>
          <w:rStyle w:val="Aucun"/>
          <w:rFonts w:ascii="Arial" w:hAnsi="Arial" w:cs="Arial Unicode MS"/>
          <w:b/>
          <w:bCs/>
          <w:color w:val="000000"/>
          <w:sz w:val="22"/>
          <w:szCs w:val="22"/>
          <w:u w:color="000000"/>
          <w:lang w:val="en-GB" w:eastAsia="en-GB"/>
          <w14:textOutline w14:w="12700" w14:cap="flat" w14:cmpd="sng" w14:algn="ctr">
            <w14:noFill/>
            <w14:prstDash w14:val="solid"/>
            <w14:miter w14:lim="400000"/>
          </w14:textOutline>
        </w:rPr>
      </w:pPr>
      <w:r>
        <w:rPr>
          <w:rStyle w:val="Aucun"/>
          <w:rFonts w:cs="Arial Unicode MS"/>
          <w:b/>
          <w:bCs/>
          <w:lang w:val="en-GB"/>
        </w:rPr>
        <w:br w:type="page"/>
      </w:r>
    </w:p>
    <w:p w14:paraId="77C111FA" w14:textId="7B978089" w:rsidR="005F762D" w:rsidRPr="000705D0" w:rsidRDefault="002C5085" w:rsidP="00AF5DC8">
      <w:pPr>
        <w:pStyle w:val="CorpsA"/>
        <w:pBdr>
          <w:bottom w:val="single" w:sz="4" w:space="1" w:color="000000"/>
        </w:pBdr>
        <w:rPr>
          <w:rStyle w:val="Aucun"/>
          <w:b/>
          <w:bCs/>
          <w:lang w:val="en-GB"/>
        </w:rPr>
      </w:pPr>
      <w:r w:rsidRPr="000705D0">
        <w:rPr>
          <w:rStyle w:val="Aucun"/>
          <w:rFonts w:eastAsia="Arial Unicode MS" w:cs="Arial Unicode MS"/>
          <w:b/>
          <w:bCs/>
          <w:lang w:val="en-GB"/>
        </w:rPr>
        <w:lastRenderedPageBreak/>
        <w:t>GENERAL EXERCISE OBSERVATIONS</w:t>
      </w:r>
    </w:p>
    <w:p w14:paraId="44DB8E12" w14:textId="77777777" w:rsidR="005F762D" w:rsidRPr="006C78B5" w:rsidRDefault="005F762D">
      <w:pPr>
        <w:pStyle w:val="CorpsA"/>
        <w:spacing w:before="9"/>
        <w:rPr>
          <w:rStyle w:val="Aucun"/>
          <w:b/>
          <w:bCs/>
          <w:sz w:val="20"/>
          <w:szCs w:val="20"/>
          <w:lang w:val="en-GB"/>
        </w:rPr>
      </w:pPr>
    </w:p>
    <w:p w14:paraId="35E611BF" w14:textId="378FDA53" w:rsidR="005F762D" w:rsidRPr="00AF5DC8" w:rsidRDefault="002C5085" w:rsidP="000705D0">
      <w:pPr>
        <w:pStyle w:val="CorpsA"/>
        <w:spacing w:after="120"/>
        <w:ind w:right="6"/>
        <w:jc w:val="both"/>
        <w:rPr>
          <w:rStyle w:val="Hyperlink4"/>
          <w:u w:val="single"/>
          <w:lang w:val="en-GB"/>
        </w:rPr>
      </w:pPr>
      <w:r w:rsidRPr="00AF5DC8">
        <w:rPr>
          <w:rStyle w:val="Hyperlink4"/>
          <w:u w:val="single"/>
          <w:lang w:val="en-GB"/>
        </w:rPr>
        <w:t>Overall assessment</w:t>
      </w:r>
    </w:p>
    <w:p w14:paraId="7936544E" w14:textId="77777777" w:rsidR="005F762D" w:rsidRPr="006C78B5" w:rsidRDefault="002C5085" w:rsidP="000705D0">
      <w:pPr>
        <w:pStyle w:val="CorpsA"/>
        <w:spacing w:after="120"/>
        <w:ind w:right="6"/>
        <w:jc w:val="both"/>
      </w:pPr>
      <w:r w:rsidRPr="006C78B5">
        <w:rPr>
          <w:rStyle w:val="Hyperlink4"/>
          <w:lang w:val="en-GB"/>
        </w:rPr>
        <w:t>This</w:t>
      </w:r>
      <w:r w:rsidRPr="005463B3">
        <w:rPr>
          <w:rStyle w:val="Hyperlink4"/>
          <w:lang w:val="en-GB"/>
        </w:rPr>
        <w:t xml:space="preserve"> section gave </w:t>
      </w:r>
      <w:r w:rsidRPr="006C78B5">
        <w:rPr>
          <w:rStyle w:val="Hyperlink4"/>
          <w:lang w:val="en-GB"/>
        </w:rPr>
        <w:t>respondents</w:t>
      </w:r>
      <w:r w:rsidRPr="005463B3">
        <w:rPr>
          <w:rStyle w:val="Hyperlink4"/>
          <w:lang w:val="en-GB"/>
        </w:rPr>
        <w:t xml:space="preserve"> </w:t>
      </w:r>
      <w:r w:rsidRPr="006C78B5">
        <w:rPr>
          <w:rStyle w:val="Hyperlink4"/>
          <w:lang w:val="en-GB"/>
        </w:rPr>
        <w:t>the</w:t>
      </w:r>
      <w:r w:rsidRPr="005463B3">
        <w:rPr>
          <w:rStyle w:val="Hyperlink4"/>
          <w:lang w:val="en-GB"/>
        </w:rPr>
        <w:t xml:space="preserve"> </w:t>
      </w:r>
      <w:r w:rsidRPr="006C78B5">
        <w:rPr>
          <w:rStyle w:val="Hyperlink4"/>
          <w:lang w:val="en-GB"/>
        </w:rPr>
        <w:t>opportunity</w:t>
      </w:r>
      <w:r w:rsidRPr="005463B3">
        <w:rPr>
          <w:rStyle w:val="Hyperlink4"/>
          <w:lang w:val="en-GB"/>
        </w:rPr>
        <w:t xml:space="preserve"> </w:t>
      </w:r>
      <w:r w:rsidRPr="006C78B5">
        <w:rPr>
          <w:rStyle w:val="Hyperlink4"/>
          <w:lang w:val="en-GB"/>
        </w:rPr>
        <w:t>to</w:t>
      </w:r>
      <w:r w:rsidRPr="005463B3">
        <w:rPr>
          <w:rStyle w:val="Hyperlink4"/>
          <w:lang w:val="en-GB"/>
        </w:rPr>
        <w:t xml:space="preserve"> </w:t>
      </w:r>
      <w:r w:rsidRPr="006C78B5">
        <w:rPr>
          <w:rStyle w:val="Hyperlink4"/>
          <w:lang w:val="en-GB"/>
        </w:rPr>
        <w:t>provide</w:t>
      </w:r>
      <w:r w:rsidRPr="005463B3">
        <w:rPr>
          <w:rStyle w:val="Hyperlink4"/>
          <w:lang w:val="en-GB"/>
        </w:rPr>
        <w:t xml:space="preserve"> </w:t>
      </w:r>
      <w:r w:rsidRPr="006C78B5">
        <w:rPr>
          <w:rStyle w:val="Hyperlink4"/>
          <w:lang w:val="en-GB"/>
        </w:rPr>
        <w:t>overall</w:t>
      </w:r>
      <w:r w:rsidRPr="005463B3">
        <w:rPr>
          <w:rStyle w:val="Hyperlink4"/>
          <w:lang w:val="en-GB"/>
        </w:rPr>
        <w:t xml:space="preserve"> </w:t>
      </w:r>
      <w:r w:rsidRPr="006C78B5">
        <w:rPr>
          <w:rStyle w:val="Hyperlink4"/>
          <w:lang w:val="en-GB"/>
        </w:rPr>
        <w:t>comment</w:t>
      </w:r>
      <w:r w:rsidRPr="005463B3">
        <w:rPr>
          <w:rStyle w:val="Hyperlink4"/>
          <w:lang w:val="en-GB"/>
        </w:rPr>
        <w:t xml:space="preserve"> </w:t>
      </w:r>
      <w:r w:rsidRPr="006C78B5">
        <w:rPr>
          <w:rStyle w:val="Hyperlink4"/>
          <w:lang w:val="en-GB"/>
        </w:rPr>
        <w:t>on</w:t>
      </w:r>
      <w:r w:rsidRPr="005463B3">
        <w:rPr>
          <w:rStyle w:val="Hyperlink4"/>
          <w:lang w:val="en-GB"/>
        </w:rPr>
        <w:t xml:space="preserve"> </w:t>
      </w:r>
      <w:r w:rsidRPr="006C78B5">
        <w:rPr>
          <w:rStyle w:val="Hyperlink4"/>
          <w:lang w:val="en-GB"/>
        </w:rPr>
        <w:t>the</w:t>
      </w:r>
      <w:r w:rsidRPr="006C78B5">
        <w:rPr>
          <w:rStyle w:val="Aucun"/>
          <w:lang w:val="en-GB"/>
        </w:rPr>
        <w:t xml:space="preserve"> </w:t>
      </w:r>
      <w:r w:rsidRPr="006C78B5">
        <w:rPr>
          <w:rStyle w:val="Hyperlink4"/>
          <w:lang w:val="en-GB"/>
        </w:rPr>
        <w:t>exercise</w:t>
      </w:r>
      <w:r w:rsidRPr="006C78B5">
        <w:rPr>
          <w:rStyle w:val="Aucun"/>
          <w:lang w:val="en-GB"/>
        </w:rPr>
        <w:t xml:space="preserve"> </w:t>
      </w:r>
      <w:r w:rsidRPr="006C78B5">
        <w:rPr>
          <w:rStyle w:val="Hyperlink4"/>
          <w:lang w:val="en-GB"/>
        </w:rPr>
        <w:t>and how it contributed to the development of tsunami response in each country.</w:t>
      </w:r>
    </w:p>
    <w:p w14:paraId="0E30A2FA" w14:textId="2B53770D" w:rsidR="005F762D" w:rsidRPr="00AF5DC8" w:rsidRDefault="00DF19B5" w:rsidP="00E144C0">
      <w:pPr>
        <w:pStyle w:val="CorpsA"/>
        <w:numPr>
          <w:ilvl w:val="0"/>
          <w:numId w:val="19"/>
        </w:numPr>
        <w:spacing w:before="137"/>
        <w:ind w:right="817"/>
        <w:jc w:val="both"/>
        <w:rPr>
          <w:rStyle w:val="Hyperlink4"/>
          <w:lang w:val="en-GB"/>
        </w:rPr>
      </w:pPr>
      <w:r>
        <w:rPr>
          <w:rStyle w:val="Hyperlink4"/>
          <w:lang w:val="en-GB"/>
        </w:rPr>
        <w:t>65</w:t>
      </w:r>
      <w:r w:rsidR="002C5085" w:rsidRPr="006C78B5">
        <w:rPr>
          <w:rStyle w:val="Hyperlink4"/>
          <w:lang w:val="en-GB"/>
        </w:rPr>
        <w:t>% of countries</w:t>
      </w:r>
      <w:r w:rsidR="002C5085" w:rsidRPr="00AF5DC8">
        <w:rPr>
          <w:rStyle w:val="Hyperlink4"/>
          <w:lang w:val="en-GB"/>
        </w:rPr>
        <w:t xml:space="preserve"> indicated that have a better understanding of the goals</w:t>
      </w:r>
      <w:r w:rsidR="002C5085" w:rsidRPr="006C78B5">
        <w:rPr>
          <w:rStyle w:val="Hyperlink4"/>
          <w:lang w:val="en-GB"/>
        </w:rPr>
        <w:t>,</w:t>
      </w:r>
      <w:r w:rsidR="002C5085" w:rsidRPr="00AF5DC8">
        <w:rPr>
          <w:rStyle w:val="Hyperlink4"/>
          <w:lang w:val="en-GB"/>
        </w:rPr>
        <w:t xml:space="preserve"> </w:t>
      </w:r>
      <w:r w:rsidR="002C5085" w:rsidRPr="006C78B5">
        <w:rPr>
          <w:rStyle w:val="Hyperlink4"/>
          <w:lang w:val="en-GB"/>
        </w:rPr>
        <w:t>responsibilities,</w:t>
      </w:r>
      <w:r w:rsidR="002C5085" w:rsidRPr="00AF5DC8">
        <w:rPr>
          <w:rStyle w:val="Hyperlink4"/>
          <w:lang w:val="en-GB"/>
        </w:rPr>
        <w:t xml:space="preserve"> </w:t>
      </w:r>
      <w:r w:rsidR="002C5085" w:rsidRPr="006C78B5">
        <w:rPr>
          <w:rStyle w:val="Hyperlink4"/>
          <w:lang w:val="en-GB"/>
        </w:rPr>
        <w:t>and</w:t>
      </w:r>
      <w:r w:rsidR="002C5085" w:rsidRPr="00AF5DC8">
        <w:rPr>
          <w:rStyle w:val="Hyperlink4"/>
          <w:lang w:val="en-GB"/>
        </w:rPr>
        <w:t xml:space="preserve"> roles </w:t>
      </w:r>
      <w:r w:rsidR="002C5085" w:rsidRPr="006C78B5">
        <w:rPr>
          <w:rStyle w:val="Hyperlink4"/>
          <w:lang w:val="en-GB"/>
        </w:rPr>
        <w:t>in</w:t>
      </w:r>
      <w:r w:rsidR="002C5085" w:rsidRPr="00AF5DC8">
        <w:rPr>
          <w:rStyle w:val="Hyperlink4"/>
          <w:lang w:val="en-GB"/>
        </w:rPr>
        <w:t xml:space="preserve"> </w:t>
      </w:r>
      <w:r w:rsidR="002C5085" w:rsidRPr="006C78B5">
        <w:rPr>
          <w:rStyle w:val="Hyperlink4"/>
          <w:lang w:val="en-GB"/>
        </w:rPr>
        <w:t>case</w:t>
      </w:r>
      <w:r w:rsidR="002C5085" w:rsidRPr="00AF5DC8">
        <w:rPr>
          <w:rStyle w:val="Hyperlink4"/>
          <w:lang w:val="en-GB"/>
        </w:rPr>
        <w:t xml:space="preserve"> </w:t>
      </w:r>
      <w:r w:rsidR="002C5085" w:rsidRPr="006C78B5">
        <w:rPr>
          <w:rStyle w:val="Hyperlink4"/>
          <w:lang w:val="en-GB"/>
        </w:rPr>
        <w:t>of tsunami emergencies,</w:t>
      </w:r>
    </w:p>
    <w:p w14:paraId="7AE8FF93" w14:textId="25D7F495" w:rsidR="005F762D" w:rsidRPr="00AF5DC8" w:rsidRDefault="00DF19B5" w:rsidP="00E144C0">
      <w:pPr>
        <w:pStyle w:val="CorpsA"/>
        <w:numPr>
          <w:ilvl w:val="0"/>
          <w:numId w:val="19"/>
        </w:numPr>
        <w:spacing w:before="137"/>
        <w:ind w:right="817"/>
        <w:jc w:val="both"/>
        <w:rPr>
          <w:rStyle w:val="Hyperlink4"/>
          <w:lang w:val="en-GB"/>
        </w:rPr>
      </w:pPr>
      <w:r>
        <w:rPr>
          <w:rStyle w:val="Hyperlink4"/>
          <w:lang w:val="en-GB"/>
        </w:rPr>
        <w:t>75</w:t>
      </w:r>
      <w:r w:rsidR="002C5085" w:rsidRPr="00AF5DC8">
        <w:rPr>
          <w:rStyle w:val="Hyperlink4"/>
          <w:lang w:val="en-GB"/>
        </w:rPr>
        <w:t>% of country respondents affirmed that the exercise provided an opportunity to improve if gaps in capability and capacity are identified.</w:t>
      </w:r>
    </w:p>
    <w:p w14:paraId="57A1916D" w14:textId="5E8E28F7" w:rsidR="005F762D" w:rsidRPr="00AF5DC8" w:rsidRDefault="00EE4118" w:rsidP="00E144C0">
      <w:pPr>
        <w:pStyle w:val="CorpsA"/>
        <w:numPr>
          <w:ilvl w:val="0"/>
          <w:numId w:val="19"/>
        </w:numPr>
        <w:spacing w:before="137"/>
        <w:ind w:right="817"/>
        <w:jc w:val="both"/>
        <w:rPr>
          <w:rStyle w:val="Hyperlink4"/>
          <w:lang w:val="en-GB"/>
        </w:rPr>
      </w:pPr>
      <w:r>
        <w:rPr>
          <w:rStyle w:val="Hyperlink4"/>
          <w:noProof/>
          <w:lang w:val="en-GB"/>
        </w:rPr>
        <w:drawing>
          <wp:anchor distT="0" distB="0" distL="114300" distR="114300" simplePos="0" relativeHeight="251658284" behindDoc="0" locked="0" layoutInCell="1" allowOverlap="1" wp14:anchorId="59FFE46D" wp14:editId="7FB1BBC0">
            <wp:simplePos x="0" y="0"/>
            <wp:positionH relativeFrom="margin">
              <wp:align>center</wp:align>
            </wp:positionH>
            <wp:positionV relativeFrom="paragraph">
              <wp:posOffset>543560</wp:posOffset>
            </wp:positionV>
            <wp:extent cx="6837680" cy="3177540"/>
            <wp:effectExtent l="0" t="0" r="1270" b="3810"/>
            <wp:wrapTopAndBottom/>
            <wp:docPr id="110493137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7680" cy="3177540"/>
                    </a:xfrm>
                    <a:prstGeom prst="rect">
                      <a:avLst/>
                    </a:prstGeom>
                    <a:noFill/>
                  </pic:spPr>
                </pic:pic>
              </a:graphicData>
            </a:graphic>
            <wp14:sizeRelH relativeFrom="margin">
              <wp14:pctWidth>0</wp14:pctWidth>
            </wp14:sizeRelH>
            <wp14:sizeRelV relativeFrom="margin">
              <wp14:pctHeight>0</wp14:pctHeight>
            </wp14:sizeRelV>
          </wp:anchor>
        </w:drawing>
      </w:r>
      <w:r w:rsidR="002C5085" w:rsidRPr="00AF5DC8">
        <w:rPr>
          <w:rStyle w:val="Hyperlink4"/>
          <w:lang w:val="en-GB"/>
        </w:rPr>
        <w:t>4</w:t>
      </w:r>
      <w:r w:rsidR="00DF19B5">
        <w:rPr>
          <w:rStyle w:val="Hyperlink4"/>
          <w:lang w:val="en-GB"/>
        </w:rPr>
        <w:t>0</w:t>
      </w:r>
      <w:r w:rsidR="002C5085" w:rsidRPr="00AF5DC8">
        <w:rPr>
          <w:rStyle w:val="Hyperlink4"/>
          <w:lang w:val="en-GB"/>
        </w:rPr>
        <w:t xml:space="preserve"> % answered positively community have a better understanding of their tsunami risk. </w:t>
      </w:r>
    </w:p>
    <w:p w14:paraId="78EBB063" w14:textId="688DB36A" w:rsidR="005F762D" w:rsidRPr="006C78B5" w:rsidRDefault="005F762D">
      <w:pPr>
        <w:pStyle w:val="CorpsA"/>
        <w:spacing w:before="7"/>
        <w:rPr>
          <w:rStyle w:val="Hyperlink4"/>
          <w:lang w:val="en-GB"/>
        </w:rPr>
      </w:pPr>
    </w:p>
    <w:p w14:paraId="241650E0" w14:textId="042F6F73" w:rsidR="005F762D" w:rsidRPr="00AF5DC8" w:rsidRDefault="002C5085" w:rsidP="00AF5DC8">
      <w:pPr>
        <w:pStyle w:val="CorpsA"/>
        <w:spacing w:before="137"/>
        <w:ind w:left="967" w:right="817"/>
        <w:rPr>
          <w:rStyle w:val="Aucun"/>
          <w:b/>
          <w:bCs/>
          <w:sz w:val="20"/>
          <w:szCs w:val="20"/>
          <w:lang w:val="en-GB"/>
        </w:rPr>
      </w:pPr>
      <w:r w:rsidRPr="00AF5DC8">
        <w:rPr>
          <w:rStyle w:val="Aucun"/>
          <w:b/>
          <w:bCs/>
          <w:sz w:val="20"/>
          <w:szCs w:val="20"/>
          <w:lang w:val="en-GB"/>
        </w:rPr>
        <w:t>Figure 35: Country stakeholder agencies have a better understanding of the goals, responsibilities (devoirs) and roles in tsunami emergencies; Gaps in capability and capacity have been identified; Community have a better understanding of their tsunami risk</w:t>
      </w:r>
      <w:r w:rsidRPr="00AF5DC8">
        <w:rPr>
          <w:rStyle w:val="Aucun"/>
          <w:b/>
          <w:bCs/>
          <w:spacing w:val="-2"/>
          <w:sz w:val="20"/>
          <w:szCs w:val="20"/>
          <w:lang w:val="en-GB"/>
        </w:rPr>
        <w:t xml:space="preserve"> </w:t>
      </w:r>
      <w:r w:rsidRPr="00AF5DC8">
        <w:rPr>
          <w:rStyle w:val="Aucun"/>
          <w:b/>
          <w:bCs/>
          <w:sz w:val="20"/>
          <w:szCs w:val="20"/>
          <w:lang w:val="en-GB"/>
        </w:rPr>
        <w:t>and</w:t>
      </w:r>
      <w:r w:rsidRPr="00AF5DC8">
        <w:rPr>
          <w:rStyle w:val="Aucun"/>
          <w:b/>
          <w:bCs/>
          <w:spacing w:val="-3"/>
          <w:sz w:val="20"/>
          <w:szCs w:val="20"/>
          <w:lang w:val="en-GB"/>
        </w:rPr>
        <w:t xml:space="preserve"> </w:t>
      </w:r>
      <w:r w:rsidRPr="00AF5DC8">
        <w:rPr>
          <w:rStyle w:val="Aucun"/>
          <w:b/>
          <w:bCs/>
          <w:sz w:val="20"/>
          <w:szCs w:val="20"/>
          <w:lang w:val="en-GB"/>
        </w:rPr>
        <w:t>are</w:t>
      </w:r>
      <w:r w:rsidRPr="00AF5DC8">
        <w:rPr>
          <w:rStyle w:val="Aucun"/>
          <w:b/>
          <w:bCs/>
          <w:spacing w:val="-4"/>
          <w:sz w:val="20"/>
          <w:szCs w:val="20"/>
          <w:lang w:val="en-GB"/>
        </w:rPr>
        <w:t xml:space="preserve"> </w:t>
      </w:r>
      <w:r w:rsidRPr="00AF5DC8">
        <w:rPr>
          <w:rStyle w:val="Aucun"/>
          <w:b/>
          <w:bCs/>
          <w:sz w:val="20"/>
          <w:szCs w:val="20"/>
          <w:lang w:val="en-GB"/>
        </w:rPr>
        <w:t>better</w:t>
      </w:r>
      <w:r w:rsidRPr="00AF5DC8">
        <w:rPr>
          <w:rStyle w:val="Aucun"/>
          <w:b/>
          <w:bCs/>
          <w:spacing w:val="-5"/>
          <w:sz w:val="20"/>
          <w:szCs w:val="20"/>
          <w:lang w:val="en-GB"/>
        </w:rPr>
        <w:t xml:space="preserve"> </w:t>
      </w:r>
      <w:r w:rsidRPr="00AF5DC8">
        <w:rPr>
          <w:rStyle w:val="Aucun"/>
          <w:b/>
          <w:bCs/>
          <w:sz w:val="20"/>
          <w:szCs w:val="20"/>
          <w:lang w:val="en-GB"/>
        </w:rPr>
        <w:t>prepared</w:t>
      </w:r>
      <w:r w:rsidRPr="00AF5DC8">
        <w:rPr>
          <w:rStyle w:val="Aucun"/>
          <w:b/>
          <w:bCs/>
          <w:spacing w:val="-3"/>
          <w:sz w:val="20"/>
          <w:szCs w:val="20"/>
          <w:lang w:val="en-GB"/>
        </w:rPr>
        <w:t xml:space="preserve"> </w:t>
      </w:r>
      <w:r w:rsidRPr="00AF5DC8">
        <w:rPr>
          <w:rStyle w:val="Aucun"/>
          <w:b/>
          <w:bCs/>
          <w:sz w:val="20"/>
          <w:szCs w:val="20"/>
          <w:lang w:val="en-GB"/>
        </w:rPr>
        <w:t>for</w:t>
      </w:r>
      <w:r w:rsidRPr="00AF5DC8">
        <w:rPr>
          <w:rStyle w:val="Aucun"/>
          <w:b/>
          <w:bCs/>
          <w:spacing w:val="-5"/>
          <w:sz w:val="20"/>
          <w:szCs w:val="20"/>
          <w:lang w:val="en-GB"/>
        </w:rPr>
        <w:t xml:space="preserve"> </w:t>
      </w:r>
      <w:r w:rsidRPr="00AF5DC8">
        <w:rPr>
          <w:rStyle w:val="Aucun"/>
          <w:b/>
          <w:bCs/>
          <w:sz w:val="20"/>
          <w:szCs w:val="20"/>
          <w:lang w:val="en-GB"/>
        </w:rPr>
        <w:t>tsunami</w:t>
      </w:r>
      <w:r w:rsidRPr="00AF5DC8">
        <w:rPr>
          <w:rStyle w:val="Aucun"/>
          <w:b/>
          <w:bCs/>
          <w:spacing w:val="-2"/>
          <w:sz w:val="20"/>
          <w:szCs w:val="20"/>
          <w:lang w:val="en-GB"/>
        </w:rPr>
        <w:t xml:space="preserve"> </w:t>
      </w:r>
      <w:r w:rsidRPr="00AF5DC8">
        <w:rPr>
          <w:rStyle w:val="Aucun"/>
          <w:b/>
          <w:bCs/>
          <w:sz w:val="20"/>
          <w:szCs w:val="20"/>
          <w:lang w:val="en-GB"/>
        </w:rPr>
        <w:t>events;</w:t>
      </w:r>
      <w:r w:rsidRPr="00AF5DC8">
        <w:rPr>
          <w:rStyle w:val="Aucun"/>
          <w:b/>
          <w:bCs/>
          <w:spacing w:val="-3"/>
          <w:sz w:val="20"/>
          <w:szCs w:val="20"/>
          <w:lang w:val="en-GB"/>
        </w:rPr>
        <w:t xml:space="preserve"> </w:t>
      </w:r>
      <w:r w:rsidRPr="00AF5DC8">
        <w:rPr>
          <w:rStyle w:val="Aucun"/>
          <w:b/>
          <w:bCs/>
          <w:sz w:val="20"/>
          <w:szCs w:val="20"/>
          <w:lang w:val="en-GB"/>
        </w:rPr>
        <w:t>News</w:t>
      </w:r>
      <w:r w:rsidRPr="00AF5DC8">
        <w:rPr>
          <w:rStyle w:val="Aucun"/>
          <w:b/>
          <w:bCs/>
          <w:spacing w:val="-4"/>
          <w:sz w:val="20"/>
          <w:szCs w:val="20"/>
          <w:lang w:val="en-GB"/>
        </w:rPr>
        <w:t xml:space="preserve"> </w:t>
      </w:r>
      <w:r w:rsidRPr="00AF5DC8">
        <w:rPr>
          <w:rStyle w:val="Aucun"/>
          <w:b/>
          <w:bCs/>
          <w:sz w:val="20"/>
          <w:szCs w:val="20"/>
          <w:lang w:val="en-GB"/>
        </w:rPr>
        <w:t>media</w:t>
      </w:r>
      <w:r w:rsidRPr="00AF5DC8">
        <w:rPr>
          <w:rStyle w:val="Aucun"/>
          <w:b/>
          <w:bCs/>
          <w:spacing w:val="-4"/>
          <w:sz w:val="20"/>
          <w:szCs w:val="20"/>
          <w:lang w:val="en-GB"/>
        </w:rPr>
        <w:t xml:space="preserve"> </w:t>
      </w:r>
      <w:r w:rsidRPr="00AF5DC8">
        <w:rPr>
          <w:rStyle w:val="Aucun"/>
          <w:b/>
          <w:bCs/>
          <w:sz w:val="20"/>
          <w:szCs w:val="20"/>
          <w:lang w:val="en-GB"/>
        </w:rPr>
        <w:t>participated</w:t>
      </w:r>
      <w:r w:rsidRPr="00AF5DC8">
        <w:rPr>
          <w:rStyle w:val="Aucun"/>
          <w:b/>
          <w:bCs/>
          <w:spacing w:val="-3"/>
          <w:sz w:val="20"/>
          <w:szCs w:val="20"/>
          <w:lang w:val="en-GB"/>
        </w:rPr>
        <w:t xml:space="preserve"> </w:t>
      </w:r>
      <w:r w:rsidRPr="00AF5DC8">
        <w:rPr>
          <w:rStyle w:val="Aucun"/>
          <w:b/>
          <w:bCs/>
          <w:sz w:val="20"/>
          <w:szCs w:val="20"/>
          <w:lang w:val="en-GB"/>
        </w:rPr>
        <w:t>and</w:t>
      </w:r>
      <w:r w:rsidRPr="00AF5DC8">
        <w:rPr>
          <w:rStyle w:val="Aucun"/>
          <w:b/>
          <w:bCs/>
          <w:spacing w:val="-3"/>
          <w:sz w:val="20"/>
          <w:szCs w:val="20"/>
          <w:lang w:val="en-GB"/>
        </w:rPr>
        <w:t xml:space="preserve"> </w:t>
      </w:r>
      <w:r w:rsidRPr="00AF5DC8">
        <w:rPr>
          <w:rStyle w:val="Aucun"/>
          <w:b/>
          <w:bCs/>
          <w:sz w:val="20"/>
          <w:szCs w:val="20"/>
          <w:lang w:val="en-GB"/>
        </w:rPr>
        <w:t>covered</w:t>
      </w:r>
      <w:r w:rsidRPr="00AF5DC8">
        <w:rPr>
          <w:rStyle w:val="Aucun"/>
          <w:b/>
          <w:bCs/>
          <w:spacing w:val="-3"/>
          <w:sz w:val="20"/>
          <w:szCs w:val="20"/>
          <w:lang w:val="en-GB"/>
        </w:rPr>
        <w:t xml:space="preserve"> </w:t>
      </w:r>
      <w:r w:rsidRPr="00AF5DC8">
        <w:rPr>
          <w:rStyle w:val="Aucun"/>
          <w:b/>
          <w:bCs/>
          <w:sz w:val="20"/>
          <w:szCs w:val="20"/>
          <w:lang w:val="en-GB"/>
        </w:rPr>
        <w:t>the exercise; and Estimated people participating in the exercise within the country/territory.</w:t>
      </w:r>
    </w:p>
    <w:p w14:paraId="41AD5130" w14:textId="77777777" w:rsidR="00AF5DC8" w:rsidRDefault="00AF5DC8" w:rsidP="005463B3">
      <w:pPr>
        <w:pStyle w:val="CorpsA"/>
        <w:spacing w:after="240"/>
        <w:ind w:right="6"/>
        <w:jc w:val="both"/>
        <w:rPr>
          <w:rStyle w:val="Hyperlink4"/>
          <w:b/>
          <w:bCs/>
          <w:lang w:val="en-GB"/>
        </w:rPr>
      </w:pPr>
    </w:p>
    <w:p w14:paraId="1FC28DDF" w14:textId="31107FB2" w:rsidR="005F762D" w:rsidRPr="00AF5DC8" w:rsidRDefault="002C5085" w:rsidP="005463B3">
      <w:pPr>
        <w:pStyle w:val="CorpsA"/>
        <w:spacing w:after="240"/>
        <w:ind w:right="6"/>
        <w:jc w:val="both"/>
        <w:rPr>
          <w:rStyle w:val="Hyperlink4"/>
          <w:u w:val="single"/>
          <w:lang w:val="en-GB"/>
        </w:rPr>
      </w:pPr>
      <w:r w:rsidRPr="00AF5DC8">
        <w:rPr>
          <w:rStyle w:val="Hyperlink4"/>
          <w:u w:val="single"/>
          <w:lang w:val="en-GB"/>
        </w:rPr>
        <w:t>Exercise planning</w:t>
      </w:r>
    </w:p>
    <w:p w14:paraId="18E8FFAE" w14:textId="77777777" w:rsidR="005F762D" w:rsidRPr="005463B3" w:rsidRDefault="002C5085" w:rsidP="003F75F5">
      <w:pPr>
        <w:pStyle w:val="CorpsA"/>
        <w:spacing w:after="120"/>
        <w:ind w:right="6"/>
        <w:jc w:val="both"/>
        <w:rPr>
          <w:rStyle w:val="Hyperlink4"/>
          <w:lang w:val="en-GB"/>
        </w:rPr>
      </w:pPr>
      <w:r w:rsidRPr="006C78B5">
        <w:rPr>
          <w:rStyle w:val="Hyperlink4"/>
          <w:lang w:val="en-GB"/>
        </w:rPr>
        <w:t>This</w:t>
      </w:r>
      <w:r w:rsidRPr="005463B3">
        <w:rPr>
          <w:rStyle w:val="Hyperlink4"/>
          <w:lang w:val="en-GB"/>
        </w:rPr>
        <w:t xml:space="preserve"> section gave </w:t>
      </w:r>
      <w:r w:rsidRPr="006C78B5">
        <w:rPr>
          <w:rStyle w:val="Hyperlink4"/>
          <w:lang w:val="en-GB"/>
        </w:rPr>
        <w:t>respondents</w:t>
      </w:r>
      <w:r w:rsidRPr="005463B3">
        <w:rPr>
          <w:rStyle w:val="Hyperlink4"/>
          <w:lang w:val="en-GB"/>
        </w:rPr>
        <w:t xml:space="preserve"> </w:t>
      </w:r>
      <w:r w:rsidRPr="006C78B5">
        <w:rPr>
          <w:rStyle w:val="Hyperlink4"/>
          <w:lang w:val="en-GB"/>
        </w:rPr>
        <w:t>the</w:t>
      </w:r>
      <w:r w:rsidRPr="005463B3">
        <w:rPr>
          <w:rStyle w:val="Hyperlink4"/>
          <w:lang w:val="en-GB"/>
        </w:rPr>
        <w:t xml:space="preserve"> </w:t>
      </w:r>
      <w:r w:rsidRPr="006C78B5">
        <w:rPr>
          <w:rStyle w:val="Hyperlink4"/>
          <w:lang w:val="en-GB"/>
        </w:rPr>
        <w:t>opportunity</w:t>
      </w:r>
      <w:r w:rsidRPr="005463B3">
        <w:rPr>
          <w:rStyle w:val="Hyperlink4"/>
          <w:lang w:val="en-GB"/>
        </w:rPr>
        <w:t xml:space="preserve"> </w:t>
      </w:r>
      <w:r w:rsidRPr="006C78B5">
        <w:rPr>
          <w:rStyle w:val="Hyperlink4"/>
          <w:lang w:val="en-GB"/>
        </w:rPr>
        <w:t>to</w:t>
      </w:r>
      <w:r w:rsidRPr="005463B3">
        <w:rPr>
          <w:rStyle w:val="Hyperlink4"/>
          <w:lang w:val="en-GB"/>
        </w:rPr>
        <w:t xml:space="preserve"> </w:t>
      </w:r>
      <w:r w:rsidRPr="006C78B5">
        <w:rPr>
          <w:rStyle w:val="Hyperlink4"/>
          <w:lang w:val="en-GB"/>
        </w:rPr>
        <w:t>provide</w:t>
      </w:r>
      <w:r w:rsidRPr="005463B3">
        <w:rPr>
          <w:rStyle w:val="Hyperlink4"/>
          <w:lang w:val="en-GB"/>
        </w:rPr>
        <w:t xml:space="preserve"> </w:t>
      </w:r>
      <w:r w:rsidRPr="006C78B5">
        <w:rPr>
          <w:rStyle w:val="Hyperlink4"/>
          <w:lang w:val="en-GB"/>
        </w:rPr>
        <w:t>overall</w:t>
      </w:r>
      <w:r w:rsidRPr="005463B3">
        <w:rPr>
          <w:rStyle w:val="Hyperlink4"/>
          <w:lang w:val="en-GB"/>
        </w:rPr>
        <w:t xml:space="preserve"> </w:t>
      </w:r>
      <w:r w:rsidRPr="006C78B5">
        <w:rPr>
          <w:rStyle w:val="Hyperlink4"/>
          <w:lang w:val="en-GB"/>
        </w:rPr>
        <w:t>comment</w:t>
      </w:r>
      <w:r w:rsidRPr="005463B3">
        <w:rPr>
          <w:rStyle w:val="Hyperlink4"/>
          <w:lang w:val="en-GB"/>
        </w:rPr>
        <w:t xml:space="preserve"> </w:t>
      </w:r>
      <w:r w:rsidRPr="006C78B5">
        <w:rPr>
          <w:rStyle w:val="Hyperlink4"/>
          <w:lang w:val="en-GB"/>
        </w:rPr>
        <w:t>on</w:t>
      </w:r>
      <w:r w:rsidRPr="005463B3">
        <w:rPr>
          <w:rStyle w:val="Hyperlink4"/>
          <w:lang w:val="en-GB"/>
        </w:rPr>
        <w:t xml:space="preserve"> </w:t>
      </w:r>
      <w:r w:rsidRPr="006C78B5">
        <w:rPr>
          <w:rStyle w:val="Hyperlink4"/>
          <w:lang w:val="en-GB"/>
        </w:rPr>
        <w:t>the</w:t>
      </w:r>
      <w:r w:rsidRPr="005463B3">
        <w:rPr>
          <w:rStyle w:val="Hyperlink4"/>
          <w:lang w:val="en-GB"/>
        </w:rPr>
        <w:t xml:space="preserve"> </w:t>
      </w:r>
      <w:r w:rsidRPr="006C78B5">
        <w:rPr>
          <w:rStyle w:val="Hyperlink4"/>
          <w:lang w:val="en-GB"/>
        </w:rPr>
        <w:t>planning of the exercise and their preparation for it.</w:t>
      </w:r>
    </w:p>
    <w:p w14:paraId="3DA569E9" w14:textId="6C272C8B" w:rsidR="005F762D" w:rsidRPr="006C78B5" w:rsidRDefault="002C5085" w:rsidP="00E144C0">
      <w:pPr>
        <w:pStyle w:val="CorpsA"/>
        <w:numPr>
          <w:ilvl w:val="0"/>
          <w:numId w:val="19"/>
        </w:numPr>
        <w:spacing w:before="137"/>
        <w:ind w:right="817"/>
        <w:jc w:val="both"/>
      </w:pPr>
      <w:r w:rsidRPr="006C78B5">
        <w:rPr>
          <w:rStyle w:val="Hyperlink4"/>
          <w:lang w:val="en-GB"/>
        </w:rPr>
        <w:t>Overall</w:t>
      </w:r>
      <w:r w:rsidR="00D9603D" w:rsidRPr="006C78B5">
        <w:rPr>
          <w:rStyle w:val="Hyperlink4"/>
          <w:lang w:val="en-GB"/>
        </w:rPr>
        <w:t>,</w:t>
      </w:r>
      <w:r w:rsidRPr="006C78B5">
        <w:rPr>
          <w:rStyle w:val="Hyperlink4"/>
          <w:lang w:val="en-GB"/>
        </w:rPr>
        <w:t xml:space="preserve"> all respondents indicated that exercise planning, conduct, format and style were very</w:t>
      </w:r>
      <w:r w:rsidRPr="006C78B5">
        <w:rPr>
          <w:rStyle w:val="Aucun"/>
          <w:lang w:val="en-GB"/>
        </w:rPr>
        <w:t xml:space="preserve"> </w:t>
      </w:r>
      <w:r w:rsidRPr="006C78B5">
        <w:rPr>
          <w:rStyle w:val="Hyperlink4"/>
          <w:lang w:val="en-GB"/>
        </w:rPr>
        <w:t>satisfactory</w:t>
      </w:r>
      <w:r w:rsidRPr="006C78B5">
        <w:rPr>
          <w:rStyle w:val="Aucun"/>
          <w:lang w:val="en-GB"/>
        </w:rPr>
        <w:t xml:space="preserve"> </w:t>
      </w:r>
      <w:r w:rsidRPr="006C78B5">
        <w:rPr>
          <w:rStyle w:val="Hyperlink4"/>
          <w:lang w:val="en-GB"/>
        </w:rPr>
        <w:t>(100%).</w:t>
      </w:r>
      <w:r w:rsidRPr="006C78B5">
        <w:rPr>
          <w:rStyle w:val="Aucun"/>
          <w:lang w:val="en-GB"/>
        </w:rPr>
        <w:t xml:space="preserve"> </w:t>
      </w:r>
      <w:r w:rsidRPr="006C78B5">
        <w:rPr>
          <w:rStyle w:val="Hyperlink4"/>
          <w:lang w:val="en-GB"/>
        </w:rPr>
        <w:t>Exercise</w:t>
      </w:r>
      <w:r w:rsidRPr="006C78B5">
        <w:rPr>
          <w:rStyle w:val="Aucun"/>
          <w:lang w:val="en-GB"/>
        </w:rPr>
        <w:t xml:space="preserve"> </w:t>
      </w:r>
      <w:r w:rsidRPr="006C78B5">
        <w:rPr>
          <w:rStyle w:val="Hyperlink4"/>
          <w:lang w:val="en-GB"/>
        </w:rPr>
        <w:t>planning</w:t>
      </w:r>
      <w:r w:rsidRPr="006C78B5">
        <w:rPr>
          <w:rStyle w:val="Aucun"/>
          <w:lang w:val="en-GB"/>
        </w:rPr>
        <w:t xml:space="preserve"> </w:t>
      </w:r>
      <w:r w:rsidRPr="006C78B5">
        <w:rPr>
          <w:rStyle w:val="Hyperlink4"/>
          <w:lang w:val="en-GB"/>
        </w:rPr>
        <w:t>at</w:t>
      </w:r>
      <w:r w:rsidRPr="006C78B5">
        <w:rPr>
          <w:rStyle w:val="Aucun"/>
          <w:lang w:val="en-GB"/>
        </w:rPr>
        <w:t xml:space="preserve"> </w:t>
      </w:r>
      <w:r w:rsidRPr="006C78B5">
        <w:rPr>
          <w:rStyle w:val="Hyperlink4"/>
          <w:lang w:val="en-GB"/>
        </w:rPr>
        <w:t>the</w:t>
      </w:r>
      <w:r w:rsidRPr="006C78B5">
        <w:rPr>
          <w:rStyle w:val="Aucun"/>
          <w:lang w:val="en-GB"/>
        </w:rPr>
        <w:t xml:space="preserve"> international level </w:t>
      </w:r>
      <w:r w:rsidRPr="006C78B5">
        <w:rPr>
          <w:rStyle w:val="Hyperlink4"/>
          <w:lang w:val="en-GB"/>
        </w:rPr>
        <w:t>went</w:t>
      </w:r>
      <w:r w:rsidRPr="006C78B5">
        <w:rPr>
          <w:rStyle w:val="Aucun"/>
          <w:lang w:val="en-GB"/>
        </w:rPr>
        <w:t xml:space="preserve"> </w:t>
      </w:r>
      <w:r w:rsidRPr="006C78B5">
        <w:rPr>
          <w:rStyle w:val="Hyperlink4"/>
          <w:lang w:val="en-GB"/>
        </w:rPr>
        <w:t>better</w:t>
      </w:r>
      <w:r w:rsidRPr="006C78B5">
        <w:rPr>
          <w:rStyle w:val="Aucun"/>
          <w:lang w:val="en-GB"/>
        </w:rPr>
        <w:t xml:space="preserve"> </w:t>
      </w:r>
      <w:r w:rsidRPr="006C78B5">
        <w:rPr>
          <w:rStyle w:val="Hyperlink4"/>
          <w:lang w:val="en-GB"/>
        </w:rPr>
        <w:t>(</w:t>
      </w:r>
      <w:r w:rsidR="007A7F91">
        <w:rPr>
          <w:rStyle w:val="Hyperlink4"/>
          <w:lang w:val="en-GB"/>
        </w:rPr>
        <w:t>70</w:t>
      </w:r>
      <w:r w:rsidRPr="006C78B5">
        <w:rPr>
          <w:rStyle w:val="Hyperlink4"/>
          <w:lang w:val="en-GB"/>
        </w:rPr>
        <w:t>%) than the planning at national (</w:t>
      </w:r>
      <w:r w:rsidR="008B24C7">
        <w:rPr>
          <w:rStyle w:val="Hyperlink4"/>
          <w:lang w:val="en-GB"/>
        </w:rPr>
        <w:t>75</w:t>
      </w:r>
      <w:r w:rsidRPr="006C78B5">
        <w:rPr>
          <w:rStyle w:val="Hyperlink4"/>
          <w:lang w:val="en-GB"/>
        </w:rPr>
        <w:t>%) or provincial/local level (</w:t>
      </w:r>
      <w:r w:rsidR="008B24C7">
        <w:rPr>
          <w:rStyle w:val="Hyperlink4"/>
          <w:lang w:val="en-GB"/>
        </w:rPr>
        <w:t>55</w:t>
      </w:r>
      <w:r w:rsidRPr="006C78B5">
        <w:rPr>
          <w:rStyle w:val="Hyperlink4"/>
          <w:lang w:val="en-GB"/>
        </w:rPr>
        <w:t>%).</w:t>
      </w:r>
    </w:p>
    <w:p w14:paraId="0DDCF63A" w14:textId="18686672" w:rsidR="005F762D" w:rsidRPr="006C78B5" w:rsidRDefault="008B24C7" w:rsidP="00E144C0">
      <w:pPr>
        <w:pStyle w:val="CorpsA"/>
        <w:numPr>
          <w:ilvl w:val="0"/>
          <w:numId w:val="19"/>
        </w:numPr>
        <w:spacing w:before="134"/>
        <w:ind w:right="546"/>
        <w:jc w:val="both"/>
      </w:pPr>
      <w:r>
        <w:rPr>
          <w:rStyle w:val="Hyperlink4"/>
          <w:lang w:val="en-GB"/>
        </w:rPr>
        <w:t>80</w:t>
      </w:r>
      <w:r w:rsidR="002C5085" w:rsidRPr="006C78B5">
        <w:rPr>
          <w:rStyle w:val="Hyperlink4"/>
          <w:lang w:val="en-GB"/>
        </w:rPr>
        <w:t>% of respondents indicated that the PacWave22 Exercise Manual provided an appropriate</w:t>
      </w:r>
      <w:r w:rsidR="002C5085" w:rsidRPr="006C78B5">
        <w:rPr>
          <w:rStyle w:val="Aucun"/>
          <w:lang w:val="en-GB"/>
        </w:rPr>
        <w:t xml:space="preserve"> level </w:t>
      </w:r>
      <w:r w:rsidR="002C5085" w:rsidRPr="006C78B5">
        <w:rPr>
          <w:rStyle w:val="Hyperlink4"/>
          <w:lang w:val="en-GB"/>
        </w:rPr>
        <w:t>of</w:t>
      </w:r>
      <w:r w:rsidR="002C5085" w:rsidRPr="006C78B5">
        <w:rPr>
          <w:rStyle w:val="Aucun"/>
          <w:lang w:val="en-GB"/>
        </w:rPr>
        <w:t xml:space="preserve"> </w:t>
      </w:r>
      <w:r w:rsidR="002C5085" w:rsidRPr="006C78B5">
        <w:rPr>
          <w:rStyle w:val="Hyperlink4"/>
          <w:lang w:val="en-GB"/>
        </w:rPr>
        <w:t>detail.</w:t>
      </w:r>
    </w:p>
    <w:p w14:paraId="70DEB5BB" w14:textId="6A448644" w:rsidR="005F762D" w:rsidRPr="006C78B5" w:rsidRDefault="00D6752A" w:rsidP="00E144C0">
      <w:pPr>
        <w:pStyle w:val="CorpsA"/>
        <w:numPr>
          <w:ilvl w:val="0"/>
          <w:numId w:val="19"/>
        </w:numPr>
        <w:spacing w:before="134"/>
        <w:ind w:right="546"/>
        <w:jc w:val="both"/>
      </w:pPr>
      <w:r>
        <w:rPr>
          <w:rStyle w:val="Hyperlink4"/>
          <w:lang w:val="en-GB"/>
        </w:rPr>
        <w:t>65</w:t>
      </w:r>
      <w:r w:rsidR="002C5085" w:rsidRPr="006C78B5">
        <w:rPr>
          <w:rStyle w:val="Hyperlink4"/>
          <w:lang w:val="en-GB"/>
        </w:rPr>
        <w:t>% of the respondents</w:t>
      </w:r>
      <w:r w:rsidR="002C5085" w:rsidRPr="006C78B5">
        <w:rPr>
          <w:rStyle w:val="Aucun"/>
          <w:lang w:val="en-GB"/>
        </w:rPr>
        <w:t xml:space="preserve"> indicated that </w:t>
      </w:r>
      <w:r w:rsidR="002C5085" w:rsidRPr="006C78B5">
        <w:rPr>
          <w:rStyle w:val="Hyperlink4"/>
          <w:lang w:val="en-GB"/>
        </w:rPr>
        <w:t>the</w:t>
      </w:r>
      <w:r w:rsidR="002C5085" w:rsidRPr="006C78B5">
        <w:rPr>
          <w:rStyle w:val="Aucun"/>
          <w:lang w:val="en-GB"/>
        </w:rPr>
        <w:t xml:space="preserve"> IOC Manual </w:t>
      </w:r>
      <w:r w:rsidR="002C5085" w:rsidRPr="006C78B5">
        <w:rPr>
          <w:rStyle w:val="Hyperlink4"/>
          <w:lang w:val="en-GB"/>
        </w:rPr>
        <w:t>&amp;</w:t>
      </w:r>
      <w:r w:rsidR="002C5085" w:rsidRPr="006C78B5">
        <w:rPr>
          <w:rStyle w:val="Aucun"/>
          <w:lang w:val="en-GB"/>
        </w:rPr>
        <w:t xml:space="preserve"> </w:t>
      </w:r>
      <w:r w:rsidR="002C5085" w:rsidRPr="006C78B5">
        <w:rPr>
          <w:rStyle w:val="Hyperlink4"/>
          <w:lang w:val="en-GB"/>
        </w:rPr>
        <w:t>Guides (How</w:t>
      </w:r>
      <w:r w:rsidR="002C5085" w:rsidRPr="006C78B5">
        <w:rPr>
          <w:rStyle w:val="Aucun"/>
          <w:lang w:val="en-GB"/>
        </w:rPr>
        <w:t xml:space="preserve"> </w:t>
      </w:r>
      <w:r w:rsidR="002C5085" w:rsidRPr="006C78B5">
        <w:rPr>
          <w:rStyle w:val="Hyperlink4"/>
          <w:lang w:val="en-GB"/>
        </w:rPr>
        <w:t>to</w:t>
      </w:r>
      <w:r w:rsidR="002C5085" w:rsidRPr="006C78B5">
        <w:rPr>
          <w:rStyle w:val="Aucun"/>
          <w:lang w:val="en-GB"/>
        </w:rPr>
        <w:t xml:space="preserve"> </w:t>
      </w:r>
      <w:r w:rsidR="002C5085" w:rsidRPr="006C78B5">
        <w:rPr>
          <w:rStyle w:val="Hyperlink4"/>
          <w:lang w:val="en-GB"/>
        </w:rPr>
        <w:t>Plan,</w:t>
      </w:r>
      <w:r w:rsidR="002C5085" w:rsidRPr="006C78B5">
        <w:rPr>
          <w:rStyle w:val="Aucun"/>
          <w:lang w:val="en-GB"/>
        </w:rPr>
        <w:t xml:space="preserve"> </w:t>
      </w:r>
      <w:r w:rsidR="002C5085" w:rsidRPr="006C78B5">
        <w:rPr>
          <w:rStyle w:val="Hyperlink4"/>
          <w:lang w:val="en-GB"/>
        </w:rPr>
        <w:lastRenderedPageBreak/>
        <w:t>Conduct,</w:t>
      </w:r>
      <w:r w:rsidR="002C5085" w:rsidRPr="006C78B5">
        <w:rPr>
          <w:rStyle w:val="Aucun"/>
          <w:lang w:val="en-GB"/>
        </w:rPr>
        <w:t xml:space="preserve"> </w:t>
      </w:r>
      <w:r w:rsidR="002C5085" w:rsidRPr="006C78B5">
        <w:rPr>
          <w:rStyle w:val="Hyperlink4"/>
          <w:lang w:val="en-GB"/>
        </w:rPr>
        <w:t xml:space="preserve">and Evaluate IOC Tsunami Wave Exercises) </w:t>
      </w:r>
      <w:proofErr w:type="gramStart"/>
      <w:r w:rsidR="002C5085" w:rsidRPr="006C78B5">
        <w:rPr>
          <w:rStyle w:val="Hyperlink4"/>
          <w:lang w:val="en-GB"/>
        </w:rPr>
        <w:t>and;</w:t>
      </w:r>
      <w:proofErr w:type="gramEnd"/>
    </w:p>
    <w:p w14:paraId="2AEEBCA6" w14:textId="0D5C98CB" w:rsidR="005F762D" w:rsidRPr="006C78B5" w:rsidRDefault="00214B30" w:rsidP="00E144C0">
      <w:pPr>
        <w:pStyle w:val="CorpsA"/>
        <w:numPr>
          <w:ilvl w:val="0"/>
          <w:numId w:val="19"/>
        </w:numPr>
        <w:spacing w:before="134"/>
        <w:ind w:right="546"/>
        <w:jc w:val="both"/>
      </w:pPr>
      <w:r>
        <w:rPr>
          <w:rStyle w:val="Hyperlink4"/>
          <w:lang w:val="en-GB"/>
        </w:rPr>
        <w:t>75</w:t>
      </w:r>
      <w:r w:rsidR="002C5085" w:rsidRPr="006C78B5">
        <w:rPr>
          <w:rStyle w:val="Hyperlink4"/>
          <w:lang w:val="en-GB"/>
        </w:rPr>
        <w:t xml:space="preserve">% </w:t>
      </w:r>
      <w:r w:rsidR="00D9603D" w:rsidRPr="006C78B5">
        <w:rPr>
          <w:rStyle w:val="Hyperlink4"/>
          <w:lang w:val="en-GB"/>
        </w:rPr>
        <w:t xml:space="preserve">of the respondents indicated that </w:t>
      </w:r>
      <w:r w:rsidR="002C5085" w:rsidRPr="006C78B5">
        <w:rPr>
          <w:rStyle w:val="Hyperlink4"/>
          <w:lang w:val="en-GB"/>
        </w:rPr>
        <w:t>Plans and Procedures for Tsunami Warning and Emergency Management) were useful.</w:t>
      </w:r>
    </w:p>
    <w:p w14:paraId="23C7ED92" w14:textId="4E50DA8D" w:rsidR="005F762D" w:rsidRPr="006C78B5" w:rsidRDefault="002C5085" w:rsidP="00E144C0">
      <w:pPr>
        <w:pStyle w:val="CorpsA"/>
        <w:widowControl/>
        <w:numPr>
          <w:ilvl w:val="0"/>
          <w:numId w:val="20"/>
        </w:numPr>
        <w:spacing w:before="135"/>
        <w:ind w:left="970" w:right="584" w:hanging="363"/>
        <w:jc w:val="both"/>
      </w:pPr>
      <w:r w:rsidRPr="006C78B5">
        <w:rPr>
          <w:rStyle w:val="Hyperlink4"/>
          <w:lang w:val="en-GB"/>
        </w:rPr>
        <w:t>The IOC Manual &amp; Guides: Preparing for Community Tsunami Evacuations: from inundation</w:t>
      </w:r>
      <w:r w:rsidRPr="006C78B5">
        <w:rPr>
          <w:rStyle w:val="Aucun"/>
          <w:lang w:val="en-GB"/>
        </w:rPr>
        <w:t xml:space="preserve"> </w:t>
      </w:r>
      <w:r w:rsidRPr="006C78B5">
        <w:rPr>
          <w:rStyle w:val="Hyperlink4"/>
          <w:lang w:val="en-GB"/>
        </w:rPr>
        <w:t>to</w:t>
      </w:r>
      <w:r w:rsidRPr="006C78B5">
        <w:rPr>
          <w:rStyle w:val="Aucun"/>
          <w:lang w:val="en-GB"/>
        </w:rPr>
        <w:t xml:space="preserve"> evacuation </w:t>
      </w:r>
      <w:r w:rsidRPr="006C78B5">
        <w:rPr>
          <w:rStyle w:val="Hyperlink4"/>
          <w:lang w:val="en-GB"/>
        </w:rPr>
        <w:t>maps,</w:t>
      </w:r>
      <w:r w:rsidRPr="006C78B5">
        <w:rPr>
          <w:rStyle w:val="Aucun"/>
          <w:lang w:val="en-GB"/>
        </w:rPr>
        <w:t xml:space="preserve"> </w:t>
      </w:r>
      <w:r w:rsidRPr="006C78B5">
        <w:rPr>
          <w:rStyle w:val="Hyperlink4"/>
          <w:lang w:val="en-GB"/>
        </w:rPr>
        <w:t>response</w:t>
      </w:r>
      <w:r w:rsidRPr="006C78B5">
        <w:rPr>
          <w:rStyle w:val="Aucun"/>
          <w:lang w:val="en-GB"/>
        </w:rPr>
        <w:t xml:space="preserve"> </w:t>
      </w:r>
      <w:r w:rsidRPr="006C78B5">
        <w:rPr>
          <w:rStyle w:val="Hyperlink4"/>
          <w:lang w:val="en-GB"/>
        </w:rPr>
        <w:t>plans</w:t>
      </w:r>
      <w:r w:rsidRPr="006C78B5">
        <w:rPr>
          <w:rStyle w:val="Aucun"/>
          <w:lang w:val="en-GB"/>
        </w:rPr>
        <w:t xml:space="preserve"> </w:t>
      </w:r>
      <w:r w:rsidRPr="006C78B5">
        <w:rPr>
          <w:rStyle w:val="Hyperlink4"/>
          <w:lang w:val="en-GB"/>
        </w:rPr>
        <w:t>and</w:t>
      </w:r>
      <w:r w:rsidRPr="006C78B5">
        <w:rPr>
          <w:rStyle w:val="Aucun"/>
          <w:lang w:val="en-GB"/>
        </w:rPr>
        <w:t xml:space="preserve"> </w:t>
      </w:r>
      <w:r w:rsidRPr="006C78B5">
        <w:rPr>
          <w:rStyle w:val="Hyperlink4"/>
          <w:lang w:val="en-GB"/>
        </w:rPr>
        <w:t>exercises</w:t>
      </w:r>
      <w:r w:rsidRPr="006C78B5">
        <w:rPr>
          <w:rStyle w:val="Aucun"/>
          <w:lang w:val="en-GB"/>
        </w:rPr>
        <w:t xml:space="preserve"> </w:t>
      </w:r>
      <w:r w:rsidRPr="006C78B5">
        <w:rPr>
          <w:rStyle w:val="Hyperlink4"/>
          <w:lang w:val="en-GB"/>
        </w:rPr>
        <w:t>was</w:t>
      </w:r>
      <w:r w:rsidRPr="006C78B5">
        <w:rPr>
          <w:rStyle w:val="Aucun"/>
          <w:lang w:val="en-GB"/>
        </w:rPr>
        <w:t xml:space="preserve"> </w:t>
      </w:r>
      <w:r w:rsidRPr="006C78B5">
        <w:rPr>
          <w:rStyle w:val="Hyperlink4"/>
          <w:lang w:val="en-GB"/>
        </w:rPr>
        <w:t>considered</w:t>
      </w:r>
      <w:r w:rsidRPr="006C78B5">
        <w:rPr>
          <w:rStyle w:val="Aucun"/>
          <w:lang w:val="en-GB"/>
        </w:rPr>
        <w:t xml:space="preserve"> </w:t>
      </w:r>
      <w:r w:rsidRPr="006C78B5">
        <w:rPr>
          <w:rStyle w:val="Hyperlink4"/>
          <w:lang w:val="en-GB"/>
        </w:rPr>
        <w:t>useful</w:t>
      </w:r>
      <w:r w:rsidRPr="006C78B5">
        <w:rPr>
          <w:rStyle w:val="Aucun"/>
          <w:lang w:val="en-GB"/>
        </w:rPr>
        <w:t xml:space="preserve"> </w:t>
      </w:r>
      <w:r w:rsidRPr="006C78B5">
        <w:rPr>
          <w:rStyle w:val="Hyperlink4"/>
          <w:lang w:val="en-GB"/>
        </w:rPr>
        <w:t xml:space="preserve">for </w:t>
      </w:r>
      <w:r w:rsidR="00214B30">
        <w:rPr>
          <w:rStyle w:val="Hyperlink4"/>
          <w:lang w:val="en-GB"/>
        </w:rPr>
        <w:t>60</w:t>
      </w:r>
      <w:r w:rsidRPr="006C78B5">
        <w:rPr>
          <w:rStyle w:val="Hyperlink4"/>
          <w:lang w:val="en-GB"/>
        </w:rPr>
        <w:t>% of the participants.</w:t>
      </w:r>
    </w:p>
    <w:p w14:paraId="609A7FD0" w14:textId="60859307" w:rsidR="005F762D" w:rsidRPr="006C78B5" w:rsidRDefault="00F822AB" w:rsidP="00E144C0">
      <w:pPr>
        <w:pStyle w:val="CorpsA"/>
        <w:widowControl/>
        <w:numPr>
          <w:ilvl w:val="0"/>
          <w:numId w:val="21"/>
        </w:numPr>
        <w:spacing w:before="133"/>
        <w:ind w:left="970" w:right="1143" w:hanging="363"/>
        <w:jc w:val="both"/>
      </w:pPr>
      <w:r>
        <w:rPr>
          <w:rStyle w:val="Hyperlink4"/>
          <w:lang w:val="en-GB"/>
        </w:rPr>
        <w:t>50</w:t>
      </w:r>
      <w:r w:rsidR="002C5085" w:rsidRPr="006C78B5">
        <w:rPr>
          <w:rStyle w:val="Hyperlink4"/>
          <w:lang w:val="en-GB"/>
        </w:rPr>
        <w:t>%</w:t>
      </w:r>
      <w:r w:rsidR="002C5085" w:rsidRPr="006C78B5">
        <w:rPr>
          <w:rStyle w:val="Aucun"/>
          <w:lang w:val="en-GB"/>
        </w:rPr>
        <w:t xml:space="preserve"> </w:t>
      </w:r>
      <w:r w:rsidR="002C5085" w:rsidRPr="006C78B5">
        <w:rPr>
          <w:rStyle w:val="Hyperlink4"/>
          <w:lang w:val="en-GB"/>
        </w:rPr>
        <w:t>of</w:t>
      </w:r>
      <w:r w:rsidR="002C5085" w:rsidRPr="006C78B5">
        <w:rPr>
          <w:rStyle w:val="Aucun"/>
          <w:lang w:val="en-GB"/>
        </w:rPr>
        <w:t xml:space="preserve"> </w:t>
      </w:r>
      <w:r w:rsidR="002C5085" w:rsidRPr="006C78B5">
        <w:rPr>
          <w:rStyle w:val="Hyperlink4"/>
          <w:lang w:val="en-GB"/>
        </w:rPr>
        <w:t>the</w:t>
      </w:r>
      <w:r w:rsidR="002C5085" w:rsidRPr="006C78B5">
        <w:rPr>
          <w:rStyle w:val="Aucun"/>
          <w:lang w:val="en-GB"/>
        </w:rPr>
        <w:t xml:space="preserve"> participants </w:t>
      </w:r>
      <w:r w:rsidR="002C5085" w:rsidRPr="006C78B5">
        <w:rPr>
          <w:rStyle w:val="Hyperlink4"/>
          <w:lang w:val="en-GB"/>
        </w:rPr>
        <w:t>used</w:t>
      </w:r>
      <w:r w:rsidR="002C5085" w:rsidRPr="006C78B5">
        <w:rPr>
          <w:rStyle w:val="Aucun"/>
          <w:lang w:val="en-GB"/>
        </w:rPr>
        <w:t xml:space="preserve"> </w:t>
      </w:r>
      <w:proofErr w:type="spellStart"/>
      <w:r w:rsidR="002C5085" w:rsidRPr="006C78B5">
        <w:rPr>
          <w:rStyle w:val="Aucun"/>
          <w:lang w:val="en-GB"/>
        </w:rPr>
        <w:t>TsuCAT</w:t>
      </w:r>
      <w:proofErr w:type="spellEnd"/>
      <w:r w:rsidR="002C5085" w:rsidRPr="006C78B5">
        <w:rPr>
          <w:rStyle w:val="Aucun"/>
          <w:lang w:val="en-GB"/>
        </w:rPr>
        <w:t xml:space="preserve"> </w:t>
      </w:r>
      <w:r w:rsidR="002C5085" w:rsidRPr="006C78B5">
        <w:rPr>
          <w:rStyle w:val="Hyperlink4"/>
          <w:lang w:val="en-GB"/>
        </w:rPr>
        <w:t>for</w:t>
      </w:r>
      <w:r w:rsidR="002C5085" w:rsidRPr="006C78B5">
        <w:rPr>
          <w:rStyle w:val="Aucun"/>
          <w:lang w:val="en-GB"/>
        </w:rPr>
        <w:t xml:space="preserve"> </w:t>
      </w:r>
      <w:r w:rsidR="002C5085" w:rsidRPr="006C78B5">
        <w:rPr>
          <w:rStyle w:val="Hyperlink4"/>
          <w:lang w:val="en-GB"/>
        </w:rPr>
        <w:t>exercise</w:t>
      </w:r>
      <w:r w:rsidR="002C5085" w:rsidRPr="006C78B5">
        <w:rPr>
          <w:rStyle w:val="Aucun"/>
          <w:lang w:val="en-GB"/>
        </w:rPr>
        <w:t xml:space="preserve"> </w:t>
      </w:r>
      <w:r w:rsidR="002C5085" w:rsidRPr="006C78B5">
        <w:rPr>
          <w:rStyle w:val="Hyperlink4"/>
          <w:lang w:val="en-GB"/>
        </w:rPr>
        <w:t>planning</w:t>
      </w:r>
      <w:r w:rsidR="002C5085" w:rsidRPr="006C78B5">
        <w:rPr>
          <w:rStyle w:val="Aucun"/>
          <w:lang w:val="en-GB"/>
        </w:rPr>
        <w:t xml:space="preserve"> </w:t>
      </w:r>
      <w:r w:rsidR="002C5085" w:rsidRPr="006C78B5">
        <w:rPr>
          <w:rStyle w:val="Hyperlink4"/>
          <w:lang w:val="en-GB"/>
        </w:rPr>
        <w:t>or</w:t>
      </w:r>
      <w:r w:rsidR="002C5085" w:rsidRPr="006C78B5">
        <w:rPr>
          <w:rStyle w:val="Aucun"/>
          <w:lang w:val="en-GB"/>
        </w:rPr>
        <w:t xml:space="preserve"> </w:t>
      </w:r>
      <w:r w:rsidR="002C5085" w:rsidRPr="006C78B5">
        <w:rPr>
          <w:rStyle w:val="Hyperlink4"/>
          <w:lang w:val="en-GB"/>
        </w:rPr>
        <w:t>hazard assessment during the PacWave22.</w:t>
      </w:r>
    </w:p>
    <w:p w14:paraId="1C1014F9" w14:textId="42F88F6D" w:rsidR="003F75F5" w:rsidRDefault="003202D5">
      <w:pPr>
        <w:pStyle w:val="CorpsA"/>
        <w:spacing w:before="11"/>
        <w:rPr>
          <w:rStyle w:val="Aucun"/>
          <w:lang w:val="en-GB"/>
        </w:rPr>
      </w:pPr>
      <w:r>
        <w:rPr>
          <w:rStyle w:val="Aucun"/>
          <w:noProof/>
          <w:lang w:val="en-GB"/>
        </w:rPr>
        <w:drawing>
          <wp:anchor distT="0" distB="0" distL="114300" distR="114300" simplePos="0" relativeHeight="251658285" behindDoc="0" locked="0" layoutInCell="1" allowOverlap="1" wp14:anchorId="0C3423F9" wp14:editId="6B9F560B">
            <wp:simplePos x="0" y="0"/>
            <wp:positionH relativeFrom="page">
              <wp:posOffset>249866</wp:posOffset>
            </wp:positionH>
            <wp:positionV relativeFrom="paragraph">
              <wp:posOffset>221186</wp:posOffset>
            </wp:positionV>
            <wp:extent cx="7002780" cy="2983865"/>
            <wp:effectExtent l="0" t="0" r="7620" b="6985"/>
            <wp:wrapTopAndBottom/>
            <wp:docPr id="127311626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02780" cy="2983865"/>
                    </a:xfrm>
                    <a:prstGeom prst="rect">
                      <a:avLst/>
                    </a:prstGeom>
                    <a:noFill/>
                  </pic:spPr>
                </pic:pic>
              </a:graphicData>
            </a:graphic>
            <wp14:sizeRelH relativeFrom="margin">
              <wp14:pctWidth>0</wp14:pctWidth>
            </wp14:sizeRelH>
            <wp14:sizeRelV relativeFrom="margin">
              <wp14:pctHeight>0</wp14:pctHeight>
            </wp14:sizeRelV>
          </wp:anchor>
        </w:drawing>
      </w:r>
    </w:p>
    <w:p w14:paraId="1B38B7B2" w14:textId="29C050B8" w:rsidR="003F75F5" w:rsidRDefault="003F75F5">
      <w:pPr>
        <w:pStyle w:val="CorpsA"/>
        <w:spacing w:before="11"/>
        <w:rPr>
          <w:rStyle w:val="Aucun"/>
          <w:lang w:val="en-GB"/>
        </w:rPr>
      </w:pPr>
    </w:p>
    <w:p w14:paraId="152850CF" w14:textId="77777777" w:rsidR="005F762D" w:rsidRPr="006C78B5" w:rsidRDefault="005F762D">
      <w:pPr>
        <w:pStyle w:val="CorpsA"/>
        <w:spacing w:before="11"/>
        <w:rPr>
          <w:rStyle w:val="Hyperlink4"/>
          <w:lang w:val="en-GB"/>
        </w:rPr>
      </w:pPr>
    </w:p>
    <w:p w14:paraId="0B4DF5A3" w14:textId="57851632" w:rsidR="005F762D" w:rsidRPr="00A16372" w:rsidRDefault="000705D0">
      <w:pPr>
        <w:pStyle w:val="CorpsA"/>
        <w:spacing w:before="11"/>
        <w:jc w:val="center"/>
        <w:rPr>
          <w:sz w:val="24"/>
          <w:szCs w:val="24"/>
        </w:rPr>
      </w:pPr>
      <w:r w:rsidRPr="00A16372">
        <w:rPr>
          <w:rStyle w:val="Aucun"/>
          <w:b/>
          <w:bCs/>
          <w:sz w:val="20"/>
          <w:szCs w:val="20"/>
          <w:lang w:val="en-GB"/>
        </w:rPr>
        <w:t>Figure 36 The exercise planning</w:t>
      </w:r>
    </w:p>
    <w:p w14:paraId="48D53060" w14:textId="77777777" w:rsidR="005F762D" w:rsidRPr="006C78B5" w:rsidRDefault="005F762D">
      <w:pPr>
        <w:pStyle w:val="CorpsA"/>
        <w:spacing w:before="11"/>
        <w:jc w:val="center"/>
      </w:pPr>
    </w:p>
    <w:p w14:paraId="35ADBBA0" w14:textId="77777777" w:rsidR="005F762D" w:rsidRPr="006C78B5" w:rsidRDefault="005F762D">
      <w:pPr>
        <w:pStyle w:val="CorpsA"/>
        <w:spacing w:before="11"/>
        <w:jc w:val="center"/>
      </w:pPr>
    </w:p>
    <w:p w14:paraId="6503C06A" w14:textId="77777777" w:rsidR="005F762D" w:rsidRPr="006C78B5" w:rsidRDefault="005F762D">
      <w:pPr>
        <w:pStyle w:val="CorpsA"/>
        <w:spacing w:before="11"/>
        <w:jc w:val="center"/>
      </w:pPr>
    </w:p>
    <w:p w14:paraId="5BF993CC" w14:textId="77777777" w:rsidR="005F762D" w:rsidRPr="006C78B5" w:rsidRDefault="005F762D">
      <w:pPr>
        <w:pStyle w:val="CorpsA"/>
        <w:spacing w:before="11"/>
        <w:jc w:val="center"/>
      </w:pPr>
    </w:p>
    <w:p w14:paraId="10A7EB87" w14:textId="77777777" w:rsidR="005F762D" w:rsidRPr="006C78B5" w:rsidRDefault="005F762D">
      <w:pPr>
        <w:pStyle w:val="CorpsA"/>
        <w:spacing w:before="11"/>
        <w:jc w:val="center"/>
      </w:pPr>
    </w:p>
    <w:p w14:paraId="15035B89" w14:textId="77777777" w:rsidR="005F762D" w:rsidRPr="006C78B5" w:rsidRDefault="005F762D">
      <w:pPr>
        <w:pStyle w:val="CorpsA"/>
        <w:spacing w:before="11"/>
        <w:jc w:val="center"/>
      </w:pPr>
    </w:p>
    <w:p w14:paraId="3CDB40CE" w14:textId="77777777" w:rsidR="005F762D" w:rsidRPr="006C78B5" w:rsidRDefault="005F762D">
      <w:pPr>
        <w:pStyle w:val="CorpsA"/>
        <w:spacing w:before="11"/>
        <w:jc w:val="center"/>
      </w:pPr>
    </w:p>
    <w:p w14:paraId="4251F4DB" w14:textId="77777777" w:rsidR="005F762D" w:rsidRPr="006C78B5" w:rsidRDefault="005F762D">
      <w:pPr>
        <w:pStyle w:val="CorpsA"/>
        <w:spacing w:before="11"/>
        <w:jc w:val="center"/>
      </w:pPr>
    </w:p>
    <w:p w14:paraId="489F9943" w14:textId="1DC6E4DF" w:rsidR="005F762D" w:rsidRPr="006C78B5" w:rsidRDefault="005F762D">
      <w:pPr>
        <w:pStyle w:val="CorpsA"/>
        <w:spacing w:before="11"/>
        <w:jc w:val="center"/>
      </w:pPr>
    </w:p>
    <w:p w14:paraId="750FDD82" w14:textId="77777777" w:rsidR="00A6725C" w:rsidRDefault="00A6725C" w:rsidP="004C6228">
      <w:pPr>
        <w:pStyle w:val="Ttulo5"/>
        <w:rPr>
          <w:rStyle w:val="Aucun"/>
          <w:lang w:val="en-GB"/>
        </w:rPr>
        <w:sectPr w:rsidR="00A6725C" w:rsidSect="00443F8A">
          <w:headerReference w:type="even" r:id="rId98"/>
          <w:headerReference w:type="default" r:id="rId99"/>
          <w:headerReference w:type="first" r:id="rId100"/>
          <w:pgSz w:w="11920" w:h="16840"/>
          <w:pgMar w:top="1134" w:right="1304" w:bottom="1134" w:left="1304" w:header="720" w:footer="720" w:gutter="0"/>
          <w:pgNumType w:start="1"/>
          <w:cols w:space="720"/>
          <w:titlePg/>
          <w:docGrid w:linePitch="326"/>
        </w:sectPr>
      </w:pPr>
      <w:bookmarkStart w:id="78" w:name="_Toc158110497"/>
      <w:bookmarkStart w:id="79" w:name="_Toc26"/>
    </w:p>
    <w:p w14:paraId="0EAF5903" w14:textId="77777777" w:rsidR="004C6228" w:rsidRDefault="002C5085" w:rsidP="004C6228">
      <w:pPr>
        <w:pStyle w:val="Ttulo5"/>
        <w:rPr>
          <w:rStyle w:val="Aucun"/>
          <w:lang w:val="en-GB"/>
        </w:rPr>
      </w:pPr>
      <w:bookmarkStart w:id="80" w:name="_ANNEX_III"/>
      <w:bookmarkStart w:id="81" w:name="_Toc194501765"/>
      <w:bookmarkEnd w:id="80"/>
      <w:r w:rsidRPr="006C78B5">
        <w:rPr>
          <w:rStyle w:val="Aucun"/>
          <w:lang w:val="en-GB"/>
        </w:rPr>
        <w:lastRenderedPageBreak/>
        <w:t>ANNEX III</w:t>
      </w:r>
      <w:bookmarkEnd w:id="78"/>
      <w:bookmarkEnd w:id="81"/>
    </w:p>
    <w:p w14:paraId="2DC78385" w14:textId="3D0F4AA4" w:rsidR="005F762D" w:rsidRPr="006C78B5" w:rsidRDefault="002C5085" w:rsidP="004C6228">
      <w:pPr>
        <w:pStyle w:val="Ttulo1"/>
        <w:numPr>
          <w:ilvl w:val="0"/>
          <w:numId w:val="0"/>
        </w:numPr>
        <w:spacing w:before="75"/>
        <w:ind w:right="-11"/>
        <w:jc w:val="center"/>
        <w:rPr>
          <w:rStyle w:val="Aucun"/>
          <w:caps/>
          <w:lang w:val="en-GB"/>
        </w:rPr>
      </w:pPr>
      <w:bookmarkStart w:id="82" w:name="_Toc194501766"/>
      <w:r w:rsidRPr="006C78B5">
        <w:rPr>
          <w:rStyle w:val="Aucun"/>
          <w:caps/>
          <w:lang w:val="en-GB"/>
        </w:rPr>
        <w:t>Pacific Island Countries and Territories Regional Exercise</w:t>
      </w:r>
      <w:bookmarkEnd w:id="79"/>
      <w:bookmarkEnd w:id="82"/>
    </w:p>
    <w:p w14:paraId="5A0D5989" w14:textId="77777777" w:rsidR="005F762D" w:rsidRPr="006C78B5" w:rsidRDefault="005F762D">
      <w:pPr>
        <w:pStyle w:val="CorpsA"/>
        <w:rPr>
          <w:rStyle w:val="Hyperlink4"/>
          <w:lang w:val="en-GB"/>
        </w:rPr>
      </w:pPr>
    </w:p>
    <w:p w14:paraId="4D30BCE7" w14:textId="77777777" w:rsidR="005F762D" w:rsidRPr="004C6228" w:rsidRDefault="002C5085" w:rsidP="004C6228">
      <w:pPr>
        <w:pStyle w:val="Ttulo"/>
        <w:pBdr>
          <w:top w:val="single" w:sz="4" w:space="1" w:color="auto"/>
          <w:left w:val="single" w:sz="4" w:space="1" w:color="auto"/>
          <w:bottom w:val="single" w:sz="4" w:space="1" w:color="auto"/>
          <w:right w:val="single" w:sz="4" w:space="1" w:color="auto"/>
        </w:pBdr>
        <w:jc w:val="center"/>
        <w:rPr>
          <w:rStyle w:val="Aucun"/>
          <w:b/>
          <w:bCs/>
          <w:sz w:val="22"/>
          <w:szCs w:val="22"/>
          <w:lang w:val="en-GB"/>
        </w:rPr>
      </w:pPr>
      <w:bookmarkStart w:id="83" w:name="_zplbpcqzoq5"/>
      <w:bookmarkEnd w:id="83"/>
      <w:r w:rsidRPr="004C6228">
        <w:rPr>
          <w:rStyle w:val="Aucun"/>
          <w:b/>
          <w:bCs/>
          <w:sz w:val="22"/>
          <w:szCs w:val="22"/>
          <w:lang w:val="en-GB"/>
        </w:rPr>
        <w:t>Pacific Wave 2022 - Pacific Island Countries and Territories Regional Exercise</w:t>
      </w:r>
    </w:p>
    <w:p w14:paraId="4409E694" w14:textId="12F8F4DB" w:rsidR="005F762D" w:rsidRPr="006C78B5" w:rsidRDefault="002C5085" w:rsidP="00A11129">
      <w:pPr>
        <w:pStyle w:val="Prrafodelista"/>
        <w:widowControl/>
        <w:pBdr>
          <w:top w:val="single" w:sz="4" w:space="1" w:color="000000"/>
          <w:left w:val="single" w:sz="4" w:space="1" w:color="000000"/>
          <w:bottom w:val="single" w:sz="4" w:space="1" w:color="000000"/>
          <w:right w:val="single" w:sz="4" w:space="1"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firstLine="0"/>
        <w:jc w:val="center"/>
        <w:rPr>
          <w:rStyle w:val="Aucun"/>
          <w:b/>
          <w:bCs/>
          <w:shd w:val="clear" w:color="auto" w:fill="FFFF00"/>
          <w:lang w:val="en-GB"/>
        </w:rPr>
      </w:pPr>
      <w:bookmarkStart w:id="84" w:name="_g1lg4ay161q5"/>
      <w:bookmarkEnd w:id="84"/>
      <w:r w:rsidRPr="006C78B5">
        <w:rPr>
          <w:rStyle w:val="Aucun"/>
          <w:b/>
          <w:bCs/>
          <w:lang w:val="en-GB"/>
        </w:rPr>
        <w:t>PHOTOGRAPHIC RECORDS</w:t>
      </w:r>
    </w:p>
    <w:p w14:paraId="4ADF8EC9" w14:textId="77777777"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rPr>
          <w:rStyle w:val="Aucun"/>
          <w:b/>
          <w:bCs/>
          <w:lang w:val="en-GB"/>
        </w:rPr>
      </w:pPr>
    </w:p>
    <w:p w14:paraId="6BC5A954" w14:textId="77777777"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jc w:val="both"/>
        <w:rPr>
          <w:rStyle w:val="Aucun"/>
          <w:b/>
          <w:bCs/>
          <w:lang w:val="en-GB"/>
        </w:rPr>
      </w:pPr>
    </w:p>
    <w:p w14:paraId="18FDDF3F" w14:textId="77777777"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jc w:val="both"/>
        <w:rPr>
          <w:rStyle w:val="Aucun"/>
          <w:b/>
          <w:bCs/>
          <w:lang w:val="en-GB"/>
        </w:rPr>
      </w:pPr>
    </w:p>
    <w:p w14:paraId="5E6A44BC" w14:textId="77777777"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jc w:val="both"/>
        <w:rPr>
          <w:rStyle w:val="Aucun"/>
          <w:b/>
          <w:bCs/>
          <w:lang w:val="en-GB"/>
        </w:rPr>
      </w:pPr>
    </w:p>
    <w:p w14:paraId="2DDBB9C3" w14:textId="21297634"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jc w:val="center"/>
        <w:rPr>
          <w:rStyle w:val="Aucun"/>
          <w:b/>
          <w:bCs/>
          <w:lang w:val="en-GB"/>
        </w:rPr>
      </w:pPr>
    </w:p>
    <w:p w14:paraId="61724308" w14:textId="77777777" w:rsidR="005F762D" w:rsidRPr="006C78B5" w:rsidRDefault="005F762D">
      <w:pPr>
        <w:pStyle w:val="CorpsA"/>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rPr>
          <w:rStyle w:val="Aucun"/>
          <w:b/>
          <w:bCs/>
          <w:lang w:val="en-GB"/>
        </w:rPr>
      </w:pPr>
    </w:p>
    <w:p w14:paraId="778277E6" w14:textId="77777777" w:rsidR="005F762D" w:rsidRPr="006C78B5" w:rsidRDefault="005F762D">
      <w:pPr>
        <w:pStyle w:val="CorpsA"/>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rPr>
          <w:rStyle w:val="Aucun"/>
          <w:b/>
          <w:bCs/>
          <w:lang w:val="en-GB"/>
        </w:rPr>
      </w:pPr>
    </w:p>
    <w:p w14:paraId="658EBE0B" w14:textId="77777777" w:rsidR="00A11129" w:rsidRDefault="00A11129">
      <w:pPr>
        <w:rPr>
          <w:rStyle w:val="Aucun"/>
          <w:rFonts w:ascii="Arial" w:eastAsia="Arial" w:hAnsi="Arial" w:cs="Arial"/>
          <w:b/>
          <w:bCs/>
          <w:color w:val="000000"/>
          <w:sz w:val="22"/>
          <w:szCs w:val="22"/>
          <w:u w:color="000000"/>
          <w:lang w:val="en-GB" w:eastAsia="en-GB"/>
          <w14:textOutline w14:w="12700" w14:cap="flat" w14:cmpd="sng" w14:algn="ctr">
            <w14:noFill/>
            <w14:prstDash w14:val="solid"/>
            <w14:miter w14:lim="400000"/>
          </w14:textOutline>
        </w:rPr>
      </w:pPr>
      <w:r>
        <w:rPr>
          <w:rStyle w:val="Aucun"/>
          <w:b/>
          <w:bCs/>
          <w:lang w:val="en-GB"/>
        </w:rPr>
        <w:br w:type="page"/>
      </w:r>
    </w:p>
    <w:p w14:paraId="561AADD4" w14:textId="77777777" w:rsidR="005F762D" w:rsidRPr="006C78B5" w:rsidRDefault="005F762D">
      <w:pPr>
        <w:pStyle w:val="CorpsA"/>
        <w:tabs>
          <w:tab w:val="left" w:pos="567"/>
          <w:tab w:val="left" w:pos="1590"/>
          <w:tab w:val="left" w:pos="6465"/>
          <w:tab w:val="left" w:pos="7090"/>
          <w:tab w:val="left" w:pos="7799"/>
          <w:tab w:val="left" w:pos="8508"/>
          <w:tab w:val="left" w:pos="9217"/>
          <w:tab w:val="left" w:pos="9640"/>
        </w:tabs>
        <w:ind w:left="216" w:hanging="216"/>
        <w:jc w:val="center"/>
        <w:rPr>
          <w:rStyle w:val="Aucun"/>
          <w:b/>
          <w:bCs/>
          <w:lang w:val="en-GB"/>
        </w:rPr>
      </w:pPr>
    </w:p>
    <w:p w14:paraId="588B8F3B" w14:textId="77777777" w:rsidR="005F762D" w:rsidRPr="006C78B5" w:rsidRDefault="005F762D">
      <w:pPr>
        <w:pStyle w:val="CorpsA"/>
        <w:tabs>
          <w:tab w:val="left" w:pos="567"/>
          <w:tab w:val="left" w:pos="1590"/>
          <w:tab w:val="left" w:pos="6465"/>
          <w:tab w:val="left" w:pos="7090"/>
          <w:tab w:val="left" w:pos="7799"/>
          <w:tab w:val="left" w:pos="8508"/>
          <w:tab w:val="left" w:pos="9217"/>
          <w:tab w:val="left" w:pos="9640"/>
        </w:tabs>
        <w:ind w:left="108" w:hanging="108"/>
        <w:jc w:val="center"/>
        <w:rPr>
          <w:rStyle w:val="Aucun"/>
          <w:b/>
          <w:bCs/>
          <w:lang w:val="en-GB"/>
        </w:rPr>
      </w:pPr>
    </w:p>
    <w:p w14:paraId="7D02B5E1" w14:textId="77777777" w:rsidR="005F762D" w:rsidRPr="006C78B5" w:rsidRDefault="005F762D">
      <w:pPr>
        <w:pStyle w:val="CorpsA"/>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jc w:val="center"/>
        <w:rPr>
          <w:rStyle w:val="Aucun"/>
          <w:b/>
          <w:bCs/>
          <w:lang w:val="en-GB"/>
        </w:rPr>
      </w:pPr>
    </w:p>
    <w:p w14:paraId="6C0864B5" w14:textId="77777777" w:rsidR="005F762D" w:rsidRPr="006C78B5" w:rsidRDefault="002C5085">
      <w:pPr>
        <w:pStyle w:val="CorpsA"/>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pPr>
      <w:r w:rsidRPr="006C78B5">
        <w:rPr>
          <w:rStyle w:val="Aucun"/>
          <w:rFonts w:ascii="Arial Unicode MS" w:eastAsia="Arial Unicode MS" w:hAnsi="Arial Unicode MS" w:cs="Arial Unicode MS"/>
          <w:lang w:val="en-GB"/>
        </w:rPr>
        <w:br w:type="page"/>
      </w:r>
    </w:p>
    <w:p w14:paraId="5E7796EA" w14:textId="77777777"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jc w:val="center"/>
        <w:rPr>
          <w:rStyle w:val="Aucun"/>
          <w:b/>
          <w:bCs/>
          <w:lang w:val="en-GB"/>
        </w:rPr>
      </w:pPr>
    </w:p>
    <w:p w14:paraId="2CE57F07" w14:textId="3D4102B7" w:rsidR="005F762D" w:rsidRPr="006C78B5" w:rsidRDefault="005F762D">
      <w:pPr>
        <w:pStyle w:val="CorpsA"/>
        <w:widowControl/>
        <w:tabs>
          <w:tab w:val="left" w:pos="567"/>
          <w:tab w:val="left" w:pos="1590"/>
          <w:tab w:val="left" w:pos="6465"/>
          <w:tab w:val="left" w:pos="7090"/>
          <w:tab w:val="left" w:pos="7799"/>
          <w:tab w:val="left" w:pos="8508"/>
          <w:tab w:val="left" w:pos="9217"/>
          <w:tab w:val="left" w:pos="9640"/>
        </w:tabs>
        <w:ind w:left="426"/>
        <w:jc w:val="center"/>
        <w:rPr>
          <w:rStyle w:val="Aucun"/>
          <w:b/>
          <w:bCs/>
          <w:lang w:val="en-GB"/>
        </w:rPr>
      </w:pPr>
    </w:p>
    <w:p w14:paraId="7B46F838" w14:textId="77777777" w:rsidR="005F762D" w:rsidRPr="006C78B5" w:rsidRDefault="005F762D">
      <w:pPr>
        <w:pStyle w:val="CorpsA"/>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rPr>
          <w:rStyle w:val="Aucun"/>
          <w:b/>
          <w:bCs/>
          <w:lang w:val="en-GB"/>
        </w:rPr>
      </w:pPr>
    </w:p>
    <w:p w14:paraId="6CAD83E3" w14:textId="0211F2D6" w:rsidR="005F762D" w:rsidRPr="006C78B5" w:rsidRDefault="005F762D">
      <w:pPr>
        <w:pStyle w:val="CorpsA"/>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jc w:val="center"/>
        <w:rPr>
          <w:rStyle w:val="Aucun"/>
          <w:rFonts w:ascii="Calibri" w:eastAsia="Calibri" w:hAnsi="Calibri" w:cs="Calibri"/>
          <w:lang w:val="en-GB"/>
        </w:rPr>
      </w:pPr>
    </w:p>
    <w:p w14:paraId="5F7E517B" w14:textId="77777777" w:rsidR="004C6228" w:rsidRDefault="004C6228">
      <w:pPr>
        <w:pStyle w:val="Ttulo1"/>
        <w:spacing w:before="75"/>
        <w:ind w:right="811"/>
        <w:jc w:val="center"/>
        <w:rPr>
          <w:rStyle w:val="Hyperlink4"/>
          <w:lang w:val="en-GB"/>
        </w:rPr>
        <w:sectPr w:rsidR="004C6228" w:rsidSect="005B59C7">
          <w:headerReference w:type="even" r:id="rId101"/>
          <w:headerReference w:type="default" r:id="rId102"/>
          <w:headerReference w:type="first" r:id="rId103"/>
          <w:type w:val="oddPage"/>
          <w:pgSz w:w="11920" w:h="16840"/>
          <w:pgMar w:top="1134" w:right="1304" w:bottom="1134" w:left="1304" w:header="720" w:footer="720" w:gutter="0"/>
          <w:pgNumType w:start="1"/>
          <w:cols w:space="720"/>
          <w:titlePg/>
          <w:docGrid w:linePitch="326"/>
        </w:sectPr>
      </w:pPr>
      <w:bookmarkStart w:id="85" w:name="_Toc40"/>
    </w:p>
    <w:p w14:paraId="7DC65B69" w14:textId="77777777" w:rsidR="004C6228" w:rsidRDefault="002C5085" w:rsidP="004C6228">
      <w:pPr>
        <w:pStyle w:val="Ttulo5"/>
        <w:rPr>
          <w:rStyle w:val="Hyperlink4"/>
          <w:lang w:val="en-GB"/>
        </w:rPr>
      </w:pPr>
      <w:bookmarkStart w:id="86" w:name="_Toc158110521"/>
      <w:bookmarkStart w:id="87" w:name="_Toc194501767"/>
      <w:r w:rsidRPr="006C78B5">
        <w:rPr>
          <w:rStyle w:val="Hyperlink4"/>
          <w:lang w:val="en-GB"/>
        </w:rPr>
        <w:lastRenderedPageBreak/>
        <w:t xml:space="preserve">ANNEX </w:t>
      </w:r>
      <w:r w:rsidRPr="006C78B5">
        <w:rPr>
          <w:rStyle w:val="Aucun"/>
          <w:lang w:val="en-GB"/>
        </w:rPr>
        <w:t>V</w:t>
      </w:r>
      <w:bookmarkEnd w:id="86"/>
      <w:bookmarkEnd w:id="87"/>
    </w:p>
    <w:p w14:paraId="67C207F7" w14:textId="11E53AB3" w:rsidR="005F762D" w:rsidRPr="004C6228" w:rsidRDefault="002C5085" w:rsidP="004C6228">
      <w:pPr>
        <w:pStyle w:val="Ttulo1"/>
        <w:numPr>
          <w:ilvl w:val="0"/>
          <w:numId w:val="0"/>
        </w:numPr>
        <w:spacing w:before="75"/>
        <w:ind w:left="14" w:right="3"/>
        <w:jc w:val="center"/>
        <w:rPr>
          <w:rStyle w:val="Aucun"/>
          <w:lang w:val="en-GB"/>
        </w:rPr>
      </w:pPr>
      <w:bookmarkStart w:id="88" w:name="_Toc158110522"/>
      <w:bookmarkStart w:id="89" w:name="_Toc194501768"/>
      <w:r w:rsidRPr="006C78B5">
        <w:rPr>
          <w:rStyle w:val="Hyperlink4"/>
          <w:lang w:val="en-GB"/>
        </w:rPr>
        <w:t>LIST OF ACRONYMS</w:t>
      </w:r>
      <w:bookmarkEnd w:id="85"/>
      <w:bookmarkEnd w:id="88"/>
      <w:bookmarkEnd w:id="89"/>
    </w:p>
    <w:p w14:paraId="19B87D41" w14:textId="77777777" w:rsidR="005F762D" w:rsidRPr="006C78B5" w:rsidRDefault="005F762D">
      <w:pPr>
        <w:pStyle w:val="CorpsA"/>
        <w:spacing w:before="10"/>
        <w:rPr>
          <w:rStyle w:val="Aucun"/>
          <w:b/>
          <w:bCs/>
          <w:sz w:val="10"/>
          <w:szCs w:val="10"/>
          <w:lang w:val="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174"/>
        <w:gridCol w:w="7115"/>
      </w:tblGrid>
      <w:tr w:rsidR="00472077" w:rsidRPr="006C78B5" w14:paraId="341766EB" w14:textId="77777777" w:rsidTr="002D66DF">
        <w:trPr>
          <w:trHeight w:val="264"/>
          <w:jc w:val="center"/>
        </w:trPr>
        <w:tc>
          <w:tcPr>
            <w:tcW w:w="2174" w:type="dxa"/>
            <w:shd w:val="clear" w:color="auto" w:fill="auto"/>
            <w:tcMar>
              <w:top w:w="80" w:type="dxa"/>
              <w:left w:w="130" w:type="dxa"/>
              <w:bottom w:w="80" w:type="dxa"/>
              <w:right w:w="80" w:type="dxa"/>
            </w:tcMar>
          </w:tcPr>
          <w:p w14:paraId="07631522" w14:textId="0540C72D" w:rsidR="00472077" w:rsidRPr="006C78B5" w:rsidRDefault="00472077">
            <w:pPr>
              <w:pStyle w:val="CorpsA"/>
              <w:spacing w:line="247" w:lineRule="exact"/>
              <w:ind w:left="50"/>
              <w:rPr>
                <w:rStyle w:val="Aucun"/>
                <w:b/>
                <w:bCs/>
                <w:lang w:val="en-GB"/>
              </w:rPr>
            </w:pPr>
            <w:r w:rsidRPr="006C78B5">
              <w:rPr>
                <w:rStyle w:val="Aucun"/>
                <w:b/>
                <w:bCs/>
                <w:lang w:val="en-GB"/>
              </w:rPr>
              <w:t>CPPT</w:t>
            </w:r>
          </w:p>
        </w:tc>
        <w:tc>
          <w:tcPr>
            <w:tcW w:w="7115" w:type="dxa"/>
            <w:shd w:val="clear" w:color="auto" w:fill="auto"/>
            <w:tcMar>
              <w:top w:w="80" w:type="dxa"/>
              <w:left w:w="331" w:type="dxa"/>
              <w:bottom w:w="80" w:type="dxa"/>
              <w:right w:w="80" w:type="dxa"/>
            </w:tcMar>
          </w:tcPr>
          <w:p w14:paraId="0F76A115" w14:textId="77777777" w:rsidR="00472077" w:rsidRPr="00F75647" w:rsidRDefault="00472077" w:rsidP="00472077">
            <w:pPr>
              <w:pStyle w:val="CorpsA"/>
              <w:spacing w:line="247" w:lineRule="exact"/>
              <w:ind w:left="-102"/>
              <w:rPr>
                <w:rStyle w:val="Aucun"/>
                <w:lang w:val="fr-FR"/>
              </w:rPr>
            </w:pPr>
            <w:r w:rsidRPr="00F75647">
              <w:rPr>
                <w:rStyle w:val="Aucun"/>
                <w:lang w:val="fr-FR"/>
              </w:rPr>
              <w:t>Centre Polynésien de Prévention des Tsunamis</w:t>
            </w:r>
          </w:p>
          <w:p w14:paraId="7F2E73A4" w14:textId="550E6E61" w:rsidR="00472077" w:rsidRPr="006C78B5" w:rsidRDefault="00472077" w:rsidP="00472077">
            <w:pPr>
              <w:pStyle w:val="CorpsA"/>
              <w:spacing w:line="247" w:lineRule="exact"/>
              <w:ind w:left="-102"/>
              <w:rPr>
                <w:rStyle w:val="Aucun"/>
                <w:lang w:val="en-GB"/>
              </w:rPr>
            </w:pPr>
            <w:r w:rsidRPr="006C78B5">
              <w:rPr>
                <w:rStyle w:val="Aucun"/>
                <w:lang w:val="en-GB"/>
              </w:rPr>
              <w:t xml:space="preserve">French Polynesian Tsunami Warning </w:t>
            </w:r>
            <w:proofErr w:type="spellStart"/>
            <w:r w:rsidRPr="006C78B5">
              <w:rPr>
                <w:rStyle w:val="Aucun"/>
                <w:lang w:val="en-GB"/>
              </w:rPr>
              <w:t>Center</w:t>
            </w:r>
            <w:proofErr w:type="spellEnd"/>
          </w:p>
        </w:tc>
      </w:tr>
      <w:tr w:rsidR="005F762D" w:rsidRPr="006C78B5" w14:paraId="6482BF0D" w14:textId="77777777" w:rsidTr="002D66DF">
        <w:trPr>
          <w:trHeight w:val="264"/>
          <w:jc w:val="center"/>
        </w:trPr>
        <w:tc>
          <w:tcPr>
            <w:tcW w:w="2174" w:type="dxa"/>
            <w:shd w:val="clear" w:color="auto" w:fill="auto"/>
            <w:tcMar>
              <w:top w:w="80" w:type="dxa"/>
              <w:left w:w="130" w:type="dxa"/>
              <w:bottom w:w="80" w:type="dxa"/>
              <w:right w:w="80" w:type="dxa"/>
            </w:tcMar>
          </w:tcPr>
          <w:p w14:paraId="4D5C1E6C" w14:textId="77777777" w:rsidR="005F762D" w:rsidRPr="006C78B5" w:rsidRDefault="002C5085">
            <w:pPr>
              <w:pStyle w:val="CorpsA"/>
              <w:spacing w:line="247" w:lineRule="exact"/>
              <w:ind w:left="50"/>
            </w:pPr>
            <w:r w:rsidRPr="006C78B5">
              <w:rPr>
                <w:rStyle w:val="Aucun"/>
                <w:b/>
                <w:bCs/>
                <w:lang w:val="en-GB"/>
              </w:rPr>
              <w:t>CATAC</w:t>
            </w:r>
          </w:p>
        </w:tc>
        <w:tc>
          <w:tcPr>
            <w:tcW w:w="7115" w:type="dxa"/>
            <w:shd w:val="clear" w:color="auto" w:fill="auto"/>
            <w:tcMar>
              <w:top w:w="80" w:type="dxa"/>
              <w:left w:w="331" w:type="dxa"/>
              <w:bottom w:w="80" w:type="dxa"/>
              <w:right w:w="80" w:type="dxa"/>
            </w:tcMar>
          </w:tcPr>
          <w:p w14:paraId="6207E901" w14:textId="77777777" w:rsidR="005F762D" w:rsidRPr="006C78B5" w:rsidRDefault="002C5085" w:rsidP="002D66DF">
            <w:pPr>
              <w:pStyle w:val="CorpsA"/>
              <w:spacing w:line="247" w:lineRule="exact"/>
              <w:ind w:left="-102"/>
            </w:pPr>
            <w:r w:rsidRPr="006C78B5">
              <w:rPr>
                <w:rStyle w:val="Aucun"/>
                <w:lang w:val="en-GB"/>
              </w:rPr>
              <w:t>Central America Tsunami Advisory Centre</w:t>
            </w:r>
          </w:p>
        </w:tc>
      </w:tr>
      <w:tr w:rsidR="005F762D" w:rsidRPr="006C78B5" w14:paraId="697F2B91" w14:textId="77777777" w:rsidTr="002D66DF">
        <w:trPr>
          <w:trHeight w:val="253"/>
          <w:jc w:val="center"/>
        </w:trPr>
        <w:tc>
          <w:tcPr>
            <w:tcW w:w="2174" w:type="dxa"/>
            <w:shd w:val="clear" w:color="auto" w:fill="auto"/>
            <w:tcMar>
              <w:top w:w="80" w:type="dxa"/>
              <w:left w:w="130" w:type="dxa"/>
              <w:bottom w:w="80" w:type="dxa"/>
              <w:right w:w="80" w:type="dxa"/>
            </w:tcMar>
          </w:tcPr>
          <w:p w14:paraId="06E840F3" w14:textId="77777777" w:rsidR="005F762D" w:rsidRPr="006C78B5" w:rsidRDefault="002C5085">
            <w:pPr>
              <w:pStyle w:val="CorpsA"/>
              <w:spacing w:before="69"/>
              <w:ind w:left="50"/>
            </w:pPr>
            <w:r w:rsidRPr="006C78B5">
              <w:rPr>
                <w:rStyle w:val="Aucun"/>
                <w:b/>
                <w:bCs/>
                <w:lang w:val="en-GB"/>
              </w:rPr>
              <w:t>ICG</w:t>
            </w:r>
          </w:p>
        </w:tc>
        <w:tc>
          <w:tcPr>
            <w:tcW w:w="7115" w:type="dxa"/>
            <w:shd w:val="clear" w:color="auto" w:fill="auto"/>
            <w:tcMar>
              <w:top w:w="80" w:type="dxa"/>
              <w:left w:w="331" w:type="dxa"/>
              <w:bottom w:w="80" w:type="dxa"/>
              <w:right w:w="80" w:type="dxa"/>
            </w:tcMar>
          </w:tcPr>
          <w:p w14:paraId="17105AFC" w14:textId="77777777" w:rsidR="005F762D" w:rsidRPr="006C78B5" w:rsidRDefault="002C5085" w:rsidP="002D66DF">
            <w:pPr>
              <w:pStyle w:val="CorpsA"/>
              <w:spacing w:before="69"/>
              <w:ind w:left="-102"/>
            </w:pPr>
            <w:r w:rsidRPr="006C78B5">
              <w:rPr>
                <w:rStyle w:val="Aucun"/>
                <w:lang w:val="en-GB"/>
              </w:rPr>
              <w:t>Intergovernmental Coordination Groups</w:t>
            </w:r>
          </w:p>
        </w:tc>
      </w:tr>
      <w:tr w:rsidR="005F762D" w:rsidRPr="006C78B5" w14:paraId="7FC2D123" w14:textId="77777777" w:rsidTr="002D66DF">
        <w:trPr>
          <w:trHeight w:val="760"/>
          <w:jc w:val="center"/>
        </w:trPr>
        <w:tc>
          <w:tcPr>
            <w:tcW w:w="2174" w:type="dxa"/>
            <w:shd w:val="clear" w:color="auto" w:fill="auto"/>
            <w:tcMar>
              <w:top w:w="80" w:type="dxa"/>
              <w:left w:w="130" w:type="dxa"/>
              <w:bottom w:w="80" w:type="dxa"/>
              <w:right w:w="80" w:type="dxa"/>
            </w:tcMar>
          </w:tcPr>
          <w:p w14:paraId="4EB75874" w14:textId="77777777" w:rsidR="005F762D" w:rsidRPr="006C78B5" w:rsidRDefault="002C5085">
            <w:pPr>
              <w:pStyle w:val="CorpsA"/>
              <w:spacing w:before="68"/>
              <w:ind w:left="50"/>
            </w:pPr>
            <w:r w:rsidRPr="006C78B5">
              <w:rPr>
                <w:rStyle w:val="Aucun"/>
                <w:b/>
                <w:bCs/>
                <w:lang w:val="en-GB"/>
              </w:rPr>
              <w:t>ICG/CARIBE-EWS</w:t>
            </w:r>
          </w:p>
        </w:tc>
        <w:tc>
          <w:tcPr>
            <w:tcW w:w="7115" w:type="dxa"/>
            <w:shd w:val="clear" w:color="auto" w:fill="auto"/>
            <w:tcMar>
              <w:top w:w="80" w:type="dxa"/>
              <w:left w:w="331" w:type="dxa"/>
              <w:bottom w:w="80" w:type="dxa"/>
              <w:right w:w="80" w:type="dxa"/>
            </w:tcMar>
          </w:tcPr>
          <w:p w14:paraId="6AC940DD" w14:textId="77777777" w:rsidR="005F762D" w:rsidRPr="006C78B5" w:rsidRDefault="002C5085" w:rsidP="002D66DF">
            <w:pPr>
              <w:pStyle w:val="CorpsA"/>
              <w:spacing w:before="68"/>
              <w:ind w:left="-102"/>
              <w:rPr>
                <w:rStyle w:val="Aucun"/>
                <w:lang w:val="en-GB"/>
              </w:rPr>
            </w:pPr>
            <w:r w:rsidRPr="006C78B5">
              <w:rPr>
                <w:rStyle w:val="Aucun"/>
                <w:lang w:val="en-GB"/>
              </w:rPr>
              <w:t>Intergovernmental Coordination Group for the Tsunami and other</w:t>
            </w:r>
          </w:p>
          <w:p w14:paraId="45CA5F9D" w14:textId="77777777" w:rsidR="005F762D" w:rsidRPr="006C78B5" w:rsidRDefault="002C5085" w:rsidP="002D66DF">
            <w:pPr>
              <w:pStyle w:val="CorpsA"/>
              <w:spacing w:line="252" w:lineRule="exact"/>
              <w:ind w:left="-102"/>
            </w:pPr>
            <w:r w:rsidRPr="006C78B5">
              <w:rPr>
                <w:rStyle w:val="Aucun"/>
                <w:lang w:val="en-GB"/>
              </w:rPr>
              <w:t>Coastal Hazards Warning System for the Caribbean and Adjacent Regions</w:t>
            </w:r>
          </w:p>
        </w:tc>
      </w:tr>
      <w:tr w:rsidR="005F762D" w:rsidRPr="006C78B5" w14:paraId="4B100632" w14:textId="77777777" w:rsidTr="002D66DF">
        <w:trPr>
          <w:trHeight w:val="505"/>
          <w:jc w:val="center"/>
        </w:trPr>
        <w:tc>
          <w:tcPr>
            <w:tcW w:w="2174" w:type="dxa"/>
            <w:shd w:val="clear" w:color="auto" w:fill="auto"/>
            <w:tcMar>
              <w:top w:w="80" w:type="dxa"/>
              <w:left w:w="130" w:type="dxa"/>
              <w:bottom w:w="80" w:type="dxa"/>
              <w:right w:w="80" w:type="dxa"/>
            </w:tcMar>
          </w:tcPr>
          <w:p w14:paraId="6FDE3A60" w14:textId="77777777" w:rsidR="005F762D" w:rsidRPr="006C78B5" w:rsidRDefault="002C5085">
            <w:pPr>
              <w:pStyle w:val="CorpsA"/>
              <w:spacing w:line="249" w:lineRule="exact"/>
              <w:ind w:left="50"/>
            </w:pPr>
            <w:r w:rsidRPr="006C78B5">
              <w:rPr>
                <w:rStyle w:val="Aucun"/>
                <w:b/>
                <w:bCs/>
                <w:lang w:val="en-GB"/>
              </w:rPr>
              <w:t>ICG/ITSU</w:t>
            </w:r>
          </w:p>
        </w:tc>
        <w:tc>
          <w:tcPr>
            <w:tcW w:w="7115" w:type="dxa"/>
            <w:shd w:val="clear" w:color="auto" w:fill="auto"/>
            <w:tcMar>
              <w:top w:w="80" w:type="dxa"/>
              <w:left w:w="331" w:type="dxa"/>
              <w:bottom w:w="80" w:type="dxa"/>
              <w:right w:w="80" w:type="dxa"/>
            </w:tcMar>
          </w:tcPr>
          <w:p w14:paraId="3B726F15" w14:textId="77777777" w:rsidR="005F762D" w:rsidRPr="006C78B5" w:rsidRDefault="002C5085" w:rsidP="002D66DF">
            <w:pPr>
              <w:pStyle w:val="CorpsA"/>
              <w:spacing w:line="249" w:lineRule="exact"/>
              <w:ind w:left="-102"/>
              <w:rPr>
                <w:rStyle w:val="Aucun"/>
                <w:lang w:val="en-GB"/>
              </w:rPr>
            </w:pPr>
            <w:r w:rsidRPr="006C78B5">
              <w:rPr>
                <w:rStyle w:val="Aucun"/>
                <w:lang w:val="en-GB"/>
              </w:rPr>
              <w:t>International Coordination Group for the Tsunami Warning System in</w:t>
            </w:r>
          </w:p>
          <w:p w14:paraId="301C5C5C" w14:textId="77777777" w:rsidR="005F762D" w:rsidRPr="006C78B5" w:rsidRDefault="002C5085" w:rsidP="002D66DF">
            <w:pPr>
              <w:pStyle w:val="CorpsA"/>
              <w:spacing w:before="1" w:line="236" w:lineRule="exact"/>
              <w:ind w:left="-102"/>
            </w:pPr>
            <w:r w:rsidRPr="006C78B5">
              <w:rPr>
                <w:rStyle w:val="Aucun"/>
                <w:lang w:val="en-GB"/>
              </w:rPr>
              <w:t>the Pacific (now renamed ICG/PTWS)</w:t>
            </w:r>
          </w:p>
        </w:tc>
      </w:tr>
      <w:tr w:rsidR="005F762D" w:rsidRPr="006C78B5" w14:paraId="0290F761" w14:textId="77777777" w:rsidTr="002D66DF">
        <w:trPr>
          <w:trHeight w:val="495"/>
          <w:jc w:val="center"/>
        </w:trPr>
        <w:tc>
          <w:tcPr>
            <w:tcW w:w="2174" w:type="dxa"/>
            <w:shd w:val="clear" w:color="auto" w:fill="auto"/>
            <w:tcMar>
              <w:top w:w="80" w:type="dxa"/>
              <w:left w:w="130" w:type="dxa"/>
              <w:bottom w:w="80" w:type="dxa"/>
              <w:right w:w="80" w:type="dxa"/>
            </w:tcMar>
          </w:tcPr>
          <w:p w14:paraId="40CA7EA9" w14:textId="77777777" w:rsidR="005F762D" w:rsidRPr="006C78B5" w:rsidRDefault="002C5085">
            <w:pPr>
              <w:pStyle w:val="CorpsA"/>
              <w:spacing w:line="249" w:lineRule="exact"/>
              <w:ind w:left="50"/>
            </w:pPr>
            <w:r w:rsidRPr="006C78B5">
              <w:rPr>
                <w:rStyle w:val="Aucun"/>
                <w:b/>
                <w:bCs/>
                <w:lang w:val="en-GB"/>
              </w:rPr>
              <w:t>ICG/PTWS</w:t>
            </w:r>
          </w:p>
        </w:tc>
        <w:tc>
          <w:tcPr>
            <w:tcW w:w="7115" w:type="dxa"/>
            <w:shd w:val="clear" w:color="auto" w:fill="auto"/>
            <w:tcMar>
              <w:top w:w="80" w:type="dxa"/>
              <w:left w:w="331" w:type="dxa"/>
              <w:bottom w:w="80" w:type="dxa"/>
              <w:right w:w="128" w:type="dxa"/>
            </w:tcMar>
          </w:tcPr>
          <w:p w14:paraId="3369F2B6" w14:textId="77777777" w:rsidR="005F762D" w:rsidRPr="006C78B5" w:rsidRDefault="002C5085" w:rsidP="002D66DF">
            <w:pPr>
              <w:pStyle w:val="CorpsA"/>
              <w:spacing w:line="242" w:lineRule="auto"/>
              <w:ind w:left="-102" w:right="48"/>
            </w:pPr>
            <w:r w:rsidRPr="006C78B5">
              <w:rPr>
                <w:rStyle w:val="Aucun"/>
                <w:lang w:val="en-GB"/>
              </w:rPr>
              <w:t>Intergovernmental Coordination Group for the Pacific Tsunami Warning and Mitigation System (formerly ITSU)</w:t>
            </w:r>
          </w:p>
        </w:tc>
      </w:tr>
      <w:tr w:rsidR="005F762D" w:rsidRPr="00C40346" w14:paraId="31CB3A1A" w14:textId="77777777" w:rsidTr="002D66DF">
        <w:trPr>
          <w:trHeight w:val="253"/>
          <w:jc w:val="center"/>
        </w:trPr>
        <w:tc>
          <w:tcPr>
            <w:tcW w:w="2174" w:type="dxa"/>
            <w:shd w:val="clear" w:color="auto" w:fill="auto"/>
            <w:tcMar>
              <w:top w:w="80" w:type="dxa"/>
              <w:left w:w="130" w:type="dxa"/>
              <w:bottom w:w="80" w:type="dxa"/>
              <w:right w:w="80" w:type="dxa"/>
            </w:tcMar>
          </w:tcPr>
          <w:p w14:paraId="0E6EEDC0" w14:textId="77777777" w:rsidR="005F762D" w:rsidRPr="006C78B5" w:rsidRDefault="002C5085">
            <w:pPr>
              <w:pStyle w:val="CorpsA"/>
              <w:spacing w:before="68"/>
              <w:ind w:left="50"/>
            </w:pPr>
            <w:r w:rsidRPr="006C78B5">
              <w:rPr>
                <w:rStyle w:val="Aucun"/>
                <w:b/>
                <w:bCs/>
                <w:lang w:val="en-GB"/>
              </w:rPr>
              <w:t>INETER</w:t>
            </w:r>
          </w:p>
        </w:tc>
        <w:tc>
          <w:tcPr>
            <w:tcW w:w="7115" w:type="dxa"/>
            <w:shd w:val="clear" w:color="auto" w:fill="auto"/>
            <w:tcMar>
              <w:top w:w="80" w:type="dxa"/>
              <w:left w:w="331" w:type="dxa"/>
              <w:bottom w:w="80" w:type="dxa"/>
              <w:right w:w="80" w:type="dxa"/>
            </w:tcMar>
          </w:tcPr>
          <w:p w14:paraId="50A3AA5B" w14:textId="77777777" w:rsidR="005F762D" w:rsidRPr="00B4203C" w:rsidRDefault="002C5085" w:rsidP="002D66DF">
            <w:pPr>
              <w:pStyle w:val="CorpsA"/>
              <w:spacing w:before="68"/>
              <w:ind w:left="-102"/>
              <w:rPr>
                <w:lang w:val="es-CL"/>
              </w:rPr>
            </w:pPr>
            <w:r w:rsidRPr="00B4203C">
              <w:rPr>
                <w:rStyle w:val="Aucun"/>
                <w:lang w:val="es-CL"/>
              </w:rPr>
              <w:t>Instituto Nicaragüense de Estudios Territoriales</w:t>
            </w:r>
          </w:p>
        </w:tc>
      </w:tr>
      <w:tr w:rsidR="005F762D" w:rsidRPr="006C78B5" w14:paraId="64C7191D" w14:textId="77777777" w:rsidTr="002D66DF">
        <w:trPr>
          <w:trHeight w:val="253"/>
          <w:jc w:val="center"/>
        </w:trPr>
        <w:tc>
          <w:tcPr>
            <w:tcW w:w="2174" w:type="dxa"/>
            <w:shd w:val="clear" w:color="auto" w:fill="auto"/>
            <w:tcMar>
              <w:top w:w="80" w:type="dxa"/>
              <w:left w:w="130" w:type="dxa"/>
              <w:bottom w:w="80" w:type="dxa"/>
              <w:right w:w="80" w:type="dxa"/>
            </w:tcMar>
          </w:tcPr>
          <w:p w14:paraId="5C80D781" w14:textId="77777777" w:rsidR="005F762D" w:rsidRPr="006C78B5" w:rsidRDefault="002C5085">
            <w:pPr>
              <w:pStyle w:val="CorpsA"/>
              <w:spacing w:before="68"/>
              <w:ind w:left="50"/>
            </w:pPr>
            <w:r w:rsidRPr="006C78B5">
              <w:rPr>
                <w:rStyle w:val="Aucun"/>
                <w:b/>
                <w:bCs/>
                <w:lang w:val="en-GB"/>
              </w:rPr>
              <w:t>IOC</w:t>
            </w:r>
          </w:p>
        </w:tc>
        <w:tc>
          <w:tcPr>
            <w:tcW w:w="7115" w:type="dxa"/>
            <w:shd w:val="clear" w:color="auto" w:fill="auto"/>
            <w:tcMar>
              <w:top w:w="80" w:type="dxa"/>
              <w:left w:w="331" w:type="dxa"/>
              <w:bottom w:w="80" w:type="dxa"/>
              <w:right w:w="80" w:type="dxa"/>
            </w:tcMar>
          </w:tcPr>
          <w:p w14:paraId="55D84475" w14:textId="77777777" w:rsidR="005F762D" w:rsidRPr="006C78B5" w:rsidRDefault="002C5085" w:rsidP="002D66DF">
            <w:pPr>
              <w:pStyle w:val="CorpsA"/>
              <w:spacing w:before="68"/>
              <w:ind w:left="-102"/>
            </w:pPr>
            <w:r w:rsidRPr="006C78B5">
              <w:rPr>
                <w:rStyle w:val="Aucun"/>
                <w:lang w:val="en-GB"/>
              </w:rPr>
              <w:t>Intergovernmental Oceanographic Commission (of UNESCO)</w:t>
            </w:r>
          </w:p>
        </w:tc>
      </w:tr>
      <w:tr w:rsidR="005F762D" w:rsidRPr="00C40346" w14:paraId="5C1502D2" w14:textId="77777777" w:rsidTr="002D66DF">
        <w:trPr>
          <w:trHeight w:val="253"/>
          <w:jc w:val="center"/>
        </w:trPr>
        <w:tc>
          <w:tcPr>
            <w:tcW w:w="2174" w:type="dxa"/>
            <w:shd w:val="clear" w:color="auto" w:fill="auto"/>
            <w:tcMar>
              <w:top w:w="80" w:type="dxa"/>
              <w:left w:w="130" w:type="dxa"/>
              <w:bottom w:w="80" w:type="dxa"/>
              <w:right w:w="80" w:type="dxa"/>
            </w:tcMar>
          </w:tcPr>
          <w:p w14:paraId="451B5ADB" w14:textId="77777777" w:rsidR="005F762D" w:rsidRPr="006C78B5" w:rsidRDefault="002C5085">
            <w:pPr>
              <w:pStyle w:val="CorpsA"/>
              <w:spacing w:before="69"/>
              <w:ind w:left="50"/>
            </w:pPr>
            <w:r w:rsidRPr="006C78B5">
              <w:rPr>
                <w:rStyle w:val="Aucun"/>
                <w:b/>
                <w:bCs/>
                <w:lang w:val="en-GB"/>
              </w:rPr>
              <w:t>ITIC</w:t>
            </w:r>
          </w:p>
        </w:tc>
        <w:tc>
          <w:tcPr>
            <w:tcW w:w="7115" w:type="dxa"/>
            <w:shd w:val="clear" w:color="auto" w:fill="auto"/>
            <w:tcMar>
              <w:top w:w="80" w:type="dxa"/>
              <w:left w:w="331" w:type="dxa"/>
              <w:bottom w:w="80" w:type="dxa"/>
              <w:right w:w="80" w:type="dxa"/>
            </w:tcMar>
          </w:tcPr>
          <w:p w14:paraId="45795DEC" w14:textId="77777777" w:rsidR="005F762D" w:rsidRPr="00F75647" w:rsidRDefault="002C5085" w:rsidP="002D66DF">
            <w:pPr>
              <w:pStyle w:val="CorpsA"/>
              <w:spacing w:before="69"/>
              <w:ind w:left="-102"/>
              <w:rPr>
                <w:lang w:val="fr-FR"/>
              </w:rPr>
            </w:pPr>
            <w:r w:rsidRPr="00F75647">
              <w:rPr>
                <w:rStyle w:val="Aucun"/>
                <w:lang w:val="fr-FR"/>
              </w:rPr>
              <w:t>International Tsunami Information Center (UNESCO/IOC–NOAA)</w:t>
            </w:r>
          </w:p>
        </w:tc>
      </w:tr>
      <w:tr w:rsidR="005F762D" w:rsidRPr="006C78B5" w14:paraId="4B237C8E" w14:textId="77777777" w:rsidTr="002D66DF">
        <w:trPr>
          <w:trHeight w:val="253"/>
          <w:jc w:val="center"/>
        </w:trPr>
        <w:tc>
          <w:tcPr>
            <w:tcW w:w="2174" w:type="dxa"/>
            <w:shd w:val="clear" w:color="auto" w:fill="auto"/>
            <w:tcMar>
              <w:top w:w="80" w:type="dxa"/>
              <w:left w:w="130" w:type="dxa"/>
              <w:bottom w:w="80" w:type="dxa"/>
              <w:right w:w="80" w:type="dxa"/>
            </w:tcMar>
          </w:tcPr>
          <w:p w14:paraId="2D1A1532" w14:textId="77777777" w:rsidR="005F762D" w:rsidRPr="006C78B5" w:rsidRDefault="002C5085">
            <w:pPr>
              <w:pStyle w:val="CorpsA"/>
              <w:spacing w:before="68"/>
              <w:ind w:left="50"/>
            </w:pPr>
            <w:r w:rsidRPr="006C78B5">
              <w:rPr>
                <w:rStyle w:val="Aucun"/>
                <w:b/>
                <w:bCs/>
                <w:lang w:val="en-GB"/>
              </w:rPr>
              <w:t>JMA</w:t>
            </w:r>
          </w:p>
        </w:tc>
        <w:tc>
          <w:tcPr>
            <w:tcW w:w="7115" w:type="dxa"/>
            <w:shd w:val="clear" w:color="auto" w:fill="auto"/>
            <w:tcMar>
              <w:top w:w="80" w:type="dxa"/>
              <w:left w:w="331" w:type="dxa"/>
              <w:bottom w:w="80" w:type="dxa"/>
              <w:right w:w="80" w:type="dxa"/>
            </w:tcMar>
          </w:tcPr>
          <w:p w14:paraId="5CABF003" w14:textId="77777777" w:rsidR="005F762D" w:rsidRPr="006C78B5" w:rsidRDefault="002C5085" w:rsidP="002D66DF">
            <w:pPr>
              <w:pStyle w:val="CorpsA"/>
              <w:spacing w:before="68"/>
              <w:ind w:left="-102"/>
            </w:pPr>
            <w:r w:rsidRPr="006C78B5">
              <w:rPr>
                <w:rStyle w:val="Aucun"/>
                <w:lang w:val="en-GB"/>
              </w:rPr>
              <w:t>Japan Meteorological Agency</w:t>
            </w:r>
          </w:p>
        </w:tc>
      </w:tr>
      <w:tr w:rsidR="005F762D" w:rsidRPr="006C78B5" w14:paraId="17250B3D" w14:textId="77777777" w:rsidTr="002D66DF">
        <w:trPr>
          <w:trHeight w:val="253"/>
          <w:jc w:val="center"/>
        </w:trPr>
        <w:tc>
          <w:tcPr>
            <w:tcW w:w="2174" w:type="dxa"/>
            <w:shd w:val="clear" w:color="auto" w:fill="auto"/>
            <w:tcMar>
              <w:top w:w="80" w:type="dxa"/>
              <w:left w:w="130" w:type="dxa"/>
              <w:bottom w:w="80" w:type="dxa"/>
              <w:right w:w="80" w:type="dxa"/>
            </w:tcMar>
          </w:tcPr>
          <w:p w14:paraId="2B6E28C8" w14:textId="77777777" w:rsidR="005F762D" w:rsidRPr="006C78B5" w:rsidRDefault="002C5085">
            <w:pPr>
              <w:pStyle w:val="CorpsA"/>
              <w:spacing w:before="69"/>
              <w:ind w:left="50"/>
            </w:pPr>
            <w:r w:rsidRPr="006C78B5">
              <w:rPr>
                <w:rStyle w:val="Aucun"/>
                <w:b/>
                <w:bCs/>
                <w:lang w:val="en-GB"/>
              </w:rPr>
              <w:t>MTS</w:t>
            </w:r>
          </w:p>
        </w:tc>
        <w:tc>
          <w:tcPr>
            <w:tcW w:w="7115" w:type="dxa"/>
            <w:shd w:val="clear" w:color="auto" w:fill="auto"/>
            <w:tcMar>
              <w:top w:w="80" w:type="dxa"/>
              <w:left w:w="331" w:type="dxa"/>
              <w:bottom w:w="80" w:type="dxa"/>
              <w:right w:w="80" w:type="dxa"/>
            </w:tcMar>
          </w:tcPr>
          <w:p w14:paraId="3C1F484A" w14:textId="77777777" w:rsidR="005F762D" w:rsidRPr="006C78B5" w:rsidRDefault="002C5085" w:rsidP="002D66DF">
            <w:pPr>
              <w:pStyle w:val="CorpsA"/>
              <w:spacing w:before="69"/>
              <w:ind w:left="-102"/>
            </w:pPr>
            <w:r w:rsidRPr="006C78B5">
              <w:rPr>
                <w:rStyle w:val="Aucun"/>
                <w:lang w:val="en-GB"/>
              </w:rPr>
              <w:t>Medium-term Strategy</w:t>
            </w:r>
          </w:p>
        </w:tc>
      </w:tr>
      <w:tr w:rsidR="005F762D" w:rsidRPr="006C78B5" w14:paraId="0009DAB9" w14:textId="77777777" w:rsidTr="002D66DF">
        <w:trPr>
          <w:trHeight w:val="253"/>
          <w:jc w:val="center"/>
        </w:trPr>
        <w:tc>
          <w:tcPr>
            <w:tcW w:w="2174" w:type="dxa"/>
            <w:shd w:val="clear" w:color="auto" w:fill="auto"/>
            <w:tcMar>
              <w:top w:w="80" w:type="dxa"/>
              <w:left w:w="130" w:type="dxa"/>
              <w:bottom w:w="80" w:type="dxa"/>
              <w:right w:w="80" w:type="dxa"/>
            </w:tcMar>
          </w:tcPr>
          <w:p w14:paraId="032CDA29" w14:textId="77777777" w:rsidR="005F762D" w:rsidRPr="006C78B5" w:rsidRDefault="002C5085">
            <w:pPr>
              <w:pStyle w:val="CorpsA"/>
              <w:spacing w:before="68"/>
              <w:ind w:left="50"/>
            </w:pPr>
            <w:r w:rsidRPr="006C78B5">
              <w:rPr>
                <w:rStyle w:val="Aucun"/>
                <w:b/>
                <w:bCs/>
                <w:lang w:val="en-GB"/>
              </w:rPr>
              <w:t>NDMO</w:t>
            </w:r>
          </w:p>
        </w:tc>
        <w:tc>
          <w:tcPr>
            <w:tcW w:w="7115" w:type="dxa"/>
            <w:shd w:val="clear" w:color="auto" w:fill="auto"/>
            <w:tcMar>
              <w:top w:w="80" w:type="dxa"/>
              <w:left w:w="331" w:type="dxa"/>
              <w:bottom w:w="80" w:type="dxa"/>
              <w:right w:w="80" w:type="dxa"/>
            </w:tcMar>
          </w:tcPr>
          <w:p w14:paraId="6ABA16CE" w14:textId="77777777" w:rsidR="005F762D" w:rsidRPr="006C78B5" w:rsidRDefault="002C5085" w:rsidP="002D66DF">
            <w:pPr>
              <w:pStyle w:val="CorpsA"/>
              <w:spacing w:before="68"/>
              <w:ind w:left="-102"/>
            </w:pPr>
            <w:r w:rsidRPr="006C78B5">
              <w:rPr>
                <w:rStyle w:val="Aucun"/>
                <w:lang w:val="en-GB"/>
              </w:rPr>
              <w:t>National Disaster Management Office</w:t>
            </w:r>
          </w:p>
        </w:tc>
      </w:tr>
      <w:tr w:rsidR="005F762D" w:rsidRPr="006C78B5" w14:paraId="0A7FB09A" w14:textId="77777777" w:rsidTr="002D66DF">
        <w:trPr>
          <w:trHeight w:val="253"/>
          <w:jc w:val="center"/>
        </w:trPr>
        <w:tc>
          <w:tcPr>
            <w:tcW w:w="2174" w:type="dxa"/>
            <w:shd w:val="clear" w:color="auto" w:fill="auto"/>
            <w:tcMar>
              <w:top w:w="80" w:type="dxa"/>
              <w:left w:w="130" w:type="dxa"/>
              <w:bottom w:w="80" w:type="dxa"/>
              <w:right w:w="80" w:type="dxa"/>
            </w:tcMar>
          </w:tcPr>
          <w:p w14:paraId="15189552" w14:textId="77777777" w:rsidR="005F762D" w:rsidRPr="006C78B5" w:rsidRDefault="002C5085">
            <w:pPr>
              <w:pStyle w:val="CorpsA"/>
              <w:spacing w:before="69"/>
              <w:ind w:left="50"/>
            </w:pPr>
            <w:r w:rsidRPr="006C78B5">
              <w:rPr>
                <w:rStyle w:val="Aucun"/>
                <w:b/>
                <w:bCs/>
                <w:lang w:val="en-GB"/>
              </w:rPr>
              <w:t>NOAA</w:t>
            </w:r>
          </w:p>
        </w:tc>
        <w:tc>
          <w:tcPr>
            <w:tcW w:w="7115" w:type="dxa"/>
            <w:shd w:val="clear" w:color="auto" w:fill="auto"/>
            <w:tcMar>
              <w:top w:w="80" w:type="dxa"/>
              <w:left w:w="331" w:type="dxa"/>
              <w:bottom w:w="80" w:type="dxa"/>
              <w:right w:w="80" w:type="dxa"/>
            </w:tcMar>
          </w:tcPr>
          <w:p w14:paraId="6B252169" w14:textId="77777777" w:rsidR="005F762D" w:rsidRPr="006C78B5" w:rsidRDefault="002C5085" w:rsidP="002D66DF">
            <w:pPr>
              <w:pStyle w:val="CorpsA"/>
              <w:spacing w:before="69"/>
              <w:ind w:left="-102"/>
            </w:pPr>
            <w:r w:rsidRPr="006C78B5">
              <w:rPr>
                <w:rStyle w:val="Aucun"/>
                <w:lang w:val="en-GB"/>
              </w:rPr>
              <w:t>National Oceanic &amp; Atmospheric Administration (USA)</w:t>
            </w:r>
          </w:p>
        </w:tc>
      </w:tr>
      <w:tr w:rsidR="005F762D" w:rsidRPr="006C78B5" w14:paraId="357B9E16" w14:textId="77777777" w:rsidTr="002D66DF">
        <w:trPr>
          <w:trHeight w:val="253"/>
          <w:jc w:val="center"/>
        </w:trPr>
        <w:tc>
          <w:tcPr>
            <w:tcW w:w="2174" w:type="dxa"/>
            <w:shd w:val="clear" w:color="auto" w:fill="auto"/>
            <w:tcMar>
              <w:top w:w="80" w:type="dxa"/>
              <w:left w:w="130" w:type="dxa"/>
              <w:bottom w:w="80" w:type="dxa"/>
              <w:right w:w="80" w:type="dxa"/>
            </w:tcMar>
          </w:tcPr>
          <w:p w14:paraId="5FA6C428" w14:textId="77777777" w:rsidR="005F762D" w:rsidRPr="006C78B5" w:rsidRDefault="002C5085">
            <w:pPr>
              <w:pStyle w:val="CorpsA"/>
              <w:spacing w:before="68"/>
              <w:ind w:left="50"/>
            </w:pPr>
            <w:r w:rsidRPr="006C78B5">
              <w:rPr>
                <w:rStyle w:val="Aucun"/>
                <w:b/>
                <w:bCs/>
                <w:lang w:val="en-GB"/>
              </w:rPr>
              <w:t>NTWC</w:t>
            </w:r>
          </w:p>
        </w:tc>
        <w:tc>
          <w:tcPr>
            <w:tcW w:w="7115" w:type="dxa"/>
            <w:shd w:val="clear" w:color="auto" w:fill="auto"/>
            <w:tcMar>
              <w:top w:w="80" w:type="dxa"/>
              <w:left w:w="331" w:type="dxa"/>
              <w:bottom w:w="80" w:type="dxa"/>
              <w:right w:w="80" w:type="dxa"/>
            </w:tcMar>
          </w:tcPr>
          <w:p w14:paraId="1BC025EC" w14:textId="77777777" w:rsidR="005F762D" w:rsidRPr="006C78B5" w:rsidRDefault="002C5085" w:rsidP="002D66DF">
            <w:pPr>
              <w:pStyle w:val="CorpsA"/>
              <w:spacing w:before="68"/>
              <w:ind w:left="-102"/>
            </w:pPr>
            <w:r w:rsidRPr="006C78B5">
              <w:rPr>
                <w:rStyle w:val="Aucun"/>
                <w:lang w:val="en-GB"/>
              </w:rPr>
              <w:t>National Tsunami Warning Centre</w:t>
            </w:r>
          </w:p>
        </w:tc>
      </w:tr>
      <w:tr w:rsidR="005F762D" w:rsidRPr="006C78B5" w14:paraId="04B78216" w14:textId="77777777" w:rsidTr="002D66DF">
        <w:trPr>
          <w:trHeight w:val="253"/>
          <w:jc w:val="center"/>
        </w:trPr>
        <w:tc>
          <w:tcPr>
            <w:tcW w:w="2174" w:type="dxa"/>
            <w:shd w:val="clear" w:color="auto" w:fill="auto"/>
            <w:tcMar>
              <w:top w:w="80" w:type="dxa"/>
              <w:left w:w="130" w:type="dxa"/>
              <w:bottom w:w="80" w:type="dxa"/>
              <w:right w:w="80" w:type="dxa"/>
            </w:tcMar>
          </w:tcPr>
          <w:p w14:paraId="626C732E" w14:textId="77777777" w:rsidR="005F762D" w:rsidRPr="006C78B5" w:rsidRDefault="002C5085">
            <w:pPr>
              <w:pStyle w:val="CorpsA"/>
              <w:spacing w:before="68"/>
              <w:ind w:left="50"/>
            </w:pPr>
            <w:r w:rsidRPr="006C78B5">
              <w:rPr>
                <w:rStyle w:val="Aucun"/>
                <w:b/>
                <w:bCs/>
                <w:lang w:val="en-GB"/>
              </w:rPr>
              <w:t>NWPTAC</w:t>
            </w:r>
          </w:p>
        </w:tc>
        <w:tc>
          <w:tcPr>
            <w:tcW w:w="7115" w:type="dxa"/>
            <w:shd w:val="clear" w:color="auto" w:fill="auto"/>
            <w:tcMar>
              <w:top w:w="80" w:type="dxa"/>
              <w:left w:w="331" w:type="dxa"/>
              <w:bottom w:w="80" w:type="dxa"/>
              <w:right w:w="80" w:type="dxa"/>
            </w:tcMar>
          </w:tcPr>
          <w:p w14:paraId="758B8699" w14:textId="77777777" w:rsidR="005F762D" w:rsidRPr="006C78B5" w:rsidRDefault="002C5085" w:rsidP="002D66DF">
            <w:pPr>
              <w:pStyle w:val="CorpsA"/>
              <w:spacing w:before="68"/>
              <w:ind w:left="-102"/>
            </w:pPr>
            <w:r w:rsidRPr="006C78B5">
              <w:rPr>
                <w:rStyle w:val="Aucun"/>
                <w:lang w:val="en-GB"/>
              </w:rPr>
              <w:t xml:space="preserve">Northwest Pacific Tsunami Advisory </w:t>
            </w:r>
            <w:proofErr w:type="spellStart"/>
            <w:r w:rsidRPr="006C78B5">
              <w:rPr>
                <w:rStyle w:val="Aucun"/>
                <w:lang w:val="en-GB"/>
              </w:rPr>
              <w:t>Center</w:t>
            </w:r>
            <w:proofErr w:type="spellEnd"/>
            <w:r w:rsidRPr="006C78B5">
              <w:rPr>
                <w:rStyle w:val="Aucun"/>
                <w:lang w:val="en-GB"/>
              </w:rPr>
              <w:t xml:space="preserve"> (Japan)</w:t>
            </w:r>
          </w:p>
        </w:tc>
      </w:tr>
      <w:tr w:rsidR="005F762D" w:rsidRPr="006C78B5" w14:paraId="46E3D8FA" w14:textId="77777777" w:rsidTr="002D66DF">
        <w:trPr>
          <w:trHeight w:val="253"/>
          <w:jc w:val="center"/>
        </w:trPr>
        <w:tc>
          <w:tcPr>
            <w:tcW w:w="2174" w:type="dxa"/>
            <w:shd w:val="clear" w:color="auto" w:fill="auto"/>
            <w:tcMar>
              <w:top w:w="80" w:type="dxa"/>
              <w:left w:w="130" w:type="dxa"/>
              <w:bottom w:w="80" w:type="dxa"/>
              <w:right w:w="80" w:type="dxa"/>
            </w:tcMar>
          </w:tcPr>
          <w:p w14:paraId="0F064C0E" w14:textId="77777777" w:rsidR="005F762D" w:rsidRPr="006C78B5" w:rsidRDefault="002C5085">
            <w:pPr>
              <w:pStyle w:val="CorpsA"/>
              <w:spacing w:before="69"/>
              <w:ind w:left="50"/>
            </w:pPr>
            <w:r w:rsidRPr="006C78B5">
              <w:rPr>
                <w:rStyle w:val="Aucun"/>
                <w:b/>
                <w:bCs/>
                <w:lang w:val="en-GB"/>
              </w:rPr>
              <w:t>PacWave20</w:t>
            </w:r>
          </w:p>
        </w:tc>
        <w:tc>
          <w:tcPr>
            <w:tcW w:w="7115" w:type="dxa"/>
            <w:shd w:val="clear" w:color="auto" w:fill="auto"/>
            <w:tcMar>
              <w:top w:w="80" w:type="dxa"/>
              <w:left w:w="331" w:type="dxa"/>
              <w:bottom w:w="80" w:type="dxa"/>
              <w:right w:w="80" w:type="dxa"/>
            </w:tcMar>
          </w:tcPr>
          <w:p w14:paraId="7FA06230" w14:textId="77777777" w:rsidR="005F762D" w:rsidRPr="006C78B5" w:rsidRDefault="002C5085" w:rsidP="002D66DF">
            <w:pPr>
              <w:pStyle w:val="CorpsA"/>
              <w:spacing w:before="69"/>
              <w:ind w:left="-102"/>
            </w:pPr>
            <w:r w:rsidRPr="006C78B5">
              <w:rPr>
                <w:rStyle w:val="Aucun"/>
                <w:lang w:val="en-GB"/>
              </w:rPr>
              <w:t>Exercise Pacific Wave 2020</w:t>
            </w:r>
          </w:p>
        </w:tc>
      </w:tr>
      <w:tr w:rsidR="00472077" w:rsidRPr="006C78B5" w14:paraId="0B2B91E3" w14:textId="77777777" w:rsidTr="002D66DF">
        <w:trPr>
          <w:trHeight w:val="253"/>
          <w:jc w:val="center"/>
        </w:trPr>
        <w:tc>
          <w:tcPr>
            <w:tcW w:w="2174" w:type="dxa"/>
            <w:shd w:val="clear" w:color="auto" w:fill="auto"/>
            <w:tcMar>
              <w:top w:w="80" w:type="dxa"/>
              <w:left w:w="130" w:type="dxa"/>
              <w:bottom w:w="80" w:type="dxa"/>
              <w:right w:w="80" w:type="dxa"/>
            </w:tcMar>
          </w:tcPr>
          <w:p w14:paraId="3CD66A72" w14:textId="1A97B3EF" w:rsidR="00472077" w:rsidRPr="006C78B5" w:rsidRDefault="00472077">
            <w:pPr>
              <w:pStyle w:val="CorpsA"/>
              <w:spacing w:before="68"/>
              <w:ind w:left="50"/>
              <w:rPr>
                <w:rStyle w:val="Aucun"/>
                <w:b/>
                <w:bCs/>
                <w:lang w:val="en-GB"/>
              </w:rPr>
            </w:pPr>
            <w:r w:rsidRPr="006C78B5">
              <w:rPr>
                <w:rStyle w:val="Aucun"/>
                <w:rFonts w:eastAsia="Arial Unicode MS" w:cs="Arial Unicode MS"/>
                <w:b/>
                <w:bCs/>
                <w:lang w:val="en-GB"/>
              </w:rPr>
              <w:t>PacWave22</w:t>
            </w:r>
          </w:p>
        </w:tc>
        <w:tc>
          <w:tcPr>
            <w:tcW w:w="7115" w:type="dxa"/>
            <w:shd w:val="clear" w:color="auto" w:fill="auto"/>
            <w:tcMar>
              <w:top w:w="80" w:type="dxa"/>
              <w:left w:w="331" w:type="dxa"/>
              <w:bottom w:w="80" w:type="dxa"/>
              <w:right w:w="80" w:type="dxa"/>
            </w:tcMar>
          </w:tcPr>
          <w:p w14:paraId="08BE64BE" w14:textId="45551A6E" w:rsidR="00472077" w:rsidRPr="006C78B5" w:rsidRDefault="00472077" w:rsidP="002D66DF">
            <w:pPr>
              <w:pStyle w:val="CorpsA"/>
              <w:spacing w:before="68"/>
              <w:ind w:left="-102"/>
              <w:rPr>
                <w:rStyle w:val="Aucun"/>
                <w:lang w:val="en-GB"/>
              </w:rPr>
            </w:pPr>
            <w:r w:rsidRPr="006C78B5">
              <w:rPr>
                <w:rStyle w:val="Aucun"/>
                <w:rFonts w:eastAsia="Arial Unicode MS" w:cs="Arial Unicode MS"/>
                <w:lang w:val="en-GB"/>
              </w:rPr>
              <w:t>Pacific Wave 2022 International tsunami exercise</w:t>
            </w:r>
          </w:p>
        </w:tc>
      </w:tr>
      <w:tr w:rsidR="00472077" w:rsidRPr="006C78B5" w14:paraId="1227260A" w14:textId="77777777" w:rsidTr="002D66DF">
        <w:trPr>
          <w:trHeight w:val="253"/>
          <w:jc w:val="center"/>
        </w:trPr>
        <w:tc>
          <w:tcPr>
            <w:tcW w:w="2174" w:type="dxa"/>
            <w:shd w:val="clear" w:color="auto" w:fill="auto"/>
            <w:tcMar>
              <w:top w:w="80" w:type="dxa"/>
              <w:left w:w="130" w:type="dxa"/>
              <w:bottom w:w="80" w:type="dxa"/>
              <w:right w:w="80" w:type="dxa"/>
            </w:tcMar>
          </w:tcPr>
          <w:p w14:paraId="4881C117" w14:textId="7E725C1F" w:rsidR="00472077" w:rsidRPr="006C78B5" w:rsidRDefault="00472077">
            <w:pPr>
              <w:pStyle w:val="CorpsA"/>
              <w:spacing w:before="68"/>
              <w:ind w:left="50"/>
              <w:rPr>
                <w:rStyle w:val="Aucun"/>
                <w:b/>
                <w:bCs/>
                <w:lang w:val="en-GB"/>
              </w:rPr>
            </w:pPr>
            <w:r w:rsidRPr="006C78B5">
              <w:rPr>
                <w:rStyle w:val="Aucun"/>
                <w:rFonts w:eastAsia="Arial Unicode MS" w:cs="Arial Unicode MS"/>
                <w:b/>
                <w:bCs/>
                <w:lang w:val="en-GB"/>
              </w:rPr>
              <w:t>PacWave22-PICT</w:t>
            </w:r>
          </w:p>
        </w:tc>
        <w:tc>
          <w:tcPr>
            <w:tcW w:w="7115" w:type="dxa"/>
            <w:shd w:val="clear" w:color="auto" w:fill="auto"/>
            <w:tcMar>
              <w:top w:w="80" w:type="dxa"/>
              <w:left w:w="331" w:type="dxa"/>
              <w:bottom w:w="80" w:type="dxa"/>
              <w:right w:w="80" w:type="dxa"/>
            </w:tcMar>
          </w:tcPr>
          <w:p w14:paraId="3CE94CF7" w14:textId="77777777" w:rsidR="00472077" w:rsidRPr="006C78B5" w:rsidRDefault="00472077" w:rsidP="00472077">
            <w:pPr>
              <w:pStyle w:val="CorpsA"/>
              <w:ind w:left="-102"/>
              <w:rPr>
                <w:rStyle w:val="Aucun"/>
                <w:rFonts w:eastAsia="Arial Unicode MS" w:cs="Arial Unicode MS"/>
                <w:lang w:val="en-GB"/>
              </w:rPr>
            </w:pPr>
            <w:r w:rsidRPr="006C78B5">
              <w:rPr>
                <w:rStyle w:val="Aucun"/>
                <w:rFonts w:eastAsia="Arial Unicode MS" w:cs="Arial Unicode MS"/>
                <w:lang w:val="en-GB"/>
              </w:rPr>
              <w:t xml:space="preserve">Pacific Wave 2022 - Pacific Island Countries and Territories     </w:t>
            </w:r>
          </w:p>
          <w:p w14:paraId="34D95F3B" w14:textId="5D3A6184" w:rsidR="00472077" w:rsidRPr="006C78B5" w:rsidRDefault="00472077" w:rsidP="00472077">
            <w:pPr>
              <w:pStyle w:val="CorpsA"/>
              <w:spacing w:before="68"/>
              <w:ind w:left="-102"/>
              <w:rPr>
                <w:rStyle w:val="Aucun"/>
                <w:lang w:val="en-GB"/>
              </w:rPr>
            </w:pPr>
            <w:r w:rsidRPr="006C78B5">
              <w:rPr>
                <w:rStyle w:val="Aucun"/>
                <w:rFonts w:eastAsia="Arial Unicode MS" w:cs="Arial Unicode MS"/>
                <w:lang w:val="en-GB"/>
              </w:rPr>
              <w:t xml:space="preserve">Regional </w:t>
            </w:r>
            <w:r w:rsidRPr="006C78B5">
              <w:rPr>
                <w:rStyle w:val="Aucun"/>
                <w:lang w:val="en-GB"/>
              </w:rPr>
              <w:t>Exercise</w:t>
            </w:r>
          </w:p>
        </w:tc>
      </w:tr>
      <w:tr w:rsidR="005F762D" w:rsidRPr="006C78B5" w14:paraId="7F6A0719" w14:textId="77777777" w:rsidTr="002D66DF">
        <w:trPr>
          <w:trHeight w:val="253"/>
          <w:jc w:val="center"/>
        </w:trPr>
        <w:tc>
          <w:tcPr>
            <w:tcW w:w="2174" w:type="dxa"/>
            <w:shd w:val="clear" w:color="auto" w:fill="auto"/>
            <w:tcMar>
              <w:top w:w="80" w:type="dxa"/>
              <w:left w:w="130" w:type="dxa"/>
              <w:bottom w:w="80" w:type="dxa"/>
              <w:right w:w="80" w:type="dxa"/>
            </w:tcMar>
          </w:tcPr>
          <w:p w14:paraId="12FF3CF8" w14:textId="77777777" w:rsidR="005F762D" w:rsidRPr="006C78B5" w:rsidRDefault="002C5085">
            <w:pPr>
              <w:pStyle w:val="CorpsA"/>
              <w:spacing w:before="68"/>
              <w:ind w:left="50"/>
            </w:pPr>
            <w:r w:rsidRPr="006C78B5">
              <w:rPr>
                <w:rStyle w:val="Aucun"/>
                <w:b/>
                <w:bCs/>
                <w:lang w:val="en-GB"/>
              </w:rPr>
              <w:t>PMEL</w:t>
            </w:r>
          </w:p>
        </w:tc>
        <w:tc>
          <w:tcPr>
            <w:tcW w:w="7115" w:type="dxa"/>
            <w:shd w:val="clear" w:color="auto" w:fill="auto"/>
            <w:tcMar>
              <w:top w:w="80" w:type="dxa"/>
              <w:left w:w="331" w:type="dxa"/>
              <w:bottom w:w="80" w:type="dxa"/>
              <w:right w:w="80" w:type="dxa"/>
            </w:tcMar>
          </w:tcPr>
          <w:p w14:paraId="64D2A0A7" w14:textId="77777777" w:rsidR="005F762D" w:rsidRPr="006C78B5" w:rsidRDefault="002C5085" w:rsidP="002D66DF">
            <w:pPr>
              <w:pStyle w:val="CorpsA"/>
              <w:spacing w:before="68"/>
              <w:ind w:left="-102"/>
            </w:pPr>
            <w:r w:rsidRPr="006C78B5">
              <w:rPr>
                <w:rStyle w:val="Aucun"/>
                <w:lang w:val="en-GB"/>
              </w:rPr>
              <w:t>Pacific Marine Environmental Laboratory</w:t>
            </w:r>
          </w:p>
        </w:tc>
      </w:tr>
      <w:tr w:rsidR="005F762D" w:rsidRPr="006C78B5" w14:paraId="49065FFB" w14:textId="77777777" w:rsidTr="002D66DF">
        <w:trPr>
          <w:trHeight w:val="253"/>
          <w:jc w:val="center"/>
        </w:trPr>
        <w:tc>
          <w:tcPr>
            <w:tcW w:w="2174" w:type="dxa"/>
            <w:shd w:val="clear" w:color="auto" w:fill="auto"/>
            <w:tcMar>
              <w:top w:w="80" w:type="dxa"/>
              <w:left w:w="130" w:type="dxa"/>
              <w:bottom w:w="80" w:type="dxa"/>
              <w:right w:w="80" w:type="dxa"/>
            </w:tcMar>
          </w:tcPr>
          <w:p w14:paraId="219F4185" w14:textId="77777777" w:rsidR="005F762D" w:rsidRPr="006C78B5" w:rsidRDefault="002C5085">
            <w:pPr>
              <w:pStyle w:val="CorpsA"/>
              <w:spacing w:before="69"/>
              <w:ind w:left="50"/>
            </w:pPr>
            <w:r w:rsidRPr="006C78B5">
              <w:rPr>
                <w:rStyle w:val="Aucun"/>
                <w:b/>
                <w:bCs/>
                <w:lang w:val="en-GB"/>
              </w:rPr>
              <w:t>PTWC</w:t>
            </w:r>
          </w:p>
        </w:tc>
        <w:tc>
          <w:tcPr>
            <w:tcW w:w="7115" w:type="dxa"/>
            <w:shd w:val="clear" w:color="auto" w:fill="auto"/>
            <w:tcMar>
              <w:top w:w="80" w:type="dxa"/>
              <w:left w:w="331" w:type="dxa"/>
              <w:bottom w:w="80" w:type="dxa"/>
              <w:right w:w="80" w:type="dxa"/>
            </w:tcMar>
          </w:tcPr>
          <w:p w14:paraId="75A15352" w14:textId="77777777" w:rsidR="005F762D" w:rsidRPr="006C78B5" w:rsidRDefault="002C5085" w:rsidP="002D66DF">
            <w:pPr>
              <w:pStyle w:val="CorpsA"/>
              <w:spacing w:before="69"/>
              <w:ind w:left="-102"/>
            </w:pPr>
            <w:r w:rsidRPr="006C78B5">
              <w:rPr>
                <w:rStyle w:val="Aucun"/>
                <w:lang w:val="en-GB"/>
              </w:rPr>
              <w:t xml:space="preserve">Pacific Tsunami Warning </w:t>
            </w:r>
            <w:proofErr w:type="spellStart"/>
            <w:r w:rsidRPr="006C78B5">
              <w:rPr>
                <w:rStyle w:val="Aucun"/>
                <w:lang w:val="en-GB"/>
              </w:rPr>
              <w:t>Center</w:t>
            </w:r>
            <w:proofErr w:type="spellEnd"/>
            <w:r w:rsidRPr="006C78B5">
              <w:rPr>
                <w:rStyle w:val="Aucun"/>
                <w:lang w:val="en-GB"/>
              </w:rPr>
              <w:t xml:space="preserve"> (USA)</w:t>
            </w:r>
          </w:p>
        </w:tc>
      </w:tr>
      <w:tr w:rsidR="005F762D" w:rsidRPr="006C78B5" w14:paraId="6842C288" w14:textId="77777777" w:rsidTr="002D66DF">
        <w:trPr>
          <w:trHeight w:val="253"/>
          <w:jc w:val="center"/>
        </w:trPr>
        <w:tc>
          <w:tcPr>
            <w:tcW w:w="2174" w:type="dxa"/>
            <w:shd w:val="clear" w:color="auto" w:fill="auto"/>
            <w:tcMar>
              <w:top w:w="80" w:type="dxa"/>
              <w:left w:w="130" w:type="dxa"/>
              <w:bottom w:w="80" w:type="dxa"/>
              <w:right w:w="80" w:type="dxa"/>
            </w:tcMar>
          </w:tcPr>
          <w:p w14:paraId="149D0F4E" w14:textId="77777777" w:rsidR="005F762D" w:rsidRPr="006C78B5" w:rsidRDefault="002C5085">
            <w:pPr>
              <w:pStyle w:val="CorpsA"/>
              <w:spacing w:before="68"/>
              <w:ind w:left="50"/>
            </w:pPr>
            <w:r w:rsidRPr="006C78B5">
              <w:rPr>
                <w:rStyle w:val="Aucun"/>
                <w:b/>
                <w:bCs/>
                <w:lang w:val="en-GB"/>
              </w:rPr>
              <w:t>SOP</w:t>
            </w:r>
          </w:p>
        </w:tc>
        <w:tc>
          <w:tcPr>
            <w:tcW w:w="7115" w:type="dxa"/>
            <w:shd w:val="clear" w:color="auto" w:fill="auto"/>
            <w:tcMar>
              <w:top w:w="80" w:type="dxa"/>
              <w:left w:w="331" w:type="dxa"/>
              <w:bottom w:w="80" w:type="dxa"/>
              <w:right w:w="80" w:type="dxa"/>
            </w:tcMar>
          </w:tcPr>
          <w:p w14:paraId="6860E51F" w14:textId="77777777" w:rsidR="005F762D" w:rsidRPr="006C78B5" w:rsidRDefault="002C5085" w:rsidP="002D66DF">
            <w:pPr>
              <w:pStyle w:val="CorpsA"/>
              <w:spacing w:before="68"/>
              <w:ind w:left="-102"/>
            </w:pPr>
            <w:r w:rsidRPr="006C78B5">
              <w:rPr>
                <w:rStyle w:val="Aucun"/>
                <w:lang w:val="en-GB"/>
              </w:rPr>
              <w:t>Standard Operating Procedures</w:t>
            </w:r>
          </w:p>
        </w:tc>
      </w:tr>
      <w:tr w:rsidR="005F762D" w:rsidRPr="006C78B5" w14:paraId="01D20DFE" w14:textId="77777777" w:rsidTr="002D66DF">
        <w:trPr>
          <w:trHeight w:val="253"/>
          <w:jc w:val="center"/>
        </w:trPr>
        <w:tc>
          <w:tcPr>
            <w:tcW w:w="2174" w:type="dxa"/>
            <w:shd w:val="clear" w:color="auto" w:fill="auto"/>
            <w:tcMar>
              <w:top w:w="80" w:type="dxa"/>
              <w:left w:w="130" w:type="dxa"/>
              <w:bottom w:w="80" w:type="dxa"/>
              <w:right w:w="80" w:type="dxa"/>
            </w:tcMar>
          </w:tcPr>
          <w:p w14:paraId="642DC74D" w14:textId="77777777" w:rsidR="005F762D" w:rsidRPr="006C78B5" w:rsidRDefault="002C5085">
            <w:pPr>
              <w:pStyle w:val="CorpsA"/>
              <w:spacing w:before="68"/>
              <w:ind w:left="50"/>
            </w:pPr>
            <w:r w:rsidRPr="006C78B5">
              <w:rPr>
                <w:rStyle w:val="Aucun"/>
                <w:b/>
                <w:bCs/>
                <w:lang w:val="en-GB"/>
              </w:rPr>
              <w:t>TNC</w:t>
            </w:r>
          </w:p>
        </w:tc>
        <w:tc>
          <w:tcPr>
            <w:tcW w:w="7115" w:type="dxa"/>
            <w:shd w:val="clear" w:color="auto" w:fill="auto"/>
            <w:tcMar>
              <w:top w:w="80" w:type="dxa"/>
              <w:left w:w="331" w:type="dxa"/>
              <w:bottom w:w="80" w:type="dxa"/>
              <w:right w:w="80" w:type="dxa"/>
            </w:tcMar>
          </w:tcPr>
          <w:p w14:paraId="4B43C464" w14:textId="77777777" w:rsidR="005F762D" w:rsidRPr="006C78B5" w:rsidRDefault="002C5085" w:rsidP="002D66DF">
            <w:pPr>
              <w:pStyle w:val="CorpsA"/>
              <w:spacing w:before="68"/>
              <w:ind w:left="-102"/>
            </w:pPr>
            <w:r w:rsidRPr="006C78B5">
              <w:rPr>
                <w:rStyle w:val="Aucun"/>
                <w:lang w:val="en-GB"/>
              </w:rPr>
              <w:t>Tsunami National Contact</w:t>
            </w:r>
          </w:p>
        </w:tc>
      </w:tr>
      <w:tr w:rsidR="005F762D" w:rsidRPr="006C78B5" w14:paraId="04DE17B7" w14:textId="77777777" w:rsidTr="002D66DF">
        <w:trPr>
          <w:trHeight w:val="253"/>
          <w:jc w:val="center"/>
        </w:trPr>
        <w:tc>
          <w:tcPr>
            <w:tcW w:w="2174" w:type="dxa"/>
            <w:shd w:val="clear" w:color="auto" w:fill="auto"/>
            <w:tcMar>
              <w:top w:w="80" w:type="dxa"/>
              <w:left w:w="130" w:type="dxa"/>
              <w:bottom w:w="80" w:type="dxa"/>
              <w:right w:w="80" w:type="dxa"/>
            </w:tcMar>
          </w:tcPr>
          <w:p w14:paraId="726F7EB2" w14:textId="77777777" w:rsidR="005F762D" w:rsidRPr="006C78B5" w:rsidRDefault="002C5085">
            <w:pPr>
              <w:pStyle w:val="CorpsA"/>
              <w:spacing w:before="69"/>
              <w:ind w:left="50"/>
            </w:pPr>
            <w:r w:rsidRPr="006C78B5">
              <w:rPr>
                <w:rStyle w:val="Aucun"/>
                <w:b/>
                <w:bCs/>
                <w:lang w:val="en-GB"/>
              </w:rPr>
              <w:t>TSP</w:t>
            </w:r>
          </w:p>
        </w:tc>
        <w:tc>
          <w:tcPr>
            <w:tcW w:w="7115" w:type="dxa"/>
            <w:shd w:val="clear" w:color="auto" w:fill="auto"/>
            <w:tcMar>
              <w:top w:w="80" w:type="dxa"/>
              <w:left w:w="331" w:type="dxa"/>
              <w:bottom w:w="80" w:type="dxa"/>
              <w:right w:w="80" w:type="dxa"/>
            </w:tcMar>
          </w:tcPr>
          <w:p w14:paraId="3A5C6010" w14:textId="77777777" w:rsidR="005F762D" w:rsidRPr="006C78B5" w:rsidRDefault="002C5085" w:rsidP="002D66DF">
            <w:pPr>
              <w:pStyle w:val="CorpsA"/>
              <w:spacing w:before="69"/>
              <w:ind w:left="-102"/>
            </w:pPr>
            <w:r w:rsidRPr="006C78B5">
              <w:rPr>
                <w:rStyle w:val="Aucun"/>
                <w:lang w:val="en-GB"/>
              </w:rPr>
              <w:t>Tsunami Service Provider</w:t>
            </w:r>
          </w:p>
        </w:tc>
      </w:tr>
      <w:tr w:rsidR="005F762D" w:rsidRPr="006C78B5" w14:paraId="044A1C5F" w14:textId="77777777" w:rsidTr="002D66DF">
        <w:trPr>
          <w:trHeight w:val="253"/>
          <w:jc w:val="center"/>
        </w:trPr>
        <w:tc>
          <w:tcPr>
            <w:tcW w:w="2174" w:type="dxa"/>
            <w:shd w:val="clear" w:color="auto" w:fill="auto"/>
            <w:tcMar>
              <w:top w:w="80" w:type="dxa"/>
              <w:left w:w="130" w:type="dxa"/>
              <w:bottom w:w="80" w:type="dxa"/>
              <w:right w:w="80" w:type="dxa"/>
            </w:tcMar>
          </w:tcPr>
          <w:p w14:paraId="5740690C" w14:textId="77777777" w:rsidR="005F762D" w:rsidRPr="006C78B5" w:rsidRDefault="002C5085">
            <w:pPr>
              <w:pStyle w:val="CorpsA"/>
              <w:spacing w:before="68"/>
              <w:ind w:left="50"/>
            </w:pPr>
            <w:proofErr w:type="spellStart"/>
            <w:r w:rsidRPr="006C78B5">
              <w:rPr>
                <w:rStyle w:val="Aucun"/>
                <w:b/>
                <w:bCs/>
                <w:lang w:val="en-GB"/>
              </w:rPr>
              <w:t>TsuCAT</w:t>
            </w:r>
            <w:proofErr w:type="spellEnd"/>
          </w:p>
        </w:tc>
        <w:tc>
          <w:tcPr>
            <w:tcW w:w="7115" w:type="dxa"/>
            <w:shd w:val="clear" w:color="auto" w:fill="auto"/>
            <w:tcMar>
              <w:top w:w="80" w:type="dxa"/>
              <w:left w:w="331" w:type="dxa"/>
              <w:bottom w:w="80" w:type="dxa"/>
              <w:right w:w="80" w:type="dxa"/>
            </w:tcMar>
          </w:tcPr>
          <w:p w14:paraId="5D0AD995" w14:textId="77777777" w:rsidR="005F762D" w:rsidRPr="006C78B5" w:rsidRDefault="002C5085" w:rsidP="002D66DF">
            <w:pPr>
              <w:pStyle w:val="CorpsA"/>
              <w:spacing w:before="68"/>
              <w:ind w:left="-102"/>
            </w:pPr>
            <w:r w:rsidRPr="006C78B5">
              <w:rPr>
                <w:rStyle w:val="Aucun"/>
                <w:lang w:val="en-GB"/>
              </w:rPr>
              <w:t>Tsunami Coastal Assessment Tool</w:t>
            </w:r>
          </w:p>
        </w:tc>
      </w:tr>
      <w:tr w:rsidR="005F762D" w:rsidRPr="006C78B5" w14:paraId="2E673F2F" w14:textId="77777777" w:rsidTr="002D66DF">
        <w:trPr>
          <w:trHeight w:val="253"/>
          <w:jc w:val="center"/>
        </w:trPr>
        <w:tc>
          <w:tcPr>
            <w:tcW w:w="2174" w:type="dxa"/>
            <w:shd w:val="clear" w:color="auto" w:fill="auto"/>
            <w:tcMar>
              <w:top w:w="80" w:type="dxa"/>
              <w:left w:w="130" w:type="dxa"/>
              <w:bottom w:w="80" w:type="dxa"/>
              <w:right w:w="80" w:type="dxa"/>
            </w:tcMar>
          </w:tcPr>
          <w:p w14:paraId="2A2F29ED" w14:textId="77777777" w:rsidR="005F762D" w:rsidRPr="006C78B5" w:rsidRDefault="002C5085">
            <w:pPr>
              <w:pStyle w:val="CorpsA"/>
              <w:spacing w:before="69"/>
              <w:ind w:left="50"/>
            </w:pPr>
            <w:r w:rsidRPr="006C78B5">
              <w:rPr>
                <w:rStyle w:val="Aucun"/>
                <w:b/>
                <w:bCs/>
                <w:lang w:val="en-GB"/>
              </w:rPr>
              <w:lastRenderedPageBreak/>
              <w:t>TWFP</w:t>
            </w:r>
          </w:p>
        </w:tc>
        <w:tc>
          <w:tcPr>
            <w:tcW w:w="7115" w:type="dxa"/>
            <w:shd w:val="clear" w:color="auto" w:fill="auto"/>
            <w:tcMar>
              <w:top w:w="80" w:type="dxa"/>
              <w:left w:w="331" w:type="dxa"/>
              <w:bottom w:w="80" w:type="dxa"/>
              <w:right w:w="80" w:type="dxa"/>
            </w:tcMar>
          </w:tcPr>
          <w:p w14:paraId="6E683286" w14:textId="77777777" w:rsidR="005F762D" w:rsidRPr="006C78B5" w:rsidRDefault="002C5085" w:rsidP="002D66DF">
            <w:pPr>
              <w:pStyle w:val="CorpsA"/>
              <w:spacing w:before="69"/>
              <w:ind w:left="-102"/>
            </w:pPr>
            <w:r w:rsidRPr="006C78B5">
              <w:rPr>
                <w:rStyle w:val="Aucun"/>
                <w:lang w:val="en-GB"/>
              </w:rPr>
              <w:t>Tsunami Warning Focal Point</w:t>
            </w:r>
          </w:p>
        </w:tc>
      </w:tr>
      <w:tr w:rsidR="005F762D" w:rsidRPr="006C78B5" w14:paraId="4F0FB0B7" w14:textId="77777777" w:rsidTr="002D66DF">
        <w:trPr>
          <w:trHeight w:val="253"/>
          <w:jc w:val="center"/>
        </w:trPr>
        <w:tc>
          <w:tcPr>
            <w:tcW w:w="2174" w:type="dxa"/>
            <w:shd w:val="clear" w:color="auto" w:fill="auto"/>
            <w:tcMar>
              <w:top w:w="80" w:type="dxa"/>
              <w:left w:w="130" w:type="dxa"/>
              <w:bottom w:w="80" w:type="dxa"/>
              <w:right w:w="80" w:type="dxa"/>
            </w:tcMar>
          </w:tcPr>
          <w:p w14:paraId="49EFB555" w14:textId="77777777" w:rsidR="005F762D" w:rsidRPr="006C78B5" w:rsidRDefault="002C5085">
            <w:pPr>
              <w:pStyle w:val="CorpsA"/>
              <w:spacing w:before="68"/>
              <w:ind w:left="50"/>
            </w:pPr>
            <w:r w:rsidRPr="006C78B5">
              <w:rPr>
                <w:rStyle w:val="Aucun"/>
                <w:b/>
                <w:bCs/>
                <w:lang w:val="en-GB"/>
              </w:rPr>
              <w:t>UNESCO</w:t>
            </w:r>
          </w:p>
        </w:tc>
        <w:tc>
          <w:tcPr>
            <w:tcW w:w="7115" w:type="dxa"/>
            <w:shd w:val="clear" w:color="auto" w:fill="auto"/>
            <w:tcMar>
              <w:top w:w="80" w:type="dxa"/>
              <w:left w:w="331" w:type="dxa"/>
              <w:bottom w:w="80" w:type="dxa"/>
              <w:right w:w="80" w:type="dxa"/>
            </w:tcMar>
          </w:tcPr>
          <w:p w14:paraId="0C0C4DC2" w14:textId="77777777" w:rsidR="005F762D" w:rsidRPr="006C78B5" w:rsidRDefault="002C5085" w:rsidP="002D66DF">
            <w:pPr>
              <w:pStyle w:val="CorpsA"/>
              <w:spacing w:before="68"/>
              <w:ind w:left="-102"/>
            </w:pPr>
            <w:r w:rsidRPr="006C78B5">
              <w:rPr>
                <w:rStyle w:val="Aucun"/>
                <w:lang w:val="en-GB"/>
              </w:rPr>
              <w:t>United Nations Educational, Scientific &amp; Cultural Organization</w:t>
            </w:r>
          </w:p>
        </w:tc>
      </w:tr>
      <w:tr w:rsidR="005F762D" w:rsidRPr="006C78B5" w14:paraId="0F230FD8" w14:textId="77777777" w:rsidTr="002D66DF">
        <w:trPr>
          <w:trHeight w:val="253"/>
          <w:jc w:val="center"/>
        </w:trPr>
        <w:tc>
          <w:tcPr>
            <w:tcW w:w="2174" w:type="dxa"/>
            <w:shd w:val="clear" w:color="auto" w:fill="auto"/>
            <w:tcMar>
              <w:top w:w="80" w:type="dxa"/>
              <w:left w:w="130" w:type="dxa"/>
              <w:bottom w:w="80" w:type="dxa"/>
              <w:right w:w="80" w:type="dxa"/>
            </w:tcMar>
          </w:tcPr>
          <w:p w14:paraId="27FB40E3" w14:textId="77777777" w:rsidR="005F762D" w:rsidRPr="006C78B5" w:rsidRDefault="002C5085">
            <w:pPr>
              <w:pStyle w:val="CorpsA"/>
              <w:spacing w:before="68"/>
              <w:ind w:left="50"/>
            </w:pPr>
            <w:r w:rsidRPr="006C78B5">
              <w:rPr>
                <w:rStyle w:val="Aucun"/>
                <w:b/>
                <w:bCs/>
                <w:lang w:val="en-GB"/>
              </w:rPr>
              <w:t>SCSTAC</w:t>
            </w:r>
          </w:p>
        </w:tc>
        <w:tc>
          <w:tcPr>
            <w:tcW w:w="7115" w:type="dxa"/>
            <w:shd w:val="clear" w:color="auto" w:fill="auto"/>
            <w:tcMar>
              <w:top w:w="80" w:type="dxa"/>
              <w:left w:w="331" w:type="dxa"/>
              <w:bottom w:w="80" w:type="dxa"/>
              <w:right w:w="80" w:type="dxa"/>
            </w:tcMar>
          </w:tcPr>
          <w:p w14:paraId="6CF50739" w14:textId="77777777" w:rsidR="005F762D" w:rsidRPr="006C78B5" w:rsidRDefault="002C5085" w:rsidP="002D66DF">
            <w:pPr>
              <w:pStyle w:val="CorpsA"/>
              <w:spacing w:before="68"/>
              <w:ind w:left="-102"/>
            </w:pPr>
            <w:r w:rsidRPr="006C78B5">
              <w:rPr>
                <w:rStyle w:val="Aucun"/>
                <w:lang w:val="en-GB"/>
              </w:rPr>
              <w:t xml:space="preserve">South China Sea Tsunami Advisory </w:t>
            </w:r>
            <w:proofErr w:type="spellStart"/>
            <w:r w:rsidRPr="006C78B5">
              <w:rPr>
                <w:rStyle w:val="Aucun"/>
                <w:lang w:val="en-GB"/>
              </w:rPr>
              <w:t>Center</w:t>
            </w:r>
            <w:proofErr w:type="spellEnd"/>
            <w:r w:rsidRPr="006C78B5">
              <w:rPr>
                <w:rStyle w:val="Aucun"/>
                <w:lang w:val="en-GB"/>
              </w:rPr>
              <w:t xml:space="preserve"> (China)</w:t>
            </w:r>
          </w:p>
        </w:tc>
      </w:tr>
      <w:tr w:rsidR="005F762D" w:rsidRPr="006C78B5" w14:paraId="7AE050B9" w14:textId="77777777" w:rsidTr="002D66DF">
        <w:trPr>
          <w:trHeight w:val="253"/>
          <w:jc w:val="center"/>
        </w:trPr>
        <w:tc>
          <w:tcPr>
            <w:tcW w:w="2174" w:type="dxa"/>
            <w:shd w:val="clear" w:color="auto" w:fill="auto"/>
            <w:tcMar>
              <w:top w:w="80" w:type="dxa"/>
              <w:left w:w="130" w:type="dxa"/>
              <w:bottom w:w="80" w:type="dxa"/>
              <w:right w:w="80" w:type="dxa"/>
            </w:tcMar>
          </w:tcPr>
          <w:p w14:paraId="4F2387CB" w14:textId="77777777" w:rsidR="005F762D" w:rsidRPr="006C78B5" w:rsidRDefault="002C5085">
            <w:pPr>
              <w:pStyle w:val="CorpsA"/>
              <w:spacing w:before="69"/>
              <w:ind w:left="50"/>
            </w:pPr>
            <w:r w:rsidRPr="006C78B5">
              <w:rPr>
                <w:rStyle w:val="Aucun"/>
                <w:b/>
                <w:bCs/>
                <w:lang w:val="en-GB"/>
              </w:rPr>
              <w:t>WG</w:t>
            </w:r>
          </w:p>
        </w:tc>
        <w:tc>
          <w:tcPr>
            <w:tcW w:w="7115" w:type="dxa"/>
            <w:shd w:val="clear" w:color="auto" w:fill="auto"/>
            <w:tcMar>
              <w:top w:w="80" w:type="dxa"/>
              <w:left w:w="331" w:type="dxa"/>
              <w:bottom w:w="80" w:type="dxa"/>
              <w:right w:w="80" w:type="dxa"/>
            </w:tcMar>
          </w:tcPr>
          <w:p w14:paraId="211D44AC" w14:textId="77777777" w:rsidR="005F762D" w:rsidRPr="006C78B5" w:rsidRDefault="002C5085" w:rsidP="002D66DF">
            <w:pPr>
              <w:pStyle w:val="CorpsA"/>
              <w:spacing w:before="69"/>
              <w:ind w:left="-102"/>
            </w:pPr>
            <w:r w:rsidRPr="006C78B5">
              <w:rPr>
                <w:rStyle w:val="Aucun"/>
                <w:lang w:val="en-GB"/>
              </w:rPr>
              <w:t>Working Group</w:t>
            </w:r>
          </w:p>
        </w:tc>
      </w:tr>
      <w:tr w:rsidR="005F762D" w:rsidRPr="006C78B5" w14:paraId="4489AF7D" w14:textId="77777777" w:rsidTr="002D66DF">
        <w:trPr>
          <w:trHeight w:val="503"/>
          <w:jc w:val="center"/>
        </w:trPr>
        <w:tc>
          <w:tcPr>
            <w:tcW w:w="2174" w:type="dxa"/>
            <w:shd w:val="clear" w:color="auto" w:fill="auto"/>
            <w:tcMar>
              <w:top w:w="80" w:type="dxa"/>
              <w:left w:w="130" w:type="dxa"/>
              <w:bottom w:w="80" w:type="dxa"/>
              <w:right w:w="80" w:type="dxa"/>
            </w:tcMar>
          </w:tcPr>
          <w:p w14:paraId="0A85CC09" w14:textId="77777777" w:rsidR="005F762D" w:rsidRPr="006C78B5" w:rsidRDefault="002C5085">
            <w:pPr>
              <w:pStyle w:val="CorpsA"/>
              <w:spacing w:before="68"/>
              <w:ind w:left="50"/>
            </w:pPr>
            <w:r w:rsidRPr="006C78B5">
              <w:rPr>
                <w:rStyle w:val="Aucun"/>
                <w:b/>
                <w:bCs/>
                <w:lang w:val="en-GB"/>
              </w:rPr>
              <w:t>WG-CA</w:t>
            </w:r>
          </w:p>
        </w:tc>
        <w:tc>
          <w:tcPr>
            <w:tcW w:w="7115" w:type="dxa"/>
            <w:shd w:val="clear" w:color="auto" w:fill="auto"/>
            <w:tcMar>
              <w:top w:w="80" w:type="dxa"/>
              <w:left w:w="331" w:type="dxa"/>
              <w:bottom w:w="80" w:type="dxa"/>
              <w:right w:w="80" w:type="dxa"/>
            </w:tcMar>
          </w:tcPr>
          <w:p w14:paraId="49F12E4A" w14:textId="77777777" w:rsidR="005F762D" w:rsidRPr="006C78B5" w:rsidRDefault="002C5085" w:rsidP="002D66DF">
            <w:pPr>
              <w:pStyle w:val="CorpsA"/>
              <w:spacing w:before="52" w:line="250" w:lineRule="atLeast"/>
              <w:ind w:left="-102"/>
            </w:pPr>
            <w:r w:rsidRPr="006C78B5">
              <w:rPr>
                <w:rStyle w:val="Aucun"/>
                <w:lang w:val="en-GB"/>
              </w:rPr>
              <w:t>Working Group on the Central American Pacific Coast Tsunami Warning and Mitigation System</w:t>
            </w:r>
          </w:p>
        </w:tc>
      </w:tr>
      <w:tr w:rsidR="005F762D" w:rsidRPr="006C78B5" w14:paraId="4F79ACF0" w14:textId="77777777" w:rsidTr="002D66DF">
        <w:trPr>
          <w:trHeight w:val="493"/>
          <w:jc w:val="center"/>
        </w:trPr>
        <w:tc>
          <w:tcPr>
            <w:tcW w:w="2174" w:type="dxa"/>
            <w:shd w:val="clear" w:color="auto" w:fill="auto"/>
            <w:tcMar>
              <w:top w:w="80" w:type="dxa"/>
              <w:left w:w="130" w:type="dxa"/>
              <w:bottom w:w="80" w:type="dxa"/>
              <w:right w:w="80" w:type="dxa"/>
            </w:tcMar>
          </w:tcPr>
          <w:p w14:paraId="711E29BF" w14:textId="77777777" w:rsidR="005F762D" w:rsidRPr="006C78B5" w:rsidRDefault="002C5085">
            <w:pPr>
              <w:pStyle w:val="CorpsA"/>
              <w:spacing w:line="249" w:lineRule="exact"/>
              <w:ind w:left="50"/>
            </w:pPr>
            <w:r w:rsidRPr="006C78B5">
              <w:rPr>
                <w:rStyle w:val="Aucun"/>
                <w:b/>
                <w:bCs/>
                <w:lang w:val="en-GB"/>
              </w:rPr>
              <w:t>WG-SE</w:t>
            </w:r>
          </w:p>
        </w:tc>
        <w:tc>
          <w:tcPr>
            <w:tcW w:w="7115" w:type="dxa"/>
            <w:shd w:val="clear" w:color="auto" w:fill="auto"/>
            <w:tcMar>
              <w:top w:w="80" w:type="dxa"/>
              <w:left w:w="331" w:type="dxa"/>
              <w:bottom w:w="80" w:type="dxa"/>
              <w:right w:w="80" w:type="dxa"/>
            </w:tcMar>
          </w:tcPr>
          <w:p w14:paraId="2D346E56" w14:textId="77777777" w:rsidR="005F762D" w:rsidRPr="006C78B5" w:rsidRDefault="002C5085" w:rsidP="002D66DF">
            <w:pPr>
              <w:pStyle w:val="CorpsA"/>
              <w:ind w:left="-102"/>
            </w:pPr>
            <w:r w:rsidRPr="006C78B5">
              <w:rPr>
                <w:rStyle w:val="Aucun"/>
                <w:lang w:val="en-GB"/>
              </w:rPr>
              <w:t>Working Group on the Southeast Pacific Tsunami Warning and Mitigation System</w:t>
            </w:r>
          </w:p>
        </w:tc>
      </w:tr>
      <w:tr w:rsidR="005F762D" w:rsidRPr="006C78B5" w14:paraId="7F537261" w14:textId="77777777" w:rsidTr="002D66DF">
        <w:trPr>
          <w:trHeight w:val="520"/>
          <w:jc w:val="center"/>
        </w:trPr>
        <w:tc>
          <w:tcPr>
            <w:tcW w:w="2174" w:type="dxa"/>
            <w:shd w:val="clear" w:color="auto" w:fill="auto"/>
            <w:tcMar>
              <w:top w:w="80" w:type="dxa"/>
              <w:left w:w="130" w:type="dxa"/>
              <w:bottom w:w="80" w:type="dxa"/>
              <w:right w:w="80" w:type="dxa"/>
            </w:tcMar>
          </w:tcPr>
          <w:p w14:paraId="09EC48E9" w14:textId="77777777" w:rsidR="005F762D" w:rsidRPr="006C78B5" w:rsidRDefault="002C5085">
            <w:pPr>
              <w:pStyle w:val="CorpsA"/>
              <w:spacing w:before="69"/>
              <w:ind w:left="50"/>
            </w:pPr>
            <w:r w:rsidRPr="006C78B5">
              <w:rPr>
                <w:rStyle w:val="Aucun"/>
                <w:b/>
                <w:bCs/>
                <w:lang w:val="en-GB"/>
              </w:rPr>
              <w:t>WG-TOWS</w:t>
            </w:r>
          </w:p>
        </w:tc>
        <w:tc>
          <w:tcPr>
            <w:tcW w:w="7115" w:type="dxa"/>
            <w:shd w:val="clear" w:color="auto" w:fill="auto"/>
            <w:tcMar>
              <w:top w:w="80" w:type="dxa"/>
              <w:left w:w="331" w:type="dxa"/>
              <w:bottom w:w="80" w:type="dxa"/>
              <w:right w:w="80" w:type="dxa"/>
            </w:tcMar>
          </w:tcPr>
          <w:p w14:paraId="48B5BE54" w14:textId="77777777" w:rsidR="005F762D" w:rsidRPr="006C78B5" w:rsidRDefault="002C5085" w:rsidP="002D66DF">
            <w:pPr>
              <w:pStyle w:val="CorpsA"/>
              <w:spacing w:before="50" w:line="252" w:lineRule="exact"/>
              <w:ind w:left="-102"/>
            </w:pPr>
            <w:r w:rsidRPr="006C78B5">
              <w:rPr>
                <w:rStyle w:val="Aucun"/>
                <w:lang w:val="en-GB"/>
              </w:rPr>
              <w:t>Working Group on Tsunamis and Other Hazards related to Sea- Level Warning and Mitigation Systems</w:t>
            </w:r>
          </w:p>
        </w:tc>
      </w:tr>
    </w:tbl>
    <w:p w14:paraId="3F57F996" w14:textId="77777777" w:rsidR="005F762D" w:rsidRPr="006C78B5" w:rsidRDefault="005F762D">
      <w:pPr>
        <w:pStyle w:val="CorpsA"/>
        <w:spacing w:before="10"/>
        <w:ind w:left="419" w:hanging="419"/>
        <w:rPr>
          <w:rStyle w:val="Aucun"/>
          <w:b/>
          <w:bCs/>
          <w:sz w:val="10"/>
          <w:szCs w:val="10"/>
          <w:lang w:val="en-GB"/>
        </w:rPr>
      </w:pPr>
    </w:p>
    <w:p w14:paraId="2D0EBD32" w14:textId="77777777" w:rsidR="005F762D" w:rsidRPr="006C78B5" w:rsidRDefault="005F762D">
      <w:pPr>
        <w:pStyle w:val="CorpsA"/>
        <w:spacing w:before="10"/>
        <w:ind w:left="311" w:hanging="311"/>
        <w:rPr>
          <w:rStyle w:val="Aucun"/>
          <w:b/>
          <w:bCs/>
          <w:sz w:val="10"/>
          <w:szCs w:val="10"/>
          <w:lang w:val="en-GB"/>
        </w:rPr>
      </w:pPr>
    </w:p>
    <w:p w14:paraId="297CE881" w14:textId="77777777" w:rsidR="005F762D" w:rsidRPr="006C78B5" w:rsidRDefault="005F762D">
      <w:pPr>
        <w:pStyle w:val="CorpsA"/>
      </w:pPr>
    </w:p>
    <w:p w14:paraId="68347B9D" w14:textId="77777777" w:rsidR="004C6228" w:rsidRDefault="004C6228">
      <w:pPr>
        <w:pStyle w:val="CorpsA"/>
        <w:rPr>
          <w:rStyle w:val="Aucun"/>
          <w:rFonts w:eastAsia="Arial Unicode MS" w:cs="Arial Unicode MS"/>
          <w:b/>
          <w:bCs/>
          <w:lang w:val="en-GB"/>
        </w:rPr>
        <w:sectPr w:rsidR="004C6228" w:rsidSect="005B59C7">
          <w:headerReference w:type="even" r:id="rId104"/>
          <w:headerReference w:type="default" r:id="rId105"/>
          <w:headerReference w:type="first" r:id="rId106"/>
          <w:type w:val="oddPage"/>
          <w:pgSz w:w="11920" w:h="16840"/>
          <w:pgMar w:top="1134" w:right="1304" w:bottom="1134" w:left="1304" w:header="720" w:footer="720" w:gutter="0"/>
          <w:pgNumType w:start="1"/>
          <w:cols w:space="720"/>
          <w:titlePg/>
          <w:docGrid w:linePitch="326"/>
        </w:sectPr>
      </w:pPr>
    </w:p>
    <w:p w14:paraId="0A152A69" w14:textId="722A3A54" w:rsidR="004C6228" w:rsidRPr="00F75647" w:rsidRDefault="004C6228" w:rsidP="004C6228">
      <w:pPr>
        <w:pStyle w:val="Ttulo5"/>
        <w:rPr>
          <w:rStyle w:val="Aucun"/>
          <w:rFonts w:eastAsia="Arial Unicode MS" w:cs="Arial Unicode MS"/>
          <w:lang w:val="es-ES"/>
        </w:rPr>
      </w:pPr>
      <w:bookmarkStart w:id="90" w:name="_Toc158110523"/>
      <w:bookmarkStart w:id="91" w:name="_Toc194501769"/>
      <w:r w:rsidRPr="00F75647">
        <w:rPr>
          <w:rStyle w:val="Aucun"/>
          <w:rFonts w:eastAsia="Arial Unicode MS" w:cs="Arial Unicode MS"/>
          <w:lang w:val="es-ES"/>
        </w:rPr>
        <w:lastRenderedPageBreak/>
        <w:t>ANNEX V</w:t>
      </w:r>
      <w:bookmarkEnd w:id="90"/>
      <w:r w:rsidR="005B59C7" w:rsidRPr="00F75647">
        <w:rPr>
          <w:rStyle w:val="Aucun"/>
          <w:rFonts w:eastAsia="Arial Unicode MS" w:cs="Arial Unicode MS"/>
          <w:lang w:val="es-ES"/>
        </w:rPr>
        <w:t>I</w:t>
      </w:r>
      <w:bookmarkEnd w:id="91"/>
    </w:p>
    <w:p w14:paraId="1B85D16A" w14:textId="07E149EF" w:rsidR="005F762D" w:rsidRPr="00F75647" w:rsidRDefault="002C5085" w:rsidP="004C6228">
      <w:pPr>
        <w:pStyle w:val="CorpsA"/>
        <w:jc w:val="center"/>
        <w:rPr>
          <w:rStyle w:val="Aucun"/>
          <w:b/>
          <w:bCs/>
          <w:lang w:val="es-ES"/>
        </w:rPr>
      </w:pPr>
      <w:r w:rsidRPr="00F75647">
        <w:rPr>
          <w:rStyle w:val="Aucun"/>
          <w:rFonts w:eastAsia="Arial Unicode MS" w:cs="Arial Unicode MS"/>
          <w:b/>
          <w:bCs/>
          <w:lang w:val="es-ES"/>
        </w:rPr>
        <w:t>BIBLIOGRAPHY</w:t>
      </w:r>
    </w:p>
    <w:p w14:paraId="77BF9650" w14:textId="77777777" w:rsidR="005F762D" w:rsidRPr="00F75647" w:rsidRDefault="005F762D">
      <w:pPr>
        <w:pStyle w:val="CorpsA"/>
        <w:jc w:val="both"/>
        <w:rPr>
          <w:lang w:val="es-ES"/>
        </w:rPr>
      </w:pPr>
    </w:p>
    <w:p w14:paraId="0BF66DDB" w14:textId="77777777" w:rsidR="005F762D" w:rsidRPr="00F75647" w:rsidRDefault="002C5085" w:rsidP="00372CB8">
      <w:pPr>
        <w:pStyle w:val="CorpsA"/>
        <w:ind w:left="567" w:hanging="567"/>
        <w:jc w:val="both"/>
        <w:rPr>
          <w:lang w:val="es-ES"/>
        </w:rPr>
      </w:pPr>
      <w:r w:rsidRPr="00F75647">
        <w:rPr>
          <w:rStyle w:val="Aucun"/>
          <w:lang w:val="es-ES"/>
        </w:rPr>
        <w:t xml:space="preserve">2017, MINVU Título: Vol. 6 </w:t>
      </w:r>
      <w:r w:rsidRPr="00F75647">
        <w:rPr>
          <w:rStyle w:val="Aucun"/>
          <w:i/>
          <w:iCs/>
          <w:lang w:val="es-ES"/>
        </w:rPr>
        <w:t>Guía de Referencia para Sistemas de Evacuación Comunales por Tsunami. Título: Vol. 6 Guía de Referencia para Sistemas de Evacuación Comunales por Tsunami</w:t>
      </w:r>
      <w:r w:rsidRPr="00F75647">
        <w:rPr>
          <w:rStyle w:val="Aucun"/>
          <w:lang w:val="es-ES"/>
        </w:rPr>
        <w:t xml:space="preserve">. </w:t>
      </w:r>
    </w:p>
    <w:p w14:paraId="07E12887" w14:textId="77777777" w:rsidR="005F762D" w:rsidRPr="00F75647" w:rsidRDefault="005F762D" w:rsidP="004C6228">
      <w:pPr>
        <w:pStyle w:val="CorpsA"/>
        <w:ind w:left="709" w:hanging="709"/>
        <w:jc w:val="both"/>
        <w:rPr>
          <w:rStyle w:val="Aucun"/>
          <w:lang w:val="es-ES"/>
        </w:rPr>
      </w:pPr>
    </w:p>
    <w:p w14:paraId="63DC7ED5" w14:textId="6DD54724" w:rsidR="005F762D" w:rsidRPr="006C78B5" w:rsidRDefault="002C5085" w:rsidP="00372CB8">
      <w:pPr>
        <w:pStyle w:val="CorpsA"/>
        <w:ind w:left="567" w:hanging="567"/>
        <w:jc w:val="both"/>
      </w:pPr>
      <w:r w:rsidRPr="006C78B5">
        <w:rPr>
          <w:rStyle w:val="Hyperlink4"/>
          <w:lang w:val="en-GB"/>
        </w:rPr>
        <w:t>UNESCO/IOC. 2022.</w:t>
      </w:r>
      <w:r w:rsidRPr="00275A17">
        <w:rPr>
          <w:rStyle w:val="Hyperlink4"/>
          <w:i/>
          <w:iCs/>
          <w:lang w:val="en-GB"/>
        </w:rPr>
        <w:t>Standard Guidelines for the Tsunami Ready Recognition Programme</w:t>
      </w:r>
      <w:r w:rsidRPr="006C78B5">
        <w:rPr>
          <w:rStyle w:val="Hyperlink4"/>
          <w:lang w:val="en-GB"/>
        </w:rPr>
        <w:t>.</w:t>
      </w:r>
      <w:r w:rsidR="00275A17">
        <w:rPr>
          <w:rStyle w:val="Hyperlink4"/>
          <w:lang w:val="en-GB"/>
        </w:rPr>
        <w:t xml:space="preserve"> </w:t>
      </w:r>
      <w:r w:rsidRPr="006C78B5">
        <w:rPr>
          <w:rStyle w:val="Hyperlink4"/>
          <w:lang w:val="en-GB"/>
        </w:rPr>
        <w:t>Paris.</w:t>
      </w:r>
      <w:r w:rsidR="00275A17">
        <w:rPr>
          <w:rStyle w:val="Hyperlink4"/>
          <w:lang w:val="en-GB"/>
        </w:rPr>
        <w:t xml:space="preserve"> </w:t>
      </w:r>
      <w:r w:rsidRPr="006C78B5">
        <w:rPr>
          <w:rStyle w:val="Hyperlink4"/>
          <w:lang w:val="en-GB"/>
        </w:rPr>
        <w:t>(IOC Manuals and Guides,74)</w:t>
      </w:r>
    </w:p>
    <w:p w14:paraId="1CFAAFA3" w14:textId="77777777" w:rsidR="005F762D" w:rsidRPr="006C78B5" w:rsidRDefault="005F762D" w:rsidP="004C6228">
      <w:pPr>
        <w:pStyle w:val="CorpsA"/>
        <w:ind w:left="709" w:hanging="709"/>
        <w:jc w:val="both"/>
      </w:pPr>
    </w:p>
    <w:p w14:paraId="5830B629" w14:textId="77777777" w:rsidR="005F762D" w:rsidRPr="00F75647" w:rsidRDefault="002C5085" w:rsidP="00372CB8">
      <w:pPr>
        <w:pStyle w:val="CorpsA"/>
        <w:ind w:left="567" w:hanging="567"/>
        <w:jc w:val="both"/>
        <w:rPr>
          <w:lang w:val="es-ES"/>
        </w:rPr>
      </w:pPr>
      <w:r w:rsidRPr="00372CB8">
        <w:rPr>
          <w:rStyle w:val="Aucun"/>
          <w:lang w:val="en-GB"/>
        </w:rPr>
        <w:t>UNESCO</w:t>
      </w:r>
      <w:r w:rsidRPr="006C78B5">
        <w:rPr>
          <w:rStyle w:val="Hyperlink4"/>
          <w:lang w:val="en-GB"/>
        </w:rPr>
        <w:t xml:space="preserve">/IOC. 2020. </w:t>
      </w:r>
      <w:r w:rsidRPr="00275A17">
        <w:rPr>
          <w:rStyle w:val="Hyperlink4"/>
          <w:i/>
          <w:iCs/>
          <w:lang w:val="en-GB"/>
        </w:rPr>
        <w:t>Preparing for Community Tsunami Evacuations: from inundation to evacuation maps, response plans and exercises</w:t>
      </w:r>
      <w:r w:rsidRPr="006C78B5">
        <w:rPr>
          <w:rStyle w:val="Hyperlink4"/>
          <w:lang w:val="en-GB"/>
        </w:rPr>
        <w:t xml:space="preserve">. </w:t>
      </w:r>
      <w:r w:rsidRPr="00F75647">
        <w:rPr>
          <w:rStyle w:val="Hyperlink4"/>
          <w:lang w:val="es-ES"/>
        </w:rPr>
        <w:t>Paris, UNESCO. (</w:t>
      </w:r>
      <w:proofErr w:type="spellStart"/>
      <w:r w:rsidRPr="00F75647">
        <w:rPr>
          <w:rStyle w:val="Hyperlink4"/>
          <w:lang w:val="es-ES"/>
        </w:rPr>
        <w:t>Manuals</w:t>
      </w:r>
      <w:proofErr w:type="spellEnd"/>
      <w:r w:rsidRPr="00F75647">
        <w:rPr>
          <w:rStyle w:val="Hyperlink4"/>
          <w:lang w:val="es-ES"/>
        </w:rPr>
        <w:t xml:space="preserve"> and Guides, 82)</w:t>
      </w:r>
    </w:p>
    <w:p w14:paraId="5FC93AB4" w14:textId="77777777" w:rsidR="005F762D" w:rsidRPr="00F75647" w:rsidRDefault="005F762D" w:rsidP="004C6228">
      <w:pPr>
        <w:pStyle w:val="CorpsA"/>
        <w:ind w:left="709" w:hanging="709"/>
        <w:rPr>
          <w:lang w:val="es-ES"/>
        </w:rPr>
      </w:pPr>
    </w:p>
    <w:p w14:paraId="45DDF63D" w14:textId="77777777" w:rsidR="005F762D" w:rsidRPr="00F75647" w:rsidRDefault="002C5085" w:rsidP="00372CB8">
      <w:pPr>
        <w:pStyle w:val="CorpsA"/>
        <w:ind w:left="567" w:hanging="567"/>
        <w:jc w:val="both"/>
        <w:rPr>
          <w:lang w:val="es-ES"/>
        </w:rPr>
      </w:pPr>
      <w:r w:rsidRPr="00F75647">
        <w:rPr>
          <w:rStyle w:val="Aucun"/>
          <w:lang w:val="es-ES"/>
        </w:rPr>
        <w:t xml:space="preserve">SINAMOT, 2023 en línea en: </w:t>
      </w:r>
      <w:hyperlink r:id="rId107" w:history="1">
        <w:r w:rsidRPr="00F75647">
          <w:rPr>
            <w:rStyle w:val="Hyperlink7"/>
            <w:lang w:val="es-ES"/>
          </w:rPr>
          <w:t>https://www.sinamot.una.ac.cr/index.php/tsunami-ready</w:t>
        </w:r>
      </w:hyperlink>
      <w:r w:rsidRPr="00F75647">
        <w:rPr>
          <w:rStyle w:val="Aucun"/>
          <w:lang w:val="es-ES"/>
        </w:rPr>
        <w:t xml:space="preserve"> </w:t>
      </w:r>
    </w:p>
    <w:p w14:paraId="6F3C5CBF" w14:textId="77777777" w:rsidR="005F762D" w:rsidRPr="00F75647" w:rsidRDefault="005F762D" w:rsidP="004C6228">
      <w:pPr>
        <w:pStyle w:val="CorpsA"/>
        <w:ind w:left="709" w:hanging="709"/>
        <w:rPr>
          <w:rStyle w:val="Aucun"/>
          <w:lang w:val="es-ES"/>
        </w:rPr>
      </w:pPr>
    </w:p>
    <w:p w14:paraId="79BEFC60" w14:textId="77777777" w:rsidR="005F762D" w:rsidRPr="00F75647" w:rsidRDefault="002C5085" w:rsidP="00372CB8">
      <w:pPr>
        <w:pStyle w:val="CorpsA"/>
        <w:ind w:left="567" w:hanging="567"/>
        <w:rPr>
          <w:lang w:val="es-ES"/>
        </w:rPr>
      </w:pPr>
      <w:r w:rsidRPr="00F75647">
        <w:rPr>
          <w:rStyle w:val="Aucun"/>
          <w:lang w:val="es-ES"/>
        </w:rPr>
        <w:t xml:space="preserve">Red Sísmica de Puerto Rico, 2022 en línea en: </w:t>
      </w:r>
      <w:hyperlink r:id="rId108" w:history="1">
        <w:r w:rsidRPr="00F75647">
          <w:rPr>
            <w:rStyle w:val="Hyperlink7"/>
            <w:lang w:val="es-ES"/>
          </w:rPr>
          <w:t>https://redsismica.uprm.edu/spanish/tsunami/tsunamiready.php</w:t>
        </w:r>
      </w:hyperlink>
    </w:p>
    <w:sectPr w:rsidR="005F762D" w:rsidRPr="00F75647" w:rsidSect="005B59C7">
      <w:headerReference w:type="default" r:id="rId109"/>
      <w:headerReference w:type="first" r:id="rId110"/>
      <w:type w:val="oddPage"/>
      <w:pgSz w:w="11920" w:h="16840"/>
      <w:pgMar w:top="1134" w:right="1304" w:bottom="1134" w:left="1304"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rgarita Martinez" w:date="2025-04-02T12:24:00Z" w:initials="MM">
    <w:p w14:paraId="20988ABC" w14:textId="77777777" w:rsidR="008A690F" w:rsidRDefault="008A690F" w:rsidP="008A690F">
      <w:pPr>
        <w:pStyle w:val="Textocomentario"/>
      </w:pPr>
      <w:r>
        <w:rPr>
          <w:rStyle w:val="Refdecomentario"/>
        </w:rPr>
        <w:annotationRef/>
      </w:r>
      <w:r>
        <w:t>Updated for the PacWave24 report</w:t>
      </w:r>
    </w:p>
  </w:comment>
  <w:comment w:id="6" w:author="Margarita Martinez" w:date="2025-04-02T12:27:00Z" w:initials="MM">
    <w:p w14:paraId="24BA07B1" w14:textId="77777777" w:rsidR="00F010D0" w:rsidRDefault="00F010D0" w:rsidP="00F010D0">
      <w:pPr>
        <w:pStyle w:val="Textocomentario"/>
      </w:pPr>
      <w:r>
        <w:rPr>
          <w:rStyle w:val="Refdecomentario"/>
        </w:rPr>
        <w:annotationRef/>
      </w:r>
      <w:r>
        <w:t>To review and update if necessary.</w:t>
      </w:r>
    </w:p>
  </w:comment>
  <w:comment w:id="9" w:author="Margarita Martinez" w:date="2025-04-02T12:27:00Z" w:initials="MM">
    <w:p w14:paraId="15B8073B" w14:textId="77777777" w:rsidR="008E0706" w:rsidRDefault="008E0706" w:rsidP="008E0706">
      <w:pPr>
        <w:pStyle w:val="Textocomentario"/>
      </w:pPr>
      <w:r>
        <w:rPr>
          <w:rStyle w:val="Refdecomentario"/>
        </w:rPr>
        <w:annotationRef/>
      </w:r>
      <w:r>
        <w:t>To review and update if necessary.</w:t>
      </w:r>
    </w:p>
  </w:comment>
  <w:comment w:id="12" w:author="Margarita Martinez" w:date="2025-04-02T12:30:00Z" w:initials="MM">
    <w:p w14:paraId="354522D7" w14:textId="77777777" w:rsidR="008C228D" w:rsidRDefault="008C228D" w:rsidP="008C228D">
      <w:pPr>
        <w:pStyle w:val="Textocomentario"/>
      </w:pPr>
      <w:r>
        <w:rPr>
          <w:rStyle w:val="Refdecomentario"/>
        </w:rPr>
        <w:annotationRef/>
      </w:r>
      <w:r>
        <w:t>To review and update if necessary.</w:t>
      </w:r>
    </w:p>
  </w:comment>
  <w:comment w:id="15" w:author="Margarita Martinez" w:date="2025-04-02T12:33:00Z" w:initials="MM">
    <w:p w14:paraId="5AE450A8" w14:textId="77777777" w:rsidR="00855227" w:rsidRDefault="00855227" w:rsidP="00855227">
      <w:pPr>
        <w:pStyle w:val="Textocomentario"/>
      </w:pPr>
      <w:r>
        <w:rPr>
          <w:rStyle w:val="Refdecomentario"/>
        </w:rPr>
        <w:annotationRef/>
      </w:r>
      <w:r>
        <w:t>Updated for the PacWave24 report</w:t>
      </w:r>
    </w:p>
  </w:comment>
  <w:comment w:id="28" w:author="Margarita Martinez" w:date="2025-04-02T12:34:00Z" w:initials="MM">
    <w:p w14:paraId="6B87AC89" w14:textId="77777777" w:rsidR="00497F9D" w:rsidRDefault="00497F9D" w:rsidP="00497F9D">
      <w:pPr>
        <w:pStyle w:val="Textocomentario"/>
      </w:pPr>
      <w:r>
        <w:rPr>
          <w:rStyle w:val="Refdecomentario"/>
        </w:rPr>
        <w:annotationRef/>
      </w:r>
      <w:r>
        <w:t>pending the report</w:t>
      </w:r>
    </w:p>
  </w:comment>
  <w:comment w:id="32" w:author="Margarita Martinez" w:date="2025-03-18T20:17:00Z" w:initials="MM">
    <w:p w14:paraId="5298615E" w14:textId="77777777" w:rsidR="00506648" w:rsidRDefault="006C37BD" w:rsidP="00506648">
      <w:pPr>
        <w:pStyle w:val="Textocomentario"/>
      </w:pPr>
      <w:r>
        <w:rPr>
          <w:rStyle w:val="Refdecomentario"/>
        </w:rPr>
        <w:annotationRef/>
      </w:r>
      <w:r w:rsidR="00506648">
        <w:t>Updated for 2024 report</w:t>
      </w:r>
    </w:p>
  </w:comment>
  <w:comment w:id="35" w:author="Margarita Martinez" w:date="2025-04-02T12:35:00Z" w:initials="MM">
    <w:p w14:paraId="59FC44E9" w14:textId="77777777" w:rsidR="00506648" w:rsidRDefault="00506648" w:rsidP="00506648">
      <w:pPr>
        <w:pStyle w:val="Textocomentario"/>
      </w:pPr>
      <w:r>
        <w:rPr>
          <w:rStyle w:val="Refdecomentario"/>
        </w:rPr>
        <w:annotationRef/>
      </w:r>
      <w:r>
        <w:t>Updated for 2024 report</w:t>
      </w:r>
    </w:p>
  </w:comment>
  <w:comment w:id="41" w:author="Margarita Martinez" w:date="2025-03-18T19:32:00Z" w:initials="MM">
    <w:p w14:paraId="31A79DFB" w14:textId="77777777" w:rsidR="003E1B95" w:rsidRDefault="00DF26D7" w:rsidP="003E1B95">
      <w:pPr>
        <w:pStyle w:val="Textocomentario"/>
      </w:pPr>
      <w:r>
        <w:rPr>
          <w:rStyle w:val="Refdecomentario"/>
        </w:rPr>
        <w:annotationRef/>
      </w:r>
      <w:r w:rsidR="003E1B95">
        <w:t>Report was requested to PIC</w:t>
      </w:r>
    </w:p>
  </w:comment>
  <w:comment w:id="43" w:author="Margarita Martinez" w:date="2025-03-18T19:34:00Z" w:initials="MM">
    <w:p w14:paraId="6BBEED10" w14:textId="77777777" w:rsidR="00516167" w:rsidRDefault="00516167" w:rsidP="00516167">
      <w:pPr>
        <w:pStyle w:val="Textocomentario"/>
      </w:pPr>
      <w:r>
        <w:rPr>
          <w:rStyle w:val="Refdecomentario"/>
        </w:rPr>
        <w:annotationRef/>
      </w:r>
      <w:r>
        <w:t>Report was requested to SEP</w:t>
      </w:r>
    </w:p>
  </w:comment>
  <w:comment w:id="46" w:author="Margarita Martinez" w:date="2025-03-18T20:20:00Z" w:initials="MM">
    <w:p w14:paraId="64B77A5B" w14:textId="77777777" w:rsidR="00D630C3" w:rsidRDefault="00D630C3" w:rsidP="00D630C3">
      <w:pPr>
        <w:pStyle w:val="Textocomentario"/>
      </w:pPr>
      <w:r>
        <w:rPr>
          <w:rStyle w:val="Refdecomentario"/>
        </w:rPr>
        <w:annotationRef/>
      </w:r>
      <w:r>
        <w:t>Updated</w:t>
      </w:r>
    </w:p>
  </w:comment>
  <w:comment w:id="49" w:author="Margarita Martinez" w:date="2025-03-18T20:24:00Z" w:initials="MM">
    <w:p w14:paraId="7CB1E998" w14:textId="77777777" w:rsidR="00F504CD" w:rsidRDefault="00F504CD" w:rsidP="00F504CD">
      <w:pPr>
        <w:pStyle w:val="Textocomentario"/>
      </w:pPr>
      <w:r>
        <w:rPr>
          <w:rStyle w:val="Refdecomentario"/>
        </w:rPr>
        <w:annotationRef/>
      </w:r>
      <w:r>
        <w:t>Updated</w:t>
      </w:r>
    </w:p>
  </w:comment>
  <w:comment w:id="71" w:author="Margarita Martinez" w:date="2025-03-19T18:28:00Z" w:initials="MM">
    <w:p w14:paraId="067F3C92" w14:textId="24A52094" w:rsidR="008E4080" w:rsidRDefault="008E4080" w:rsidP="008E4080">
      <w:pPr>
        <w:pStyle w:val="Textocomentario"/>
      </w:pPr>
      <w:r>
        <w:rPr>
          <w:rStyle w:val="Refdecomentario"/>
        </w:rPr>
        <w:annotationRef/>
      </w:r>
      <w:r>
        <w:t>To be updated or erased</w:t>
      </w:r>
    </w:p>
  </w:comment>
  <w:comment w:id="72" w:author="Margarita Martinez" w:date="2025-03-17T14:22:00Z" w:initials="MM">
    <w:p w14:paraId="680169EB" w14:textId="7E761251" w:rsidR="00B031D3" w:rsidRDefault="00B031D3" w:rsidP="00B031D3">
      <w:pPr>
        <w:pStyle w:val="Textocomentario"/>
      </w:pPr>
      <w:r>
        <w:rPr>
          <w:rStyle w:val="Refdecomentario"/>
        </w:rPr>
        <w:annotationRef/>
      </w:r>
      <w:r>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988ABC" w15:done="0"/>
  <w15:commentEx w15:paraId="24BA07B1" w15:done="0"/>
  <w15:commentEx w15:paraId="15B8073B" w15:done="0"/>
  <w15:commentEx w15:paraId="354522D7" w15:done="0"/>
  <w15:commentEx w15:paraId="5AE450A8" w15:done="0"/>
  <w15:commentEx w15:paraId="6B87AC89" w15:done="0"/>
  <w15:commentEx w15:paraId="5298615E" w15:done="0"/>
  <w15:commentEx w15:paraId="59FC44E9" w15:done="0"/>
  <w15:commentEx w15:paraId="31A79DFB" w15:done="0"/>
  <w15:commentEx w15:paraId="6BBEED10" w15:done="0"/>
  <w15:commentEx w15:paraId="64B77A5B" w15:done="0"/>
  <w15:commentEx w15:paraId="7CB1E998" w15:done="0"/>
  <w15:commentEx w15:paraId="067F3C92" w15:done="0"/>
  <w15:commentEx w15:paraId="680169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8F8C18" w16cex:dateUtc="2025-04-02T15:24:00Z"/>
  <w16cex:commentExtensible w16cex:durableId="3815AB60" w16cex:dateUtc="2025-04-02T15:27:00Z"/>
  <w16cex:commentExtensible w16cex:durableId="3FF00DFF" w16cex:dateUtc="2025-04-02T15:27:00Z"/>
  <w16cex:commentExtensible w16cex:durableId="43C9693D" w16cex:dateUtc="2025-04-02T15:30:00Z"/>
  <w16cex:commentExtensible w16cex:durableId="3D41E903" w16cex:dateUtc="2025-04-02T15:33:00Z"/>
  <w16cex:commentExtensible w16cex:durableId="5F175618" w16cex:dateUtc="2025-04-02T15:34:00Z"/>
  <w16cex:commentExtensible w16cex:durableId="5B66CE62" w16cex:dateUtc="2025-03-18T23:17:00Z"/>
  <w16cex:commentExtensible w16cex:durableId="451653AB" w16cex:dateUtc="2025-04-02T15:35:00Z"/>
  <w16cex:commentExtensible w16cex:durableId="758C128F" w16cex:dateUtc="2025-03-18T22:32:00Z"/>
  <w16cex:commentExtensible w16cex:durableId="0B79C8D8" w16cex:dateUtc="2025-03-18T22:34:00Z"/>
  <w16cex:commentExtensible w16cex:durableId="04105ADD" w16cex:dateUtc="2025-03-18T23:20:00Z"/>
  <w16cex:commentExtensible w16cex:durableId="5ADD64B0" w16cex:dateUtc="2025-03-18T23:24:00Z"/>
  <w16cex:commentExtensible w16cex:durableId="1289F3FE" w16cex:dateUtc="2025-03-19T21:28:00Z"/>
  <w16cex:commentExtensible w16cex:durableId="0A771FA9" w16cex:dateUtc="2025-03-17T1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988ABC" w16cid:durableId="628F8C18"/>
  <w16cid:commentId w16cid:paraId="24BA07B1" w16cid:durableId="3815AB60"/>
  <w16cid:commentId w16cid:paraId="15B8073B" w16cid:durableId="3FF00DFF"/>
  <w16cid:commentId w16cid:paraId="354522D7" w16cid:durableId="43C9693D"/>
  <w16cid:commentId w16cid:paraId="5AE450A8" w16cid:durableId="3D41E903"/>
  <w16cid:commentId w16cid:paraId="6B87AC89" w16cid:durableId="5F175618"/>
  <w16cid:commentId w16cid:paraId="5298615E" w16cid:durableId="5B66CE62"/>
  <w16cid:commentId w16cid:paraId="59FC44E9" w16cid:durableId="451653AB"/>
  <w16cid:commentId w16cid:paraId="31A79DFB" w16cid:durableId="758C128F"/>
  <w16cid:commentId w16cid:paraId="6BBEED10" w16cid:durableId="0B79C8D8"/>
  <w16cid:commentId w16cid:paraId="64B77A5B" w16cid:durableId="04105ADD"/>
  <w16cid:commentId w16cid:paraId="7CB1E998" w16cid:durableId="5ADD64B0"/>
  <w16cid:commentId w16cid:paraId="067F3C92" w16cid:durableId="1289F3FE"/>
  <w16cid:commentId w16cid:paraId="680169EB" w16cid:durableId="0A771F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D94D9" w14:textId="77777777" w:rsidR="005C1184" w:rsidRDefault="005C1184">
      <w:r>
        <w:separator/>
      </w:r>
    </w:p>
  </w:endnote>
  <w:endnote w:type="continuationSeparator" w:id="0">
    <w:p w14:paraId="2B50AB86" w14:textId="77777777" w:rsidR="005C1184" w:rsidRDefault="005C1184">
      <w:r>
        <w:continuationSeparator/>
      </w:r>
    </w:p>
  </w:endnote>
  <w:endnote w:type="continuationNotice" w:id="1">
    <w:p w14:paraId="7A7FCCD8" w14:textId="77777777" w:rsidR="005C1184" w:rsidRDefault="005C1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ylfae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8FAF1" w14:textId="77777777" w:rsidR="005C1184" w:rsidRDefault="005C1184">
      <w:r>
        <w:separator/>
      </w:r>
    </w:p>
  </w:footnote>
  <w:footnote w:type="continuationSeparator" w:id="0">
    <w:p w14:paraId="222A2C09" w14:textId="77777777" w:rsidR="005C1184" w:rsidRDefault="005C1184">
      <w:r>
        <w:continuationSeparator/>
      </w:r>
    </w:p>
  </w:footnote>
  <w:footnote w:type="continuationNotice" w:id="1">
    <w:p w14:paraId="50B82122" w14:textId="77777777" w:rsidR="005C1184" w:rsidRDefault="005C1184"/>
  </w:footnote>
  <w:footnote w:id="2">
    <w:p w14:paraId="6A58026D" w14:textId="77777777" w:rsidR="005F762D" w:rsidRDefault="002C5085">
      <w:pPr>
        <w:pStyle w:val="Textonotapie"/>
      </w:pPr>
      <w:r>
        <w:rPr>
          <w:rStyle w:val="Hyperlink4"/>
        </w:rPr>
        <w:footnoteRef/>
      </w:r>
      <w:r>
        <w:rPr>
          <w:rStyle w:val="Aucun"/>
          <w:rFonts w:eastAsia="Arial Unicode MS" w:cs="Arial Unicode MS"/>
        </w:rPr>
        <w:t xml:space="preserve"> 2.1 The warning was disseminated to: other agencies, Science agencies/universities involved in assessment, Local government: provincial/regional level; Local government: city/district level; Public; Not Applicable.</w:t>
      </w:r>
    </w:p>
  </w:footnote>
  <w:footnote w:id="3">
    <w:p w14:paraId="4D62016A" w14:textId="197E538E" w:rsidR="005F762D" w:rsidRDefault="002C5085">
      <w:pPr>
        <w:pStyle w:val="Textonotapie"/>
      </w:pPr>
      <w:r>
        <w:rPr>
          <w:rStyle w:val="Hyperlink4"/>
        </w:rPr>
        <w:footnoteRef/>
      </w:r>
      <w:r>
        <w:rPr>
          <w:rStyle w:val="Aucun"/>
          <w:rFonts w:eastAsia="Arial Unicode MS" w:cs="Arial Unicode MS"/>
        </w:rPr>
        <w:t xml:space="preserve">  What time was warning sent to the agency or </w:t>
      </w:r>
      <w:proofErr w:type="gramStart"/>
      <w:r>
        <w:rPr>
          <w:rStyle w:val="Aucun"/>
          <w:rFonts w:eastAsia="Arial Unicode MS" w:cs="Arial Unicode MS"/>
        </w:rPr>
        <w:t>agencies</w:t>
      </w:r>
      <w:proofErr w:type="gramEnd"/>
      <w:r>
        <w:rPr>
          <w:rStyle w:val="Aucun"/>
          <w:rFonts w:eastAsia="Arial Unicode MS" w:cs="Arial Unicode MS"/>
        </w:rPr>
        <w:t xml:space="preserve"> or Public listed in Q2.1? Please note the date and time using 24-hour clock and UTC, e.g., 5 Nov, 14:35 UTC.</w:t>
      </w:r>
    </w:p>
  </w:footnote>
  <w:footnote w:id="4">
    <w:p w14:paraId="43DD239D" w14:textId="77777777" w:rsidR="005F762D" w:rsidRDefault="002C5085">
      <w:pPr>
        <w:pStyle w:val="Textonotapie"/>
      </w:pPr>
      <w:r>
        <w:rPr>
          <w:rStyle w:val="Hyperlink4"/>
        </w:rPr>
        <w:footnoteRef/>
      </w:r>
      <w:r>
        <w:rPr>
          <w:rStyle w:val="Aucun"/>
          <w:rFonts w:eastAsia="Arial Unicode MS" w:cs="Arial Unicode MS"/>
        </w:rPr>
        <w:t xml:space="preserve"> 2.3 How did you send the warning to emergency, national, science, and local government agencies in Q2.1? Tick all that apply.</w:t>
      </w:r>
    </w:p>
  </w:footnote>
  <w:footnote w:id="5">
    <w:p w14:paraId="15AC0B4A" w14:textId="77777777" w:rsidR="005F762D" w:rsidRDefault="002C5085">
      <w:pPr>
        <w:pStyle w:val="Textonotapie"/>
        <w:jc w:val="both"/>
      </w:pPr>
      <w:r>
        <w:rPr>
          <w:rStyle w:val="Aucun"/>
          <w:vertAlign w:val="superscript"/>
        </w:rPr>
        <w:footnoteRef/>
      </w:r>
      <w:r>
        <w:rPr>
          <w:rStyle w:val="Aucun"/>
        </w:rPr>
        <w:t xml:space="preserve"> 2.4 How did you send the warning to the Public? Tick all that apply.</w:t>
      </w:r>
    </w:p>
  </w:footnote>
  <w:footnote w:id="6">
    <w:p w14:paraId="0439D3C7" w14:textId="6E989263" w:rsidR="005F762D" w:rsidRDefault="002C5085">
      <w:pPr>
        <w:pStyle w:val="Textonotapie"/>
        <w:jc w:val="both"/>
      </w:pPr>
      <w:r>
        <w:rPr>
          <w:rStyle w:val="Aucun"/>
          <w:vertAlign w:val="superscript"/>
        </w:rPr>
        <w:footnoteRef/>
      </w:r>
      <w:r>
        <w:rPr>
          <w:rStyle w:val="Aucun"/>
        </w:rPr>
        <w:t xml:space="preserve"> Based on feedback from agencies, were the communication methods timely and </w:t>
      </w:r>
      <w:proofErr w:type="gramStart"/>
      <w:r>
        <w:rPr>
          <w:rStyle w:val="Aucun"/>
        </w:rPr>
        <w:t>appropriate?;</w:t>
      </w:r>
      <w:proofErr w:type="gramEnd"/>
      <w:r>
        <w:rPr>
          <w:rStyle w:val="Aucun"/>
        </w:rPr>
        <w:t xml:space="preserve"> Based on feedback from agencies, were the message(s) disseminated from the NTWC/NDMO accurate and </w:t>
      </w:r>
      <w:proofErr w:type="gramStart"/>
      <w:r>
        <w:rPr>
          <w:rStyle w:val="Aucun"/>
        </w:rPr>
        <w:t>clear?;</w:t>
      </w:r>
      <w:proofErr w:type="gramEnd"/>
      <w:r>
        <w:rPr>
          <w:rStyle w:val="Aucun"/>
        </w:rPr>
        <w:t xml:space="preserve"> Did the national disaster management </w:t>
      </w:r>
      <w:r w:rsidR="007A5D3F">
        <w:rPr>
          <w:rStyle w:val="Aucun"/>
        </w:rPr>
        <w:t>organization</w:t>
      </w:r>
      <w:r>
        <w:rPr>
          <w:rStyle w:val="Aucun"/>
        </w:rPr>
        <w:t xml:space="preserve"> (or equivalent) maintain communication with the National Tsunami Warning Centre throughout the event?</w:t>
      </w:r>
    </w:p>
  </w:footnote>
  <w:footnote w:id="7">
    <w:p w14:paraId="397E2E1E" w14:textId="77777777" w:rsidR="005F762D" w:rsidRDefault="002C5085">
      <w:pPr>
        <w:pStyle w:val="CorpsA"/>
        <w:jc w:val="both"/>
      </w:pPr>
      <w:r>
        <w:rPr>
          <w:rStyle w:val="Aucun"/>
          <w:vertAlign w:val="superscript"/>
        </w:rPr>
        <w:footnoteRef/>
      </w:r>
      <w:r>
        <w:rPr>
          <w:rStyle w:val="Hyperlink4"/>
        </w:rPr>
        <w:t xml:space="preserve"> </w:t>
      </w:r>
      <w:r>
        <w:rPr>
          <w:rStyle w:val="Aucun"/>
          <w:sz w:val="18"/>
          <w:szCs w:val="18"/>
        </w:rPr>
        <w:t xml:space="preserve">These issues were asked as follows: 2.9 The NTWC/NDMO has an activation and response process (standard operating procedures) in place for the receipt of tsunami </w:t>
      </w:r>
      <w:proofErr w:type="gramStart"/>
      <w:r>
        <w:rPr>
          <w:rStyle w:val="Aucun"/>
          <w:sz w:val="18"/>
          <w:szCs w:val="18"/>
        </w:rPr>
        <w:t>warnings?;</w:t>
      </w:r>
      <w:proofErr w:type="gramEnd"/>
      <w:r>
        <w:rPr>
          <w:rStyle w:val="Aucun"/>
          <w:sz w:val="18"/>
          <w:szCs w:val="18"/>
        </w:rPr>
        <w:t xml:space="preserve"> 2.10 The NTWC/NDMO knows its specific response role in the event of a </w:t>
      </w:r>
      <w:proofErr w:type="gramStart"/>
      <w:r>
        <w:rPr>
          <w:rStyle w:val="Aucun"/>
          <w:sz w:val="18"/>
          <w:szCs w:val="18"/>
        </w:rPr>
        <w:t>tsunami?;</w:t>
      </w:r>
      <w:proofErr w:type="gramEnd"/>
      <w:r>
        <w:rPr>
          <w:rStyle w:val="Aucun"/>
          <w:sz w:val="18"/>
          <w:szCs w:val="18"/>
        </w:rPr>
        <w:t xml:space="preserve"> 2.11 The NTWC/NDMO has, prior to the exercise, engaged in tsunami response planning?</w:t>
      </w:r>
    </w:p>
  </w:footnote>
  <w:footnote w:id="8">
    <w:p w14:paraId="38BC10E9" w14:textId="7CC37C76" w:rsidR="005F762D" w:rsidRDefault="002C5085">
      <w:pPr>
        <w:pStyle w:val="Textonotapie"/>
      </w:pPr>
      <w:r>
        <w:rPr>
          <w:rStyle w:val="Aucun"/>
          <w:vertAlign w:val="superscript"/>
        </w:rPr>
        <w:footnoteRef/>
      </w:r>
      <w:r>
        <w:rPr>
          <w:rStyle w:val="Aucun"/>
          <w:rFonts w:eastAsia="Arial Unicode MS" w:cs="Arial Unicode MS"/>
        </w:rPr>
        <w:t xml:space="preserve"> </w:t>
      </w:r>
      <w:r w:rsidR="004A1AAF">
        <w:rPr>
          <w:rStyle w:val="Aucun"/>
          <w:rFonts w:eastAsia="Arial Unicode MS" w:cs="Arial Unicode MS"/>
          <w:sz w:val="18"/>
          <w:szCs w:val="18"/>
        </w:rPr>
        <w:t xml:space="preserve">Vietnam y Samoa. </w:t>
      </w:r>
    </w:p>
  </w:footnote>
  <w:footnote w:id="9">
    <w:p w14:paraId="21E19695" w14:textId="6889357B" w:rsidR="005F762D" w:rsidRDefault="002C5085">
      <w:pPr>
        <w:pStyle w:val="Textonotapie"/>
        <w:jc w:val="both"/>
      </w:pPr>
      <w:r>
        <w:rPr>
          <w:rStyle w:val="Aucun"/>
          <w:vertAlign w:val="superscript"/>
        </w:rPr>
        <w:footnoteRef/>
      </w:r>
      <w:r>
        <w:rPr>
          <w:rStyle w:val="Aucun"/>
        </w:rPr>
        <w:t xml:space="preserve"> </w:t>
      </w:r>
      <w:r>
        <w:rPr>
          <w:rStyle w:val="Aucun"/>
          <w:sz w:val="18"/>
          <w:szCs w:val="18"/>
        </w:rPr>
        <w:t xml:space="preserve">These issues were asked as </w:t>
      </w:r>
      <w:proofErr w:type="gramStart"/>
      <w:r>
        <w:rPr>
          <w:rStyle w:val="Aucun"/>
          <w:sz w:val="18"/>
          <w:szCs w:val="18"/>
        </w:rPr>
        <w:t>follow</w:t>
      </w:r>
      <w:proofErr w:type="gramEnd"/>
      <w:r>
        <w:rPr>
          <w:rStyle w:val="Aucun"/>
          <w:sz w:val="18"/>
          <w:szCs w:val="18"/>
        </w:rPr>
        <w:t>: 2.12 Since your last participation to PacWave, the NTWC/NDMO has undertaken activities to increase its capacity and capability to support a national tsunami response?</w:t>
      </w:r>
      <w:r w:rsidR="007A5D3F">
        <w:rPr>
          <w:rStyle w:val="Aucun"/>
          <w:sz w:val="18"/>
          <w:szCs w:val="18"/>
        </w:rPr>
        <w:t xml:space="preserve"> </w:t>
      </w:r>
      <w:r>
        <w:rPr>
          <w:rStyle w:val="Aucun"/>
          <w:sz w:val="18"/>
          <w:szCs w:val="18"/>
        </w:rPr>
        <w:t>(for example, training, exercise, etc.);</w:t>
      </w:r>
      <w:r>
        <w:rPr>
          <w:rStyle w:val="Aucun"/>
          <w:rFonts w:ascii="Times New Roman" w:hAnsi="Times New Roman"/>
          <w:b/>
          <w:bCs/>
          <w:sz w:val="22"/>
          <w:szCs w:val="22"/>
        </w:rPr>
        <w:t xml:space="preserve"> </w:t>
      </w:r>
      <w:r>
        <w:rPr>
          <w:rStyle w:val="Aucun"/>
          <w:sz w:val="18"/>
          <w:szCs w:val="18"/>
        </w:rPr>
        <w:t>2.13 The NTWC/NDMO has an appropriate management structure identified and documented to support tsunami response? And 2.14 The NTWC/NDMO has a national tsunami mass coastal evacuation plan?</w:t>
      </w:r>
    </w:p>
  </w:footnote>
  <w:footnote w:id="10">
    <w:p w14:paraId="665AA718" w14:textId="3D48D06C" w:rsidR="005F762D" w:rsidRPr="007A5D3F" w:rsidRDefault="002C5085">
      <w:pPr>
        <w:pStyle w:val="Textonotapie"/>
        <w:rPr>
          <w:sz w:val="18"/>
          <w:szCs w:val="18"/>
        </w:rPr>
      </w:pPr>
      <w:r>
        <w:rPr>
          <w:rStyle w:val="Aucun"/>
          <w:vertAlign w:val="superscript"/>
        </w:rPr>
        <w:footnoteRef/>
      </w:r>
      <w:r>
        <w:rPr>
          <w:rStyle w:val="Aucun"/>
          <w:rFonts w:eastAsia="Arial Unicode MS" w:cs="Arial Unicode MS"/>
        </w:rPr>
        <w:t xml:space="preserve"> </w:t>
      </w:r>
      <w:r w:rsidRPr="007A5D3F">
        <w:rPr>
          <w:rStyle w:val="Aucun"/>
          <w:rFonts w:eastAsia="Arial Unicode MS" w:cs="Arial Unicode MS"/>
          <w:sz w:val="18"/>
          <w:szCs w:val="18"/>
        </w:rPr>
        <w:t>This question was asked as f</w:t>
      </w:r>
      <w:r w:rsidR="007A5D3F" w:rsidRPr="007A5D3F">
        <w:rPr>
          <w:rStyle w:val="Aucun"/>
          <w:rFonts w:eastAsia="Arial Unicode MS" w:cs="Arial Unicode MS"/>
          <w:sz w:val="18"/>
          <w:szCs w:val="18"/>
        </w:rPr>
        <w:t>o</w:t>
      </w:r>
      <w:r w:rsidRPr="007A5D3F">
        <w:rPr>
          <w:rStyle w:val="Aucun"/>
          <w:rFonts w:eastAsia="Arial Unicode MS" w:cs="Arial Unicode MS"/>
          <w:sz w:val="18"/>
          <w:szCs w:val="18"/>
        </w:rPr>
        <w:t>llows: 2.16 A country tsunami emergency response plan (standard operating procedures) for tsunamis exists?  Tick all that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7BCA" w14:textId="77777777" w:rsidR="00CD32AA" w:rsidRPr="003666F2" w:rsidRDefault="00CD32AA" w:rsidP="00CD32AA">
    <w:pPr>
      <w:pStyle w:val="En-tte"/>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A0DC409" w14:textId="77777777" w:rsidR="00CD32AA" w:rsidRPr="003666F2" w:rsidRDefault="00CD32AA" w:rsidP="00CD32AA">
    <w:pPr>
      <w:pStyle w:val="En-tte"/>
      <w:tabs>
        <w:tab w:val="clear" w:pos="9020"/>
        <w:tab w:val="center" w:pos="7987"/>
      </w:tabs>
      <w:rPr>
        <w:rFonts w:ascii="Arial" w:hAnsi="Arial" w:cs="Arial"/>
        <w:sz w:val="20"/>
        <w:szCs w:val="20"/>
        <w:lang w:val="fr-FR"/>
      </w:rPr>
    </w:pPr>
    <w:proofErr w:type="gramStart"/>
    <w:r w:rsidRPr="003666F2">
      <w:rPr>
        <w:rFonts w:ascii="Arial" w:hAnsi="Arial" w:cs="Arial"/>
        <w:sz w:val="20"/>
        <w:szCs w:val="20"/>
        <w:lang w:val="fr-FR"/>
      </w:rPr>
      <w:t>page</w:t>
    </w:r>
    <w:proofErr w:type="gramEnd"/>
    <w:r w:rsidRPr="003666F2">
      <w:rPr>
        <w:rFonts w:ascii="Arial" w:hAnsi="Arial" w:cs="Arial"/>
        <w:sz w:val="20"/>
        <w:szCs w:val="20"/>
        <w:lang w:val="fr-FR"/>
      </w:rPr>
      <w:t xml:space="preserv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sidRPr="009915C7">
      <w:rPr>
        <w:rFonts w:ascii="Arial" w:hAnsi="Arial" w:cs="Arial"/>
        <w:noProof/>
        <w:sz w:val="20"/>
        <w:szCs w:val="20"/>
        <w:lang w:val="fr-FR"/>
      </w:rPr>
      <w:t>1</w:t>
    </w:r>
    <w:r w:rsidRPr="009915C7">
      <w:rPr>
        <w:rFonts w:ascii="Arial" w:hAnsi="Arial" w:cs="Arial"/>
        <w:noProof/>
        <w:sz w:val="20"/>
        <w:szCs w:val="20"/>
        <w:lang w:val="fr-FR"/>
      </w:rPr>
      <w:fldChar w:fldCharType="end"/>
    </w:r>
    <w:r w:rsidRPr="003666F2">
      <w:rPr>
        <w:rFonts w:ascii="Arial" w:hAnsi="Arial" w:cs="Arial"/>
        <w:sz w:val="20"/>
        <w:szCs w:val="20"/>
        <w:lang w:val="fr-FR"/>
      </w:rPr>
      <w:t>)</w:t>
    </w:r>
    <w:r>
      <w:rPr>
        <w:rFonts w:ascii="Arial" w:hAnsi="Arial" w:cs="Arial"/>
        <w:sz w:val="20"/>
        <w:szCs w:val="20"/>
        <w:lang w:val="fr-FR"/>
      </w:rPr>
      <w:tab/>
    </w:r>
  </w:p>
  <w:p w14:paraId="6D2643F7" w14:textId="77777777" w:rsidR="00CD32AA" w:rsidRDefault="00CD32AA" w:rsidP="00CD32AA">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2413C" w14:textId="77777777" w:rsidR="00443F8A" w:rsidRPr="003666F2" w:rsidRDefault="00443F8A" w:rsidP="00443F8A">
    <w:pPr>
      <w:pStyle w:val="En-tte"/>
      <w:ind w:left="6379"/>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0E5D6B0C" w14:textId="51269C2C" w:rsidR="00443F8A" w:rsidRPr="003666F2" w:rsidRDefault="00443F8A" w:rsidP="00443F8A">
    <w:pPr>
      <w:pStyle w:val="En-tte"/>
      <w:tabs>
        <w:tab w:val="clear" w:pos="9020"/>
        <w:tab w:val="center" w:pos="7987"/>
      </w:tabs>
      <w:ind w:left="6379"/>
      <w:rPr>
        <w:rFonts w:ascii="Arial" w:hAnsi="Arial" w:cs="Arial"/>
        <w:sz w:val="20"/>
        <w:szCs w:val="20"/>
        <w:lang w:val="fr-FR"/>
      </w:rPr>
    </w:pPr>
    <w:r>
      <w:rPr>
        <w:rFonts w:ascii="Arial" w:hAnsi="Arial" w:cs="Arial"/>
        <w:sz w:val="20"/>
        <w:szCs w:val="20"/>
        <w:lang w:val="fr-FR"/>
      </w:rPr>
      <w:t xml:space="preserve">Annex II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Pr>
        <w:rFonts w:ascii="Arial" w:hAnsi="Arial" w:cs="Arial"/>
        <w:sz w:val="20"/>
        <w:szCs w:val="20"/>
        <w:lang w:val="fr-FR"/>
      </w:rPr>
      <w:t>2</w:t>
    </w:r>
    <w:r w:rsidRPr="009915C7">
      <w:rPr>
        <w:rFonts w:ascii="Arial" w:hAnsi="Arial" w:cs="Arial"/>
        <w:noProof/>
        <w:sz w:val="20"/>
        <w:szCs w:val="20"/>
        <w:lang w:val="fr-FR"/>
      </w:rPr>
      <w:fldChar w:fldCharType="end"/>
    </w:r>
  </w:p>
  <w:p w14:paraId="4E74ABD1" w14:textId="77777777" w:rsidR="005F762D" w:rsidRPr="00443F8A" w:rsidRDefault="005F762D" w:rsidP="00443F8A">
    <w:pPr>
      <w:pStyle w:val="En-tte"/>
      <w:ind w:left="6379"/>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02BE" w14:textId="77777777" w:rsidR="00443F8A" w:rsidRPr="00A6725C" w:rsidRDefault="00443F8A" w:rsidP="00CD32AA">
    <w:pPr>
      <w:pStyle w:val="En-tte"/>
      <w:ind w:left="6663"/>
      <w:rPr>
        <w:rFonts w:ascii="Arial" w:hAnsi="Arial" w:cs="Arial"/>
        <w:sz w:val="20"/>
        <w:szCs w:val="20"/>
      </w:rPr>
    </w:pPr>
    <w:r w:rsidRPr="00A6725C">
      <w:rPr>
        <w:rFonts w:ascii="Arial" w:hAnsi="Arial" w:cs="Arial"/>
        <w:sz w:val="20"/>
        <w:szCs w:val="20"/>
      </w:rPr>
      <w:t>IOC Technical Series, 175(2)</w:t>
    </w:r>
  </w:p>
  <w:p w14:paraId="1D5AEF1E" w14:textId="0181A44E" w:rsidR="00443F8A" w:rsidRPr="00A6725C" w:rsidRDefault="00443F8A" w:rsidP="00A6725C">
    <w:pPr>
      <w:pStyle w:val="En-tte"/>
      <w:ind w:left="6663"/>
      <w:rPr>
        <w:rFonts w:ascii="Arial" w:hAnsi="Arial" w:cs="Arial"/>
        <w:sz w:val="20"/>
        <w:szCs w:val="20"/>
      </w:rPr>
    </w:pPr>
    <w:r w:rsidRPr="00A6725C">
      <w:rPr>
        <w:rFonts w:ascii="Arial" w:hAnsi="Arial" w:cs="Arial"/>
        <w:sz w:val="20"/>
        <w:szCs w:val="20"/>
      </w:rPr>
      <w:t>Annex I</w:t>
    </w:r>
    <w:r>
      <w:rPr>
        <w:rFonts w:ascii="Arial" w:hAnsi="Arial" w:cs="Arial"/>
        <w:sz w:val="20"/>
        <w:szCs w:val="20"/>
      </w:rPr>
      <w:t>I</w:t>
    </w:r>
  </w:p>
  <w:p w14:paraId="44941F4D" w14:textId="77777777" w:rsidR="00443F8A" w:rsidRDefault="00443F8A" w:rsidP="00CD32AA">
    <w:pPr>
      <w:pStyle w:val="Encabezado"/>
      <w:ind w:left="666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06D8F" w14:textId="77777777" w:rsidR="005B59C7" w:rsidRPr="003666F2" w:rsidRDefault="005B59C7" w:rsidP="00CD32AA">
    <w:pPr>
      <w:pStyle w:val="En-tte"/>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477E80F" w14:textId="12D5B468" w:rsidR="005B59C7" w:rsidRPr="003666F2" w:rsidRDefault="005B59C7" w:rsidP="00CD32AA">
    <w:pPr>
      <w:pStyle w:val="En-tte"/>
      <w:tabs>
        <w:tab w:val="clear" w:pos="9020"/>
        <w:tab w:val="center" w:pos="7987"/>
      </w:tabs>
      <w:rPr>
        <w:rFonts w:ascii="Arial" w:hAnsi="Arial" w:cs="Arial"/>
        <w:sz w:val="20"/>
        <w:szCs w:val="20"/>
        <w:lang w:val="fr-FR"/>
      </w:rPr>
    </w:pPr>
    <w:r>
      <w:rPr>
        <w:rFonts w:ascii="Arial" w:hAnsi="Arial" w:cs="Arial"/>
        <w:sz w:val="20"/>
        <w:szCs w:val="20"/>
        <w:lang w:val="fr-FR"/>
      </w:rPr>
      <w:t xml:space="preserve">Annex IV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sidRPr="009915C7">
      <w:rPr>
        <w:rFonts w:ascii="Arial" w:hAnsi="Arial" w:cs="Arial"/>
        <w:noProof/>
        <w:sz w:val="20"/>
        <w:szCs w:val="20"/>
        <w:lang w:val="fr-FR"/>
      </w:rPr>
      <w:t>1</w:t>
    </w:r>
    <w:r w:rsidRPr="009915C7">
      <w:rPr>
        <w:rFonts w:ascii="Arial" w:hAnsi="Arial" w:cs="Arial"/>
        <w:noProof/>
        <w:sz w:val="20"/>
        <w:szCs w:val="20"/>
        <w:lang w:val="fr-FR"/>
      </w:rPr>
      <w:fldChar w:fldCharType="end"/>
    </w:r>
    <w:r>
      <w:rPr>
        <w:rFonts w:ascii="Arial" w:hAnsi="Arial" w:cs="Arial"/>
        <w:sz w:val="20"/>
        <w:szCs w:val="20"/>
        <w:lang w:val="fr-FR"/>
      </w:rPr>
      <w:tab/>
    </w:r>
  </w:p>
  <w:p w14:paraId="270E4A83" w14:textId="77777777" w:rsidR="005B59C7" w:rsidRPr="00A6725C" w:rsidRDefault="005B59C7" w:rsidP="00CD32AA">
    <w:pPr>
      <w:pStyle w:val="Encabezado"/>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0B4D" w14:textId="77777777" w:rsidR="005B59C7" w:rsidRPr="003666F2" w:rsidRDefault="005B59C7" w:rsidP="005B59C7">
    <w:pPr>
      <w:pStyle w:val="En-tte"/>
      <w:ind w:left="6521"/>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6A03AE0" w14:textId="5A86A5DA" w:rsidR="005B59C7" w:rsidRPr="003666F2" w:rsidRDefault="005B59C7" w:rsidP="005B59C7">
    <w:pPr>
      <w:pStyle w:val="En-tte"/>
      <w:tabs>
        <w:tab w:val="clear" w:pos="9020"/>
        <w:tab w:val="center" w:pos="7987"/>
      </w:tabs>
      <w:ind w:left="6521"/>
      <w:rPr>
        <w:rFonts w:ascii="Arial" w:hAnsi="Arial" w:cs="Arial"/>
        <w:sz w:val="20"/>
        <w:szCs w:val="20"/>
        <w:lang w:val="fr-FR"/>
      </w:rPr>
    </w:pPr>
    <w:r>
      <w:rPr>
        <w:rFonts w:ascii="Arial" w:hAnsi="Arial" w:cs="Arial"/>
        <w:sz w:val="20"/>
        <w:szCs w:val="20"/>
        <w:lang w:val="fr-FR"/>
      </w:rPr>
      <w:t xml:space="preserve">Annex IV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Pr>
        <w:rFonts w:ascii="Arial" w:hAnsi="Arial" w:cs="Arial"/>
        <w:sz w:val="20"/>
        <w:szCs w:val="20"/>
        <w:lang w:val="fr-FR"/>
      </w:rPr>
      <w:t>24</w:t>
    </w:r>
    <w:r w:rsidRPr="009915C7">
      <w:rPr>
        <w:rFonts w:ascii="Arial" w:hAnsi="Arial" w:cs="Arial"/>
        <w:noProof/>
        <w:sz w:val="20"/>
        <w:szCs w:val="20"/>
        <w:lang w:val="fr-FR"/>
      </w:rPr>
      <w:fldChar w:fldCharType="end"/>
    </w:r>
  </w:p>
  <w:p w14:paraId="6BFF7C2A" w14:textId="77777777" w:rsidR="005B59C7" w:rsidRPr="005B59C7" w:rsidRDefault="005B59C7" w:rsidP="005B59C7">
    <w:pPr>
      <w:pStyle w:val="En-tte"/>
      <w:tabs>
        <w:tab w:val="clear" w:pos="9020"/>
        <w:tab w:val="left" w:pos="7035"/>
      </w:tabs>
      <w:ind w:left="6521"/>
      <w:rPr>
        <w:lang w:val="fr-FR"/>
      </w:rPr>
    </w:pPr>
    <w:r>
      <w:rPr>
        <w:lang w:val="fr-FR"/>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96D2" w14:textId="77777777" w:rsidR="005B59C7" w:rsidRPr="00A6725C" w:rsidRDefault="005B59C7" w:rsidP="00CD32AA">
    <w:pPr>
      <w:pStyle w:val="En-tte"/>
      <w:ind w:left="6663"/>
      <w:rPr>
        <w:rFonts w:ascii="Arial" w:hAnsi="Arial" w:cs="Arial"/>
        <w:sz w:val="20"/>
        <w:szCs w:val="20"/>
      </w:rPr>
    </w:pPr>
    <w:r w:rsidRPr="00A6725C">
      <w:rPr>
        <w:rFonts w:ascii="Arial" w:hAnsi="Arial" w:cs="Arial"/>
        <w:sz w:val="20"/>
        <w:szCs w:val="20"/>
      </w:rPr>
      <w:t>IOC Technical Series, 175(2)</w:t>
    </w:r>
  </w:p>
  <w:p w14:paraId="4186B3E1" w14:textId="46E45687" w:rsidR="005B59C7" w:rsidRPr="00A6725C" w:rsidRDefault="005B59C7" w:rsidP="00A6725C">
    <w:pPr>
      <w:pStyle w:val="En-tte"/>
      <w:ind w:left="6663"/>
      <w:rPr>
        <w:rFonts w:ascii="Arial" w:hAnsi="Arial" w:cs="Arial"/>
        <w:sz w:val="20"/>
        <w:szCs w:val="20"/>
      </w:rPr>
    </w:pPr>
    <w:r w:rsidRPr="00A6725C">
      <w:rPr>
        <w:rFonts w:ascii="Arial" w:hAnsi="Arial" w:cs="Arial"/>
        <w:sz w:val="20"/>
        <w:szCs w:val="20"/>
      </w:rPr>
      <w:t>Annex I</w:t>
    </w:r>
    <w:r>
      <w:rPr>
        <w:rFonts w:ascii="Arial" w:hAnsi="Arial" w:cs="Arial"/>
        <w:sz w:val="20"/>
        <w:szCs w:val="20"/>
      </w:rPr>
      <w:t>V</w:t>
    </w:r>
  </w:p>
  <w:p w14:paraId="67AFA46A" w14:textId="77777777" w:rsidR="005B59C7" w:rsidRDefault="005B59C7" w:rsidP="00CD32AA">
    <w:pPr>
      <w:pStyle w:val="Encabezado"/>
      <w:ind w:left="666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77A89" w14:textId="77777777" w:rsidR="005B59C7" w:rsidRPr="003666F2" w:rsidRDefault="005B59C7" w:rsidP="00CD32AA">
    <w:pPr>
      <w:pStyle w:val="En-tte"/>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EA4962A" w14:textId="510B2F54" w:rsidR="005B59C7" w:rsidRPr="003666F2" w:rsidRDefault="005B59C7" w:rsidP="00CD32AA">
    <w:pPr>
      <w:pStyle w:val="En-tte"/>
      <w:tabs>
        <w:tab w:val="clear" w:pos="9020"/>
        <w:tab w:val="center" w:pos="7987"/>
      </w:tabs>
      <w:rPr>
        <w:rFonts w:ascii="Arial" w:hAnsi="Arial" w:cs="Arial"/>
        <w:sz w:val="20"/>
        <w:szCs w:val="20"/>
        <w:lang w:val="fr-FR"/>
      </w:rPr>
    </w:pPr>
    <w:r>
      <w:rPr>
        <w:rFonts w:ascii="Arial" w:hAnsi="Arial" w:cs="Arial"/>
        <w:sz w:val="20"/>
        <w:szCs w:val="20"/>
        <w:lang w:val="fr-FR"/>
      </w:rPr>
      <w:t xml:space="preserve">Annex V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sidRPr="009915C7">
      <w:rPr>
        <w:rFonts w:ascii="Arial" w:hAnsi="Arial" w:cs="Arial"/>
        <w:noProof/>
        <w:sz w:val="20"/>
        <w:szCs w:val="20"/>
        <w:lang w:val="fr-FR"/>
      </w:rPr>
      <w:t>1</w:t>
    </w:r>
    <w:r w:rsidRPr="009915C7">
      <w:rPr>
        <w:rFonts w:ascii="Arial" w:hAnsi="Arial" w:cs="Arial"/>
        <w:noProof/>
        <w:sz w:val="20"/>
        <w:szCs w:val="20"/>
        <w:lang w:val="fr-FR"/>
      </w:rPr>
      <w:fldChar w:fldCharType="end"/>
    </w:r>
    <w:r>
      <w:rPr>
        <w:rFonts w:ascii="Arial" w:hAnsi="Arial" w:cs="Arial"/>
        <w:sz w:val="20"/>
        <w:szCs w:val="20"/>
        <w:lang w:val="fr-FR"/>
      </w:rPr>
      <w:tab/>
    </w:r>
  </w:p>
  <w:p w14:paraId="7B218C2A" w14:textId="77777777" w:rsidR="005B59C7" w:rsidRPr="00A6725C" w:rsidRDefault="005B59C7" w:rsidP="00CD32AA">
    <w:pPr>
      <w:pStyle w:val="Encabezado"/>
      <w:rPr>
        <w:lang w:val="fr-FR"/>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3FEEA" w14:textId="77777777" w:rsidR="005B59C7" w:rsidRPr="003666F2" w:rsidRDefault="005B59C7" w:rsidP="005B59C7">
    <w:pPr>
      <w:pStyle w:val="En-tte"/>
      <w:ind w:left="6521"/>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2D73186" w14:textId="77777777" w:rsidR="005B59C7" w:rsidRPr="003666F2" w:rsidRDefault="005B59C7" w:rsidP="005B59C7">
    <w:pPr>
      <w:pStyle w:val="En-tte"/>
      <w:tabs>
        <w:tab w:val="clear" w:pos="9020"/>
        <w:tab w:val="center" w:pos="7987"/>
      </w:tabs>
      <w:ind w:left="6521"/>
      <w:rPr>
        <w:rFonts w:ascii="Arial" w:hAnsi="Arial" w:cs="Arial"/>
        <w:sz w:val="20"/>
        <w:szCs w:val="20"/>
        <w:lang w:val="fr-FR"/>
      </w:rPr>
    </w:pPr>
    <w:r>
      <w:rPr>
        <w:rFonts w:ascii="Arial" w:hAnsi="Arial" w:cs="Arial"/>
        <w:sz w:val="20"/>
        <w:szCs w:val="20"/>
        <w:lang w:val="fr-FR"/>
      </w:rPr>
      <w:t xml:space="preserve">Annex IV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Pr>
        <w:rFonts w:ascii="Arial" w:hAnsi="Arial" w:cs="Arial"/>
        <w:sz w:val="20"/>
        <w:szCs w:val="20"/>
        <w:lang w:val="fr-FR"/>
      </w:rPr>
      <w:t>24</w:t>
    </w:r>
    <w:r w:rsidRPr="009915C7">
      <w:rPr>
        <w:rFonts w:ascii="Arial" w:hAnsi="Arial" w:cs="Arial"/>
        <w:noProof/>
        <w:sz w:val="20"/>
        <w:szCs w:val="20"/>
        <w:lang w:val="fr-FR"/>
      </w:rPr>
      <w:fldChar w:fldCharType="end"/>
    </w:r>
  </w:p>
  <w:p w14:paraId="3493A557" w14:textId="77777777" w:rsidR="005B59C7" w:rsidRPr="005B59C7" w:rsidRDefault="005B59C7" w:rsidP="005B59C7">
    <w:pPr>
      <w:pStyle w:val="En-tte"/>
      <w:tabs>
        <w:tab w:val="clear" w:pos="9020"/>
        <w:tab w:val="left" w:pos="7035"/>
      </w:tabs>
      <w:ind w:left="6521"/>
      <w:rPr>
        <w:lang w:val="fr-FR"/>
      </w:rPr>
    </w:pPr>
    <w:r>
      <w:rPr>
        <w:lang w:val="fr-FR"/>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EDED5" w14:textId="77777777" w:rsidR="005B59C7" w:rsidRPr="00A6725C" w:rsidRDefault="005B59C7" w:rsidP="00CD32AA">
    <w:pPr>
      <w:pStyle w:val="En-tte"/>
      <w:ind w:left="6663"/>
      <w:rPr>
        <w:rFonts w:ascii="Arial" w:hAnsi="Arial" w:cs="Arial"/>
        <w:sz w:val="20"/>
        <w:szCs w:val="20"/>
      </w:rPr>
    </w:pPr>
    <w:r w:rsidRPr="00A6725C">
      <w:rPr>
        <w:rFonts w:ascii="Arial" w:hAnsi="Arial" w:cs="Arial"/>
        <w:sz w:val="20"/>
        <w:szCs w:val="20"/>
      </w:rPr>
      <w:t>IOC Technical Series, 175(2)</w:t>
    </w:r>
  </w:p>
  <w:p w14:paraId="6EB73AA9" w14:textId="228C0AD8" w:rsidR="005B59C7" w:rsidRPr="00A6725C" w:rsidRDefault="005B59C7" w:rsidP="00A6725C">
    <w:pPr>
      <w:pStyle w:val="En-tte"/>
      <w:ind w:left="6663"/>
      <w:rPr>
        <w:rFonts w:ascii="Arial" w:hAnsi="Arial" w:cs="Arial"/>
        <w:sz w:val="20"/>
        <w:szCs w:val="20"/>
      </w:rPr>
    </w:pPr>
    <w:r w:rsidRPr="00A6725C">
      <w:rPr>
        <w:rFonts w:ascii="Arial" w:hAnsi="Arial" w:cs="Arial"/>
        <w:sz w:val="20"/>
        <w:szCs w:val="20"/>
      </w:rPr>
      <w:t xml:space="preserve">Annex </w:t>
    </w:r>
    <w:r>
      <w:rPr>
        <w:rFonts w:ascii="Arial" w:hAnsi="Arial" w:cs="Arial"/>
        <w:sz w:val="20"/>
        <w:szCs w:val="20"/>
      </w:rPr>
      <w:t>V</w:t>
    </w:r>
  </w:p>
  <w:p w14:paraId="065268D3" w14:textId="77777777" w:rsidR="005B59C7" w:rsidRDefault="005B59C7" w:rsidP="00CD32AA">
    <w:pPr>
      <w:pStyle w:val="Encabezado"/>
      <w:ind w:left="666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966D" w14:textId="77777777" w:rsidR="005B59C7" w:rsidRPr="003666F2" w:rsidRDefault="005B59C7" w:rsidP="005B59C7">
    <w:pPr>
      <w:pStyle w:val="En-tte"/>
      <w:ind w:left="6521"/>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9CA92FD" w14:textId="25B78737" w:rsidR="005B59C7" w:rsidRPr="003666F2" w:rsidRDefault="005B59C7" w:rsidP="005B59C7">
    <w:pPr>
      <w:pStyle w:val="En-tte"/>
      <w:tabs>
        <w:tab w:val="clear" w:pos="9020"/>
        <w:tab w:val="center" w:pos="7987"/>
      </w:tabs>
      <w:ind w:left="6521"/>
      <w:rPr>
        <w:rFonts w:ascii="Arial" w:hAnsi="Arial" w:cs="Arial"/>
        <w:sz w:val="20"/>
        <w:szCs w:val="20"/>
        <w:lang w:val="fr-FR"/>
      </w:rPr>
    </w:pPr>
    <w:r>
      <w:rPr>
        <w:rFonts w:ascii="Arial" w:hAnsi="Arial" w:cs="Arial"/>
        <w:sz w:val="20"/>
        <w:szCs w:val="20"/>
        <w:lang w:val="fr-FR"/>
      </w:rPr>
      <w:t xml:space="preserve">Annex VI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Pr>
        <w:rFonts w:ascii="Arial" w:hAnsi="Arial" w:cs="Arial"/>
        <w:sz w:val="20"/>
        <w:szCs w:val="20"/>
        <w:lang w:val="fr-FR"/>
      </w:rPr>
      <w:t>24</w:t>
    </w:r>
    <w:r w:rsidRPr="009915C7">
      <w:rPr>
        <w:rFonts w:ascii="Arial" w:hAnsi="Arial" w:cs="Arial"/>
        <w:noProof/>
        <w:sz w:val="20"/>
        <w:szCs w:val="20"/>
        <w:lang w:val="fr-FR"/>
      </w:rPr>
      <w:fldChar w:fldCharType="end"/>
    </w:r>
  </w:p>
  <w:p w14:paraId="5B75C103" w14:textId="77777777" w:rsidR="005B59C7" w:rsidRPr="005B59C7" w:rsidRDefault="005B59C7" w:rsidP="005B59C7">
    <w:pPr>
      <w:pStyle w:val="En-tte"/>
      <w:tabs>
        <w:tab w:val="clear" w:pos="9020"/>
        <w:tab w:val="left" w:pos="7035"/>
      </w:tabs>
      <w:ind w:left="6521"/>
      <w:rPr>
        <w:lang w:val="fr-FR"/>
      </w:rPr>
    </w:pPr>
    <w:r>
      <w:rPr>
        <w:lang w:val="fr-FR"/>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793A" w14:textId="77777777" w:rsidR="005B59C7" w:rsidRPr="00A6725C" w:rsidRDefault="005B59C7" w:rsidP="00CD32AA">
    <w:pPr>
      <w:pStyle w:val="En-tte"/>
      <w:ind w:left="6663"/>
      <w:rPr>
        <w:rFonts w:ascii="Arial" w:hAnsi="Arial" w:cs="Arial"/>
        <w:sz w:val="20"/>
        <w:szCs w:val="20"/>
      </w:rPr>
    </w:pPr>
    <w:r w:rsidRPr="00A6725C">
      <w:rPr>
        <w:rFonts w:ascii="Arial" w:hAnsi="Arial" w:cs="Arial"/>
        <w:sz w:val="20"/>
        <w:szCs w:val="20"/>
      </w:rPr>
      <w:t>IOC Technical Series, 175(2)</w:t>
    </w:r>
  </w:p>
  <w:p w14:paraId="72CA90B1" w14:textId="70B88744" w:rsidR="005B59C7" w:rsidRPr="00A6725C" w:rsidRDefault="005B59C7" w:rsidP="00A6725C">
    <w:pPr>
      <w:pStyle w:val="En-tte"/>
      <w:ind w:left="6663"/>
      <w:rPr>
        <w:rFonts w:ascii="Arial" w:hAnsi="Arial" w:cs="Arial"/>
        <w:sz w:val="20"/>
        <w:szCs w:val="20"/>
      </w:rPr>
    </w:pPr>
    <w:r w:rsidRPr="00A6725C">
      <w:rPr>
        <w:rFonts w:ascii="Arial" w:hAnsi="Arial" w:cs="Arial"/>
        <w:sz w:val="20"/>
        <w:szCs w:val="20"/>
      </w:rPr>
      <w:t xml:space="preserve">Annex </w:t>
    </w:r>
    <w:r>
      <w:rPr>
        <w:rFonts w:ascii="Arial" w:hAnsi="Arial" w:cs="Arial"/>
        <w:sz w:val="20"/>
        <w:szCs w:val="20"/>
      </w:rPr>
      <w:t>VI</w:t>
    </w:r>
  </w:p>
  <w:p w14:paraId="601DC26C" w14:textId="77777777" w:rsidR="005B59C7" w:rsidRDefault="005B59C7" w:rsidP="00CD32AA">
    <w:pPr>
      <w:pStyle w:val="Encabezado"/>
      <w:ind w:left="666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E3C0" w14:textId="05ED94DC" w:rsidR="00CD32AA" w:rsidRDefault="00CD32AA" w:rsidP="00CD32AA">
    <w:pPr>
      <w:pStyle w:val="En-tte"/>
      <w:tabs>
        <w:tab w:val="clear" w:pos="9020"/>
      </w:tabs>
      <w:ind w:left="6663"/>
      <w:rPr>
        <w:rFonts w:ascii="Arial" w:hAnsi="Arial" w:cs="Arial"/>
        <w:sz w:val="20"/>
        <w:szCs w:val="20"/>
        <w:lang w:val="fr-FR"/>
      </w:rPr>
    </w:pPr>
    <w:r>
      <w:rPr>
        <w:rFonts w:ascii="Arial" w:hAnsi="Arial" w:cs="Arial"/>
        <w:sz w:val="20"/>
        <w:szCs w:val="20"/>
        <w:lang w:val="fr-FR"/>
      </w:rPr>
      <w:t>IO</w:t>
    </w:r>
    <w:r w:rsidRPr="00CD32AA">
      <w:rPr>
        <w:rFonts w:ascii="Arial" w:hAnsi="Arial" w:cs="Arial"/>
        <w:sz w:val="20"/>
        <w:szCs w:val="20"/>
        <w:lang w:val="fr-FR"/>
      </w:rPr>
      <w:t xml:space="preserve">C </w:t>
    </w:r>
    <w:proofErr w:type="spellStart"/>
    <w:r w:rsidRPr="00CD32AA">
      <w:rPr>
        <w:rFonts w:ascii="Arial" w:hAnsi="Arial" w:cs="Arial"/>
        <w:sz w:val="20"/>
        <w:szCs w:val="20"/>
        <w:lang w:val="fr-FR"/>
      </w:rPr>
      <w:t>Technical</w:t>
    </w:r>
    <w:proofErr w:type="spellEnd"/>
    <w:r w:rsidRPr="00CD32AA">
      <w:rPr>
        <w:rFonts w:ascii="Arial" w:hAnsi="Arial" w:cs="Arial"/>
        <w:sz w:val="20"/>
        <w:szCs w:val="20"/>
        <w:lang w:val="fr-FR"/>
      </w:rPr>
      <w:t xml:space="preserve"> </w:t>
    </w:r>
    <w:proofErr w:type="spellStart"/>
    <w:r w:rsidRPr="00CD32AA">
      <w:rPr>
        <w:rFonts w:ascii="Arial" w:hAnsi="Arial" w:cs="Arial"/>
        <w:sz w:val="20"/>
        <w:szCs w:val="20"/>
        <w:lang w:val="fr-FR"/>
      </w:rPr>
      <w:t>Series</w:t>
    </w:r>
    <w:proofErr w:type="spellEnd"/>
    <w:r w:rsidRPr="00CD32AA">
      <w:rPr>
        <w:rFonts w:ascii="Arial" w:hAnsi="Arial" w:cs="Arial"/>
        <w:sz w:val="20"/>
        <w:szCs w:val="20"/>
        <w:lang w:val="fr-FR"/>
      </w:rPr>
      <w:t>, 175(2)</w:t>
    </w:r>
    <w:r>
      <w:rPr>
        <w:rFonts w:ascii="Arial" w:hAnsi="Arial" w:cs="Arial"/>
        <w:sz w:val="20"/>
        <w:szCs w:val="20"/>
        <w:lang w:val="fr-FR"/>
      </w:rPr>
      <w:br/>
      <w:t>page (</w:t>
    </w:r>
    <w:r w:rsidRPr="00CD32AA">
      <w:rPr>
        <w:rFonts w:ascii="Arial" w:hAnsi="Arial" w:cs="Arial"/>
        <w:sz w:val="20"/>
        <w:szCs w:val="20"/>
        <w:lang w:val="fr-FR"/>
      </w:rPr>
      <w:fldChar w:fldCharType="begin"/>
    </w:r>
    <w:r w:rsidRPr="00CD32AA">
      <w:rPr>
        <w:rFonts w:ascii="Arial" w:hAnsi="Arial" w:cs="Arial"/>
        <w:sz w:val="20"/>
        <w:szCs w:val="20"/>
        <w:lang w:val="fr-FR"/>
      </w:rPr>
      <w:instrText xml:space="preserve"> PAGE   \* MERGEFORMAT </w:instrText>
    </w:r>
    <w:r w:rsidRPr="00CD32AA">
      <w:rPr>
        <w:rFonts w:ascii="Arial" w:hAnsi="Arial" w:cs="Arial"/>
        <w:sz w:val="20"/>
        <w:szCs w:val="20"/>
        <w:lang w:val="fr-FR"/>
      </w:rPr>
      <w:fldChar w:fldCharType="separate"/>
    </w:r>
    <w:r w:rsidRPr="00CD32AA">
      <w:rPr>
        <w:rFonts w:ascii="Arial" w:hAnsi="Arial" w:cs="Arial"/>
        <w:noProof/>
        <w:sz w:val="20"/>
        <w:szCs w:val="20"/>
        <w:lang w:val="fr-FR"/>
      </w:rPr>
      <w:t>1</w:t>
    </w:r>
    <w:r w:rsidRPr="00CD32AA">
      <w:rPr>
        <w:rFonts w:ascii="Arial" w:hAnsi="Arial" w:cs="Arial"/>
        <w:noProof/>
        <w:sz w:val="20"/>
        <w:szCs w:val="20"/>
        <w:lang w:val="fr-FR"/>
      </w:rPr>
      <w:fldChar w:fldCharType="end"/>
    </w:r>
    <w:r>
      <w:rPr>
        <w:rFonts w:ascii="Arial" w:hAnsi="Arial" w:cs="Arial"/>
        <w:noProof/>
        <w:sz w:val="20"/>
        <w:szCs w:val="20"/>
        <w:lang w:val="fr-FR"/>
      </w:rPr>
      <w:t>)</w:t>
    </w:r>
  </w:p>
  <w:p w14:paraId="4EE9691A" w14:textId="77777777" w:rsidR="00CD32AA" w:rsidRPr="00CD32AA" w:rsidRDefault="00CD32AA" w:rsidP="00CD32AA">
    <w:pPr>
      <w:pStyle w:val="En-tte"/>
      <w:tabs>
        <w:tab w:val="clear" w:pos="9020"/>
      </w:tabs>
      <w:ind w:left="6663"/>
      <w:rPr>
        <w:rFonts w:ascii="Arial" w:hAnsi="Arial" w:cs="Arial"/>
        <w:sz w:val="20"/>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735F" w14:textId="77777777" w:rsidR="00CD32AA" w:rsidRPr="003666F2" w:rsidRDefault="00CD32AA" w:rsidP="00CD32AA">
    <w:pPr>
      <w:pStyle w:val="En-tte"/>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4AB7F4CE" w14:textId="3EE82956" w:rsidR="00CD32AA" w:rsidRPr="003666F2" w:rsidRDefault="00CD32AA" w:rsidP="00CD32AA">
    <w:pPr>
      <w:pStyle w:val="En-tte"/>
      <w:tabs>
        <w:tab w:val="clear" w:pos="9020"/>
        <w:tab w:val="center" w:pos="7987"/>
      </w:tabs>
      <w:rPr>
        <w:rFonts w:ascii="Arial" w:hAnsi="Arial" w:cs="Arial"/>
        <w:sz w:val="20"/>
        <w:szCs w:val="20"/>
        <w:lang w:val="fr-FR"/>
      </w:rPr>
    </w:pPr>
    <w:proofErr w:type="gramStart"/>
    <w:r w:rsidRPr="003666F2">
      <w:rPr>
        <w:rFonts w:ascii="Arial" w:hAnsi="Arial" w:cs="Arial"/>
        <w:sz w:val="20"/>
        <w:szCs w:val="20"/>
        <w:lang w:val="fr-FR"/>
      </w:rPr>
      <w:t>page</w:t>
    </w:r>
    <w:proofErr w:type="gramEnd"/>
    <w:r w:rsidRPr="003666F2">
      <w:rPr>
        <w:rFonts w:ascii="Arial" w:hAnsi="Arial" w:cs="Arial"/>
        <w:sz w:val="20"/>
        <w:szCs w:val="20"/>
        <w:lang w:val="fr-FR"/>
      </w:rPr>
      <w:t xml:space="preserv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sidRPr="009915C7">
      <w:rPr>
        <w:rFonts w:ascii="Arial" w:hAnsi="Arial" w:cs="Arial"/>
        <w:noProof/>
        <w:sz w:val="20"/>
        <w:szCs w:val="20"/>
        <w:lang w:val="fr-FR"/>
      </w:rPr>
      <w:t>1</w:t>
    </w:r>
    <w:r w:rsidRPr="009915C7">
      <w:rPr>
        <w:rFonts w:ascii="Arial" w:hAnsi="Arial" w:cs="Arial"/>
        <w:noProof/>
        <w:sz w:val="20"/>
        <w:szCs w:val="20"/>
        <w:lang w:val="fr-FR"/>
      </w:rPr>
      <w:fldChar w:fldCharType="end"/>
    </w:r>
    <w:r>
      <w:rPr>
        <w:rFonts w:ascii="Arial" w:hAnsi="Arial" w:cs="Arial"/>
        <w:sz w:val="20"/>
        <w:szCs w:val="20"/>
        <w:lang w:val="fr-FR"/>
      </w:rPr>
      <w:tab/>
    </w:r>
  </w:p>
  <w:p w14:paraId="0E374EE4" w14:textId="77777777" w:rsidR="00CD32AA" w:rsidRDefault="00CD32AA" w:rsidP="00CD32A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62E6" w14:textId="5AAE6BDB" w:rsidR="00CD32AA" w:rsidRDefault="00CD32AA" w:rsidP="00CD32AA">
    <w:pPr>
      <w:pStyle w:val="En-tte"/>
      <w:tabs>
        <w:tab w:val="clear" w:pos="9020"/>
      </w:tabs>
      <w:ind w:left="6663"/>
      <w:rPr>
        <w:rFonts w:ascii="Arial" w:hAnsi="Arial" w:cs="Arial"/>
        <w:sz w:val="20"/>
        <w:szCs w:val="20"/>
        <w:lang w:val="fr-FR"/>
      </w:rPr>
    </w:pPr>
    <w:r>
      <w:rPr>
        <w:rFonts w:ascii="Arial" w:hAnsi="Arial" w:cs="Arial"/>
        <w:sz w:val="20"/>
        <w:szCs w:val="20"/>
        <w:lang w:val="fr-FR"/>
      </w:rPr>
      <w:t>IO</w:t>
    </w:r>
    <w:r w:rsidRPr="00CD32AA">
      <w:rPr>
        <w:rFonts w:ascii="Arial" w:hAnsi="Arial" w:cs="Arial"/>
        <w:sz w:val="20"/>
        <w:szCs w:val="20"/>
        <w:lang w:val="fr-FR"/>
      </w:rPr>
      <w:t xml:space="preserve">C </w:t>
    </w:r>
    <w:proofErr w:type="spellStart"/>
    <w:r w:rsidRPr="00CD32AA">
      <w:rPr>
        <w:rFonts w:ascii="Arial" w:hAnsi="Arial" w:cs="Arial"/>
        <w:sz w:val="20"/>
        <w:szCs w:val="20"/>
        <w:lang w:val="fr-FR"/>
      </w:rPr>
      <w:t>Technical</w:t>
    </w:r>
    <w:proofErr w:type="spellEnd"/>
    <w:r w:rsidRPr="00CD32AA">
      <w:rPr>
        <w:rFonts w:ascii="Arial" w:hAnsi="Arial" w:cs="Arial"/>
        <w:sz w:val="20"/>
        <w:szCs w:val="20"/>
        <w:lang w:val="fr-FR"/>
      </w:rPr>
      <w:t xml:space="preserve"> </w:t>
    </w:r>
    <w:proofErr w:type="spellStart"/>
    <w:r w:rsidRPr="00CD32AA">
      <w:rPr>
        <w:rFonts w:ascii="Arial" w:hAnsi="Arial" w:cs="Arial"/>
        <w:sz w:val="20"/>
        <w:szCs w:val="20"/>
        <w:lang w:val="fr-FR"/>
      </w:rPr>
      <w:t>Series</w:t>
    </w:r>
    <w:proofErr w:type="spellEnd"/>
    <w:r w:rsidRPr="00CD32AA">
      <w:rPr>
        <w:rFonts w:ascii="Arial" w:hAnsi="Arial" w:cs="Arial"/>
        <w:sz w:val="20"/>
        <w:szCs w:val="20"/>
        <w:lang w:val="fr-FR"/>
      </w:rPr>
      <w:t>, 175(2)</w:t>
    </w:r>
    <w:r>
      <w:rPr>
        <w:rFonts w:ascii="Arial" w:hAnsi="Arial" w:cs="Arial"/>
        <w:sz w:val="20"/>
        <w:szCs w:val="20"/>
        <w:lang w:val="fr-FR"/>
      </w:rPr>
      <w:br/>
      <w:t xml:space="preserve">page </w:t>
    </w:r>
    <w:r w:rsidRPr="00CD32AA">
      <w:rPr>
        <w:rFonts w:ascii="Arial" w:hAnsi="Arial" w:cs="Arial"/>
        <w:sz w:val="20"/>
        <w:szCs w:val="20"/>
        <w:lang w:val="fr-FR"/>
      </w:rPr>
      <w:fldChar w:fldCharType="begin"/>
    </w:r>
    <w:r w:rsidRPr="00CD32AA">
      <w:rPr>
        <w:rFonts w:ascii="Arial" w:hAnsi="Arial" w:cs="Arial"/>
        <w:sz w:val="20"/>
        <w:szCs w:val="20"/>
        <w:lang w:val="fr-FR"/>
      </w:rPr>
      <w:instrText xml:space="preserve"> PAGE   \* MERGEFORMAT </w:instrText>
    </w:r>
    <w:r w:rsidRPr="00CD32AA">
      <w:rPr>
        <w:rFonts w:ascii="Arial" w:hAnsi="Arial" w:cs="Arial"/>
        <w:sz w:val="20"/>
        <w:szCs w:val="20"/>
        <w:lang w:val="fr-FR"/>
      </w:rPr>
      <w:fldChar w:fldCharType="separate"/>
    </w:r>
    <w:r w:rsidRPr="00CD32AA">
      <w:rPr>
        <w:rFonts w:ascii="Arial" w:hAnsi="Arial" w:cs="Arial"/>
        <w:noProof/>
        <w:sz w:val="20"/>
        <w:szCs w:val="20"/>
        <w:lang w:val="fr-FR"/>
      </w:rPr>
      <w:t>1</w:t>
    </w:r>
    <w:r w:rsidRPr="00CD32AA">
      <w:rPr>
        <w:rFonts w:ascii="Arial" w:hAnsi="Arial" w:cs="Arial"/>
        <w:noProof/>
        <w:sz w:val="20"/>
        <w:szCs w:val="20"/>
        <w:lang w:val="fr-FR"/>
      </w:rPr>
      <w:fldChar w:fldCharType="end"/>
    </w:r>
  </w:p>
  <w:p w14:paraId="7688E792" w14:textId="77777777" w:rsidR="00CD32AA" w:rsidRPr="00CD32AA" w:rsidRDefault="00CD32AA" w:rsidP="00CD32AA">
    <w:pPr>
      <w:pStyle w:val="En-tte"/>
      <w:tabs>
        <w:tab w:val="clear" w:pos="9020"/>
      </w:tabs>
      <w:ind w:left="6663"/>
      <w:rPr>
        <w:rFonts w:ascii="Arial" w:hAnsi="Arial" w:cs="Arial"/>
        <w:sz w:val="20"/>
        <w:szCs w:val="20"/>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790C" w14:textId="77777777" w:rsidR="00CD32AA" w:rsidRPr="003666F2" w:rsidRDefault="00CD32AA" w:rsidP="00CD32AA">
    <w:pPr>
      <w:pStyle w:val="En-tte"/>
      <w:ind w:left="6663"/>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2DA46AE1" w14:textId="71A892BE" w:rsidR="00CD32AA" w:rsidRDefault="00CD32AA" w:rsidP="00CD32AA">
    <w:pPr>
      <w:pStyle w:val="Encabezado"/>
      <w:rPr>
        <w:rFonts w:ascii="Arial" w:hAnsi="Arial" w:cs="Arial"/>
        <w:sz w:val="20"/>
        <w:szCs w:val="20"/>
        <w:lang w:val="fr-FR"/>
      </w:rPr>
    </w:pPr>
  </w:p>
  <w:p w14:paraId="10006AAB" w14:textId="77777777" w:rsidR="00CD32AA" w:rsidRDefault="00CD32AA" w:rsidP="00CD32AA">
    <w:pPr>
      <w:pStyle w:val="Encabezado"/>
      <w:ind w:left="666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B7C9" w14:textId="77777777" w:rsidR="00A6725C" w:rsidRPr="003666F2" w:rsidRDefault="00A6725C" w:rsidP="00CD32AA">
    <w:pPr>
      <w:pStyle w:val="En-tte"/>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090F4DA6" w14:textId="15D0517E" w:rsidR="00A6725C" w:rsidRPr="003666F2" w:rsidRDefault="00A6725C" w:rsidP="00CD32AA">
    <w:pPr>
      <w:pStyle w:val="En-tte"/>
      <w:tabs>
        <w:tab w:val="clear" w:pos="9020"/>
        <w:tab w:val="center" w:pos="7987"/>
      </w:tabs>
      <w:rPr>
        <w:rFonts w:ascii="Arial" w:hAnsi="Arial" w:cs="Arial"/>
        <w:sz w:val="20"/>
        <w:szCs w:val="20"/>
        <w:lang w:val="fr-FR"/>
      </w:rPr>
    </w:pPr>
    <w:r>
      <w:rPr>
        <w:rFonts w:ascii="Arial" w:hAnsi="Arial" w:cs="Arial"/>
        <w:sz w:val="20"/>
        <w:szCs w:val="20"/>
        <w:lang w:val="fr-FR"/>
      </w:rPr>
      <w:t xml:space="preserve">Annex I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sidRPr="009915C7">
      <w:rPr>
        <w:rFonts w:ascii="Arial" w:hAnsi="Arial" w:cs="Arial"/>
        <w:noProof/>
        <w:sz w:val="20"/>
        <w:szCs w:val="20"/>
        <w:lang w:val="fr-FR"/>
      </w:rPr>
      <w:t>1</w:t>
    </w:r>
    <w:r w:rsidRPr="009915C7">
      <w:rPr>
        <w:rFonts w:ascii="Arial" w:hAnsi="Arial" w:cs="Arial"/>
        <w:noProof/>
        <w:sz w:val="20"/>
        <w:szCs w:val="20"/>
        <w:lang w:val="fr-FR"/>
      </w:rPr>
      <w:fldChar w:fldCharType="end"/>
    </w:r>
    <w:r>
      <w:rPr>
        <w:rFonts w:ascii="Arial" w:hAnsi="Arial" w:cs="Arial"/>
        <w:sz w:val="20"/>
        <w:szCs w:val="20"/>
        <w:lang w:val="fr-FR"/>
      </w:rPr>
      <w:tab/>
    </w:r>
  </w:p>
  <w:p w14:paraId="2B22928D" w14:textId="77777777" w:rsidR="00A6725C" w:rsidRPr="00A6725C" w:rsidRDefault="00A6725C" w:rsidP="00CD32AA">
    <w:pPr>
      <w:pStyle w:val="Encabezado"/>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B0F1" w14:textId="5AD04092" w:rsidR="00A6725C" w:rsidRDefault="00A6725C" w:rsidP="00CD32AA">
    <w:pPr>
      <w:pStyle w:val="En-tte"/>
      <w:tabs>
        <w:tab w:val="clear" w:pos="9020"/>
      </w:tabs>
      <w:ind w:left="6663"/>
      <w:rPr>
        <w:rFonts w:ascii="Arial" w:hAnsi="Arial" w:cs="Arial"/>
        <w:sz w:val="20"/>
        <w:szCs w:val="20"/>
        <w:lang w:val="fr-FR"/>
      </w:rPr>
    </w:pPr>
    <w:r>
      <w:rPr>
        <w:rFonts w:ascii="Arial" w:hAnsi="Arial" w:cs="Arial"/>
        <w:sz w:val="20"/>
        <w:szCs w:val="20"/>
        <w:lang w:val="fr-FR"/>
      </w:rPr>
      <w:t>IO</w:t>
    </w:r>
    <w:r w:rsidRPr="00CD32AA">
      <w:rPr>
        <w:rFonts w:ascii="Arial" w:hAnsi="Arial" w:cs="Arial"/>
        <w:sz w:val="20"/>
        <w:szCs w:val="20"/>
        <w:lang w:val="fr-FR"/>
      </w:rPr>
      <w:t xml:space="preserve">C </w:t>
    </w:r>
    <w:proofErr w:type="spellStart"/>
    <w:r w:rsidRPr="00CD32AA">
      <w:rPr>
        <w:rFonts w:ascii="Arial" w:hAnsi="Arial" w:cs="Arial"/>
        <w:sz w:val="20"/>
        <w:szCs w:val="20"/>
        <w:lang w:val="fr-FR"/>
      </w:rPr>
      <w:t>Technical</w:t>
    </w:r>
    <w:proofErr w:type="spellEnd"/>
    <w:r w:rsidRPr="00CD32AA">
      <w:rPr>
        <w:rFonts w:ascii="Arial" w:hAnsi="Arial" w:cs="Arial"/>
        <w:sz w:val="20"/>
        <w:szCs w:val="20"/>
        <w:lang w:val="fr-FR"/>
      </w:rPr>
      <w:t xml:space="preserve"> </w:t>
    </w:r>
    <w:proofErr w:type="spellStart"/>
    <w:r w:rsidRPr="00CD32AA">
      <w:rPr>
        <w:rFonts w:ascii="Arial" w:hAnsi="Arial" w:cs="Arial"/>
        <w:sz w:val="20"/>
        <w:szCs w:val="20"/>
        <w:lang w:val="fr-FR"/>
      </w:rPr>
      <w:t>Series</w:t>
    </w:r>
    <w:proofErr w:type="spellEnd"/>
    <w:r w:rsidRPr="00CD32AA">
      <w:rPr>
        <w:rFonts w:ascii="Arial" w:hAnsi="Arial" w:cs="Arial"/>
        <w:sz w:val="20"/>
        <w:szCs w:val="20"/>
        <w:lang w:val="fr-FR"/>
      </w:rPr>
      <w:t>, 175(2)</w:t>
    </w:r>
    <w:r>
      <w:rPr>
        <w:rFonts w:ascii="Arial" w:hAnsi="Arial" w:cs="Arial"/>
        <w:sz w:val="20"/>
        <w:szCs w:val="20"/>
        <w:lang w:val="fr-FR"/>
      </w:rPr>
      <w:br/>
      <w:t xml:space="preserve">Annex I – page </w:t>
    </w:r>
    <w:r w:rsidRPr="00CD32AA">
      <w:rPr>
        <w:rFonts w:ascii="Arial" w:hAnsi="Arial" w:cs="Arial"/>
        <w:sz w:val="20"/>
        <w:szCs w:val="20"/>
        <w:lang w:val="fr-FR"/>
      </w:rPr>
      <w:fldChar w:fldCharType="begin"/>
    </w:r>
    <w:r w:rsidRPr="00CD32AA">
      <w:rPr>
        <w:rFonts w:ascii="Arial" w:hAnsi="Arial" w:cs="Arial"/>
        <w:sz w:val="20"/>
        <w:szCs w:val="20"/>
        <w:lang w:val="fr-FR"/>
      </w:rPr>
      <w:instrText xml:space="preserve"> PAGE   \* MERGEFORMAT </w:instrText>
    </w:r>
    <w:r w:rsidRPr="00CD32AA">
      <w:rPr>
        <w:rFonts w:ascii="Arial" w:hAnsi="Arial" w:cs="Arial"/>
        <w:sz w:val="20"/>
        <w:szCs w:val="20"/>
        <w:lang w:val="fr-FR"/>
      </w:rPr>
      <w:fldChar w:fldCharType="separate"/>
    </w:r>
    <w:r w:rsidRPr="00CD32AA">
      <w:rPr>
        <w:rFonts w:ascii="Arial" w:hAnsi="Arial" w:cs="Arial"/>
        <w:noProof/>
        <w:sz w:val="20"/>
        <w:szCs w:val="20"/>
        <w:lang w:val="fr-FR"/>
      </w:rPr>
      <w:t>1</w:t>
    </w:r>
    <w:r w:rsidRPr="00CD32AA">
      <w:rPr>
        <w:rFonts w:ascii="Arial" w:hAnsi="Arial" w:cs="Arial"/>
        <w:noProof/>
        <w:sz w:val="20"/>
        <w:szCs w:val="20"/>
        <w:lang w:val="fr-FR"/>
      </w:rPr>
      <w:fldChar w:fldCharType="end"/>
    </w:r>
  </w:p>
  <w:p w14:paraId="1997F242" w14:textId="77777777" w:rsidR="00A6725C" w:rsidRPr="00CD32AA" w:rsidRDefault="00A6725C" w:rsidP="00CD32AA">
    <w:pPr>
      <w:pStyle w:val="En-tte"/>
      <w:tabs>
        <w:tab w:val="clear" w:pos="9020"/>
      </w:tabs>
      <w:ind w:left="6663"/>
      <w:rPr>
        <w:rFonts w:ascii="Arial" w:hAnsi="Arial" w:cs="Arial"/>
        <w:sz w:val="20"/>
        <w:szCs w:val="20"/>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5B0A3" w14:textId="77777777" w:rsidR="00A6725C" w:rsidRPr="00A6725C" w:rsidRDefault="00A6725C" w:rsidP="00CD32AA">
    <w:pPr>
      <w:pStyle w:val="En-tte"/>
      <w:ind w:left="6663"/>
      <w:rPr>
        <w:rFonts w:ascii="Arial" w:hAnsi="Arial" w:cs="Arial"/>
        <w:sz w:val="20"/>
        <w:szCs w:val="20"/>
      </w:rPr>
    </w:pPr>
    <w:r w:rsidRPr="00A6725C">
      <w:rPr>
        <w:rFonts w:ascii="Arial" w:hAnsi="Arial" w:cs="Arial"/>
        <w:sz w:val="20"/>
        <w:szCs w:val="20"/>
      </w:rPr>
      <w:t>IOC Technical Series, 175(2)</w:t>
    </w:r>
  </w:p>
  <w:p w14:paraId="7EA65373" w14:textId="2E4E26BA" w:rsidR="00A6725C" w:rsidRPr="00A6725C" w:rsidRDefault="00A6725C" w:rsidP="00A6725C">
    <w:pPr>
      <w:pStyle w:val="En-tte"/>
      <w:ind w:left="6663"/>
      <w:rPr>
        <w:rFonts w:ascii="Arial" w:hAnsi="Arial" w:cs="Arial"/>
        <w:sz w:val="20"/>
        <w:szCs w:val="20"/>
      </w:rPr>
    </w:pPr>
    <w:r w:rsidRPr="00A6725C">
      <w:rPr>
        <w:rFonts w:ascii="Arial" w:hAnsi="Arial" w:cs="Arial"/>
        <w:sz w:val="20"/>
        <w:szCs w:val="20"/>
      </w:rPr>
      <w:t>Annex I</w:t>
    </w:r>
  </w:p>
  <w:p w14:paraId="4DDC54E5" w14:textId="77777777" w:rsidR="00A6725C" w:rsidRDefault="00A6725C" w:rsidP="00CD32AA">
    <w:pPr>
      <w:pStyle w:val="Encabezado"/>
      <w:ind w:left="666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B892" w14:textId="77777777" w:rsidR="00A6725C" w:rsidRPr="003666F2" w:rsidRDefault="00A6725C" w:rsidP="00CD32AA">
    <w:pPr>
      <w:pStyle w:val="En-tte"/>
      <w:rPr>
        <w:rFonts w:ascii="Arial" w:hAnsi="Arial" w:cs="Arial"/>
        <w:sz w:val="20"/>
        <w:szCs w:val="20"/>
        <w:lang w:val="fr-FR"/>
      </w:rPr>
    </w:pPr>
    <w:r w:rsidRPr="003666F2">
      <w:rPr>
        <w:rFonts w:ascii="Arial" w:hAnsi="Arial" w:cs="Arial"/>
        <w:sz w:val="20"/>
        <w:szCs w:val="20"/>
        <w:lang w:val="fr-FR"/>
      </w:rPr>
      <w:t xml:space="preserve">IOC </w:t>
    </w:r>
    <w:proofErr w:type="spellStart"/>
    <w:r w:rsidRPr="003666F2">
      <w:rPr>
        <w:rFonts w:ascii="Arial" w:hAnsi="Arial" w:cs="Arial"/>
        <w:sz w:val="20"/>
        <w:szCs w:val="20"/>
        <w:lang w:val="fr-FR"/>
      </w:rPr>
      <w:t>Technical</w:t>
    </w:r>
    <w:proofErr w:type="spellEnd"/>
    <w:r w:rsidRPr="003666F2">
      <w:rPr>
        <w:rFonts w:ascii="Arial" w:hAnsi="Arial" w:cs="Arial"/>
        <w:sz w:val="20"/>
        <w:szCs w:val="20"/>
        <w:lang w:val="fr-FR"/>
      </w:rPr>
      <w:t xml:space="preserve"> </w:t>
    </w:r>
    <w:proofErr w:type="spellStart"/>
    <w:r w:rsidRPr="003666F2">
      <w:rPr>
        <w:rFonts w:ascii="Arial" w:hAnsi="Arial" w:cs="Arial"/>
        <w:sz w:val="20"/>
        <w:szCs w:val="20"/>
        <w:lang w:val="fr-FR"/>
      </w:rPr>
      <w:t>Series</w:t>
    </w:r>
    <w:proofErr w:type="spellEnd"/>
    <w:r w:rsidRPr="003666F2">
      <w:rPr>
        <w:rFonts w:ascii="Arial" w:hAnsi="Arial" w:cs="Arial"/>
        <w:sz w:val="20"/>
        <w:szCs w:val="20"/>
        <w:lang w:val="fr-FR"/>
      </w:rPr>
      <w:t>, 175(2)</w:t>
    </w:r>
  </w:p>
  <w:p w14:paraId="69596F5C" w14:textId="6588FF87" w:rsidR="00A6725C" w:rsidRPr="003666F2" w:rsidRDefault="00A6725C" w:rsidP="00CD32AA">
    <w:pPr>
      <w:pStyle w:val="En-tte"/>
      <w:tabs>
        <w:tab w:val="clear" w:pos="9020"/>
        <w:tab w:val="center" w:pos="7987"/>
      </w:tabs>
      <w:rPr>
        <w:rFonts w:ascii="Arial" w:hAnsi="Arial" w:cs="Arial"/>
        <w:sz w:val="20"/>
        <w:szCs w:val="20"/>
        <w:lang w:val="fr-FR"/>
      </w:rPr>
    </w:pPr>
    <w:r>
      <w:rPr>
        <w:rFonts w:ascii="Arial" w:hAnsi="Arial" w:cs="Arial"/>
        <w:sz w:val="20"/>
        <w:szCs w:val="20"/>
        <w:lang w:val="fr-FR"/>
      </w:rPr>
      <w:t xml:space="preserve">Annex II – </w:t>
    </w:r>
    <w:r w:rsidRPr="003666F2">
      <w:rPr>
        <w:rFonts w:ascii="Arial" w:hAnsi="Arial" w:cs="Arial"/>
        <w:sz w:val="20"/>
        <w:szCs w:val="20"/>
        <w:lang w:val="fr-FR"/>
      </w:rPr>
      <w:t xml:space="preserve">page </w:t>
    </w:r>
    <w:r w:rsidRPr="009915C7">
      <w:rPr>
        <w:rFonts w:ascii="Arial" w:hAnsi="Arial" w:cs="Arial"/>
        <w:sz w:val="20"/>
        <w:szCs w:val="20"/>
        <w:lang w:val="fr-FR"/>
      </w:rPr>
      <w:fldChar w:fldCharType="begin"/>
    </w:r>
    <w:r w:rsidRPr="009915C7">
      <w:rPr>
        <w:rFonts w:ascii="Arial" w:hAnsi="Arial" w:cs="Arial"/>
        <w:sz w:val="20"/>
        <w:szCs w:val="20"/>
        <w:lang w:val="fr-FR"/>
      </w:rPr>
      <w:instrText xml:space="preserve"> PAGE   \* MERGEFORMAT </w:instrText>
    </w:r>
    <w:r w:rsidRPr="009915C7">
      <w:rPr>
        <w:rFonts w:ascii="Arial" w:hAnsi="Arial" w:cs="Arial"/>
        <w:sz w:val="20"/>
        <w:szCs w:val="20"/>
        <w:lang w:val="fr-FR"/>
      </w:rPr>
      <w:fldChar w:fldCharType="separate"/>
    </w:r>
    <w:r w:rsidRPr="009915C7">
      <w:rPr>
        <w:rFonts w:ascii="Arial" w:hAnsi="Arial" w:cs="Arial"/>
        <w:noProof/>
        <w:sz w:val="20"/>
        <w:szCs w:val="20"/>
        <w:lang w:val="fr-FR"/>
      </w:rPr>
      <w:t>1</w:t>
    </w:r>
    <w:r w:rsidRPr="009915C7">
      <w:rPr>
        <w:rFonts w:ascii="Arial" w:hAnsi="Arial" w:cs="Arial"/>
        <w:noProof/>
        <w:sz w:val="20"/>
        <w:szCs w:val="20"/>
        <w:lang w:val="fr-FR"/>
      </w:rPr>
      <w:fldChar w:fldCharType="end"/>
    </w:r>
    <w:r>
      <w:rPr>
        <w:rFonts w:ascii="Arial" w:hAnsi="Arial" w:cs="Arial"/>
        <w:sz w:val="20"/>
        <w:szCs w:val="20"/>
        <w:lang w:val="fr-FR"/>
      </w:rPr>
      <w:tab/>
    </w:r>
  </w:p>
  <w:p w14:paraId="271210B6" w14:textId="77777777" w:rsidR="00A6725C" w:rsidRPr="00A6725C" w:rsidRDefault="00A6725C" w:rsidP="00CD32AA">
    <w:pPr>
      <w:pStyle w:val="Encabezado"/>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441B"/>
    <w:multiLevelType w:val="hybridMultilevel"/>
    <w:tmpl w:val="97F29932"/>
    <w:numStyleLink w:val="Style6import"/>
  </w:abstractNum>
  <w:abstractNum w:abstractNumId="1" w15:restartNumberingAfterBreak="0">
    <w:nsid w:val="00D80A40"/>
    <w:multiLevelType w:val="hybridMultilevel"/>
    <w:tmpl w:val="E108A500"/>
    <w:styleLink w:val="Style22import"/>
    <w:lvl w:ilvl="0" w:tplc="8BBC365C">
      <w:start w:val="1"/>
      <w:numFmt w:val="decimal"/>
      <w:lvlText w:val="%1."/>
      <w:lvlJc w:val="left"/>
      <w:pPr>
        <w:tabs>
          <w:tab w:val="left" w:pos="966"/>
          <w:tab w:val="left" w:pos="967"/>
        </w:tabs>
        <w:ind w:left="493" w:hanging="266"/>
      </w:pPr>
      <w:rPr>
        <w:rFonts w:hAnsi="Arial Unicode MS"/>
        <w:caps w:val="0"/>
        <w:smallCaps w:val="0"/>
        <w:strike w:val="0"/>
        <w:dstrike w:val="0"/>
        <w:outline w:val="0"/>
        <w:emboss w:val="0"/>
        <w:imprint w:val="0"/>
        <w:spacing w:val="0"/>
        <w:w w:val="100"/>
        <w:kern w:val="0"/>
        <w:position w:val="0"/>
        <w:highlight w:val="none"/>
        <w:vertAlign w:val="baseline"/>
      </w:rPr>
    </w:lvl>
    <w:lvl w:ilvl="1" w:tplc="E304A490">
      <w:start w:val="1"/>
      <w:numFmt w:val="decimal"/>
      <w:lvlText w:val="%2."/>
      <w:lvlJc w:val="left"/>
      <w:pPr>
        <w:tabs>
          <w:tab w:val="left" w:pos="966"/>
          <w:tab w:val="left" w:pos="967"/>
        </w:tabs>
        <w:ind w:left="947" w:hanging="266"/>
      </w:pPr>
      <w:rPr>
        <w:rFonts w:hAnsi="Arial Unicode MS"/>
        <w:caps w:val="0"/>
        <w:smallCaps w:val="0"/>
        <w:strike w:val="0"/>
        <w:dstrike w:val="0"/>
        <w:outline w:val="0"/>
        <w:emboss w:val="0"/>
        <w:imprint w:val="0"/>
        <w:spacing w:val="0"/>
        <w:w w:val="100"/>
        <w:kern w:val="0"/>
        <w:position w:val="0"/>
        <w:highlight w:val="none"/>
        <w:vertAlign w:val="baseline"/>
      </w:rPr>
    </w:lvl>
    <w:lvl w:ilvl="2" w:tplc="BFD042DE">
      <w:start w:val="1"/>
      <w:numFmt w:val="decimal"/>
      <w:lvlText w:val="%3."/>
      <w:lvlJc w:val="left"/>
      <w:pPr>
        <w:tabs>
          <w:tab w:val="left" w:pos="966"/>
          <w:tab w:val="left" w:pos="967"/>
        </w:tabs>
        <w:ind w:left="1667"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C48CAEF0">
      <w:start w:val="1"/>
      <w:numFmt w:val="decimal"/>
      <w:lvlText w:val="%4."/>
      <w:lvlJc w:val="left"/>
      <w:pPr>
        <w:tabs>
          <w:tab w:val="left" w:pos="966"/>
          <w:tab w:val="left" w:pos="967"/>
        </w:tabs>
        <w:ind w:left="2387" w:hanging="266"/>
      </w:pPr>
      <w:rPr>
        <w:rFonts w:hAnsi="Arial Unicode MS"/>
        <w:caps w:val="0"/>
        <w:smallCaps w:val="0"/>
        <w:strike w:val="0"/>
        <w:dstrike w:val="0"/>
        <w:outline w:val="0"/>
        <w:emboss w:val="0"/>
        <w:imprint w:val="0"/>
        <w:spacing w:val="0"/>
        <w:w w:val="100"/>
        <w:kern w:val="0"/>
        <w:position w:val="0"/>
        <w:highlight w:val="none"/>
        <w:vertAlign w:val="baseline"/>
      </w:rPr>
    </w:lvl>
    <w:lvl w:ilvl="4" w:tplc="E086F544">
      <w:start w:val="1"/>
      <w:numFmt w:val="decimal"/>
      <w:lvlText w:val="%5."/>
      <w:lvlJc w:val="left"/>
      <w:pPr>
        <w:tabs>
          <w:tab w:val="left" w:pos="966"/>
          <w:tab w:val="left" w:pos="967"/>
        </w:tabs>
        <w:ind w:left="3107" w:hanging="266"/>
      </w:pPr>
      <w:rPr>
        <w:rFonts w:hAnsi="Arial Unicode MS"/>
        <w:caps w:val="0"/>
        <w:smallCaps w:val="0"/>
        <w:strike w:val="0"/>
        <w:dstrike w:val="0"/>
        <w:outline w:val="0"/>
        <w:emboss w:val="0"/>
        <w:imprint w:val="0"/>
        <w:spacing w:val="0"/>
        <w:w w:val="100"/>
        <w:kern w:val="0"/>
        <w:position w:val="0"/>
        <w:highlight w:val="none"/>
        <w:vertAlign w:val="baseline"/>
      </w:rPr>
    </w:lvl>
    <w:lvl w:ilvl="5" w:tplc="B328BA78">
      <w:start w:val="1"/>
      <w:numFmt w:val="decimal"/>
      <w:lvlText w:val="%6."/>
      <w:lvlJc w:val="left"/>
      <w:pPr>
        <w:tabs>
          <w:tab w:val="left" w:pos="966"/>
          <w:tab w:val="left" w:pos="967"/>
        </w:tabs>
        <w:ind w:left="3827" w:hanging="266"/>
      </w:pPr>
      <w:rPr>
        <w:rFonts w:hAnsi="Arial Unicode MS"/>
        <w:caps w:val="0"/>
        <w:smallCaps w:val="0"/>
        <w:strike w:val="0"/>
        <w:dstrike w:val="0"/>
        <w:outline w:val="0"/>
        <w:emboss w:val="0"/>
        <w:imprint w:val="0"/>
        <w:spacing w:val="0"/>
        <w:w w:val="100"/>
        <w:kern w:val="0"/>
        <w:position w:val="0"/>
        <w:highlight w:val="none"/>
        <w:vertAlign w:val="baseline"/>
      </w:rPr>
    </w:lvl>
    <w:lvl w:ilvl="6" w:tplc="131A18FE">
      <w:start w:val="1"/>
      <w:numFmt w:val="decimal"/>
      <w:lvlText w:val="%7."/>
      <w:lvlJc w:val="left"/>
      <w:pPr>
        <w:tabs>
          <w:tab w:val="left" w:pos="966"/>
          <w:tab w:val="left" w:pos="967"/>
        </w:tabs>
        <w:ind w:left="4547" w:hanging="266"/>
      </w:pPr>
      <w:rPr>
        <w:rFonts w:hAnsi="Arial Unicode MS"/>
        <w:caps w:val="0"/>
        <w:smallCaps w:val="0"/>
        <w:strike w:val="0"/>
        <w:dstrike w:val="0"/>
        <w:outline w:val="0"/>
        <w:emboss w:val="0"/>
        <w:imprint w:val="0"/>
        <w:spacing w:val="0"/>
        <w:w w:val="100"/>
        <w:kern w:val="0"/>
        <w:position w:val="0"/>
        <w:highlight w:val="none"/>
        <w:vertAlign w:val="baseline"/>
      </w:rPr>
    </w:lvl>
    <w:lvl w:ilvl="7" w:tplc="3558C148">
      <w:start w:val="1"/>
      <w:numFmt w:val="decimal"/>
      <w:lvlText w:val="%8."/>
      <w:lvlJc w:val="left"/>
      <w:pPr>
        <w:tabs>
          <w:tab w:val="left" w:pos="966"/>
          <w:tab w:val="left" w:pos="967"/>
        </w:tabs>
        <w:ind w:left="5267" w:hanging="266"/>
      </w:pPr>
      <w:rPr>
        <w:rFonts w:hAnsi="Arial Unicode MS"/>
        <w:caps w:val="0"/>
        <w:smallCaps w:val="0"/>
        <w:strike w:val="0"/>
        <w:dstrike w:val="0"/>
        <w:outline w:val="0"/>
        <w:emboss w:val="0"/>
        <w:imprint w:val="0"/>
        <w:spacing w:val="0"/>
        <w:w w:val="100"/>
        <w:kern w:val="0"/>
        <w:position w:val="0"/>
        <w:highlight w:val="none"/>
        <w:vertAlign w:val="baseline"/>
      </w:rPr>
    </w:lvl>
    <w:lvl w:ilvl="8" w:tplc="809C7008">
      <w:start w:val="1"/>
      <w:numFmt w:val="decimal"/>
      <w:lvlText w:val="%9."/>
      <w:lvlJc w:val="left"/>
      <w:pPr>
        <w:tabs>
          <w:tab w:val="left" w:pos="966"/>
          <w:tab w:val="left" w:pos="967"/>
        </w:tabs>
        <w:ind w:left="5987" w:hanging="2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536ED6"/>
    <w:multiLevelType w:val="hybridMultilevel"/>
    <w:tmpl w:val="8C4CEB3C"/>
    <w:lvl w:ilvl="0" w:tplc="2514ED7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DA66A6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20A8A3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450846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306F918">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A627F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EF442D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A72273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FCAED1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15D77D9"/>
    <w:multiLevelType w:val="hybridMultilevel"/>
    <w:tmpl w:val="268ABF06"/>
    <w:numStyleLink w:val="Style33import"/>
  </w:abstractNum>
  <w:abstractNum w:abstractNumId="4" w15:restartNumberingAfterBreak="0">
    <w:nsid w:val="0177586E"/>
    <w:multiLevelType w:val="hybridMultilevel"/>
    <w:tmpl w:val="7FC67236"/>
    <w:styleLink w:val="Puces"/>
    <w:lvl w:ilvl="0" w:tplc="11B816D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59" w:hanging="15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1E0966E">
      <w:start w:val="1"/>
      <w:numFmt w:val="bullet"/>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60" w:hanging="1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34EE2D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6A8ADF0">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898410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026B55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2F8D1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072095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A2063DC">
      <w:start w:val="1"/>
      <w:numFmt w:val="bullet"/>
      <w:lvlText w:val="•"/>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217"/>
          <w:tab w:val="left" w:pos="9640"/>
        </w:tabs>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2645E06"/>
    <w:multiLevelType w:val="hybridMultilevel"/>
    <w:tmpl w:val="A57031B8"/>
    <w:styleLink w:val="Style31import"/>
    <w:lvl w:ilvl="0" w:tplc="C31A694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808A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D059AE">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28989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A4E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98C29A">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88AD7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7CE9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57A30E6">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4E44471"/>
    <w:multiLevelType w:val="hybridMultilevel"/>
    <w:tmpl w:val="EB7E0818"/>
    <w:styleLink w:val="Style3import"/>
    <w:lvl w:ilvl="0" w:tplc="E0746B56">
      <w:start w:val="1"/>
      <w:numFmt w:val="bullet"/>
      <w:lvlText w:val="·"/>
      <w:lvlJc w:val="left"/>
      <w:pPr>
        <w:ind w:left="9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D0EDF6">
      <w:start w:val="1"/>
      <w:numFmt w:val="bullet"/>
      <w:lvlText w:val="o"/>
      <w:lvlJc w:val="left"/>
      <w:pPr>
        <w:ind w:left="16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E1687E2">
      <w:start w:val="1"/>
      <w:numFmt w:val="bullet"/>
      <w:lvlText w:val="▪"/>
      <w:lvlJc w:val="left"/>
      <w:pPr>
        <w:ind w:left="24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784390">
      <w:start w:val="1"/>
      <w:numFmt w:val="bullet"/>
      <w:lvlText w:val="·"/>
      <w:lvlJc w:val="left"/>
      <w:pPr>
        <w:ind w:left="31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9AECA7A">
      <w:start w:val="1"/>
      <w:numFmt w:val="bullet"/>
      <w:lvlText w:val="o"/>
      <w:lvlJc w:val="left"/>
      <w:pPr>
        <w:ind w:left="38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14BB52">
      <w:start w:val="1"/>
      <w:numFmt w:val="bullet"/>
      <w:lvlText w:val="▪"/>
      <w:lvlJc w:val="left"/>
      <w:pPr>
        <w:ind w:left="45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B05022">
      <w:start w:val="1"/>
      <w:numFmt w:val="bullet"/>
      <w:lvlText w:val="·"/>
      <w:lvlJc w:val="left"/>
      <w:pPr>
        <w:ind w:left="52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8AC37E">
      <w:start w:val="1"/>
      <w:numFmt w:val="bullet"/>
      <w:lvlText w:val="o"/>
      <w:lvlJc w:val="left"/>
      <w:pPr>
        <w:ind w:left="6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C0B6AC">
      <w:start w:val="1"/>
      <w:numFmt w:val="bullet"/>
      <w:lvlText w:val="▪"/>
      <w:lvlJc w:val="left"/>
      <w:pPr>
        <w:ind w:left="6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4EC06D8"/>
    <w:multiLevelType w:val="multilevel"/>
    <w:tmpl w:val="44248E1A"/>
    <w:numStyleLink w:val="Style1import"/>
  </w:abstractNum>
  <w:abstractNum w:abstractNumId="8" w15:restartNumberingAfterBreak="0">
    <w:nsid w:val="089C6A7C"/>
    <w:multiLevelType w:val="hybridMultilevel"/>
    <w:tmpl w:val="BD0E77FE"/>
    <w:styleLink w:val="Style28import"/>
    <w:lvl w:ilvl="0" w:tplc="B2A04946">
      <w:start w:val="1"/>
      <w:numFmt w:val="bullet"/>
      <w:lvlText w:val="·"/>
      <w:lvlJc w:val="left"/>
      <w:pPr>
        <w:ind w:left="107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E6D1E6">
      <w:start w:val="1"/>
      <w:numFmt w:val="bullet"/>
      <w:lvlText w:val="o"/>
      <w:lvlJc w:val="left"/>
      <w:pPr>
        <w:ind w:left="1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6EF146">
      <w:start w:val="1"/>
      <w:numFmt w:val="bullet"/>
      <w:lvlText w:val="▪"/>
      <w:lvlJc w:val="left"/>
      <w:pPr>
        <w:ind w:left="2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280F2C">
      <w:start w:val="1"/>
      <w:numFmt w:val="bullet"/>
      <w:lvlText w:val="·"/>
      <w:lvlJc w:val="left"/>
      <w:pPr>
        <w:ind w:left="32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2619B6">
      <w:start w:val="1"/>
      <w:numFmt w:val="bullet"/>
      <w:lvlText w:val="o"/>
      <w:lvlJc w:val="left"/>
      <w:pPr>
        <w:ind w:left="3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ACD61C">
      <w:start w:val="1"/>
      <w:numFmt w:val="bullet"/>
      <w:lvlText w:val="▪"/>
      <w:lvlJc w:val="left"/>
      <w:pPr>
        <w:ind w:left="4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1720E86">
      <w:start w:val="1"/>
      <w:numFmt w:val="bullet"/>
      <w:lvlText w:val="·"/>
      <w:lvlJc w:val="left"/>
      <w:pPr>
        <w:ind w:left="53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D64B34">
      <w:start w:val="1"/>
      <w:numFmt w:val="bullet"/>
      <w:lvlText w:val="o"/>
      <w:lvlJc w:val="left"/>
      <w:pPr>
        <w:ind w:left="6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46FC9C">
      <w:start w:val="1"/>
      <w:numFmt w:val="bullet"/>
      <w:lvlText w:val="▪"/>
      <w:lvlJc w:val="left"/>
      <w:pPr>
        <w:ind w:left="6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8DD261E"/>
    <w:multiLevelType w:val="hybridMultilevel"/>
    <w:tmpl w:val="270C4CD8"/>
    <w:styleLink w:val="Style14import"/>
    <w:lvl w:ilvl="0" w:tplc="77D80DD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92AF7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745EC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C01E2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262D1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20C4B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B4A11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A662F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08C8A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8FC5003"/>
    <w:multiLevelType w:val="hybridMultilevel"/>
    <w:tmpl w:val="8062A39E"/>
    <w:styleLink w:val="Style8import"/>
    <w:lvl w:ilvl="0" w:tplc="78002426">
      <w:start w:val="1"/>
      <w:numFmt w:val="bullet"/>
      <w:lvlText w:val="•"/>
      <w:lvlJc w:val="left"/>
      <w:pPr>
        <w:ind w:left="96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C6AC1A2">
      <w:start w:val="1"/>
      <w:numFmt w:val="bullet"/>
      <w:lvlText w:val="•"/>
      <w:lvlJc w:val="left"/>
      <w:pPr>
        <w:ind w:left="18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B501CAA">
      <w:start w:val="1"/>
      <w:numFmt w:val="bullet"/>
      <w:lvlText w:val="•"/>
      <w:lvlJc w:val="left"/>
      <w:pPr>
        <w:ind w:left="279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DBC6336">
      <w:start w:val="1"/>
      <w:numFmt w:val="bullet"/>
      <w:lvlText w:val="•"/>
      <w:lvlJc w:val="left"/>
      <w:pPr>
        <w:ind w:left="3709"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DBC2044">
      <w:start w:val="1"/>
      <w:numFmt w:val="bullet"/>
      <w:lvlText w:val="•"/>
      <w:lvlJc w:val="left"/>
      <w:pPr>
        <w:ind w:left="462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7E4A0B4">
      <w:start w:val="1"/>
      <w:numFmt w:val="bullet"/>
      <w:lvlText w:val="•"/>
      <w:lvlJc w:val="left"/>
      <w:pPr>
        <w:ind w:left="554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5E286E">
      <w:start w:val="1"/>
      <w:numFmt w:val="bullet"/>
      <w:lvlText w:val="•"/>
      <w:lvlJc w:val="left"/>
      <w:pPr>
        <w:ind w:left="6459"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D8A0712">
      <w:start w:val="1"/>
      <w:numFmt w:val="bullet"/>
      <w:lvlText w:val="•"/>
      <w:lvlJc w:val="left"/>
      <w:pPr>
        <w:ind w:left="73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E468FFE">
      <w:start w:val="1"/>
      <w:numFmt w:val="bullet"/>
      <w:lvlText w:val="•"/>
      <w:lvlJc w:val="left"/>
      <w:pPr>
        <w:ind w:left="829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9454460"/>
    <w:multiLevelType w:val="hybridMultilevel"/>
    <w:tmpl w:val="C87836BE"/>
    <w:lvl w:ilvl="0" w:tplc="A3929710">
      <w:start w:val="36"/>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4358AF"/>
    <w:multiLevelType w:val="hybridMultilevel"/>
    <w:tmpl w:val="107E00BE"/>
    <w:styleLink w:val="Style48import"/>
    <w:lvl w:ilvl="0" w:tplc="E3D05BC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15684C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9F4706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004D69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6D032CC">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DDE556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C7C88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0BC8F5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945EE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AFD477D"/>
    <w:multiLevelType w:val="hybridMultilevel"/>
    <w:tmpl w:val="81786286"/>
    <w:styleLink w:val="Style43import"/>
    <w:lvl w:ilvl="0" w:tplc="4740BC4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4F0B81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D86660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DDECE4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CA2E3C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47222A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5628CF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5C89BB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E401D0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C636D8F"/>
    <w:multiLevelType w:val="hybridMultilevel"/>
    <w:tmpl w:val="D0143DCA"/>
    <w:styleLink w:val="Style23import"/>
    <w:lvl w:ilvl="0" w:tplc="BC1E7A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1C154A">
      <w:start w:val="1"/>
      <w:numFmt w:val="bullet"/>
      <w:lvlText w:val="·"/>
      <w:lvlJc w:val="left"/>
      <w:pPr>
        <w:ind w:left="117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B163226">
      <w:start w:val="1"/>
      <w:numFmt w:val="bullet"/>
      <w:lvlText w:val="·"/>
      <w:lvlJc w:val="left"/>
      <w:pPr>
        <w:ind w:left="21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C088FE0">
      <w:start w:val="1"/>
      <w:numFmt w:val="bullet"/>
      <w:lvlText w:val="·"/>
      <w:lvlJc w:val="left"/>
      <w:pPr>
        <w:ind w:left="307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E2908E">
      <w:start w:val="1"/>
      <w:numFmt w:val="bullet"/>
      <w:lvlText w:val="·"/>
      <w:lvlJc w:val="left"/>
      <w:pPr>
        <w:ind w:left="40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D421264">
      <w:start w:val="1"/>
      <w:numFmt w:val="bullet"/>
      <w:lvlText w:val="·"/>
      <w:lvlJc w:val="left"/>
      <w:pPr>
        <w:ind w:left="49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A466A4A">
      <w:start w:val="1"/>
      <w:numFmt w:val="bullet"/>
      <w:lvlText w:val="·"/>
      <w:lvlJc w:val="left"/>
      <w:pPr>
        <w:ind w:left="59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4E6DC80">
      <w:start w:val="1"/>
      <w:numFmt w:val="bullet"/>
      <w:lvlText w:val="·"/>
      <w:lvlJc w:val="left"/>
      <w:pPr>
        <w:ind w:left="68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2B45E52">
      <w:start w:val="1"/>
      <w:numFmt w:val="bullet"/>
      <w:lvlText w:val="·"/>
      <w:lvlJc w:val="left"/>
      <w:pPr>
        <w:ind w:left="784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CC47241"/>
    <w:multiLevelType w:val="hybridMultilevel"/>
    <w:tmpl w:val="E828FF70"/>
    <w:lvl w:ilvl="0" w:tplc="248EAB2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6A243F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6FE746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68297B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65EC264">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128B8F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9AE54A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2D43A00">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5B0537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34275D0"/>
    <w:multiLevelType w:val="hybridMultilevel"/>
    <w:tmpl w:val="09D47854"/>
    <w:styleLink w:val="Style47import"/>
    <w:lvl w:ilvl="0" w:tplc="B57AB31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FAE708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4D4441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2160D0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B2E071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14E63A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CF0890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EEEC0A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5BC343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4FE0918"/>
    <w:multiLevelType w:val="hybridMultilevel"/>
    <w:tmpl w:val="E33643D4"/>
    <w:numStyleLink w:val="Style5import"/>
  </w:abstractNum>
  <w:abstractNum w:abstractNumId="18" w15:restartNumberingAfterBreak="0">
    <w:nsid w:val="16811A73"/>
    <w:multiLevelType w:val="hybridMultilevel"/>
    <w:tmpl w:val="E4ECAE30"/>
    <w:styleLink w:val="Style13import"/>
    <w:lvl w:ilvl="0" w:tplc="FD3479B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A8901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18A5D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78F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B50574C">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2487D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94EF10">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36D38C">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A8351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AC11F12"/>
    <w:multiLevelType w:val="hybridMultilevel"/>
    <w:tmpl w:val="7836436C"/>
    <w:styleLink w:val="Style2import"/>
    <w:lvl w:ilvl="0" w:tplc="EF82E420">
      <w:start w:val="1"/>
      <w:numFmt w:val="decimal"/>
      <w:lvlText w:val="%1."/>
      <w:lvlJc w:val="left"/>
      <w:pPr>
        <w:tabs>
          <w:tab w:val="left" w:pos="606"/>
        </w:tabs>
        <w:ind w:left="60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742E86C">
      <w:start w:val="1"/>
      <w:numFmt w:val="decimal"/>
      <w:lvlText w:val="%2."/>
      <w:lvlJc w:val="left"/>
      <w:pPr>
        <w:tabs>
          <w:tab w:val="left" w:pos="606"/>
        </w:tabs>
        <w:ind w:left="108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03031EA">
      <w:start w:val="1"/>
      <w:numFmt w:val="decimal"/>
      <w:lvlText w:val="%3."/>
      <w:lvlJc w:val="left"/>
      <w:pPr>
        <w:tabs>
          <w:tab w:val="left" w:pos="606"/>
        </w:tabs>
        <w:ind w:left="180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800D910">
      <w:start w:val="1"/>
      <w:numFmt w:val="decimal"/>
      <w:lvlText w:val="%4."/>
      <w:lvlJc w:val="left"/>
      <w:pPr>
        <w:tabs>
          <w:tab w:val="left" w:pos="606"/>
        </w:tabs>
        <w:ind w:left="252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6F24652">
      <w:start w:val="1"/>
      <w:numFmt w:val="decimal"/>
      <w:lvlText w:val="%5."/>
      <w:lvlJc w:val="left"/>
      <w:pPr>
        <w:tabs>
          <w:tab w:val="left" w:pos="606"/>
        </w:tabs>
        <w:ind w:left="324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DA0CA8C">
      <w:start w:val="1"/>
      <w:numFmt w:val="decimal"/>
      <w:lvlText w:val="%6."/>
      <w:lvlJc w:val="left"/>
      <w:pPr>
        <w:tabs>
          <w:tab w:val="left" w:pos="606"/>
        </w:tabs>
        <w:ind w:left="396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DA6ACF2">
      <w:start w:val="1"/>
      <w:numFmt w:val="decimal"/>
      <w:lvlText w:val="%7."/>
      <w:lvlJc w:val="left"/>
      <w:pPr>
        <w:tabs>
          <w:tab w:val="left" w:pos="606"/>
        </w:tabs>
        <w:ind w:left="468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102ED3A">
      <w:start w:val="1"/>
      <w:numFmt w:val="decimal"/>
      <w:lvlText w:val="%8."/>
      <w:lvlJc w:val="left"/>
      <w:pPr>
        <w:tabs>
          <w:tab w:val="left" w:pos="606"/>
        </w:tabs>
        <w:ind w:left="540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9BC0034">
      <w:start w:val="1"/>
      <w:numFmt w:val="decimal"/>
      <w:lvlText w:val="%9."/>
      <w:lvlJc w:val="left"/>
      <w:pPr>
        <w:tabs>
          <w:tab w:val="left" w:pos="606"/>
        </w:tabs>
        <w:ind w:left="612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B86245D"/>
    <w:multiLevelType w:val="hybridMultilevel"/>
    <w:tmpl w:val="19FA0D64"/>
    <w:numStyleLink w:val="Style12import"/>
  </w:abstractNum>
  <w:abstractNum w:abstractNumId="21" w15:restartNumberingAfterBreak="0">
    <w:nsid w:val="1C4837ED"/>
    <w:multiLevelType w:val="hybridMultilevel"/>
    <w:tmpl w:val="7BD651FA"/>
    <w:styleLink w:val="Style15import"/>
    <w:lvl w:ilvl="0" w:tplc="402C5C1A">
      <w:start w:val="1"/>
      <w:numFmt w:val="bullet"/>
      <w:lvlText w:val="•"/>
      <w:lvlJc w:val="left"/>
      <w:pPr>
        <w:ind w:left="608"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5002396">
      <w:start w:val="1"/>
      <w:numFmt w:val="bullet"/>
      <w:lvlText w:val="•"/>
      <w:lvlJc w:val="left"/>
      <w:pPr>
        <w:tabs>
          <w:tab w:val="left" w:pos="607"/>
        </w:tabs>
        <w:ind w:left="1617"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F60F3FA">
      <w:start w:val="1"/>
      <w:numFmt w:val="bullet"/>
      <w:lvlText w:val="•"/>
      <w:lvlJc w:val="left"/>
      <w:pPr>
        <w:tabs>
          <w:tab w:val="left" w:pos="607"/>
        </w:tabs>
        <w:ind w:left="2624"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AB2C528">
      <w:start w:val="1"/>
      <w:numFmt w:val="bullet"/>
      <w:lvlText w:val="•"/>
      <w:lvlJc w:val="left"/>
      <w:pPr>
        <w:tabs>
          <w:tab w:val="left" w:pos="607"/>
        </w:tabs>
        <w:ind w:left="3562"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3528FEE">
      <w:start w:val="1"/>
      <w:numFmt w:val="bullet"/>
      <w:lvlText w:val="•"/>
      <w:lvlJc w:val="left"/>
      <w:pPr>
        <w:tabs>
          <w:tab w:val="left" w:pos="607"/>
        </w:tabs>
        <w:ind w:left="4501"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1984382">
      <w:start w:val="1"/>
      <w:numFmt w:val="bullet"/>
      <w:lvlText w:val="•"/>
      <w:lvlJc w:val="left"/>
      <w:pPr>
        <w:tabs>
          <w:tab w:val="left" w:pos="607"/>
        </w:tabs>
        <w:ind w:left="5439"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CBAD54C">
      <w:start w:val="1"/>
      <w:numFmt w:val="bullet"/>
      <w:lvlText w:val="•"/>
      <w:lvlJc w:val="left"/>
      <w:pPr>
        <w:tabs>
          <w:tab w:val="left" w:pos="607"/>
        </w:tabs>
        <w:ind w:left="6378"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1FE3FDA">
      <w:start w:val="1"/>
      <w:numFmt w:val="bullet"/>
      <w:lvlText w:val="•"/>
      <w:lvlJc w:val="left"/>
      <w:pPr>
        <w:tabs>
          <w:tab w:val="left" w:pos="607"/>
        </w:tabs>
        <w:ind w:left="7316"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4FE7BDC">
      <w:start w:val="1"/>
      <w:numFmt w:val="bullet"/>
      <w:lvlText w:val="•"/>
      <w:lvlJc w:val="left"/>
      <w:pPr>
        <w:tabs>
          <w:tab w:val="left" w:pos="607"/>
        </w:tabs>
        <w:ind w:left="8255" w:hanging="36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C646BD2"/>
    <w:multiLevelType w:val="hybridMultilevel"/>
    <w:tmpl w:val="81786286"/>
    <w:numStyleLink w:val="Style43import"/>
  </w:abstractNum>
  <w:abstractNum w:abstractNumId="23" w15:restartNumberingAfterBreak="0">
    <w:nsid w:val="1E710608"/>
    <w:multiLevelType w:val="hybridMultilevel"/>
    <w:tmpl w:val="47B2E61A"/>
    <w:numStyleLink w:val="Style42import"/>
  </w:abstractNum>
  <w:abstractNum w:abstractNumId="24" w15:restartNumberingAfterBreak="0">
    <w:nsid w:val="1FA253C8"/>
    <w:multiLevelType w:val="hybridMultilevel"/>
    <w:tmpl w:val="B54A8B1C"/>
    <w:styleLink w:val="Style19import"/>
    <w:lvl w:ilvl="0" w:tplc="4BCC3BCC">
      <w:start w:val="1"/>
      <w:numFmt w:val="bullet"/>
      <w:lvlText w:val="·"/>
      <w:lvlJc w:val="left"/>
      <w:pPr>
        <w:ind w:left="9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79E2862">
      <w:start w:val="1"/>
      <w:numFmt w:val="bullet"/>
      <w:lvlText w:val="o"/>
      <w:lvlJc w:val="left"/>
      <w:pPr>
        <w:ind w:left="16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6215C8">
      <w:start w:val="1"/>
      <w:numFmt w:val="bullet"/>
      <w:lvlText w:val="▪"/>
      <w:lvlJc w:val="left"/>
      <w:pPr>
        <w:ind w:left="24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8D4F83A">
      <w:start w:val="1"/>
      <w:numFmt w:val="bullet"/>
      <w:lvlText w:val="·"/>
      <w:lvlJc w:val="left"/>
      <w:pPr>
        <w:ind w:left="3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F40A8C">
      <w:start w:val="1"/>
      <w:numFmt w:val="bullet"/>
      <w:lvlText w:val="o"/>
      <w:lvlJc w:val="left"/>
      <w:pPr>
        <w:ind w:left="3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6C8043A">
      <w:start w:val="1"/>
      <w:numFmt w:val="bullet"/>
      <w:lvlText w:val="▪"/>
      <w:lvlJc w:val="left"/>
      <w:pPr>
        <w:ind w:left="45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A61130">
      <w:start w:val="1"/>
      <w:numFmt w:val="bullet"/>
      <w:lvlText w:val="·"/>
      <w:lvlJc w:val="left"/>
      <w:pPr>
        <w:ind w:left="52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12D898">
      <w:start w:val="1"/>
      <w:numFmt w:val="bullet"/>
      <w:lvlText w:val="o"/>
      <w:lvlJc w:val="left"/>
      <w:pPr>
        <w:ind w:left="60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D40B08">
      <w:start w:val="1"/>
      <w:numFmt w:val="bullet"/>
      <w:lvlText w:val="▪"/>
      <w:lvlJc w:val="left"/>
      <w:pPr>
        <w:ind w:left="67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9F65E9"/>
    <w:multiLevelType w:val="hybridMultilevel"/>
    <w:tmpl w:val="D0143DCA"/>
    <w:numStyleLink w:val="Style23import"/>
  </w:abstractNum>
  <w:abstractNum w:abstractNumId="26" w15:restartNumberingAfterBreak="0">
    <w:nsid w:val="23E77BBE"/>
    <w:multiLevelType w:val="hybridMultilevel"/>
    <w:tmpl w:val="2D22B94E"/>
    <w:numStyleLink w:val="Style7import0"/>
  </w:abstractNum>
  <w:abstractNum w:abstractNumId="27" w15:restartNumberingAfterBreak="0">
    <w:nsid w:val="242E337A"/>
    <w:multiLevelType w:val="hybridMultilevel"/>
    <w:tmpl w:val="268ABF06"/>
    <w:styleLink w:val="Style33import"/>
    <w:lvl w:ilvl="0" w:tplc="F496A2D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48A0432">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4C22EE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5889A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2049E8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23648E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CFA2EE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C48483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D02331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4BE57DF"/>
    <w:multiLevelType w:val="hybridMultilevel"/>
    <w:tmpl w:val="90743F48"/>
    <w:styleLink w:val="Style27import"/>
    <w:lvl w:ilvl="0" w:tplc="1DD495DE">
      <w:start w:val="1"/>
      <w:numFmt w:val="bullet"/>
      <w:lvlText w:val="•"/>
      <w:lvlJc w:val="left"/>
      <w:pPr>
        <w:ind w:left="60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98327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9D674F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106592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018FB7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17010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49A04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C9AA6B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4287AB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52A6779"/>
    <w:multiLevelType w:val="hybridMultilevel"/>
    <w:tmpl w:val="E9D65F50"/>
    <w:numStyleLink w:val="Style32import"/>
  </w:abstractNum>
  <w:abstractNum w:abstractNumId="30" w15:restartNumberingAfterBreak="0">
    <w:nsid w:val="26CD5376"/>
    <w:multiLevelType w:val="hybridMultilevel"/>
    <w:tmpl w:val="5486194A"/>
    <w:styleLink w:val="Style18import"/>
    <w:lvl w:ilvl="0" w:tplc="9C865508">
      <w:start w:val="1"/>
      <w:numFmt w:val="bullet"/>
      <w:lvlText w:val="·"/>
      <w:lvlJc w:val="left"/>
      <w:pPr>
        <w:tabs>
          <w:tab w:val="left" w:pos="70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8C9F22">
      <w:start w:val="1"/>
      <w:numFmt w:val="bullet"/>
      <w:lvlText w:val="o"/>
      <w:lvlJc w:val="left"/>
      <w:pPr>
        <w:tabs>
          <w:tab w:val="left" w:pos="709"/>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401A46">
      <w:start w:val="1"/>
      <w:numFmt w:val="bullet"/>
      <w:lvlText w:val="▪"/>
      <w:lvlJc w:val="left"/>
      <w:pPr>
        <w:tabs>
          <w:tab w:val="left" w:pos="709"/>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5A7D58">
      <w:start w:val="1"/>
      <w:numFmt w:val="bullet"/>
      <w:lvlText w:val="·"/>
      <w:lvlJc w:val="left"/>
      <w:pPr>
        <w:tabs>
          <w:tab w:val="left" w:pos="709"/>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7E713A">
      <w:start w:val="1"/>
      <w:numFmt w:val="bullet"/>
      <w:lvlText w:val="o"/>
      <w:lvlJc w:val="left"/>
      <w:pPr>
        <w:tabs>
          <w:tab w:val="left" w:pos="709"/>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BA39B4">
      <w:start w:val="1"/>
      <w:numFmt w:val="bullet"/>
      <w:lvlText w:val="▪"/>
      <w:lvlJc w:val="left"/>
      <w:pPr>
        <w:tabs>
          <w:tab w:val="left" w:pos="709"/>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B63204">
      <w:start w:val="1"/>
      <w:numFmt w:val="bullet"/>
      <w:lvlText w:val="·"/>
      <w:lvlJc w:val="left"/>
      <w:pPr>
        <w:tabs>
          <w:tab w:val="left" w:pos="70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B4A8A6">
      <w:start w:val="1"/>
      <w:numFmt w:val="bullet"/>
      <w:lvlText w:val="o"/>
      <w:lvlJc w:val="left"/>
      <w:pPr>
        <w:tabs>
          <w:tab w:val="left" w:pos="709"/>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B1AF8FE">
      <w:start w:val="1"/>
      <w:numFmt w:val="bullet"/>
      <w:lvlText w:val="▪"/>
      <w:lvlJc w:val="left"/>
      <w:pPr>
        <w:tabs>
          <w:tab w:val="left" w:pos="709"/>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70077FF"/>
    <w:multiLevelType w:val="hybridMultilevel"/>
    <w:tmpl w:val="8C0C27E2"/>
    <w:styleLink w:val="Style9import"/>
    <w:lvl w:ilvl="0" w:tplc="864EFCB6">
      <w:start w:val="1"/>
      <w:numFmt w:val="bullet"/>
      <w:lvlText w:val="·"/>
      <w:lvlJc w:val="left"/>
      <w:pPr>
        <w:ind w:left="9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CE0986">
      <w:start w:val="1"/>
      <w:numFmt w:val="bullet"/>
      <w:lvlText w:val="o"/>
      <w:lvlJc w:val="left"/>
      <w:pPr>
        <w:ind w:left="1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BED7C4">
      <w:start w:val="1"/>
      <w:numFmt w:val="bullet"/>
      <w:lvlText w:val="▪"/>
      <w:lvlJc w:val="left"/>
      <w:pPr>
        <w:ind w:left="24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BE219C">
      <w:start w:val="1"/>
      <w:numFmt w:val="bullet"/>
      <w:lvlText w:val="·"/>
      <w:lvlJc w:val="left"/>
      <w:pPr>
        <w:ind w:left="31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B0D31C">
      <w:start w:val="1"/>
      <w:numFmt w:val="bullet"/>
      <w:lvlText w:val="o"/>
      <w:lvlJc w:val="left"/>
      <w:pPr>
        <w:ind w:left="38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CEDA20">
      <w:start w:val="1"/>
      <w:numFmt w:val="bullet"/>
      <w:lvlText w:val="▪"/>
      <w:lvlJc w:val="left"/>
      <w:pPr>
        <w:ind w:left="45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A67C92">
      <w:start w:val="1"/>
      <w:numFmt w:val="bullet"/>
      <w:lvlText w:val="·"/>
      <w:lvlJc w:val="left"/>
      <w:pPr>
        <w:ind w:left="52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0E0A06">
      <w:start w:val="1"/>
      <w:numFmt w:val="bullet"/>
      <w:lvlText w:val="o"/>
      <w:lvlJc w:val="left"/>
      <w:pPr>
        <w:ind w:left="60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3C01A3E">
      <w:start w:val="1"/>
      <w:numFmt w:val="bullet"/>
      <w:lvlText w:val="▪"/>
      <w:lvlJc w:val="left"/>
      <w:pPr>
        <w:ind w:left="67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7DC58BE"/>
    <w:multiLevelType w:val="hybridMultilevel"/>
    <w:tmpl w:val="636223A0"/>
    <w:styleLink w:val="Style29import"/>
    <w:lvl w:ilvl="0" w:tplc="11FEC518">
      <w:start w:val="1"/>
      <w:numFmt w:val="bullet"/>
      <w:lvlText w:val="·"/>
      <w:lvlJc w:val="left"/>
      <w:pPr>
        <w:tabs>
          <w:tab w:val="left" w:pos="966"/>
        </w:tabs>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A2B080">
      <w:start w:val="1"/>
      <w:numFmt w:val="bullet"/>
      <w:lvlText w:val="o"/>
      <w:lvlJc w:val="left"/>
      <w:pPr>
        <w:tabs>
          <w:tab w:val="left" w:pos="966"/>
        </w:tabs>
        <w:ind w:left="119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E8EB1F6">
      <w:start w:val="1"/>
      <w:numFmt w:val="bullet"/>
      <w:lvlText w:val="▪"/>
      <w:lvlJc w:val="left"/>
      <w:pPr>
        <w:tabs>
          <w:tab w:val="left" w:pos="966"/>
        </w:tabs>
        <w:ind w:left="191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028956E">
      <w:start w:val="1"/>
      <w:numFmt w:val="bullet"/>
      <w:lvlText w:val="•"/>
      <w:lvlJc w:val="left"/>
      <w:pPr>
        <w:tabs>
          <w:tab w:val="left" w:pos="966"/>
        </w:tabs>
        <w:ind w:left="263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A04BC14">
      <w:start w:val="1"/>
      <w:numFmt w:val="bullet"/>
      <w:lvlText w:val="o"/>
      <w:lvlJc w:val="left"/>
      <w:pPr>
        <w:tabs>
          <w:tab w:val="left" w:pos="966"/>
        </w:tabs>
        <w:ind w:left="335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7327412">
      <w:start w:val="1"/>
      <w:numFmt w:val="bullet"/>
      <w:lvlText w:val="▪"/>
      <w:lvlJc w:val="left"/>
      <w:pPr>
        <w:tabs>
          <w:tab w:val="left" w:pos="966"/>
        </w:tabs>
        <w:ind w:left="407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91E0F00">
      <w:start w:val="1"/>
      <w:numFmt w:val="bullet"/>
      <w:lvlText w:val="•"/>
      <w:lvlJc w:val="left"/>
      <w:pPr>
        <w:tabs>
          <w:tab w:val="left" w:pos="966"/>
        </w:tabs>
        <w:ind w:left="479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68F4E0">
      <w:start w:val="1"/>
      <w:numFmt w:val="bullet"/>
      <w:lvlText w:val="o"/>
      <w:lvlJc w:val="left"/>
      <w:pPr>
        <w:tabs>
          <w:tab w:val="left" w:pos="966"/>
        </w:tabs>
        <w:ind w:left="551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3FE3816">
      <w:start w:val="1"/>
      <w:numFmt w:val="bullet"/>
      <w:lvlText w:val="▪"/>
      <w:lvlJc w:val="left"/>
      <w:pPr>
        <w:tabs>
          <w:tab w:val="left" w:pos="966"/>
        </w:tabs>
        <w:ind w:left="6235"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9381540"/>
    <w:multiLevelType w:val="hybridMultilevel"/>
    <w:tmpl w:val="BD0E77FE"/>
    <w:numStyleLink w:val="Style28import"/>
  </w:abstractNum>
  <w:abstractNum w:abstractNumId="34" w15:restartNumberingAfterBreak="0">
    <w:nsid w:val="2B3429DA"/>
    <w:multiLevelType w:val="hybridMultilevel"/>
    <w:tmpl w:val="107E00BE"/>
    <w:numStyleLink w:val="Style48import"/>
  </w:abstractNum>
  <w:abstractNum w:abstractNumId="35" w15:restartNumberingAfterBreak="0">
    <w:nsid w:val="2C945FE4"/>
    <w:multiLevelType w:val="hybridMultilevel"/>
    <w:tmpl w:val="E33643D4"/>
    <w:styleLink w:val="Style5import"/>
    <w:lvl w:ilvl="0" w:tplc="9742242E">
      <w:start w:val="1"/>
      <w:numFmt w:val="bullet"/>
      <w:lvlText w:val="•"/>
      <w:lvlJc w:val="left"/>
      <w:pPr>
        <w:tabs>
          <w:tab w:val="left" w:pos="606"/>
          <w:tab w:val="left" w:pos="607"/>
        </w:tabs>
        <w:ind w:left="180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4C434CA">
      <w:start w:val="1"/>
      <w:numFmt w:val="bullet"/>
      <w:lvlText w:val="o"/>
      <w:lvlJc w:val="left"/>
      <w:pPr>
        <w:tabs>
          <w:tab w:val="left" w:pos="606"/>
          <w:tab w:val="left" w:pos="607"/>
        </w:tabs>
        <w:ind w:left="2160"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1666BA8">
      <w:start w:val="1"/>
      <w:numFmt w:val="bullet"/>
      <w:lvlText w:val="-"/>
      <w:lvlJc w:val="left"/>
      <w:pPr>
        <w:tabs>
          <w:tab w:val="left" w:pos="606"/>
          <w:tab w:val="left" w:pos="607"/>
        </w:tabs>
        <w:ind w:left="252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C28F952">
      <w:start w:val="1"/>
      <w:numFmt w:val="bullet"/>
      <w:lvlText w:val="•"/>
      <w:lvlJc w:val="left"/>
      <w:pPr>
        <w:tabs>
          <w:tab w:val="left" w:pos="606"/>
          <w:tab w:val="left" w:pos="607"/>
        </w:tabs>
        <w:ind w:left="361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AC6729A">
      <w:start w:val="1"/>
      <w:numFmt w:val="bullet"/>
      <w:lvlText w:val="•"/>
      <w:lvlJc w:val="left"/>
      <w:pPr>
        <w:tabs>
          <w:tab w:val="left" w:pos="606"/>
          <w:tab w:val="left" w:pos="607"/>
        </w:tabs>
        <w:ind w:left="471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33E2346">
      <w:start w:val="1"/>
      <w:numFmt w:val="bullet"/>
      <w:lvlText w:val="•"/>
      <w:lvlJc w:val="left"/>
      <w:pPr>
        <w:tabs>
          <w:tab w:val="left" w:pos="606"/>
          <w:tab w:val="left" w:pos="607"/>
        </w:tabs>
        <w:ind w:left="581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EEAB1E4">
      <w:start w:val="1"/>
      <w:numFmt w:val="bullet"/>
      <w:lvlText w:val="•"/>
      <w:lvlJc w:val="left"/>
      <w:pPr>
        <w:tabs>
          <w:tab w:val="left" w:pos="606"/>
          <w:tab w:val="left" w:pos="607"/>
        </w:tabs>
        <w:ind w:left="691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2A3A6A8A">
      <w:start w:val="1"/>
      <w:numFmt w:val="bullet"/>
      <w:lvlText w:val="•"/>
      <w:lvlJc w:val="left"/>
      <w:pPr>
        <w:tabs>
          <w:tab w:val="left" w:pos="606"/>
          <w:tab w:val="left" w:pos="607"/>
        </w:tabs>
        <w:ind w:left="8019"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74ED55E">
      <w:start w:val="1"/>
      <w:numFmt w:val="bullet"/>
      <w:lvlText w:val="•"/>
      <w:lvlJc w:val="left"/>
      <w:pPr>
        <w:tabs>
          <w:tab w:val="left" w:pos="606"/>
          <w:tab w:val="left" w:pos="607"/>
        </w:tabs>
        <w:ind w:left="9119"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D205E54"/>
    <w:multiLevelType w:val="hybridMultilevel"/>
    <w:tmpl w:val="09CE7B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2DAD0A29"/>
    <w:multiLevelType w:val="hybridMultilevel"/>
    <w:tmpl w:val="D1509308"/>
    <w:lvl w:ilvl="0" w:tplc="0AFE16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8831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4EC1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ECFF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D019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6E3D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425C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E25E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2456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F9236ED"/>
    <w:multiLevelType w:val="hybridMultilevel"/>
    <w:tmpl w:val="B3344BB0"/>
    <w:lvl w:ilvl="0" w:tplc="1392212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48AF97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4BC0AC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A74619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A86FA08">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42466B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82475F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948867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1040BD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11A6163"/>
    <w:multiLevelType w:val="hybridMultilevel"/>
    <w:tmpl w:val="04022C94"/>
    <w:lvl w:ilvl="0" w:tplc="B1B29D06">
      <w:start w:val="1"/>
      <w:numFmt w:val="lowerLetter"/>
      <w:lvlText w:val="%1)"/>
      <w:lvlJc w:val="left"/>
      <w:pPr>
        <w:tabs>
          <w:tab w:val="center" w:pos="4252"/>
          <w:tab w:val="right" w:pos="8504"/>
          <w:tab w:val="left" w:pos="8508"/>
          <w:tab w:val="left" w:pos="9217"/>
          <w:tab w:val="left" w:pos="9640"/>
        </w:tabs>
        <w:ind w:left="1080" w:hanging="360"/>
      </w:pPr>
      <w:rPr>
        <w:rFonts w:ascii="Arial" w:eastAsia="Arial Unicode MS" w:hAnsi="Arial" w:cs="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tabs>
          <w:tab w:val="center" w:pos="4252"/>
          <w:tab w:val="right" w:pos="8504"/>
          <w:tab w:val="left" w:pos="8508"/>
          <w:tab w:val="left" w:pos="9217"/>
          <w:tab w:val="left" w:pos="96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tabs>
          <w:tab w:val="center" w:pos="4252"/>
          <w:tab w:val="right" w:pos="8504"/>
          <w:tab w:val="left" w:pos="8508"/>
          <w:tab w:val="left" w:pos="9217"/>
          <w:tab w:val="left" w:pos="9640"/>
        </w:tabs>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center" w:pos="4252"/>
          <w:tab w:val="right" w:pos="8504"/>
          <w:tab w:val="left" w:pos="8508"/>
          <w:tab w:val="left" w:pos="9217"/>
          <w:tab w:val="left" w:pos="96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tabs>
          <w:tab w:val="center" w:pos="4252"/>
          <w:tab w:val="right" w:pos="8504"/>
          <w:tab w:val="left" w:pos="8508"/>
          <w:tab w:val="left" w:pos="9217"/>
          <w:tab w:val="left" w:pos="96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tabs>
          <w:tab w:val="center" w:pos="4252"/>
          <w:tab w:val="right" w:pos="8504"/>
          <w:tab w:val="left" w:pos="8508"/>
          <w:tab w:val="left" w:pos="9217"/>
          <w:tab w:val="left" w:pos="9640"/>
        </w:tabs>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center" w:pos="4252"/>
          <w:tab w:val="right" w:pos="8504"/>
          <w:tab w:val="left" w:pos="8508"/>
          <w:tab w:val="left" w:pos="9217"/>
          <w:tab w:val="left" w:pos="96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tabs>
          <w:tab w:val="center" w:pos="4252"/>
          <w:tab w:val="right" w:pos="8504"/>
          <w:tab w:val="left" w:pos="8508"/>
          <w:tab w:val="left" w:pos="9217"/>
          <w:tab w:val="left" w:pos="96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tabs>
          <w:tab w:val="center" w:pos="4252"/>
          <w:tab w:val="right" w:pos="8504"/>
          <w:tab w:val="left" w:pos="8508"/>
          <w:tab w:val="left" w:pos="9217"/>
          <w:tab w:val="left" w:pos="9640"/>
        </w:tabs>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55235E2"/>
    <w:multiLevelType w:val="hybridMultilevel"/>
    <w:tmpl w:val="A03E10C2"/>
    <w:styleLink w:val="Style30import"/>
    <w:lvl w:ilvl="0" w:tplc="2948FA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24D4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769BD0">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47E70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BE67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3A2CEC">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DE2A4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A8BC0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28695C">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5B7686C"/>
    <w:multiLevelType w:val="hybridMultilevel"/>
    <w:tmpl w:val="7A06A146"/>
    <w:styleLink w:val="Style11import"/>
    <w:lvl w:ilvl="0" w:tplc="890E5190">
      <w:start w:val="1"/>
      <w:numFmt w:val="bullet"/>
      <w:lvlText w:val="·"/>
      <w:lvlJc w:val="left"/>
      <w:pPr>
        <w:tabs>
          <w:tab w:val="left" w:pos="966"/>
        </w:tabs>
        <w:ind w:left="9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96CDA0">
      <w:start w:val="1"/>
      <w:numFmt w:val="bullet"/>
      <w:lvlText w:val="o"/>
      <w:lvlJc w:val="left"/>
      <w:pPr>
        <w:tabs>
          <w:tab w:val="left" w:pos="966"/>
        </w:tabs>
        <w:ind w:left="16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6E42">
      <w:start w:val="1"/>
      <w:numFmt w:val="bullet"/>
      <w:lvlText w:val="▪"/>
      <w:lvlJc w:val="left"/>
      <w:pPr>
        <w:tabs>
          <w:tab w:val="left" w:pos="966"/>
        </w:tabs>
        <w:ind w:left="24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78EC52">
      <w:start w:val="1"/>
      <w:numFmt w:val="bullet"/>
      <w:lvlText w:val="·"/>
      <w:lvlJc w:val="left"/>
      <w:pPr>
        <w:tabs>
          <w:tab w:val="left" w:pos="966"/>
        </w:tabs>
        <w:ind w:left="3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42FEEA">
      <w:start w:val="1"/>
      <w:numFmt w:val="bullet"/>
      <w:lvlText w:val="o"/>
      <w:lvlJc w:val="left"/>
      <w:pPr>
        <w:tabs>
          <w:tab w:val="left" w:pos="966"/>
        </w:tabs>
        <w:ind w:left="3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FC2D7A">
      <w:start w:val="1"/>
      <w:numFmt w:val="bullet"/>
      <w:lvlText w:val="▪"/>
      <w:lvlJc w:val="left"/>
      <w:pPr>
        <w:tabs>
          <w:tab w:val="left" w:pos="966"/>
        </w:tabs>
        <w:ind w:left="45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429056">
      <w:start w:val="1"/>
      <w:numFmt w:val="bullet"/>
      <w:lvlText w:val="·"/>
      <w:lvlJc w:val="left"/>
      <w:pPr>
        <w:tabs>
          <w:tab w:val="left" w:pos="966"/>
        </w:tabs>
        <w:ind w:left="52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A8CF76">
      <w:start w:val="1"/>
      <w:numFmt w:val="bullet"/>
      <w:lvlText w:val="o"/>
      <w:lvlJc w:val="left"/>
      <w:pPr>
        <w:tabs>
          <w:tab w:val="left" w:pos="966"/>
        </w:tabs>
        <w:ind w:left="60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C63A88">
      <w:start w:val="1"/>
      <w:numFmt w:val="bullet"/>
      <w:lvlText w:val="▪"/>
      <w:lvlJc w:val="left"/>
      <w:pPr>
        <w:tabs>
          <w:tab w:val="left" w:pos="966"/>
        </w:tabs>
        <w:ind w:left="67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35FA672C"/>
    <w:multiLevelType w:val="hybridMultilevel"/>
    <w:tmpl w:val="5C7A1F1A"/>
    <w:numStyleLink w:val="Style8import0"/>
  </w:abstractNum>
  <w:abstractNum w:abstractNumId="43" w15:restartNumberingAfterBreak="0">
    <w:nsid w:val="36800DD5"/>
    <w:multiLevelType w:val="hybridMultilevel"/>
    <w:tmpl w:val="888E59F4"/>
    <w:lvl w:ilvl="0" w:tplc="6B4E206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B0421E4">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C52783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010317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EC84F8">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CE937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06001C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45451E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5EEA6F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385B41F6"/>
    <w:multiLevelType w:val="hybridMultilevel"/>
    <w:tmpl w:val="9296EAF4"/>
    <w:styleLink w:val="Style20import"/>
    <w:lvl w:ilvl="0" w:tplc="5360F64C">
      <w:start w:val="1"/>
      <w:numFmt w:val="bullet"/>
      <w:lvlText w:val="•"/>
      <w:lvlJc w:val="left"/>
      <w:pPr>
        <w:tabs>
          <w:tab w:val="left" w:pos="1037"/>
          <w:tab w:val="left" w:pos="1038"/>
        </w:tabs>
        <w:ind w:left="331" w:hanging="3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5F47CD2">
      <w:start w:val="1"/>
      <w:numFmt w:val="bullet"/>
      <w:lvlText w:val="•"/>
      <w:lvlJc w:val="left"/>
      <w:pPr>
        <w:tabs>
          <w:tab w:val="left" w:pos="1037"/>
          <w:tab w:val="left" w:pos="1038"/>
        </w:tabs>
        <w:ind w:left="634" w:hanging="3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21265D0">
      <w:start w:val="1"/>
      <w:numFmt w:val="bullet"/>
      <w:lvlText w:val="•"/>
      <w:lvlJc w:val="left"/>
      <w:pPr>
        <w:tabs>
          <w:tab w:val="left" w:pos="1037"/>
          <w:tab w:val="left" w:pos="1038"/>
        </w:tabs>
        <w:ind w:left="96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CEE6CF4">
      <w:start w:val="1"/>
      <w:numFmt w:val="bullet"/>
      <w:lvlText w:val="•"/>
      <w:lvlJc w:val="left"/>
      <w:pPr>
        <w:tabs>
          <w:tab w:val="left" w:pos="1037"/>
          <w:tab w:val="left" w:pos="1038"/>
        </w:tabs>
        <w:ind w:left="299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E7C1368">
      <w:start w:val="1"/>
      <w:numFmt w:val="bullet"/>
      <w:lvlText w:val="•"/>
      <w:lvlJc w:val="left"/>
      <w:pPr>
        <w:tabs>
          <w:tab w:val="left" w:pos="1037"/>
          <w:tab w:val="left" w:pos="1038"/>
        </w:tabs>
        <w:ind w:left="401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4466CBE">
      <w:start w:val="1"/>
      <w:numFmt w:val="bullet"/>
      <w:lvlText w:val="•"/>
      <w:lvlJc w:val="left"/>
      <w:pPr>
        <w:tabs>
          <w:tab w:val="left" w:pos="1037"/>
          <w:tab w:val="left" w:pos="1038"/>
        </w:tabs>
        <w:ind w:left="503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2F2616EA">
      <w:start w:val="1"/>
      <w:numFmt w:val="bullet"/>
      <w:lvlText w:val="•"/>
      <w:lvlJc w:val="left"/>
      <w:pPr>
        <w:tabs>
          <w:tab w:val="left" w:pos="1037"/>
          <w:tab w:val="left" w:pos="1038"/>
        </w:tabs>
        <w:ind w:left="6052"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4E48D4C">
      <w:start w:val="1"/>
      <w:numFmt w:val="bullet"/>
      <w:lvlText w:val="•"/>
      <w:lvlJc w:val="left"/>
      <w:pPr>
        <w:tabs>
          <w:tab w:val="left" w:pos="1037"/>
          <w:tab w:val="left" w:pos="1038"/>
        </w:tabs>
        <w:ind w:left="7070"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E500F38">
      <w:start w:val="1"/>
      <w:numFmt w:val="bullet"/>
      <w:lvlText w:val="•"/>
      <w:lvlJc w:val="left"/>
      <w:pPr>
        <w:tabs>
          <w:tab w:val="left" w:pos="1037"/>
          <w:tab w:val="left" w:pos="1038"/>
        </w:tabs>
        <w:ind w:left="8089"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393E4758"/>
    <w:multiLevelType w:val="hybridMultilevel"/>
    <w:tmpl w:val="900EFD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3B782260"/>
    <w:multiLevelType w:val="hybridMultilevel"/>
    <w:tmpl w:val="A57031B8"/>
    <w:numStyleLink w:val="Style31import"/>
  </w:abstractNum>
  <w:abstractNum w:abstractNumId="47" w15:restartNumberingAfterBreak="0">
    <w:nsid w:val="3E161EBA"/>
    <w:multiLevelType w:val="hybridMultilevel"/>
    <w:tmpl w:val="FF5E5182"/>
    <w:styleLink w:val="Style16import"/>
    <w:lvl w:ilvl="0" w:tplc="64580290">
      <w:start w:val="1"/>
      <w:numFmt w:val="decimal"/>
      <w:lvlText w:val="%1."/>
      <w:lvlJc w:val="left"/>
      <w:pPr>
        <w:tabs>
          <w:tab w:val="left" w:pos="709"/>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8A4484">
      <w:start w:val="1"/>
      <w:numFmt w:val="lowerLetter"/>
      <w:lvlText w:val="%2)"/>
      <w:lvlJc w:val="left"/>
      <w:pPr>
        <w:ind w:left="70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0F78BD60">
      <w:start w:val="1"/>
      <w:numFmt w:val="lowerRoman"/>
      <w:lvlText w:val="%3)"/>
      <w:lvlJc w:val="left"/>
      <w:pPr>
        <w:tabs>
          <w:tab w:val="left" w:pos="709"/>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B5CE1B2">
      <w:start w:val="1"/>
      <w:numFmt w:val="decimal"/>
      <w:lvlText w:val="(%4)"/>
      <w:lvlJc w:val="left"/>
      <w:pPr>
        <w:tabs>
          <w:tab w:val="left" w:pos="709"/>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86B2CA">
      <w:start w:val="1"/>
      <w:numFmt w:val="lowerLetter"/>
      <w:lvlText w:val="(%5)"/>
      <w:lvlJc w:val="left"/>
      <w:pPr>
        <w:tabs>
          <w:tab w:val="left" w:pos="709"/>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F848B2">
      <w:start w:val="1"/>
      <w:numFmt w:val="lowerRoman"/>
      <w:lvlText w:val="(%6)"/>
      <w:lvlJc w:val="left"/>
      <w:pPr>
        <w:tabs>
          <w:tab w:val="left" w:pos="709"/>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EA6296">
      <w:start w:val="1"/>
      <w:numFmt w:val="decimal"/>
      <w:lvlText w:val="%7."/>
      <w:lvlJc w:val="left"/>
      <w:pPr>
        <w:tabs>
          <w:tab w:val="left" w:pos="709"/>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9E3112">
      <w:start w:val="1"/>
      <w:numFmt w:val="lowerLetter"/>
      <w:lvlText w:val="%8."/>
      <w:lvlJc w:val="left"/>
      <w:pPr>
        <w:tabs>
          <w:tab w:val="left" w:pos="709"/>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2CA7600">
      <w:start w:val="1"/>
      <w:numFmt w:val="lowerRoman"/>
      <w:lvlText w:val="%9."/>
      <w:lvlJc w:val="left"/>
      <w:pPr>
        <w:tabs>
          <w:tab w:val="left" w:pos="709"/>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0523CD0"/>
    <w:multiLevelType w:val="hybridMultilevel"/>
    <w:tmpl w:val="9446DBC0"/>
    <w:styleLink w:val="Style6import0"/>
    <w:lvl w:ilvl="0" w:tplc="15C6C00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F00390">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E787C">
      <w:start w:val="1"/>
      <w:numFmt w:val="lowerRoman"/>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64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324C5A0">
      <w:start w:val="1"/>
      <w:numFmt w:val="decimal"/>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D89116">
      <w:start w:val="1"/>
      <w:numFmt w:val="lowerLetter"/>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6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7679EA">
      <w:start w:val="1"/>
      <w:numFmt w:val="lowerRoman"/>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64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AA2DE66">
      <w:start w:val="1"/>
      <w:numFmt w:val="decimal"/>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6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0D31E">
      <w:start w:val="1"/>
      <w:numFmt w:val="lowerLetter"/>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6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561568">
      <w:start w:val="1"/>
      <w:numFmt w:val="lowerRoman"/>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64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15764B4"/>
    <w:multiLevelType w:val="hybridMultilevel"/>
    <w:tmpl w:val="7BD651FA"/>
    <w:numStyleLink w:val="Style15import"/>
  </w:abstractNum>
  <w:abstractNum w:abstractNumId="50" w15:restartNumberingAfterBreak="0">
    <w:nsid w:val="4447181D"/>
    <w:multiLevelType w:val="hybridMultilevel"/>
    <w:tmpl w:val="90743F48"/>
    <w:numStyleLink w:val="Style27import"/>
  </w:abstractNum>
  <w:abstractNum w:abstractNumId="51" w15:restartNumberingAfterBreak="0">
    <w:nsid w:val="44CB5A15"/>
    <w:multiLevelType w:val="hybridMultilevel"/>
    <w:tmpl w:val="5C7A1F1A"/>
    <w:styleLink w:val="Style8import0"/>
    <w:lvl w:ilvl="0" w:tplc="AF42194E">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4C1AAC">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50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CCEF48">
      <w:start w:val="1"/>
      <w:numFmt w:val="lowerRoman"/>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640"/>
        </w:tabs>
        <w:ind w:left="2226"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08B536">
      <w:start w:val="1"/>
      <w:numFmt w:val="decimal"/>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640"/>
        </w:tabs>
        <w:ind w:left="294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BA0558">
      <w:start w:val="1"/>
      <w:numFmt w:val="lowerLetter"/>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640"/>
        </w:tabs>
        <w:ind w:left="366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40906C">
      <w:start w:val="1"/>
      <w:numFmt w:val="lowerRoman"/>
      <w:suff w:val="nothing"/>
      <w:lvlText w:val="%6."/>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54" w:hanging="170"/>
      </w:pPr>
      <w:rPr>
        <w:rFonts w:hAnsi="Arial Unicode MS"/>
        <w:caps w:val="0"/>
        <w:smallCaps w:val="0"/>
        <w:strike w:val="0"/>
        <w:dstrike w:val="0"/>
        <w:outline w:val="0"/>
        <w:emboss w:val="0"/>
        <w:imprint w:val="0"/>
        <w:spacing w:val="0"/>
        <w:w w:val="100"/>
        <w:kern w:val="0"/>
        <w:position w:val="0"/>
        <w:highlight w:val="none"/>
        <w:vertAlign w:val="baseline"/>
      </w:rPr>
    </w:lvl>
    <w:lvl w:ilvl="6" w:tplc="FD1A9534">
      <w:start w:val="1"/>
      <w:numFmt w:val="decimal"/>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640"/>
        </w:tabs>
        <w:ind w:left="510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96147E">
      <w:start w:val="1"/>
      <w:numFmt w:val="lowerLetter"/>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640"/>
        </w:tabs>
        <w:ind w:left="582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4EA7EE">
      <w:start w:val="1"/>
      <w:numFmt w:val="lowerRoman"/>
      <w:suff w:val="nothing"/>
      <w:lvlText w:val="%9."/>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6381" w:hanging="1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65A28EA"/>
    <w:multiLevelType w:val="hybridMultilevel"/>
    <w:tmpl w:val="C1F0B12A"/>
    <w:numStyleLink w:val="Style4import0"/>
  </w:abstractNum>
  <w:abstractNum w:abstractNumId="53" w15:restartNumberingAfterBreak="0">
    <w:nsid w:val="469A4D10"/>
    <w:multiLevelType w:val="hybridMultilevel"/>
    <w:tmpl w:val="43EC32AC"/>
    <w:styleLink w:val="Style21import"/>
    <w:lvl w:ilvl="0" w:tplc="626AFE8E">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8A24C1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D2B64C">
      <w:start w:val="1"/>
      <w:numFmt w:val="bullet"/>
      <w:lvlText w:val="▪"/>
      <w:lvlJc w:val="left"/>
      <w:pPr>
        <w:ind w:left="21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4EB64A">
      <w:start w:val="1"/>
      <w:numFmt w:val="bullet"/>
      <w:lvlText w:val="·"/>
      <w:lvlJc w:val="left"/>
      <w:pPr>
        <w:ind w:left="2823" w:hanging="3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9AC58E8">
      <w:start w:val="1"/>
      <w:numFmt w:val="bullet"/>
      <w:lvlText w:val="o"/>
      <w:lvlJc w:val="left"/>
      <w:pPr>
        <w:ind w:left="354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683604">
      <w:start w:val="1"/>
      <w:numFmt w:val="bullet"/>
      <w:lvlText w:val="▪"/>
      <w:lvlJc w:val="left"/>
      <w:pPr>
        <w:ind w:left="426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92F79C">
      <w:start w:val="1"/>
      <w:numFmt w:val="bullet"/>
      <w:lvlText w:val="·"/>
      <w:lvlJc w:val="left"/>
      <w:pPr>
        <w:ind w:left="4983" w:hanging="30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B43B52">
      <w:start w:val="1"/>
      <w:numFmt w:val="bullet"/>
      <w:lvlText w:val="o"/>
      <w:lvlJc w:val="left"/>
      <w:pPr>
        <w:ind w:left="570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8AE2358">
      <w:start w:val="1"/>
      <w:numFmt w:val="bullet"/>
      <w:lvlText w:val="▪"/>
      <w:lvlJc w:val="left"/>
      <w:pPr>
        <w:ind w:left="6423" w:hanging="3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46F7464E"/>
    <w:multiLevelType w:val="hybridMultilevel"/>
    <w:tmpl w:val="A27ABC86"/>
    <w:numStyleLink w:val="Style49import"/>
  </w:abstractNum>
  <w:abstractNum w:abstractNumId="55" w15:restartNumberingAfterBreak="0">
    <w:nsid w:val="4712409E"/>
    <w:multiLevelType w:val="hybridMultilevel"/>
    <w:tmpl w:val="633E9CF0"/>
    <w:lvl w:ilvl="0" w:tplc="454A8A7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9C6BC2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0AC323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96A2C0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3BC236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BF6FDE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D9A76A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FEEC24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87261B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76644B4"/>
    <w:multiLevelType w:val="hybridMultilevel"/>
    <w:tmpl w:val="A03E10C2"/>
    <w:numStyleLink w:val="Style30import"/>
  </w:abstractNum>
  <w:abstractNum w:abstractNumId="57" w15:restartNumberingAfterBreak="0">
    <w:nsid w:val="49A63096"/>
    <w:multiLevelType w:val="hybridMultilevel"/>
    <w:tmpl w:val="2D22B94E"/>
    <w:styleLink w:val="Style7import0"/>
    <w:lvl w:ilvl="0" w:tplc="77649EE8">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5CB1CA">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924D5E">
      <w:start w:val="1"/>
      <w:numFmt w:val="lowerRoman"/>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64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72C1FC0">
      <w:start w:val="1"/>
      <w:numFmt w:val="decimal"/>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E0E472">
      <w:start w:val="1"/>
      <w:numFmt w:val="lowerLetter"/>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6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FC19F8">
      <w:start w:val="1"/>
      <w:numFmt w:val="lowerRoman"/>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64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C86F13C">
      <w:start w:val="1"/>
      <w:numFmt w:val="decimal"/>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6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08A4AC">
      <w:start w:val="1"/>
      <w:numFmt w:val="lowerLetter"/>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6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C6C610">
      <w:start w:val="1"/>
      <w:numFmt w:val="lowerRoman"/>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64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AA30920"/>
    <w:multiLevelType w:val="hybridMultilevel"/>
    <w:tmpl w:val="09B0FC2A"/>
    <w:lvl w:ilvl="0" w:tplc="A3428C32">
      <w:start w:val="1"/>
      <w:numFmt w:val="lowerLetter"/>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BDA29B7"/>
    <w:multiLevelType w:val="hybridMultilevel"/>
    <w:tmpl w:val="00F0594A"/>
    <w:styleLink w:val="Style25import"/>
    <w:lvl w:ilvl="0" w:tplc="C9B6EDA6">
      <w:start w:val="1"/>
      <w:numFmt w:val="bullet"/>
      <w:lvlText w:val="·"/>
      <w:lvlJc w:val="left"/>
      <w:pPr>
        <w:ind w:left="9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8CC50A">
      <w:start w:val="1"/>
      <w:numFmt w:val="bullet"/>
      <w:lvlText w:val="o"/>
      <w:lvlJc w:val="left"/>
      <w:pPr>
        <w:ind w:left="16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544CDA8">
      <w:start w:val="1"/>
      <w:numFmt w:val="bullet"/>
      <w:lvlText w:val="▪"/>
      <w:lvlJc w:val="left"/>
      <w:pPr>
        <w:ind w:left="24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40C6AC">
      <w:start w:val="1"/>
      <w:numFmt w:val="bullet"/>
      <w:lvlText w:val="·"/>
      <w:lvlJc w:val="left"/>
      <w:pPr>
        <w:ind w:left="3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9C3E18">
      <w:start w:val="1"/>
      <w:numFmt w:val="bullet"/>
      <w:lvlText w:val="o"/>
      <w:lvlJc w:val="left"/>
      <w:pPr>
        <w:ind w:left="3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7E96B8">
      <w:start w:val="1"/>
      <w:numFmt w:val="bullet"/>
      <w:lvlText w:val="▪"/>
      <w:lvlJc w:val="left"/>
      <w:pPr>
        <w:ind w:left="45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EC0336">
      <w:start w:val="1"/>
      <w:numFmt w:val="bullet"/>
      <w:lvlText w:val="·"/>
      <w:lvlJc w:val="left"/>
      <w:pPr>
        <w:ind w:left="52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2C88DC">
      <w:start w:val="1"/>
      <w:numFmt w:val="bullet"/>
      <w:lvlText w:val="o"/>
      <w:lvlJc w:val="left"/>
      <w:pPr>
        <w:ind w:left="60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7C11B2">
      <w:start w:val="1"/>
      <w:numFmt w:val="bullet"/>
      <w:lvlText w:val="▪"/>
      <w:lvlJc w:val="left"/>
      <w:pPr>
        <w:ind w:left="67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00F0A9D"/>
    <w:multiLevelType w:val="hybridMultilevel"/>
    <w:tmpl w:val="ACD6077C"/>
    <w:numStyleLink w:val="Style26import"/>
  </w:abstractNum>
  <w:abstractNum w:abstractNumId="61" w15:restartNumberingAfterBreak="0">
    <w:nsid w:val="50470B5E"/>
    <w:multiLevelType w:val="hybridMultilevel"/>
    <w:tmpl w:val="A27ABC86"/>
    <w:styleLink w:val="Style49import"/>
    <w:lvl w:ilvl="0" w:tplc="F8046D9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B4C86E4">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9CC710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0D06B2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19C11B4">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40C6BD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40CA3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78A078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040297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0675237"/>
    <w:multiLevelType w:val="hybridMultilevel"/>
    <w:tmpl w:val="2DAA1F8A"/>
    <w:numStyleLink w:val="Style3import0"/>
  </w:abstractNum>
  <w:abstractNum w:abstractNumId="63" w15:restartNumberingAfterBreak="0">
    <w:nsid w:val="50DA7738"/>
    <w:multiLevelType w:val="hybridMultilevel"/>
    <w:tmpl w:val="C4080C88"/>
    <w:lvl w:ilvl="0" w:tplc="29DE774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0341B14">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3A2A2A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BACB6C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72ABFF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922203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45E46F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F06A87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B5A943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5CC3278"/>
    <w:multiLevelType w:val="hybridMultilevel"/>
    <w:tmpl w:val="ACD6077C"/>
    <w:styleLink w:val="Style26import"/>
    <w:lvl w:ilvl="0" w:tplc="9AAC63E0">
      <w:start w:val="1"/>
      <w:numFmt w:val="bullet"/>
      <w:lvlText w:val="•"/>
      <w:lvlJc w:val="left"/>
      <w:pPr>
        <w:ind w:left="361"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526BC6">
      <w:start w:val="1"/>
      <w:numFmt w:val="bullet"/>
      <w:lvlText w:val="o"/>
      <w:lvlJc w:val="left"/>
      <w:pPr>
        <w:ind w:left="119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7FA533E">
      <w:start w:val="1"/>
      <w:numFmt w:val="bullet"/>
      <w:lvlText w:val="▪"/>
      <w:lvlJc w:val="left"/>
      <w:pPr>
        <w:ind w:left="191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32A3A1E">
      <w:start w:val="1"/>
      <w:numFmt w:val="bullet"/>
      <w:lvlText w:val="•"/>
      <w:lvlJc w:val="left"/>
      <w:pPr>
        <w:ind w:left="26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C6E5790">
      <w:start w:val="1"/>
      <w:numFmt w:val="bullet"/>
      <w:lvlText w:val="o"/>
      <w:lvlJc w:val="left"/>
      <w:pPr>
        <w:ind w:left="335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84C960E">
      <w:start w:val="1"/>
      <w:numFmt w:val="bullet"/>
      <w:lvlText w:val="▪"/>
      <w:lvlJc w:val="left"/>
      <w:pPr>
        <w:ind w:left="407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A0026B0">
      <w:start w:val="1"/>
      <w:numFmt w:val="bullet"/>
      <w:lvlText w:val="•"/>
      <w:lvlJc w:val="left"/>
      <w:pPr>
        <w:ind w:left="479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65C1B24">
      <w:start w:val="1"/>
      <w:numFmt w:val="bullet"/>
      <w:lvlText w:val="o"/>
      <w:lvlJc w:val="left"/>
      <w:pPr>
        <w:ind w:left="551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FE6FA4">
      <w:start w:val="1"/>
      <w:numFmt w:val="bullet"/>
      <w:lvlText w:val="▪"/>
      <w:lvlJc w:val="left"/>
      <w:pPr>
        <w:ind w:left="62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64317DD"/>
    <w:multiLevelType w:val="hybridMultilevel"/>
    <w:tmpl w:val="7B501888"/>
    <w:styleLink w:val="Style50import"/>
    <w:lvl w:ilvl="0" w:tplc="842886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3C91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7C4C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C27B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0EB4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3C7A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5CDC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76C6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62A8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575A574F"/>
    <w:multiLevelType w:val="hybridMultilevel"/>
    <w:tmpl w:val="9446DBC0"/>
    <w:numStyleLink w:val="Style6import0"/>
  </w:abstractNum>
  <w:abstractNum w:abstractNumId="67" w15:restartNumberingAfterBreak="0">
    <w:nsid w:val="58B73708"/>
    <w:multiLevelType w:val="hybridMultilevel"/>
    <w:tmpl w:val="C1F0B12A"/>
    <w:styleLink w:val="Style4import0"/>
    <w:lvl w:ilvl="0" w:tplc="1992539E">
      <w:start w:val="1"/>
      <w:numFmt w:val="bullet"/>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85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FA65674">
      <w:start w:val="1"/>
      <w:numFmt w:val="bullet"/>
      <w:lvlText w:val="o"/>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57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8A68D1E">
      <w:start w:val="1"/>
      <w:numFmt w:val="bullet"/>
      <w:lvlText w:val="▪"/>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640"/>
        </w:tabs>
        <w:ind w:left="229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D348FB2">
      <w:start w:val="1"/>
      <w:numFmt w:val="bullet"/>
      <w:lvlText w:val="•"/>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640"/>
        </w:tabs>
        <w:ind w:left="301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D88F344">
      <w:start w:val="1"/>
      <w:numFmt w:val="bullet"/>
      <w:lvlText w:val="o"/>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73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7FC0E92">
      <w:start w:val="1"/>
      <w:numFmt w:val="bullet"/>
      <w:lvlText w:val="▪"/>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640"/>
        </w:tabs>
        <w:ind w:left="445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4E0EBA2">
      <w:start w:val="1"/>
      <w:numFmt w:val="bullet"/>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17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064973E">
      <w:start w:val="1"/>
      <w:numFmt w:val="bullet"/>
      <w:lvlText w:val="o"/>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89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968685C">
      <w:start w:val="1"/>
      <w:numFmt w:val="bullet"/>
      <w:lvlText w:val="▪"/>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6611" w:hanging="28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15:restartNumberingAfterBreak="0">
    <w:nsid w:val="58C30C5D"/>
    <w:multiLevelType w:val="hybridMultilevel"/>
    <w:tmpl w:val="09D47854"/>
    <w:numStyleLink w:val="Style47import"/>
  </w:abstractNum>
  <w:abstractNum w:abstractNumId="69" w15:restartNumberingAfterBreak="0">
    <w:nsid w:val="5E8858BE"/>
    <w:multiLevelType w:val="hybridMultilevel"/>
    <w:tmpl w:val="70140A08"/>
    <w:styleLink w:val="Style46import"/>
    <w:lvl w:ilvl="0" w:tplc="24C4DE08">
      <w:start w:val="1"/>
      <w:numFmt w:val="bullet"/>
      <w:lvlText w:val="●"/>
      <w:lvlJc w:val="left"/>
      <w:pPr>
        <w:ind w:left="690" w:hanging="33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6AB07C62">
      <w:start w:val="1"/>
      <w:numFmt w:val="bullet"/>
      <w:lvlText w:val="○"/>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38B4B41E">
      <w:start w:val="1"/>
      <w:numFmt w:val="bullet"/>
      <w:lvlText w:val="■"/>
      <w:lvlJc w:val="left"/>
      <w:pPr>
        <w:ind w:left="21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96B2A5CE">
      <w:start w:val="1"/>
      <w:numFmt w:val="bullet"/>
      <w:lvlText w:val="●"/>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5DDC31AA">
      <w:start w:val="1"/>
      <w:numFmt w:val="bullet"/>
      <w:lvlText w:val="○"/>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95348172">
      <w:start w:val="1"/>
      <w:numFmt w:val="bullet"/>
      <w:lvlText w:val="■"/>
      <w:lvlJc w:val="left"/>
      <w:pPr>
        <w:ind w:left="43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9314FCA0">
      <w:start w:val="1"/>
      <w:numFmt w:val="bullet"/>
      <w:lvlText w:val="●"/>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4232DD1E">
      <w:start w:val="1"/>
      <w:numFmt w:val="bullet"/>
      <w:lvlText w:val="○"/>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8952B2F6">
      <w:start w:val="1"/>
      <w:numFmt w:val="bullet"/>
      <w:lvlText w:val="■"/>
      <w:lvlJc w:val="left"/>
      <w:pPr>
        <w:ind w:left="64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F2F5023"/>
    <w:multiLevelType w:val="hybridMultilevel"/>
    <w:tmpl w:val="47B2E61A"/>
    <w:styleLink w:val="Style42import"/>
    <w:lvl w:ilvl="0" w:tplc="14A6AB0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802068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E3A30C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C66439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302E53C">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A90FBD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94EB7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0A20DD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8A4524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0340016"/>
    <w:multiLevelType w:val="hybridMultilevel"/>
    <w:tmpl w:val="199E133C"/>
    <w:styleLink w:val="Style45import"/>
    <w:lvl w:ilvl="0" w:tplc="21B4687E">
      <w:start w:val="1"/>
      <w:numFmt w:val="bullet"/>
      <w:lvlText w:val="●"/>
      <w:lvlJc w:val="left"/>
      <w:pPr>
        <w:ind w:left="690" w:hanging="330"/>
      </w:pPr>
      <w:rPr>
        <w:rFonts w:ascii="Times New Roman" w:eastAsia="Times New Roman" w:hAnsi="Times New Roman" w:cs="Times New Roman"/>
        <w:b/>
        <w:bCs/>
        <w:i/>
        <w:iCs/>
        <w:caps w:val="0"/>
        <w:smallCaps w:val="0"/>
        <w:strike w:val="0"/>
        <w:dstrike w:val="0"/>
        <w:outline w:val="0"/>
        <w:emboss w:val="0"/>
        <w:imprint w:val="0"/>
        <w:spacing w:val="0"/>
        <w:w w:val="100"/>
        <w:kern w:val="0"/>
        <w:position w:val="0"/>
        <w:highlight w:val="none"/>
        <w:vertAlign w:val="baseline"/>
      </w:rPr>
    </w:lvl>
    <w:lvl w:ilvl="1" w:tplc="10F849C0">
      <w:start w:val="1"/>
      <w:numFmt w:val="bullet"/>
      <w:lvlText w:val="○"/>
      <w:lvlJc w:val="left"/>
      <w:pPr>
        <w:ind w:left="144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2" w:tplc="D5666018">
      <w:start w:val="1"/>
      <w:numFmt w:val="bullet"/>
      <w:lvlText w:val="■"/>
      <w:lvlJc w:val="left"/>
      <w:pPr>
        <w:ind w:left="216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3" w:tplc="DB00443E">
      <w:start w:val="1"/>
      <w:numFmt w:val="bullet"/>
      <w:lvlText w:val="●"/>
      <w:lvlJc w:val="left"/>
      <w:pPr>
        <w:ind w:left="288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4" w:tplc="5AEC818E">
      <w:start w:val="1"/>
      <w:numFmt w:val="bullet"/>
      <w:lvlText w:val="○"/>
      <w:lvlJc w:val="left"/>
      <w:pPr>
        <w:ind w:left="360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5" w:tplc="C92E7F3E">
      <w:start w:val="1"/>
      <w:numFmt w:val="bullet"/>
      <w:lvlText w:val="■"/>
      <w:lvlJc w:val="left"/>
      <w:pPr>
        <w:ind w:left="432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6" w:tplc="13F61B4E">
      <w:start w:val="1"/>
      <w:numFmt w:val="bullet"/>
      <w:lvlText w:val="●"/>
      <w:lvlJc w:val="left"/>
      <w:pPr>
        <w:ind w:left="504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7" w:tplc="CB7E1AA4">
      <w:start w:val="1"/>
      <w:numFmt w:val="bullet"/>
      <w:lvlText w:val="○"/>
      <w:lvlJc w:val="left"/>
      <w:pPr>
        <w:ind w:left="576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lvl w:ilvl="8" w:tplc="7D2A2276">
      <w:start w:val="1"/>
      <w:numFmt w:val="bullet"/>
      <w:lvlText w:val="■"/>
      <w:lvlJc w:val="left"/>
      <w:pPr>
        <w:ind w:left="6480" w:hanging="360"/>
      </w:pPr>
      <w:rPr>
        <w:rFonts w:ascii="Arial" w:eastAsia="Arial" w:hAnsi="Arial" w:cs="Arial"/>
        <w:b/>
        <w:bCs/>
        <w:i/>
        <w:iC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2FD45C7"/>
    <w:multiLevelType w:val="hybridMultilevel"/>
    <w:tmpl w:val="2DAA1F8A"/>
    <w:styleLink w:val="Style3import0"/>
    <w:lvl w:ilvl="0" w:tplc="4AC02A86">
      <w:start w:val="1"/>
      <w:numFmt w:val="lowerLetter"/>
      <w:lvlText w:val="%1)"/>
      <w:lvlJc w:val="left"/>
      <w:pPr>
        <w:tabs>
          <w:tab w:val="center" w:pos="4252"/>
          <w:tab w:val="right" w:pos="8504"/>
          <w:tab w:val="left" w:pos="8508"/>
          <w:tab w:val="left" w:pos="9217"/>
          <w:tab w:val="left" w:pos="9640"/>
        </w:tabs>
        <w:ind w:left="1080" w:hanging="360"/>
      </w:pPr>
      <w:rPr>
        <w:rFonts w:ascii="Arial" w:eastAsia="Arial Unicode MS" w:hAnsi="Arial" w:cs="Arial Unicode MS"/>
        <w:caps w:val="0"/>
        <w:smallCaps w:val="0"/>
        <w:strike w:val="0"/>
        <w:dstrike w:val="0"/>
        <w:outline w:val="0"/>
        <w:emboss w:val="0"/>
        <w:imprint w:val="0"/>
        <w:spacing w:val="0"/>
        <w:w w:val="100"/>
        <w:kern w:val="0"/>
        <w:position w:val="0"/>
        <w:highlight w:val="none"/>
        <w:vertAlign w:val="baseline"/>
      </w:rPr>
    </w:lvl>
    <w:lvl w:ilvl="1" w:tplc="D0ECA354">
      <w:start w:val="1"/>
      <w:numFmt w:val="lowerLetter"/>
      <w:lvlText w:val="%2."/>
      <w:lvlJc w:val="left"/>
      <w:pPr>
        <w:tabs>
          <w:tab w:val="center" w:pos="4252"/>
          <w:tab w:val="right" w:pos="8504"/>
          <w:tab w:val="left" w:pos="8508"/>
          <w:tab w:val="left" w:pos="9217"/>
          <w:tab w:val="left" w:pos="96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481E62">
      <w:start w:val="1"/>
      <w:numFmt w:val="lowerRoman"/>
      <w:lvlText w:val="%3."/>
      <w:lvlJc w:val="left"/>
      <w:pPr>
        <w:tabs>
          <w:tab w:val="center" w:pos="4252"/>
          <w:tab w:val="right" w:pos="8504"/>
          <w:tab w:val="left" w:pos="8508"/>
          <w:tab w:val="left" w:pos="9217"/>
          <w:tab w:val="left" w:pos="9640"/>
        </w:tabs>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82464DE">
      <w:start w:val="1"/>
      <w:numFmt w:val="decimal"/>
      <w:lvlText w:val="%4."/>
      <w:lvlJc w:val="left"/>
      <w:pPr>
        <w:tabs>
          <w:tab w:val="center" w:pos="4252"/>
          <w:tab w:val="right" w:pos="8504"/>
          <w:tab w:val="left" w:pos="8508"/>
          <w:tab w:val="left" w:pos="9217"/>
          <w:tab w:val="left" w:pos="96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964AD4">
      <w:start w:val="1"/>
      <w:numFmt w:val="lowerLetter"/>
      <w:lvlText w:val="%5."/>
      <w:lvlJc w:val="left"/>
      <w:pPr>
        <w:tabs>
          <w:tab w:val="center" w:pos="4252"/>
          <w:tab w:val="right" w:pos="8504"/>
          <w:tab w:val="left" w:pos="8508"/>
          <w:tab w:val="left" w:pos="9217"/>
          <w:tab w:val="left" w:pos="96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AA706A">
      <w:start w:val="1"/>
      <w:numFmt w:val="lowerRoman"/>
      <w:lvlText w:val="%6."/>
      <w:lvlJc w:val="left"/>
      <w:pPr>
        <w:tabs>
          <w:tab w:val="center" w:pos="4252"/>
          <w:tab w:val="right" w:pos="8504"/>
          <w:tab w:val="left" w:pos="8508"/>
          <w:tab w:val="left" w:pos="9217"/>
          <w:tab w:val="left" w:pos="9640"/>
        </w:tabs>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B6A28CA">
      <w:start w:val="1"/>
      <w:numFmt w:val="decimal"/>
      <w:lvlText w:val="%7."/>
      <w:lvlJc w:val="left"/>
      <w:pPr>
        <w:tabs>
          <w:tab w:val="center" w:pos="4252"/>
          <w:tab w:val="right" w:pos="8504"/>
          <w:tab w:val="left" w:pos="8508"/>
          <w:tab w:val="left" w:pos="9217"/>
          <w:tab w:val="left" w:pos="96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E9D1E">
      <w:start w:val="1"/>
      <w:numFmt w:val="lowerLetter"/>
      <w:lvlText w:val="%8."/>
      <w:lvlJc w:val="left"/>
      <w:pPr>
        <w:tabs>
          <w:tab w:val="center" w:pos="4252"/>
          <w:tab w:val="right" w:pos="8504"/>
          <w:tab w:val="left" w:pos="8508"/>
          <w:tab w:val="left" w:pos="9217"/>
          <w:tab w:val="left" w:pos="96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3E6D7C">
      <w:start w:val="1"/>
      <w:numFmt w:val="lowerRoman"/>
      <w:lvlText w:val="%9."/>
      <w:lvlJc w:val="left"/>
      <w:pPr>
        <w:tabs>
          <w:tab w:val="center" w:pos="4252"/>
          <w:tab w:val="right" w:pos="8504"/>
          <w:tab w:val="left" w:pos="8508"/>
          <w:tab w:val="left" w:pos="9217"/>
          <w:tab w:val="left" w:pos="9640"/>
        </w:tabs>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30B7924"/>
    <w:multiLevelType w:val="hybridMultilevel"/>
    <w:tmpl w:val="4BAED010"/>
    <w:styleLink w:val="Style17import"/>
    <w:lvl w:ilvl="0" w:tplc="75BAC968">
      <w:start w:val="1"/>
      <w:numFmt w:val="bullet"/>
      <w:lvlText w:val="·"/>
      <w:lvlJc w:val="left"/>
      <w:pPr>
        <w:tabs>
          <w:tab w:val="left" w:pos="709"/>
        </w:tabs>
        <w:ind w:left="10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8C07C4">
      <w:start w:val="1"/>
      <w:numFmt w:val="bullet"/>
      <w:lvlText w:val="·"/>
      <w:lvlJc w:val="left"/>
      <w:pPr>
        <w:tabs>
          <w:tab w:val="left" w:pos="70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5CC8F7A">
      <w:start w:val="1"/>
      <w:numFmt w:val="bullet"/>
      <w:lvlText w:val="·"/>
      <w:lvlJc w:val="left"/>
      <w:pPr>
        <w:tabs>
          <w:tab w:val="left" w:pos="709"/>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502E7D2">
      <w:start w:val="1"/>
      <w:numFmt w:val="bullet"/>
      <w:lvlText w:val="·"/>
      <w:lvlJc w:val="left"/>
      <w:pPr>
        <w:tabs>
          <w:tab w:val="left" w:pos="709"/>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5E934C">
      <w:start w:val="1"/>
      <w:numFmt w:val="bullet"/>
      <w:lvlText w:val="·"/>
      <w:lvlJc w:val="left"/>
      <w:pPr>
        <w:tabs>
          <w:tab w:val="left" w:pos="709"/>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2F23CD0">
      <w:start w:val="1"/>
      <w:numFmt w:val="bullet"/>
      <w:lvlText w:val="·"/>
      <w:lvlJc w:val="left"/>
      <w:pPr>
        <w:tabs>
          <w:tab w:val="left" w:pos="709"/>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6CE4D80">
      <w:start w:val="1"/>
      <w:numFmt w:val="bullet"/>
      <w:lvlText w:val="·"/>
      <w:lvlJc w:val="left"/>
      <w:pPr>
        <w:tabs>
          <w:tab w:val="left" w:pos="709"/>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9E3DEE">
      <w:start w:val="1"/>
      <w:numFmt w:val="bullet"/>
      <w:lvlText w:val="·"/>
      <w:lvlJc w:val="left"/>
      <w:pPr>
        <w:tabs>
          <w:tab w:val="left" w:pos="70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5A20E6">
      <w:start w:val="1"/>
      <w:numFmt w:val="bullet"/>
      <w:lvlText w:val="·"/>
      <w:lvlJc w:val="left"/>
      <w:pPr>
        <w:tabs>
          <w:tab w:val="left" w:pos="709"/>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3DD5847"/>
    <w:multiLevelType w:val="hybridMultilevel"/>
    <w:tmpl w:val="7836436C"/>
    <w:numStyleLink w:val="Style2import"/>
  </w:abstractNum>
  <w:abstractNum w:abstractNumId="75" w15:restartNumberingAfterBreak="0">
    <w:nsid w:val="64474209"/>
    <w:multiLevelType w:val="hybridMultilevel"/>
    <w:tmpl w:val="444C6350"/>
    <w:styleLink w:val="Style5import0"/>
    <w:lvl w:ilvl="0" w:tplc="76924328">
      <w:start w:val="1"/>
      <w:numFmt w:val="lowerLetter"/>
      <w:lvlText w:val="%1."/>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51068E0">
      <w:start w:val="1"/>
      <w:numFmt w:val="lowerLetter"/>
      <w:lvlText w:val="%2."/>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0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6D6078E">
      <w:start w:val="1"/>
      <w:numFmt w:val="lowerRoman"/>
      <w:lvlText w:val="%3."/>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73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1208FCF0">
      <w:start w:val="1"/>
      <w:numFmt w:val="decimal"/>
      <w:lvlText w:val="%4."/>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4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0C8EEF2">
      <w:start w:val="1"/>
      <w:numFmt w:val="lowerLetter"/>
      <w:lvlText w:val="%5."/>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17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CFC91C6">
      <w:start w:val="1"/>
      <w:numFmt w:val="lowerRoman"/>
      <w:lvlText w:val="%6."/>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89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C076E36A">
      <w:start w:val="1"/>
      <w:numFmt w:val="decimal"/>
      <w:lvlText w:val="%7."/>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61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2D85A6A">
      <w:start w:val="1"/>
      <w:numFmt w:val="lowerLetter"/>
      <w:lvlText w:val="%8."/>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633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A58916E">
      <w:start w:val="1"/>
      <w:numFmt w:val="lowerRoman"/>
      <w:lvlText w:val="%9."/>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05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65A07EAC"/>
    <w:multiLevelType w:val="hybridMultilevel"/>
    <w:tmpl w:val="60FCFA26"/>
    <w:styleLink w:val="Style17import0"/>
    <w:lvl w:ilvl="0" w:tplc="60FCFA26">
      <w:start w:val="1"/>
      <w:numFmt w:val="lowerLetter"/>
      <w:lvlText w:val="%1)"/>
      <w:lvlJc w:val="left"/>
      <w:pPr>
        <w:tabs>
          <w:tab w:val="left" w:pos="709"/>
        </w:tabs>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A0CBE6">
      <w:start w:val="1"/>
      <w:numFmt w:val="lowerLetter"/>
      <w:lvlText w:val="%2)"/>
      <w:lvlJc w:val="left"/>
      <w:pPr>
        <w:tabs>
          <w:tab w:val="left" w:pos="709"/>
        </w:tabs>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061E16">
      <w:start w:val="1"/>
      <w:numFmt w:val="lowerRoman"/>
      <w:lvlText w:val="%3)"/>
      <w:lvlJc w:val="left"/>
      <w:pPr>
        <w:tabs>
          <w:tab w:val="left" w:pos="709"/>
        </w:tabs>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DF09B0C">
      <w:start w:val="1"/>
      <w:numFmt w:val="decimal"/>
      <w:lvlText w:val="(%4)"/>
      <w:lvlJc w:val="left"/>
      <w:pPr>
        <w:tabs>
          <w:tab w:val="left" w:pos="709"/>
        </w:tabs>
        <w:ind w:left="214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C5178">
      <w:start w:val="1"/>
      <w:numFmt w:val="lowerLetter"/>
      <w:lvlText w:val="(%5)"/>
      <w:lvlJc w:val="left"/>
      <w:pPr>
        <w:tabs>
          <w:tab w:val="left" w:pos="709"/>
        </w:tabs>
        <w:ind w:left="25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346DFA">
      <w:start w:val="1"/>
      <w:numFmt w:val="lowerRoman"/>
      <w:lvlText w:val="(%6)"/>
      <w:lvlJc w:val="left"/>
      <w:pPr>
        <w:tabs>
          <w:tab w:val="left" w:pos="709"/>
        </w:tabs>
        <w:ind w:left="2869"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CF0A38C">
      <w:start w:val="1"/>
      <w:numFmt w:val="decimal"/>
      <w:lvlText w:val="%7."/>
      <w:lvlJc w:val="left"/>
      <w:pPr>
        <w:tabs>
          <w:tab w:val="left" w:pos="709"/>
        </w:tabs>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F4C40AC">
      <w:start w:val="1"/>
      <w:numFmt w:val="lowerLetter"/>
      <w:lvlText w:val="%8."/>
      <w:lvlJc w:val="left"/>
      <w:pPr>
        <w:tabs>
          <w:tab w:val="left" w:pos="709"/>
        </w:tabs>
        <w:ind w:left="358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2A4A56">
      <w:start w:val="1"/>
      <w:numFmt w:val="lowerRoman"/>
      <w:lvlText w:val="%9."/>
      <w:lvlJc w:val="left"/>
      <w:pPr>
        <w:tabs>
          <w:tab w:val="left" w:pos="709"/>
        </w:tabs>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5D15309"/>
    <w:multiLevelType w:val="hybridMultilevel"/>
    <w:tmpl w:val="A468AD02"/>
    <w:lvl w:ilvl="0" w:tplc="BD26E8F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1345564">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3186B4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64A6BF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54080A6">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8641EB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48A955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C8AAD78">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0FEA08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668A7AD1"/>
    <w:multiLevelType w:val="hybridMultilevel"/>
    <w:tmpl w:val="CDB6373A"/>
    <w:lvl w:ilvl="0" w:tplc="DAB25F18">
      <w:start w:val="1"/>
      <w:numFmt w:val="decimal"/>
      <w:pStyle w:val="Ttulo1"/>
      <w:lvlText w:val="%1."/>
      <w:lvlJc w:val="left"/>
      <w:pPr>
        <w:ind w:left="1260" w:hanging="360"/>
      </w:pPr>
      <w:rPr>
        <w:rFonts w:ascii="Arial" w:hAnsi="Arial" w:cs="Arial" w:hint="default"/>
        <w:b/>
        <w:i w:val="0"/>
        <w:caps/>
        <w:strike w:val="0"/>
        <w:dstrike w:val="0"/>
        <w:vanish w:val="0"/>
        <w:sz w:val="22"/>
        <w:vertAlign w:val="baseline"/>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79" w15:restartNumberingAfterBreak="0">
    <w:nsid w:val="69A8118E"/>
    <w:multiLevelType w:val="hybridMultilevel"/>
    <w:tmpl w:val="70140A08"/>
    <w:numStyleLink w:val="Style46import"/>
  </w:abstractNum>
  <w:abstractNum w:abstractNumId="80" w15:restartNumberingAfterBreak="0">
    <w:nsid w:val="69B75047"/>
    <w:multiLevelType w:val="hybridMultilevel"/>
    <w:tmpl w:val="19FA0D64"/>
    <w:styleLink w:val="Style12import"/>
    <w:lvl w:ilvl="0" w:tplc="0C78A13E">
      <w:start w:val="1"/>
      <w:numFmt w:val="bullet"/>
      <w:lvlText w:val="•"/>
      <w:lvlJc w:val="left"/>
      <w:pPr>
        <w:tabs>
          <w:tab w:val="left" w:pos="968"/>
        </w:tabs>
        <w:ind w:left="96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F3E609E">
      <w:start w:val="1"/>
      <w:numFmt w:val="bullet"/>
      <w:lvlText w:val="•"/>
      <w:lvlJc w:val="left"/>
      <w:pPr>
        <w:tabs>
          <w:tab w:val="left" w:pos="968"/>
        </w:tabs>
        <w:ind w:left="18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06A2BC8">
      <w:start w:val="1"/>
      <w:numFmt w:val="bullet"/>
      <w:lvlText w:val="•"/>
      <w:lvlJc w:val="left"/>
      <w:pPr>
        <w:tabs>
          <w:tab w:val="left" w:pos="968"/>
        </w:tabs>
        <w:ind w:left="279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4FC5290">
      <w:start w:val="1"/>
      <w:numFmt w:val="bullet"/>
      <w:lvlText w:val="•"/>
      <w:lvlJc w:val="left"/>
      <w:pPr>
        <w:tabs>
          <w:tab w:val="left" w:pos="968"/>
        </w:tabs>
        <w:ind w:left="3709"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37E70F6">
      <w:start w:val="1"/>
      <w:numFmt w:val="bullet"/>
      <w:lvlText w:val="•"/>
      <w:lvlJc w:val="left"/>
      <w:pPr>
        <w:tabs>
          <w:tab w:val="left" w:pos="968"/>
        </w:tabs>
        <w:ind w:left="462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3D08B42">
      <w:start w:val="1"/>
      <w:numFmt w:val="bullet"/>
      <w:lvlText w:val="•"/>
      <w:lvlJc w:val="left"/>
      <w:pPr>
        <w:tabs>
          <w:tab w:val="left" w:pos="968"/>
        </w:tabs>
        <w:ind w:left="554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AB877D6">
      <w:start w:val="1"/>
      <w:numFmt w:val="bullet"/>
      <w:lvlText w:val="•"/>
      <w:lvlJc w:val="left"/>
      <w:pPr>
        <w:tabs>
          <w:tab w:val="left" w:pos="968"/>
        </w:tabs>
        <w:ind w:left="6459"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91AE0EA">
      <w:start w:val="1"/>
      <w:numFmt w:val="bullet"/>
      <w:lvlText w:val="•"/>
      <w:lvlJc w:val="left"/>
      <w:pPr>
        <w:tabs>
          <w:tab w:val="left" w:pos="968"/>
        </w:tabs>
        <w:ind w:left="737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376A87E">
      <w:start w:val="1"/>
      <w:numFmt w:val="bullet"/>
      <w:lvlText w:val="•"/>
      <w:lvlJc w:val="left"/>
      <w:pPr>
        <w:tabs>
          <w:tab w:val="left" w:pos="968"/>
        </w:tabs>
        <w:ind w:left="829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6DE421A6"/>
    <w:multiLevelType w:val="hybridMultilevel"/>
    <w:tmpl w:val="199E133C"/>
    <w:numStyleLink w:val="Style45import"/>
  </w:abstractNum>
  <w:abstractNum w:abstractNumId="82" w15:restartNumberingAfterBreak="0">
    <w:nsid w:val="6E632023"/>
    <w:multiLevelType w:val="multilevel"/>
    <w:tmpl w:val="44248E1A"/>
    <w:styleLink w:val="Style1import"/>
    <w:lvl w:ilvl="0">
      <w:start w:val="1"/>
      <w:numFmt w:val="decimal"/>
      <w:lvlText w:val="%1."/>
      <w:lvlJc w:val="left"/>
      <w:pPr>
        <w:tabs>
          <w:tab w:val="left" w:pos="954"/>
        </w:tabs>
        <w:ind w:left="953" w:hanging="69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099"/>
        </w:tabs>
        <w:ind w:left="2098" w:hanging="57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2099"/>
        </w:tabs>
        <w:ind w:left="1817" w:hanging="721"/>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2099"/>
        </w:tabs>
        <w:ind w:left="1766" w:hanging="122"/>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2099"/>
        </w:tabs>
        <w:ind w:left="2314" w:hanging="12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2099"/>
        </w:tabs>
        <w:ind w:left="2862" w:hanging="12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2099"/>
        </w:tabs>
        <w:ind w:left="3410" w:hanging="12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2099"/>
        </w:tabs>
        <w:ind w:left="3958" w:hanging="122"/>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2099"/>
        </w:tabs>
        <w:ind w:left="4506" w:hanging="1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73543B4D"/>
    <w:multiLevelType w:val="hybridMultilevel"/>
    <w:tmpl w:val="6310E9B6"/>
    <w:styleLink w:val="Style7import"/>
    <w:lvl w:ilvl="0" w:tplc="A6D47C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34030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5EBA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D086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5851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02FB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A607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589E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5224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735B2C42"/>
    <w:multiLevelType w:val="hybridMultilevel"/>
    <w:tmpl w:val="314A5B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736D7DBA"/>
    <w:multiLevelType w:val="hybridMultilevel"/>
    <w:tmpl w:val="43EC32AC"/>
    <w:numStyleLink w:val="Style21import"/>
  </w:abstractNum>
  <w:abstractNum w:abstractNumId="86" w15:restartNumberingAfterBreak="0">
    <w:nsid w:val="73D34801"/>
    <w:multiLevelType w:val="hybridMultilevel"/>
    <w:tmpl w:val="0380A5D2"/>
    <w:styleLink w:val="Style4import"/>
    <w:lvl w:ilvl="0" w:tplc="0F929860">
      <w:start w:val="1"/>
      <w:numFmt w:val="lowerLetter"/>
      <w:lvlText w:val="%1)"/>
      <w:lvlJc w:val="left"/>
      <w:pPr>
        <w:tabs>
          <w:tab w:val="left" w:pos="1326"/>
        </w:tabs>
        <w:ind w:left="1325"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35EAA152">
      <w:start w:val="1"/>
      <w:numFmt w:val="lowerLetter"/>
      <w:lvlText w:val="%2)"/>
      <w:lvlJc w:val="left"/>
      <w:pPr>
        <w:tabs>
          <w:tab w:val="left" w:pos="1326"/>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A8B798">
      <w:start w:val="1"/>
      <w:numFmt w:val="lowerLetter"/>
      <w:lvlText w:val="%3)"/>
      <w:lvlJc w:val="left"/>
      <w:pPr>
        <w:tabs>
          <w:tab w:val="left" w:pos="1326"/>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CFBABF64">
      <w:start w:val="1"/>
      <w:numFmt w:val="lowerLetter"/>
      <w:lvlText w:val="%4)"/>
      <w:lvlJc w:val="left"/>
      <w:pPr>
        <w:tabs>
          <w:tab w:val="left" w:pos="1326"/>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FF6A089E">
      <w:start w:val="1"/>
      <w:numFmt w:val="lowerLetter"/>
      <w:lvlText w:val="%5)"/>
      <w:lvlJc w:val="left"/>
      <w:pPr>
        <w:tabs>
          <w:tab w:val="left" w:pos="1326"/>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FD983ABC">
      <w:start w:val="1"/>
      <w:numFmt w:val="lowerLetter"/>
      <w:lvlText w:val="%6)"/>
      <w:lvlJc w:val="left"/>
      <w:pPr>
        <w:tabs>
          <w:tab w:val="left" w:pos="1326"/>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B80C542E">
      <w:start w:val="1"/>
      <w:numFmt w:val="lowerLetter"/>
      <w:lvlText w:val="%7)"/>
      <w:lvlJc w:val="left"/>
      <w:pPr>
        <w:tabs>
          <w:tab w:val="left" w:pos="1326"/>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C3BA581A">
      <w:start w:val="1"/>
      <w:numFmt w:val="lowerLetter"/>
      <w:lvlText w:val="%8)"/>
      <w:lvlJc w:val="left"/>
      <w:pPr>
        <w:tabs>
          <w:tab w:val="left" w:pos="1326"/>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42FAE12A">
      <w:start w:val="1"/>
      <w:numFmt w:val="lowerLetter"/>
      <w:lvlText w:val="%9)"/>
      <w:lvlJc w:val="left"/>
      <w:pPr>
        <w:tabs>
          <w:tab w:val="left" w:pos="1326"/>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7" w15:restartNumberingAfterBreak="0">
    <w:nsid w:val="73D75CD4"/>
    <w:multiLevelType w:val="hybridMultilevel"/>
    <w:tmpl w:val="532E82AC"/>
    <w:lvl w:ilvl="0" w:tplc="28DCDDC4">
      <w:start w:val="1"/>
      <w:numFmt w:val="low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753F4731"/>
    <w:multiLevelType w:val="hybridMultilevel"/>
    <w:tmpl w:val="E9D65F50"/>
    <w:styleLink w:val="Style32import"/>
    <w:lvl w:ilvl="0" w:tplc="FDA42D2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55C07D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188E49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B4E3ED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F3ABAA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53E636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636D95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B54A7F0">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C6E24B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594109B"/>
    <w:multiLevelType w:val="hybridMultilevel"/>
    <w:tmpl w:val="97F29932"/>
    <w:styleLink w:val="Style6import"/>
    <w:lvl w:ilvl="0" w:tplc="7878363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4FC32E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C2E384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A008D0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95AFBE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6E20FC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DF0BB3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3701B2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5E0AC3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62F444A"/>
    <w:multiLevelType w:val="hybridMultilevel"/>
    <w:tmpl w:val="00F0594A"/>
    <w:numStyleLink w:val="Style25import"/>
  </w:abstractNum>
  <w:abstractNum w:abstractNumId="91" w15:restartNumberingAfterBreak="0">
    <w:nsid w:val="798C54A0"/>
    <w:multiLevelType w:val="hybridMultilevel"/>
    <w:tmpl w:val="A014B62A"/>
    <w:lvl w:ilvl="0" w:tplc="057A6AF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98400D6">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160AD4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6E6035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0185B7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6A86FF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E9AAD4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7144BD7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1AA869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DFF6A88"/>
    <w:multiLevelType w:val="hybridMultilevel"/>
    <w:tmpl w:val="4A028D7A"/>
    <w:numStyleLink w:val="Style44import"/>
  </w:abstractNum>
  <w:abstractNum w:abstractNumId="93" w15:restartNumberingAfterBreak="0">
    <w:nsid w:val="7E613367"/>
    <w:multiLevelType w:val="hybridMultilevel"/>
    <w:tmpl w:val="4A028D7A"/>
    <w:styleLink w:val="Style44import"/>
    <w:lvl w:ilvl="0" w:tplc="F0A214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34E891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5A08A0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18250F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DD09BD8">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0368EA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4B814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F6297F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E5E59A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7EB66FEC"/>
    <w:multiLevelType w:val="hybridMultilevel"/>
    <w:tmpl w:val="1840A65C"/>
    <w:styleLink w:val="Style10import"/>
    <w:lvl w:ilvl="0" w:tplc="C0B80AB0">
      <w:start w:val="1"/>
      <w:numFmt w:val="bullet"/>
      <w:lvlText w:val="·"/>
      <w:lvlJc w:val="left"/>
      <w:pPr>
        <w:ind w:left="96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CC8D82">
      <w:start w:val="1"/>
      <w:numFmt w:val="bullet"/>
      <w:lvlText w:val="o"/>
      <w:lvlJc w:val="left"/>
      <w:pPr>
        <w:ind w:left="168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DA2E08">
      <w:start w:val="1"/>
      <w:numFmt w:val="bullet"/>
      <w:lvlText w:val="▪"/>
      <w:lvlJc w:val="left"/>
      <w:pPr>
        <w:ind w:left="24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E635AC">
      <w:start w:val="1"/>
      <w:numFmt w:val="bullet"/>
      <w:lvlText w:val="·"/>
      <w:lvlJc w:val="left"/>
      <w:pPr>
        <w:ind w:left="3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AE5D66">
      <w:start w:val="1"/>
      <w:numFmt w:val="bullet"/>
      <w:lvlText w:val="o"/>
      <w:lvlJc w:val="left"/>
      <w:pPr>
        <w:ind w:left="384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46B9FC">
      <w:start w:val="1"/>
      <w:numFmt w:val="bullet"/>
      <w:lvlText w:val="▪"/>
      <w:lvlJc w:val="left"/>
      <w:pPr>
        <w:ind w:left="456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E292C2">
      <w:start w:val="1"/>
      <w:numFmt w:val="bullet"/>
      <w:lvlText w:val="·"/>
      <w:lvlJc w:val="left"/>
      <w:pPr>
        <w:ind w:left="52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DEE476">
      <w:start w:val="1"/>
      <w:numFmt w:val="bullet"/>
      <w:lvlText w:val="o"/>
      <w:lvlJc w:val="left"/>
      <w:pPr>
        <w:ind w:left="600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5ACD3DA">
      <w:start w:val="1"/>
      <w:numFmt w:val="bullet"/>
      <w:lvlText w:val="▪"/>
      <w:lvlJc w:val="left"/>
      <w:pPr>
        <w:ind w:left="672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0420046">
    <w:abstractNumId w:val="82"/>
  </w:num>
  <w:num w:numId="2" w16cid:durableId="284119488">
    <w:abstractNumId w:val="19"/>
  </w:num>
  <w:num w:numId="3" w16cid:durableId="1984505492">
    <w:abstractNumId w:val="6"/>
  </w:num>
  <w:num w:numId="4" w16cid:durableId="404571376">
    <w:abstractNumId w:val="86"/>
  </w:num>
  <w:num w:numId="5" w16cid:durableId="666329049">
    <w:abstractNumId w:val="35"/>
  </w:num>
  <w:num w:numId="6" w16cid:durableId="173425796">
    <w:abstractNumId w:val="17"/>
  </w:num>
  <w:num w:numId="7" w16cid:durableId="1969117219">
    <w:abstractNumId w:val="89"/>
  </w:num>
  <w:num w:numId="8" w16cid:durableId="843974944">
    <w:abstractNumId w:val="0"/>
  </w:num>
  <w:num w:numId="9" w16cid:durableId="1812600880">
    <w:abstractNumId w:val="4"/>
  </w:num>
  <w:num w:numId="10" w16cid:durableId="562106583">
    <w:abstractNumId w:val="72"/>
  </w:num>
  <w:num w:numId="11" w16cid:durableId="198009137">
    <w:abstractNumId w:val="62"/>
  </w:num>
  <w:num w:numId="12" w16cid:durableId="1113786945">
    <w:abstractNumId w:val="62"/>
    <w:lvlOverride w:ilvl="0">
      <w:lvl w:ilvl="0" w:tplc="96C68E38">
        <w:start w:val="1"/>
        <w:numFmt w:val="lowerLetter"/>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764A1CA">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C4F1F2">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50CFF7C">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0684A4C">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4EE9338">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9DE86A0">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FAE6422">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F2C2830">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613437483">
    <w:abstractNumId w:val="83"/>
  </w:num>
  <w:num w:numId="14" w16cid:durableId="971249738">
    <w:abstractNumId w:val="10"/>
  </w:num>
  <w:num w:numId="15" w16cid:durableId="299842406">
    <w:abstractNumId w:val="31"/>
  </w:num>
  <w:num w:numId="16" w16cid:durableId="1380279897">
    <w:abstractNumId w:val="94"/>
  </w:num>
  <w:num w:numId="17" w16cid:durableId="1607617032">
    <w:abstractNumId w:val="41"/>
  </w:num>
  <w:num w:numId="18" w16cid:durableId="497966205">
    <w:abstractNumId w:val="80"/>
  </w:num>
  <w:num w:numId="19" w16cid:durableId="1830947403">
    <w:abstractNumId w:val="20"/>
  </w:num>
  <w:num w:numId="20" w16cid:durableId="30306999">
    <w:abstractNumId w:val="20"/>
    <w:lvlOverride w:ilvl="0">
      <w:lvl w:ilvl="0" w:tplc="A71E9C4E">
        <w:start w:val="1"/>
        <w:numFmt w:val="bullet"/>
        <w:lvlText w:val="•"/>
        <w:lvlJc w:val="left"/>
        <w:pPr>
          <w:ind w:left="968"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CC2E85E">
        <w:start w:val="1"/>
        <w:numFmt w:val="bullet"/>
        <w:lvlText w:val="•"/>
        <w:lvlJc w:val="left"/>
        <w:pPr>
          <w:tabs>
            <w:tab w:val="left" w:pos="968"/>
          </w:tabs>
          <w:ind w:left="1878"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785500">
        <w:start w:val="1"/>
        <w:numFmt w:val="bullet"/>
        <w:lvlText w:val="•"/>
        <w:lvlJc w:val="left"/>
        <w:pPr>
          <w:tabs>
            <w:tab w:val="left" w:pos="968"/>
          </w:tabs>
          <w:ind w:left="2795"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AF49DA0">
        <w:start w:val="1"/>
        <w:numFmt w:val="bullet"/>
        <w:lvlText w:val="•"/>
        <w:lvlJc w:val="left"/>
        <w:pPr>
          <w:tabs>
            <w:tab w:val="left" w:pos="968"/>
          </w:tabs>
          <w:ind w:left="3711"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3AE534C">
        <w:start w:val="1"/>
        <w:numFmt w:val="bullet"/>
        <w:lvlText w:val="•"/>
        <w:lvlJc w:val="left"/>
        <w:pPr>
          <w:tabs>
            <w:tab w:val="left" w:pos="968"/>
          </w:tabs>
          <w:ind w:left="4628"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9C3F5C">
        <w:start w:val="1"/>
        <w:numFmt w:val="bullet"/>
        <w:lvlText w:val="•"/>
        <w:lvlJc w:val="left"/>
        <w:pPr>
          <w:tabs>
            <w:tab w:val="left" w:pos="968"/>
          </w:tabs>
          <w:ind w:left="5545"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1CAC198">
        <w:start w:val="1"/>
        <w:numFmt w:val="bullet"/>
        <w:lvlText w:val="•"/>
        <w:lvlJc w:val="left"/>
        <w:pPr>
          <w:tabs>
            <w:tab w:val="left" w:pos="968"/>
          </w:tabs>
          <w:ind w:left="6461"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C3A4E30">
        <w:start w:val="1"/>
        <w:numFmt w:val="bullet"/>
        <w:lvlText w:val="•"/>
        <w:lvlJc w:val="left"/>
        <w:pPr>
          <w:tabs>
            <w:tab w:val="left" w:pos="968"/>
          </w:tabs>
          <w:ind w:left="7378"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ECA6732">
        <w:start w:val="1"/>
        <w:numFmt w:val="bullet"/>
        <w:lvlText w:val="•"/>
        <w:lvlJc w:val="left"/>
        <w:pPr>
          <w:tabs>
            <w:tab w:val="left" w:pos="968"/>
          </w:tabs>
          <w:ind w:left="8295"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1665889731">
    <w:abstractNumId w:val="20"/>
    <w:lvlOverride w:ilvl="0">
      <w:lvl w:ilvl="0" w:tplc="A71E9C4E">
        <w:start w:val="1"/>
        <w:numFmt w:val="bullet"/>
        <w:lvlText w:val="•"/>
        <w:lvlJc w:val="left"/>
        <w:pPr>
          <w:tabs>
            <w:tab w:val="left" w:pos="969"/>
          </w:tabs>
          <w:ind w:left="968"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CC2E85E">
        <w:start w:val="1"/>
        <w:numFmt w:val="bullet"/>
        <w:lvlText w:val="•"/>
        <w:lvlJc w:val="left"/>
        <w:pPr>
          <w:tabs>
            <w:tab w:val="left" w:pos="969"/>
          </w:tabs>
          <w:ind w:left="187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E785500">
        <w:start w:val="1"/>
        <w:numFmt w:val="bullet"/>
        <w:lvlText w:val="•"/>
        <w:lvlJc w:val="left"/>
        <w:pPr>
          <w:tabs>
            <w:tab w:val="left" w:pos="969"/>
          </w:tabs>
          <w:ind w:left="2794"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AF49DA0">
        <w:start w:val="1"/>
        <w:numFmt w:val="bullet"/>
        <w:lvlText w:val="•"/>
        <w:lvlJc w:val="left"/>
        <w:pPr>
          <w:tabs>
            <w:tab w:val="left" w:pos="969"/>
          </w:tabs>
          <w:ind w:left="3710"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3AE534C">
        <w:start w:val="1"/>
        <w:numFmt w:val="bullet"/>
        <w:lvlText w:val="•"/>
        <w:lvlJc w:val="left"/>
        <w:pPr>
          <w:tabs>
            <w:tab w:val="left" w:pos="969"/>
          </w:tabs>
          <w:ind w:left="462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09C3F5C">
        <w:start w:val="1"/>
        <w:numFmt w:val="bullet"/>
        <w:lvlText w:val="•"/>
        <w:lvlJc w:val="left"/>
        <w:pPr>
          <w:tabs>
            <w:tab w:val="left" w:pos="969"/>
          </w:tabs>
          <w:ind w:left="5544"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1CAC198">
        <w:start w:val="1"/>
        <w:numFmt w:val="bullet"/>
        <w:lvlText w:val="•"/>
        <w:lvlJc w:val="left"/>
        <w:pPr>
          <w:tabs>
            <w:tab w:val="left" w:pos="969"/>
          </w:tabs>
          <w:ind w:left="6460"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C3A4E30">
        <w:start w:val="1"/>
        <w:numFmt w:val="bullet"/>
        <w:lvlText w:val="•"/>
        <w:lvlJc w:val="left"/>
        <w:pPr>
          <w:tabs>
            <w:tab w:val="left" w:pos="969"/>
          </w:tabs>
          <w:ind w:left="737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ECA6732">
        <w:start w:val="1"/>
        <w:numFmt w:val="bullet"/>
        <w:lvlText w:val="•"/>
        <w:lvlJc w:val="left"/>
        <w:pPr>
          <w:tabs>
            <w:tab w:val="left" w:pos="969"/>
          </w:tabs>
          <w:ind w:left="8294"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16cid:durableId="1491217686">
    <w:abstractNumId w:val="18"/>
  </w:num>
  <w:num w:numId="23" w16cid:durableId="1375544825">
    <w:abstractNumId w:val="9"/>
  </w:num>
  <w:num w:numId="24" w16cid:durableId="1950745507">
    <w:abstractNumId w:val="21"/>
  </w:num>
  <w:num w:numId="25" w16cid:durableId="1875462085">
    <w:abstractNumId w:val="49"/>
    <w:lvlOverride w:ilvl="0">
      <w:lvl w:ilvl="0" w:tplc="40603244">
        <w:start w:val="1"/>
        <w:numFmt w:val="bullet"/>
        <w:lvlText w:val="•"/>
        <w:lvlJc w:val="left"/>
        <w:pPr>
          <w:tabs>
            <w:tab w:val="left" w:pos="607"/>
          </w:tabs>
          <w:ind w:left="606"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0FC2C">
        <w:start w:val="1"/>
        <w:numFmt w:val="bullet"/>
        <w:lvlText w:val="•"/>
        <w:lvlJc w:val="left"/>
        <w:pPr>
          <w:tabs>
            <w:tab w:val="left" w:pos="607"/>
          </w:tabs>
          <w:ind w:left="1613"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A6E622">
        <w:start w:val="1"/>
        <w:numFmt w:val="bullet"/>
        <w:lvlText w:val="•"/>
        <w:lvlJc w:val="left"/>
        <w:pPr>
          <w:tabs>
            <w:tab w:val="left" w:pos="607"/>
          </w:tabs>
          <w:ind w:left="262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AA5792">
        <w:start w:val="1"/>
        <w:numFmt w:val="bullet"/>
        <w:lvlText w:val="•"/>
        <w:lvlJc w:val="left"/>
        <w:pPr>
          <w:tabs>
            <w:tab w:val="left" w:pos="607"/>
          </w:tabs>
          <w:ind w:left="3558"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5C6170">
        <w:start w:val="1"/>
        <w:numFmt w:val="bullet"/>
        <w:lvlText w:val="•"/>
        <w:lvlJc w:val="left"/>
        <w:pPr>
          <w:tabs>
            <w:tab w:val="left" w:pos="607"/>
          </w:tabs>
          <w:ind w:left="4497"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38DDB4">
        <w:start w:val="1"/>
        <w:numFmt w:val="bullet"/>
        <w:lvlText w:val="•"/>
        <w:lvlJc w:val="left"/>
        <w:pPr>
          <w:tabs>
            <w:tab w:val="left" w:pos="607"/>
          </w:tabs>
          <w:ind w:left="5435"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5EC028">
        <w:start w:val="1"/>
        <w:numFmt w:val="bullet"/>
        <w:lvlText w:val="•"/>
        <w:lvlJc w:val="left"/>
        <w:pPr>
          <w:tabs>
            <w:tab w:val="left" w:pos="607"/>
          </w:tabs>
          <w:ind w:left="6374"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F85788">
        <w:start w:val="1"/>
        <w:numFmt w:val="bullet"/>
        <w:lvlText w:val="•"/>
        <w:lvlJc w:val="left"/>
        <w:pPr>
          <w:tabs>
            <w:tab w:val="left" w:pos="607"/>
          </w:tabs>
          <w:ind w:left="7312"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0621BA">
        <w:start w:val="1"/>
        <w:numFmt w:val="bullet"/>
        <w:lvlText w:val="•"/>
        <w:lvlJc w:val="left"/>
        <w:pPr>
          <w:tabs>
            <w:tab w:val="left" w:pos="607"/>
          </w:tabs>
          <w:ind w:left="8251"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16cid:durableId="495464197">
    <w:abstractNumId w:val="49"/>
    <w:lvlOverride w:ilvl="0">
      <w:lvl w:ilvl="0" w:tplc="40603244">
        <w:start w:val="1"/>
        <w:numFmt w:val="bullet"/>
        <w:lvlText w:val="•"/>
        <w:lvlJc w:val="left"/>
        <w:pPr>
          <w:tabs>
            <w:tab w:val="left" w:pos="606"/>
          </w:tabs>
          <w:ind w:left="605"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0FC2C">
        <w:start w:val="1"/>
        <w:numFmt w:val="bullet"/>
        <w:lvlText w:val="•"/>
        <w:lvlJc w:val="left"/>
        <w:pPr>
          <w:tabs>
            <w:tab w:val="left" w:pos="606"/>
          </w:tabs>
          <w:ind w:left="161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A6E622">
        <w:start w:val="1"/>
        <w:numFmt w:val="bullet"/>
        <w:lvlText w:val="•"/>
        <w:lvlJc w:val="left"/>
        <w:pPr>
          <w:tabs>
            <w:tab w:val="left" w:pos="606"/>
          </w:tabs>
          <w:ind w:left="261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AA5792">
        <w:start w:val="1"/>
        <w:numFmt w:val="bullet"/>
        <w:lvlText w:val="•"/>
        <w:lvlJc w:val="left"/>
        <w:pPr>
          <w:tabs>
            <w:tab w:val="left" w:pos="606"/>
          </w:tabs>
          <w:ind w:left="355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5C6170">
        <w:start w:val="1"/>
        <w:numFmt w:val="bullet"/>
        <w:lvlText w:val="•"/>
        <w:lvlJc w:val="left"/>
        <w:pPr>
          <w:tabs>
            <w:tab w:val="left" w:pos="606"/>
          </w:tabs>
          <w:ind w:left="449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38DDB4">
        <w:start w:val="1"/>
        <w:numFmt w:val="bullet"/>
        <w:lvlText w:val="•"/>
        <w:lvlJc w:val="left"/>
        <w:pPr>
          <w:tabs>
            <w:tab w:val="left" w:pos="606"/>
          </w:tabs>
          <w:ind w:left="543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5EC028">
        <w:start w:val="1"/>
        <w:numFmt w:val="bullet"/>
        <w:lvlText w:val="•"/>
        <w:lvlJc w:val="left"/>
        <w:pPr>
          <w:tabs>
            <w:tab w:val="left" w:pos="606"/>
          </w:tabs>
          <w:ind w:left="63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F85788">
        <w:start w:val="1"/>
        <w:numFmt w:val="bullet"/>
        <w:lvlText w:val="•"/>
        <w:lvlJc w:val="left"/>
        <w:pPr>
          <w:tabs>
            <w:tab w:val="left" w:pos="606"/>
          </w:tabs>
          <w:ind w:left="731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0621BA">
        <w:start w:val="1"/>
        <w:numFmt w:val="bullet"/>
        <w:lvlText w:val="•"/>
        <w:lvlJc w:val="left"/>
        <w:pPr>
          <w:tabs>
            <w:tab w:val="left" w:pos="606"/>
          </w:tabs>
          <w:ind w:left="8249"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16cid:durableId="314382755">
    <w:abstractNumId w:val="49"/>
    <w:lvlOverride w:ilvl="0">
      <w:lvl w:ilvl="0" w:tplc="40603244">
        <w:start w:val="1"/>
        <w:numFmt w:val="bullet"/>
        <w:lvlText w:val="•"/>
        <w:lvlJc w:val="left"/>
        <w:pPr>
          <w:tabs>
            <w:tab w:val="left" w:pos="607"/>
          </w:tabs>
          <w:ind w:left="606"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0FC2C">
        <w:start w:val="1"/>
        <w:numFmt w:val="bullet"/>
        <w:lvlText w:val="•"/>
        <w:lvlJc w:val="left"/>
        <w:pPr>
          <w:tabs>
            <w:tab w:val="left" w:pos="607"/>
          </w:tabs>
          <w:ind w:left="1613"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A6E622">
        <w:start w:val="1"/>
        <w:numFmt w:val="bullet"/>
        <w:lvlText w:val="•"/>
        <w:lvlJc w:val="left"/>
        <w:pPr>
          <w:tabs>
            <w:tab w:val="left" w:pos="607"/>
          </w:tabs>
          <w:ind w:left="2619"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AA5792">
        <w:start w:val="1"/>
        <w:numFmt w:val="bullet"/>
        <w:lvlText w:val="•"/>
        <w:lvlJc w:val="left"/>
        <w:pPr>
          <w:tabs>
            <w:tab w:val="left" w:pos="607"/>
          </w:tabs>
          <w:ind w:left="355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5C6170">
        <w:start w:val="1"/>
        <w:numFmt w:val="bullet"/>
        <w:lvlText w:val="•"/>
        <w:lvlJc w:val="left"/>
        <w:pPr>
          <w:tabs>
            <w:tab w:val="left" w:pos="607"/>
          </w:tabs>
          <w:ind w:left="449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38DDB4">
        <w:start w:val="1"/>
        <w:numFmt w:val="bullet"/>
        <w:lvlText w:val="•"/>
        <w:lvlJc w:val="left"/>
        <w:pPr>
          <w:tabs>
            <w:tab w:val="left" w:pos="607"/>
          </w:tabs>
          <w:ind w:left="543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5EC028">
        <w:start w:val="1"/>
        <w:numFmt w:val="bullet"/>
        <w:lvlText w:val="•"/>
        <w:lvlJc w:val="left"/>
        <w:pPr>
          <w:tabs>
            <w:tab w:val="left" w:pos="607"/>
          </w:tabs>
          <w:ind w:left="637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F85788">
        <w:start w:val="1"/>
        <w:numFmt w:val="bullet"/>
        <w:lvlText w:val="•"/>
        <w:lvlJc w:val="left"/>
        <w:pPr>
          <w:tabs>
            <w:tab w:val="left" w:pos="607"/>
          </w:tabs>
          <w:ind w:left="731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0621BA">
        <w:start w:val="1"/>
        <w:numFmt w:val="bullet"/>
        <w:lvlText w:val="•"/>
        <w:lvlJc w:val="left"/>
        <w:pPr>
          <w:tabs>
            <w:tab w:val="left" w:pos="607"/>
          </w:tabs>
          <w:ind w:left="825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 w16cid:durableId="716973538">
    <w:abstractNumId w:val="49"/>
    <w:lvlOverride w:ilvl="0">
      <w:lvl w:ilvl="0" w:tplc="40603244">
        <w:start w:val="1"/>
        <w:numFmt w:val="bullet"/>
        <w:lvlText w:val="•"/>
        <w:lvlJc w:val="left"/>
        <w:pPr>
          <w:tabs>
            <w:tab w:val="left" w:pos="608"/>
          </w:tabs>
          <w:ind w:left="607"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0FC2C">
        <w:start w:val="1"/>
        <w:numFmt w:val="bullet"/>
        <w:lvlText w:val="•"/>
        <w:lvlJc w:val="left"/>
        <w:pPr>
          <w:tabs>
            <w:tab w:val="left" w:pos="608"/>
          </w:tabs>
          <w:ind w:left="1614" w:hanging="36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A6E622">
        <w:start w:val="1"/>
        <w:numFmt w:val="bullet"/>
        <w:lvlText w:val="•"/>
        <w:lvlJc w:val="left"/>
        <w:pPr>
          <w:tabs>
            <w:tab w:val="left" w:pos="608"/>
          </w:tabs>
          <w:ind w:left="26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AA5792">
        <w:start w:val="1"/>
        <w:numFmt w:val="bullet"/>
        <w:lvlText w:val="•"/>
        <w:lvlJc w:val="left"/>
        <w:pPr>
          <w:tabs>
            <w:tab w:val="left" w:pos="608"/>
          </w:tabs>
          <w:ind w:left="355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5C6170">
        <w:start w:val="1"/>
        <w:numFmt w:val="bullet"/>
        <w:lvlText w:val="•"/>
        <w:lvlJc w:val="left"/>
        <w:pPr>
          <w:tabs>
            <w:tab w:val="left" w:pos="608"/>
          </w:tabs>
          <w:ind w:left="449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38DDB4">
        <w:start w:val="1"/>
        <w:numFmt w:val="bullet"/>
        <w:lvlText w:val="•"/>
        <w:lvlJc w:val="left"/>
        <w:pPr>
          <w:tabs>
            <w:tab w:val="left" w:pos="608"/>
          </w:tabs>
          <w:ind w:left="5435"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5EC028">
        <w:start w:val="1"/>
        <w:numFmt w:val="bullet"/>
        <w:lvlText w:val="•"/>
        <w:lvlJc w:val="left"/>
        <w:pPr>
          <w:tabs>
            <w:tab w:val="left" w:pos="608"/>
          </w:tabs>
          <w:ind w:left="6374"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F85788">
        <w:start w:val="1"/>
        <w:numFmt w:val="bullet"/>
        <w:lvlText w:val="•"/>
        <w:lvlJc w:val="left"/>
        <w:pPr>
          <w:tabs>
            <w:tab w:val="left" w:pos="608"/>
          </w:tabs>
          <w:ind w:left="731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0621BA">
        <w:start w:val="1"/>
        <w:numFmt w:val="bullet"/>
        <w:lvlText w:val="•"/>
        <w:lvlJc w:val="left"/>
        <w:pPr>
          <w:tabs>
            <w:tab w:val="left" w:pos="608"/>
          </w:tabs>
          <w:ind w:left="8251"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16cid:durableId="1016082052">
    <w:abstractNumId w:val="49"/>
    <w:lvlOverride w:ilvl="0">
      <w:lvl w:ilvl="0" w:tplc="40603244">
        <w:start w:val="1"/>
        <w:numFmt w:val="bullet"/>
        <w:lvlText w:val="•"/>
        <w:lvlJc w:val="left"/>
        <w:pPr>
          <w:tabs>
            <w:tab w:val="left" w:pos="609"/>
          </w:tabs>
          <w:ind w:left="608"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50FC2C">
        <w:start w:val="1"/>
        <w:numFmt w:val="bullet"/>
        <w:lvlText w:val="•"/>
        <w:lvlJc w:val="left"/>
        <w:pPr>
          <w:tabs>
            <w:tab w:val="left" w:pos="609"/>
          </w:tabs>
          <w:ind w:left="1615"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A6E622">
        <w:start w:val="1"/>
        <w:numFmt w:val="bullet"/>
        <w:lvlText w:val="•"/>
        <w:lvlJc w:val="left"/>
        <w:pPr>
          <w:tabs>
            <w:tab w:val="left" w:pos="609"/>
          </w:tabs>
          <w:ind w:left="2622"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AA5792">
        <w:start w:val="1"/>
        <w:numFmt w:val="bullet"/>
        <w:lvlText w:val="•"/>
        <w:lvlJc w:val="left"/>
        <w:pPr>
          <w:tabs>
            <w:tab w:val="left" w:pos="609"/>
          </w:tabs>
          <w:ind w:left="3560"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D5C6170">
        <w:start w:val="1"/>
        <w:numFmt w:val="bullet"/>
        <w:lvlText w:val="•"/>
        <w:lvlJc w:val="left"/>
        <w:pPr>
          <w:tabs>
            <w:tab w:val="left" w:pos="609"/>
          </w:tabs>
          <w:ind w:left="4499"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38DDB4">
        <w:start w:val="1"/>
        <w:numFmt w:val="bullet"/>
        <w:lvlText w:val="•"/>
        <w:lvlJc w:val="left"/>
        <w:pPr>
          <w:tabs>
            <w:tab w:val="left" w:pos="609"/>
          </w:tabs>
          <w:ind w:left="5437"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5EC028">
        <w:start w:val="1"/>
        <w:numFmt w:val="bullet"/>
        <w:lvlText w:val="•"/>
        <w:lvlJc w:val="left"/>
        <w:pPr>
          <w:tabs>
            <w:tab w:val="left" w:pos="609"/>
          </w:tabs>
          <w:ind w:left="6376"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F85788">
        <w:start w:val="1"/>
        <w:numFmt w:val="bullet"/>
        <w:lvlText w:val="•"/>
        <w:lvlJc w:val="left"/>
        <w:pPr>
          <w:tabs>
            <w:tab w:val="left" w:pos="609"/>
          </w:tabs>
          <w:ind w:left="7314"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80621BA">
        <w:start w:val="1"/>
        <w:numFmt w:val="bullet"/>
        <w:lvlText w:val="•"/>
        <w:lvlJc w:val="left"/>
        <w:pPr>
          <w:tabs>
            <w:tab w:val="left" w:pos="609"/>
          </w:tabs>
          <w:ind w:left="8253" w:hanging="3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16cid:durableId="1663435703">
    <w:abstractNumId w:val="47"/>
  </w:num>
  <w:num w:numId="31" w16cid:durableId="102966142">
    <w:abstractNumId w:val="73"/>
  </w:num>
  <w:num w:numId="32" w16cid:durableId="1249341603">
    <w:abstractNumId w:val="76"/>
  </w:num>
  <w:num w:numId="33" w16cid:durableId="1387409163">
    <w:abstractNumId w:val="30"/>
  </w:num>
  <w:num w:numId="34" w16cid:durableId="2135754976">
    <w:abstractNumId w:val="24"/>
  </w:num>
  <w:num w:numId="35" w16cid:durableId="187258175">
    <w:abstractNumId w:val="44"/>
  </w:num>
  <w:num w:numId="36" w16cid:durableId="947617681">
    <w:abstractNumId w:val="53"/>
  </w:num>
  <w:num w:numId="37" w16cid:durableId="2061054228">
    <w:abstractNumId w:val="85"/>
  </w:num>
  <w:num w:numId="38" w16cid:durableId="714039584">
    <w:abstractNumId w:val="1"/>
  </w:num>
  <w:num w:numId="39" w16cid:durableId="345601680">
    <w:abstractNumId w:val="14"/>
  </w:num>
  <w:num w:numId="40" w16cid:durableId="723139907">
    <w:abstractNumId w:val="25"/>
  </w:num>
  <w:num w:numId="41" w16cid:durableId="1728533285">
    <w:abstractNumId w:val="37"/>
  </w:num>
  <w:num w:numId="42" w16cid:durableId="424225028">
    <w:abstractNumId w:val="59"/>
  </w:num>
  <w:num w:numId="43" w16cid:durableId="2014717887">
    <w:abstractNumId w:val="90"/>
  </w:num>
  <w:num w:numId="44" w16cid:durableId="741176401">
    <w:abstractNumId w:val="64"/>
  </w:num>
  <w:num w:numId="45" w16cid:durableId="1661032817">
    <w:abstractNumId w:val="60"/>
  </w:num>
  <w:num w:numId="46" w16cid:durableId="224687824">
    <w:abstractNumId w:val="28"/>
  </w:num>
  <w:num w:numId="47" w16cid:durableId="449320096">
    <w:abstractNumId w:val="50"/>
  </w:num>
  <w:num w:numId="48" w16cid:durableId="278993693">
    <w:abstractNumId w:val="8"/>
  </w:num>
  <w:num w:numId="49" w16cid:durableId="1399092060">
    <w:abstractNumId w:val="33"/>
  </w:num>
  <w:num w:numId="50" w16cid:durableId="166025323">
    <w:abstractNumId w:val="32"/>
  </w:num>
  <w:num w:numId="51" w16cid:durableId="1028065521">
    <w:abstractNumId w:val="40"/>
  </w:num>
  <w:num w:numId="52" w16cid:durableId="372510583">
    <w:abstractNumId w:val="56"/>
  </w:num>
  <w:num w:numId="53" w16cid:durableId="814182499">
    <w:abstractNumId w:val="5"/>
  </w:num>
  <w:num w:numId="54" w16cid:durableId="1088426225">
    <w:abstractNumId w:val="46"/>
    <w:lvlOverride w:ilvl="0">
      <w:startOverride w:val="2"/>
    </w:lvlOverride>
  </w:num>
  <w:num w:numId="55" w16cid:durableId="209270072">
    <w:abstractNumId w:val="88"/>
  </w:num>
  <w:num w:numId="56" w16cid:durableId="1763405516">
    <w:abstractNumId w:val="29"/>
  </w:num>
  <w:num w:numId="57" w16cid:durableId="780687740">
    <w:abstractNumId w:val="27"/>
  </w:num>
  <w:num w:numId="58" w16cid:durableId="1536114453">
    <w:abstractNumId w:val="3"/>
  </w:num>
  <w:num w:numId="59" w16cid:durableId="464085336">
    <w:abstractNumId w:val="63"/>
  </w:num>
  <w:num w:numId="60" w16cid:durableId="554127092">
    <w:abstractNumId w:val="55"/>
  </w:num>
  <w:num w:numId="61" w16cid:durableId="650450734">
    <w:abstractNumId w:val="38"/>
  </w:num>
  <w:num w:numId="62" w16cid:durableId="227545100">
    <w:abstractNumId w:val="2"/>
  </w:num>
  <w:num w:numId="63" w16cid:durableId="1706441947">
    <w:abstractNumId w:val="77"/>
  </w:num>
  <w:num w:numId="64" w16cid:durableId="2083411758">
    <w:abstractNumId w:val="91"/>
  </w:num>
  <w:num w:numId="65" w16cid:durableId="857157053">
    <w:abstractNumId w:val="43"/>
  </w:num>
  <w:num w:numId="66" w16cid:durableId="1569998186">
    <w:abstractNumId w:val="15"/>
  </w:num>
  <w:num w:numId="67" w16cid:durableId="1632899637">
    <w:abstractNumId w:val="70"/>
  </w:num>
  <w:num w:numId="68" w16cid:durableId="1627195654">
    <w:abstractNumId w:val="23"/>
  </w:num>
  <w:num w:numId="69" w16cid:durableId="1389723276">
    <w:abstractNumId w:val="13"/>
  </w:num>
  <w:num w:numId="70" w16cid:durableId="1862477247">
    <w:abstractNumId w:val="22"/>
  </w:num>
  <w:num w:numId="71" w16cid:durableId="158694367">
    <w:abstractNumId w:val="93"/>
  </w:num>
  <w:num w:numId="72" w16cid:durableId="856237823">
    <w:abstractNumId w:val="92"/>
  </w:num>
  <w:num w:numId="73" w16cid:durableId="291713933">
    <w:abstractNumId w:val="71"/>
  </w:num>
  <w:num w:numId="74" w16cid:durableId="2032100151">
    <w:abstractNumId w:val="81"/>
  </w:num>
  <w:num w:numId="75" w16cid:durableId="1714771771">
    <w:abstractNumId w:val="69"/>
  </w:num>
  <w:num w:numId="76" w16cid:durableId="1758624773">
    <w:abstractNumId w:val="79"/>
  </w:num>
  <w:num w:numId="77" w16cid:durableId="1149715505">
    <w:abstractNumId w:val="16"/>
  </w:num>
  <w:num w:numId="78" w16cid:durableId="1614021770">
    <w:abstractNumId w:val="68"/>
  </w:num>
  <w:num w:numId="79" w16cid:durableId="1857229858">
    <w:abstractNumId w:val="12"/>
  </w:num>
  <w:num w:numId="80" w16cid:durableId="1097362311">
    <w:abstractNumId w:val="34"/>
  </w:num>
  <w:num w:numId="81" w16cid:durableId="60180159">
    <w:abstractNumId w:val="61"/>
  </w:num>
  <w:num w:numId="82" w16cid:durableId="796870362">
    <w:abstractNumId w:val="54"/>
  </w:num>
  <w:num w:numId="83" w16cid:durableId="1930113232">
    <w:abstractNumId w:val="7"/>
    <w:lvlOverride w:ilvl="0">
      <w:startOverride w:val="1"/>
      <w:lvl w:ilvl="0">
        <w:start w:val="1"/>
        <w:numFmt w:val="decimal"/>
        <w:lvlText w:val="%1."/>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48"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09" w:hanging="21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09" w:hanging="15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18" w:hanging="79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18" w:hanging="72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18" w:hanging="6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18" w:hanging="5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18" w:hanging="53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4" w16cid:durableId="1420642543">
    <w:abstractNumId w:val="74"/>
    <w:lvlOverride w:ilvl="0">
      <w:startOverride w:val="1"/>
      <w:lvl w:ilvl="0" w:tplc="E9260674">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E8E980A">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D023494">
        <w:start w:val="1"/>
        <w:numFmt w:val="lowerRoman"/>
        <w:lvlText w:val="%3."/>
        <w:lvlJc w:val="left"/>
        <w:pPr>
          <w:tabs>
            <w:tab w:val="left" w:pos="1418"/>
            <w:tab w:val="left" w:pos="2836"/>
            <w:tab w:val="left" w:pos="3545"/>
            <w:tab w:val="left" w:pos="4254"/>
            <w:tab w:val="left" w:pos="4963"/>
            <w:tab w:val="left" w:pos="5672"/>
            <w:tab w:val="left" w:pos="6381"/>
            <w:tab w:val="left" w:pos="7090"/>
            <w:tab w:val="left" w:pos="7799"/>
            <w:tab w:val="left" w:pos="8508"/>
            <w:tab w:val="left" w:pos="9217"/>
            <w:tab w:val="left" w:pos="964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A36B066">
        <w:start w:val="1"/>
        <w:numFmt w:val="decimal"/>
        <w:lvlText w:val="%4."/>
        <w:lvlJc w:val="left"/>
        <w:pPr>
          <w:tabs>
            <w:tab w:val="left" w:pos="1418"/>
            <w:tab w:val="left" w:pos="2127"/>
            <w:tab w:val="left" w:pos="3545"/>
            <w:tab w:val="left" w:pos="4254"/>
            <w:tab w:val="left" w:pos="4963"/>
            <w:tab w:val="left" w:pos="5672"/>
            <w:tab w:val="left" w:pos="6381"/>
            <w:tab w:val="left" w:pos="7090"/>
            <w:tab w:val="left" w:pos="7799"/>
            <w:tab w:val="left" w:pos="8508"/>
            <w:tab w:val="left" w:pos="9217"/>
            <w:tab w:val="left" w:pos="9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C28D622">
        <w:start w:val="1"/>
        <w:numFmt w:val="lowerLetter"/>
        <w:lvlText w:val="%5."/>
        <w:lvlJc w:val="left"/>
        <w:pPr>
          <w:tabs>
            <w:tab w:val="left" w:pos="1418"/>
            <w:tab w:val="left" w:pos="2127"/>
            <w:tab w:val="left" w:pos="2836"/>
            <w:tab w:val="left" w:pos="4254"/>
            <w:tab w:val="left" w:pos="4963"/>
            <w:tab w:val="left" w:pos="5672"/>
            <w:tab w:val="left" w:pos="6381"/>
            <w:tab w:val="left" w:pos="7090"/>
            <w:tab w:val="left" w:pos="7799"/>
            <w:tab w:val="left" w:pos="8508"/>
            <w:tab w:val="left" w:pos="9217"/>
            <w:tab w:val="left" w:pos="96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B4EF8EA">
        <w:start w:val="1"/>
        <w:numFmt w:val="lowerRoman"/>
        <w:lvlText w:val="%6."/>
        <w:lvlJc w:val="left"/>
        <w:pPr>
          <w:tabs>
            <w:tab w:val="left" w:pos="1418"/>
            <w:tab w:val="left" w:pos="2127"/>
            <w:tab w:val="left" w:pos="2836"/>
            <w:tab w:val="left" w:pos="3545"/>
            <w:tab w:val="left" w:pos="4963"/>
            <w:tab w:val="left" w:pos="5672"/>
            <w:tab w:val="left" w:pos="6381"/>
            <w:tab w:val="left" w:pos="7090"/>
            <w:tab w:val="left" w:pos="7799"/>
            <w:tab w:val="left" w:pos="8508"/>
            <w:tab w:val="left" w:pos="9217"/>
            <w:tab w:val="left" w:pos="964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E6FCF8A6">
        <w:start w:val="1"/>
        <w:numFmt w:val="decimal"/>
        <w:lvlText w:val="%7."/>
        <w:lvlJc w:val="left"/>
        <w:pPr>
          <w:tabs>
            <w:tab w:val="left" w:pos="1418"/>
            <w:tab w:val="left" w:pos="2127"/>
            <w:tab w:val="left" w:pos="2836"/>
            <w:tab w:val="left" w:pos="3545"/>
            <w:tab w:val="left" w:pos="4254"/>
            <w:tab w:val="left" w:pos="5672"/>
            <w:tab w:val="left" w:pos="6381"/>
            <w:tab w:val="left" w:pos="7090"/>
            <w:tab w:val="left" w:pos="7799"/>
            <w:tab w:val="left" w:pos="8508"/>
            <w:tab w:val="left" w:pos="9217"/>
            <w:tab w:val="left" w:pos="96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FBC3B06">
        <w:start w:val="1"/>
        <w:numFmt w:val="lowerLetter"/>
        <w:lvlText w:val="%8."/>
        <w:lvlJc w:val="left"/>
        <w:pPr>
          <w:tabs>
            <w:tab w:val="left" w:pos="1418"/>
            <w:tab w:val="left" w:pos="2127"/>
            <w:tab w:val="left" w:pos="2836"/>
            <w:tab w:val="left" w:pos="3545"/>
            <w:tab w:val="left" w:pos="4254"/>
            <w:tab w:val="left" w:pos="4963"/>
            <w:tab w:val="left" w:pos="6381"/>
            <w:tab w:val="left" w:pos="7090"/>
            <w:tab w:val="left" w:pos="7799"/>
            <w:tab w:val="left" w:pos="8508"/>
            <w:tab w:val="left" w:pos="9217"/>
            <w:tab w:val="left" w:pos="96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B88F52E">
        <w:start w:val="1"/>
        <w:numFmt w:val="lowerRoman"/>
        <w:lvlText w:val="%9."/>
        <w:lvlJc w:val="left"/>
        <w:pPr>
          <w:tabs>
            <w:tab w:val="left" w:pos="1418"/>
            <w:tab w:val="left" w:pos="2127"/>
            <w:tab w:val="left" w:pos="2836"/>
            <w:tab w:val="left" w:pos="3545"/>
            <w:tab w:val="left" w:pos="4254"/>
            <w:tab w:val="left" w:pos="4963"/>
            <w:tab w:val="left" w:pos="5672"/>
            <w:tab w:val="left" w:pos="7090"/>
            <w:tab w:val="left" w:pos="7799"/>
            <w:tab w:val="left" w:pos="8508"/>
            <w:tab w:val="left" w:pos="9217"/>
            <w:tab w:val="left" w:pos="964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5" w16cid:durableId="1506020511">
    <w:abstractNumId w:val="7"/>
    <w:lvlOverride w:ilvl="0">
      <w:startOverride w:val="2"/>
      <w:lvl w:ilvl="0">
        <w:start w:val="2"/>
        <w:numFmt w:val="decimal"/>
        <w:lvlText w:val="%1."/>
        <w:lvlJc w:val="left"/>
        <w:pPr>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146"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307" w:hanging="8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307" w:hanging="74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016" w:hanging="13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016" w:hanging="1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016" w:hanging="1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016" w:hanging="11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2016" w:hanging="11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6" w16cid:durableId="2044331421">
    <w:abstractNumId w:val="62"/>
    <w:lvlOverride w:ilvl="0">
      <w:startOverride w:val="1"/>
    </w:lvlOverride>
  </w:num>
  <w:num w:numId="87" w16cid:durableId="622883546">
    <w:abstractNumId w:val="7"/>
    <w:lvlOverride w:ilvl="0">
      <w:startOverride w:val="3"/>
      <w:lvl w:ilvl="0">
        <w:start w:val="3"/>
        <w:numFmt w:val="decimal"/>
        <w:lvlText w:val="%1."/>
        <w:lvlJc w:val="left"/>
        <w:pPr>
          <w:ind w:left="426"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67" w:hanging="43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320"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86"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452"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518" w:hanging="12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902"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2328"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2394"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8" w16cid:durableId="1940522614">
    <w:abstractNumId w:val="67"/>
  </w:num>
  <w:num w:numId="89" w16cid:durableId="1421483897">
    <w:abstractNumId w:val="52"/>
  </w:num>
  <w:num w:numId="90" w16cid:durableId="288585766">
    <w:abstractNumId w:val="52"/>
    <w:lvlOverride w:ilvl="0">
      <w:lvl w:ilvl="0" w:tplc="96ACAF4A">
        <w:start w:val="1"/>
        <w:numFmt w:val="bullet"/>
        <w:lvlText w:val="-"/>
        <w:lvlJc w:val="left"/>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93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08CE304">
        <w:start w:val="1"/>
        <w:numFmt w:val="bullet"/>
        <w:lvlText w:val="o"/>
        <w:lvlJc w:val="left"/>
        <w:pPr>
          <w:tabs>
            <w:tab w:val="left" w:pos="993"/>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165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F61E08">
        <w:start w:val="1"/>
        <w:numFmt w:val="bullet"/>
        <w:lvlText w:val="▪"/>
        <w:lvlJc w:val="left"/>
        <w:pPr>
          <w:tabs>
            <w:tab w:val="left" w:pos="993"/>
            <w:tab w:val="left" w:pos="1418"/>
            <w:tab w:val="left" w:pos="2836"/>
            <w:tab w:val="left" w:pos="3545"/>
            <w:tab w:val="left" w:pos="4254"/>
            <w:tab w:val="left" w:pos="4963"/>
            <w:tab w:val="left" w:pos="5672"/>
            <w:tab w:val="left" w:pos="6381"/>
            <w:tab w:val="left" w:pos="7090"/>
            <w:tab w:val="left" w:pos="7799"/>
            <w:tab w:val="left" w:pos="8508"/>
            <w:tab w:val="left" w:pos="9217"/>
            <w:tab w:val="left" w:pos="9640"/>
          </w:tabs>
          <w:ind w:left="237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9E025E78">
        <w:start w:val="1"/>
        <w:numFmt w:val="bullet"/>
        <w:lvlText w:val="•"/>
        <w:lvlJc w:val="left"/>
        <w:pPr>
          <w:tabs>
            <w:tab w:val="left" w:pos="993"/>
            <w:tab w:val="left" w:pos="1418"/>
            <w:tab w:val="left" w:pos="2127"/>
            <w:tab w:val="left" w:pos="3545"/>
            <w:tab w:val="left" w:pos="4254"/>
            <w:tab w:val="left" w:pos="4963"/>
            <w:tab w:val="left" w:pos="5672"/>
            <w:tab w:val="left" w:pos="6381"/>
            <w:tab w:val="left" w:pos="7090"/>
            <w:tab w:val="left" w:pos="7799"/>
            <w:tab w:val="left" w:pos="8508"/>
            <w:tab w:val="left" w:pos="9217"/>
            <w:tab w:val="left" w:pos="9640"/>
          </w:tabs>
          <w:ind w:left="309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D7A76E0">
        <w:start w:val="1"/>
        <w:numFmt w:val="bullet"/>
        <w:lvlText w:val="o"/>
        <w:lvlJc w:val="left"/>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381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D16F1BE">
        <w:start w:val="1"/>
        <w:numFmt w:val="bullet"/>
        <w:lvlText w:val="▪"/>
        <w:lvlJc w:val="left"/>
        <w:pPr>
          <w:tabs>
            <w:tab w:val="left" w:pos="993"/>
            <w:tab w:val="left" w:pos="1418"/>
            <w:tab w:val="left" w:pos="2127"/>
            <w:tab w:val="left" w:pos="2836"/>
            <w:tab w:val="left" w:pos="3545"/>
            <w:tab w:val="left" w:pos="4963"/>
            <w:tab w:val="left" w:pos="5672"/>
            <w:tab w:val="left" w:pos="6381"/>
            <w:tab w:val="left" w:pos="7090"/>
            <w:tab w:val="left" w:pos="7799"/>
            <w:tab w:val="left" w:pos="8508"/>
            <w:tab w:val="left" w:pos="9217"/>
            <w:tab w:val="left" w:pos="9640"/>
          </w:tabs>
          <w:ind w:left="453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10AABDC">
        <w:start w:val="1"/>
        <w:numFmt w:val="bullet"/>
        <w:lvlText w:val="•"/>
        <w:lvlJc w:val="left"/>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25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66C4D3A">
        <w:start w:val="1"/>
        <w:numFmt w:val="bullet"/>
        <w:lvlText w:val="o"/>
        <w:lvlJc w:val="left"/>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597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D4C0E1C">
        <w:start w:val="1"/>
        <w:numFmt w:val="bullet"/>
        <w:lvlText w:val="▪"/>
        <w:lvlJc w:val="left"/>
        <w:pP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40"/>
          </w:tabs>
          <w:ind w:left="669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1" w16cid:durableId="680936477">
    <w:abstractNumId w:val="75"/>
  </w:num>
  <w:num w:numId="92" w16cid:durableId="1600143128">
    <w:abstractNumId w:val="48"/>
  </w:num>
  <w:num w:numId="93" w16cid:durableId="1669090452">
    <w:abstractNumId w:val="66"/>
  </w:num>
  <w:num w:numId="94" w16cid:durableId="1448811189">
    <w:abstractNumId w:val="57"/>
  </w:num>
  <w:num w:numId="95" w16cid:durableId="1186678949">
    <w:abstractNumId w:val="26"/>
  </w:num>
  <w:num w:numId="96" w16cid:durableId="1689211821">
    <w:abstractNumId w:val="51"/>
  </w:num>
  <w:num w:numId="97" w16cid:durableId="357901209">
    <w:abstractNumId w:val="42"/>
  </w:num>
  <w:num w:numId="98" w16cid:durableId="1622178256">
    <w:abstractNumId w:val="65"/>
  </w:num>
  <w:num w:numId="99" w16cid:durableId="826433144">
    <w:abstractNumId w:val="78"/>
  </w:num>
  <w:num w:numId="100" w16cid:durableId="240143830">
    <w:abstractNumId w:val="11"/>
  </w:num>
  <w:num w:numId="101" w16cid:durableId="1447652452">
    <w:abstractNumId w:val="39"/>
  </w:num>
  <w:num w:numId="102" w16cid:durableId="918515132">
    <w:abstractNumId w:val="87"/>
  </w:num>
  <w:num w:numId="103" w16cid:durableId="521743240">
    <w:abstractNumId w:val="36"/>
  </w:num>
  <w:num w:numId="104" w16cid:durableId="904267487">
    <w:abstractNumId w:val="45"/>
  </w:num>
  <w:num w:numId="105" w16cid:durableId="270431422">
    <w:abstractNumId w:val="84"/>
  </w:num>
  <w:num w:numId="106" w16cid:durableId="1944417132">
    <w:abstractNumId w:val="58"/>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garita Martinez">
    <w15:presenceInfo w15:providerId="AD" w15:userId="S::mmartinez@senapred.gob.cl::4c3ee73a-73de-4111-b12e-e422f20dd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62D"/>
    <w:rsid w:val="00000979"/>
    <w:rsid w:val="00001A39"/>
    <w:rsid w:val="00002869"/>
    <w:rsid w:val="00002EDC"/>
    <w:rsid w:val="000045D2"/>
    <w:rsid w:val="00005A8D"/>
    <w:rsid w:val="00006114"/>
    <w:rsid w:val="00007459"/>
    <w:rsid w:val="000128A9"/>
    <w:rsid w:val="00012CE0"/>
    <w:rsid w:val="000134DF"/>
    <w:rsid w:val="00013C7B"/>
    <w:rsid w:val="00021D09"/>
    <w:rsid w:val="00023520"/>
    <w:rsid w:val="00024CA6"/>
    <w:rsid w:val="00024D0E"/>
    <w:rsid w:val="00024D45"/>
    <w:rsid w:val="0002754C"/>
    <w:rsid w:val="0003526F"/>
    <w:rsid w:val="00036198"/>
    <w:rsid w:val="00036C6D"/>
    <w:rsid w:val="000444D9"/>
    <w:rsid w:val="00044FD8"/>
    <w:rsid w:val="0004524A"/>
    <w:rsid w:val="00050BA3"/>
    <w:rsid w:val="00057944"/>
    <w:rsid w:val="00057A6E"/>
    <w:rsid w:val="0006191D"/>
    <w:rsid w:val="00061CEA"/>
    <w:rsid w:val="000623D8"/>
    <w:rsid w:val="00063148"/>
    <w:rsid w:val="00064B04"/>
    <w:rsid w:val="0006605F"/>
    <w:rsid w:val="00066F67"/>
    <w:rsid w:val="0006724B"/>
    <w:rsid w:val="000705D0"/>
    <w:rsid w:val="0007324A"/>
    <w:rsid w:val="00074C9D"/>
    <w:rsid w:val="00075134"/>
    <w:rsid w:val="00087E0F"/>
    <w:rsid w:val="00087EA3"/>
    <w:rsid w:val="000955C4"/>
    <w:rsid w:val="000A0014"/>
    <w:rsid w:val="000A2310"/>
    <w:rsid w:val="000A3FA4"/>
    <w:rsid w:val="000B083F"/>
    <w:rsid w:val="000B1029"/>
    <w:rsid w:val="000B2BF3"/>
    <w:rsid w:val="000C79C7"/>
    <w:rsid w:val="000E5531"/>
    <w:rsid w:val="000E5756"/>
    <w:rsid w:val="000F330B"/>
    <w:rsid w:val="000F4ECD"/>
    <w:rsid w:val="000F68CE"/>
    <w:rsid w:val="000F68FB"/>
    <w:rsid w:val="00100970"/>
    <w:rsid w:val="001047AD"/>
    <w:rsid w:val="001101AF"/>
    <w:rsid w:val="00114C32"/>
    <w:rsid w:val="00120380"/>
    <w:rsid w:val="00121097"/>
    <w:rsid w:val="00131EA9"/>
    <w:rsid w:val="00132DC8"/>
    <w:rsid w:val="001377DC"/>
    <w:rsid w:val="001446BB"/>
    <w:rsid w:val="001479DC"/>
    <w:rsid w:val="00154F02"/>
    <w:rsid w:val="00157165"/>
    <w:rsid w:val="001601A3"/>
    <w:rsid w:val="00164649"/>
    <w:rsid w:val="00164696"/>
    <w:rsid w:val="00167947"/>
    <w:rsid w:val="00171AB7"/>
    <w:rsid w:val="00172D87"/>
    <w:rsid w:val="00175B26"/>
    <w:rsid w:val="00183C73"/>
    <w:rsid w:val="00191771"/>
    <w:rsid w:val="001926FF"/>
    <w:rsid w:val="0019287B"/>
    <w:rsid w:val="00192DE9"/>
    <w:rsid w:val="00193D09"/>
    <w:rsid w:val="00195139"/>
    <w:rsid w:val="00195EF9"/>
    <w:rsid w:val="00196E9B"/>
    <w:rsid w:val="00197525"/>
    <w:rsid w:val="001A04C2"/>
    <w:rsid w:val="001A1D12"/>
    <w:rsid w:val="001A298D"/>
    <w:rsid w:val="001A4860"/>
    <w:rsid w:val="001A6E1A"/>
    <w:rsid w:val="001B2140"/>
    <w:rsid w:val="001B3B95"/>
    <w:rsid w:val="001D010C"/>
    <w:rsid w:val="001D397C"/>
    <w:rsid w:val="001D3BEF"/>
    <w:rsid w:val="001D4AD3"/>
    <w:rsid w:val="001D553E"/>
    <w:rsid w:val="001D5F4D"/>
    <w:rsid w:val="001E000B"/>
    <w:rsid w:val="001E058A"/>
    <w:rsid w:val="001E0D03"/>
    <w:rsid w:val="001E261E"/>
    <w:rsid w:val="001E47F4"/>
    <w:rsid w:val="001E6BF4"/>
    <w:rsid w:val="001F032A"/>
    <w:rsid w:val="001F52AE"/>
    <w:rsid w:val="001F77CB"/>
    <w:rsid w:val="00202F12"/>
    <w:rsid w:val="002066AC"/>
    <w:rsid w:val="00206DB7"/>
    <w:rsid w:val="0021235D"/>
    <w:rsid w:val="00214B30"/>
    <w:rsid w:val="00216CFC"/>
    <w:rsid w:val="0022368B"/>
    <w:rsid w:val="00223B57"/>
    <w:rsid w:val="00224054"/>
    <w:rsid w:val="00230C9D"/>
    <w:rsid w:val="00231972"/>
    <w:rsid w:val="00232F8F"/>
    <w:rsid w:val="00235C9D"/>
    <w:rsid w:val="002418C1"/>
    <w:rsid w:val="002430AF"/>
    <w:rsid w:val="002469AB"/>
    <w:rsid w:val="00246D99"/>
    <w:rsid w:val="00247E8C"/>
    <w:rsid w:val="00250768"/>
    <w:rsid w:val="00252F3D"/>
    <w:rsid w:val="00253907"/>
    <w:rsid w:val="0025571B"/>
    <w:rsid w:val="0026228F"/>
    <w:rsid w:val="0026359B"/>
    <w:rsid w:val="00270521"/>
    <w:rsid w:val="002750BA"/>
    <w:rsid w:val="00275A17"/>
    <w:rsid w:val="0027742C"/>
    <w:rsid w:val="002816A0"/>
    <w:rsid w:val="00281AB5"/>
    <w:rsid w:val="00284C73"/>
    <w:rsid w:val="00285807"/>
    <w:rsid w:val="00290603"/>
    <w:rsid w:val="002A0A68"/>
    <w:rsid w:val="002A208C"/>
    <w:rsid w:val="002A304C"/>
    <w:rsid w:val="002A548A"/>
    <w:rsid w:val="002B09F2"/>
    <w:rsid w:val="002B1EFB"/>
    <w:rsid w:val="002B4824"/>
    <w:rsid w:val="002B52FF"/>
    <w:rsid w:val="002B5A50"/>
    <w:rsid w:val="002C231A"/>
    <w:rsid w:val="002C5085"/>
    <w:rsid w:val="002C522A"/>
    <w:rsid w:val="002C78F6"/>
    <w:rsid w:val="002D10BF"/>
    <w:rsid w:val="002D2992"/>
    <w:rsid w:val="002D66DF"/>
    <w:rsid w:val="002D6941"/>
    <w:rsid w:val="002E0FA7"/>
    <w:rsid w:val="002E1817"/>
    <w:rsid w:val="002E2FF2"/>
    <w:rsid w:val="002E6039"/>
    <w:rsid w:val="002F266E"/>
    <w:rsid w:val="002F5D24"/>
    <w:rsid w:val="002F6239"/>
    <w:rsid w:val="002F6AAB"/>
    <w:rsid w:val="002F7B3D"/>
    <w:rsid w:val="003019FE"/>
    <w:rsid w:val="00303188"/>
    <w:rsid w:val="0030410E"/>
    <w:rsid w:val="00304FDC"/>
    <w:rsid w:val="00305D51"/>
    <w:rsid w:val="0031136F"/>
    <w:rsid w:val="003117A2"/>
    <w:rsid w:val="00312AE8"/>
    <w:rsid w:val="003165B8"/>
    <w:rsid w:val="00316ADD"/>
    <w:rsid w:val="00316C3F"/>
    <w:rsid w:val="00317141"/>
    <w:rsid w:val="00317839"/>
    <w:rsid w:val="003202D5"/>
    <w:rsid w:val="00320913"/>
    <w:rsid w:val="00320CE1"/>
    <w:rsid w:val="00325048"/>
    <w:rsid w:val="00326206"/>
    <w:rsid w:val="00327D68"/>
    <w:rsid w:val="00330B9E"/>
    <w:rsid w:val="00331233"/>
    <w:rsid w:val="00333FEA"/>
    <w:rsid w:val="00334A95"/>
    <w:rsid w:val="00336653"/>
    <w:rsid w:val="00336892"/>
    <w:rsid w:val="00340F23"/>
    <w:rsid w:val="0034236B"/>
    <w:rsid w:val="0034300D"/>
    <w:rsid w:val="0034660D"/>
    <w:rsid w:val="00351DAE"/>
    <w:rsid w:val="00352A36"/>
    <w:rsid w:val="00352A58"/>
    <w:rsid w:val="00354952"/>
    <w:rsid w:val="00355971"/>
    <w:rsid w:val="003666F2"/>
    <w:rsid w:val="003676A9"/>
    <w:rsid w:val="00367C9A"/>
    <w:rsid w:val="00372CB8"/>
    <w:rsid w:val="00373792"/>
    <w:rsid w:val="00374E60"/>
    <w:rsid w:val="00376735"/>
    <w:rsid w:val="00377DCC"/>
    <w:rsid w:val="00384935"/>
    <w:rsid w:val="00384C10"/>
    <w:rsid w:val="00386580"/>
    <w:rsid w:val="003938A4"/>
    <w:rsid w:val="0039597F"/>
    <w:rsid w:val="00396EAC"/>
    <w:rsid w:val="00397100"/>
    <w:rsid w:val="003A03CD"/>
    <w:rsid w:val="003A0F35"/>
    <w:rsid w:val="003A1A91"/>
    <w:rsid w:val="003A3DC8"/>
    <w:rsid w:val="003A6811"/>
    <w:rsid w:val="003A711D"/>
    <w:rsid w:val="003B21E4"/>
    <w:rsid w:val="003B27D0"/>
    <w:rsid w:val="003B2AFF"/>
    <w:rsid w:val="003B5EE0"/>
    <w:rsid w:val="003B6226"/>
    <w:rsid w:val="003B684F"/>
    <w:rsid w:val="003B6890"/>
    <w:rsid w:val="003C2825"/>
    <w:rsid w:val="003C775A"/>
    <w:rsid w:val="003C7B11"/>
    <w:rsid w:val="003D606F"/>
    <w:rsid w:val="003D6793"/>
    <w:rsid w:val="003E1B95"/>
    <w:rsid w:val="003E21AC"/>
    <w:rsid w:val="003E3133"/>
    <w:rsid w:val="003E5C4A"/>
    <w:rsid w:val="003F1764"/>
    <w:rsid w:val="003F75F5"/>
    <w:rsid w:val="00404032"/>
    <w:rsid w:val="004129DC"/>
    <w:rsid w:val="00412B71"/>
    <w:rsid w:val="004140BC"/>
    <w:rsid w:val="0041761F"/>
    <w:rsid w:val="0041767C"/>
    <w:rsid w:val="004205CC"/>
    <w:rsid w:val="00420A66"/>
    <w:rsid w:val="00421B88"/>
    <w:rsid w:val="00424B86"/>
    <w:rsid w:val="004275EB"/>
    <w:rsid w:val="004303C1"/>
    <w:rsid w:val="00431F96"/>
    <w:rsid w:val="00432322"/>
    <w:rsid w:val="004341CF"/>
    <w:rsid w:val="004365D5"/>
    <w:rsid w:val="00436A34"/>
    <w:rsid w:val="00436E2A"/>
    <w:rsid w:val="00441B8A"/>
    <w:rsid w:val="00443F8A"/>
    <w:rsid w:val="00452271"/>
    <w:rsid w:val="004539C6"/>
    <w:rsid w:val="0045515E"/>
    <w:rsid w:val="00464AAE"/>
    <w:rsid w:val="00464D53"/>
    <w:rsid w:val="0046771A"/>
    <w:rsid w:val="00472077"/>
    <w:rsid w:val="004779DF"/>
    <w:rsid w:val="0048268D"/>
    <w:rsid w:val="004851D9"/>
    <w:rsid w:val="00485531"/>
    <w:rsid w:val="0048635A"/>
    <w:rsid w:val="00493348"/>
    <w:rsid w:val="00497F3E"/>
    <w:rsid w:val="00497F9D"/>
    <w:rsid w:val="004A0B22"/>
    <w:rsid w:val="004A15C1"/>
    <w:rsid w:val="004A1AAF"/>
    <w:rsid w:val="004A1D5A"/>
    <w:rsid w:val="004A28F0"/>
    <w:rsid w:val="004A31EE"/>
    <w:rsid w:val="004A3894"/>
    <w:rsid w:val="004B709A"/>
    <w:rsid w:val="004B7C89"/>
    <w:rsid w:val="004C5582"/>
    <w:rsid w:val="004C59B3"/>
    <w:rsid w:val="004C6228"/>
    <w:rsid w:val="004C6C88"/>
    <w:rsid w:val="004C73DB"/>
    <w:rsid w:val="004D2587"/>
    <w:rsid w:val="004D4443"/>
    <w:rsid w:val="004E3814"/>
    <w:rsid w:val="004E5BEA"/>
    <w:rsid w:val="004E7732"/>
    <w:rsid w:val="004E7A8B"/>
    <w:rsid w:val="004F12E9"/>
    <w:rsid w:val="004F277A"/>
    <w:rsid w:val="005028FC"/>
    <w:rsid w:val="0050290B"/>
    <w:rsid w:val="00506648"/>
    <w:rsid w:val="00506AF6"/>
    <w:rsid w:val="00511345"/>
    <w:rsid w:val="005120F2"/>
    <w:rsid w:val="00516167"/>
    <w:rsid w:val="005225E1"/>
    <w:rsid w:val="00522AA1"/>
    <w:rsid w:val="00526D7B"/>
    <w:rsid w:val="00530676"/>
    <w:rsid w:val="00535808"/>
    <w:rsid w:val="00535B35"/>
    <w:rsid w:val="00545CFF"/>
    <w:rsid w:val="005463B3"/>
    <w:rsid w:val="00547403"/>
    <w:rsid w:val="005500F8"/>
    <w:rsid w:val="00550CD0"/>
    <w:rsid w:val="005625B2"/>
    <w:rsid w:val="00563FB2"/>
    <w:rsid w:val="005661A2"/>
    <w:rsid w:val="0057200D"/>
    <w:rsid w:val="005832BF"/>
    <w:rsid w:val="00584820"/>
    <w:rsid w:val="005850C3"/>
    <w:rsid w:val="005852DE"/>
    <w:rsid w:val="005871E0"/>
    <w:rsid w:val="0059400E"/>
    <w:rsid w:val="00594F7D"/>
    <w:rsid w:val="00595D6F"/>
    <w:rsid w:val="005A5D02"/>
    <w:rsid w:val="005B25FC"/>
    <w:rsid w:val="005B59C7"/>
    <w:rsid w:val="005C0A50"/>
    <w:rsid w:val="005C1184"/>
    <w:rsid w:val="005C478F"/>
    <w:rsid w:val="005C4E64"/>
    <w:rsid w:val="005C5BE1"/>
    <w:rsid w:val="005C5D53"/>
    <w:rsid w:val="005D037A"/>
    <w:rsid w:val="005D1A5F"/>
    <w:rsid w:val="005D5385"/>
    <w:rsid w:val="005D6950"/>
    <w:rsid w:val="005E2C4B"/>
    <w:rsid w:val="005E3E12"/>
    <w:rsid w:val="005E636E"/>
    <w:rsid w:val="005F109D"/>
    <w:rsid w:val="005F3097"/>
    <w:rsid w:val="005F4C4D"/>
    <w:rsid w:val="005F5F6E"/>
    <w:rsid w:val="005F762D"/>
    <w:rsid w:val="00601B4C"/>
    <w:rsid w:val="00607A67"/>
    <w:rsid w:val="00613C88"/>
    <w:rsid w:val="00614F05"/>
    <w:rsid w:val="00616E49"/>
    <w:rsid w:val="00620F49"/>
    <w:rsid w:val="00622461"/>
    <w:rsid w:val="00634974"/>
    <w:rsid w:val="00645B10"/>
    <w:rsid w:val="00647B32"/>
    <w:rsid w:val="006516F0"/>
    <w:rsid w:val="00652B58"/>
    <w:rsid w:val="00655119"/>
    <w:rsid w:val="00661CF0"/>
    <w:rsid w:val="00665DDE"/>
    <w:rsid w:val="00670733"/>
    <w:rsid w:val="0067183D"/>
    <w:rsid w:val="00671DC5"/>
    <w:rsid w:val="00673BEA"/>
    <w:rsid w:val="00676490"/>
    <w:rsid w:val="00683F86"/>
    <w:rsid w:val="006907EA"/>
    <w:rsid w:val="00694B60"/>
    <w:rsid w:val="00697C75"/>
    <w:rsid w:val="006A0FB4"/>
    <w:rsid w:val="006A79D3"/>
    <w:rsid w:val="006A7DD6"/>
    <w:rsid w:val="006B29A0"/>
    <w:rsid w:val="006B3020"/>
    <w:rsid w:val="006B3D62"/>
    <w:rsid w:val="006B4397"/>
    <w:rsid w:val="006B53F2"/>
    <w:rsid w:val="006B7656"/>
    <w:rsid w:val="006C012C"/>
    <w:rsid w:val="006C0480"/>
    <w:rsid w:val="006C20AA"/>
    <w:rsid w:val="006C37BD"/>
    <w:rsid w:val="006C67DA"/>
    <w:rsid w:val="006C78B5"/>
    <w:rsid w:val="006D1434"/>
    <w:rsid w:val="006D3161"/>
    <w:rsid w:val="006E1609"/>
    <w:rsid w:val="006E3D24"/>
    <w:rsid w:val="006E3E95"/>
    <w:rsid w:val="006E40E3"/>
    <w:rsid w:val="006E5CF8"/>
    <w:rsid w:val="006E6B7C"/>
    <w:rsid w:val="006E6F73"/>
    <w:rsid w:val="006E7324"/>
    <w:rsid w:val="006E7EBF"/>
    <w:rsid w:val="00706ACF"/>
    <w:rsid w:val="00710BDF"/>
    <w:rsid w:val="00710DB8"/>
    <w:rsid w:val="00711072"/>
    <w:rsid w:val="00713BA1"/>
    <w:rsid w:val="00717AFB"/>
    <w:rsid w:val="00717D4E"/>
    <w:rsid w:val="00722DF7"/>
    <w:rsid w:val="00724CD5"/>
    <w:rsid w:val="00725E44"/>
    <w:rsid w:val="007262C9"/>
    <w:rsid w:val="00726A56"/>
    <w:rsid w:val="00730C00"/>
    <w:rsid w:val="007316DF"/>
    <w:rsid w:val="007317B9"/>
    <w:rsid w:val="00733BA6"/>
    <w:rsid w:val="00734FBC"/>
    <w:rsid w:val="007353F8"/>
    <w:rsid w:val="007363BB"/>
    <w:rsid w:val="00736688"/>
    <w:rsid w:val="00742820"/>
    <w:rsid w:val="007432A0"/>
    <w:rsid w:val="0075354C"/>
    <w:rsid w:val="00757FC1"/>
    <w:rsid w:val="00761E5C"/>
    <w:rsid w:val="00764365"/>
    <w:rsid w:val="00767A82"/>
    <w:rsid w:val="00770FEA"/>
    <w:rsid w:val="0077470C"/>
    <w:rsid w:val="00776F4D"/>
    <w:rsid w:val="0078346C"/>
    <w:rsid w:val="00783636"/>
    <w:rsid w:val="00783A4B"/>
    <w:rsid w:val="00785870"/>
    <w:rsid w:val="00785B4E"/>
    <w:rsid w:val="0079025D"/>
    <w:rsid w:val="00795A77"/>
    <w:rsid w:val="007A19A3"/>
    <w:rsid w:val="007A26D0"/>
    <w:rsid w:val="007A348E"/>
    <w:rsid w:val="007A4548"/>
    <w:rsid w:val="007A45CC"/>
    <w:rsid w:val="007A5317"/>
    <w:rsid w:val="007A5D3F"/>
    <w:rsid w:val="007A7F91"/>
    <w:rsid w:val="007B1740"/>
    <w:rsid w:val="007B2DE5"/>
    <w:rsid w:val="007B5A0F"/>
    <w:rsid w:val="007C0D6C"/>
    <w:rsid w:val="007C24C9"/>
    <w:rsid w:val="007C2DD5"/>
    <w:rsid w:val="007C2F2E"/>
    <w:rsid w:val="007C38F7"/>
    <w:rsid w:val="007C3E30"/>
    <w:rsid w:val="007C63DF"/>
    <w:rsid w:val="007C70FD"/>
    <w:rsid w:val="007D0403"/>
    <w:rsid w:val="007D2A4C"/>
    <w:rsid w:val="007D4C58"/>
    <w:rsid w:val="007D58DB"/>
    <w:rsid w:val="007D6923"/>
    <w:rsid w:val="007E3C6D"/>
    <w:rsid w:val="007E4FE1"/>
    <w:rsid w:val="007E5369"/>
    <w:rsid w:val="007E5E7A"/>
    <w:rsid w:val="007E652F"/>
    <w:rsid w:val="007F5112"/>
    <w:rsid w:val="007F56D7"/>
    <w:rsid w:val="007F7F69"/>
    <w:rsid w:val="008036AA"/>
    <w:rsid w:val="008061D7"/>
    <w:rsid w:val="00811A96"/>
    <w:rsid w:val="00812A0D"/>
    <w:rsid w:val="00812BAC"/>
    <w:rsid w:val="008176B2"/>
    <w:rsid w:val="00823E8F"/>
    <w:rsid w:val="00827BE4"/>
    <w:rsid w:val="00832EED"/>
    <w:rsid w:val="00835D1D"/>
    <w:rsid w:val="008368F9"/>
    <w:rsid w:val="0083766F"/>
    <w:rsid w:val="008410BC"/>
    <w:rsid w:val="00844EAC"/>
    <w:rsid w:val="00850F19"/>
    <w:rsid w:val="00855227"/>
    <w:rsid w:val="00856F2C"/>
    <w:rsid w:val="0086032F"/>
    <w:rsid w:val="00862CB8"/>
    <w:rsid w:val="00874D12"/>
    <w:rsid w:val="00877DF6"/>
    <w:rsid w:val="00877FE5"/>
    <w:rsid w:val="0088102D"/>
    <w:rsid w:val="008855A8"/>
    <w:rsid w:val="008928D0"/>
    <w:rsid w:val="00894514"/>
    <w:rsid w:val="00896BD7"/>
    <w:rsid w:val="008A2A34"/>
    <w:rsid w:val="008A690F"/>
    <w:rsid w:val="008B2114"/>
    <w:rsid w:val="008B24C7"/>
    <w:rsid w:val="008C0348"/>
    <w:rsid w:val="008C21FF"/>
    <w:rsid w:val="008C228D"/>
    <w:rsid w:val="008C36ED"/>
    <w:rsid w:val="008C3721"/>
    <w:rsid w:val="008D2836"/>
    <w:rsid w:val="008D61FD"/>
    <w:rsid w:val="008E0706"/>
    <w:rsid w:val="008E0C54"/>
    <w:rsid w:val="008E0CDA"/>
    <w:rsid w:val="008E36CA"/>
    <w:rsid w:val="008E4080"/>
    <w:rsid w:val="008E4CDC"/>
    <w:rsid w:val="008E4D87"/>
    <w:rsid w:val="008E5629"/>
    <w:rsid w:val="008E5BBB"/>
    <w:rsid w:val="008E67CE"/>
    <w:rsid w:val="008F59F6"/>
    <w:rsid w:val="0090220D"/>
    <w:rsid w:val="00906CB0"/>
    <w:rsid w:val="00912401"/>
    <w:rsid w:val="00925106"/>
    <w:rsid w:val="0092732B"/>
    <w:rsid w:val="0093162D"/>
    <w:rsid w:val="009342F5"/>
    <w:rsid w:val="00935987"/>
    <w:rsid w:val="009372CE"/>
    <w:rsid w:val="0094566B"/>
    <w:rsid w:val="00945AED"/>
    <w:rsid w:val="00951252"/>
    <w:rsid w:val="0095471B"/>
    <w:rsid w:val="00957F23"/>
    <w:rsid w:val="00961CFB"/>
    <w:rsid w:val="00962B7E"/>
    <w:rsid w:val="0096523C"/>
    <w:rsid w:val="009655D7"/>
    <w:rsid w:val="009658CB"/>
    <w:rsid w:val="00965DDA"/>
    <w:rsid w:val="00967D1F"/>
    <w:rsid w:val="0097392C"/>
    <w:rsid w:val="00973ABA"/>
    <w:rsid w:val="00973E07"/>
    <w:rsid w:val="00975BDA"/>
    <w:rsid w:val="00976A01"/>
    <w:rsid w:val="00976F97"/>
    <w:rsid w:val="009770C4"/>
    <w:rsid w:val="00981C4C"/>
    <w:rsid w:val="00983732"/>
    <w:rsid w:val="00985CA1"/>
    <w:rsid w:val="0098703B"/>
    <w:rsid w:val="009915C7"/>
    <w:rsid w:val="00991F7C"/>
    <w:rsid w:val="00994AF2"/>
    <w:rsid w:val="00997AA7"/>
    <w:rsid w:val="009A18EA"/>
    <w:rsid w:val="009A4968"/>
    <w:rsid w:val="009A554B"/>
    <w:rsid w:val="009A6B25"/>
    <w:rsid w:val="009B2B33"/>
    <w:rsid w:val="009B62B0"/>
    <w:rsid w:val="009B648A"/>
    <w:rsid w:val="009C3FB4"/>
    <w:rsid w:val="009C7403"/>
    <w:rsid w:val="009D032A"/>
    <w:rsid w:val="009D43E5"/>
    <w:rsid w:val="009D4423"/>
    <w:rsid w:val="009E0C9B"/>
    <w:rsid w:val="009E37A0"/>
    <w:rsid w:val="009E5458"/>
    <w:rsid w:val="009E63F0"/>
    <w:rsid w:val="009E72E0"/>
    <w:rsid w:val="009E736B"/>
    <w:rsid w:val="00A018DB"/>
    <w:rsid w:val="00A1061D"/>
    <w:rsid w:val="00A1087F"/>
    <w:rsid w:val="00A108FE"/>
    <w:rsid w:val="00A11129"/>
    <w:rsid w:val="00A127DA"/>
    <w:rsid w:val="00A148E6"/>
    <w:rsid w:val="00A14B20"/>
    <w:rsid w:val="00A15848"/>
    <w:rsid w:val="00A16372"/>
    <w:rsid w:val="00A214AA"/>
    <w:rsid w:val="00A22F8A"/>
    <w:rsid w:val="00A249D9"/>
    <w:rsid w:val="00A24BB8"/>
    <w:rsid w:val="00A27550"/>
    <w:rsid w:val="00A30CC0"/>
    <w:rsid w:val="00A3491C"/>
    <w:rsid w:val="00A34C7A"/>
    <w:rsid w:val="00A41105"/>
    <w:rsid w:val="00A44353"/>
    <w:rsid w:val="00A50BC6"/>
    <w:rsid w:val="00A54A41"/>
    <w:rsid w:val="00A54AB4"/>
    <w:rsid w:val="00A55028"/>
    <w:rsid w:val="00A5776E"/>
    <w:rsid w:val="00A60103"/>
    <w:rsid w:val="00A63771"/>
    <w:rsid w:val="00A66216"/>
    <w:rsid w:val="00A6725C"/>
    <w:rsid w:val="00A70BC2"/>
    <w:rsid w:val="00A71301"/>
    <w:rsid w:val="00A72D35"/>
    <w:rsid w:val="00A73A16"/>
    <w:rsid w:val="00A768CD"/>
    <w:rsid w:val="00A864BD"/>
    <w:rsid w:val="00A92399"/>
    <w:rsid w:val="00A92593"/>
    <w:rsid w:val="00A92B0C"/>
    <w:rsid w:val="00A948A5"/>
    <w:rsid w:val="00AA0C02"/>
    <w:rsid w:val="00AA1A42"/>
    <w:rsid w:val="00AA3418"/>
    <w:rsid w:val="00AA3E5E"/>
    <w:rsid w:val="00AA52AD"/>
    <w:rsid w:val="00AA562F"/>
    <w:rsid w:val="00AA5802"/>
    <w:rsid w:val="00AB0E55"/>
    <w:rsid w:val="00AB2EB3"/>
    <w:rsid w:val="00AB4BCC"/>
    <w:rsid w:val="00AB5BB3"/>
    <w:rsid w:val="00AB7C72"/>
    <w:rsid w:val="00AC02DF"/>
    <w:rsid w:val="00AC1144"/>
    <w:rsid w:val="00AD165F"/>
    <w:rsid w:val="00AD55C5"/>
    <w:rsid w:val="00AD668A"/>
    <w:rsid w:val="00AE58C8"/>
    <w:rsid w:val="00AE7475"/>
    <w:rsid w:val="00AE78E0"/>
    <w:rsid w:val="00AF2119"/>
    <w:rsid w:val="00AF5DC8"/>
    <w:rsid w:val="00AF5DED"/>
    <w:rsid w:val="00B031D3"/>
    <w:rsid w:val="00B03691"/>
    <w:rsid w:val="00B04597"/>
    <w:rsid w:val="00B0499F"/>
    <w:rsid w:val="00B0554B"/>
    <w:rsid w:val="00B10294"/>
    <w:rsid w:val="00B10BA3"/>
    <w:rsid w:val="00B10CAB"/>
    <w:rsid w:val="00B12D5B"/>
    <w:rsid w:val="00B12D92"/>
    <w:rsid w:val="00B1552D"/>
    <w:rsid w:val="00B17F43"/>
    <w:rsid w:val="00B23C1B"/>
    <w:rsid w:val="00B24EE6"/>
    <w:rsid w:val="00B353FC"/>
    <w:rsid w:val="00B41B61"/>
    <w:rsid w:val="00B4203C"/>
    <w:rsid w:val="00B432AA"/>
    <w:rsid w:val="00B45A63"/>
    <w:rsid w:val="00B500C9"/>
    <w:rsid w:val="00B53991"/>
    <w:rsid w:val="00B5507F"/>
    <w:rsid w:val="00B616D5"/>
    <w:rsid w:val="00B61C2E"/>
    <w:rsid w:val="00B64B87"/>
    <w:rsid w:val="00B64E5A"/>
    <w:rsid w:val="00B655ED"/>
    <w:rsid w:val="00B65B8F"/>
    <w:rsid w:val="00B65DB4"/>
    <w:rsid w:val="00B74226"/>
    <w:rsid w:val="00B74957"/>
    <w:rsid w:val="00B76139"/>
    <w:rsid w:val="00B7678C"/>
    <w:rsid w:val="00B80463"/>
    <w:rsid w:val="00B82A22"/>
    <w:rsid w:val="00B843E7"/>
    <w:rsid w:val="00B85562"/>
    <w:rsid w:val="00BA2C01"/>
    <w:rsid w:val="00BA712D"/>
    <w:rsid w:val="00BB029A"/>
    <w:rsid w:val="00BC0DA0"/>
    <w:rsid w:val="00BC1E2C"/>
    <w:rsid w:val="00BC5E8A"/>
    <w:rsid w:val="00BD2ADC"/>
    <w:rsid w:val="00BD6D89"/>
    <w:rsid w:val="00BD7887"/>
    <w:rsid w:val="00BF03B9"/>
    <w:rsid w:val="00BF18ED"/>
    <w:rsid w:val="00BF3D25"/>
    <w:rsid w:val="00BF499D"/>
    <w:rsid w:val="00BF57EA"/>
    <w:rsid w:val="00BF59FC"/>
    <w:rsid w:val="00C001C0"/>
    <w:rsid w:val="00C00F2D"/>
    <w:rsid w:val="00C029B6"/>
    <w:rsid w:val="00C04905"/>
    <w:rsid w:val="00C0511F"/>
    <w:rsid w:val="00C06112"/>
    <w:rsid w:val="00C07583"/>
    <w:rsid w:val="00C077C3"/>
    <w:rsid w:val="00C114CB"/>
    <w:rsid w:val="00C13930"/>
    <w:rsid w:val="00C17C26"/>
    <w:rsid w:val="00C22992"/>
    <w:rsid w:val="00C2354A"/>
    <w:rsid w:val="00C24C84"/>
    <w:rsid w:val="00C345DB"/>
    <w:rsid w:val="00C40346"/>
    <w:rsid w:val="00C42CE2"/>
    <w:rsid w:val="00C464DB"/>
    <w:rsid w:val="00C464E0"/>
    <w:rsid w:val="00C46C9D"/>
    <w:rsid w:val="00C52851"/>
    <w:rsid w:val="00C54175"/>
    <w:rsid w:val="00C553CB"/>
    <w:rsid w:val="00C56929"/>
    <w:rsid w:val="00C576C7"/>
    <w:rsid w:val="00C61C79"/>
    <w:rsid w:val="00C64A49"/>
    <w:rsid w:val="00C7000C"/>
    <w:rsid w:val="00C719C0"/>
    <w:rsid w:val="00C73624"/>
    <w:rsid w:val="00C82124"/>
    <w:rsid w:val="00C8334C"/>
    <w:rsid w:val="00C8445B"/>
    <w:rsid w:val="00C853C1"/>
    <w:rsid w:val="00C90769"/>
    <w:rsid w:val="00C91652"/>
    <w:rsid w:val="00CA08F5"/>
    <w:rsid w:val="00CA427A"/>
    <w:rsid w:val="00CA5911"/>
    <w:rsid w:val="00CA7C91"/>
    <w:rsid w:val="00CB08F1"/>
    <w:rsid w:val="00CB2E14"/>
    <w:rsid w:val="00CB4FB1"/>
    <w:rsid w:val="00CC1254"/>
    <w:rsid w:val="00CC1285"/>
    <w:rsid w:val="00CC2832"/>
    <w:rsid w:val="00CC2F7E"/>
    <w:rsid w:val="00CC48E1"/>
    <w:rsid w:val="00CD125E"/>
    <w:rsid w:val="00CD2EBC"/>
    <w:rsid w:val="00CD32AA"/>
    <w:rsid w:val="00CD749A"/>
    <w:rsid w:val="00CD7D05"/>
    <w:rsid w:val="00CE202A"/>
    <w:rsid w:val="00CE28CA"/>
    <w:rsid w:val="00CF0FEF"/>
    <w:rsid w:val="00CF11BC"/>
    <w:rsid w:val="00CF4E61"/>
    <w:rsid w:val="00CF7C68"/>
    <w:rsid w:val="00D0197E"/>
    <w:rsid w:val="00D0389E"/>
    <w:rsid w:val="00D10DB8"/>
    <w:rsid w:val="00D1767E"/>
    <w:rsid w:val="00D2088C"/>
    <w:rsid w:val="00D22345"/>
    <w:rsid w:val="00D25DAA"/>
    <w:rsid w:val="00D27C09"/>
    <w:rsid w:val="00D402FD"/>
    <w:rsid w:val="00D40712"/>
    <w:rsid w:val="00D4349C"/>
    <w:rsid w:val="00D4524C"/>
    <w:rsid w:val="00D5033F"/>
    <w:rsid w:val="00D510A4"/>
    <w:rsid w:val="00D537BF"/>
    <w:rsid w:val="00D53C9B"/>
    <w:rsid w:val="00D56089"/>
    <w:rsid w:val="00D60736"/>
    <w:rsid w:val="00D630C3"/>
    <w:rsid w:val="00D6662C"/>
    <w:rsid w:val="00D6752A"/>
    <w:rsid w:val="00D71CAD"/>
    <w:rsid w:val="00D72DDB"/>
    <w:rsid w:val="00D73161"/>
    <w:rsid w:val="00D749CA"/>
    <w:rsid w:val="00D80535"/>
    <w:rsid w:val="00D827C7"/>
    <w:rsid w:val="00D9161B"/>
    <w:rsid w:val="00D9189A"/>
    <w:rsid w:val="00D91BCF"/>
    <w:rsid w:val="00D91C51"/>
    <w:rsid w:val="00D92610"/>
    <w:rsid w:val="00D94E04"/>
    <w:rsid w:val="00D9603D"/>
    <w:rsid w:val="00D96300"/>
    <w:rsid w:val="00D96A2D"/>
    <w:rsid w:val="00D9796E"/>
    <w:rsid w:val="00DA1AC2"/>
    <w:rsid w:val="00DA3CE1"/>
    <w:rsid w:val="00DA5287"/>
    <w:rsid w:val="00DA5431"/>
    <w:rsid w:val="00DA5A72"/>
    <w:rsid w:val="00DB105C"/>
    <w:rsid w:val="00DB2056"/>
    <w:rsid w:val="00DB2E8D"/>
    <w:rsid w:val="00DC2542"/>
    <w:rsid w:val="00DC25FA"/>
    <w:rsid w:val="00DC4AE0"/>
    <w:rsid w:val="00DC73A1"/>
    <w:rsid w:val="00DC787E"/>
    <w:rsid w:val="00DD3179"/>
    <w:rsid w:val="00DD4D49"/>
    <w:rsid w:val="00DD746F"/>
    <w:rsid w:val="00DE33C3"/>
    <w:rsid w:val="00DE49EF"/>
    <w:rsid w:val="00DE581D"/>
    <w:rsid w:val="00DE79AF"/>
    <w:rsid w:val="00DF19B5"/>
    <w:rsid w:val="00DF26D7"/>
    <w:rsid w:val="00DF4890"/>
    <w:rsid w:val="00DF552F"/>
    <w:rsid w:val="00DF71E8"/>
    <w:rsid w:val="00E0015B"/>
    <w:rsid w:val="00E004F9"/>
    <w:rsid w:val="00E01C67"/>
    <w:rsid w:val="00E03E49"/>
    <w:rsid w:val="00E057E6"/>
    <w:rsid w:val="00E120AC"/>
    <w:rsid w:val="00E142A7"/>
    <w:rsid w:val="00E144C0"/>
    <w:rsid w:val="00E154DC"/>
    <w:rsid w:val="00E15A73"/>
    <w:rsid w:val="00E15B11"/>
    <w:rsid w:val="00E16167"/>
    <w:rsid w:val="00E16868"/>
    <w:rsid w:val="00E179C5"/>
    <w:rsid w:val="00E23292"/>
    <w:rsid w:val="00E23A6B"/>
    <w:rsid w:val="00E32EB2"/>
    <w:rsid w:val="00E36A7E"/>
    <w:rsid w:val="00E430A4"/>
    <w:rsid w:val="00E46C09"/>
    <w:rsid w:val="00E5236D"/>
    <w:rsid w:val="00E62356"/>
    <w:rsid w:val="00E644C7"/>
    <w:rsid w:val="00E64870"/>
    <w:rsid w:val="00E66623"/>
    <w:rsid w:val="00E667A8"/>
    <w:rsid w:val="00E73BF0"/>
    <w:rsid w:val="00E75660"/>
    <w:rsid w:val="00E7664D"/>
    <w:rsid w:val="00E81E4D"/>
    <w:rsid w:val="00E822A4"/>
    <w:rsid w:val="00E82C2E"/>
    <w:rsid w:val="00E84722"/>
    <w:rsid w:val="00E85299"/>
    <w:rsid w:val="00EA0621"/>
    <w:rsid w:val="00EA456A"/>
    <w:rsid w:val="00EA4DAF"/>
    <w:rsid w:val="00EA52D6"/>
    <w:rsid w:val="00EA552D"/>
    <w:rsid w:val="00EA7181"/>
    <w:rsid w:val="00EA7649"/>
    <w:rsid w:val="00EB2362"/>
    <w:rsid w:val="00EB4B98"/>
    <w:rsid w:val="00EB5CC3"/>
    <w:rsid w:val="00EB6F6E"/>
    <w:rsid w:val="00EB7C51"/>
    <w:rsid w:val="00EC0CB7"/>
    <w:rsid w:val="00EC361B"/>
    <w:rsid w:val="00EC6461"/>
    <w:rsid w:val="00ED0D4A"/>
    <w:rsid w:val="00ED3AC6"/>
    <w:rsid w:val="00EE00FF"/>
    <w:rsid w:val="00EE0F28"/>
    <w:rsid w:val="00EE16CC"/>
    <w:rsid w:val="00EE4118"/>
    <w:rsid w:val="00EE4F7A"/>
    <w:rsid w:val="00EE7805"/>
    <w:rsid w:val="00EF0E63"/>
    <w:rsid w:val="00EF6CB1"/>
    <w:rsid w:val="00EF6DAD"/>
    <w:rsid w:val="00F010D0"/>
    <w:rsid w:val="00F01A3C"/>
    <w:rsid w:val="00F0223A"/>
    <w:rsid w:val="00F04211"/>
    <w:rsid w:val="00F074D5"/>
    <w:rsid w:val="00F105F3"/>
    <w:rsid w:val="00F10BD5"/>
    <w:rsid w:val="00F170F0"/>
    <w:rsid w:val="00F21B51"/>
    <w:rsid w:val="00F2292B"/>
    <w:rsid w:val="00F24139"/>
    <w:rsid w:val="00F24F05"/>
    <w:rsid w:val="00F25C57"/>
    <w:rsid w:val="00F31FA8"/>
    <w:rsid w:val="00F32454"/>
    <w:rsid w:val="00F340C3"/>
    <w:rsid w:val="00F35233"/>
    <w:rsid w:val="00F363C5"/>
    <w:rsid w:val="00F36690"/>
    <w:rsid w:val="00F37331"/>
    <w:rsid w:val="00F43767"/>
    <w:rsid w:val="00F45E43"/>
    <w:rsid w:val="00F504CD"/>
    <w:rsid w:val="00F50CFB"/>
    <w:rsid w:val="00F519FB"/>
    <w:rsid w:val="00F51D89"/>
    <w:rsid w:val="00F52089"/>
    <w:rsid w:val="00F52882"/>
    <w:rsid w:val="00F53315"/>
    <w:rsid w:val="00F61C61"/>
    <w:rsid w:val="00F65669"/>
    <w:rsid w:val="00F72AE2"/>
    <w:rsid w:val="00F733D6"/>
    <w:rsid w:val="00F74BB5"/>
    <w:rsid w:val="00F75647"/>
    <w:rsid w:val="00F764AA"/>
    <w:rsid w:val="00F77DCA"/>
    <w:rsid w:val="00F80939"/>
    <w:rsid w:val="00F822AB"/>
    <w:rsid w:val="00F832BA"/>
    <w:rsid w:val="00F87FEF"/>
    <w:rsid w:val="00F90495"/>
    <w:rsid w:val="00F91EFE"/>
    <w:rsid w:val="00F94D34"/>
    <w:rsid w:val="00F963F0"/>
    <w:rsid w:val="00F96C42"/>
    <w:rsid w:val="00F97B62"/>
    <w:rsid w:val="00FA0F84"/>
    <w:rsid w:val="00FA1A5B"/>
    <w:rsid w:val="00FA27ED"/>
    <w:rsid w:val="00FB0AB0"/>
    <w:rsid w:val="00FB2EE2"/>
    <w:rsid w:val="00FB4CA6"/>
    <w:rsid w:val="00FC1140"/>
    <w:rsid w:val="00FC3E2C"/>
    <w:rsid w:val="00FC5A41"/>
    <w:rsid w:val="00FC5C2A"/>
    <w:rsid w:val="00FC7164"/>
    <w:rsid w:val="00FD0402"/>
    <w:rsid w:val="00FD1831"/>
    <w:rsid w:val="00FD1CA2"/>
    <w:rsid w:val="00FD1F9E"/>
    <w:rsid w:val="00FD20A8"/>
    <w:rsid w:val="00FD2528"/>
    <w:rsid w:val="00FD4AF6"/>
    <w:rsid w:val="00FD5DFE"/>
    <w:rsid w:val="00FE19E8"/>
    <w:rsid w:val="00FE5B57"/>
    <w:rsid w:val="00FE77AD"/>
    <w:rsid w:val="00FE7F97"/>
    <w:rsid w:val="00FF0372"/>
    <w:rsid w:val="00FF15DB"/>
    <w:rsid w:val="00FF25D0"/>
    <w:rsid w:val="00FF3732"/>
    <w:rsid w:val="00FF3CA3"/>
    <w:rsid w:val="00FF41BF"/>
    <w:rsid w:val="00FF6776"/>
    <w:rsid w:val="00FF7957"/>
    <w:rsid w:val="346C2E58"/>
    <w:rsid w:val="7A9750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74EC0"/>
  <w15:docId w15:val="{75DD9E57-BDE7-8C4B-9F4F-5F6F7EC4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uiPriority w:val="9"/>
    <w:qFormat/>
    <w:rsid w:val="0034660D"/>
    <w:pPr>
      <w:widowControl w:val="0"/>
      <w:numPr>
        <w:numId w:val="99"/>
      </w:numPr>
      <w:tabs>
        <w:tab w:val="left" w:pos="709"/>
      </w:tabs>
      <w:spacing w:before="360" w:after="240"/>
      <w:outlineLvl w:val="0"/>
    </w:pPr>
    <w:rPr>
      <w:rFonts w:ascii="Arial" w:eastAsia="Arial" w:hAnsi="Arial" w:cs="Arial"/>
      <w:b/>
      <w:bCs/>
      <w:color w:val="000000"/>
      <w:sz w:val="22"/>
      <w:szCs w:val="22"/>
      <w:u w:color="000000"/>
      <w:lang w:val="en-US"/>
    </w:rPr>
  </w:style>
  <w:style w:type="paragraph" w:styleId="Ttulo2">
    <w:name w:val="heading 2"/>
    <w:uiPriority w:val="9"/>
    <w:unhideWhenUsed/>
    <w:qFormat/>
    <w:rsid w:val="004A0B22"/>
    <w:pPr>
      <w:widowControl w:val="0"/>
      <w:spacing w:after="240"/>
      <w:outlineLvl w:val="1"/>
    </w:pPr>
    <w:rPr>
      <w:rFonts w:ascii="Arial" w:eastAsia="Arial" w:hAnsi="Arial" w:cs="Arial"/>
      <w:color w:val="000000"/>
      <w:sz w:val="22"/>
      <w:szCs w:val="22"/>
      <w:u w:color="000000"/>
      <w:lang w:val="en-US"/>
    </w:rPr>
  </w:style>
  <w:style w:type="paragraph" w:styleId="Ttulo3">
    <w:name w:val="heading 3"/>
    <w:basedOn w:val="Ttulo1"/>
    <w:uiPriority w:val="9"/>
    <w:unhideWhenUsed/>
    <w:qFormat/>
    <w:rsid w:val="00976F97"/>
    <w:pPr>
      <w:numPr>
        <w:numId w:val="0"/>
      </w:numPr>
      <w:tabs>
        <w:tab w:val="clear" w:pos="709"/>
      </w:tabs>
      <w:adjustRightInd w:val="0"/>
      <w:snapToGrid w:val="0"/>
      <w:spacing w:before="0"/>
      <w:outlineLvl w:val="2"/>
    </w:pPr>
  </w:style>
  <w:style w:type="paragraph" w:styleId="Ttulo4">
    <w:name w:val="heading 4"/>
    <w:next w:val="CorpsA"/>
    <w:uiPriority w:val="9"/>
    <w:unhideWhenUsed/>
    <w:qFormat/>
    <w:pPr>
      <w:keepNext/>
      <w:keepLines/>
      <w:widowControl w:val="0"/>
      <w:spacing w:before="40"/>
      <w:outlineLvl w:val="3"/>
    </w:pPr>
    <w:rPr>
      <w:rFonts w:ascii="Cambria" w:eastAsia="Cambria" w:hAnsi="Cambria" w:cs="Cambria"/>
      <w:i/>
      <w:iCs/>
      <w:color w:val="365F91"/>
      <w:sz w:val="22"/>
      <w:szCs w:val="22"/>
      <w:u w:color="365F91"/>
      <w:lang w:val="en-US"/>
    </w:rPr>
  </w:style>
  <w:style w:type="paragraph" w:styleId="Ttulo5">
    <w:name w:val="heading 5"/>
    <w:next w:val="CorpsA"/>
    <w:link w:val="Ttulo5Car"/>
    <w:uiPriority w:val="9"/>
    <w:unhideWhenUsed/>
    <w:qFormat/>
    <w:rsid w:val="004C6228"/>
    <w:pPr>
      <w:keepNext/>
      <w:keepLines/>
      <w:widowControl w:val="0"/>
      <w:spacing w:after="240"/>
      <w:jc w:val="center"/>
      <w:outlineLvl w:val="4"/>
    </w:pPr>
    <w:rPr>
      <w:rFonts w:ascii="Arial" w:eastAsia="Cambria" w:hAnsi="Arial" w:cs="Arial"/>
      <w:color w:val="000000" w:themeColor="text1"/>
      <w:sz w:val="22"/>
      <w:szCs w:val="22"/>
      <w:u w:color="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Pr>
      <w:u w:val="single"/>
    </w:r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paragraph" w:customStyle="1" w:styleId="TableParagraph">
    <w:name w:val="Table Paragraph"/>
    <w:pPr>
      <w:widowControl w:val="0"/>
      <w:ind w:left="109"/>
    </w:pPr>
    <w:rPr>
      <w:rFonts w:ascii="Arial" w:hAnsi="Arial" w:cs="Arial Unicode MS"/>
      <w:color w:val="000000"/>
      <w:sz w:val="22"/>
      <w:szCs w:val="22"/>
      <w:u w:color="000000"/>
      <w:lang w:val="en-US"/>
    </w:rPr>
  </w:style>
  <w:style w:type="character" w:customStyle="1" w:styleId="Aucun">
    <w:name w:val="Aucun"/>
    <w:rPr>
      <w:lang w:val="en-US"/>
    </w:rPr>
  </w:style>
  <w:style w:type="paragraph" w:customStyle="1" w:styleId="CorpsA">
    <w:name w:val="Corps A"/>
    <w:pPr>
      <w:widowControl w:val="0"/>
    </w:pPr>
    <w:rPr>
      <w:rFonts w:ascii="Arial" w:eastAsia="Arial" w:hAnsi="Arial" w:cs="Arial"/>
      <w:color w:val="000000"/>
      <w:sz w:val="22"/>
      <w:szCs w:val="22"/>
      <w:u w:color="000000"/>
      <w14:textOutline w14:w="12700" w14:cap="flat" w14:cmpd="sng" w14:algn="ctr">
        <w14:noFill/>
        <w14:prstDash w14:val="solid"/>
        <w14:miter w14:lim="400000"/>
      </w14:textOutline>
    </w:rPr>
  </w:style>
  <w:style w:type="paragraph" w:styleId="Textoindependiente">
    <w:name w:val="Body Text"/>
    <w:pPr>
      <w:widowControl w:val="0"/>
    </w:pPr>
    <w:rPr>
      <w:rFonts w:ascii="Arial" w:eastAsia="Arial" w:hAnsi="Arial" w:cs="Arial"/>
      <w:color w:val="000000"/>
      <w:sz w:val="22"/>
      <w:szCs w:val="22"/>
      <w:u w:color="000000"/>
      <w:lang w:val="en-US"/>
    </w:rPr>
  </w:style>
  <w:style w:type="character" w:customStyle="1" w:styleId="Hyperlink4">
    <w:name w:val="Hyperlink.4"/>
    <w:basedOn w:val="Aucun"/>
    <w:rPr>
      <w:lang w:val="en-US"/>
    </w:rPr>
  </w:style>
  <w:style w:type="paragraph" w:styleId="TtuloTDC">
    <w:name w:val="TOC Heading"/>
    <w:next w:val="CorpsA"/>
    <w:pPr>
      <w:keepNext/>
      <w:keepLines/>
      <w:spacing w:before="240" w:line="259" w:lineRule="auto"/>
    </w:pPr>
    <w:rPr>
      <w:rFonts w:ascii="Cambria" w:eastAsia="Cambria" w:hAnsi="Cambria" w:cs="Cambria"/>
      <w:color w:val="365F91"/>
      <w:sz w:val="32"/>
      <w:szCs w:val="32"/>
      <w:u w:color="365F91"/>
      <w:lang w:val="es-ES_tradnl"/>
    </w:rPr>
  </w:style>
  <w:style w:type="paragraph" w:styleId="TDC1">
    <w:name w:val="toc 1"/>
    <w:uiPriority w:val="39"/>
    <w:pPr>
      <w:widowControl w:val="0"/>
      <w:tabs>
        <w:tab w:val="left" w:pos="1373"/>
        <w:tab w:val="right" w:leader="dot" w:pos="10120"/>
      </w:tabs>
      <w:spacing w:before="136"/>
    </w:pPr>
    <w:rPr>
      <w:rFonts w:ascii="Arial" w:eastAsia="Arial" w:hAnsi="Arial" w:cs="Arial"/>
      <w:b/>
      <w:bCs/>
      <w:color w:val="000000"/>
      <w:sz w:val="22"/>
      <w:szCs w:val="22"/>
      <w:u w:color="000000"/>
      <w:lang w:val="en-US"/>
    </w:rPr>
  </w:style>
  <w:style w:type="paragraph" w:styleId="TDC2">
    <w:name w:val="toc 2"/>
    <w:uiPriority w:val="39"/>
    <w:pPr>
      <w:widowControl w:val="0"/>
      <w:tabs>
        <w:tab w:val="right" w:leader="dot" w:pos="10120"/>
      </w:tabs>
      <w:spacing w:before="16"/>
      <w:ind w:left="1373" w:hanging="721"/>
    </w:pPr>
    <w:rPr>
      <w:rFonts w:ascii="Arial" w:eastAsia="Arial" w:hAnsi="Arial" w:cs="Arial"/>
      <w:color w:val="000000"/>
      <w:sz w:val="22"/>
      <w:szCs w:val="22"/>
      <w:u w:color="000000"/>
      <w:lang w:val="en-US"/>
    </w:rPr>
  </w:style>
  <w:style w:type="paragraph" w:styleId="TDC3">
    <w:name w:val="toc 3"/>
    <w:uiPriority w:val="39"/>
    <w:pPr>
      <w:widowControl w:val="0"/>
      <w:tabs>
        <w:tab w:val="right" w:leader="dot" w:pos="10120"/>
      </w:tabs>
      <w:spacing w:before="16"/>
      <w:ind w:left="1613" w:hanging="721"/>
    </w:pPr>
    <w:rPr>
      <w:rFonts w:ascii="Arial" w:eastAsia="Arial" w:hAnsi="Arial" w:cs="Arial"/>
      <w:i/>
      <w:iCs/>
      <w:color w:val="000000"/>
      <w:sz w:val="22"/>
      <w:szCs w:val="22"/>
      <w:u w:color="000000"/>
      <w:lang w:val="en-US"/>
    </w:rPr>
  </w:style>
  <w:style w:type="paragraph" w:styleId="TDC4">
    <w:name w:val="toc 4"/>
    <w:uiPriority w:val="39"/>
    <w:pPr>
      <w:tabs>
        <w:tab w:val="left" w:pos="1373"/>
        <w:tab w:val="right" w:leader="dot" w:pos="10120"/>
      </w:tabs>
      <w:spacing w:before="160"/>
      <w:ind w:firstLine="1853"/>
    </w:pPr>
    <w:rPr>
      <w:rFonts w:ascii="Helvetica Neue" w:eastAsia="Helvetica Neue" w:hAnsi="Helvetica Neue" w:cs="Helvetica Neue"/>
      <w:color w:val="000000"/>
      <w:sz w:val="28"/>
      <w:szCs w:val="28"/>
      <w:u w:color="000000"/>
      <w14:textOutline w14:w="12700" w14:cap="flat" w14:cmpd="sng" w14:algn="ctr">
        <w14:noFill/>
        <w14:prstDash w14:val="solid"/>
        <w14:miter w14:lim="400000"/>
      </w14:textOutline>
    </w:rPr>
  </w:style>
  <w:style w:type="paragraph" w:styleId="TDC5">
    <w:name w:val="toc 5"/>
    <w:uiPriority w:val="39"/>
    <w:pPr>
      <w:tabs>
        <w:tab w:val="left" w:pos="1373"/>
        <w:tab w:val="right" w:leader="dot" w:pos="10120"/>
      </w:tabs>
      <w:spacing w:before="160"/>
      <w:ind w:firstLine="2093"/>
    </w:pPr>
    <w:rPr>
      <w:rFonts w:ascii="Helvetica Neue" w:eastAsia="Helvetica Neue" w:hAnsi="Helvetica Neue" w:cs="Helvetica Neue"/>
      <w:color w:val="000000"/>
      <w:sz w:val="28"/>
      <w:szCs w:val="28"/>
      <w:u w:color="000000"/>
      <w14:textOutline w14:w="12700" w14:cap="flat" w14:cmpd="sng" w14:algn="ctr">
        <w14:noFill/>
        <w14:prstDash w14:val="solid"/>
        <w14:miter w14:lim="400000"/>
      </w14:textOutline>
    </w:rPr>
  </w:style>
  <w:style w:type="numbering" w:customStyle="1" w:styleId="Style1import">
    <w:name w:val="Style 1 importé"/>
    <w:pPr>
      <w:numPr>
        <w:numId w:val="1"/>
      </w:numPr>
    </w:pPr>
  </w:style>
  <w:style w:type="paragraph" w:styleId="Prrafodelista">
    <w:name w:val="List Paragraph"/>
    <w:pPr>
      <w:widowControl w:val="0"/>
      <w:ind w:left="965" w:hanging="361"/>
    </w:pPr>
    <w:rPr>
      <w:rFonts w:ascii="Arial" w:eastAsia="Arial" w:hAnsi="Arial" w:cs="Arial"/>
      <w:color w:val="000000"/>
      <w:sz w:val="22"/>
      <w:szCs w:val="22"/>
      <w:u w:color="000000"/>
      <w:lang w:val="en-US"/>
    </w:rPr>
  </w:style>
  <w:style w:type="numbering" w:customStyle="1" w:styleId="Style2import">
    <w:name w:val="Style 2 importé"/>
    <w:pPr>
      <w:numPr>
        <w:numId w:val="2"/>
      </w:numPr>
    </w:pPr>
  </w:style>
  <w:style w:type="numbering" w:customStyle="1" w:styleId="Style3import">
    <w:name w:val="Style 3 importé"/>
    <w:pPr>
      <w:numPr>
        <w:numId w:val="3"/>
      </w:numPr>
    </w:pPr>
  </w:style>
  <w:style w:type="numbering" w:customStyle="1" w:styleId="Style4import">
    <w:name w:val="Style 4 importé"/>
    <w:pPr>
      <w:numPr>
        <w:numId w:val="4"/>
      </w:numPr>
    </w:pPr>
  </w:style>
  <w:style w:type="character" w:customStyle="1" w:styleId="Hyperlink0">
    <w:name w:val="Hyperlink.0"/>
    <w:basedOn w:val="Aucun"/>
    <w:rPr>
      <w:outline w:val="0"/>
      <w:color w:val="0000FF"/>
      <w:spacing w:val="0"/>
      <w:u w:val="single" w:color="0000FF"/>
      <w:lang w:val="en-US"/>
    </w:rPr>
  </w:style>
  <w:style w:type="numbering" w:customStyle="1" w:styleId="Style5import">
    <w:name w:val="Style 5 importé"/>
    <w:pPr>
      <w:numPr>
        <w:numId w:val="5"/>
      </w:numPr>
    </w:pPr>
  </w:style>
  <w:style w:type="character" w:customStyle="1" w:styleId="Hyperlink1">
    <w:name w:val="Hyperlink.1"/>
    <w:basedOn w:val="Aucun"/>
    <w:rPr>
      <w:outline w:val="0"/>
      <w:color w:val="0000FF"/>
      <w:u w:val="single" w:color="0000FF"/>
      <w:lang w:val="en-US"/>
    </w:rPr>
  </w:style>
  <w:style w:type="numbering" w:customStyle="1" w:styleId="Style6import">
    <w:name w:val="Style 6 importé"/>
    <w:pPr>
      <w:numPr>
        <w:numId w:val="7"/>
      </w:numPr>
    </w:pPr>
  </w:style>
  <w:style w:type="character" w:customStyle="1" w:styleId="Hyperlink2">
    <w:name w:val="Hyperlink.2"/>
    <w:basedOn w:val="Aucun"/>
    <w:rPr>
      <w:outline w:val="0"/>
      <w:color w:val="1155CC"/>
      <w:u w:val="single" w:color="1155CC"/>
      <w:lang w:val="en-US"/>
    </w:rPr>
  </w:style>
  <w:style w:type="numbering" w:customStyle="1" w:styleId="Puces">
    <w:name w:val="Puces"/>
    <w:pPr>
      <w:numPr>
        <w:numId w:val="9"/>
      </w:numPr>
    </w:pPr>
  </w:style>
  <w:style w:type="numbering" w:customStyle="1" w:styleId="Style3import0">
    <w:name w:val="Style 3 importé.0"/>
    <w:pPr>
      <w:numPr>
        <w:numId w:val="10"/>
      </w:numPr>
    </w:pPr>
  </w:style>
  <w:style w:type="numbering" w:customStyle="1" w:styleId="Style7import">
    <w:name w:val="Style 7 importé"/>
    <w:pPr>
      <w:numPr>
        <w:numId w:val="13"/>
      </w:numPr>
    </w:pPr>
  </w:style>
  <w:style w:type="numbering" w:customStyle="1" w:styleId="Style8import">
    <w:name w:val="Style 8 importé"/>
    <w:pPr>
      <w:numPr>
        <w:numId w:val="14"/>
      </w:numPr>
    </w:pPr>
  </w:style>
  <w:style w:type="numbering" w:customStyle="1" w:styleId="Style9import">
    <w:name w:val="Style 9 importé"/>
    <w:pPr>
      <w:numPr>
        <w:numId w:val="15"/>
      </w:numPr>
    </w:pPr>
  </w:style>
  <w:style w:type="numbering" w:customStyle="1" w:styleId="Style10import">
    <w:name w:val="Style 10 importé"/>
    <w:pPr>
      <w:numPr>
        <w:numId w:val="16"/>
      </w:numPr>
    </w:pPr>
  </w:style>
  <w:style w:type="numbering" w:customStyle="1" w:styleId="Style11import">
    <w:name w:val="Style 11 importé"/>
    <w:pPr>
      <w:numPr>
        <w:numId w:val="17"/>
      </w:numPr>
    </w:pPr>
  </w:style>
  <w:style w:type="numbering" w:customStyle="1" w:styleId="Style12import">
    <w:name w:val="Style 12 importé"/>
    <w:pPr>
      <w:numPr>
        <w:numId w:val="18"/>
      </w:numPr>
    </w:pPr>
  </w:style>
  <w:style w:type="numbering" w:customStyle="1" w:styleId="Style13import">
    <w:name w:val="Style 13 importé"/>
    <w:pPr>
      <w:numPr>
        <w:numId w:val="22"/>
      </w:numPr>
    </w:pPr>
  </w:style>
  <w:style w:type="numbering" w:customStyle="1" w:styleId="Style14import">
    <w:name w:val="Style 14 importé"/>
    <w:pPr>
      <w:numPr>
        <w:numId w:val="23"/>
      </w:numPr>
    </w:pPr>
  </w:style>
  <w:style w:type="numbering" w:customStyle="1" w:styleId="Style15import">
    <w:name w:val="Style 15 importé"/>
    <w:pPr>
      <w:numPr>
        <w:numId w:val="24"/>
      </w:numPr>
    </w:pPr>
  </w:style>
  <w:style w:type="paragraph" w:customStyle="1" w:styleId="Standard">
    <w:name w:val="Standard"/>
    <w:pPr>
      <w:suppressAutoHyphens/>
    </w:pPr>
    <w:rPr>
      <w:rFonts w:cs="Arial Unicode MS"/>
      <w:color w:val="000000"/>
      <w:kern w:val="3"/>
      <w:sz w:val="24"/>
      <w:szCs w:val="24"/>
      <w:u w:color="000000"/>
      <w:lang w:val="en-US"/>
    </w:rPr>
  </w:style>
  <w:style w:type="numbering" w:customStyle="1" w:styleId="Style16import">
    <w:name w:val="Style 16 importé"/>
    <w:pPr>
      <w:numPr>
        <w:numId w:val="30"/>
      </w:numPr>
    </w:pPr>
  </w:style>
  <w:style w:type="numbering" w:customStyle="1" w:styleId="Style17import">
    <w:name w:val="Style 17 importé"/>
    <w:pPr>
      <w:numPr>
        <w:numId w:val="31"/>
      </w:numPr>
    </w:pPr>
  </w:style>
  <w:style w:type="numbering" w:customStyle="1" w:styleId="Style17import0">
    <w:name w:val="Style 17 importé.0"/>
    <w:pPr>
      <w:numPr>
        <w:numId w:val="32"/>
      </w:numPr>
    </w:pPr>
  </w:style>
  <w:style w:type="numbering" w:customStyle="1" w:styleId="Style18import">
    <w:name w:val="Style 18 importé"/>
    <w:pPr>
      <w:numPr>
        <w:numId w:val="33"/>
      </w:numPr>
    </w:pPr>
  </w:style>
  <w:style w:type="numbering" w:customStyle="1" w:styleId="Style19import">
    <w:name w:val="Style 19 importé"/>
    <w:pPr>
      <w:numPr>
        <w:numId w:val="34"/>
      </w:numPr>
    </w:pPr>
  </w:style>
  <w:style w:type="character" w:customStyle="1" w:styleId="Hyperlink3">
    <w:name w:val="Hyperlink.3"/>
    <w:basedOn w:val="Aucun"/>
    <w:rPr>
      <w:outline w:val="0"/>
      <w:color w:val="0563C1"/>
      <w:u w:val="single" w:color="0563C1"/>
      <w:lang w:val="en-US"/>
    </w:rPr>
  </w:style>
  <w:style w:type="numbering" w:customStyle="1" w:styleId="Style20import">
    <w:name w:val="Style 20 importé"/>
    <w:pPr>
      <w:numPr>
        <w:numId w:val="35"/>
      </w:numPr>
    </w:pPr>
  </w:style>
  <w:style w:type="numbering" w:customStyle="1" w:styleId="Style21import">
    <w:name w:val="Style 21 importé"/>
    <w:pPr>
      <w:numPr>
        <w:numId w:val="36"/>
      </w:numPr>
    </w:pPr>
  </w:style>
  <w:style w:type="numbering" w:customStyle="1" w:styleId="Style22import">
    <w:name w:val="Style 22 importé"/>
    <w:pPr>
      <w:numPr>
        <w:numId w:val="38"/>
      </w:numPr>
    </w:pPr>
  </w:style>
  <w:style w:type="paragraph" w:styleId="Textonotapie">
    <w:name w:val="footnote text"/>
    <w:pPr>
      <w:widowControl w:val="0"/>
    </w:pPr>
    <w:rPr>
      <w:rFonts w:ascii="Arial" w:eastAsia="Arial" w:hAnsi="Arial" w:cs="Arial"/>
      <w:color w:val="000000"/>
      <w:u w:color="000000"/>
      <w:lang w:val="en-US"/>
    </w:rPr>
  </w:style>
  <w:style w:type="numbering" w:customStyle="1" w:styleId="Style23import">
    <w:name w:val="Style 23 importé"/>
    <w:pPr>
      <w:numPr>
        <w:numId w:val="39"/>
      </w:numPr>
    </w:pPr>
  </w:style>
  <w:style w:type="numbering" w:customStyle="1" w:styleId="Style25import">
    <w:name w:val="Style 25 importé"/>
    <w:pPr>
      <w:numPr>
        <w:numId w:val="42"/>
      </w:numPr>
    </w:pPr>
  </w:style>
  <w:style w:type="paragraph" w:styleId="Descripcin">
    <w:name w:val="caption"/>
    <w:next w:val="CorpsA"/>
    <w:pPr>
      <w:widowControl w:val="0"/>
      <w:spacing w:after="200"/>
    </w:pPr>
    <w:rPr>
      <w:rFonts w:ascii="Arial" w:hAnsi="Arial" w:cs="Arial Unicode MS"/>
      <w:i/>
      <w:iCs/>
      <w:color w:val="1F497D"/>
      <w:sz w:val="18"/>
      <w:szCs w:val="18"/>
      <w:u w:color="1F497D"/>
      <w:lang w:val="en-US"/>
    </w:rPr>
  </w:style>
  <w:style w:type="numbering" w:customStyle="1" w:styleId="Style26import">
    <w:name w:val="Style 26 importé"/>
    <w:pPr>
      <w:numPr>
        <w:numId w:val="44"/>
      </w:numPr>
    </w:pPr>
  </w:style>
  <w:style w:type="numbering" w:customStyle="1" w:styleId="Style27import">
    <w:name w:val="Style 27 importé"/>
    <w:pPr>
      <w:numPr>
        <w:numId w:val="46"/>
      </w:numPr>
    </w:pPr>
  </w:style>
  <w:style w:type="paragraph" w:styleId="Sinespaciado">
    <w:name w:val="No Spacing"/>
    <w:pPr>
      <w:widowControl w:val="0"/>
    </w:pPr>
    <w:rPr>
      <w:rFonts w:ascii="Arial" w:eastAsia="Arial" w:hAnsi="Arial" w:cs="Arial"/>
      <w:color w:val="000000"/>
      <w:sz w:val="22"/>
      <w:szCs w:val="22"/>
      <w:u w:color="000000"/>
      <w:lang w:val="en-US"/>
    </w:rPr>
  </w:style>
  <w:style w:type="numbering" w:customStyle="1" w:styleId="Style28import">
    <w:name w:val="Style 28 importé"/>
    <w:pPr>
      <w:numPr>
        <w:numId w:val="48"/>
      </w:numPr>
    </w:pPr>
  </w:style>
  <w:style w:type="numbering" w:customStyle="1" w:styleId="Style29import">
    <w:name w:val="Style 29 importé"/>
    <w:pPr>
      <w:numPr>
        <w:numId w:val="50"/>
      </w:numPr>
    </w:pPr>
  </w:style>
  <w:style w:type="paragraph" w:styleId="Ttulo">
    <w:name w:val="Title"/>
    <w:next w:val="CorpsA"/>
    <w:uiPriority w:val="10"/>
    <w:qFormat/>
    <w:pPr>
      <w:keepNext/>
      <w:keepLines/>
      <w:spacing w:after="60" w:line="276" w:lineRule="auto"/>
    </w:pPr>
    <w:rPr>
      <w:rFonts w:ascii="Arial" w:eastAsia="Arial" w:hAnsi="Arial" w:cs="Arial"/>
      <w:color w:val="000000"/>
      <w:sz w:val="46"/>
      <w:szCs w:val="46"/>
      <w:u w:color="000000"/>
      <w:lang w:val="en-US"/>
    </w:rPr>
  </w:style>
  <w:style w:type="numbering" w:customStyle="1" w:styleId="Style30import">
    <w:name w:val="Style 30 importé"/>
    <w:pPr>
      <w:numPr>
        <w:numId w:val="51"/>
      </w:numPr>
    </w:pPr>
  </w:style>
  <w:style w:type="numbering" w:customStyle="1" w:styleId="Style31import">
    <w:name w:val="Style 31 importé"/>
    <w:pPr>
      <w:numPr>
        <w:numId w:val="53"/>
      </w:numPr>
    </w:pPr>
  </w:style>
  <w:style w:type="numbering" w:customStyle="1" w:styleId="Style32import">
    <w:name w:val="Style 32 importé"/>
    <w:pPr>
      <w:numPr>
        <w:numId w:val="55"/>
      </w:numPr>
    </w:pPr>
  </w:style>
  <w:style w:type="numbering" w:customStyle="1" w:styleId="Style33import">
    <w:name w:val="Style 33 importé"/>
    <w:pPr>
      <w:numPr>
        <w:numId w:val="57"/>
      </w:numPr>
    </w:pPr>
  </w:style>
  <w:style w:type="character" w:customStyle="1" w:styleId="Hyperlink5">
    <w:name w:val="Hyperlink.5"/>
    <w:basedOn w:val="Aucun"/>
    <w:rPr>
      <w:rFonts w:ascii="Arial" w:eastAsia="Arial" w:hAnsi="Arial" w:cs="Arial"/>
      <w:outline w:val="0"/>
      <w:color w:val="1155CC"/>
      <w:u w:val="single" w:color="1155CC"/>
      <w:lang w:val="en-US"/>
    </w:rPr>
  </w:style>
  <w:style w:type="character" w:customStyle="1" w:styleId="Hyperlink6">
    <w:name w:val="Hyperlink.6"/>
    <w:basedOn w:val="Aucun"/>
    <w:rPr>
      <w:outline w:val="0"/>
      <w:color w:val="1155CC"/>
      <w:u w:val="single" w:color="1155CC"/>
      <w:lang w:val="nl-NL"/>
    </w:rPr>
  </w:style>
  <w:style w:type="numbering" w:customStyle="1" w:styleId="Style42import">
    <w:name w:val="Style 42 importé"/>
    <w:pPr>
      <w:numPr>
        <w:numId w:val="67"/>
      </w:numPr>
    </w:pPr>
  </w:style>
  <w:style w:type="numbering" w:customStyle="1" w:styleId="Style43import">
    <w:name w:val="Style 43 importé"/>
    <w:pPr>
      <w:numPr>
        <w:numId w:val="69"/>
      </w:numPr>
    </w:pPr>
  </w:style>
  <w:style w:type="numbering" w:customStyle="1" w:styleId="Style44import">
    <w:name w:val="Style 44 importé"/>
    <w:pPr>
      <w:numPr>
        <w:numId w:val="71"/>
      </w:numPr>
    </w:pPr>
  </w:style>
  <w:style w:type="numbering" w:customStyle="1" w:styleId="Style45import">
    <w:name w:val="Style 45 importé"/>
    <w:pPr>
      <w:numPr>
        <w:numId w:val="73"/>
      </w:numPr>
    </w:pPr>
  </w:style>
  <w:style w:type="numbering" w:customStyle="1" w:styleId="Style46import">
    <w:name w:val="Style 46 importé"/>
    <w:pPr>
      <w:numPr>
        <w:numId w:val="75"/>
      </w:numPr>
    </w:pPr>
  </w:style>
  <w:style w:type="numbering" w:customStyle="1" w:styleId="Style47import">
    <w:name w:val="Style 47 importé"/>
    <w:pPr>
      <w:numPr>
        <w:numId w:val="77"/>
      </w:numPr>
    </w:pPr>
  </w:style>
  <w:style w:type="numbering" w:customStyle="1" w:styleId="Style48import">
    <w:name w:val="Style 48 importé"/>
    <w:pPr>
      <w:numPr>
        <w:numId w:val="79"/>
      </w:numPr>
    </w:pPr>
  </w:style>
  <w:style w:type="numbering" w:customStyle="1" w:styleId="Style49import">
    <w:name w:val="Style 49 importé"/>
    <w:pPr>
      <w:numPr>
        <w:numId w:val="81"/>
      </w:numPr>
    </w:pPr>
  </w:style>
  <w:style w:type="numbering" w:customStyle="1" w:styleId="Style4import0">
    <w:name w:val="Style 4 importé.0"/>
    <w:pPr>
      <w:numPr>
        <w:numId w:val="88"/>
      </w:numPr>
    </w:pPr>
  </w:style>
  <w:style w:type="numbering" w:customStyle="1" w:styleId="Style5import0">
    <w:name w:val="Style 5 importé.0"/>
    <w:pPr>
      <w:numPr>
        <w:numId w:val="91"/>
      </w:numPr>
    </w:pPr>
  </w:style>
  <w:style w:type="numbering" w:customStyle="1" w:styleId="Style6import0">
    <w:name w:val="Style 6 importé.0"/>
    <w:pPr>
      <w:numPr>
        <w:numId w:val="92"/>
      </w:numPr>
    </w:pPr>
  </w:style>
  <w:style w:type="numbering" w:customStyle="1" w:styleId="Style7import0">
    <w:name w:val="Style 7 importé.0"/>
    <w:pPr>
      <w:numPr>
        <w:numId w:val="94"/>
      </w:numPr>
    </w:pPr>
  </w:style>
  <w:style w:type="numbering" w:customStyle="1" w:styleId="Style8import0">
    <w:name w:val="Style 8 importé.0"/>
    <w:pPr>
      <w:numPr>
        <w:numId w:val="96"/>
      </w:numPr>
    </w:pPr>
  </w:style>
  <w:style w:type="numbering" w:customStyle="1" w:styleId="Style50import">
    <w:name w:val="Style 50 importé"/>
    <w:pPr>
      <w:numPr>
        <w:numId w:val="98"/>
      </w:numPr>
    </w:pPr>
  </w:style>
  <w:style w:type="character" w:customStyle="1" w:styleId="Hyperlink7">
    <w:name w:val="Hyperlink.7"/>
    <w:basedOn w:val="Aucun"/>
    <w:rPr>
      <w:outline w:val="0"/>
      <w:color w:val="0563C1"/>
      <w:u w:val="single" w:color="0563C1"/>
      <w:lang w:val="es-ES_tradnl"/>
    </w:rPr>
  </w:style>
  <w:style w:type="paragraph" w:styleId="Revisin">
    <w:name w:val="Revision"/>
    <w:hidden/>
    <w:uiPriority w:val="99"/>
    <w:semiHidden/>
    <w:rsid w:val="00FE5B5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Mencinsinresolver">
    <w:name w:val="Unresolved Mention"/>
    <w:basedOn w:val="Fuentedeprrafopredeter"/>
    <w:uiPriority w:val="99"/>
    <w:semiHidden/>
    <w:unhideWhenUsed/>
    <w:rsid w:val="003A3DC8"/>
    <w:rPr>
      <w:color w:val="605E5C"/>
      <w:shd w:val="clear" w:color="auto" w:fill="E1DFDD"/>
    </w:rPr>
  </w:style>
  <w:style w:type="character" w:styleId="Refdecomentario">
    <w:name w:val="annotation reference"/>
    <w:basedOn w:val="Fuentedeprrafopredeter"/>
    <w:uiPriority w:val="99"/>
    <w:semiHidden/>
    <w:unhideWhenUsed/>
    <w:rsid w:val="003A3DC8"/>
    <w:rPr>
      <w:sz w:val="16"/>
      <w:szCs w:val="16"/>
    </w:rPr>
  </w:style>
  <w:style w:type="paragraph" w:styleId="Textocomentario">
    <w:name w:val="annotation text"/>
    <w:basedOn w:val="Normal"/>
    <w:link w:val="TextocomentarioCar"/>
    <w:uiPriority w:val="99"/>
    <w:unhideWhenUsed/>
    <w:rsid w:val="003A3DC8"/>
    <w:rPr>
      <w:sz w:val="20"/>
      <w:szCs w:val="20"/>
    </w:rPr>
  </w:style>
  <w:style w:type="character" w:customStyle="1" w:styleId="TextocomentarioCar">
    <w:name w:val="Texto comentario Car"/>
    <w:basedOn w:val="Fuentedeprrafopredeter"/>
    <w:link w:val="Textocomentario"/>
    <w:uiPriority w:val="99"/>
    <w:rsid w:val="003A3DC8"/>
    <w:rPr>
      <w:lang w:val="en-US" w:eastAsia="en-US"/>
    </w:rPr>
  </w:style>
  <w:style w:type="paragraph" w:styleId="Asuntodelcomentario">
    <w:name w:val="annotation subject"/>
    <w:basedOn w:val="Textocomentario"/>
    <w:next w:val="Textocomentario"/>
    <w:link w:val="AsuntodelcomentarioCar"/>
    <w:uiPriority w:val="99"/>
    <w:semiHidden/>
    <w:unhideWhenUsed/>
    <w:rsid w:val="003A3DC8"/>
    <w:rPr>
      <w:b/>
      <w:bCs/>
    </w:rPr>
  </w:style>
  <w:style w:type="character" w:customStyle="1" w:styleId="AsuntodelcomentarioCar">
    <w:name w:val="Asunto del comentario Car"/>
    <w:basedOn w:val="TextocomentarioCar"/>
    <w:link w:val="Asuntodelcomentario"/>
    <w:uiPriority w:val="99"/>
    <w:semiHidden/>
    <w:rsid w:val="003A3DC8"/>
    <w:rPr>
      <w:b/>
      <w:bCs/>
      <w:lang w:val="en-US" w:eastAsia="en-US"/>
    </w:rPr>
  </w:style>
  <w:style w:type="paragraph" w:styleId="Encabezado">
    <w:name w:val="header"/>
    <w:basedOn w:val="Normal"/>
    <w:link w:val="EncabezadoCar"/>
    <w:uiPriority w:val="99"/>
    <w:unhideWhenUsed/>
    <w:rsid w:val="005D5385"/>
    <w:pPr>
      <w:tabs>
        <w:tab w:val="center" w:pos="4513"/>
        <w:tab w:val="right" w:pos="9026"/>
      </w:tabs>
    </w:pPr>
  </w:style>
  <w:style w:type="character" w:customStyle="1" w:styleId="EncabezadoCar">
    <w:name w:val="Encabezado Car"/>
    <w:basedOn w:val="Fuentedeprrafopredeter"/>
    <w:link w:val="Encabezado"/>
    <w:uiPriority w:val="99"/>
    <w:rsid w:val="005D5385"/>
    <w:rPr>
      <w:sz w:val="24"/>
      <w:szCs w:val="24"/>
      <w:lang w:val="en-US" w:eastAsia="en-US"/>
    </w:rPr>
  </w:style>
  <w:style w:type="paragraph" w:styleId="Piedepgina">
    <w:name w:val="footer"/>
    <w:basedOn w:val="Normal"/>
    <w:link w:val="PiedepginaCar"/>
    <w:uiPriority w:val="99"/>
    <w:unhideWhenUsed/>
    <w:rsid w:val="005D5385"/>
    <w:pPr>
      <w:tabs>
        <w:tab w:val="center" w:pos="4513"/>
        <w:tab w:val="right" w:pos="9026"/>
      </w:tabs>
    </w:pPr>
  </w:style>
  <w:style w:type="character" w:customStyle="1" w:styleId="PiedepginaCar">
    <w:name w:val="Pie de página Car"/>
    <w:basedOn w:val="Fuentedeprrafopredeter"/>
    <w:link w:val="Piedepgina"/>
    <w:uiPriority w:val="99"/>
    <w:rsid w:val="005D5385"/>
    <w:rPr>
      <w:sz w:val="24"/>
      <w:szCs w:val="24"/>
      <w:lang w:val="en-US" w:eastAsia="en-US"/>
    </w:rPr>
  </w:style>
  <w:style w:type="table" w:customStyle="1" w:styleId="Style102">
    <w:name w:val="_Style 102"/>
    <w:basedOn w:val="Tablanormal"/>
    <w:rsid w:val="005D538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eastAsia="SimSun"/>
      <w:bdr w:val="none" w:sz="0" w:space="0" w:color="auto"/>
      <w:lang w:val="en-US" w:eastAsia="zh-CN"/>
    </w:rPr>
    <w:tblPr>
      <w:tblInd w:w="0" w:type="nil"/>
      <w:tblCellMar>
        <w:left w:w="115" w:type="dxa"/>
        <w:right w:w="115" w:type="dxa"/>
      </w:tblCellMar>
    </w:tblPr>
  </w:style>
  <w:style w:type="table" w:styleId="Tablaconcuadrcula">
    <w:name w:val="Table Grid"/>
    <w:basedOn w:val="Tablanormal"/>
    <w:uiPriority w:val="39"/>
    <w:rsid w:val="001E0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D010C"/>
    <w:rPr>
      <w:color w:val="FF00FF" w:themeColor="followedHyperlink"/>
      <w:u w:val="single"/>
    </w:rPr>
  </w:style>
  <w:style w:type="character" w:customStyle="1" w:styleId="Ttulo5Car">
    <w:name w:val="Título 5 Car"/>
    <w:basedOn w:val="Fuentedeprrafopredeter"/>
    <w:link w:val="Ttulo5"/>
    <w:uiPriority w:val="9"/>
    <w:rsid w:val="00195139"/>
    <w:rPr>
      <w:rFonts w:ascii="Arial" w:eastAsia="Cambria" w:hAnsi="Arial" w:cs="Arial"/>
      <w:color w:val="000000" w:themeColor="text1"/>
      <w:sz w:val="22"/>
      <w:szCs w:val="22"/>
      <w:u w:color="365F91"/>
    </w:rPr>
  </w:style>
  <w:style w:type="paragraph" w:styleId="NormalWeb">
    <w:name w:val="Normal (Web)"/>
    <w:basedOn w:val="Normal"/>
    <w:uiPriority w:val="99"/>
    <w:semiHidden/>
    <w:unhideWhenUsed/>
    <w:rsid w:val="00285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5981">
      <w:bodyDiv w:val="1"/>
      <w:marLeft w:val="0"/>
      <w:marRight w:val="0"/>
      <w:marTop w:val="0"/>
      <w:marBottom w:val="0"/>
      <w:divBdr>
        <w:top w:val="none" w:sz="0" w:space="0" w:color="auto"/>
        <w:left w:val="none" w:sz="0" w:space="0" w:color="auto"/>
        <w:bottom w:val="none" w:sz="0" w:space="0" w:color="auto"/>
        <w:right w:val="none" w:sz="0" w:space="0" w:color="auto"/>
      </w:divBdr>
    </w:div>
    <w:div w:id="50081688">
      <w:bodyDiv w:val="1"/>
      <w:marLeft w:val="0"/>
      <w:marRight w:val="0"/>
      <w:marTop w:val="0"/>
      <w:marBottom w:val="0"/>
      <w:divBdr>
        <w:top w:val="none" w:sz="0" w:space="0" w:color="auto"/>
        <w:left w:val="none" w:sz="0" w:space="0" w:color="auto"/>
        <w:bottom w:val="none" w:sz="0" w:space="0" w:color="auto"/>
        <w:right w:val="none" w:sz="0" w:space="0" w:color="auto"/>
      </w:divBdr>
    </w:div>
    <w:div w:id="123159950">
      <w:bodyDiv w:val="1"/>
      <w:marLeft w:val="0"/>
      <w:marRight w:val="0"/>
      <w:marTop w:val="0"/>
      <w:marBottom w:val="0"/>
      <w:divBdr>
        <w:top w:val="none" w:sz="0" w:space="0" w:color="auto"/>
        <w:left w:val="none" w:sz="0" w:space="0" w:color="auto"/>
        <w:bottom w:val="none" w:sz="0" w:space="0" w:color="auto"/>
        <w:right w:val="none" w:sz="0" w:space="0" w:color="auto"/>
      </w:divBdr>
    </w:div>
    <w:div w:id="190339091">
      <w:bodyDiv w:val="1"/>
      <w:marLeft w:val="0"/>
      <w:marRight w:val="0"/>
      <w:marTop w:val="0"/>
      <w:marBottom w:val="0"/>
      <w:divBdr>
        <w:top w:val="none" w:sz="0" w:space="0" w:color="auto"/>
        <w:left w:val="none" w:sz="0" w:space="0" w:color="auto"/>
        <w:bottom w:val="none" w:sz="0" w:space="0" w:color="auto"/>
        <w:right w:val="none" w:sz="0" w:space="0" w:color="auto"/>
      </w:divBdr>
    </w:div>
    <w:div w:id="227352477">
      <w:bodyDiv w:val="1"/>
      <w:marLeft w:val="0"/>
      <w:marRight w:val="0"/>
      <w:marTop w:val="0"/>
      <w:marBottom w:val="0"/>
      <w:divBdr>
        <w:top w:val="none" w:sz="0" w:space="0" w:color="auto"/>
        <w:left w:val="none" w:sz="0" w:space="0" w:color="auto"/>
        <w:bottom w:val="none" w:sz="0" w:space="0" w:color="auto"/>
        <w:right w:val="none" w:sz="0" w:space="0" w:color="auto"/>
      </w:divBdr>
    </w:div>
    <w:div w:id="237642643">
      <w:bodyDiv w:val="1"/>
      <w:marLeft w:val="0"/>
      <w:marRight w:val="0"/>
      <w:marTop w:val="0"/>
      <w:marBottom w:val="0"/>
      <w:divBdr>
        <w:top w:val="none" w:sz="0" w:space="0" w:color="auto"/>
        <w:left w:val="none" w:sz="0" w:space="0" w:color="auto"/>
        <w:bottom w:val="none" w:sz="0" w:space="0" w:color="auto"/>
        <w:right w:val="none" w:sz="0" w:space="0" w:color="auto"/>
      </w:divBdr>
    </w:div>
    <w:div w:id="363481881">
      <w:bodyDiv w:val="1"/>
      <w:marLeft w:val="0"/>
      <w:marRight w:val="0"/>
      <w:marTop w:val="0"/>
      <w:marBottom w:val="0"/>
      <w:divBdr>
        <w:top w:val="none" w:sz="0" w:space="0" w:color="auto"/>
        <w:left w:val="none" w:sz="0" w:space="0" w:color="auto"/>
        <w:bottom w:val="none" w:sz="0" w:space="0" w:color="auto"/>
        <w:right w:val="none" w:sz="0" w:space="0" w:color="auto"/>
      </w:divBdr>
    </w:div>
    <w:div w:id="402531033">
      <w:bodyDiv w:val="1"/>
      <w:marLeft w:val="0"/>
      <w:marRight w:val="0"/>
      <w:marTop w:val="0"/>
      <w:marBottom w:val="0"/>
      <w:divBdr>
        <w:top w:val="none" w:sz="0" w:space="0" w:color="auto"/>
        <w:left w:val="none" w:sz="0" w:space="0" w:color="auto"/>
        <w:bottom w:val="none" w:sz="0" w:space="0" w:color="auto"/>
        <w:right w:val="none" w:sz="0" w:space="0" w:color="auto"/>
      </w:divBdr>
    </w:div>
    <w:div w:id="449478505">
      <w:bodyDiv w:val="1"/>
      <w:marLeft w:val="0"/>
      <w:marRight w:val="0"/>
      <w:marTop w:val="0"/>
      <w:marBottom w:val="0"/>
      <w:divBdr>
        <w:top w:val="none" w:sz="0" w:space="0" w:color="auto"/>
        <w:left w:val="none" w:sz="0" w:space="0" w:color="auto"/>
        <w:bottom w:val="none" w:sz="0" w:space="0" w:color="auto"/>
        <w:right w:val="none" w:sz="0" w:space="0" w:color="auto"/>
      </w:divBdr>
    </w:div>
    <w:div w:id="521019621">
      <w:bodyDiv w:val="1"/>
      <w:marLeft w:val="0"/>
      <w:marRight w:val="0"/>
      <w:marTop w:val="0"/>
      <w:marBottom w:val="0"/>
      <w:divBdr>
        <w:top w:val="none" w:sz="0" w:space="0" w:color="auto"/>
        <w:left w:val="none" w:sz="0" w:space="0" w:color="auto"/>
        <w:bottom w:val="none" w:sz="0" w:space="0" w:color="auto"/>
        <w:right w:val="none" w:sz="0" w:space="0" w:color="auto"/>
      </w:divBdr>
    </w:div>
    <w:div w:id="546449892">
      <w:bodyDiv w:val="1"/>
      <w:marLeft w:val="0"/>
      <w:marRight w:val="0"/>
      <w:marTop w:val="0"/>
      <w:marBottom w:val="0"/>
      <w:divBdr>
        <w:top w:val="none" w:sz="0" w:space="0" w:color="auto"/>
        <w:left w:val="none" w:sz="0" w:space="0" w:color="auto"/>
        <w:bottom w:val="none" w:sz="0" w:space="0" w:color="auto"/>
        <w:right w:val="none" w:sz="0" w:space="0" w:color="auto"/>
      </w:divBdr>
    </w:div>
    <w:div w:id="565460856">
      <w:bodyDiv w:val="1"/>
      <w:marLeft w:val="0"/>
      <w:marRight w:val="0"/>
      <w:marTop w:val="0"/>
      <w:marBottom w:val="0"/>
      <w:divBdr>
        <w:top w:val="none" w:sz="0" w:space="0" w:color="auto"/>
        <w:left w:val="none" w:sz="0" w:space="0" w:color="auto"/>
        <w:bottom w:val="none" w:sz="0" w:space="0" w:color="auto"/>
        <w:right w:val="none" w:sz="0" w:space="0" w:color="auto"/>
      </w:divBdr>
    </w:div>
    <w:div w:id="571696320">
      <w:bodyDiv w:val="1"/>
      <w:marLeft w:val="0"/>
      <w:marRight w:val="0"/>
      <w:marTop w:val="0"/>
      <w:marBottom w:val="0"/>
      <w:divBdr>
        <w:top w:val="none" w:sz="0" w:space="0" w:color="auto"/>
        <w:left w:val="none" w:sz="0" w:space="0" w:color="auto"/>
        <w:bottom w:val="none" w:sz="0" w:space="0" w:color="auto"/>
        <w:right w:val="none" w:sz="0" w:space="0" w:color="auto"/>
      </w:divBdr>
    </w:div>
    <w:div w:id="609169972">
      <w:bodyDiv w:val="1"/>
      <w:marLeft w:val="0"/>
      <w:marRight w:val="0"/>
      <w:marTop w:val="0"/>
      <w:marBottom w:val="0"/>
      <w:divBdr>
        <w:top w:val="none" w:sz="0" w:space="0" w:color="auto"/>
        <w:left w:val="none" w:sz="0" w:space="0" w:color="auto"/>
        <w:bottom w:val="none" w:sz="0" w:space="0" w:color="auto"/>
        <w:right w:val="none" w:sz="0" w:space="0" w:color="auto"/>
      </w:divBdr>
    </w:div>
    <w:div w:id="712773763">
      <w:bodyDiv w:val="1"/>
      <w:marLeft w:val="0"/>
      <w:marRight w:val="0"/>
      <w:marTop w:val="0"/>
      <w:marBottom w:val="0"/>
      <w:divBdr>
        <w:top w:val="none" w:sz="0" w:space="0" w:color="auto"/>
        <w:left w:val="none" w:sz="0" w:space="0" w:color="auto"/>
        <w:bottom w:val="none" w:sz="0" w:space="0" w:color="auto"/>
        <w:right w:val="none" w:sz="0" w:space="0" w:color="auto"/>
      </w:divBdr>
    </w:div>
    <w:div w:id="718822291">
      <w:bodyDiv w:val="1"/>
      <w:marLeft w:val="0"/>
      <w:marRight w:val="0"/>
      <w:marTop w:val="0"/>
      <w:marBottom w:val="0"/>
      <w:divBdr>
        <w:top w:val="none" w:sz="0" w:space="0" w:color="auto"/>
        <w:left w:val="none" w:sz="0" w:space="0" w:color="auto"/>
        <w:bottom w:val="none" w:sz="0" w:space="0" w:color="auto"/>
        <w:right w:val="none" w:sz="0" w:space="0" w:color="auto"/>
      </w:divBdr>
    </w:div>
    <w:div w:id="729575715">
      <w:bodyDiv w:val="1"/>
      <w:marLeft w:val="0"/>
      <w:marRight w:val="0"/>
      <w:marTop w:val="0"/>
      <w:marBottom w:val="0"/>
      <w:divBdr>
        <w:top w:val="none" w:sz="0" w:space="0" w:color="auto"/>
        <w:left w:val="none" w:sz="0" w:space="0" w:color="auto"/>
        <w:bottom w:val="none" w:sz="0" w:space="0" w:color="auto"/>
        <w:right w:val="none" w:sz="0" w:space="0" w:color="auto"/>
      </w:divBdr>
    </w:div>
    <w:div w:id="812258060">
      <w:bodyDiv w:val="1"/>
      <w:marLeft w:val="0"/>
      <w:marRight w:val="0"/>
      <w:marTop w:val="0"/>
      <w:marBottom w:val="0"/>
      <w:divBdr>
        <w:top w:val="none" w:sz="0" w:space="0" w:color="auto"/>
        <w:left w:val="none" w:sz="0" w:space="0" w:color="auto"/>
        <w:bottom w:val="none" w:sz="0" w:space="0" w:color="auto"/>
        <w:right w:val="none" w:sz="0" w:space="0" w:color="auto"/>
      </w:divBdr>
    </w:div>
    <w:div w:id="929893725">
      <w:bodyDiv w:val="1"/>
      <w:marLeft w:val="0"/>
      <w:marRight w:val="0"/>
      <w:marTop w:val="0"/>
      <w:marBottom w:val="0"/>
      <w:divBdr>
        <w:top w:val="none" w:sz="0" w:space="0" w:color="auto"/>
        <w:left w:val="none" w:sz="0" w:space="0" w:color="auto"/>
        <w:bottom w:val="none" w:sz="0" w:space="0" w:color="auto"/>
        <w:right w:val="none" w:sz="0" w:space="0" w:color="auto"/>
      </w:divBdr>
    </w:div>
    <w:div w:id="941575489">
      <w:bodyDiv w:val="1"/>
      <w:marLeft w:val="0"/>
      <w:marRight w:val="0"/>
      <w:marTop w:val="0"/>
      <w:marBottom w:val="0"/>
      <w:divBdr>
        <w:top w:val="none" w:sz="0" w:space="0" w:color="auto"/>
        <w:left w:val="none" w:sz="0" w:space="0" w:color="auto"/>
        <w:bottom w:val="none" w:sz="0" w:space="0" w:color="auto"/>
        <w:right w:val="none" w:sz="0" w:space="0" w:color="auto"/>
      </w:divBdr>
    </w:div>
    <w:div w:id="962421406">
      <w:bodyDiv w:val="1"/>
      <w:marLeft w:val="0"/>
      <w:marRight w:val="0"/>
      <w:marTop w:val="0"/>
      <w:marBottom w:val="0"/>
      <w:divBdr>
        <w:top w:val="none" w:sz="0" w:space="0" w:color="auto"/>
        <w:left w:val="none" w:sz="0" w:space="0" w:color="auto"/>
        <w:bottom w:val="none" w:sz="0" w:space="0" w:color="auto"/>
        <w:right w:val="none" w:sz="0" w:space="0" w:color="auto"/>
      </w:divBdr>
    </w:div>
    <w:div w:id="1013722049">
      <w:bodyDiv w:val="1"/>
      <w:marLeft w:val="0"/>
      <w:marRight w:val="0"/>
      <w:marTop w:val="0"/>
      <w:marBottom w:val="0"/>
      <w:divBdr>
        <w:top w:val="none" w:sz="0" w:space="0" w:color="auto"/>
        <w:left w:val="none" w:sz="0" w:space="0" w:color="auto"/>
        <w:bottom w:val="none" w:sz="0" w:space="0" w:color="auto"/>
        <w:right w:val="none" w:sz="0" w:space="0" w:color="auto"/>
      </w:divBdr>
    </w:div>
    <w:div w:id="1166432689">
      <w:bodyDiv w:val="1"/>
      <w:marLeft w:val="0"/>
      <w:marRight w:val="0"/>
      <w:marTop w:val="0"/>
      <w:marBottom w:val="0"/>
      <w:divBdr>
        <w:top w:val="none" w:sz="0" w:space="0" w:color="auto"/>
        <w:left w:val="none" w:sz="0" w:space="0" w:color="auto"/>
        <w:bottom w:val="none" w:sz="0" w:space="0" w:color="auto"/>
        <w:right w:val="none" w:sz="0" w:space="0" w:color="auto"/>
      </w:divBdr>
    </w:div>
    <w:div w:id="1440831067">
      <w:bodyDiv w:val="1"/>
      <w:marLeft w:val="0"/>
      <w:marRight w:val="0"/>
      <w:marTop w:val="0"/>
      <w:marBottom w:val="0"/>
      <w:divBdr>
        <w:top w:val="none" w:sz="0" w:space="0" w:color="auto"/>
        <w:left w:val="none" w:sz="0" w:space="0" w:color="auto"/>
        <w:bottom w:val="none" w:sz="0" w:space="0" w:color="auto"/>
        <w:right w:val="none" w:sz="0" w:space="0" w:color="auto"/>
      </w:divBdr>
    </w:div>
    <w:div w:id="1441146743">
      <w:bodyDiv w:val="1"/>
      <w:marLeft w:val="0"/>
      <w:marRight w:val="0"/>
      <w:marTop w:val="0"/>
      <w:marBottom w:val="0"/>
      <w:divBdr>
        <w:top w:val="none" w:sz="0" w:space="0" w:color="auto"/>
        <w:left w:val="none" w:sz="0" w:space="0" w:color="auto"/>
        <w:bottom w:val="none" w:sz="0" w:space="0" w:color="auto"/>
        <w:right w:val="none" w:sz="0" w:space="0" w:color="auto"/>
      </w:divBdr>
    </w:div>
    <w:div w:id="1503544071">
      <w:bodyDiv w:val="1"/>
      <w:marLeft w:val="0"/>
      <w:marRight w:val="0"/>
      <w:marTop w:val="0"/>
      <w:marBottom w:val="0"/>
      <w:divBdr>
        <w:top w:val="none" w:sz="0" w:space="0" w:color="auto"/>
        <w:left w:val="none" w:sz="0" w:space="0" w:color="auto"/>
        <w:bottom w:val="none" w:sz="0" w:space="0" w:color="auto"/>
        <w:right w:val="none" w:sz="0" w:space="0" w:color="auto"/>
      </w:divBdr>
    </w:div>
    <w:div w:id="1609392035">
      <w:bodyDiv w:val="1"/>
      <w:marLeft w:val="0"/>
      <w:marRight w:val="0"/>
      <w:marTop w:val="0"/>
      <w:marBottom w:val="0"/>
      <w:divBdr>
        <w:top w:val="none" w:sz="0" w:space="0" w:color="auto"/>
        <w:left w:val="none" w:sz="0" w:space="0" w:color="auto"/>
        <w:bottom w:val="none" w:sz="0" w:space="0" w:color="auto"/>
        <w:right w:val="none" w:sz="0" w:space="0" w:color="auto"/>
      </w:divBdr>
    </w:div>
    <w:div w:id="1638950280">
      <w:bodyDiv w:val="1"/>
      <w:marLeft w:val="0"/>
      <w:marRight w:val="0"/>
      <w:marTop w:val="0"/>
      <w:marBottom w:val="0"/>
      <w:divBdr>
        <w:top w:val="none" w:sz="0" w:space="0" w:color="auto"/>
        <w:left w:val="none" w:sz="0" w:space="0" w:color="auto"/>
        <w:bottom w:val="none" w:sz="0" w:space="0" w:color="auto"/>
        <w:right w:val="none" w:sz="0" w:space="0" w:color="auto"/>
      </w:divBdr>
    </w:div>
    <w:div w:id="1685590444">
      <w:bodyDiv w:val="1"/>
      <w:marLeft w:val="0"/>
      <w:marRight w:val="0"/>
      <w:marTop w:val="0"/>
      <w:marBottom w:val="0"/>
      <w:divBdr>
        <w:top w:val="none" w:sz="0" w:space="0" w:color="auto"/>
        <w:left w:val="none" w:sz="0" w:space="0" w:color="auto"/>
        <w:bottom w:val="none" w:sz="0" w:space="0" w:color="auto"/>
        <w:right w:val="none" w:sz="0" w:space="0" w:color="auto"/>
      </w:divBdr>
    </w:div>
    <w:div w:id="1698845703">
      <w:bodyDiv w:val="1"/>
      <w:marLeft w:val="0"/>
      <w:marRight w:val="0"/>
      <w:marTop w:val="0"/>
      <w:marBottom w:val="0"/>
      <w:divBdr>
        <w:top w:val="none" w:sz="0" w:space="0" w:color="auto"/>
        <w:left w:val="none" w:sz="0" w:space="0" w:color="auto"/>
        <w:bottom w:val="none" w:sz="0" w:space="0" w:color="auto"/>
        <w:right w:val="none" w:sz="0" w:space="0" w:color="auto"/>
      </w:divBdr>
    </w:div>
    <w:div w:id="1751538918">
      <w:bodyDiv w:val="1"/>
      <w:marLeft w:val="0"/>
      <w:marRight w:val="0"/>
      <w:marTop w:val="0"/>
      <w:marBottom w:val="0"/>
      <w:divBdr>
        <w:top w:val="none" w:sz="0" w:space="0" w:color="auto"/>
        <w:left w:val="none" w:sz="0" w:space="0" w:color="auto"/>
        <w:bottom w:val="none" w:sz="0" w:space="0" w:color="auto"/>
        <w:right w:val="none" w:sz="0" w:space="0" w:color="auto"/>
      </w:divBdr>
    </w:div>
    <w:div w:id="1784811491">
      <w:bodyDiv w:val="1"/>
      <w:marLeft w:val="0"/>
      <w:marRight w:val="0"/>
      <w:marTop w:val="0"/>
      <w:marBottom w:val="0"/>
      <w:divBdr>
        <w:top w:val="none" w:sz="0" w:space="0" w:color="auto"/>
        <w:left w:val="none" w:sz="0" w:space="0" w:color="auto"/>
        <w:bottom w:val="none" w:sz="0" w:space="0" w:color="auto"/>
        <w:right w:val="none" w:sz="0" w:space="0" w:color="auto"/>
      </w:divBdr>
    </w:div>
    <w:div w:id="1886335379">
      <w:bodyDiv w:val="1"/>
      <w:marLeft w:val="0"/>
      <w:marRight w:val="0"/>
      <w:marTop w:val="0"/>
      <w:marBottom w:val="0"/>
      <w:divBdr>
        <w:top w:val="none" w:sz="0" w:space="0" w:color="auto"/>
        <w:left w:val="none" w:sz="0" w:space="0" w:color="auto"/>
        <w:bottom w:val="none" w:sz="0" w:space="0" w:color="auto"/>
        <w:right w:val="none" w:sz="0" w:space="0" w:color="auto"/>
      </w:divBdr>
    </w:div>
    <w:div w:id="1956516912">
      <w:bodyDiv w:val="1"/>
      <w:marLeft w:val="0"/>
      <w:marRight w:val="0"/>
      <w:marTop w:val="0"/>
      <w:marBottom w:val="0"/>
      <w:divBdr>
        <w:top w:val="none" w:sz="0" w:space="0" w:color="auto"/>
        <w:left w:val="none" w:sz="0" w:space="0" w:color="auto"/>
        <w:bottom w:val="none" w:sz="0" w:space="0" w:color="auto"/>
        <w:right w:val="none" w:sz="0" w:space="0" w:color="auto"/>
      </w:divBdr>
    </w:div>
    <w:div w:id="1983384846">
      <w:bodyDiv w:val="1"/>
      <w:marLeft w:val="0"/>
      <w:marRight w:val="0"/>
      <w:marTop w:val="0"/>
      <w:marBottom w:val="0"/>
      <w:divBdr>
        <w:top w:val="none" w:sz="0" w:space="0" w:color="auto"/>
        <w:left w:val="none" w:sz="0" w:space="0" w:color="auto"/>
        <w:bottom w:val="none" w:sz="0" w:space="0" w:color="auto"/>
        <w:right w:val="none" w:sz="0" w:space="0" w:color="auto"/>
      </w:divBdr>
    </w:div>
    <w:div w:id="2019233981">
      <w:bodyDiv w:val="1"/>
      <w:marLeft w:val="0"/>
      <w:marRight w:val="0"/>
      <w:marTop w:val="0"/>
      <w:marBottom w:val="0"/>
      <w:divBdr>
        <w:top w:val="none" w:sz="0" w:space="0" w:color="auto"/>
        <w:left w:val="none" w:sz="0" w:space="0" w:color="auto"/>
        <w:bottom w:val="none" w:sz="0" w:space="0" w:color="auto"/>
        <w:right w:val="none" w:sz="0" w:space="0" w:color="auto"/>
      </w:divBdr>
    </w:div>
    <w:div w:id="2058819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esdoc.unesco.org/ark:/48223/pf0000246831.locale=fr" TargetMode="External"/><Relationship Id="rId21" Type="http://schemas.openxmlformats.org/officeDocument/2006/relationships/hyperlink" Target="https://unesdoc.unesco.org/ark:/48223/pf0000162845.locale=fr" TargetMode="External"/><Relationship Id="rId42" Type="http://schemas.openxmlformats.org/officeDocument/2006/relationships/hyperlink" Target="http://itic.ioc-unesco.org/images/stories/tsunami_exercises/international_exercises/pacwave22/PICT/CL-2908_eo.pdf" TargetMode="External"/><Relationship Id="rId47" Type="http://schemas.openxmlformats.org/officeDocument/2006/relationships/header" Target="header5.xml"/><Relationship Id="rId84" Type="http://schemas.openxmlformats.org/officeDocument/2006/relationships/chart" Target="charts/chart23.xml"/><Relationship Id="rId89" Type="http://schemas.openxmlformats.org/officeDocument/2006/relationships/chart" Target="charts/chart28.xml"/><Relationship Id="rId112" Type="http://schemas.microsoft.com/office/2011/relationships/people" Target="people.xml"/><Relationship Id="rId16" Type="http://schemas.openxmlformats.org/officeDocument/2006/relationships/hyperlink" Target="https://unesdoc.unesco.org/ark:/48223/pf0000225532.locale=fr" TargetMode="External"/><Relationship Id="rId107" Type="http://schemas.openxmlformats.org/officeDocument/2006/relationships/hyperlink" Target="https://www.sinamot.una.ac.cr/index.php/tsunami-ready" TargetMode="External"/><Relationship Id="rId11" Type="http://schemas.openxmlformats.org/officeDocument/2006/relationships/comments" Target="comments.xml"/><Relationship Id="rId32" Type="http://schemas.openxmlformats.org/officeDocument/2006/relationships/hyperlink" Target="http://www.unesco.org/ulis/cgi-bin/ulis.pl?catno=220368&amp;set=005ACF71BD_1_171&amp;gp=1&amp;lin=1&amp;ll=1" TargetMode="External"/><Relationship Id="rId37" Type="http://schemas.openxmlformats.org/officeDocument/2006/relationships/hyperlink" Target="https://oceanexpert.org/document/30759" TargetMode="External"/><Relationship Id="rId53" Type="http://schemas.openxmlformats.org/officeDocument/2006/relationships/hyperlink" Target="https://www.surveymonkey.com/r/PacWave22_PICTs" TargetMode="External"/><Relationship Id="rId58" Type="http://schemas.openxmlformats.org/officeDocument/2006/relationships/chart" Target="charts/chart5.xml"/><Relationship Id="rId74" Type="http://schemas.openxmlformats.org/officeDocument/2006/relationships/chart" Target="charts/chart13.xml"/><Relationship Id="rId79" Type="http://schemas.openxmlformats.org/officeDocument/2006/relationships/chart" Target="charts/chart18.xml"/><Relationship Id="rId102"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chart" Target="charts/chart29.xml"/><Relationship Id="rId95" Type="http://schemas.openxmlformats.org/officeDocument/2006/relationships/chart" Target="charts/chart34.xml"/><Relationship Id="rId22" Type="http://schemas.openxmlformats.org/officeDocument/2006/relationships/hyperlink" Target="https://unesdoc.unesco.org/ark:/48223/pf0000211498.locale=fr" TargetMode="External"/><Relationship Id="rId27" Type="http://schemas.openxmlformats.org/officeDocument/2006/relationships/hyperlink" Target="https://unesdoc.unesco.org/ark:/48223/pf0000262741.locale=fr" TargetMode="External"/><Relationship Id="rId43" Type="http://schemas.openxmlformats.org/officeDocument/2006/relationships/hyperlink" Target="https://www.surveymonkey.com/r/CommunicationTest_NAVAREA_Trial" TargetMode="External"/><Relationship Id="rId48" Type="http://schemas.openxmlformats.org/officeDocument/2006/relationships/header" Target="header6.xml"/><Relationship Id="rId69" Type="http://schemas.openxmlformats.org/officeDocument/2006/relationships/image" Target="media/image2.png"/><Relationship Id="rId113" Type="http://schemas.openxmlformats.org/officeDocument/2006/relationships/theme" Target="theme/theme1.xml"/><Relationship Id="rId80" Type="http://schemas.openxmlformats.org/officeDocument/2006/relationships/chart" Target="charts/chart19.xml"/><Relationship Id="rId85" Type="http://schemas.openxmlformats.org/officeDocument/2006/relationships/chart" Target="charts/chart24.xml"/><Relationship Id="rId12" Type="http://schemas.microsoft.com/office/2011/relationships/commentsExtended" Target="commentsExtended.xml"/><Relationship Id="rId17" Type="http://schemas.openxmlformats.org/officeDocument/2006/relationships/hyperlink" Target="https://oceanexpert.org/downloadFile/22415" TargetMode="External"/><Relationship Id="rId33" Type="http://schemas.openxmlformats.org/officeDocument/2006/relationships/hyperlink" Target="https://unesdoc.unesco.org/ark:/48223/pf0000366546.locale=en" TargetMode="External"/><Relationship Id="rId38" Type="http://schemas.openxmlformats.org/officeDocument/2006/relationships/hyperlink" Target="http://www.unesco.org/ulis/cgi-bin/ulis.pl?catno=256552&amp;set=005ACF722E_0_152&amp;gp=1&amp;lin=1&amp;ll=1" TargetMode="External"/><Relationship Id="rId59" Type="http://schemas.openxmlformats.org/officeDocument/2006/relationships/chart" Target="charts/chart6.xml"/><Relationship Id="rId103" Type="http://schemas.openxmlformats.org/officeDocument/2006/relationships/header" Target="header14.xml"/><Relationship Id="rId108" Type="http://schemas.openxmlformats.org/officeDocument/2006/relationships/hyperlink" Target="https://redsismica.uprm.edu/spanish/tsunami/tsunamiready.php" TargetMode="External"/><Relationship Id="rId20" Type="http://schemas.openxmlformats.org/officeDocument/2006/relationships/hyperlink" Target="https://unesdoc.unesco.org/ark:/48223/pf0000162914.locale=fr" TargetMode="External"/><Relationship Id="rId41" Type="http://schemas.openxmlformats.org/officeDocument/2006/relationships/hyperlink" Target="https://unesdoc.unesco.org/ark:/48223/pf0000381353" TargetMode="External"/><Relationship Id="rId54" Type="http://schemas.openxmlformats.org/officeDocument/2006/relationships/chart" Target="charts/chart1.xml"/><Relationship Id="rId62" Type="http://schemas.microsoft.com/office/2014/relationships/chartEx" Target="charts/chartEx1.xml"/><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chart" Target="charts/chart22.xml"/><Relationship Id="rId88" Type="http://schemas.openxmlformats.org/officeDocument/2006/relationships/chart" Target="charts/chart27.xml"/><Relationship Id="rId91" Type="http://schemas.openxmlformats.org/officeDocument/2006/relationships/chart" Target="charts/chart30.xml"/><Relationship Id="rId96" Type="http://schemas.openxmlformats.org/officeDocument/2006/relationships/image" Target="media/image3.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tic.ioc-unesco.org/index.php?option=com_content&amp;view=article&amp;id=1649&amp;Itemid=1064" TargetMode="External"/><Relationship Id="rId23" Type="http://schemas.openxmlformats.org/officeDocument/2006/relationships/hyperlink" Target="https://unesdoc.unesco.org/ark:/48223/pf0000220531.locale=fr" TargetMode="External"/><Relationship Id="rId28" Type="http://schemas.openxmlformats.org/officeDocument/2006/relationships/hyperlink" Target="https://unesdoc.unesco.org/ark:/48223/pf0000374657.locale=fr" TargetMode="External"/><Relationship Id="rId36" Type="http://schemas.openxmlformats.org/officeDocument/2006/relationships/hyperlink" Target="http://www.unesco.org/ulis/cgi-bin/ulis.pl?catno=180097&amp;set=005ACF71FD_2_114&amp;gp=1&amp;lin=1&amp;ll=1" TargetMode="External"/><Relationship Id="rId49" Type="http://schemas.openxmlformats.org/officeDocument/2006/relationships/header" Target="header7.xml"/><Relationship Id="rId57" Type="http://schemas.openxmlformats.org/officeDocument/2006/relationships/chart" Target="charts/chart4.xml"/><Relationship Id="rId106" Type="http://schemas.openxmlformats.org/officeDocument/2006/relationships/header" Target="header17.xml"/><Relationship Id="rId10" Type="http://schemas.openxmlformats.org/officeDocument/2006/relationships/header" Target="header2.xml"/><Relationship Id="rId31" Type="http://schemas.openxmlformats.org/officeDocument/2006/relationships/hyperlink" Target="https://unesdoc.unesco.org/ark:/48223/pf0000389961.locale=en" TargetMode="External"/><Relationship Id="rId44" Type="http://schemas.openxmlformats.org/officeDocument/2006/relationships/hyperlink" Target="https://www.surveymonkey.com/r/PacWave24_National_Regional" TargetMode="External"/><Relationship Id="rId52" Type="http://schemas.openxmlformats.org/officeDocument/2006/relationships/hyperlink" Target="https://www.surveymonkey.com/r/PacWave24_National_Regional" TargetMode="External"/><Relationship Id="rId60" Type="http://schemas.openxmlformats.org/officeDocument/2006/relationships/chart" Target="charts/chart7.xml"/><Relationship Id="rId73" Type="http://schemas.openxmlformats.org/officeDocument/2006/relationships/chart" Target="charts/chart12.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chart" Target="charts/chart33.xml"/><Relationship Id="rId99" Type="http://schemas.openxmlformats.org/officeDocument/2006/relationships/header" Target="header10.xml"/><Relationship Id="rId10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3" Type="http://schemas.microsoft.com/office/2016/09/relationships/commentsIds" Target="commentsIds.xml"/><Relationship Id="rId18" Type="http://schemas.openxmlformats.org/officeDocument/2006/relationships/hyperlink" Target="https://unesdoc.unesco.org/ark:/48223/pf0000369792.locale=fr" TargetMode="External"/><Relationship Id="rId39" Type="http://schemas.openxmlformats.org/officeDocument/2006/relationships/hyperlink" Target="http://www.unesco.org/ulis/cgi-bin/ulis.pl?catno=218967&amp;set=005ACF7268_2_132&amp;gp=1&amp;lin=1&amp;ll=1" TargetMode="External"/><Relationship Id="rId109" Type="http://schemas.openxmlformats.org/officeDocument/2006/relationships/header" Target="header18.xml"/><Relationship Id="rId34" Type="http://schemas.openxmlformats.org/officeDocument/2006/relationships/hyperlink" Target="https://unesdoc.unesco.org/ark:/48223/pf0000370602.locale=fr" TargetMode="External"/><Relationship Id="rId50" Type="http://schemas.openxmlformats.org/officeDocument/2006/relationships/header" Target="header8.xml"/><Relationship Id="rId55" Type="http://schemas.openxmlformats.org/officeDocument/2006/relationships/chart" Target="charts/chart2.xml"/><Relationship Id="rId76" Type="http://schemas.openxmlformats.org/officeDocument/2006/relationships/chart" Target="charts/chart15.xml"/><Relationship Id="rId97" Type="http://schemas.openxmlformats.org/officeDocument/2006/relationships/image" Target="media/image4.png"/><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chart" Target="charts/chart10.xml"/><Relationship Id="rId92"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hyperlink" Target="http://www.pacwave.info" TargetMode="External"/><Relationship Id="rId24" Type="http://schemas.openxmlformats.org/officeDocument/2006/relationships/hyperlink" Target="file:///C:\Users\mmartinez.SENAPRED\OneDrive%20-%20SENAPRED\PacWave25\Summary%20report\IOC\2015\TS\117Vol.1&amp;2" TargetMode="External"/><Relationship Id="rId40" Type="http://schemas.openxmlformats.org/officeDocument/2006/relationships/hyperlink" Target="https://unesdoc.unesco.org/ark:/48223/pf0000373019.locale=en" TargetMode="External"/><Relationship Id="rId45" Type="http://schemas.openxmlformats.org/officeDocument/2006/relationships/header" Target="header3.xml"/><Relationship Id="rId87" Type="http://schemas.openxmlformats.org/officeDocument/2006/relationships/chart" Target="charts/chart26.xml"/><Relationship Id="rId110" Type="http://schemas.openxmlformats.org/officeDocument/2006/relationships/header" Target="header19.xml"/><Relationship Id="rId61" Type="http://schemas.openxmlformats.org/officeDocument/2006/relationships/chart" Target="charts/chart8.xml"/><Relationship Id="rId82" Type="http://schemas.openxmlformats.org/officeDocument/2006/relationships/chart" Target="charts/chart21.xml"/><Relationship Id="rId19" Type="http://schemas.openxmlformats.org/officeDocument/2006/relationships/hyperlink" Target="https://unesdoc.unesco.org/ark:/48223/pf0000374703.locale=fr" TargetMode="External"/><Relationship Id="rId14" Type="http://schemas.microsoft.com/office/2018/08/relationships/commentsExtensible" Target="commentsExtensible.xml"/><Relationship Id="rId30" Type="http://schemas.openxmlformats.org/officeDocument/2006/relationships/hyperlink" Target="https://unesdoc.unesco.org/ark:/48223/pf0000391886?posInSet=1&amp;queryId=d8fbf590-f2da-4e19-8d01-34df594cef72" TargetMode="External"/><Relationship Id="rId35" Type="http://schemas.openxmlformats.org/officeDocument/2006/relationships/hyperlink" Target="http://ioc-tsunami.org/index.php?option=com_oe&amp;task=viewDocumentRecord&amp;docID=24090" TargetMode="External"/><Relationship Id="rId56" Type="http://schemas.openxmlformats.org/officeDocument/2006/relationships/chart" Target="charts/chart3.xml"/><Relationship Id="rId77" Type="http://schemas.openxmlformats.org/officeDocument/2006/relationships/chart" Target="charts/chart16.xml"/><Relationship Id="rId100" Type="http://schemas.openxmlformats.org/officeDocument/2006/relationships/header" Target="header11.xml"/><Relationship Id="rId105"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yperlink" Target="https://www.surveymonkey.com/r/CommunicationTest_NAVAREA_Trial" TargetMode="External"/><Relationship Id="rId72" Type="http://schemas.openxmlformats.org/officeDocument/2006/relationships/chart" Target="charts/chart11.xml"/><Relationship Id="rId93" Type="http://schemas.openxmlformats.org/officeDocument/2006/relationships/chart" Target="charts/chart32.xml"/><Relationship Id="rId98" Type="http://schemas.openxmlformats.org/officeDocument/2006/relationships/header" Target="header9.xml"/><Relationship Id="rId3" Type="http://schemas.openxmlformats.org/officeDocument/2006/relationships/styles" Target="styles.xml"/><Relationship Id="rId25" Type="http://schemas.openxmlformats.org/officeDocument/2006/relationships/hyperlink" Target="https://unesdoc.unesco.org/ark:/48223/pf0000247468.locale=fr" TargetMode="External"/><Relationship Id="rId46"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onemicl-my.sharepoint.com/personal/mmartinez_senapred_gob_cl/Documents/PacWave25/Summary%20report/Excel/EXERCISE%20PACIFIC%20WAVE%202024%20PacWave24%20NationalRegional%20Communication%20and%20Cooperation%20Post-Exercise%20Evaluation%20Form.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onemicl-my.sharepoint.com/personal/mmartinez_senapred_gob_cl/Documents/EXERCISE%20PACIFIC%20WAVE%202024%20PacWave24%20NationalRegional%20Communication%20and%20Cooperation%20Post-Exercise%20Evaluation%20For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onemicl-my.sharepoint.com/personal/mmartinez_senapred_gob_cl/Documents/EXERCISE%20PACIFIC%20WAVE%202024%20PacWave24%20NationalRegional%20Communication%20and%20Cooperation%20Post-Exercise%20Evaluation%20For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onemicl-my.sharepoint.com/personal/mmartinez_senapred_gob_cl/Documents/EXERCISE%20PACIFIC%20WAVE%202024%20PacWave24%20NationalRegional%20Communication%20and%20Cooperation%20Post-Exercise%20Evaluation%20Form.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onemicl-my.sharepoint.com/personal/mmartinez_senapred_gob_cl/Documents/EXERCISE%20PACIFIC%20WAVE%202024%20PacWave24%20NationalRegional%20Communication%20and%20Cooperation%20Post-Exercise%20Evaluation%20Form.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https://onemicl-my.sharepoint.com/personal/mmartinez_senapred_gob_cl/Documents/PacWave25/Summary%20report/Excel/EXERCISE%20PACIFIC%20WAVE%202024%20PacWave24%20TSPs%20Communication%20Test%20and%20NAVAREA%20trial%20%20Post-Exercise%20Evaluation%20Form.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https://onemicl-my.sharepoint.com/personal/mmartinez_senapred_gob_cl/Documents/PacWave25/Summary%20report/Excel/EXERCISE%20PACIFIC%20WAVE%202024%20PacWave24%20NationalRegional%20Communication%20and%20Cooperation%20Post-Exercise%20Evaluation%20For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40994158678638E-2"/>
          <c:y val="5.7145251677571111E-2"/>
          <c:w val="0.90615483469232827"/>
          <c:h val="0.87171355217815116"/>
        </c:manualLayout>
      </c:layout>
      <c:barChart>
        <c:barDir val="bar"/>
        <c:grouping val="clustered"/>
        <c:varyColors val="0"/>
        <c:ser>
          <c:idx val="0"/>
          <c:order val="0"/>
          <c:tx>
            <c:strRef>
              <c:f>Sheet1!$B$1</c:f>
              <c:strCache>
                <c:ptCount val="1"/>
                <c:pt idx="0">
                  <c:v> </c:v>
                </c:pt>
              </c:strCache>
            </c:strRef>
          </c:tx>
          <c:spPr>
            <a:solidFill>
              <a:srgbClr val="00BF6F"/>
            </a:solidFill>
          </c:spPr>
          <c:invertIfNegative val="0"/>
          <c:dPt>
            <c:idx val="0"/>
            <c:invertIfNegative val="0"/>
            <c:bubble3D val="0"/>
            <c:spPr>
              <a:solidFill>
                <a:srgbClr val="00BF6F"/>
              </a:solidFill>
              <a:ln w="0">
                <a:noFill/>
              </a:ln>
            </c:spPr>
            <c:extLst>
              <c:ext xmlns:c16="http://schemas.microsoft.com/office/drawing/2014/chart" uri="{C3380CC4-5D6E-409C-BE32-E72D297353CC}">
                <c16:uniqueId val="{00000001-2FA0-406B-AB49-07532C1F6A1F}"/>
              </c:ext>
            </c:extLst>
          </c:dPt>
          <c:dPt>
            <c:idx val="1"/>
            <c:invertIfNegative val="0"/>
            <c:bubble3D val="0"/>
            <c:spPr>
              <a:solidFill>
                <a:srgbClr val="507CB6"/>
              </a:solidFill>
              <a:ln w="0">
                <a:noFill/>
              </a:ln>
            </c:spPr>
            <c:extLst>
              <c:ext xmlns:c16="http://schemas.microsoft.com/office/drawing/2014/chart" uri="{C3380CC4-5D6E-409C-BE32-E72D297353CC}">
                <c16:uniqueId val="{00000003-2FA0-406B-AB49-07532C1F6A1F}"/>
              </c:ext>
            </c:extLst>
          </c:dPt>
          <c:dLbls>
            <c:numFmt formatCode="0.00%" sourceLinked="0"/>
            <c:spPr>
              <a:noFill/>
              <a:ln>
                <a:noFill/>
              </a:ln>
              <a:effectLst/>
            </c:spPr>
            <c:txPr>
              <a:bodyPr wrap="square" lIns="38100" tIns="19050" rIns="38100" bIns="19050" anchor="ctr">
                <a:spAutoFit/>
              </a:bodyPr>
              <a:lstStyle/>
              <a:p>
                <a:pPr>
                  <a:defRPr sz="1000"/>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Yes</c:v>
                </c:pt>
                <c:pt idx="1">
                  <c:v>No</c:v>
                </c:pt>
              </c:strCache>
            </c:strRef>
          </c:cat>
          <c:val>
            <c:numRef>
              <c:f>Sheet1!$B$2:$B$3</c:f>
              <c:numCache>
                <c:formatCode>0.00%</c:formatCode>
                <c:ptCount val="2"/>
                <c:pt idx="0">
                  <c:v>1</c:v>
                </c:pt>
                <c:pt idx="1">
                  <c:v>0</c:v>
                </c:pt>
              </c:numCache>
            </c:numRef>
          </c:val>
          <c:extLst>
            <c:ext xmlns:c16="http://schemas.microsoft.com/office/drawing/2014/chart" uri="{C3380CC4-5D6E-409C-BE32-E72D297353CC}">
              <c16:uniqueId val="{00000004-2FA0-406B-AB49-07532C1F6A1F}"/>
            </c:ext>
          </c:extLst>
        </c:ser>
        <c:dLbls>
          <c:showLegendKey val="0"/>
          <c:showVal val="0"/>
          <c:showCatName val="0"/>
          <c:showSerName val="0"/>
          <c:showPercent val="0"/>
          <c:showBubbleSize val="0"/>
        </c:dLbls>
        <c:gapWidth val="50"/>
        <c:overlap val="100"/>
        <c:axId val="2068027336"/>
        <c:axId val="2113994440"/>
      </c:barChart>
      <c:catAx>
        <c:axId val="2068027336"/>
        <c:scaling>
          <c:orientation val="maxMin"/>
        </c:scaling>
        <c:delete val="0"/>
        <c:axPos val="l"/>
        <c:numFmt formatCode="General" sourceLinked="0"/>
        <c:majorTickMark val="out"/>
        <c:minorTickMark val="none"/>
        <c:tickLblPos val="low"/>
        <c:spPr>
          <a:ln>
            <a:solidFill>
              <a:srgbClr val="7F7F7F"/>
            </a:solidFill>
          </a:ln>
        </c:spPr>
        <c:txPr>
          <a:bodyPr/>
          <a:lstStyle/>
          <a:p>
            <a:pPr>
              <a:defRPr sz="1000" b="0">
                <a:solidFill>
                  <a:srgbClr val="7F7F7F"/>
                </a:solidFill>
              </a:defRPr>
            </a:pPr>
            <a:endParaRPr lang="en-US"/>
          </a:p>
        </c:txPr>
        <c:crossAx val="2113994440"/>
        <c:crosses val="autoZero"/>
        <c:auto val="1"/>
        <c:lblAlgn val="ctr"/>
        <c:lblOffset val="100"/>
        <c:noMultiLvlLbl val="0"/>
      </c:catAx>
      <c:valAx>
        <c:axId val="2113994440"/>
        <c:scaling>
          <c:orientation val="minMax"/>
          <c:max val="1"/>
          <c:min val="0"/>
        </c:scaling>
        <c:delete val="0"/>
        <c:axPos val="b"/>
        <c:numFmt formatCode="0%" sourceLinked="0"/>
        <c:majorTickMark val="out"/>
        <c:minorTickMark val="none"/>
        <c:tickLblPos val="nextTo"/>
        <c:spPr>
          <a:ln>
            <a:solidFill>
              <a:srgbClr val="7F7F7F"/>
            </a:solidFill>
          </a:ln>
        </c:spPr>
        <c:txPr>
          <a:bodyPr/>
          <a:lstStyle/>
          <a:p>
            <a:pPr>
              <a:defRPr sz="1000" b="0">
                <a:solidFill>
                  <a:srgbClr val="7F7F7F"/>
                </a:solidFill>
              </a:defRPr>
            </a:pPr>
            <a:endParaRPr lang="en-US"/>
          </a:p>
        </c:txPr>
        <c:crossAx val="2068027336"/>
        <c:crosses val="max"/>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baseline="0">
                <a:solidFill>
                  <a:srgbClr val="000000"/>
                </a:solidFill>
                <a:latin typeface="Calibri"/>
              </a:rPr>
              <a:t>Was the message(s) disseminated from the NTWC/NDMO accurate and clear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Sheet!$BG$34:$BG$35</c:f>
              <c:strCache>
                <c:ptCount val="2"/>
                <c:pt idx="0">
                  <c:v>YES</c:v>
                </c:pt>
                <c:pt idx="1">
                  <c:v>NO</c:v>
                </c:pt>
              </c:strCache>
            </c:strRef>
          </c:cat>
          <c:val>
            <c:numRef>
              <c:f>Sheet!$BH$34:$BH$35</c:f>
              <c:numCache>
                <c:formatCode>0%</c:formatCode>
                <c:ptCount val="2"/>
                <c:pt idx="0">
                  <c:v>0.65</c:v>
                </c:pt>
                <c:pt idx="1">
                  <c:v>0</c:v>
                </c:pt>
              </c:numCache>
            </c:numRef>
          </c:val>
          <c:extLst>
            <c:ext xmlns:c16="http://schemas.microsoft.com/office/drawing/2014/chart" uri="{C3380CC4-5D6E-409C-BE32-E72D297353CC}">
              <c16:uniqueId val="{00000000-6305-43D1-96EB-9BB0F0AC5691}"/>
            </c:ext>
          </c:extLst>
        </c:ser>
        <c:dLbls>
          <c:showLegendKey val="0"/>
          <c:showVal val="0"/>
          <c:showCatName val="0"/>
          <c:showSerName val="0"/>
          <c:showPercent val="0"/>
          <c:showBubbleSize val="0"/>
        </c:dLbls>
        <c:gapWidth val="219"/>
        <c:overlap val="-27"/>
        <c:axId val="1607698080"/>
        <c:axId val="1607700000"/>
      </c:barChart>
      <c:catAx>
        <c:axId val="160769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07700000"/>
        <c:crosses val="autoZero"/>
        <c:auto val="1"/>
        <c:lblAlgn val="ctr"/>
        <c:lblOffset val="100"/>
        <c:noMultiLvlLbl val="0"/>
      </c:catAx>
      <c:valAx>
        <c:axId val="160770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07698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baseline="0">
                <a:solidFill>
                  <a:srgbClr val="000000"/>
                </a:solidFill>
                <a:latin typeface="Calibri"/>
              </a:rPr>
              <a:t>Communication with the National Tsunami Warning Centre throughout the event?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Sheet!$BG$38:$BG$39</c:f>
              <c:strCache>
                <c:ptCount val="2"/>
                <c:pt idx="0">
                  <c:v>YES</c:v>
                </c:pt>
                <c:pt idx="1">
                  <c:v>NO</c:v>
                </c:pt>
              </c:strCache>
            </c:strRef>
          </c:cat>
          <c:val>
            <c:numRef>
              <c:f>Sheet!$BH$38:$BH$39</c:f>
              <c:numCache>
                <c:formatCode>0%</c:formatCode>
                <c:ptCount val="2"/>
                <c:pt idx="0">
                  <c:v>0.4</c:v>
                </c:pt>
                <c:pt idx="1">
                  <c:v>0.2</c:v>
                </c:pt>
              </c:numCache>
            </c:numRef>
          </c:val>
          <c:extLst>
            <c:ext xmlns:c16="http://schemas.microsoft.com/office/drawing/2014/chart" uri="{C3380CC4-5D6E-409C-BE32-E72D297353CC}">
              <c16:uniqueId val="{00000000-36DC-42AF-82DD-CD3A8607EF46}"/>
            </c:ext>
          </c:extLst>
        </c:ser>
        <c:dLbls>
          <c:showLegendKey val="0"/>
          <c:showVal val="0"/>
          <c:showCatName val="0"/>
          <c:showSerName val="0"/>
          <c:showPercent val="0"/>
          <c:showBubbleSize val="0"/>
        </c:dLbls>
        <c:gapWidth val="219"/>
        <c:overlap val="-27"/>
        <c:axId val="1659253504"/>
        <c:axId val="1659255424"/>
      </c:barChart>
      <c:catAx>
        <c:axId val="16592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9255424"/>
        <c:crosses val="autoZero"/>
        <c:auto val="1"/>
        <c:lblAlgn val="ctr"/>
        <c:lblOffset val="100"/>
        <c:noMultiLvlLbl val="0"/>
      </c:catAx>
      <c:valAx>
        <c:axId val="165925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925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The NTWC/NDMO has, prior to the exersice, engaged in tsunami response planning?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manualLayout>
          <c:layoutTarget val="inner"/>
          <c:xMode val="edge"/>
          <c:yMode val="edge"/>
          <c:x val="9.0011592300962381E-2"/>
          <c:y val="0.27398148148148149"/>
          <c:w val="0.88498840769903764"/>
          <c:h val="0.64176727909011377"/>
        </c:manualLayout>
      </c:layout>
      <c:barChart>
        <c:barDir val="col"/>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8B-436C-858F-91BF19A92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Sheet!$BM$38:$BM$39</c:f>
              <c:strCache>
                <c:ptCount val="2"/>
                <c:pt idx="0">
                  <c:v>YES</c:v>
                </c:pt>
                <c:pt idx="1">
                  <c:v>NO</c:v>
                </c:pt>
              </c:strCache>
            </c:strRef>
          </c:cat>
          <c:val>
            <c:numRef>
              <c:f>Sheet!$BN$38:$BN$39</c:f>
              <c:numCache>
                <c:formatCode>0%</c:formatCode>
                <c:ptCount val="2"/>
                <c:pt idx="0">
                  <c:v>0.7</c:v>
                </c:pt>
                <c:pt idx="1">
                  <c:v>0.1</c:v>
                </c:pt>
              </c:numCache>
            </c:numRef>
          </c:val>
          <c:extLst>
            <c:ext xmlns:c16="http://schemas.microsoft.com/office/drawing/2014/chart" uri="{C3380CC4-5D6E-409C-BE32-E72D297353CC}">
              <c16:uniqueId val="{00000001-9E8B-436C-858F-91BF19A9236B}"/>
            </c:ext>
          </c:extLst>
        </c:ser>
        <c:dLbls>
          <c:showLegendKey val="0"/>
          <c:showVal val="0"/>
          <c:showCatName val="0"/>
          <c:showSerName val="0"/>
          <c:showPercent val="0"/>
          <c:showBubbleSize val="0"/>
        </c:dLbls>
        <c:gapWidth val="219"/>
        <c:overlap val="-27"/>
        <c:axId val="1657883824"/>
        <c:axId val="1657880944"/>
      </c:barChart>
      <c:catAx>
        <c:axId val="165788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7880944"/>
        <c:crosses val="autoZero"/>
        <c:auto val="1"/>
        <c:lblAlgn val="ctr"/>
        <c:lblOffset val="100"/>
        <c:noMultiLvlLbl val="0"/>
      </c:catAx>
      <c:valAx>
        <c:axId val="165788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788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CL" sz="1050"/>
              <a:t>Activation and response process in place for the receipt TWC</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Sheet!$BM$30:$BM$31</c:f>
              <c:strCache>
                <c:ptCount val="2"/>
                <c:pt idx="0">
                  <c:v>YES</c:v>
                </c:pt>
                <c:pt idx="1">
                  <c:v>NO</c:v>
                </c:pt>
              </c:strCache>
            </c:strRef>
          </c:cat>
          <c:val>
            <c:numRef>
              <c:f>Sheet!$BN$30:$BN$31</c:f>
              <c:numCache>
                <c:formatCode>0%</c:formatCode>
                <c:ptCount val="2"/>
                <c:pt idx="0">
                  <c:v>0.8</c:v>
                </c:pt>
                <c:pt idx="1">
                  <c:v>0</c:v>
                </c:pt>
              </c:numCache>
            </c:numRef>
          </c:val>
          <c:extLst>
            <c:ext xmlns:c16="http://schemas.microsoft.com/office/drawing/2014/chart" uri="{C3380CC4-5D6E-409C-BE32-E72D297353CC}">
              <c16:uniqueId val="{00000000-C6D3-4A67-B593-B943A6C61AE8}"/>
            </c:ext>
          </c:extLst>
        </c:ser>
        <c:dLbls>
          <c:showLegendKey val="0"/>
          <c:showVal val="0"/>
          <c:showCatName val="0"/>
          <c:showSerName val="0"/>
          <c:showPercent val="0"/>
          <c:showBubbleSize val="0"/>
        </c:dLbls>
        <c:gapWidth val="219"/>
        <c:overlap val="-27"/>
        <c:axId val="1681026240"/>
        <c:axId val="1681019520"/>
      </c:barChart>
      <c:catAx>
        <c:axId val="16810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81019520"/>
        <c:crosses val="autoZero"/>
        <c:auto val="1"/>
        <c:lblAlgn val="ctr"/>
        <c:lblOffset val="100"/>
        <c:noMultiLvlLbl val="0"/>
      </c:catAx>
      <c:valAx>
        <c:axId val="1681019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8102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The NTWC/NDMO knows its specific response role in the event of a tsunami?</a:t>
            </a:r>
          </a:p>
          <a:p>
            <a:pPr>
              <a:defRPr/>
            </a:pP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Sheet!$BM$34:$BM$35</c:f>
              <c:strCache>
                <c:ptCount val="2"/>
                <c:pt idx="0">
                  <c:v>YES</c:v>
                </c:pt>
                <c:pt idx="1">
                  <c:v>NO</c:v>
                </c:pt>
              </c:strCache>
            </c:strRef>
          </c:cat>
          <c:val>
            <c:numRef>
              <c:f>Sheet!$BN$34:$BN$35</c:f>
              <c:numCache>
                <c:formatCode>0%</c:formatCode>
                <c:ptCount val="2"/>
                <c:pt idx="0">
                  <c:v>0.8</c:v>
                </c:pt>
                <c:pt idx="1">
                  <c:v>0</c:v>
                </c:pt>
              </c:numCache>
            </c:numRef>
          </c:val>
          <c:extLst>
            <c:ext xmlns:c16="http://schemas.microsoft.com/office/drawing/2014/chart" uri="{C3380CC4-5D6E-409C-BE32-E72D297353CC}">
              <c16:uniqueId val="{00000000-994D-4000-A3CE-D6395CE5244D}"/>
            </c:ext>
          </c:extLst>
        </c:ser>
        <c:dLbls>
          <c:showLegendKey val="0"/>
          <c:showVal val="0"/>
          <c:showCatName val="0"/>
          <c:showSerName val="0"/>
          <c:showPercent val="0"/>
          <c:showBubbleSize val="0"/>
        </c:dLbls>
        <c:gapWidth val="219"/>
        <c:overlap val="-27"/>
        <c:axId val="1679529616"/>
        <c:axId val="1679530576"/>
      </c:barChart>
      <c:catAx>
        <c:axId val="16795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79530576"/>
        <c:crosses val="autoZero"/>
        <c:auto val="1"/>
        <c:lblAlgn val="ctr"/>
        <c:lblOffset val="100"/>
        <c:noMultiLvlLbl val="0"/>
      </c:catAx>
      <c:valAx>
        <c:axId val="16795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7952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The NTWC/NDMO has an appropriate management structure identified and documented to support tsunami response?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Sheet!$BV$34:$BV$35</c:f>
              <c:strCache>
                <c:ptCount val="2"/>
                <c:pt idx="0">
                  <c:v>YES</c:v>
                </c:pt>
                <c:pt idx="1">
                  <c:v>NO</c:v>
                </c:pt>
              </c:strCache>
            </c:strRef>
          </c:cat>
          <c:val>
            <c:numRef>
              <c:f>Sheet!$BW$34:$BW$35</c:f>
              <c:numCache>
                <c:formatCode>0%</c:formatCode>
                <c:ptCount val="2"/>
                <c:pt idx="0">
                  <c:v>0.75</c:v>
                </c:pt>
                <c:pt idx="1">
                  <c:v>0.05</c:v>
                </c:pt>
              </c:numCache>
            </c:numRef>
          </c:val>
          <c:extLst>
            <c:ext xmlns:c16="http://schemas.microsoft.com/office/drawing/2014/chart" uri="{C3380CC4-5D6E-409C-BE32-E72D297353CC}">
              <c16:uniqueId val="{00000000-964F-4C6E-881D-33B46C47AD90}"/>
            </c:ext>
          </c:extLst>
        </c:ser>
        <c:dLbls>
          <c:showLegendKey val="0"/>
          <c:showVal val="0"/>
          <c:showCatName val="0"/>
          <c:showSerName val="0"/>
          <c:showPercent val="0"/>
          <c:showBubbleSize val="0"/>
        </c:dLbls>
        <c:gapWidth val="219"/>
        <c:overlap val="-27"/>
        <c:axId val="1657882864"/>
        <c:axId val="1657883344"/>
      </c:barChart>
      <c:catAx>
        <c:axId val="16578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7883344"/>
        <c:crosses val="autoZero"/>
        <c:auto val="1"/>
        <c:lblAlgn val="ctr"/>
        <c:lblOffset val="100"/>
        <c:noMultiLvlLbl val="0"/>
      </c:catAx>
      <c:valAx>
        <c:axId val="1657883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788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Since your last participation to PacWave, the NTWC/NDMO has undertaken activities to increase its capacity and capability to support a national tsunami response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Sheet!$BV$30:$BV$31</c:f>
              <c:strCache>
                <c:ptCount val="2"/>
                <c:pt idx="0">
                  <c:v>YES</c:v>
                </c:pt>
                <c:pt idx="1">
                  <c:v>NO</c:v>
                </c:pt>
              </c:strCache>
            </c:strRef>
          </c:cat>
          <c:val>
            <c:numRef>
              <c:f>Sheet!$BW$30:$BW$31</c:f>
              <c:numCache>
                <c:formatCode>0%</c:formatCode>
                <c:ptCount val="2"/>
                <c:pt idx="0">
                  <c:v>0.75</c:v>
                </c:pt>
                <c:pt idx="1">
                  <c:v>0.05</c:v>
                </c:pt>
              </c:numCache>
            </c:numRef>
          </c:val>
          <c:extLst>
            <c:ext xmlns:c16="http://schemas.microsoft.com/office/drawing/2014/chart" uri="{C3380CC4-5D6E-409C-BE32-E72D297353CC}">
              <c16:uniqueId val="{00000000-12E3-49F1-8222-749C888B4867}"/>
            </c:ext>
          </c:extLst>
        </c:ser>
        <c:dLbls>
          <c:showLegendKey val="0"/>
          <c:showVal val="0"/>
          <c:showCatName val="0"/>
          <c:showSerName val="0"/>
          <c:showPercent val="0"/>
          <c:showBubbleSize val="0"/>
        </c:dLbls>
        <c:gapWidth val="219"/>
        <c:overlap val="-27"/>
        <c:axId val="1681021440"/>
        <c:axId val="1681022400"/>
      </c:barChart>
      <c:catAx>
        <c:axId val="16810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81022400"/>
        <c:crosses val="autoZero"/>
        <c:auto val="1"/>
        <c:lblAlgn val="ctr"/>
        <c:lblOffset val="100"/>
        <c:noMultiLvlLbl val="0"/>
      </c:catAx>
      <c:valAx>
        <c:axId val="168102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81021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r>
              <a:rPr lang="en-GB" sz="1100" b="0" i="0" u="none" strike="noStrike" kern="1200" baseline="0">
                <a:solidFill>
                  <a:srgbClr val="000000"/>
                </a:solidFill>
                <a:latin typeface="Calibri"/>
              </a:rPr>
              <a:t>Arrangements to assemble the in-country disaster management group relevant to decision-making on tsunami warning and response were in place before the exercise?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spc="0" baseline="0">
              <a:solidFill>
                <a:sysClr val="windowText" lastClr="000000">
                  <a:lumMod val="65000"/>
                  <a:lumOff val="35000"/>
                </a:sys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Sheet!$BV$76:$BV$77</c:f>
              <c:strCache>
                <c:ptCount val="2"/>
                <c:pt idx="0">
                  <c:v>YES</c:v>
                </c:pt>
                <c:pt idx="1">
                  <c:v>NO</c:v>
                </c:pt>
              </c:strCache>
            </c:strRef>
          </c:cat>
          <c:val>
            <c:numRef>
              <c:f>Sheet!$BW$76:$BW$77</c:f>
              <c:numCache>
                <c:formatCode>0%</c:formatCode>
                <c:ptCount val="2"/>
                <c:pt idx="0">
                  <c:v>0.65</c:v>
                </c:pt>
                <c:pt idx="1">
                  <c:v>0.1</c:v>
                </c:pt>
              </c:numCache>
            </c:numRef>
          </c:val>
          <c:extLst>
            <c:ext xmlns:c16="http://schemas.microsoft.com/office/drawing/2014/chart" uri="{C3380CC4-5D6E-409C-BE32-E72D297353CC}">
              <c16:uniqueId val="{00000000-2E38-4204-926F-00BD6CDFD165}"/>
            </c:ext>
          </c:extLst>
        </c:ser>
        <c:dLbls>
          <c:showLegendKey val="0"/>
          <c:showVal val="0"/>
          <c:showCatName val="0"/>
          <c:showSerName val="0"/>
          <c:showPercent val="0"/>
          <c:showBubbleSize val="0"/>
        </c:dLbls>
        <c:gapWidth val="219"/>
        <c:overlap val="-27"/>
        <c:axId val="1719243568"/>
        <c:axId val="1719243088"/>
      </c:barChart>
      <c:catAx>
        <c:axId val="171924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19243088"/>
        <c:crosses val="autoZero"/>
        <c:auto val="1"/>
        <c:lblAlgn val="ctr"/>
        <c:lblOffset val="100"/>
        <c:noMultiLvlLbl val="0"/>
      </c:catAx>
      <c:valAx>
        <c:axId val="171924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1924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The NTWC/NDMO has a national tsunami mass coastal evacuation plan?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Sheet!$BV$38:$BV$39</c:f>
              <c:strCache>
                <c:ptCount val="2"/>
                <c:pt idx="0">
                  <c:v>YES</c:v>
                </c:pt>
                <c:pt idx="1">
                  <c:v>NO</c:v>
                </c:pt>
              </c:strCache>
            </c:strRef>
          </c:cat>
          <c:val>
            <c:numRef>
              <c:f>Sheet!$BW$38:$BW$39</c:f>
              <c:numCache>
                <c:formatCode>0%</c:formatCode>
                <c:ptCount val="2"/>
                <c:pt idx="0">
                  <c:v>0.35</c:v>
                </c:pt>
                <c:pt idx="1">
                  <c:v>0.42</c:v>
                </c:pt>
              </c:numCache>
            </c:numRef>
          </c:val>
          <c:extLst>
            <c:ext xmlns:c16="http://schemas.microsoft.com/office/drawing/2014/chart" uri="{C3380CC4-5D6E-409C-BE32-E72D297353CC}">
              <c16:uniqueId val="{00000000-6E11-49D0-BB62-9CDCD26F4A99}"/>
            </c:ext>
          </c:extLst>
        </c:ser>
        <c:dLbls>
          <c:showLegendKey val="0"/>
          <c:showVal val="0"/>
          <c:showCatName val="0"/>
          <c:showSerName val="0"/>
          <c:showPercent val="0"/>
          <c:showBubbleSize val="0"/>
        </c:dLbls>
        <c:gapWidth val="219"/>
        <c:overlap val="-27"/>
        <c:axId val="1441659824"/>
        <c:axId val="1441681904"/>
      </c:barChart>
      <c:catAx>
        <c:axId val="14416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41681904"/>
        <c:crosses val="autoZero"/>
        <c:auto val="1"/>
        <c:lblAlgn val="ctr"/>
        <c:lblOffset val="100"/>
        <c:noMultiLvlLbl val="0"/>
      </c:catAx>
      <c:valAx>
        <c:axId val="144168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41659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u="none" strike="noStrike" kern="1200" baseline="0">
                <a:solidFill>
                  <a:srgbClr val="000000"/>
                </a:solidFill>
                <a:latin typeface="Calibri"/>
              </a:rPr>
              <a:t>Standard operating procedures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Hoja4!$B$32:$B$34</c:f>
              <c:strCache>
                <c:ptCount val="3"/>
                <c:pt idx="0">
                  <c:v>Local (less than 1 hour arrival time)</c:v>
                </c:pt>
                <c:pt idx="1">
                  <c:v>Regional (1-3 hours arrival time)</c:v>
                </c:pt>
                <c:pt idx="2">
                  <c:v>Distant (greater than 3 hours)</c:v>
                </c:pt>
              </c:strCache>
            </c:strRef>
          </c:cat>
          <c:val>
            <c:numRef>
              <c:f>Hoja4!$C$32:$C$34</c:f>
              <c:numCache>
                <c:formatCode>0%</c:formatCode>
                <c:ptCount val="3"/>
                <c:pt idx="0">
                  <c:v>0.55000000000000004</c:v>
                </c:pt>
                <c:pt idx="1">
                  <c:v>0.7</c:v>
                </c:pt>
                <c:pt idx="2">
                  <c:v>0.7</c:v>
                </c:pt>
              </c:numCache>
            </c:numRef>
          </c:val>
          <c:extLst>
            <c:ext xmlns:c16="http://schemas.microsoft.com/office/drawing/2014/chart" uri="{C3380CC4-5D6E-409C-BE32-E72D297353CC}">
              <c16:uniqueId val="{00000000-5A20-4E48-8F3B-2FF1FED100B9}"/>
            </c:ext>
          </c:extLst>
        </c:ser>
        <c:dLbls>
          <c:showLegendKey val="0"/>
          <c:showVal val="0"/>
          <c:showCatName val="0"/>
          <c:showSerName val="0"/>
          <c:showPercent val="0"/>
          <c:showBubbleSize val="0"/>
        </c:dLbls>
        <c:gapWidth val="219"/>
        <c:overlap val="-27"/>
        <c:axId val="646903472"/>
        <c:axId val="646881392"/>
      </c:barChart>
      <c:catAx>
        <c:axId val="64690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881392"/>
        <c:crosses val="autoZero"/>
        <c:auto val="1"/>
        <c:lblAlgn val="ctr"/>
        <c:lblOffset val="100"/>
        <c:noMultiLvlLbl val="0"/>
      </c:catAx>
      <c:valAx>
        <c:axId val="646881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903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CL" sz="1100"/>
              <a:t>Tsunami</a:t>
            </a:r>
            <a:r>
              <a:rPr lang="es-CL" sz="1100" baseline="0"/>
              <a:t> Service Provider</a:t>
            </a:r>
            <a:endParaRPr lang="es-CL"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Sheet!$T$27:$T$30</c:f>
              <c:strCache>
                <c:ptCount val="4"/>
                <c:pt idx="0">
                  <c:v>PTWC</c:v>
                </c:pt>
                <c:pt idx="1">
                  <c:v>NWPTAC</c:v>
                </c:pt>
                <c:pt idx="2">
                  <c:v>SCSTAC</c:v>
                </c:pt>
                <c:pt idx="3">
                  <c:v>CATAC</c:v>
                </c:pt>
              </c:strCache>
            </c:strRef>
          </c:cat>
          <c:val>
            <c:numRef>
              <c:f>Sheet!$U$27:$U$30</c:f>
              <c:numCache>
                <c:formatCode>0%</c:formatCode>
                <c:ptCount val="4"/>
                <c:pt idx="0">
                  <c:v>1</c:v>
                </c:pt>
                <c:pt idx="1">
                  <c:v>0.36</c:v>
                </c:pt>
                <c:pt idx="2">
                  <c:v>0.36</c:v>
                </c:pt>
                <c:pt idx="3">
                  <c:v>0</c:v>
                </c:pt>
              </c:numCache>
            </c:numRef>
          </c:val>
          <c:extLst>
            <c:ext xmlns:c16="http://schemas.microsoft.com/office/drawing/2014/chart" uri="{C3380CC4-5D6E-409C-BE32-E72D297353CC}">
              <c16:uniqueId val="{00000000-FD45-4AB3-8496-EB99C5780F26}"/>
            </c:ext>
          </c:extLst>
        </c:ser>
        <c:dLbls>
          <c:showLegendKey val="0"/>
          <c:showVal val="0"/>
          <c:showCatName val="0"/>
          <c:showSerName val="0"/>
          <c:showPercent val="0"/>
          <c:showBubbleSize val="0"/>
        </c:dLbls>
        <c:gapWidth val="219"/>
        <c:overlap val="-27"/>
        <c:axId val="856491664"/>
        <c:axId val="856494064"/>
      </c:barChart>
      <c:catAx>
        <c:axId val="8564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56494064"/>
        <c:crosses val="autoZero"/>
        <c:auto val="1"/>
        <c:lblAlgn val="ctr"/>
        <c:lblOffset val="100"/>
        <c:noMultiLvlLbl val="0"/>
      </c:catAx>
      <c:valAx>
        <c:axId val="856494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56491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baseline="0">
                <a:solidFill>
                  <a:srgbClr val="000000"/>
                </a:solidFill>
                <a:latin typeface="+mj-lt"/>
              </a:rPr>
              <a:t>Tsunami exercises are routinely conducted in-country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Sheet!$CE$34:$CE$35</c:f>
              <c:strCache>
                <c:ptCount val="2"/>
                <c:pt idx="0">
                  <c:v>YES</c:v>
                </c:pt>
                <c:pt idx="1">
                  <c:v>NO</c:v>
                </c:pt>
              </c:strCache>
            </c:strRef>
          </c:cat>
          <c:val>
            <c:numRef>
              <c:f>Sheet!$CF$34:$CF$35</c:f>
              <c:numCache>
                <c:formatCode>0%</c:formatCode>
                <c:ptCount val="2"/>
                <c:pt idx="0">
                  <c:v>0.7</c:v>
                </c:pt>
                <c:pt idx="1">
                  <c:v>0.03</c:v>
                </c:pt>
              </c:numCache>
            </c:numRef>
          </c:val>
          <c:extLst>
            <c:ext xmlns:c16="http://schemas.microsoft.com/office/drawing/2014/chart" uri="{C3380CC4-5D6E-409C-BE32-E72D297353CC}">
              <c16:uniqueId val="{00000000-1811-4688-B140-E21B93E7D880}"/>
            </c:ext>
          </c:extLst>
        </c:ser>
        <c:dLbls>
          <c:showLegendKey val="0"/>
          <c:showVal val="0"/>
          <c:showCatName val="0"/>
          <c:showSerName val="0"/>
          <c:showPercent val="0"/>
          <c:showBubbleSize val="0"/>
        </c:dLbls>
        <c:gapWidth val="219"/>
        <c:overlap val="-27"/>
        <c:axId val="646923152"/>
        <c:axId val="646912592"/>
      </c:barChart>
      <c:catAx>
        <c:axId val="64692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912592"/>
        <c:crosses val="autoZero"/>
        <c:auto val="1"/>
        <c:lblAlgn val="ctr"/>
        <c:lblOffset val="100"/>
        <c:noMultiLvlLbl val="0"/>
      </c:catAx>
      <c:valAx>
        <c:axId val="64691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92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The response plan includes processes to issue Safe-to-Return (All-Clear) notices?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Sheet!$CE$29:$CE$30</c:f>
              <c:strCache>
                <c:ptCount val="2"/>
                <c:pt idx="0">
                  <c:v>YES</c:v>
                </c:pt>
                <c:pt idx="1">
                  <c:v>NO</c:v>
                </c:pt>
              </c:strCache>
            </c:strRef>
          </c:cat>
          <c:val>
            <c:numRef>
              <c:f>Sheet!$CF$29:$CF$30</c:f>
              <c:numCache>
                <c:formatCode>0%</c:formatCode>
                <c:ptCount val="2"/>
                <c:pt idx="0">
                  <c:v>0.6</c:v>
                </c:pt>
                <c:pt idx="1">
                  <c:v>0.05</c:v>
                </c:pt>
              </c:numCache>
            </c:numRef>
          </c:val>
          <c:extLst>
            <c:ext xmlns:c16="http://schemas.microsoft.com/office/drawing/2014/chart" uri="{C3380CC4-5D6E-409C-BE32-E72D297353CC}">
              <c16:uniqueId val="{00000000-507F-438B-AC26-57F5A3D5CF3D}"/>
            </c:ext>
          </c:extLst>
        </c:ser>
        <c:dLbls>
          <c:showLegendKey val="0"/>
          <c:showVal val="0"/>
          <c:showCatName val="0"/>
          <c:showSerName val="0"/>
          <c:showPercent val="0"/>
          <c:showBubbleSize val="0"/>
        </c:dLbls>
        <c:gapWidth val="219"/>
        <c:overlap val="-27"/>
        <c:axId val="646953872"/>
        <c:axId val="646963952"/>
      </c:barChart>
      <c:catAx>
        <c:axId val="64695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963952"/>
        <c:crosses val="autoZero"/>
        <c:auto val="1"/>
        <c:lblAlgn val="ctr"/>
        <c:lblOffset val="100"/>
        <c:noMultiLvlLbl val="0"/>
      </c:catAx>
      <c:valAx>
        <c:axId val="64696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6953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Tsunami-related curriculum programmes are in place for all levels (pre, primary, secondary, post-secondary) of education?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Sheet!$CE$43:$CE$44</c:f>
              <c:strCache>
                <c:ptCount val="2"/>
                <c:pt idx="0">
                  <c:v>YES</c:v>
                </c:pt>
                <c:pt idx="1">
                  <c:v>NO</c:v>
                </c:pt>
              </c:strCache>
            </c:strRef>
          </c:cat>
          <c:val>
            <c:numRef>
              <c:f>Sheet!$CF$43:$CF$44</c:f>
              <c:numCache>
                <c:formatCode>0%</c:formatCode>
                <c:ptCount val="2"/>
                <c:pt idx="0">
                  <c:v>0.2</c:v>
                </c:pt>
                <c:pt idx="1">
                  <c:v>0.55000000000000004</c:v>
                </c:pt>
              </c:numCache>
            </c:numRef>
          </c:val>
          <c:extLst>
            <c:ext xmlns:c16="http://schemas.microsoft.com/office/drawing/2014/chart" uri="{C3380CC4-5D6E-409C-BE32-E72D297353CC}">
              <c16:uniqueId val="{00000000-879D-4079-ADBF-C864F39FFA6C}"/>
            </c:ext>
          </c:extLst>
        </c:ser>
        <c:dLbls>
          <c:showLegendKey val="0"/>
          <c:showVal val="0"/>
          <c:showCatName val="0"/>
          <c:showSerName val="0"/>
          <c:showPercent val="0"/>
          <c:showBubbleSize val="0"/>
        </c:dLbls>
        <c:gapWidth val="219"/>
        <c:overlap val="-27"/>
        <c:axId val="1604211472"/>
        <c:axId val="1604210992"/>
      </c:barChart>
      <c:catAx>
        <c:axId val="16042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04210992"/>
        <c:crosses val="autoZero"/>
        <c:auto val="1"/>
        <c:lblAlgn val="ctr"/>
        <c:lblOffset val="100"/>
        <c:noMultiLvlLbl val="0"/>
      </c:catAx>
      <c:valAx>
        <c:axId val="160421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04211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0" i="0" u="none" strike="noStrike" kern="1200" baseline="0">
                <a:solidFill>
                  <a:srgbClr val="000000"/>
                </a:solidFill>
                <a:latin typeface="Calibri"/>
              </a:rPr>
              <a:t>Tsunami-related public education and awareness materials have been developed and disseminated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Sheet!$CE$38:$CE$39</c:f>
              <c:strCache>
                <c:ptCount val="2"/>
                <c:pt idx="0">
                  <c:v>YES</c:v>
                </c:pt>
                <c:pt idx="1">
                  <c:v>NO</c:v>
                </c:pt>
              </c:strCache>
            </c:strRef>
          </c:cat>
          <c:val>
            <c:numRef>
              <c:f>Sheet!$CF$38:$CF$39</c:f>
              <c:numCache>
                <c:formatCode>0%</c:formatCode>
                <c:ptCount val="2"/>
                <c:pt idx="0">
                  <c:v>0.75</c:v>
                </c:pt>
                <c:pt idx="1">
                  <c:v>0.01</c:v>
                </c:pt>
              </c:numCache>
            </c:numRef>
          </c:val>
          <c:extLst>
            <c:ext xmlns:c16="http://schemas.microsoft.com/office/drawing/2014/chart" uri="{C3380CC4-5D6E-409C-BE32-E72D297353CC}">
              <c16:uniqueId val="{00000000-F0D0-4D32-BA1B-02ED2F16EEAF}"/>
            </c:ext>
          </c:extLst>
        </c:ser>
        <c:dLbls>
          <c:showLegendKey val="0"/>
          <c:showVal val="0"/>
          <c:showCatName val="0"/>
          <c:showSerName val="0"/>
          <c:showPercent val="0"/>
          <c:showBubbleSize val="0"/>
        </c:dLbls>
        <c:gapWidth val="219"/>
        <c:overlap val="-27"/>
        <c:axId val="1549019152"/>
        <c:axId val="1549020112"/>
      </c:barChart>
      <c:catAx>
        <c:axId val="154901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49020112"/>
        <c:crosses val="autoZero"/>
        <c:auto val="1"/>
        <c:lblAlgn val="ctr"/>
        <c:lblOffset val="100"/>
        <c:noMultiLvlLbl val="0"/>
      </c:catAx>
      <c:valAx>
        <c:axId val="1549020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4901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 </a:t>
            </a:r>
            <a:r>
              <a:rPr lang="es-CL" sz="1050"/>
              <a:t>All tsunami-vulnerable communities have tsunami evacuation maps, signage, and assembly points for evacuation?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Sheet!$CE$99:$CE$100</c:f>
              <c:strCache>
                <c:ptCount val="2"/>
                <c:pt idx="0">
                  <c:v>YES</c:v>
                </c:pt>
                <c:pt idx="1">
                  <c:v>NO</c:v>
                </c:pt>
              </c:strCache>
            </c:strRef>
          </c:cat>
          <c:val>
            <c:numRef>
              <c:f>Sheet!$CF$99:$CF$100</c:f>
              <c:numCache>
                <c:formatCode>0%</c:formatCode>
                <c:ptCount val="2"/>
                <c:pt idx="0">
                  <c:v>0.25</c:v>
                </c:pt>
                <c:pt idx="1">
                  <c:v>0.4</c:v>
                </c:pt>
              </c:numCache>
            </c:numRef>
          </c:val>
          <c:extLst>
            <c:ext xmlns:c16="http://schemas.microsoft.com/office/drawing/2014/chart" uri="{C3380CC4-5D6E-409C-BE32-E72D297353CC}">
              <c16:uniqueId val="{00000000-2623-4758-9B76-16F5A792DA2C}"/>
            </c:ext>
          </c:extLst>
        </c:ser>
        <c:dLbls>
          <c:showLegendKey val="0"/>
          <c:showVal val="0"/>
          <c:showCatName val="0"/>
          <c:showSerName val="0"/>
          <c:showPercent val="0"/>
          <c:showBubbleSize val="0"/>
        </c:dLbls>
        <c:gapWidth val="219"/>
        <c:overlap val="-27"/>
        <c:axId val="1719242608"/>
        <c:axId val="1719240688"/>
      </c:barChart>
      <c:catAx>
        <c:axId val="171924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19240688"/>
        <c:crosses val="autoZero"/>
        <c:auto val="1"/>
        <c:lblAlgn val="ctr"/>
        <c:lblOffset val="100"/>
        <c:noMultiLvlLbl val="0"/>
      </c:catAx>
      <c:valAx>
        <c:axId val="1719240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19242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What type of exercise did you conduct?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Sheet!$CP$28:$CP$32</c:f>
              <c:strCache>
                <c:ptCount val="5"/>
                <c:pt idx="0">
                  <c:v>Other (please specify)</c:v>
                </c:pt>
                <c:pt idx="1">
                  <c:v>Full Scale</c:v>
                </c:pt>
                <c:pt idx="2">
                  <c:v>Functional</c:v>
                </c:pt>
                <c:pt idx="3">
                  <c:v>Tabletop</c:v>
                </c:pt>
                <c:pt idx="4">
                  <c:v>Drill</c:v>
                </c:pt>
              </c:strCache>
            </c:strRef>
          </c:cat>
          <c:val>
            <c:numRef>
              <c:f>Sheet!$CQ$28:$CQ$32</c:f>
              <c:numCache>
                <c:formatCode>0%</c:formatCode>
                <c:ptCount val="5"/>
                <c:pt idx="0">
                  <c:v>0</c:v>
                </c:pt>
                <c:pt idx="1">
                  <c:v>0.1</c:v>
                </c:pt>
                <c:pt idx="2">
                  <c:v>0.25</c:v>
                </c:pt>
                <c:pt idx="3">
                  <c:v>0.45</c:v>
                </c:pt>
                <c:pt idx="4">
                  <c:v>0.55000000000000004</c:v>
                </c:pt>
              </c:numCache>
            </c:numRef>
          </c:val>
          <c:extLst>
            <c:ext xmlns:c16="http://schemas.microsoft.com/office/drawing/2014/chart" uri="{C3380CC4-5D6E-409C-BE32-E72D297353CC}">
              <c16:uniqueId val="{00000000-3C86-4B5C-B6C4-BFFDEA44AFA8}"/>
            </c:ext>
          </c:extLst>
        </c:ser>
        <c:dLbls>
          <c:showLegendKey val="0"/>
          <c:showVal val="0"/>
          <c:showCatName val="0"/>
          <c:showSerName val="0"/>
          <c:showPercent val="0"/>
          <c:showBubbleSize val="0"/>
        </c:dLbls>
        <c:gapWidth val="182"/>
        <c:axId val="1648083104"/>
        <c:axId val="1648085504"/>
      </c:barChart>
      <c:catAx>
        <c:axId val="16480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48085504"/>
        <c:crosses val="autoZero"/>
        <c:auto val="1"/>
        <c:lblAlgn val="ctr"/>
        <c:lblOffset val="100"/>
        <c:noMultiLvlLbl val="0"/>
      </c:catAx>
      <c:valAx>
        <c:axId val="1648085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48083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Community evacuation?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Sheet!$CT$30:$CT$31</c:f>
              <c:strCache>
                <c:ptCount val="2"/>
                <c:pt idx="0">
                  <c:v>YES</c:v>
                </c:pt>
                <c:pt idx="1">
                  <c:v>NO</c:v>
                </c:pt>
              </c:strCache>
            </c:strRef>
          </c:cat>
          <c:val>
            <c:numRef>
              <c:f>Sheet!$CU$30:$CU$31</c:f>
              <c:numCache>
                <c:formatCode>0%</c:formatCode>
                <c:ptCount val="2"/>
                <c:pt idx="0">
                  <c:v>0.25</c:v>
                </c:pt>
                <c:pt idx="1">
                  <c:v>0.55000000000000004</c:v>
                </c:pt>
              </c:numCache>
            </c:numRef>
          </c:val>
          <c:extLst>
            <c:ext xmlns:c16="http://schemas.microsoft.com/office/drawing/2014/chart" uri="{C3380CC4-5D6E-409C-BE32-E72D297353CC}">
              <c16:uniqueId val="{00000000-0AC1-4979-A58E-7FA450BD9BB3}"/>
            </c:ext>
          </c:extLst>
        </c:ser>
        <c:dLbls>
          <c:showLegendKey val="0"/>
          <c:showVal val="0"/>
          <c:showCatName val="0"/>
          <c:showSerName val="0"/>
          <c:showPercent val="0"/>
          <c:showBubbleSize val="0"/>
        </c:dLbls>
        <c:gapWidth val="219"/>
        <c:overlap val="-27"/>
        <c:axId val="1762322848"/>
        <c:axId val="1762324288"/>
      </c:barChart>
      <c:catAx>
        <c:axId val="17623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62324288"/>
        <c:crosses val="autoZero"/>
        <c:auto val="1"/>
        <c:lblAlgn val="ctr"/>
        <c:lblOffset val="100"/>
        <c:noMultiLvlLbl val="0"/>
      </c:catAx>
      <c:valAx>
        <c:axId val="1762324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6232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Is your country implementing the UNESCO/IOC community-based Tsunami Ready Programme?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Sheet!$CT$34:$CT$35</c:f>
              <c:strCache>
                <c:ptCount val="2"/>
                <c:pt idx="0">
                  <c:v>YES</c:v>
                </c:pt>
                <c:pt idx="1">
                  <c:v>NO</c:v>
                </c:pt>
              </c:strCache>
            </c:strRef>
          </c:cat>
          <c:val>
            <c:numRef>
              <c:f>Sheet!$CU$34:$CU$35</c:f>
              <c:numCache>
                <c:formatCode>0%</c:formatCode>
                <c:ptCount val="2"/>
                <c:pt idx="0">
                  <c:v>0.1</c:v>
                </c:pt>
                <c:pt idx="1">
                  <c:v>0.65</c:v>
                </c:pt>
              </c:numCache>
            </c:numRef>
          </c:val>
          <c:extLst>
            <c:ext xmlns:c16="http://schemas.microsoft.com/office/drawing/2014/chart" uri="{C3380CC4-5D6E-409C-BE32-E72D297353CC}">
              <c16:uniqueId val="{00000000-819B-4100-8018-FA6D3689FC93}"/>
            </c:ext>
          </c:extLst>
        </c:ser>
        <c:dLbls>
          <c:showLegendKey val="0"/>
          <c:showVal val="0"/>
          <c:showCatName val="0"/>
          <c:showSerName val="0"/>
          <c:showPercent val="0"/>
          <c:showBubbleSize val="0"/>
        </c:dLbls>
        <c:gapWidth val="219"/>
        <c:overlap val="-27"/>
        <c:axId val="1679531056"/>
        <c:axId val="1392931472"/>
      </c:barChart>
      <c:catAx>
        <c:axId val="16795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392931472"/>
        <c:crosses val="autoZero"/>
        <c:auto val="1"/>
        <c:lblAlgn val="ctr"/>
        <c:lblOffset val="100"/>
        <c:noMultiLvlLbl val="0"/>
      </c:catAx>
      <c:valAx>
        <c:axId val="139293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79531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50" b="0" i="0" u="none" strike="noStrike" kern="1200" baseline="0">
                <a:solidFill>
                  <a:srgbClr val="000000"/>
                </a:solidFill>
                <a:latin typeface="Calibri"/>
              </a:rPr>
              <a:t>Country communication and cooperation with other countries in the region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Sheet!$DJ$30:$DJ$31</c:f>
              <c:strCache>
                <c:ptCount val="2"/>
                <c:pt idx="0">
                  <c:v>YES</c:v>
                </c:pt>
                <c:pt idx="1">
                  <c:v>NO</c:v>
                </c:pt>
              </c:strCache>
            </c:strRef>
          </c:cat>
          <c:val>
            <c:numRef>
              <c:f>Sheet!$DK$30:$DK$31</c:f>
              <c:numCache>
                <c:formatCode>0%</c:formatCode>
                <c:ptCount val="2"/>
                <c:pt idx="0">
                  <c:v>0.4</c:v>
                </c:pt>
                <c:pt idx="1">
                  <c:v>0.25</c:v>
                </c:pt>
              </c:numCache>
            </c:numRef>
          </c:val>
          <c:extLst>
            <c:ext xmlns:c16="http://schemas.microsoft.com/office/drawing/2014/chart" uri="{C3380CC4-5D6E-409C-BE32-E72D297353CC}">
              <c16:uniqueId val="{00000000-28AE-4DAA-9B38-E58045B7D77C}"/>
            </c:ext>
          </c:extLst>
        </c:ser>
        <c:dLbls>
          <c:showLegendKey val="0"/>
          <c:showVal val="0"/>
          <c:showCatName val="0"/>
          <c:showSerName val="0"/>
          <c:showPercent val="0"/>
          <c:showBubbleSize val="0"/>
        </c:dLbls>
        <c:gapWidth val="219"/>
        <c:overlap val="-27"/>
        <c:axId val="295252399"/>
        <c:axId val="295250959"/>
      </c:barChart>
      <c:catAx>
        <c:axId val="29525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5250959"/>
        <c:crosses val="autoZero"/>
        <c:auto val="1"/>
        <c:lblAlgn val="ctr"/>
        <c:lblOffset val="100"/>
        <c:noMultiLvlLbl val="0"/>
      </c:catAx>
      <c:valAx>
        <c:axId val="2952509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5252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baseline="0">
                <a:solidFill>
                  <a:srgbClr val="000000"/>
                </a:solidFill>
                <a:latin typeface="Calibri"/>
              </a:rPr>
              <a:t>Types of cooperation conducted by countries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Hoja9!$C$70:$C$74</c:f>
              <c:strCache>
                <c:ptCount val="5"/>
                <c:pt idx="0">
                  <c:v>Data sharing (seismic, sea level, etc.)</c:v>
                </c:pt>
                <c:pt idx="1">
                  <c:v>Event information sharing</c:v>
                </c:pt>
                <c:pt idx="2">
                  <c:v>Alert coordination (levels, dissemination)</c:v>
                </c:pt>
                <c:pt idx="3">
                  <c:v>Joint PacWave24 exercise</c:v>
                </c:pt>
                <c:pt idx="4">
                  <c:v>Other (Please specify)</c:v>
                </c:pt>
              </c:strCache>
            </c:strRef>
          </c:cat>
          <c:val>
            <c:numRef>
              <c:f>Hoja9!$D$70:$D$74</c:f>
              <c:numCache>
                <c:formatCode>0%</c:formatCode>
                <c:ptCount val="5"/>
                <c:pt idx="0">
                  <c:v>0.25</c:v>
                </c:pt>
                <c:pt idx="1">
                  <c:v>0.3</c:v>
                </c:pt>
                <c:pt idx="2">
                  <c:v>0.2</c:v>
                </c:pt>
                <c:pt idx="3">
                  <c:v>0.4</c:v>
                </c:pt>
                <c:pt idx="4">
                  <c:v>0</c:v>
                </c:pt>
              </c:numCache>
            </c:numRef>
          </c:val>
          <c:extLst>
            <c:ext xmlns:c16="http://schemas.microsoft.com/office/drawing/2014/chart" uri="{C3380CC4-5D6E-409C-BE32-E72D297353CC}">
              <c16:uniqueId val="{00000000-A5EC-4B72-9338-633C3928C9F7}"/>
            </c:ext>
          </c:extLst>
        </c:ser>
        <c:dLbls>
          <c:showLegendKey val="0"/>
          <c:showVal val="0"/>
          <c:showCatName val="0"/>
          <c:showSerName val="0"/>
          <c:showPercent val="0"/>
          <c:showBubbleSize val="0"/>
        </c:dLbls>
        <c:gapWidth val="219"/>
        <c:overlap val="-27"/>
        <c:axId val="132839967"/>
        <c:axId val="132843327"/>
      </c:barChart>
      <c:catAx>
        <c:axId val="13283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32843327"/>
        <c:crosses val="autoZero"/>
        <c:auto val="1"/>
        <c:lblAlgn val="ctr"/>
        <c:lblOffset val="100"/>
        <c:noMultiLvlLbl val="0"/>
      </c:catAx>
      <c:valAx>
        <c:axId val="132843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32839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baseline="0">
                <a:solidFill>
                  <a:srgbClr val="000000"/>
                </a:solidFill>
                <a:latin typeface="Calibri"/>
              </a:rPr>
              <a:t>How did you receive the message(s)? Please tick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Sheet!$AC$27:$AC$31</c:f>
              <c:strCache>
                <c:ptCount val="5"/>
                <c:pt idx="0">
                  <c:v>GTS</c:v>
                </c:pt>
                <c:pt idx="1">
                  <c:v>AFTN</c:v>
                </c:pt>
                <c:pt idx="2">
                  <c:v>EMWIN</c:v>
                </c:pt>
                <c:pt idx="3">
                  <c:v>Fax</c:v>
                </c:pt>
                <c:pt idx="4">
                  <c:v>Email</c:v>
                </c:pt>
              </c:strCache>
            </c:strRef>
          </c:cat>
          <c:val>
            <c:numRef>
              <c:f>Sheet!$AD$27:$AD$31</c:f>
              <c:numCache>
                <c:formatCode>0%</c:formatCode>
                <c:ptCount val="5"/>
                <c:pt idx="0">
                  <c:v>0.3</c:v>
                </c:pt>
                <c:pt idx="1">
                  <c:v>0.05</c:v>
                </c:pt>
                <c:pt idx="2">
                  <c:v>0.05</c:v>
                </c:pt>
                <c:pt idx="3">
                  <c:v>0.15</c:v>
                </c:pt>
                <c:pt idx="4">
                  <c:v>0.45</c:v>
                </c:pt>
              </c:numCache>
            </c:numRef>
          </c:val>
          <c:extLst>
            <c:ext xmlns:c16="http://schemas.microsoft.com/office/drawing/2014/chart" uri="{C3380CC4-5D6E-409C-BE32-E72D297353CC}">
              <c16:uniqueId val="{00000000-A00D-4F7E-892A-9159427F69DA}"/>
            </c:ext>
          </c:extLst>
        </c:ser>
        <c:dLbls>
          <c:showLegendKey val="0"/>
          <c:showVal val="0"/>
          <c:showCatName val="0"/>
          <c:showSerName val="0"/>
          <c:showPercent val="0"/>
          <c:showBubbleSize val="0"/>
        </c:dLbls>
        <c:gapWidth val="219"/>
        <c:overlap val="-27"/>
        <c:axId val="865981520"/>
        <c:axId val="865982480"/>
      </c:barChart>
      <c:catAx>
        <c:axId val="86598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65982480"/>
        <c:crosses val="autoZero"/>
        <c:auto val="1"/>
        <c:lblAlgn val="ctr"/>
        <c:lblOffset val="100"/>
        <c:noMultiLvlLbl val="0"/>
      </c:catAx>
      <c:valAx>
        <c:axId val="86598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6598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Did the National Tsunami Warning Center communicate with other countries during the event?</a:t>
            </a:r>
          </a:p>
        </c:rich>
      </c:tx>
      <c:layout>
        <c:manualLayout>
          <c:xMode val="edge"/>
          <c:yMode val="edge"/>
          <c:x val="0.1264026684164479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Sheet!$DJ$30:$DJ$31</c:f>
              <c:strCache>
                <c:ptCount val="2"/>
                <c:pt idx="0">
                  <c:v>YES</c:v>
                </c:pt>
                <c:pt idx="1">
                  <c:v>NO</c:v>
                </c:pt>
              </c:strCache>
            </c:strRef>
          </c:cat>
          <c:val>
            <c:numRef>
              <c:f>Sheet!$DK$30:$DK$31</c:f>
              <c:numCache>
                <c:formatCode>0%</c:formatCode>
                <c:ptCount val="2"/>
                <c:pt idx="0">
                  <c:v>0.4</c:v>
                </c:pt>
                <c:pt idx="1">
                  <c:v>0.25</c:v>
                </c:pt>
              </c:numCache>
            </c:numRef>
          </c:val>
          <c:extLst>
            <c:ext xmlns:c16="http://schemas.microsoft.com/office/drawing/2014/chart" uri="{C3380CC4-5D6E-409C-BE32-E72D297353CC}">
              <c16:uniqueId val="{00000000-829A-4C1E-9DDC-EC2B1C3C6BB9}"/>
            </c:ext>
          </c:extLst>
        </c:ser>
        <c:dLbls>
          <c:showLegendKey val="0"/>
          <c:showVal val="0"/>
          <c:showCatName val="0"/>
          <c:showSerName val="0"/>
          <c:showPercent val="0"/>
          <c:showBubbleSize val="0"/>
        </c:dLbls>
        <c:gapWidth val="219"/>
        <c:overlap val="-27"/>
        <c:axId val="554403151"/>
        <c:axId val="554406991"/>
      </c:barChart>
      <c:catAx>
        <c:axId val="554403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54406991"/>
        <c:crosses val="autoZero"/>
        <c:auto val="1"/>
        <c:lblAlgn val="ctr"/>
        <c:lblOffset val="100"/>
        <c:noMultiLvlLbl val="0"/>
      </c:catAx>
      <c:valAx>
        <c:axId val="554406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544031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Did the National Disaster Management Agency communicate with other countries during the event?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Sheet!$DJ$35:$DJ$36</c:f>
              <c:strCache>
                <c:ptCount val="2"/>
                <c:pt idx="0">
                  <c:v>YES</c:v>
                </c:pt>
                <c:pt idx="1">
                  <c:v>NO</c:v>
                </c:pt>
              </c:strCache>
            </c:strRef>
          </c:cat>
          <c:val>
            <c:numRef>
              <c:f>Sheet!$DK$35:$DK$36</c:f>
              <c:numCache>
                <c:formatCode>0%</c:formatCode>
                <c:ptCount val="2"/>
                <c:pt idx="0">
                  <c:v>0.05</c:v>
                </c:pt>
                <c:pt idx="1">
                  <c:v>0.6</c:v>
                </c:pt>
              </c:numCache>
            </c:numRef>
          </c:val>
          <c:extLst>
            <c:ext xmlns:c16="http://schemas.microsoft.com/office/drawing/2014/chart" uri="{C3380CC4-5D6E-409C-BE32-E72D297353CC}">
              <c16:uniqueId val="{00000000-BA0A-42F8-AFF6-8A55D86F5215}"/>
            </c:ext>
          </c:extLst>
        </c:ser>
        <c:dLbls>
          <c:showLegendKey val="0"/>
          <c:showVal val="0"/>
          <c:showCatName val="0"/>
          <c:showSerName val="0"/>
          <c:showPercent val="0"/>
          <c:showBubbleSize val="0"/>
        </c:dLbls>
        <c:gapWidth val="219"/>
        <c:overlap val="-27"/>
        <c:axId val="387498223"/>
        <c:axId val="387499663"/>
      </c:barChart>
      <c:catAx>
        <c:axId val="38749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87499663"/>
        <c:crosses val="autoZero"/>
        <c:auto val="1"/>
        <c:lblAlgn val="ctr"/>
        <c:lblOffset val="100"/>
        <c:noMultiLvlLbl val="0"/>
      </c:catAx>
      <c:valAx>
        <c:axId val="387499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387498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Was national information shared with other countries during the event?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Sheet!$DJ$40:$DJ$41</c:f>
              <c:strCache>
                <c:ptCount val="2"/>
                <c:pt idx="0">
                  <c:v>YES</c:v>
                </c:pt>
                <c:pt idx="1">
                  <c:v>NO</c:v>
                </c:pt>
              </c:strCache>
            </c:strRef>
          </c:cat>
          <c:val>
            <c:numRef>
              <c:f>Sheet!$DK$40:$DK$41</c:f>
              <c:numCache>
                <c:formatCode>0%</c:formatCode>
                <c:ptCount val="2"/>
                <c:pt idx="0">
                  <c:v>0.25</c:v>
                </c:pt>
                <c:pt idx="1">
                  <c:v>0.4</c:v>
                </c:pt>
              </c:numCache>
            </c:numRef>
          </c:val>
          <c:extLst>
            <c:ext xmlns:c16="http://schemas.microsoft.com/office/drawing/2014/chart" uri="{C3380CC4-5D6E-409C-BE32-E72D297353CC}">
              <c16:uniqueId val="{00000000-D483-4280-9E64-5192F587FBB7}"/>
            </c:ext>
          </c:extLst>
        </c:ser>
        <c:dLbls>
          <c:showLegendKey val="0"/>
          <c:showVal val="0"/>
          <c:showCatName val="0"/>
          <c:showSerName val="0"/>
          <c:showPercent val="0"/>
          <c:showBubbleSize val="0"/>
        </c:dLbls>
        <c:gapWidth val="219"/>
        <c:overlap val="-27"/>
        <c:axId val="550718255"/>
        <c:axId val="550716335"/>
      </c:barChart>
      <c:catAx>
        <c:axId val="55071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50716335"/>
        <c:crosses val="autoZero"/>
        <c:auto val="1"/>
        <c:lblAlgn val="ctr"/>
        <c:lblOffset val="100"/>
        <c:noMultiLvlLbl val="0"/>
      </c:catAx>
      <c:valAx>
        <c:axId val="5507163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550718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What type of national information did you share? Tick all that apply</a:t>
            </a:r>
            <a:r>
              <a:rPr lang="es-CL"/>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Sheet!$DJ$58:$DJ$66</c:f>
              <c:strCache>
                <c:ptCount val="9"/>
                <c:pt idx="0">
                  <c:v>Seismic phase arrival times</c:v>
                </c:pt>
                <c:pt idx="1">
                  <c:v>Earthquake hypocentre and/or magnitude</c:v>
                </c:pt>
                <c:pt idx="2">
                  <c:v>Tsunami Alert Level (such as Warning, Cancellation, etc.)</c:v>
                </c:pt>
                <c:pt idx="3">
                  <c:v>Tsunami Forecast</c:v>
                </c:pt>
                <c:pt idx="4">
                  <c:v>Tsunami Observations</c:v>
                </c:pt>
                <c:pt idx="5">
                  <c:v>Tsunami Evacuation</c:v>
                </c:pt>
                <c:pt idx="6">
                  <c:v>Tsunami Impact</c:v>
                </c:pt>
                <c:pt idx="7">
                  <c:v>Social Media (WhatsApp, Telegram, Viber, X)</c:v>
                </c:pt>
                <c:pt idx="8">
                  <c:v>Other (Please specify)</c:v>
                </c:pt>
              </c:strCache>
            </c:strRef>
          </c:cat>
          <c:val>
            <c:numRef>
              <c:f>Sheet!$DK$58:$DK$66</c:f>
              <c:numCache>
                <c:formatCode>0%</c:formatCode>
                <c:ptCount val="9"/>
                <c:pt idx="0">
                  <c:v>0</c:v>
                </c:pt>
                <c:pt idx="1">
                  <c:v>0.2</c:v>
                </c:pt>
                <c:pt idx="2">
                  <c:v>0.35</c:v>
                </c:pt>
                <c:pt idx="3">
                  <c:v>0.1</c:v>
                </c:pt>
                <c:pt idx="4">
                  <c:v>0.2</c:v>
                </c:pt>
                <c:pt idx="5">
                  <c:v>0.1</c:v>
                </c:pt>
                <c:pt idx="6">
                  <c:v>0.1</c:v>
                </c:pt>
                <c:pt idx="7">
                  <c:v>0</c:v>
                </c:pt>
                <c:pt idx="8">
                  <c:v>0.15</c:v>
                </c:pt>
              </c:numCache>
            </c:numRef>
          </c:val>
          <c:extLst>
            <c:ext xmlns:c16="http://schemas.microsoft.com/office/drawing/2014/chart" uri="{C3380CC4-5D6E-409C-BE32-E72D297353CC}">
              <c16:uniqueId val="{00000000-BFAF-4660-9CBC-12AAFF10E21C}"/>
            </c:ext>
          </c:extLst>
        </c:ser>
        <c:dLbls>
          <c:showLegendKey val="0"/>
          <c:showVal val="0"/>
          <c:showCatName val="0"/>
          <c:showSerName val="0"/>
          <c:showPercent val="0"/>
          <c:showBubbleSize val="0"/>
        </c:dLbls>
        <c:gapWidth val="182"/>
        <c:axId val="1720452720"/>
        <c:axId val="1720453200"/>
      </c:barChart>
      <c:catAx>
        <c:axId val="172045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20453200"/>
        <c:crosses val="autoZero"/>
        <c:auto val="1"/>
        <c:lblAlgn val="ctr"/>
        <c:lblOffset val="100"/>
        <c:noMultiLvlLbl val="0"/>
      </c:catAx>
      <c:valAx>
        <c:axId val="1720453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72045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50"/>
              <a:t>How did you communicate the information?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Sheet!$DO$58:$DO$66</c:f>
              <c:strCache>
                <c:ptCount val="9"/>
                <c:pt idx="0">
                  <c:v>Radio (UHF, VHF, Amateur)</c:v>
                </c:pt>
                <c:pt idx="1">
                  <c:v>Landline Telephone</c:v>
                </c:pt>
                <c:pt idx="2">
                  <c:v>Satellite Telephone</c:v>
                </c:pt>
                <c:pt idx="3">
                  <c:v>Cell or Mobile Phone</c:v>
                </c:pt>
                <c:pt idx="4">
                  <c:v>Fax</c:v>
                </c:pt>
                <c:pt idx="5">
                  <c:v>Email</c:v>
                </c:pt>
                <c:pt idx="6">
                  <c:v>SMS</c:v>
                </c:pt>
                <c:pt idx="7">
                  <c:v>Chatty Beetle</c:v>
                </c:pt>
                <c:pt idx="8">
                  <c:v>Other (Please specify)</c:v>
                </c:pt>
              </c:strCache>
            </c:strRef>
          </c:cat>
          <c:val>
            <c:numRef>
              <c:f>Sheet!$DP$58:$DP$66</c:f>
              <c:numCache>
                <c:formatCode>0%</c:formatCode>
                <c:ptCount val="9"/>
                <c:pt idx="0">
                  <c:v>0.1</c:v>
                </c:pt>
                <c:pt idx="1">
                  <c:v>0.1</c:v>
                </c:pt>
                <c:pt idx="2">
                  <c:v>0</c:v>
                </c:pt>
                <c:pt idx="3">
                  <c:v>0</c:v>
                </c:pt>
                <c:pt idx="4">
                  <c:v>0.05</c:v>
                </c:pt>
                <c:pt idx="5">
                  <c:v>0.25</c:v>
                </c:pt>
                <c:pt idx="6">
                  <c:v>0</c:v>
                </c:pt>
                <c:pt idx="7">
                  <c:v>0.05</c:v>
                </c:pt>
                <c:pt idx="8">
                  <c:v>0.25</c:v>
                </c:pt>
              </c:numCache>
            </c:numRef>
          </c:val>
          <c:extLst>
            <c:ext xmlns:c16="http://schemas.microsoft.com/office/drawing/2014/chart" uri="{C3380CC4-5D6E-409C-BE32-E72D297353CC}">
              <c16:uniqueId val="{00000000-3A68-485D-A09B-CE05CD80B84A}"/>
            </c:ext>
          </c:extLst>
        </c:ser>
        <c:dLbls>
          <c:showLegendKey val="0"/>
          <c:showVal val="0"/>
          <c:showCatName val="0"/>
          <c:showSerName val="0"/>
          <c:showPercent val="0"/>
          <c:showBubbleSize val="0"/>
        </c:dLbls>
        <c:gapWidth val="182"/>
        <c:axId val="1391320784"/>
        <c:axId val="1391321744"/>
      </c:barChart>
      <c:catAx>
        <c:axId val="139132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391321744"/>
        <c:crosses val="autoZero"/>
        <c:auto val="1"/>
        <c:lblAlgn val="ctr"/>
        <c:lblOffset val="100"/>
        <c:noMultiLvlLbl val="0"/>
      </c:catAx>
      <c:valAx>
        <c:axId val="1391321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39132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1" i="0" u="none" strike="noStrike" kern="1200" baseline="0">
                <a:solidFill>
                  <a:srgbClr val="000000"/>
                </a:solidFill>
                <a:latin typeface="Calibri"/>
              </a:rPr>
              <a:t>Did all your country TWFPs receive the message(s) by the same methods?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Sheet!$AC$42:$AC$43</c:f>
              <c:strCache>
                <c:ptCount val="2"/>
                <c:pt idx="0">
                  <c:v>Yes</c:v>
                </c:pt>
                <c:pt idx="1">
                  <c:v>no</c:v>
                </c:pt>
              </c:strCache>
            </c:strRef>
          </c:cat>
          <c:val>
            <c:numRef>
              <c:f>Sheet!$AD$42:$AD$43</c:f>
              <c:numCache>
                <c:formatCode>General</c:formatCode>
                <c:ptCount val="2"/>
                <c:pt idx="0" formatCode="0%">
                  <c:v>1</c:v>
                </c:pt>
                <c:pt idx="1">
                  <c:v>0</c:v>
                </c:pt>
              </c:numCache>
            </c:numRef>
          </c:val>
          <c:extLst>
            <c:ext xmlns:c16="http://schemas.microsoft.com/office/drawing/2014/chart" uri="{C3380CC4-5D6E-409C-BE32-E72D297353CC}">
              <c16:uniqueId val="{00000000-BEB8-47E1-B68E-F9F920032795}"/>
            </c:ext>
          </c:extLst>
        </c:ser>
        <c:dLbls>
          <c:showLegendKey val="0"/>
          <c:showVal val="0"/>
          <c:showCatName val="0"/>
          <c:showSerName val="0"/>
          <c:showPercent val="0"/>
          <c:showBubbleSize val="0"/>
        </c:dLbls>
        <c:gapWidth val="219"/>
        <c:overlap val="-27"/>
        <c:axId val="1011780528"/>
        <c:axId val="1009648256"/>
      </c:barChart>
      <c:catAx>
        <c:axId val="101178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009648256"/>
        <c:crosses val="autoZero"/>
        <c:auto val="1"/>
        <c:lblAlgn val="ctr"/>
        <c:lblOffset val="100"/>
        <c:noMultiLvlLbl val="0"/>
      </c:catAx>
      <c:valAx>
        <c:axId val="1009648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011780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100"/>
              <a:t>Please indicate if your country was part of the NAVAREA trial transmission.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Sheet!$AO$23:$AO$24</c:f>
              <c:strCache>
                <c:ptCount val="2"/>
                <c:pt idx="0">
                  <c:v>Yes</c:v>
                </c:pt>
                <c:pt idx="1">
                  <c:v>No</c:v>
                </c:pt>
              </c:strCache>
            </c:strRef>
          </c:cat>
          <c:val>
            <c:numRef>
              <c:f>Sheet!$AP$23:$AP$24</c:f>
              <c:numCache>
                <c:formatCode>0%</c:formatCode>
                <c:ptCount val="2"/>
                <c:pt idx="0">
                  <c:v>0.64</c:v>
                </c:pt>
                <c:pt idx="1">
                  <c:v>0.45</c:v>
                </c:pt>
              </c:numCache>
            </c:numRef>
          </c:val>
          <c:extLst>
            <c:ext xmlns:c16="http://schemas.microsoft.com/office/drawing/2014/chart" uri="{C3380CC4-5D6E-409C-BE32-E72D297353CC}">
              <c16:uniqueId val="{00000000-93F6-436A-950D-2154C717A36C}"/>
            </c:ext>
          </c:extLst>
        </c:ser>
        <c:dLbls>
          <c:showLegendKey val="0"/>
          <c:showVal val="0"/>
          <c:showCatName val="0"/>
          <c:showSerName val="0"/>
          <c:showPercent val="0"/>
          <c:showBubbleSize val="0"/>
        </c:dLbls>
        <c:gapWidth val="219"/>
        <c:overlap val="-27"/>
        <c:axId val="642800288"/>
        <c:axId val="862764976"/>
      </c:barChart>
      <c:catAx>
        <c:axId val="6428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62764976"/>
        <c:crosses val="autoZero"/>
        <c:auto val="1"/>
        <c:lblAlgn val="ctr"/>
        <c:lblOffset val="100"/>
        <c:noMultiLvlLbl val="0"/>
      </c:catAx>
      <c:valAx>
        <c:axId val="86276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64280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L" sz="1200"/>
              <a:t>Please indicate if your NTWCs has forwarded the message to NAVAREA coordinator.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Sheet!$AN$47:$AN$48</c:f>
              <c:strCache>
                <c:ptCount val="2"/>
                <c:pt idx="0">
                  <c:v>Yes</c:v>
                </c:pt>
                <c:pt idx="1">
                  <c:v>No</c:v>
                </c:pt>
              </c:strCache>
            </c:strRef>
          </c:cat>
          <c:val>
            <c:numRef>
              <c:f>Sheet!$AO$47:$AO$48</c:f>
              <c:numCache>
                <c:formatCode>0%</c:formatCode>
                <c:ptCount val="2"/>
                <c:pt idx="0">
                  <c:v>0.75</c:v>
                </c:pt>
                <c:pt idx="1">
                  <c:v>0.25</c:v>
                </c:pt>
              </c:numCache>
            </c:numRef>
          </c:val>
          <c:extLst>
            <c:ext xmlns:c16="http://schemas.microsoft.com/office/drawing/2014/chart" uri="{C3380CC4-5D6E-409C-BE32-E72D297353CC}">
              <c16:uniqueId val="{00000000-6C7E-458F-8D73-7CD58D1F10D7}"/>
            </c:ext>
          </c:extLst>
        </c:ser>
        <c:dLbls>
          <c:showLegendKey val="0"/>
          <c:showVal val="0"/>
          <c:showCatName val="0"/>
          <c:showSerName val="0"/>
          <c:showPercent val="0"/>
          <c:showBubbleSize val="0"/>
        </c:dLbls>
        <c:gapWidth val="219"/>
        <c:overlap val="-27"/>
        <c:axId val="814528464"/>
        <c:axId val="814527504"/>
      </c:barChart>
      <c:catAx>
        <c:axId val="81452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14527504"/>
        <c:crosses val="autoZero"/>
        <c:auto val="1"/>
        <c:lblAlgn val="ctr"/>
        <c:lblOffset val="100"/>
        <c:noMultiLvlLbl val="0"/>
      </c:catAx>
      <c:valAx>
        <c:axId val="81452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81452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baseline="0">
                <a:solidFill>
                  <a:srgbClr val="595959"/>
                </a:solidFill>
                <a:latin typeface="Calibri"/>
              </a:rPr>
              <a:t>Warning dissemination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Sheet!$P$33:$P$39</c:f>
              <c:strCache>
                <c:ptCount val="7"/>
                <c:pt idx="0">
                  <c:v>Not Applicable</c:v>
                </c:pt>
                <c:pt idx="1">
                  <c:v>Public</c:v>
                </c:pt>
                <c:pt idx="2">
                  <c:v>Local government: city/district level</c:v>
                </c:pt>
                <c:pt idx="3">
                  <c:v>Local government: provincial/regional level</c:v>
                </c:pt>
                <c:pt idx="4">
                  <c:v>Science agencies/universities involved in assessment</c:v>
                </c:pt>
                <c:pt idx="5">
                  <c:v>Other national government agencies</c:v>
                </c:pt>
                <c:pt idx="6">
                  <c:v>Emergency services</c:v>
                </c:pt>
              </c:strCache>
            </c:strRef>
          </c:cat>
          <c:val>
            <c:numRef>
              <c:f>Sheet!$Q$33:$Q$39</c:f>
              <c:numCache>
                <c:formatCode>0%</c:formatCode>
                <c:ptCount val="7"/>
                <c:pt idx="0">
                  <c:v>0.15</c:v>
                </c:pt>
                <c:pt idx="1">
                  <c:v>0.1</c:v>
                </c:pt>
                <c:pt idx="2">
                  <c:v>0.2</c:v>
                </c:pt>
                <c:pt idx="3">
                  <c:v>0.4</c:v>
                </c:pt>
                <c:pt idx="4">
                  <c:v>0</c:v>
                </c:pt>
                <c:pt idx="5">
                  <c:v>0.35</c:v>
                </c:pt>
                <c:pt idx="6">
                  <c:v>0.35</c:v>
                </c:pt>
              </c:numCache>
            </c:numRef>
          </c:val>
          <c:extLst>
            <c:ext xmlns:c16="http://schemas.microsoft.com/office/drawing/2014/chart" uri="{C3380CC4-5D6E-409C-BE32-E72D297353CC}">
              <c16:uniqueId val="{00000000-1024-4D9D-9038-CFF06A3F062C}"/>
            </c:ext>
          </c:extLst>
        </c:ser>
        <c:dLbls>
          <c:showLegendKey val="0"/>
          <c:showVal val="0"/>
          <c:showCatName val="0"/>
          <c:showSerName val="0"/>
          <c:showPercent val="0"/>
          <c:showBubbleSize val="0"/>
        </c:dLbls>
        <c:gapWidth val="182"/>
        <c:axId val="1551003824"/>
        <c:axId val="1551004784"/>
      </c:barChart>
      <c:catAx>
        <c:axId val="155100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51004784"/>
        <c:crosses val="autoZero"/>
        <c:auto val="1"/>
        <c:lblAlgn val="ctr"/>
        <c:lblOffset val="100"/>
        <c:noMultiLvlLbl val="0"/>
      </c:catAx>
      <c:valAx>
        <c:axId val="1551004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55100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Warning Dissemination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Sheet!$Y$23:$Y$36</c:f>
              <c:strCache>
                <c:ptCount val="14"/>
                <c:pt idx="0">
                  <c:v>Other (Please specify)</c:v>
                </c:pt>
                <c:pt idx="1">
                  <c:v>RSS</c:v>
                </c:pt>
                <c:pt idx="2">
                  <c:v>Facebook</c:v>
                </c:pt>
                <c:pt idx="3">
                  <c:v>Twitter</c:v>
                </c:pt>
                <c:pt idx="4">
                  <c:v>Website</c:v>
                </c:pt>
                <c:pt idx="5">
                  <c:v>TV</c:v>
                </c:pt>
                <c:pt idx="6">
                  <c:v>Chatty Beetle</c:v>
                </c:pt>
                <c:pt idx="7">
                  <c:v>Radio (UHF, VHF, Amateur)</c:v>
                </c:pt>
                <c:pt idx="8">
                  <c:v>SMS</c:v>
                </c:pt>
                <c:pt idx="9">
                  <c:v>Email</c:v>
                </c:pt>
                <c:pt idx="10">
                  <c:v>Fax</c:v>
                </c:pt>
                <c:pt idx="11">
                  <c:v>Cell or Mobile Phone</c:v>
                </c:pt>
                <c:pt idx="12">
                  <c:v>Satellite Telephone</c:v>
                </c:pt>
                <c:pt idx="13">
                  <c:v>Landline Telephone</c:v>
                </c:pt>
              </c:strCache>
            </c:strRef>
          </c:cat>
          <c:val>
            <c:numRef>
              <c:f>Sheet!$Z$23:$Z$36</c:f>
              <c:numCache>
                <c:formatCode>0%</c:formatCode>
                <c:ptCount val="14"/>
                <c:pt idx="0">
                  <c:v>0.35</c:v>
                </c:pt>
                <c:pt idx="1">
                  <c:v>0.05</c:v>
                </c:pt>
                <c:pt idx="2">
                  <c:v>0.05</c:v>
                </c:pt>
                <c:pt idx="3">
                  <c:v>0.05</c:v>
                </c:pt>
                <c:pt idx="4">
                  <c:v>0.1</c:v>
                </c:pt>
                <c:pt idx="5">
                  <c:v>0</c:v>
                </c:pt>
                <c:pt idx="6">
                  <c:v>0</c:v>
                </c:pt>
                <c:pt idx="7">
                  <c:v>0.15</c:v>
                </c:pt>
                <c:pt idx="8">
                  <c:v>0.15</c:v>
                </c:pt>
                <c:pt idx="9">
                  <c:v>0.55000000000000004</c:v>
                </c:pt>
                <c:pt idx="10">
                  <c:v>0.15</c:v>
                </c:pt>
                <c:pt idx="11">
                  <c:v>0.2</c:v>
                </c:pt>
                <c:pt idx="12">
                  <c:v>0</c:v>
                </c:pt>
                <c:pt idx="13">
                  <c:v>0.15</c:v>
                </c:pt>
              </c:numCache>
            </c:numRef>
          </c:val>
          <c:extLst>
            <c:ext xmlns:c16="http://schemas.microsoft.com/office/drawing/2014/chart" uri="{C3380CC4-5D6E-409C-BE32-E72D297353CC}">
              <c16:uniqueId val="{00000000-19EC-45E1-9824-D4F01EA82F3B}"/>
            </c:ext>
          </c:extLst>
        </c:ser>
        <c:dLbls>
          <c:showLegendKey val="0"/>
          <c:showVal val="0"/>
          <c:showCatName val="0"/>
          <c:showSerName val="0"/>
          <c:showPercent val="0"/>
          <c:showBubbleSize val="0"/>
        </c:dLbls>
        <c:gapWidth val="182"/>
        <c:axId val="1656142368"/>
        <c:axId val="1656142848"/>
      </c:barChart>
      <c:catAx>
        <c:axId val="165614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6142848"/>
        <c:crosses val="autoZero"/>
        <c:auto val="1"/>
        <c:lblAlgn val="ctr"/>
        <c:lblOffset val="100"/>
        <c:noMultiLvlLbl val="0"/>
      </c:catAx>
      <c:valAx>
        <c:axId val="1656142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65614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baseline="0">
                <a:solidFill>
                  <a:srgbClr val="000000"/>
                </a:solidFill>
                <a:latin typeface="Calibri"/>
              </a:rPr>
              <a:t>Methods timely and appropriate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Sheet!$BG$30:$BG$31</c:f>
              <c:strCache>
                <c:ptCount val="2"/>
                <c:pt idx="0">
                  <c:v>YES</c:v>
                </c:pt>
                <c:pt idx="1">
                  <c:v>NO</c:v>
                </c:pt>
              </c:strCache>
            </c:strRef>
          </c:cat>
          <c:val>
            <c:numRef>
              <c:f>Sheet!$BH$30:$BH$31</c:f>
              <c:numCache>
                <c:formatCode>0%</c:formatCode>
                <c:ptCount val="2"/>
                <c:pt idx="0">
                  <c:v>0.65</c:v>
                </c:pt>
                <c:pt idx="1">
                  <c:v>0</c:v>
                </c:pt>
              </c:numCache>
            </c:numRef>
          </c:val>
          <c:extLst>
            <c:ext xmlns:c16="http://schemas.microsoft.com/office/drawing/2014/chart" uri="{C3380CC4-5D6E-409C-BE32-E72D297353CC}">
              <c16:uniqueId val="{00000000-6305-4605-8018-5FEB46620DF5}"/>
            </c:ext>
          </c:extLst>
        </c:ser>
        <c:dLbls>
          <c:showLegendKey val="0"/>
          <c:showVal val="0"/>
          <c:showCatName val="0"/>
          <c:showSerName val="0"/>
          <c:showPercent val="0"/>
          <c:showBubbleSize val="0"/>
        </c:dLbls>
        <c:gapWidth val="219"/>
        <c:overlap val="-27"/>
        <c:axId val="1439733840"/>
        <c:axId val="1439732400"/>
      </c:barChart>
      <c:catAx>
        <c:axId val="143973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39732400"/>
        <c:crosses val="autoZero"/>
        <c:auto val="1"/>
        <c:lblAlgn val="ctr"/>
        <c:lblOffset val="100"/>
        <c:noMultiLvlLbl val="0"/>
      </c:catAx>
      <c:valAx>
        <c:axId val="143973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43973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Sheet!$AR$24:$AR$43</cx:f>
        <cx:lvl ptCount="20">
          <cx:pt idx="0">Landline Telephone</cx:pt>
          <cx:pt idx="1">Satellite Telephone</cx:pt>
          <cx:pt idx="2">Cell or Mobile Phone</cx:pt>
          <cx:pt idx="3">Fax</cx:pt>
          <cx:pt idx="4">Email</cx:pt>
          <cx:pt idx="5">SMS</cx:pt>
          <cx:pt idx="6">Radio (UHF, VHF, Amateur)</cx:pt>
          <cx:pt idx="7">Chatty Beetle</cx:pt>
          <cx:pt idx="8">TV</cx:pt>
          <cx:pt idx="9">Website</cx:pt>
          <cx:pt idx="10">Twitter</cx:pt>
          <cx:pt idx="11">Facebook</cx:pt>
          <cx:pt idx="12">RSS</cx:pt>
          <cx:pt idx="13">Sirens</cx:pt>
          <cx:pt idx="14">Public Announcement Systems (voice speakers)</cx:pt>
          <cx:pt idx="15">Emergency cell / mobile phone broadcast</cx:pt>
          <cx:pt idx="16">Police</cx:pt>
          <cx:pt idx="17">Door-to-door announcements</cx:pt>
          <cx:pt idx="18">Electronic billboards</cx:pt>
          <cx:pt idx="19">Other (Please specify)</cx:pt>
        </cx:lvl>
      </cx:strDim>
      <cx:numDim type="size">
        <cx:f>Sheet!$AS$24:$AS$43</cx:f>
        <cx:lvl ptCount="20" formatCode="0%">
          <cx:pt idx="0">0</cx:pt>
          <cx:pt idx="1">0</cx:pt>
          <cx:pt idx="2">0.050000000000000003</cx:pt>
          <cx:pt idx="3">0</cx:pt>
          <cx:pt idx="4">0.10000000000000001</cx:pt>
          <cx:pt idx="5">0.10000000000000001</cx:pt>
          <cx:pt idx="6">0.050000000000000003</cx:pt>
          <cx:pt idx="7">0.050000000000000003</cx:pt>
          <cx:pt idx="8">0</cx:pt>
          <cx:pt idx="9">0.14999999999999999</cx:pt>
          <cx:pt idx="10">0.10000000000000001</cx:pt>
          <cx:pt idx="11">0.20000000000000001</cx:pt>
          <cx:pt idx="12">0</cx:pt>
          <cx:pt idx="13">0.050000000000000003</cx:pt>
          <cx:pt idx="14">0.050000000000000003</cx:pt>
          <cx:pt idx="15">0.050000000000000003</cx:pt>
          <cx:pt idx="16">0</cx:pt>
          <cx:pt idx="17">0</cx:pt>
          <cx:pt idx="18">0</cx:pt>
          <cx:pt idx="19">0.34999999999999998</cx:pt>
        </cx:lvl>
      </cx:numDim>
    </cx:data>
  </cx:chartData>
  <cx:chart>
    <cx:title pos="t" align="ctr" overlay="0">
      <cx:tx>
        <cx:txData>
          <cx:v>Warning to the public</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a:rPr>
            <a:t>Warning to the public</a:t>
          </a:r>
        </a:p>
      </cx:txPr>
    </cx:title>
    <cx:plotArea>
      <cx:plotAreaRegion>
        <cx:series layoutId="treemap" uniqueId="{05175F92-8D57-4978-9C4D-7F4958EAE46F}">
          <cx:dataLabels pos="inEnd">
            <cx:visibility seriesName="0" categoryName="1" value="1"/>
            <cx:separator>, </cx:separator>
            <cx:dataLabel idx="19">
              <cx:visibility seriesName="0" categoryName="1" value="1"/>
              <cx:separator>, </cx:separator>
            </cx:dataLabel>
          </cx:dataLabels>
          <cx:dataId val="0"/>
          <cx:layoutPr>
            <cx:parentLabelLayout val="overlapping"/>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DDAD-DB65-4899-8655-FAD626E10BFF}">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2408</TotalTime>
  <Pages>57</Pages>
  <Words>12733</Words>
  <Characters>70035</Characters>
  <Application>Microsoft Office Word</Application>
  <DocSecurity>0</DocSecurity>
  <Lines>583</Lines>
  <Paragraphs>165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82603</CharactersWithSpaces>
  <SharedDoc>false</SharedDoc>
  <HLinks>
    <vt:vector size="390" baseType="variant">
      <vt:variant>
        <vt:i4>1638470</vt:i4>
      </vt:variant>
      <vt:variant>
        <vt:i4>252</vt:i4>
      </vt:variant>
      <vt:variant>
        <vt:i4>0</vt:i4>
      </vt:variant>
      <vt:variant>
        <vt:i4>5</vt:i4>
      </vt:variant>
      <vt:variant>
        <vt:lpwstr>https://redsismica.uprm.edu/spanish/tsunami/tsunamiready.php</vt:lpwstr>
      </vt:variant>
      <vt:variant>
        <vt:lpwstr/>
      </vt:variant>
      <vt:variant>
        <vt:i4>5242882</vt:i4>
      </vt:variant>
      <vt:variant>
        <vt:i4>249</vt:i4>
      </vt:variant>
      <vt:variant>
        <vt:i4>0</vt:i4>
      </vt:variant>
      <vt:variant>
        <vt:i4>5</vt:i4>
      </vt:variant>
      <vt:variant>
        <vt:lpwstr>https://www.sinamot.una.ac.cr/index.php/tsunami-ready</vt:lpwstr>
      </vt:variant>
      <vt:variant>
        <vt:lpwstr/>
      </vt:variant>
      <vt:variant>
        <vt:i4>7733267</vt:i4>
      </vt:variant>
      <vt:variant>
        <vt:i4>246</vt:i4>
      </vt:variant>
      <vt:variant>
        <vt:i4>0</vt:i4>
      </vt:variant>
      <vt:variant>
        <vt:i4>5</vt:i4>
      </vt:variant>
      <vt:variant>
        <vt:lpwstr>https://www.surveymonkey.com/r/PacWave22_PICTs</vt:lpwstr>
      </vt:variant>
      <vt:variant>
        <vt:lpwstr/>
      </vt:variant>
      <vt:variant>
        <vt:i4>5570591</vt:i4>
      </vt:variant>
      <vt:variant>
        <vt:i4>243</vt:i4>
      </vt:variant>
      <vt:variant>
        <vt:i4>0</vt:i4>
      </vt:variant>
      <vt:variant>
        <vt:i4>5</vt:i4>
      </vt:variant>
      <vt:variant>
        <vt:lpwstr>https://www.surveymonkey.com/r/PacWave24_National_Regional</vt:lpwstr>
      </vt:variant>
      <vt:variant>
        <vt:lpwstr/>
      </vt:variant>
      <vt:variant>
        <vt:i4>2883686</vt:i4>
      </vt:variant>
      <vt:variant>
        <vt:i4>240</vt:i4>
      </vt:variant>
      <vt:variant>
        <vt:i4>0</vt:i4>
      </vt:variant>
      <vt:variant>
        <vt:i4>5</vt:i4>
      </vt:variant>
      <vt:variant>
        <vt:lpwstr>https://www.surveymonkey.com/r/CommunicationTest_NAVAREA_Trial</vt:lpwstr>
      </vt:variant>
      <vt:variant>
        <vt:lpwstr/>
      </vt:variant>
      <vt:variant>
        <vt:i4>1966091</vt:i4>
      </vt:variant>
      <vt:variant>
        <vt:i4>237</vt:i4>
      </vt:variant>
      <vt:variant>
        <vt:i4>0</vt:i4>
      </vt:variant>
      <vt:variant>
        <vt:i4>5</vt:i4>
      </vt:variant>
      <vt:variant>
        <vt:lpwstr/>
      </vt:variant>
      <vt:variant>
        <vt:lpwstr>_ANNEX_IV</vt:lpwstr>
      </vt:variant>
      <vt:variant>
        <vt:i4>7798882</vt:i4>
      </vt:variant>
      <vt:variant>
        <vt:i4>234</vt:i4>
      </vt:variant>
      <vt:variant>
        <vt:i4>0</vt:i4>
      </vt:variant>
      <vt:variant>
        <vt:i4>5</vt:i4>
      </vt:variant>
      <vt:variant>
        <vt:lpwstr/>
      </vt:variant>
      <vt:variant>
        <vt:lpwstr>_ANNEX_III</vt:lpwstr>
      </vt:variant>
      <vt:variant>
        <vt:i4>1966091</vt:i4>
      </vt:variant>
      <vt:variant>
        <vt:i4>231</vt:i4>
      </vt:variant>
      <vt:variant>
        <vt:i4>0</vt:i4>
      </vt:variant>
      <vt:variant>
        <vt:i4>5</vt:i4>
      </vt:variant>
      <vt:variant>
        <vt:lpwstr/>
      </vt:variant>
      <vt:variant>
        <vt:lpwstr>_ANNEX_II</vt:lpwstr>
      </vt:variant>
      <vt:variant>
        <vt:i4>1966091</vt:i4>
      </vt:variant>
      <vt:variant>
        <vt:i4>228</vt:i4>
      </vt:variant>
      <vt:variant>
        <vt:i4>0</vt:i4>
      </vt:variant>
      <vt:variant>
        <vt:i4>5</vt:i4>
      </vt:variant>
      <vt:variant>
        <vt:lpwstr/>
      </vt:variant>
      <vt:variant>
        <vt:lpwstr>_ANNEX_II</vt:lpwstr>
      </vt:variant>
      <vt:variant>
        <vt:i4>5570591</vt:i4>
      </vt:variant>
      <vt:variant>
        <vt:i4>225</vt:i4>
      </vt:variant>
      <vt:variant>
        <vt:i4>0</vt:i4>
      </vt:variant>
      <vt:variant>
        <vt:i4>5</vt:i4>
      </vt:variant>
      <vt:variant>
        <vt:lpwstr>https://www.surveymonkey.com/r/PacWave24_National_Regional</vt:lpwstr>
      </vt:variant>
      <vt:variant>
        <vt:lpwstr/>
      </vt:variant>
      <vt:variant>
        <vt:i4>2883686</vt:i4>
      </vt:variant>
      <vt:variant>
        <vt:i4>222</vt:i4>
      </vt:variant>
      <vt:variant>
        <vt:i4>0</vt:i4>
      </vt:variant>
      <vt:variant>
        <vt:i4>5</vt:i4>
      </vt:variant>
      <vt:variant>
        <vt:lpwstr>https://www.surveymonkey.com/r/CommunicationTest_NAVAREA_Trial</vt:lpwstr>
      </vt:variant>
      <vt:variant>
        <vt:lpwstr/>
      </vt:variant>
      <vt:variant>
        <vt:i4>1966091</vt:i4>
      </vt:variant>
      <vt:variant>
        <vt:i4>219</vt:i4>
      </vt:variant>
      <vt:variant>
        <vt:i4>0</vt:i4>
      </vt:variant>
      <vt:variant>
        <vt:i4>5</vt:i4>
      </vt:variant>
      <vt:variant>
        <vt:lpwstr/>
      </vt:variant>
      <vt:variant>
        <vt:lpwstr>_ANNEX_IV</vt:lpwstr>
      </vt:variant>
      <vt:variant>
        <vt:i4>6029360</vt:i4>
      </vt:variant>
      <vt:variant>
        <vt:i4>216</vt:i4>
      </vt:variant>
      <vt:variant>
        <vt:i4>0</vt:i4>
      </vt:variant>
      <vt:variant>
        <vt:i4>5</vt:i4>
      </vt:variant>
      <vt:variant>
        <vt:lpwstr>http://itic.ioc-unesco.org/images/stories/tsunami_exercises/international_exercises/pacwave22/PICT/CL-2908_eo.pdf</vt:lpwstr>
      </vt:variant>
      <vt:variant>
        <vt:lpwstr/>
      </vt:variant>
      <vt:variant>
        <vt:i4>7798882</vt:i4>
      </vt:variant>
      <vt:variant>
        <vt:i4>213</vt:i4>
      </vt:variant>
      <vt:variant>
        <vt:i4>0</vt:i4>
      </vt:variant>
      <vt:variant>
        <vt:i4>5</vt:i4>
      </vt:variant>
      <vt:variant>
        <vt:lpwstr/>
      </vt:variant>
      <vt:variant>
        <vt:lpwstr>_ANNEX_III</vt:lpwstr>
      </vt:variant>
      <vt:variant>
        <vt:i4>6881389</vt:i4>
      </vt:variant>
      <vt:variant>
        <vt:i4>210</vt:i4>
      </vt:variant>
      <vt:variant>
        <vt:i4>0</vt:i4>
      </vt:variant>
      <vt:variant>
        <vt:i4>5</vt:i4>
      </vt:variant>
      <vt:variant>
        <vt:lpwstr>https://unesdoc.unesco.org/ark:/48223/pf0000381353</vt:lpwstr>
      </vt:variant>
      <vt:variant>
        <vt:lpwstr/>
      </vt:variant>
      <vt:variant>
        <vt:i4>6225995</vt:i4>
      </vt:variant>
      <vt:variant>
        <vt:i4>207</vt:i4>
      </vt:variant>
      <vt:variant>
        <vt:i4>0</vt:i4>
      </vt:variant>
      <vt:variant>
        <vt:i4>5</vt:i4>
      </vt:variant>
      <vt:variant>
        <vt:lpwstr>https://unesdoc.unesco.org/ark:/48223/pf0000373019.locale=en</vt:lpwstr>
      </vt:variant>
      <vt:variant>
        <vt:lpwstr/>
      </vt:variant>
      <vt:variant>
        <vt:i4>589854</vt:i4>
      </vt:variant>
      <vt:variant>
        <vt:i4>204</vt:i4>
      </vt:variant>
      <vt:variant>
        <vt:i4>0</vt:i4>
      </vt:variant>
      <vt:variant>
        <vt:i4>5</vt:i4>
      </vt:variant>
      <vt:variant>
        <vt:lpwstr>http://www.unesco.org/ulis/cgi-bin/ulis.pl?catno=218967&amp;set=005ACF7268_2_132&amp;gp=1&amp;lin=1&amp;ll=1</vt:lpwstr>
      </vt:variant>
      <vt:variant>
        <vt:lpwstr/>
      </vt:variant>
      <vt:variant>
        <vt:i4>5963793</vt:i4>
      </vt:variant>
      <vt:variant>
        <vt:i4>201</vt:i4>
      </vt:variant>
      <vt:variant>
        <vt:i4>0</vt:i4>
      </vt:variant>
      <vt:variant>
        <vt:i4>5</vt:i4>
      </vt:variant>
      <vt:variant>
        <vt:lpwstr>http://www.unesco.org/ulis/cgi-bin/ulis.pl?catno=256552&amp;set=005ACF722E_0_152&amp;gp=1&amp;lin=1&amp;ll=1</vt:lpwstr>
      </vt:variant>
      <vt:variant>
        <vt:lpwstr/>
      </vt:variant>
      <vt:variant>
        <vt:i4>3211371</vt:i4>
      </vt:variant>
      <vt:variant>
        <vt:i4>198</vt:i4>
      </vt:variant>
      <vt:variant>
        <vt:i4>0</vt:i4>
      </vt:variant>
      <vt:variant>
        <vt:i4>5</vt:i4>
      </vt:variant>
      <vt:variant>
        <vt:lpwstr>https://oceanexpert.org/document/30759</vt:lpwstr>
      </vt:variant>
      <vt:variant>
        <vt:lpwstr/>
      </vt:variant>
      <vt:variant>
        <vt:i4>5505100</vt:i4>
      </vt:variant>
      <vt:variant>
        <vt:i4>195</vt:i4>
      </vt:variant>
      <vt:variant>
        <vt:i4>0</vt:i4>
      </vt:variant>
      <vt:variant>
        <vt:i4>5</vt:i4>
      </vt:variant>
      <vt:variant>
        <vt:lpwstr>http://www.unesco.org/ulis/cgi-bin/ulis.pl?catno=180097&amp;set=005ACF71FD_2_114&amp;gp=1&amp;lin=1&amp;ll=1</vt:lpwstr>
      </vt:variant>
      <vt:variant>
        <vt:lpwstr/>
      </vt:variant>
      <vt:variant>
        <vt:i4>5832804</vt:i4>
      </vt:variant>
      <vt:variant>
        <vt:i4>192</vt:i4>
      </vt:variant>
      <vt:variant>
        <vt:i4>0</vt:i4>
      </vt:variant>
      <vt:variant>
        <vt:i4>5</vt:i4>
      </vt:variant>
      <vt:variant>
        <vt:lpwstr>http://ioc-tsunami.org/index.php?option=com_oe&amp;task=viewDocumentRecord&amp;docID=24090</vt:lpwstr>
      </vt:variant>
      <vt:variant>
        <vt:lpwstr/>
      </vt:variant>
      <vt:variant>
        <vt:i4>5111882</vt:i4>
      </vt:variant>
      <vt:variant>
        <vt:i4>189</vt:i4>
      </vt:variant>
      <vt:variant>
        <vt:i4>0</vt:i4>
      </vt:variant>
      <vt:variant>
        <vt:i4>5</vt:i4>
      </vt:variant>
      <vt:variant>
        <vt:lpwstr>https://unesdoc.unesco.org/ark:/48223/pf0000370602.locale=fr</vt:lpwstr>
      </vt:variant>
      <vt:variant>
        <vt:lpwstr/>
      </vt:variant>
      <vt:variant>
        <vt:i4>5505099</vt:i4>
      </vt:variant>
      <vt:variant>
        <vt:i4>186</vt:i4>
      </vt:variant>
      <vt:variant>
        <vt:i4>0</vt:i4>
      </vt:variant>
      <vt:variant>
        <vt:i4>5</vt:i4>
      </vt:variant>
      <vt:variant>
        <vt:lpwstr>https://unesdoc.unesco.org/ark:/48223/pf0000366546.locale=en</vt:lpwstr>
      </vt:variant>
      <vt:variant>
        <vt:lpwstr/>
      </vt:variant>
      <vt:variant>
        <vt:i4>6160456</vt:i4>
      </vt:variant>
      <vt:variant>
        <vt:i4>183</vt:i4>
      </vt:variant>
      <vt:variant>
        <vt:i4>0</vt:i4>
      </vt:variant>
      <vt:variant>
        <vt:i4>5</vt:i4>
      </vt:variant>
      <vt:variant>
        <vt:lpwstr>http://www.unesco.org/ulis/cgi-bin/ulis.pl?catno=220368&amp;set=005ACF71BD_1_171&amp;gp=1&amp;lin=1&amp;ll=1</vt:lpwstr>
      </vt:variant>
      <vt:variant>
        <vt:lpwstr/>
      </vt:variant>
      <vt:variant>
        <vt:i4>5308486</vt:i4>
      </vt:variant>
      <vt:variant>
        <vt:i4>180</vt:i4>
      </vt:variant>
      <vt:variant>
        <vt:i4>0</vt:i4>
      </vt:variant>
      <vt:variant>
        <vt:i4>5</vt:i4>
      </vt:variant>
      <vt:variant>
        <vt:lpwstr>https://unesdoc.unesco.org/ark:/48223/pf0000389961.locale=en</vt:lpwstr>
      </vt:variant>
      <vt:variant>
        <vt:lpwstr/>
      </vt:variant>
      <vt:variant>
        <vt:i4>7536700</vt:i4>
      </vt:variant>
      <vt:variant>
        <vt:i4>177</vt:i4>
      </vt:variant>
      <vt:variant>
        <vt:i4>0</vt:i4>
      </vt:variant>
      <vt:variant>
        <vt:i4>5</vt:i4>
      </vt:variant>
      <vt:variant>
        <vt:lpwstr>https://unesdoc.unesco.org/ark:/48223/pf0000391886?posInSet=1&amp;queryId=d8fbf590-f2da-4e19-8d01-34df594cef72</vt:lpwstr>
      </vt:variant>
      <vt:variant>
        <vt:lpwstr/>
      </vt:variant>
      <vt:variant>
        <vt:i4>1835039</vt:i4>
      </vt:variant>
      <vt:variant>
        <vt:i4>174</vt:i4>
      </vt:variant>
      <vt:variant>
        <vt:i4>0</vt:i4>
      </vt:variant>
      <vt:variant>
        <vt:i4>5</vt:i4>
      </vt:variant>
      <vt:variant>
        <vt:lpwstr>http://www.pacwave.info/</vt:lpwstr>
      </vt:variant>
      <vt:variant>
        <vt:lpwstr/>
      </vt:variant>
      <vt:variant>
        <vt:i4>4915275</vt:i4>
      </vt:variant>
      <vt:variant>
        <vt:i4>171</vt:i4>
      </vt:variant>
      <vt:variant>
        <vt:i4>0</vt:i4>
      </vt:variant>
      <vt:variant>
        <vt:i4>5</vt:i4>
      </vt:variant>
      <vt:variant>
        <vt:lpwstr>https://unesdoc.unesco.org/ark:/48223/pf0000374657.locale=fr</vt:lpwstr>
      </vt:variant>
      <vt:variant>
        <vt:lpwstr/>
      </vt:variant>
      <vt:variant>
        <vt:i4>5046349</vt:i4>
      </vt:variant>
      <vt:variant>
        <vt:i4>168</vt:i4>
      </vt:variant>
      <vt:variant>
        <vt:i4>0</vt:i4>
      </vt:variant>
      <vt:variant>
        <vt:i4>5</vt:i4>
      </vt:variant>
      <vt:variant>
        <vt:lpwstr>https://unesdoc.unesco.org/ark:/48223/pf0000262741.locale=fr</vt:lpwstr>
      </vt:variant>
      <vt:variant>
        <vt:lpwstr/>
      </vt:variant>
      <vt:variant>
        <vt:i4>4194382</vt:i4>
      </vt:variant>
      <vt:variant>
        <vt:i4>165</vt:i4>
      </vt:variant>
      <vt:variant>
        <vt:i4>0</vt:i4>
      </vt:variant>
      <vt:variant>
        <vt:i4>5</vt:i4>
      </vt:variant>
      <vt:variant>
        <vt:lpwstr>https://unesdoc.unesco.org/ark:/48223/pf0000246831.locale=fr</vt:lpwstr>
      </vt:variant>
      <vt:variant>
        <vt:lpwstr/>
      </vt:variant>
      <vt:variant>
        <vt:i4>4522058</vt:i4>
      </vt:variant>
      <vt:variant>
        <vt:i4>162</vt:i4>
      </vt:variant>
      <vt:variant>
        <vt:i4>0</vt:i4>
      </vt:variant>
      <vt:variant>
        <vt:i4>5</vt:i4>
      </vt:variant>
      <vt:variant>
        <vt:lpwstr>https://unesdoc.unesco.org/ark:/48223/pf0000247468.locale=fr</vt:lpwstr>
      </vt:variant>
      <vt:variant>
        <vt:lpwstr/>
      </vt:variant>
      <vt:variant>
        <vt:i4>6488157</vt:i4>
      </vt:variant>
      <vt:variant>
        <vt:i4>159</vt:i4>
      </vt:variant>
      <vt:variant>
        <vt:i4>0</vt:i4>
      </vt:variant>
      <vt:variant>
        <vt:i4>5</vt:i4>
      </vt:variant>
      <vt:variant>
        <vt:lpwstr>C:\Users\mmartinez.SENAPRED\OneDrive - SENAPRED\PacWave25\Summary report\IOC\2015\TS\117Vol.1&amp;2</vt:lpwstr>
      </vt:variant>
      <vt:variant>
        <vt:lpwstr/>
      </vt:variant>
      <vt:variant>
        <vt:i4>4915272</vt:i4>
      </vt:variant>
      <vt:variant>
        <vt:i4>156</vt:i4>
      </vt:variant>
      <vt:variant>
        <vt:i4>0</vt:i4>
      </vt:variant>
      <vt:variant>
        <vt:i4>5</vt:i4>
      </vt:variant>
      <vt:variant>
        <vt:lpwstr>https://unesdoc.unesco.org/ark:/48223/pf0000220531.locale=fr</vt:lpwstr>
      </vt:variant>
      <vt:variant>
        <vt:lpwstr/>
      </vt:variant>
      <vt:variant>
        <vt:i4>4194371</vt:i4>
      </vt:variant>
      <vt:variant>
        <vt:i4>153</vt:i4>
      </vt:variant>
      <vt:variant>
        <vt:i4>0</vt:i4>
      </vt:variant>
      <vt:variant>
        <vt:i4>5</vt:i4>
      </vt:variant>
      <vt:variant>
        <vt:lpwstr>https://unesdoc.unesco.org/ark:/48223/pf0000211498.locale=fr</vt:lpwstr>
      </vt:variant>
      <vt:variant>
        <vt:lpwstr/>
      </vt:variant>
      <vt:variant>
        <vt:i4>4587598</vt:i4>
      </vt:variant>
      <vt:variant>
        <vt:i4>150</vt:i4>
      </vt:variant>
      <vt:variant>
        <vt:i4>0</vt:i4>
      </vt:variant>
      <vt:variant>
        <vt:i4>5</vt:i4>
      </vt:variant>
      <vt:variant>
        <vt:lpwstr>https://unesdoc.unesco.org/ark:/48223/pf0000162845.locale=fr</vt:lpwstr>
      </vt:variant>
      <vt:variant>
        <vt:lpwstr/>
      </vt:variant>
      <vt:variant>
        <vt:i4>4587595</vt:i4>
      </vt:variant>
      <vt:variant>
        <vt:i4>147</vt:i4>
      </vt:variant>
      <vt:variant>
        <vt:i4>0</vt:i4>
      </vt:variant>
      <vt:variant>
        <vt:i4>5</vt:i4>
      </vt:variant>
      <vt:variant>
        <vt:lpwstr>https://unesdoc.unesco.org/ark:/48223/pf0000162914.locale=fr</vt:lpwstr>
      </vt:variant>
      <vt:variant>
        <vt:lpwstr/>
      </vt:variant>
      <vt:variant>
        <vt:i4>5111886</vt:i4>
      </vt:variant>
      <vt:variant>
        <vt:i4>144</vt:i4>
      </vt:variant>
      <vt:variant>
        <vt:i4>0</vt:i4>
      </vt:variant>
      <vt:variant>
        <vt:i4>5</vt:i4>
      </vt:variant>
      <vt:variant>
        <vt:lpwstr>https://unesdoc.unesco.org/ark:/48223/pf0000374703.locale=fr</vt:lpwstr>
      </vt:variant>
      <vt:variant>
        <vt:lpwstr/>
      </vt:variant>
      <vt:variant>
        <vt:i4>5111882</vt:i4>
      </vt:variant>
      <vt:variant>
        <vt:i4>141</vt:i4>
      </vt:variant>
      <vt:variant>
        <vt:i4>0</vt:i4>
      </vt:variant>
      <vt:variant>
        <vt:i4>5</vt:i4>
      </vt:variant>
      <vt:variant>
        <vt:lpwstr>https://unesdoc.unesco.org/ark:/48223/pf0000369792.locale=fr</vt:lpwstr>
      </vt:variant>
      <vt:variant>
        <vt:lpwstr/>
      </vt:variant>
      <vt:variant>
        <vt:i4>3276925</vt:i4>
      </vt:variant>
      <vt:variant>
        <vt:i4>138</vt:i4>
      </vt:variant>
      <vt:variant>
        <vt:i4>0</vt:i4>
      </vt:variant>
      <vt:variant>
        <vt:i4>5</vt:i4>
      </vt:variant>
      <vt:variant>
        <vt:lpwstr>https://oceanexpert.org/downloadFile/22415</vt:lpwstr>
      </vt:variant>
      <vt:variant>
        <vt:lpwstr/>
      </vt:variant>
      <vt:variant>
        <vt:i4>4718669</vt:i4>
      </vt:variant>
      <vt:variant>
        <vt:i4>135</vt:i4>
      </vt:variant>
      <vt:variant>
        <vt:i4>0</vt:i4>
      </vt:variant>
      <vt:variant>
        <vt:i4>5</vt:i4>
      </vt:variant>
      <vt:variant>
        <vt:lpwstr>https://unesdoc.unesco.org/ark:/48223/pf0000225532.locale=fr</vt:lpwstr>
      </vt:variant>
      <vt:variant>
        <vt:lpwstr/>
      </vt:variant>
      <vt:variant>
        <vt:i4>6815809</vt:i4>
      </vt:variant>
      <vt:variant>
        <vt:i4>132</vt:i4>
      </vt:variant>
      <vt:variant>
        <vt:i4>0</vt:i4>
      </vt:variant>
      <vt:variant>
        <vt:i4>5</vt:i4>
      </vt:variant>
      <vt:variant>
        <vt:lpwstr>http://itic.ioc-unesco.org/index.php?option=com_content&amp;view=article&amp;id=1649&amp;Itemid=1064</vt:lpwstr>
      </vt:variant>
      <vt:variant>
        <vt:lpwstr/>
      </vt:variant>
      <vt:variant>
        <vt:i4>1966091</vt:i4>
      </vt:variant>
      <vt:variant>
        <vt:i4>129</vt:i4>
      </vt:variant>
      <vt:variant>
        <vt:i4>0</vt:i4>
      </vt:variant>
      <vt:variant>
        <vt:i4>5</vt:i4>
      </vt:variant>
      <vt:variant>
        <vt:lpwstr/>
      </vt:variant>
      <vt:variant>
        <vt:lpwstr>_ANNEX_II</vt:lpwstr>
      </vt:variant>
      <vt:variant>
        <vt:i4>1114173</vt:i4>
      </vt:variant>
      <vt:variant>
        <vt:i4>125</vt:i4>
      </vt:variant>
      <vt:variant>
        <vt:i4>0</vt:i4>
      </vt:variant>
      <vt:variant>
        <vt:i4>5</vt:i4>
      </vt:variant>
      <vt:variant>
        <vt:lpwstr/>
      </vt:variant>
      <vt:variant>
        <vt:lpwstr>_Toc158110520</vt:lpwstr>
      </vt:variant>
      <vt:variant>
        <vt:i4>1703996</vt:i4>
      </vt:variant>
      <vt:variant>
        <vt:i4>122</vt:i4>
      </vt:variant>
      <vt:variant>
        <vt:i4>0</vt:i4>
      </vt:variant>
      <vt:variant>
        <vt:i4>5</vt:i4>
      </vt:variant>
      <vt:variant>
        <vt:lpwstr/>
      </vt:variant>
      <vt:variant>
        <vt:lpwstr>_Toc158110498</vt:lpwstr>
      </vt:variant>
      <vt:variant>
        <vt:i4>1703996</vt:i4>
      </vt:variant>
      <vt:variant>
        <vt:i4>119</vt:i4>
      </vt:variant>
      <vt:variant>
        <vt:i4>0</vt:i4>
      </vt:variant>
      <vt:variant>
        <vt:i4>5</vt:i4>
      </vt:variant>
      <vt:variant>
        <vt:lpwstr/>
      </vt:variant>
      <vt:variant>
        <vt:lpwstr>_Toc158110493</vt:lpwstr>
      </vt:variant>
      <vt:variant>
        <vt:i4>1703996</vt:i4>
      </vt:variant>
      <vt:variant>
        <vt:i4>116</vt:i4>
      </vt:variant>
      <vt:variant>
        <vt:i4>0</vt:i4>
      </vt:variant>
      <vt:variant>
        <vt:i4>5</vt:i4>
      </vt:variant>
      <vt:variant>
        <vt:lpwstr/>
      </vt:variant>
      <vt:variant>
        <vt:lpwstr>_Toc158110491</vt:lpwstr>
      </vt:variant>
      <vt:variant>
        <vt:i4>1769532</vt:i4>
      </vt:variant>
      <vt:variant>
        <vt:i4>110</vt:i4>
      </vt:variant>
      <vt:variant>
        <vt:i4>0</vt:i4>
      </vt:variant>
      <vt:variant>
        <vt:i4>5</vt:i4>
      </vt:variant>
      <vt:variant>
        <vt:lpwstr/>
      </vt:variant>
      <vt:variant>
        <vt:lpwstr>_Toc158110489</vt:lpwstr>
      </vt:variant>
      <vt:variant>
        <vt:i4>1769532</vt:i4>
      </vt:variant>
      <vt:variant>
        <vt:i4>104</vt:i4>
      </vt:variant>
      <vt:variant>
        <vt:i4>0</vt:i4>
      </vt:variant>
      <vt:variant>
        <vt:i4>5</vt:i4>
      </vt:variant>
      <vt:variant>
        <vt:lpwstr/>
      </vt:variant>
      <vt:variant>
        <vt:lpwstr>_Toc158110485</vt:lpwstr>
      </vt:variant>
      <vt:variant>
        <vt:i4>1769532</vt:i4>
      </vt:variant>
      <vt:variant>
        <vt:i4>98</vt:i4>
      </vt:variant>
      <vt:variant>
        <vt:i4>0</vt:i4>
      </vt:variant>
      <vt:variant>
        <vt:i4>5</vt:i4>
      </vt:variant>
      <vt:variant>
        <vt:lpwstr/>
      </vt:variant>
      <vt:variant>
        <vt:lpwstr>_Toc158110484</vt:lpwstr>
      </vt:variant>
      <vt:variant>
        <vt:i4>1769532</vt:i4>
      </vt:variant>
      <vt:variant>
        <vt:i4>92</vt:i4>
      </vt:variant>
      <vt:variant>
        <vt:i4>0</vt:i4>
      </vt:variant>
      <vt:variant>
        <vt:i4>5</vt:i4>
      </vt:variant>
      <vt:variant>
        <vt:lpwstr/>
      </vt:variant>
      <vt:variant>
        <vt:lpwstr>_Toc158110483</vt:lpwstr>
      </vt:variant>
      <vt:variant>
        <vt:i4>1769532</vt:i4>
      </vt:variant>
      <vt:variant>
        <vt:i4>86</vt:i4>
      </vt:variant>
      <vt:variant>
        <vt:i4>0</vt:i4>
      </vt:variant>
      <vt:variant>
        <vt:i4>5</vt:i4>
      </vt:variant>
      <vt:variant>
        <vt:lpwstr/>
      </vt:variant>
      <vt:variant>
        <vt:lpwstr>_Toc158110482</vt:lpwstr>
      </vt:variant>
      <vt:variant>
        <vt:i4>1769532</vt:i4>
      </vt:variant>
      <vt:variant>
        <vt:i4>80</vt:i4>
      </vt:variant>
      <vt:variant>
        <vt:i4>0</vt:i4>
      </vt:variant>
      <vt:variant>
        <vt:i4>5</vt:i4>
      </vt:variant>
      <vt:variant>
        <vt:lpwstr/>
      </vt:variant>
      <vt:variant>
        <vt:lpwstr>_Toc158110481</vt:lpwstr>
      </vt:variant>
      <vt:variant>
        <vt:i4>1769532</vt:i4>
      </vt:variant>
      <vt:variant>
        <vt:i4>74</vt:i4>
      </vt:variant>
      <vt:variant>
        <vt:i4>0</vt:i4>
      </vt:variant>
      <vt:variant>
        <vt:i4>5</vt:i4>
      </vt:variant>
      <vt:variant>
        <vt:lpwstr/>
      </vt:variant>
      <vt:variant>
        <vt:lpwstr>_Toc158110480</vt:lpwstr>
      </vt:variant>
      <vt:variant>
        <vt:i4>1310780</vt:i4>
      </vt:variant>
      <vt:variant>
        <vt:i4>68</vt:i4>
      </vt:variant>
      <vt:variant>
        <vt:i4>0</vt:i4>
      </vt:variant>
      <vt:variant>
        <vt:i4>5</vt:i4>
      </vt:variant>
      <vt:variant>
        <vt:lpwstr/>
      </vt:variant>
      <vt:variant>
        <vt:lpwstr>_Toc158110479</vt:lpwstr>
      </vt:variant>
      <vt:variant>
        <vt:i4>1310780</vt:i4>
      </vt:variant>
      <vt:variant>
        <vt:i4>62</vt:i4>
      </vt:variant>
      <vt:variant>
        <vt:i4>0</vt:i4>
      </vt:variant>
      <vt:variant>
        <vt:i4>5</vt:i4>
      </vt:variant>
      <vt:variant>
        <vt:lpwstr/>
      </vt:variant>
      <vt:variant>
        <vt:lpwstr>_Toc158110478</vt:lpwstr>
      </vt:variant>
      <vt:variant>
        <vt:i4>1310780</vt:i4>
      </vt:variant>
      <vt:variant>
        <vt:i4>56</vt:i4>
      </vt:variant>
      <vt:variant>
        <vt:i4>0</vt:i4>
      </vt:variant>
      <vt:variant>
        <vt:i4>5</vt:i4>
      </vt:variant>
      <vt:variant>
        <vt:lpwstr/>
      </vt:variant>
      <vt:variant>
        <vt:lpwstr>_Toc158110477</vt:lpwstr>
      </vt:variant>
      <vt:variant>
        <vt:i4>1310780</vt:i4>
      </vt:variant>
      <vt:variant>
        <vt:i4>50</vt:i4>
      </vt:variant>
      <vt:variant>
        <vt:i4>0</vt:i4>
      </vt:variant>
      <vt:variant>
        <vt:i4>5</vt:i4>
      </vt:variant>
      <vt:variant>
        <vt:lpwstr/>
      </vt:variant>
      <vt:variant>
        <vt:lpwstr>_Toc158110476</vt:lpwstr>
      </vt:variant>
      <vt:variant>
        <vt:i4>1310780</vt:i4>
      </vt:variant>
      <vt:variant>
        <vt:i4>44</vt:i4>
      </vt:variant>
      <vt:variant>
        <vt:i4>0</vt:i4>
      </vt:variant>
      <vt:variant>
        <vt:i4>5</vt:i4>
      </vt:variant>
      <vt:variant>
        <vt:lpwstr/>
      </vt:variant>
      <vt:variant>
        <vt:lpwstr>_Toc158110475</vt:lpwstr>
      </vt:variant>
      <vt:variant>
        <vt:i4>1310780</vt:i4>
      </vt:variant>
      <vt:variant>
        <vt:i4>38</vt:i4>
      </vt:variant>
      <vt:variant>
        <vt:i4>0</vt:i4>
      </vt:variant>
      <vt:variant>
        <vt:i4>5</vt:i4>
      </vt:variant>
      <vt:variant>
        <vt:lpwstr/>
      </vt:variant>
      <vt:variant>
        <vt:lpwstr>_Toc158110474</vt:lpwstr>
      </vt:variant>
      <vt:variant>
        <vt:i4>1310780</vt:i4>
      </vt:variant>
      <vt:variant>
        <vt:i4>32</vt:i4>
      </vt:variant>
      <vt:variant>
        <vt:i4>0</vt:i4>
      </vt:variant>
      <vt:variant>
        <vt:i4>5</vt:i4>
      </vt:variant>
      <vt:variant>
        <vt:lpwstr/>
      </vt:variant>
      <vt:variant>
        <vt:lpwstr>_Toc158110473</vt:lpwstr>
      </vt:variant>
      <vt:variant>
        <vt:i4>1310780</vt:i4>
      </vt:variant>
      <vt:variant>
        <vt:i4>26</vt:i4>
      </vt:variant>
      <vt:variant>
        <vt:i4>0</vt:i4>
      </vt:variant>
      <vt:variant>
        <vt:i4>5</vt:i4>
      </vt:variant>
      <vt:variant>
        <vt:lpwstr/>
      </vt:variant>
      <vt:variant>
        <vt:lpwstr>_Toc158110472</vt:lpwstr>
      </vt:variant>
      <vt:variant>
        <vt:i4>1310780</vt:i4>
      </vt:variant>
      <vt:variant>
        <vt:i4>20</vt:i4>
      </vt:variant>
      <vt:variant>
        <vt:i4>0</vt:i4>
      </vt:variant>
      <vt:variant>
        <vt:i4>5</vt:i4>
      </vt:variant>
      <vt:variant>
        <vt:lpwstr/>
      </vt:variant>
      <vt:variant>
        <vt:lpwstr>_Toc158110471</vt:lpwstr>
      </vt:variant>
      <vt:variant>
        <vt:i4>1310780</vt:i4>
      </vt:variant>
      <vt:variant>
        <vt:i4>14</vt:i4>
      </vt:variant>
      <vt:variant>
        <vt:i4>0</vt:i4>
      </vt:variant>
      <vt:variant>
        <vt:i4>5</vt:i4>
      </vt:variant>
      <vt:variant>
        <vt:lpwstr/>
      </vt:variant>
      <vt:variant>
        <vt:lpwstr>_Toc158110470</vt:lpwstr>
      </vt:variant>
      <vt:variant>
        <vt:i4>1376316</vt:i4>
      </vt:variant>
      <vt:variant>
        <vt:i4>8</vt:i4>
      </vt:variant>
      <vt:variant>
        <vt:i4>0</vt:i4>
      </vt:variant>
      <vt:variant>
        <vt:i4>5</vt:i4>
      </vt:variant>
      <vt:variant>
        <vt:lpwstr/>
      </vt:variant>
      <vt:variant>
        <vt:lpwstr>_Toc158110469</vt:lpwstr>
      </vt:variant>
      <vt:variant>
        <vt:i4>1376316</vt:i4>
      </vt:variant>
      <vt:variant>
        <vt:i4>2</vt:i4>
      </vt:variant>
      <vt:variant>
        <vt:i4>0</vt:i4>
      </vt:variant>
      <vt:variant>
        <vt:i4>5</vt:i4>
      </vt:variant>
      <vt:variant>
        <vt:lpwstr/>
      </vt:variant>
      <vt:variant>
        <vt:lpwstr>_Toc158110468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Boned, Patrice</dc:creator>
  <cp:lastModifiedBy>Margarita Martinez</cp:lastModifiedBy>
  <cp:revision>428</cp:revision>
  <cp:lastPrinted>2025-04-02T12:23:00Z</cp:lastPrinted>
  <dcterms:created xsi:type="dcterms:W3CDTF">2025-03-30T18:58:00Z</dcterms:created>
  <dcterms:modified xsi:type="dcterms:W3CDTF">2025-04-02T19:52:00Z</dcterms:modified>
</cp:coreProperties>
</file>