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5D22" w14:textId="2E956B6D" w:rsidR="00A62DFA" w:rsidRDefault="00000000" w:rsidP="00E12509">
      <w:r>
        <w:t xml:space="preserve">Limited distribution                                         </w:t>
      </w:r>
      <w:r>
        <w:tab/>
      </w:r>
      <w:r>
        <w:tab/>
      </w:r>
      <w:r>
        <w:tab/>
        <w:t xml:space="preserve">       </w:t>
      </w:r>
      <w:r w:rsidR="00267D9F">
        <w:t xml:space="preserve">       </w:t>
      </w:r>
      <w:r w:rsidR="001B4E31">
        <w:rPr>
          <w:color w:val="000000"/>
        </w:rPr>
        <w:t>IOC/IODE-28/4.3</w:t>
      </w:r>
    </w:p>
    <w:p w14:paraId="36D8D677" w14:textId="0245D1A6" w:rsidR="00A62DFA" w:rsidRDefault="00000000" w:rsidP="00E12509">
      <w:pPr>
        <w:jc w:val="right"/>
      </w:pPr>
      <w:r>
        <w:t xml:space="preserve">Oostende, </w:t>
      </w:r>
      <w:r w:rsidR="00C715A7">
        <w:t>21</w:t>
      </w:r>
      <w:r w:rsidR="00267D9F">
        <w:t xml:space="preserve"> </w:t>
      </w:r>
      <w:r w:rsidR="00C715A7">
        <w:t>November</w:t>
      </w:r>
      <w:r w:rsidR="00267D9F">
        <w:t xml:space="preserve"> 2024</w:t>
      </w:r>
    </w:p>
    <w:p w14:paraId="37A86966" w14:textId="77777777" w:rsidR="00A62DFA" w:rsidRDefault="00000000" w:rsidP="00E12509">
      <w:pPr>
        <w:jc w:val="right"/>
      </w:pPr>
      <w:r>
        <w:t>Original: English</w:t>
      </w:r>
    </w:p>
    <w:p w14:paraId="478138CB" w14:textId="77777777" w:rsidR="00E12509" w:rsidRDefault="00E12509">
      <w:pPr>
        <w:spacing w:before="120"/>
        <w:jc w:val="center"/>
        <w:rPr>
          <w:b/>
        </w:rPr>
      </w:pPr>
    </w:p>
    <w:p w14:paraId="52E0438C" w14:textId="097ACFC4" w:rsidR="00A62DFA" w:rsidRDefault="00000000">
      <w:pPr>
        <w:spacing w:before="120"/>
        <w:jc w:val="center"/>
        <w:rPr>
          <w:b/>
        </w:rPr>
      </w:pPr>
      <w:r>
        <w:rPr>
          <w:b/>
        </w:rPr>
        <w:t xml:space="preserve"> </w:t>
      </w:r>
    </w:p>
    <w:p w14:paraId="008C355E" w14:textId="77777777" w:rsidR="00A62DFA" w:rsidRDefault="00000000">
      <w:pPr>
        <w:spacing w:before="120"/>
        <w:jc w:val="center"/>
        <w:rPr>
          <w:b/>
        </w:rPr>
      </w:pPr>
      <w:r>
        <w:rPr>
          <w:b/>
        </w:rPr>
        <w:t>INTERGOVERNMENTAL OCEANOGRAPHIC COMMISSION</w:t>
      </w:r>
    </w:p>
    <w:p w14:paraId="1DE81305" w14:textId="77777777" w:rsidR="00A62DFA" w:rsidRDefault="00000000">
      <w:pPr>
        <w:spacing w:before="120"/>
        <w:jc w:val="center"/>
        <w:rPr>
          <w:b/>
        </w:rPr>
      </w:pPr>
      <w:r>
        <w:rPr>
          <w:b/>
        </w:rPr>
        <w:t>(of UNESCO)</w:t>
      </w:r>
    </w:p>
    <w:p w14:paraId="6B2E5F50" w14:textId="77777777" w:rsidR="00A62DFA" w:rsidRDefault="00000000">
      <w:pPr>
        <w:spacing w:before="120"/>
        <w:jc w:val="center"/>
      </w:pPr>
      <w:r>
        <w:t xml:space="preserve"> </w:t>
      </w:r>
    </w:p>
    <w:p w14:paraId="6D0B63C1" w14:textId="7CD04649" w:rsidR="00A62DFA" w:rsidRDefault="00000000">
      <w:pPr>
        <w:spacing w:before="120" w:after="200"/>
        <w:jc w:val="center"/>
        <w:rPr>
          <w:b/>
        </w:rPr>
      </w:pPr>
      <w:r>
        <w:rPr>
          <w:b/>
        </w:rPr>
        <w:t>Twenty-</w:t>
      </w:r>
      <w:r w:rsidR="00267D9F">
        <w:rPr>
          <w:b/>
        </w:rPr>
        <w:t>eighth</w:t>
      </w:r>
      <w:r>
        <w:rPr>
          <w:b/>
        </w:rPr>
        <w:t xml:space="preserve"> Session of the IOC Committee on International Oceanographic Data and Information Exchange (IODE-</w:t>
      </w:r>
      <w:r w:rsidR="00267D9F">
        <w:rPr>
          <w:b/>
        </w:rPr>
        <w:t>28</w:t>
      </w:r>
      <w:r>
        <w:rPr>
          <w:b/>
        </w:rPr>
        <w:t>)</w:t>
      </w:r>
    </w:p>
    <w:p w14:paraId="68FEC3B2" w14:textId="7FB4C298" w:rsidR="00A62DFA" w:rsidRDefault="00267D9F">
      <w:pPr>
        <w:spacing w:before="120" w:after="200"/>
        <w:jc w:val="center"/>
        <w:rPr>
          <w:b/>
        </w:rPr>
      </w:pPr>
      <w:r>
        <w:rPr>
          <w:b/>
        </w:rPr>
        <w:t>12-14 March 2025</w:t>
      </w:r>
    </w:p>
    <w:p w14:paraId="2477E7DF" w14:textId="77777777" w:rsidR="00694105" w:rsidRDefault="00694105">
      <w:pPr>
        <w:spacing w:before="120" w:after="200"/>
        <w:jc w:val="center"/>
        <w:rPr>
          <w:b/>
        </w:rPr>
      </w:pPr>
    </w:p>
    <w:p w14:paraId="7951823F" w14:textId="23876F5B" w:rsidR="007E3460" w:rsidRPr="00694105" w:rsidRDefault="004606E1" w:rsidP="00694105">
      <w:pPr>
        <w:spacing w:before="120"/>
        <w:jc w:val="center"/>
        <w:rPr>
          <w:b/>
          <w:bCs/>
          <w:color w:val="000000"/>
          <w:sz w:val="48"/>
          <w:szCs w:val="48"/>
        </w:rPr>
      </w:pPr>
      <w:r w:rsidRPr="00694105">
        <w:rPr>
          <w:b/>
          <w:bCs/>
          <w:color w:val="000000"/>
          <w:sz w:val="48"/>
          <w:szCs w:val="48"/>
        </w:rPr>
        <w:t>IOC OCEANTRAINING INTERNSHIPS 2024-2025</w:t>
      </w:r>
    </w:p>
    <w:p w14:paraId="26C992F8" w14:textId="1F16278A" w:rsidR="00CB2F19" w:rsidRPr="00607A33" w:rsidRDefault="00CB2F19" w:rsidP="003B29B4">
      <w:pPr>
        <w:pStyle w:val="NormalWeb"/>
        <w:spacing w:before="0" w:beforeAutospacing="0" w:after="0" w:afterAutospacing="0"/>
        <w:jc w:val="both"/>
        <w:rPr>
          <w:color w:val="000000"/>
        </w:rPr>
      </w:pPr>
      <w:r>
        <w:rPr>
          <w:rFonts w:ascii="Arial" w:hAnsi="Arial" w:cs="Arial"/>
          <w:color w:val="212121"/>
          <w:sz w:val="22"/>
          <w:szCs w:val="22"/>
        </w:rPr>
        <w:br/>
        <w:t xml:space="preserve">The IOC </w:t>
      </w:r>
      <w:proofErr w:type="spellStart"/>
      <w:r>
        <w:rPr>
          <w:rFonts w:ascii="Arial" w:hAnsi="Arial" w:cs="Arial"/>
          <w:color w:val="212121"/>
          <w:sz w:val="22"/>
          <w:szCs w:val="22"/>
        </w:rPr>
        <w:t>OceanTraining</w:t>
      </w:r>
      <w:proofErr w:type="spellEnd"/>
      <w:r>
        <w:rPr>
          <w:rFonts w:ascii="Arial" w:hAnsi="Arial" w:cs="Arial"/>
          <w:color w:val="212121"/>
          <w:sz w:val="22"/>
          <w:szCs w:val="22"/>
        </w:rPr>
        <w:t xml:space="preserve"> Internships aim to promote national and international exchange of professionals to acquire expertise related to the IOC mandate (research, services, and capacity-building). Through a learning-by-doing approach, the participants have the opportunity to learn from experts in the field on a daily basis and contribute to the development of new resources fit for the global or regional community. The internships are complementary to the ongoing capacity development activities conducted by the IOC, directly linked to its global </w:t>
      </w:r>
      <w:proofErr w:type="spellStart"/>
      <w:r>
        <w:rPr>
          <w:rFonts w:ascii="Arial" w:hAnsi="Arial" w:cs="Arial"/>
          <w:color w:val="212121"/>
          <w:sz w:val="22"/>
          <w:szCs w:val="22"/>
        </w:rPr>
        <w:t>programmes</w:t>
      </w:r>
      <w:proofErr w:type="spellEnd"/>
      <w:r>
        <w:rPr>
          <w:rFonts w:ascii="Arial" w:hAnsi="Arial" w:cs="Arial"/>
          <w:color w:val="212121"/>
          <w:sz w:val="22"/>
          <w:szCs w:val="22"/>
        </w:rPr>
        <w:t xml:space="preserve">. These IOC </w:t>
      </w:r>
      <w:proofErr w:type="spellStart"/>
      <w:r>
        <w:rPr>
          <w:rFonts w:ascii="Arial" w:hAnsi="Arial" w:cs="Arial"/>
          <w:color w:val="212121"/>
          <w:sz w:val="22"/>
          <w:szCs w:val="22"/>
        </w:rPr>
        <w:t>programme</w:t>
      </w:r>
      <w:proofErr w:type="spellEnd"/>
      <w:r>
        <w:rPr>
          <w:rFonts w:ascii="Arial" w:hAnsi="Arial" w:cs="Arial"/>
          <w:color w:val="212121"/>
          <w:sz w:val="22"/>
          <w:szCs w:val="22"/>
        </w:rPr>
        <w:t xml:space="preserve"> offices (or associated network of regional specialized </w:t>
      </w:r>
      <w:proofErr w:type="spellStart"/>
      <w:r>
        <w:rPr>
          <w:rFonts w:ascii="Arial" w:hAnsi="Arial" w:cs="Arial"/>
          <w:color w:val="212121"/>
          <w:sz w:val="22"/>
          <w:szCs w:val="22"/>
        </w:rPr>
        <w:t>centres</w:t>
      </w:r>
      <w:proofErr w:type="spellEnd"/>
      <w:r>
        <w:rPr>
          <w:rFonts w:ascii="Arial" w:hAnsi="Arial" w:cs="Arial"/>
          <w:color w:val="212121"/>
          <w:sz w:val="22"/>
          <w:szCs w:val="22"/>
        </w:rPr>
        <w:t>) will host, mentor, and supervise professionals for a short training period and specific product or service delivery, to be incorporated into the current IOC infrastructure. Explicit priority is given to sponsoring the exchange of early career ocean professionals (ECOPs) from under-resourced nations (</w:t>
      </w:r>
      <w:proofErr w:type="spellStart"/>
      <w:r>
        <w:rPr>
          <w:rFonts w:ascii="Arial" w:hAnsi="Arial" w:cs="Arial"/>
          <w:color w:val="212121"/>
          <w:sz w:val="22"/>
          <w:szCs w:val="22"/>
        </w:rPr>
        <w:t>e.i.</w:t>
      </w:r>
      <w:proofErr w:type="spellEnd"/>
      <w:r>
        <w:rPr>
          <w:rFonts w:ascii="Arial" w:hAnsi="Arial" w:cs="Arial"/>
          <w:color w:val="212121"/>
          <w:sz w:val="22"/>
          <w:szCs w:val="22"/>
        </w:rPr>
        <w:t xml:space="preserve">, Small Development Island States and Least Developed Countries, SIDS/LDCs), indigenous communities, and other minority groups to contribute to reducing inequality in human and institutional capacity. The ultimate goal of this project is to build expertise for the Ocean, promoting collaborative opportunities for continuous professional development and lifelong learning. The internships benefit IOC </w:t>
      </w:r>
      <w:proofErr w:type="spellStart"/>
      <w:r>
        <w:rPr>
          <w:rFonts w:ascii="Arial" w:hAnsi="Arial" w:cs="Arial"/>
          <w:color w:val="212121"/>
          <w:sz w:val="22"/>
          <w:szCs w:val="22"/>
        </w:rPr>
        <w:t>Programme</w:t>
      </w:r>
      <w:proofErr w:type="spellEnd"/>
      <w:r>
        <w:rPr>
          <w:rFonts w:ascii="Arial" w:hAnsi="Arial" w:cs="Arial"/>
          <w:color w:val="212121"/>
          <w:sz w:val="22"/>
          <w:szCs w:val="22"/>
        </w:rPr>
        <w:t xml:space="preserve"> Offices and network specialized </w:t>
      </w:r>
      <w:proofErr w:type="spellStart"/>
      <w:r>
        <w:rPr>
          <w:rFonts w:ascii="Arial" w:hAnsi="Arial" w:cs="Arial"/>
          <w:color w:val="212121"/>
          <w:sz w:val="22"/>
          <w:szCs w:val="22"/>
        </w:rPr>
        <w:t>centres</w:t>
      </w:r>
      <w:proofErr w:type="spellEnd"/>
      <w:r>
        <w:rPr>
          <w:rFonts w:ascii="Arial" w:hAnsi="Arial" w:cs="Arial"/>
          <w:color w:val="212121"/>
          <w:sz w:val="22"/>
          <w:szCs w:val="22"/>
        </w:rPr>
        <w:t>, IOC Regional Sub-Commissions, and Member States.</w:t>
      </w:r>
      <w:r w:rsidR="00607A33">
        <w:rPr>
          <w:rFonts w:ascii="Arial" w:hAnsi="Arial" w:cs="Arial"/>
          <w:color w:val="212121"/>
          <w:sz w:val="22"/>
          <w:szCs w:val="22"/>
        </w:rPr>
        <w:t xml:space="preserve"> </w:t>
      </w:r>
      <w:r w:rsidR="00607A33">
        <w:rPr>
          <w:color w:val="212121"/>
        </w:rPr>
        <w:t>The</w:t>
      </w:r>
      <w:r>
        <w:rPr>
          <w:rFonts w:ascii="Arial" w:hAnsi="Arial" w:cs="Arial"/>
          <w:color w:val="212121"/>
          <w:sz w:val="22"/>
          <w:szCs w:val="22"/>
        </w:rPr>
        <w:t xml:space="preserve"> </w:t>
      </w:r>
      <w:r w:rsidR="00607A33">
        <w:rPr>
          <w:rFonts w:ascii="Arial" w:hAnsi="Arial" w:cs="Arial"/>
          <w:color w:val="212121"/>
          <w:sz w:val="22"/>
          <w:szCs w:val="22"/>
        </w:rPr>
        <w:t xml:space="preserve">IOC </w:t>
      </w:r>
      <w:proofErr w:type="spellStart"/>
      <w:r w:rsidR="00607A33">
        <w:rPr>
          <w:rFonts w:ascii="Arial" w:hAnsi="Arial" w:cs="Arial"/>
          <w:color w:val="212121"/>
          <w:sz w:val="22"/>
          <w:szCs w:val="22"/>
        </w:rPr>
        <w:t>OceanTraining</w:t>
      </w:r>
      <w:proofErr w:type="spellEnd"/>
      <w:r w:rsidR="00607A33">
        <w:rPr>
          <w:rFonts w:ascii="Arial" w:hAnsi="Arial" w:cs="Arial"/>
          <w:color w:val="212121"/>
          <w:sz w:val="22"/>
          <w:szCs w:val="22"/>
        </w:rPr>
        <w:t xml:space="preserve"> Internships </w:t>
      </w:r>
      <w:r>
        <w:rPr>
          <w:rFonts w:ascii="Arial" w:hAnsi="Arial" w:cs="Arial"/>
          <w:color w:val="212121"/>
          <w:sz w:val="22"/>
          <w:szCs w:val="22"/>
        </w:rPr>
        <w:t xml:space="preserve">is a project led by IOC CD coordination office hosted by the IODE and made possible through voluntary contributions to the IOC Special Account, including NORAD. </w:t>
      </w:r>
    </w:p>
    <w:p w14:paraId="1E17EB78" w14:textId="2FF7ACC1" w:rsidR="00CB2F19" w:rsidRDefault="00CB2F19" w:rsidP="003B29B4">
      <w:pPr>
        <w:jc w:val="both"/>
      </w:pPr>
    </w:p>
    <w:p w14:paraId="16B116FD" w14:textId="77777777" w:rsidR="00CB2F19" w:rsidRDefault="00CB2F19" w:rsidP="00CB2F19">
      <w:pPr>
        <w:pStyle w:val="NormalWeb"/>
        <w:spacing w:before="0" w:beforeAutospacing="0" w:after="0" w:afterAutospacing="0"/>
        <w:rPr>
          <w:color w:val="000000"/>
        </w:rPr>
      </w:pPr>
      <w:r>
        <w:rPr>
          <w:rFonts w:ascii="Arial" w:hAnsi="Arial" w:cs="Arial"/>
          <w:color w:val="212121"/>
          <w:sz w:val="22"/>
          <w:szCs w:val="22"/>
          <w:u w:val="single"/>
        </w:rPr>
        <w:t>Activities successfully delivered in 2024</w:t>
      </w:r>
    </w:p>
    <w:p w14:paraId="7A651BFE" w14:textId="27072E5B" w:rsidR="00CB2F19" w:rsidRDefault="00CB2F19" w:rsidP="00694105">
      <w:pPr>
        <w:rPr>
          <w:color w:val="000000"/>
        </w:rPr>
      </w:pPr>
      <w:r>
        <w:rPr>
          <w:color w:val="000000"/>
        </w:rPr>
        <w:br/>
      </w:r>
      <w:r>
        <w:rPr>
          <w:color w:val="212121"/>
        </w:rPr>
        <w:t>(1) Coordination, development, and systematization of the exchange organization, logistics, and operations IOC CD secretariat, IODE administrative staff, and OTGA secretariat, including:</w:t>
      </w:r>
    </w:p>
    <w:p w14:paraId="13EFDA15" w14:textId="77777777" w:rsidR="00CB2F19" w:rsidRDefault="00CB2F19">
      <w:pPr>
        <w:pStyle w:val="NormalWeb"/>
        <w:numPr>
          <w:ilvl w:val="0"/>
          <w:numId w:val="3"/>
        </w:numPr>
        <w:spacing w:before="0" w:beforeAutospacing="0" w:after="0" w:afterAutospacing="0"/>
        <w:jc w:val="both"/>
        <w:textAlignment w:val="baseline"/>
        <w:rPr>
          <w:rFonts w:ascii="Arial" w:hAnsi="Arial" w:cs="Arial"/>
          <w:color w:val="212121"/>
          <w:sz w:val="22"/>
          <w:szCs w:val="22"/>
        </w:rPr>
      </w:pPr>
      <w:r>
        <w:rPr>
          <w:rFonts w:ascii="Arial" w:hAnsi="Arial" w:cs="Arial"/>
          <w:color w:val="212121"/>
          <w:sz w:val="22"/>
          <w:szCs w:val="22"/>
        </w:rPr>
        <w:t>Co-design of the general structure, flow, and timeline of the internships.</w:t>
      </w:r>
    </w:p>
    <w:p w14:paraId="738E2660" w14:textId="77777777" w:rsidR="00CB2F19" w:rsidRDefault="00CB2F19">
      <w:pPr>
        <w:pStyle w:val="NormalWeb"/>
        <w:numPr>
          <w:ilvl w:val="0"/>
          <w:numId w:val="3"/>
        </w:numPr>
        <w:spacing w:before="0" w:beforeAutospacing="0" w:after="0" w:afterAutospacing="0"/>
        <w:jc w:val="both"/>
        <w:textAlignment w:val="baseline"/>
        <w:rPr>
          <w:rFonts w:ascii="Arial" w:hAnsi="Arial" w:cs="Arial"/>
          <w:color w:val="212121"/>
          <w:sz w:val="22"/>
          <w:szCs w:val="22"/>
        </w:rPr>
      </w:pPr>
      <w:r>
        <w:rPr>
          <w:rFonts w:ascii="Arial" w:hAnsi="Arial" w:cs="Arial"/>
          <w:color w:val="212121"/>
          <w:sz w:val="22"/>
          <w:szCs w:val="22"/>
        </w:rPr>
        <w:t>Organization of documentation, administrative procedures, and workflow to support management and operationalization of the internships.</w:t>
      </w:r>
    </w:p>
    <w:p w14:paraId="2F632D68" w14:textId="77777777" w:rsidR="00CB2F19" w:rsidRDefault="00CB2F19">
      <w:pPr>
        <w:pStyle w:val="NormalWeb"/>
        <w:numPr>
          <w:ilvl w:val="0"/>
          <w:numId w:val="3"/>
        </w:numPr>
        <w:spacing w:before="0" w:beforeAutospacing="0" w:after="0" w:afterAutospacing="0"/>
        <w:jc w:val="both"/>
        <w:textAlignment w:val="baseline"/>
        <w:rPr>
          <w:rFonts w:ascii="Arial" w:hAnsi="Arial" w:cs="Arial"/>
          <w:color w:val="212121"/>
          <w:sz w:val="22"/>
          <w:szCs w:val="22"/>
        </w:rPr>
      </w:pPr>
      <w:r>
        <w:rPr>
          <w:rFonts w:ascii="Arial" w:hAnsi="Arial" w:cs="Arial"/>
          <w:color w:val="212121"/>
          <w:sz w:val="22"/>
          <w:szCs w:val="22"/>
        </w:rPr>
        <w:t xml:space="preserve">Definition and publication of the Terms of Reference and guidelines for interns, mentors, and host </w:t>
      </w:r>
      <w:proofErr w:type="spellStart"/>
      <w:r>
        <w:rPr>
          <w:rFonts w:ascii="Arial" w:hAnsi="Arial" w:cs="Arial"/>
          <w:color w:val="212121"/>
          <w:sz w:val="22"/>
          <w:szCs w:val="22"/>
        </w:rPr>
        <w:t>centres</w:t>
      </w:r>
      <w:proofErr w:type="spellEnd"/>
      <w:r>
        <w:rPr>
          <w:rFonts w:ascii="Arial" w:hAnsi="Arial" w:cs="Arial"/>
          <w:color w:val="212121"/>
          <w:sz w:val="22"/>
          <w:szCs w:val="22"/>
        </w:rPr>
        <w:t>.</w:t>
      </w:r>
    </w:p>
    <w:p w14:paraId="0AD1C46E" w14:textId="77777777" w:rsidR="00CB2F19" w:rsidRDefault="00CB2F19">
      <w:pPr>
        <w:pStyle w:val="NormalWeb"/>
        <w:numPr>
          <w:ilvl w:val="0"/>
          <w:numId w:val="3"/>
        </w:numPr>
        <w:spacing w:before="0" w:beforeAutospacing="0" w:after="0" w:afterAutospacing="0"/>
        <w:jc w:val="both"/>
        <w:textAlignment w:val="baseline"/>
        <w:rPr>
          <w:rFonts w:ascii="Arial" w:hAnsi="Arial" w:cs="Arial"/>
          <w:color w:val="212121"/>
          <w:sz w:val="22"/>
          <w:szCs w:val="22"/>
        </w:rPr>
      </w:pPr>
      <w:r>
        <w:rPr>
          <w:rFonts w:ascii="Arial" w:hAnsi="Arial" w:cs="Arial"/>
          <w:color w:val="212121"/>
          <w:sz w:val="22"/>
          <w:szCs w:val="22"/>
        </w:rPr>
        <w:t>Launch of the call for applications from interested host institutions and mentors.</w:t>
      </w:r>
    </w:p>
    <w:p w14:paraId="2C6954AD" w14:textId="77777777" w:rsidR="00CB2F19" w:rsidRDefault="00CB2F19">
      <w:pPr>
        <w:pStyle w:val="NormalWeb"/>
        <w:numPr>
          <w:ilvl w:val="0"/>
          <w:numId w:val="3"/>
        </w:numPr>
        <w:spacing w:before="0" w:beforeAutospacing="0" w:after="0" w:afterAutospacing="0"/>
        <w:jc w:val="both"/>
        <w:textAlignment w:val="baseline"/>
        <w:rPr>
          <w:rFonts w:ascii="Arial" w:hAnsi="Arial" w:cs="Arial"/>
          <w:color w:val="212121"/>
          <w:sz w:val="22"/>
          <w:szCs w:val="22"/>
        </w:rPr>
      </w:pPr>
      <w:r>
        <w:rPr>
          <w:rFonts w:ascii="Arial" w:hAnsi="Arial" w:cs="Arial"/>
          <w:color w:val="212121"/>
          <w:sz w:val="22"/>
          <w:szCs w:val="22"/>
        </w:rPr>
        <w:lastRenderedPageBreak/>
        <w:t>Approval of host institutions, mentors, and respective workplans for the internship.</w:t>
      </w:r>
    </w:p>
    <w:p w14:paraId="5FE24AD6" w14:textId="77777777" w:rsidR="00CB2F19" w:rsidRDefault="00CB2F19">
      <w:pPr>
        <w:pStyle w:val="NormalWeb"/>
        <w:numPr>
          <w:ilvl w:val="0"/>
          <w:numId w:val="3"/>
        </w:numPr>
        <w:spacing w:before="0" w:beforeAutospacing="0" w:after="0" w:afterAutospacing="0"/>
        <w:jc w:val="both"/>
        <w:textAlignment w:val="baseline"/>
        <w:rPr>
          <w:rFonts w:ascii="Arial" w:hAnsi="Arial" w:cs="Arial"/>
          <w:color w:val="212121"/>
          <w:sz w:val="22"/>
          <w:szCs w:val="22"/>
        </w:rPr>
      </w:pPr>
      <w:r>
        <w:rPr>
          <w:rFonts w:ascii="Arial" w:hAnsi="Arial" w:cs="Arial"/>
          <w:color w:val="212121"/>
          <w:sz w:val="22"/>
          <w:szCs w:val="22"/>
        </w:rPr>
        <w:t>Launch of the call for applications of interns.</w:t>
      </w:r>
    </w:p>
    <w:p w14:paraId="075DD35B" w14:textId="77777777" w:rsidR="00CB2F19" w:rsidRDefault="00CB2F19">
      <w:pPr>
        <w:pStyle w:val="NormalWeb"/>
        <w:numPr>
          <w:ilvl w:val="0"/>
          <w:numId w:val="3"/>
        </w:numPr>
        <w:spacing w:before="0" w:beforeAutospacing="0" w:after="0" w:afterAutospacing="0"/>
        <w:jc w:val="both"/>
        <w:textAlignment w:val="baseline"/>
        <w:rPr>
          <w:rFonts w:ascii="Arial" w:hAnsi="Arial" w:cs="Arial"/>
          <w:color w:val="212121"/>
          <w:sz w:val="22"/>
          <w:szCs w:val="22"/>
        </w:rPr>
      </w:pPr>
      <w:r>
        <w:rPr>
          <w:rFonts w:ascii="Arial" w:hAnsi="Arial" w:cs="Arial"/>
          <w:color w:val="212121"/>
          <w:sz w:val="22"/>
          <w:szCs w:val="22"/>
        </w:rPr>
        <w:t>Selection of interns (review of applications, scoring system, criteria, and committee).</w:t>
      </w:r>
    </w:p>
    <w:p w14:paraId="3581F4D8" w14:textId="77777777" w:rsidR="00CB2F19" w:rsidRDefault="00CB2F19">
      <w:pPr>
        <w:pStyle w:val="NormalWeb"/>
        <w:numPr>
          <w:ilvl w:val="0"/>
          <w:numId w:val="3"/>
        </w:numPr>
        <w:spacing w:before="0" w:beforeAutospacing="0" w:after="0" w:afterAutospacing="0"/>
        <w:jc w:val="both"/>
        <w:textAlignment w:val="baseline"/>
        <w:rPr>
          <w:rFonts w:ascii="Arial" w:hAnsi="Arial" w:cs="Arial"/>
          <w:color w:val="212121"/>
          <w:sz w:val="22"/>
          <w:szCs w:val="22"/>
        </w:rPr>
      </w:pPr>
      <w:r>
        <w:rPr>
          <w:rFonts w:ascii="Arial" w:hAnsi="Arial" w:cs="Arial"/>
          <w:color w:val="212121"/>
          <w:sz w:val="22"/>
          <w:szCs w:val="22"/>
        </w:rPr>
        <w:t>Institutional and office support to participants during the internship.</w:t>
      </w:r>
    </w:p>
    <w:p w14:paraId="559AD171" w14:textId="4BAB36DD" w:rsidR="00CB2F19" w:rsidRDefault="00CB2F19" w:rsidP="003B29B4">
      <w:pPr>
        <w:jc w:val="both"/>
        <w:rPr>
          <w:rFonts w:ascii="Times New Roman" w:hAnsi="Times New Roman" w:cs="Times New Roman"/>
          <w:sz w:val="24"/>
          <w:szCs w:val="24"/>
        </w:rPr>
      </w:pPr>
    </w:p>
    <w:p w14:paraId="2F61C720" w14:textId="75191B36" w:rsidR="00CB2F19" w:rsidRPr="00E44B28" w:rsidRDefault="00CB2F19" w:rsidP="00CB2F19">
      <w:pPr>
        <w:pStyle w:val="NormalWeb"/>
        <w:spacing w:before="0" w:beforeAutospacing="0" w:after="0" w:afterAutospacing="0"/>
        <w:rPr>
          <w:rFonts w:ascii="Arial" w:hAnsi="Arial" w:cs="Arial"/>
          <w:color w:val="000000"/>
        </w:rPr>
      </w:pPr>
      <w:r>
        <w:rPr>
          <w:rFonts w:ascii="Arial" w:hAnsi="Arial" w:cs="Arial"/>
          <w:color w:val="212121"/>
          <w:sz w:val="22"/>
          <w:szCs w:val="22"/>
        </w:rPr>
        <w:t xml:space="preserve">(2) </w:t>
      </w:r>
      <w:r w:rsidR="00607A33" w:rsidRPr="00E44B28">
        <w:rPr>
          <w:rFonts w:ascii="Arial" w:hAnsi="Arial" w:cs="Arial"/>
          <w:color w:val="212121"/>
          <w:sz w:val="22"/>
          <w:szCs w:val="22"/>
        </w:rPr>
        <w:t>Implementation</w:t>
      </w:r>
      <w:r w:rsidRPr="00E44B28">
        <w:rPr>
          <w:rFonts w:ascii="Arial" w:hAnsi="Arial" w:cs="Arial"/>
          <w:color w:val="212121"/>
          <w:sz w:val="22"/>
          <w:szCs w:val="22"/>
        </w:rPr>
        <w:t xml:space="preserve"> of internships and mentoring:</w:t>
      </w:r>
      <w:r w:rsidR="00E44B28" w:rsidRPr="00E44B28">
        <w:rPr>
          <w:rFonts w:ascii="Arial" w:hAnsi="Arial" w:cs="Arial"/>
          <w:color w:val="212121"/>
          <w:sz w:val="22"/>
          <w:szCs w:val="22"/>
        </w:rPr>
        <w:t xml:space="preserve"> </w:t>
      </w:r>
      <w:r w:rsidR="00E44B28">
        <w:rPr>
          <w:rFonts w:ascii="Arial" w:hAnsi="Arial" w:cs="Arial"/>
          <w:color w:val="212121"/>
          <w:sz w:val="22"/>
          <w:szCs w:val="22"/>
        </w:rPr>
        <w:t>(</w:t>
      </w:r>
      <w:r w:rsidR="00E44B28" w:rsidRPr="00E44B28">
        <w:rPr>
          <w:rFonts w:ascii="Arial" w:hAnsi="Arial" w:cs="Arial"/>
          <w:color w:val="000000"/>
          <w:sz w:val="22"/>
          <w:szCs w:val="22"/>
        </w:rPr>
        <w:t>1 October and end of December/January</w:t>
      </w:r>
      <w:r w:rsidR="00E44B28">
        <w:rPr>
          <w:rFonts w:ascii="Arial" w:hAnsi="Arial" w:cs="Arial"/>
          <w:color w:val="000000"/>
          <w:sz w:val="22"/>
          <w:szCs w:val="22"/>
        </w:rPr>
        <w:t>)</w:t>
      </w:r>
    </w:p>
    <w:p w14:paraId="2970C193" w14:textId="5D9DB364" w:rsidR="00E44B28" w:rsidRPr="00E44B28" w:rsidRDefault="00E936D8">
      <w:pPr>
        <w:pStyle w:val="NormalWeb"/>
        <w:numPr>
          <w:ilvl w:val="0"/>
          <w:numId w:val="4"/>
        </w:numPr>
        <w:spacing w:before="0" w:beforeAutospacing="0" w:after="0" w:afterAutospacing="0"/>
        <w:textAlignment w:val="baseline"/>
        <w:rPr>
          <w:rFonts w:ascii="Arial" w:hAnsi="Arial" w:cs="Arial"/>
          <w:color w:val="212121"/>
          <w:sz w:val="22"/>
          <w:szCs w:val="22"/>
        </w:rPr>
      </w:pPr>
      <w:r w:rsidRPr="00E44B28">
        <w:rPr>
          <w:rFonts w:ascii="Arial" w:hAnsi="Arial" w:cs="Arial"/>
          <w:color w:val="212121"/>
          <w:sz w:val="22"/>
          <w:szCs w:val="22"/>
        </w:rPr>
        <w:t xml:space="preserve">Six institutions were selected </w:t>
      </w:r>
      <w:r w:rsidR="008557B8" w:rsidRPr="00E44B28">
        <w:rPr>
          <w:rFonts w:ascii="Arial" w:hAnsi="Arial" w:cs="Arial"/>
          <w:color w:val="212121"/>
          <w:sz w:val="22"/>
          <w:szCs w:val="22"/>
        </w:rPr>
        <w:t>as host institutions</w:t>
      </w:r>
      <w:r w:rsidR="00EF12E3" w:rsidRPr="00E44B28">
        <w:rPr>
          <w:rFonts w:ascii="Arial" w:hAnsi="Arial" w:cs="Arial"/>
          <w:color w:val="212121"/>
          <w:sz w:val="22"/>
          <w:szCs w:val="22"/>
        </w:rPr>
        <w:t xml:space="preserve">: </w:t>
      </w:r>
      <w:r w:rsidR="00E44B28" w:rsidRPr="00E44B28">
        <w:rPr>
          <w:rFonts w:ascii="Arial" w:hAnsi="Arial" w:cs="Arial"/>
          <w:color w:val="212121"/>
          <w:sz w:val="22"/>
          <w:szCs w:val="22"/>
        </w:rPr>
        <w:t xml:space="preserve">two OBIS nodes (Australia and Deep-sea nodes), two OTGA Regional Training </w:t>
      </w:r>
      <w:proofErr w:type="spellStart"/>
      <w:r w:rsidR="00E44B28" w:rsidRPr="00E44B28">
        <w:rPr>
          <w:rFonts w:ascii="Arial" w:hAnsi="Arial" w:cs="Arial"/>
          <w:color w:val="212121"/>
          <w:sz w:val="22"/>
          <w:szCs w:val="22"/>
        </w:rPr>
        <w:t>Centres</w:t>
      </w:r>
      <w:proofErr w:type="spellEnd"/>
      <w:r w:rsidR="00E44B28" w:rsidRPr="00E44B28">
        <w:rPr>
          <w:rFonts w:ascii="Arial" w:hAnsi="Arial" w:cs="Arial"/>
          <w:color w:val="212121"/>
          <w:sz w:val="22"/>
          <w:szCs w:val="22"/>
        </w:rPr>
        <w:t xml:space="preserve"> (RTC ), one OTGA Specialized Training Centre and Tsunami data </w:t>
      </w:r>
      <w:proofErr w:type="spellStart"/>
      <w:r w:rsidR="00E44B28" w:rsidRPr="00E44B28">
        <w:rPr>
          <w:rFonts w:ascii="Arial" w:hAnsi="Arial" w:cs="Arial"/>
          <w:color w:val="212121"/>
          <w:sz w:val="22"/>
          <w:szCs w:val="22"/>
        </w:rPr>
        <w:t>centre</w:t>
      </w:r>
      <w:proofErr w:type="spellEnd"/>
      <w:r w:rsidR="00E44B28" w:rsidRPr="00E44B28">
        <w:rPr>
          <w:rFonts w:ascii="Arial" w:hAnsi="Arial" w:cs="Arial"/>
          <w:color w:val="212121"/>
          <w:sz w:val="22"/>
          <w:szCs w:val="22"/>
        </w:rPr>
        <w:t>, and one NODC. </w:t>
      </w:r>
    </w:p>
    <w:p w14:paraId="419E6539" w14:textId="6C1C50D2" w:rsidR="00EF12E3" w:rsidRPr="00E44B28" w:rsidRDefault="00E44B28">
      <w:pPr>
        <w:pStyle w:val="NormalWeb"/>
        <w:numPr>
          <w:ilvl w:val="0"/>
          <w:numId w:val="4"/>
        </w:numPr>
        <w:spacing w:before="0" w:beforeAutospacing="0" w:after="0" w:afterAutospacing="0"/>
        <w:textAlignment w:val="baseline"/>
        <w:rPr>
          <w:rFonts w:ascii="Arial" w:hAnsi="Arial" w:cs="Arial"/>
          <w:color w:val="212121"/>
          <w:sz w:val="22"/>
          <w:szCs w:val="22"/>
        </w:rPr>
      </w:pPr>
      <w:r w:rsidRPr="00E44B28">
        <w:rPr>
          <w:rFonts w:ascii="Arial" w:hAnsi="Arial" w:cs="Arial"/>
          <w:color w:val="212121"/>
          <w:sz w:val="22"/>
          <w:szCs w:val="22"/>
        </w:rPr>
        <w:t>The working plans submitted were ocean data management and tsunami resilience.</w:t>
      </w:r>
    </w:p>
    <w:p w14:paraId="56944999" w14:textId="0172A0AF" w:rsidR="00222A8E" w:rsidRPr="00E44B28" w:rsidRDefault="00E44B28">
      <w:pPr>
        <w:pStyle w:val="NormalWeb"/>
        <w:numPr>
          <w:ilvl w:val="0"/>
          <w:numId w:val="4"/>
        </w:numPr>
        <w:spacing w:before="0" w:beforeAutospacing="0" w:after="0" w:afterAutospacing="0"/>
        <w:textAlignment w:val="baseline"/>
        <w:rPr>
          <w:rFonts w:ascii="Arial" w:hAnsi="Arial" w:cs="Arial"/>
          <w:color w:val="212121"/>
          <w:sz w:val="22"/>
          <w:szCs w:val="22"/>
        </w:rPr>
      </w:pPr>
      <w:r w:rsidRPr="00E44B28">
        <w:rPr>
          <w:rFonts w:ascii="Arial" w:hAnsi="Arial" w:cs="Arial"/>
          <w:color w:val="212121"/>
          <w:sz w:val="22"/>
          <w:szCs w:val="22"/>
        </w:rPr>
        <w:t>Seven</w:t>
      </w:r>
      <w:r w:rsidR="00222A8E" w:rsidRPr="00E44B28">
        <w:rPr>
          <w:rFonts w:ascii="Arial" w:hAnsi="Arial" w:cs="Arial"/>
          <w:color w:val="212121"/>
          <w:sz w:val="22"/>
          <w:szCs w:val="22"/>
        </w:rPr>
        <w:t xml:space="preserve"> interns from </w:t>
      </w:r>
      <w:r w:rsidRPr="00E44B28">
        <w:rPr>
          <w:rFonts w:ascii="Arial" w:hAnsi="Arial" w:cs="Arial"/>
          <w:color w:val="212121"/>
          <w:sz w:val="22"/>
          <w:szCs w:val="22"/>
        </w:rPr>
        <w:t>seven</w:t>
      </w:r>
      <w:r w:rsidR="00222A8E" w:rsidRPr="00E44B28">
        <w:rPr>
          <w:rFonts w:ascii="Arial" w:hAnsi="Arial" w:cs="Arial"/>
          <w:color w:val="212121"/>
          <w:sz w:val="22"/>
          <w:szCs w:val="22"/>
        </w:rPr>
        <w:t xml:space="preserve"> Member States were selected as beneficiaries</w:t>
      </w:r>
    </w:p>
    <w:p w14:paraId="745E36DB" w14:textId="77777777" w:rsidR="00E936D8" w:rsidRPr="00E44B28" w:rsidRDefault="00CB2F19">
      <w:pPr>
        <w:pStyle w:val="NormalWeb"/>
        <w:numPr>
          <w:ilvl w:val="0"/>
          <w:numId w:val="4"/>
        </w:numPr>
        <w:spacing w:before="0" w:beforeAutospacing="0" w:after="0" w:afterAutospacing="0"/>
        <w:textAlignment w:val="baseline"/>
        <w:rPr>
          <w:rFonts w:ascii="Arial" w:hAnsi="Arial" w:cs="Arial"/>
          <w:color w:val="212121"/>
          <w:sz w:val="22"/>
          <w:szCs w:val="22"/>
        </w:rPr>
      </w:pPr>
      <w:r w:rsidRPr="00E44B28">
        <w:rPr>
          <w:rFonts w:ascii="Arial" w:hAnsi="Arial" w:cs="Arial"/>
          <w:color w:val="212121"/>
          <w:sz w:val="22"/>
          <w:szCs w:val="22"/>
        </w:rPr>
        <w:t>Travel costs and up to 3 months' allowances total or partially sponsored by IOC</w:t>
      </w:r>
    </w:p>
    <w:p w14:paraId="47B353ED" w14:textId="23EF7C06" w:rsidR="003B29B4" w:rsidRPr="00B00768" w:rsidRDefault="00CB2F19" w:rsidP="00E936D8">
      <w:pPr>
        <w:pStyle w:val="NormalWeb"/>
        <w:spacing w:before="0" w:beforeAutospacing="0" w:after="0" w:afterAutospacing="0"/>
        <w:ind w:left="720"/>
        <w:textAlignment w:val="baseline"/>
        <w:rPr>
          <w:rFonts w:ascii="Arial" w:hAnsi="Arial" w:cs="Arial"/>
          <w:color w:val="212121"/>
          <w:sz w:val="22"/>
          <w:szCs w:val="22"/>
        </w:rPr>
      </w:pPr>
      <w:r w:rsidRPr="00B00768">
        <w:rPr>
          <w:color w:val="000000"/>
        </w:rPr>
        <w:br/>
      </w:r>
    </w:p>
    <w:tbl>
      <w:tblPr>
        <w:tblStyle w:val="TableGrid"/>
        <w:tblW w:w="9172" w:type="dxa"/>
        <w:tblLayout w:type="fixed"/>
        <w:tblLook w:val="04A0" w:firstRow="1" w:lastRow="0" w:firstColumn="1" w:lastColumn="0" w:noHBand="0" w:noVBand="1"/>
      </w:tblPr>
      <w:tblGrid>
        <w:gridCol w:w="2689"/>
        <w:gridCol w:w="1842"/>
        <w:gridCol w:w="2835"/>
        <w:gridCol w:w="1806"/>
      </w:tblGrid>
      <w:tr w:rsidR="000C3985" w:rsidRPr="003B29B4" w14:paraId="25723BCD" w14:textId="00578F34" w:rsidTr="000254AF">
        <w:trPr>
          <w:trHeight w:val="677"/>
        </w:trPr>
        <w:tc>
          <w:tcPr>
            <w:tcW w:w="2689" w:type="dxa"/>
          </w:tcPr>
          <w:p w14:paraId="45A77E0B" w14:textId="77777777" w:rsidR="000C3985" w:rsidRPr="003B29B4" w:rsidRDefault="000C3985" w:rsidP="00A923FD">
            <w:pPr>
              <w:rPr>
                <w:rFonts w:ascii="Arial" w:hAnsi="Arial" w:cs="Arial"/>
                <w:b/>
                <w:bCs/>
                <w:sz w:val="22"/>
                <w:szCs w:val="22"/>
                <w:lang w:val="en-US"/>
              </w:rPr>
            </w:pPr>
            <w:r w:rsidRPr="003B29B4">
              <w:rPr>
                <w:rFonts w:ascii="Arial" w:hAnsi="Arial" w:cs="Arial"/>
                <w:b/>
                <w:bCs/>
                <w:sz w:val="22"/>
                <w:szCs w:val="22"/>
                <w:lang w:val="en-US"/>
              </w:rPr>
              <w:t>HOST INSTITUTION/</w:t>
            </w:r>
          </w:p>
          <w:p w14:paraId="459B48C2" w14:textId="77777777" w:rsidR="000C3985" w:rsidRPr="003B29B4" w:rsidRDefault="000C3985" w:rsidP="00A923FD">
            <w:pPr>
              <w:rPr>
                <w:rFonts w:ascii="Arial" w:hAnsi="Arial" w:cs="Arial"/>
                <w:b/>
                <w:bCs/>
                <w:sz w:val="22"/>
                <w:szCs w:val="22"/>
                <w:lang w:val="en-US"/>
              </w:rPr>
            </w:pPr>
            <w:r w:rsidRPr="003B29B4">
              <w:rPr>
                <w:rFonts w:ascii="Arial" w:hAnsi="Arial" w:cs="Arial"/>
                <w:b/>
                <w:bCs/>
                <w:sz w:val="22"/>
                <w:szCs w:val="22"/>
                <w:lang w:val="en-US"/>
              </w:rPr>
              <w:t>LOCATION</w:t>
            </w:r>
          </w:p>
        </w:tc>
        <w:tc>
          <w:tcPr>
            <w:tcW w:w="1842" w:type="dxa"/>
          </w:tcPr>
          <w:p w14:paraId="71430F5E" w14:textId="77777777" w:rsidR="000C3985" w:rsidRPr="003B29B4" w:rsidRDefault="000C3985" w:rsidP="00A923FD">
            <w:pPr>
              <w:rPr>
                <w:rFonts w:ascii="Arial" w:hAnsi="Arial" w:cs="Arial"/>
                <w:b/>
                <w:bCs/>
                <w:sz w:val="22"/>
                <w:szCs w:val="22"/>
                <w:lang w:val="en-US"/>
              </w:rPr>
            </w:pPr>
            <w:r w:rsidRPr="003B29B4">
              <w:rPr>
                <w:rFonts w:ascii="Arial" w:hAnsi="Arial" w:cs="Arial"/>
                <w:b/>
                <w:bCs/>
                <w:sz w:val="22"/>
                <w:szCs w:val="22"/>
                <w:lang w:val="en-US"/>
              </w:rPr>
              <w:t>MENTOR</w:t>
            </w:r>
          </w:p>
        </w:tc>
        <w:tc>
          <w:tcPr>
            <w:tcW w:w="2835" w:type="dxa"/>
          </w:tcPr>
          <w:p w14:paraId="18C700B1" w14:textId="718A60D5" w:rsidR="000C3985" w:rsidRPr="003B29B4" w:rsidRDefault="000C3985" w:rsidP="00A923FD">
            <w:pPr>
              <w:rPr>
                <w:rFonts w:ascii="Arial" w:hAnsi="Arial" w:cs="Arial"/>
                <w:b/>
                <w:bCs/>
                <w:sz w:val="22"/>
                <w:szCs w:val="22"/>
                <w:lang w:val="en-US"/>
              </w:rPr>
            </w:pPr>
            <w:r>
              <w:rPr>
                <w:rFonts w:ascii="Arial" w:hAnsi="Arial" w:cs="Arial"/>
                <w:b/>
                <w:bCs/>
                <w:sz w:val="22"/>
                <w:szCs w:val="22"/>
                <w:lang w:val="en-US"/>
              </w:rPr>
              <w:t>NAME OF INTERN</w:t>
            </w:r>
          </w:p>
        </w:tc>
        <w:tc>
          <w:tcPr>
            <w:tcW w:w="1806" w:type="dxa"/>
          </w:tcPr>
          <w:p w14:paraId="3A1D775C" w14:textId="5A70C3E2" w:rsidR="000C3985" w:rsidRDefault="00B80B46" w:rsidP="00A923FD">
            <w:pPr>
              <w:rPr>
                <w:b/>
                <w:bCs/>
                <w:lang w:val="en-US"/>
              </w:rPr>
            </w:pPr>
            <w:r>
              <w:rPr>
                <w:rFonts w:ascii="Arial" w:hAnsi="Arial" w:cs="Arial"/>
                <w:b/>
                <w:bCs/>
                <w:sz w:val="22"/>
                <w:szCs w:val="22"/>
                <w:lang w:val="en-US"/>
              </w:rPr>
              <w:t>NATIONALITY</w:t>
            </w:r>
            <w:r w:rsidR="00E44B28">
              <w:rPr>
                <w:rFonts w:ascii="Arial" w:hAnsi="Arial" w:cs="Arial"/>
                <w:b/>
                <w:bCs/>
                <w:sz w:val="22"/>
                <w:szCs w:val="22"/>
                <w:lang w:val="en-US"/>
              </w:rPr>
              <w:t xml:space="preserve"> OF INTERN</w:t>
            </w:r>
          </w:p>
        </w:tc>
      </w:tr>
      <w:tr w:rsidR="000C3985" w:rsidRPr="003B29B4" w14:paraId="367FA0DA" w14:textId="1778EA7A" w:rsidTr="000254AF">
        <w:trPr>
          <w:trHeight w:val="1677"/>
        </w:trPr>
        <w:tc>
          <w:tcPr>
            <w:tcW w:w="2689" w:type="dxa"/>
          </w:tcPr>
          <w:p w14:paraId="2A6CF57A" w14:textId="77777777" w:rsidR="000C3985" w:rsidRPr="003B29B4" w:rsidRDefault="000C3985" w:rsidP="00A923FD">
            <w:pPr>
              <w:rPr>
                <w:rFonts w:ascii="Arial" w:hAnsi="Arial" w:cs="Arial"/>
                <w:color w:val="333333"/>
                <w:spacing w:val="2"/>
                <w:sz w:val="22"/>
                <w:szCs w:val="22"/>
                <w:shd w:val="clear" w:color="auto" w:fill="F5F5F5"/>
              </w:rPr>
            </w:pPr>
            <w:hyperlink r:id="rId7" w:history="1">
              <w:proofErr w:type="spellStart"/>
              <w:r w:rsidRPr="003B29B4">
                <w:rPr>
                  <w:rStyle w:val="Hyperlink"/>
                  <w:rFonts w:ascii="Arial" w:hAnsi="Arial" w:cs="Arial"/>
                  <w:spacing w:val="2"/>
                  <w:sz w:val="22"/>
                  <w:szCs w:val="22"/>
                  <w:shd w:val="clear" w:color="auto" w:fill="F5F5F5"/>
                </w:rPr>
                <w:t>Servicio</w:t>
              </w:r>
              <w:proofErr w:type="spellEnd"/>
              <w:r w:rsidRPr="003B29B4">
                <w:rPr>
                  <w:rStyle w:val="Hyperlink"/>
                  <w:rFonts w:ascii="Arial" w:hAnsi="Arial" w:cs="Arial"/>
                  <w:spacing w:val="2"/>
                  <w:sz w:val="22"/>
                  <w:szCs w:val="22"/>
                  <w:shd w:val="clear" w:color="auto" w:fill="F5F5F5"/>
                </w:rPr>
                <w:t xml:space="preserve"> de </w:t>
              </w:r>
              <w:proofErr w:type="spellStart"/>
              <w:r w:rsidRPr="003B29B4">
                <w:rPr>
                  <w:rStyle w:val="Hyperlink"/>
                  <w:rFonts w:ascii="Arial" w:hAnsi="Arial" w:cs="Arial"/>
                  <w:spacing w:val="2"/>
                  <w:sz w:val="22"/>
                  <w:szCs w:val="22"/>
                  <w:shd w:val="clear" w:color="auto" w:fill="F5F5F5"/>
                </w:rPr>
                <w:t>Hidrografía</w:t>
              </w:r>
              <w:proofErr w:type="spellEnd"/>
              <w:r w:rsidRPr="003B29B4">
                <w:rPr>
                  <w:rStyle w:val="Hyperlink"/>
                  <w:rFonts w:ascii="Arial" w:hAnsi="Arial" w:cs="Arial"/>
                  <w:spacing w:val="2"/>
                  <w:sz w:val="22"/>
                  <w:szCs w:val="22"/>
                  <w:shd w:val="clear" w:color="auto" w:fill="F5F5F5"/>
                </w:rPr>
                <w:t xml:space="preserve"> Naval</w:t>
              </w:r>
            </w:hyperlink>
          </w:p>
          <w:p w14:paraId="3112002B" w14:textId="77777777" w:rsidR="000C3985" w:rsidRPr="003B29B4" w:rsidRDefault="000C3985" w:rsidP="00A923FD">
            <w:pPr>
              <w:rPr>
                <w:rFonts w:ascii="Arial" w:hAnsi="Arial" w:cs="Arial"/>
                <w:b/>
                <w:bCs/>
                <w:sz w:val="22"/>
                <w:szCs w:val="22"/>
                <w:lang w:val="en-US"/>
              </w:rPr>
            </w:pPr>
            <w:r w:rsidRPr="003B29B4">
              <w:rPr>
                <w:rFonts w:ascii="Arial" w:hAnsi="Arial" w:cs="Arial"/>
                <w:sz w:val="22"/>
                <w:szCs w:val="22"/>
              </w:rPr>
              <w:t>Av Montes de Oca 2124 </w:t>
            </w:r>
            <w:r w:rsidRPr="003B29B4">
              <w:rPr>
                <w:rFonts w:ascii="Arial" w:hAnsi="Arial" w:cs="Arial"/>
                <w:sz w:val="22"/>
                <w:szCs w:val="22"/>
              </w:rPr>
              <w:br/>
              <w:t>Buenos Aires C1270ABV </w:t>
            </w:r>
            <w:r w:rsidRPr="003B29B4">
              <w:rPr>
                <w:rFonts w:ascii="Arial" w:hAnsi="Arial" w:cs="Arial"/>
                <w:sz w:val="22"/>
                <w:szCs w:val="22"/>
              </w:rPr>
              <w:br/>
              <w:t>Argentina</w:t>
            </w:r>
          </w:p>
        </w:tc>
        <w:tc>
          <w:tcPr>
            <w:tcW w:w="1842" w:type="dxa"/>
          </w:tcPr>
          <w:p w14:paraId="1A9D49F7" w14:textId="77777777" w:rsidR="000C3985" w:rsidRPr="003B29B4" w:rsidRDefault="000C3985" w:rsidP="00A923FD">
            <w:pPr>
              <w:rPr>
                <w:rFonts w:ascii="Arial" w:hAnsi="Arial" w:cs="Arial"/>
                <w:sz w:val="22"/>
                <w:szCs w:val="22"/>
                <w:lang w:val="en-US"/>
              </w:rPr>
            </w:pPr>
            <w:hyperlink r:id="rId8" w:history="1">
              <w:r w:rsidRPr="003B29B4">
                <w:rPr>
                  <w:rStyle w:val="Hyperlink"/>
                  <w:rFonts w:ascii="Arial" w:hAnsi="Arial" w:cs="Arial"/>
                  <w:spacing w:val="2"/>
                  <w:sz w:val="22"/>
                  <w:szCs w:val="22"/>
                </w:rPr>
                <w:t>Alvaro</w:t>
              </w:r>
              <w:r w:rsidRPr="003B29B4">
                <w:rPr>
                  <w:rStyle w:val="Hyperlink"/>
                  <w:rFonts w:ascii="Arial" w:hAnsi="Arial" w:cs="Arial"/>
                  <w:spacing w:val="2"/>
                  <w:sz w:val="22"/>
                  <w:szCs w:val="22"/>
                  <w:shd w:val="clear" w:color="auto" w:fill="F5F5F5"/>
                </w:rPr>
                <w:t> </w:t>
              </w:r>
              <w:proofErr w:type="spellStart"/>
              <w:r w:rsidRPr="003B29B4">
                <w:rPr>
                  <w:rStyle w:val="Hyperlink"/>
                  <w:rFonts w:ascii="Arial" w:hAnsi="Arial" w:cs="Arial"/>
                  <w:spacing w:val="2"/>
                  <w:sz w:val="22"/>
                  <w:szCs w:val="22"/>
                </w:rPr>
                <w:t>Scardilli</w:t>
              </w:r>
              <w:proofErr w:type="spellEnd"/>
            </w:hyperlink>
          </w:p>
        </w:tc>
        <w:tc>
          <w:tcPr>
            <w:tcW w:w="2835" w:type="dxa"/>
          </w:tcPr>
          <w:p w14:paraId="5994A4B5" w14:textId="7EDBE5B1" w:rsidR="000C3985" w:rsidRPr="000C3985" w:rsidRDefault="000C3985" w:rsidP="00A923FD">
            <w:pPr>
              <w:rPr>
                <w:rFonts w:ascii="Arial" w:hAnsi="Arial" w:cs="Arial"/>
                <w:sz w:val="22"/>
                <w:szCs w:val="22"/>
                <w:lang w:val="en-US"/>
              </w:rPr>
            </w:pPr>
            <w:r w:rsidRPr="000C3985">
              <w:rPr>
                <w:rFonts w:ascii="Arial" w:hAnsi="Arial" w:cs="Arial"/>
                <w:sz w:val="22"/>
                <w:szCs w:val="22"/>
                <w:lang w:val="en-US"/>
              </w:rPr>
              <w:t>Joaquin Chaves Mena</w:t>
            </w:r>
            <w:r>
              <w:rPr>
                <w:rFonts w:ascii="Arial" w:hAnsi="Arial" w:cs="Arial"/>
                <w:sz w:val="22"/>
                <w:szCs w:val="22"/>
                <w:lang w:val="en-US"/>
              </w:rPr>
              <w:t xml:space="preserve"> (M)</w:t>
            </w:r>
          </w:p>
        </w:tc>
        <w:tc>
          <w:tcPr>
            <w:tcW w:w="1806" w:type="dxa"/>
          </w:tcPr>
          <w:p w14:paraId="14C81B52" w14:textId="41202457" w:rsidR="000C3985" w:rsidRPr="003B29B4" w:rsidRDefault="001E2E57" w:rsidP="00A923FD">
            <w:pPr>
              <w:rPr>
                <w:b/>
                <w:bCs/>
                <w:lang w:val="en-US"/>
              </w:rPr>
            </w:pPr>
            <w:r>
              <w:rPr>
                <w:rFonts w:ascii="Arial" w:hAnsi="Arial" w:cs="Arial"/>
                <w:sz w:val="22"/>
                <w:szCs w:val="22"/>
                <w:lang w:val="en-US"/>
              </w:rPr>
              <w:t>Uruguay</w:t>
            </w:r>
          </w:p>
        </w:tc>
      </w:tr>
      <w:tr w:rsidR="00520E83" w:rsidRPr="003B29B4" w14:paraId="0166D5AF" w14:textId="5BCCD9D3" w:rsidTr="000254AF">
        <w:trPr>
          <w:trHeight w:val="939"/>
        </w:trPr>
        <w:tc>
          <w:tcPr>
            <w:tcW w:w="2689" w:type="dxa"/>
          </w:tcPr>
          <w:p w14:paraId="594A90A7" w14:textId="77777777" w:rsidR="00520E83" w:rsidRPr="003B29B4" w:rsidRDefault="00520E83" w:rsidP="00520E83">
            <w:pPr>
              <w:pStyle w:val="NormalWeb"/>
              <w:shd w:val="clear" w:color="auto" w:fill="FFFFFF"/>
              <w:rPr>
                <w:rFonts w:ascii="Arial" w:hAnsi="Arial" w:cs="Arial"/>
                <w:sz w:val="22"/>
                <w:szCs w:val="22"/>
              </w:rPr>
            </w:pPr>
            <w:hyperlink r:id="rId9" w:history="1">
              <w:r w:rsidRPr="003B29B4">
                <w:rPr>
                  <w:rStyle w:val="Hyperlink"/>
                  <w:rFonts w:ascii="Arial" w:hAnsi="Arial" w:cs="Arial"/>
                  <w:sz w:val="22"/>
                  <w:szCs w:val="22"/>
                  <w:lang w:val="en-US"/>
                </w:rPr>
                <w:t>CSIRO NCMI Information and Data Centre</w:t>
              </w:r>
            </w:hyperlink>
            <w:r w:rsidRPr="003B29B4">
              <w:rPr>
                <w:rFonts w:ascii="Arial" w:hAnsi="Arial" w:cs="Arial"/>
                <w:sz w:val="22"/>
                <w:szCs w:val="22"/>
              </w:rPr>
              <w:t xml:space="preserve">                </w:t>
            </w:r>
            <w:r w:rsidRPr="003B29B4">
              <w:rPr>
                <w:rFonts w:ascii="Arial" w:hAnsi="Arial" w:cs="Arial"/>
                <w:color w:val="333333"/>
                <w:sz w:val="22"/>
                <w:szCs w:val="22"/>
              </w:rPr>
              <w:t xml:space="preserve">3 </w:t>
            </w:r>
            <w:proofErr w:type="spellStart"/>
            <w:r w:rsidRPr="003B29B4">
              <w:rPr>
                <w:rFonts w:ascii="Arial" w:hAnsi="Arial" w:cs="Arial"/>
                <w:color w:val="333333"/>
                <w:sz w:val="22"/>
                <w:szCs w:val="22"/>
              </w:rPr>
              <w:t>Castray</w:t>
            </w:r>
            <w:proofErr w:type="spellEnd"/>
            <w:r w:rsidRPr="003B29B4">
              <w:rPr>
                <w:rFonts w:ascii="Arial" w:hAnsi="Arial" w:cs="Arial"/>
                <w:color w:val="333333"/>
                <w:sz w:val="22"/>
                <w:szCs w:val="22"/>
              </w:rPr>
              <w:t xml:space="preserve"> Esplanade, Battery Point, Tasmania 7004, Australia </w:t>
            </w:r>
          </w:p>
        </w:tc>
        <w:tc>
          <w:tcPr>
            <w:tcW w:w="1842" w:type="dxa"/>
          </w:tcPr>
          <w:p w14:paraId="1C9C3F1F" w14:textId="77777777" w:rsidR="00520E83" w:rsidRPr="003B29B4" w:rsidRDefault="00520E83" w:rsidP="00520E83">
            <w:pPr>
              <w:rPr>
                <w:rFonts w:ascii="Arial" w:hAnsi="Arial" w:cs="Arial"/>
                <w:sz w:val="22"/>
                <w:szCs w:val="22"/>
                <w:lang w:val="en-US"/>
              </w:rPr>
            </w:pPr>
            <w:hyperlink r:id="rId10" w:history="1">
              <w:r w:rsidRPr="003B29B4">
                <w:rPr>
                  <w:rStyle w:val="Hyperlink"/>
                  <w:rFonts w:ascii="Arial" w:hAnsi="Arial" w:cs="Arial"/>
                  <w:sz w:val="22"/>
                  <w:szCs w:val="22"/>
                  <w:lang w:val="en-US"/>
                </w:rPr>
                <w:t>Katherine Tattersall</w:t>
              </w:r>
            </w:hyperlink>
          </w:p>
        </w:tc>
        <w:tc>
          <w:tcPr>
            <w:tcW w:w="2835" w:type="dxa"/>
          </w:tcPr>
          <w:p w14:paraId="56E7459F" w14:textId="00046B58" w:rsidR="00520E83" w:rsidRPr="00B93EFE" w:rsidRDefault="00520E83" w:rsidP="00520E83">
            <w:pPr>
              <w:rPr>
                <w:rFonts w:ascii="Arial" w:hAnsi="Arial" w:cs="Arial"/>
                <w:sz w:val="22"/>
                <w:szCs w:val="22"/>
                <w:lang w:val="en-US"/>
              </w:rPr>
            </w:pPr>
            <w:r w:rsidRPr="00B93EFE">
              <w:rPr>
                <w:rFonts w:ascii="Arial" w:hAnsi="Arial" w:cs="Arial"/>
                <w:sz w:val="22"/>
                <w:szCs w:val="22"/>
                <w:lang w:val="en-US"/>
              </w:rPr>
              <w:t>(Deferred to next cycle)</w:t>
            </w:r>
          </w:p>
        </w:tc>
        <w:tc>
          <w:tcPr>
            <w:tcW w:w="1806" w:type="dxa"/>
          </w:tcPr>
          <w:p w14:paraId="5CCD66F7" w14:textId="2BB79A99" w:rsidR="00520E83" w:rsidRPr="003B29B4" w:rsidRDefault="00520E83" w:rsidP="00520E83">
            <w:pPr>
              <w:rPr>
                <w:lang w:val="en-US"/>
              </w:rPr>
            </w:pPr>
          </w:p>
        </w:tc>
      </w:tr>
      <w:tr w:rsidR="00520E83" w:rsidRPr="003B29B4" w14:paraId="682C19CF" w14:textId="4EF40079" w:rsidTr="000254AF">
        <w:trPr>
          <w:trHeight w:val="970"/>
        </w:trPr>
        <w:tc>
          <w:tcPr>
            <w:tcW w:w="2689" w:type="dxa"/>
          </w:tcPr>
          <w:p w14:paraId="612043C8" w14:textId="77777777" w:rsidR="00520E83" w:rsidRPr="003B29B4" w:rsidRDefault="00520E83" w:rsidP="00520E83">
            <w:pPr>
              <w:rPr>
                <w:rFonts w:ascii="Arial" w:hAnsi="Arial" w:cs="Arial"/>
                <w:sz w:val="22"/>
                <w:szCs w:val="22"/>
                <w:lang w:val="en-US"/>
              </w:rPr>
            </w:pPr>
            <w:hyperlink r:id="rId11" w:history="1">
              <w:r w:rsidRPr="003B29B4">
                <w:rPr>
                  <w:rStyle w:val="Hyperlink"/>
                  <w:rFonts w:ascii="Arial" w:hAnsi="Arial" w:cs="Arial"/>
                  <w:sz w:val="22"/>
                  <w:szCs w:val="22"/>
                  <w:lang w:val="en-US"/>
                </w:rPr>
                <w:t>INVEMAR - Marine and Coastal Research Institute in Colombia</w:t>
              </w:r>
            </w:hyperlink>
            <w:r w:rsidRPr="003B29B4">
              <w:rPr>
                <w:rFonts w:ascii="Arial" w:hAnsi="Arial" w:cs="Arial"/>
                <w:sz w:val="22"/>
                <w:szCs w:val="22"/>
                <w:lang w:val="en-US"/>
              </w:rPr>
              <w:t xml:space="preserve"> </w:t>
            </w:r>
          </w:p>
          <w:p w14:paraId="2DD54C1D" w14:textId="77777777" w:rsidR="00520E83" w:rsidRPr="003B29B4" w:rsidRDefault="00520E83" w:rsidP="00520E83">
            <w:pPr>
              <w:rPr>
                <w:rFonts w:ascii="Arial" w:hAnsi="Arial" w:cs="Arial"/>
                <w:sz w:val="22"/>
                <w:szCs w:val="22"/>
                <w:lang w:val="en-US"/>
              </w:rPr>
            </w:pPr>
            <w:r w:rsidRPr="003B29B4">
              <w:rPr>
                <w:rFonts w:ascii="Arial" w:hAnsi="Arial" w:cs="Arial"/>
                <w:sz w:val="22"/>
                <w:szCs w:val="22"/>
                <w:lang w:val="en-US"/>
              </w:rPr>
              <w:t xml:space="preserve">Calle 25 #2-55, Playa Salguero </w:t>
            </w:r>
            <w:proofErr w:type="spellStart"/>
            <w:r w:rsidRPr="003B29B4">
              <w:rPr>
                <w:rFonts w:ascii="Arial" w:hAnsi="Arial" w:cs="Arial"/>
                <w:sz w:val="22"/>
                <w:szCs w:val="22"/>
                <w:lang w:val="en-US"/>
              </w:rPr>
              <w:t>Rodadero</w:t>
            </w:r>
            <w:proofErr w:type="spellEnd"/>
            <w:r w:rsidRPr="003B29B4">
              <w:rPr>
                <w:rFonts w:ascii="Arial" w:hAnsi="Arial" w:cs="Arial"/>
                <w:sz w:val="22"/>
                <w:szCs w:val="22"/>
                <w:lang w:val="en-US"/>
              </w:rPr>
              <w:t xml:space="preserve"> postal address) * Santa Marta, Magdalena 470006, Colombia</w:t>
            </w:r>
          </w:p>
        </w:tc>
        <w:tc>
          <w:tcPr>
            <w:tcW w:w="1842" w:type="dxa"/>
          </w:tcPr>
          <w:p w14:paraId="6AD5CE86" w14:textId="77777777" w:rsidR="00520E83" w:rsidRPr="003B29B4" w:rsidRDefault="00520E83" w:rsidP="00520E83">
            <w:pPr>
              <w:pStyle w:val="NormalWeb"/>
              <w:shd w:val="clear" w:color="auto" w:fill="FFFFFF"/>
              <w:rPr>
                <w:rFonts w:ascii="Arial" w:hAnsi="Arial" w:cs="Arial"/>
                <w:sz w:val="22"/>
                <w:szCs w:val="22"/>
              </w:rPr>
            </w:pPr>
            <w:hyperlink r:id="rId12" w:history="1">
              <w:r w:rsidRPr="003B29B4">
                <w:rPr>
                  <w:rStyle w:val="Hyperlink"/>
                  <w:rFonts w:ascii="Arial" w:hAnsi="Arial" w:cs="Arial"/>
                  <w:sz w:val="22"/>
                  <w:szCs w:val="22"/>
                </w:rPr>
                <w:t>Carolina Garcia</w:t>
              </w:r>
            </w:hyperlink>
            <w:r w:rsidRPr="003B29B4">
              <w:rPr>
                <w:rFonts w:ascii="Arial" w:hAnsi="Arial" w:cs="Arial"/>
                <w:color w:val="333333"/>
                <w:sz w:val="22"/>
                <w:szCs w:val="22"/>
              </w:rPr>
              <w:t xml:space="preserve"> </w:t>
            </w:r>
          </w:p>
          <w:p w14:paraId="2760CA4A" w14:textId="77777777" w:rsidR="00520E83" w:rsidRPr="003B29B4" w:rsidRDefault="00520E83" w:rsidP="00520E83">
            <w:pPr>
              <w:rPr>
                <w:rFonts w:ascii="Arial" w:hAnsi="Arial" w:cs="Arial"/>
                <w:sz w:val="22"/>
                <w:szCs w:val="22"/>
                <w:lang w:val="en-US"/>
              </w:rPr>
            </w:pPr>
          </w:p>
        </w:tc>
        <w:tc>
          <w:tcPr>
            <w:tcW w:w="2835" w:type="dxa"/>
          </w:tcPr>
          <w:p w14:paraId="154DE3E2" w14:textId="793CFA51" w:rsidR="00520E83" w:rsidRPr="00B93EFE" w:rsidRDefault="00520E83" w:rsidP="00520E83">
            <w:pPr>
              <w:pStyle w:val="NormalWeb"/>
              <w:shd w:val="clear" w:color="auto" w:fill="FFFFFF"/>
              <w:rPr>
                <w:rFonts w:ascii="Arial" w:hAnsi="Arial" w:cs="Arial"/>
                <w:sz w:val="22"/>
                <w:szCs w:val="22"/>
                <w:lang w:val="en-US"/>
              </w:rPr>
            </w:pPr>
            <w:r w:rsidRPr="00B93EFE">
              <w:rPr>
                <w:rFonts w:ascii="Arial" w:hAnsi="Arial" w:cs="Arial"/>
                <w:sz w:val="22"/>
                <w:szCs w:val="22"/>
                <w:lang w:val="en-US"/>
              </w:rPr>
              <w:t>(Deferred to next cycle)</w:t>
            </w:r>
          </w:p>
        </w:tc>
        <w:tc>
          <w:tcPr>
            <w:tcW w:w="1806" w:type="dxa"/>
          </w:tcPr>
          <w:p w14:paraId="01C30DA2" w14:textId="22AD6E34" w:rsidR="00520E83" w:rsidRPr="003B29B4" w:rsidRDefault="00520E83" w:rsidP="00520E83">
            <w:pPr>
              <w:pStyle w:val="NormalWeb"/>
              <w:shd w:val="clear" w:color="auto" w:fill="FFFFFF"/>
              <w:rPr>
                <w:rFonts w:ascii="Arial" w:hAnsi="Arial" w:cs="Arial"/>
                <w:sz w:val="22"/>
                <w:szCs w:val="22"/>
                <w:lang w:val="en-US"/>
              </w:rPr>
            </w:pPr>
          </w:p>
        </w:tc>
      </w:tr>
      <w:tr w:rsidR="000C3985" w:rsidRPr="003B29B4" w14:paraId="1DA4DEA4" w14:textId="32EEB401" w:rsidTr="000254AF">
        <w:trPr>
          <w:trHeight w:val="2320"/>
        </w:trPr>
        <w:tc>
          <w:tcPr>
            <w:tcW w:w="2689" w:type="dxa"/>
          </w:tcPr>
          <w:p w14:paraId="7EE709B0" w14:textId="77777777" w:rsidR="000C3985" w:rsidRPr="003B29B4" w:rsidRDefault="000C3985" w:rsidP="00A923FD">
            <w:pPr>
              <w:pStyle w:val="NormalWeb"/>
              <w:shd w:val="clear" w:color="auto" w:fill="FFFFFF"/>
              <w:rPr>
                <w:rFonts w:ascii="Arial" w:hAnsi="Arial" w:cs="Arial"/>
                <w:color w:val="333333"/>
                <w:sz w:val="22"/>
                <w:szCs w:val="22"/>
              </w:rPr>
            </w:pPr>
            <w:hyperlink r:id="rId13" w:history="1">
              <w:proofErr w:type="spellStart"/>
              <w:r w:rsidRPr="003B29B4">
                <w:rPr>
                  <w:rStyle w:val="Hyperlink"/>
                  <w:rFonts w:ascii="Arial" w:hAnsi="Arial" w:cs="Arial"/>
                  <w:sz w:val="22"/>
                  <w:szCs w:val="22"/>
                </w:rPr>
                <w:t>Senckenberg</w:t>
              </w:r>
              <w:proofErr w:type="spellEnd"/>
              <w:r w:rsidRPr="003B29B4">
                <w:rPr>
                  <w:rStyle w:val="Hyperlink"/>
                  <w:rFonts w:ascii="Arial" w:hAnsi="Arial" w:cs="Arial"/>
                  <w:sz w:val="22"/>
                  <w:szCs w:val="22"/>
                </w:rPr>
                <w:t xml:space="preserve"> Research </w:t>
              </w:r>
              <w:proofErr w:type="spellStart"/>
              <w:r w:rsidRPr="003B29B4">
                <w:rPr>
                  <w:rStyle w:val="Hyperlink"/>
                  <w:rFonts w:ascii="Arial" w:hAnsi="Arial" w:cs="Arial"/>
                  <w:sz w:val="22"/>
                  <w:szCs w:val="22"/>
                </w:rPr>
                <w:t>Intitute</w:t>
              </w:r>
              <w:proofErr w:type="spellEnd"/>
              <w:r w:rsidRPr="003B29B4">
                <w:rPr>
                  <w:rStyle w:val="Hyperlink"/>
                  <w:rFonts w:ascii="Arial" w:hAnsi="Arial" w:cs="Arial"/>
                  <w:sz w:val="22"/>
                  <w:szCs w:val="22"/>
                </w:rPr>
                <w:t xml:space="preserve"> and Natural History </w:t>
              </w:r>
              <w:proofErr w:type="spellStart"/>
              <w:r w:rsidRPr="003B29B4">
                <w:rPr>
                  <w:rStyle w:val="Hyperlink"/>
                  <w:rFonts w:ascii="Arial" w:hAnsi="Arial" w:cs="Arial"/>
                  <w:sz w:val="22"/>
                  <w:szCs w:val="22"/>
                </w:rPr>
                <w:t>Museum</w:t>
              </w:r>
            </w:hyperlink>
            <w:r w:rsidRPr="003B29B4">
              <w:rPr>
                <w:rFonts w:ascii="Arial" w:hAnsi="Arial" w:cs="Arial"/>
                <w:sz w:val="22"/>
                <w:szCs w:val="22"/>
              </w:rPr>
              <w:t>Department</w:t>
            </w:r>
            <w:proofErr w:type="spellEnd"/>
            <w:r w:rsidRPr="003B29B4">
              <w:rPr>
                <w:rFonts w:ascii="Arial" w:hAnsi="Arial" w:cs="Arial"/>
                <w:sz w:val="22"/>
                <w:szCs w:val="22"/>
              </w:rPr>
              <w:t xml:space="preserve"> of Marine Zoology, Biodiversity Information, Frankfurt am Main, Germany 60325 </w:t>
            </w:r>
          </w:p>
        </w:tc>
        <w:tc>
          <w:tcPr>
            <w:tcW w:w="1842" w:type="dxa"/>
          </w:tcPr>
          <w:p w14:paraId="006BAFEF" w14:textId="77777777" w:rsidR="000C3985" w:rsidRPr="003B29B4" w:rsidRDefault="000C3985" w:rsidP="00A923FD">
            <w:pPr>
              <w:pStyle w:val="NormalWeb"/>
              <w:shd w:val="clear" w:color="auto" w:fill="FFFFFF"/>
              <w:rPr>
                <w:rFonts w:ascii="Arial" w:hAnsi="Arial" w:cs="Arial"/>
                <w:sz w:val="22"/>
                <w:szCs w:val="22"/>
              </w:rPr>
            </w:pPr>
            <w:hyperlink r:id="rId14" w:history="1">
              <w:proofErr w:type="spellStart"/>
              <w:r w:rsidRPr="003B29B4">
                <w:rPr>
                  <w:rStyle w:val="Hyperlink"/>
                  <w:rFonts w:ascii="Arial" w:hAnsi="Arial" w:cs="Arial"/>
                  <w:sz w:val="22"/>
                  <w:szCs w:val="22"/>
                </w:rPr>
                <w:t>Hanieh</w:t>
              </w:r>
              <w:proofErr w:type="spellEnd"/>
              <w:r w:rsidRPr="003B29B4">
                <w:rPr>
                  <w:rStyle w:val="Hyperlink"/>
                  <w:rFonts w:ascii="Arial" w:hAnsi="Arial" w:cs="Arial"/>
                  <w:sz w:val="22"/>
                  <w:szCs w:val="22"/>
                </w:rPr>
                <w:t xml:space="preserve"> Saeedi</w:t>
              </w:r>
            </w:hyperlink>
            <w:r w:rsidRPr="003B29B4">
              <w:rPr>
                <w:rFonts w:ascii="Arial" w:hAnsi="Arial" w:cs="Arial"/>
                <w:color w:val="333333"/>
                <w:sz w:val="22"/>
                <w:szCs w:val="22"/>
              </w:rPr>
              <w:t xml:space="preserve"> </w:t>
            </w:r>
          </w:p>
          <w:p w14:paraId="3E491534" w14:textId="77777777" w:rsidR="000C3985" w:rsidRPr="003B29B4" w:rsidRDefault="000C3985" w:rsidP="00A923FD">
            <w:pPr>
              <w:rPr>
                <w:rFonts w:ascii="Arial" w:hAnsi="Arial" w:cs="Arial"/>
                <w:sz w:val="22"/>
                <w:szCs w:val="22"/>
                <w:lang w:val="en-US"/>
              </w:rPr>
            </w:pPr>
          </w:p>
        </w:tc>
        <w:tc>
          <w:tcPr>
            <w:tcW w:w="2835" w:type="dxa"/>
          </w:tcPr>
          <w:p w14:paraId="072B27DC" w14:textId="75542701" w:rsidR="000C3985" w:rsidRPr="003B29B4" w:rsidRDefault="000C3985" w:rsidP="00A923FD">
            <w:pPr>
              <w:pStyle w:val="NormalWeb"/>
              <w:shd w:val="clear" w:color="auto" w:fill="FFFFFF"/>
              <w:rPr>
                <w:rFonts w:ascii="Arial" w:hAnsi="Arial" w:cs="Arial"/>
                <w:sz w:val="22"/>
                <w:szCs w:val="22"/>
                <w:lang w:val="en-US"/>
              </w:rPr>
            </w:pPr>
            <w:r>
              <w:rPr>
                <w:rFonts w:ascii="Arial" w:hAnsi="Arial" w:cs="Arial"/>
                <w:sz w:val="22"/>
                <w:szCs w:val="22"/>
                <w:lang w:val="en-US"/>
              </w:rPr>
              <w:t xml:space="preserve">Benjamin </w:t>
            </w:r>
            <w:proofErr w:type="spellStart"/>
            <w:r>
              <w:rPr>
                <w:rFonts w:ascii="Arial" w:hAnsi="Arial" w:cs="Arial"/>
                <w:sz w:val="22"/>
                <w:szCs w:val="22"/>
                <w:lang w:val="en-US"/>
              </w:rPr>
              <w:t>Tsirlaza</w:t>
            </w:r>
            <w:proofErr w:type="spellEnd"/>
            <w:r>
              <w:rPr>
                <w:rFonts w:ascii="Arial" w:hAnsi="Arial" w:cs="Arial"/>
                <w:sz w:val="22"/>
                <w:szCs w:val="22"/>
                <w:lang w:val="en-US"/>
              </w:rPr>
              <w:t xml:space="preserve"> (M)</w:t>
            </w:r>
          </w:p>
        </w:tc>
        <w:tc>
          <w:tcPr>
            <w:tcW w:w="1806" w:type="dxa"/>
          </w:tcPr>
          <w:p w14:paraId="0A7C4E08" w14:textId="50AD030F" w:rsidR="000C3985" w:rsidRPr="003B29B4" w:rsidRDefault="001E2E57" w:rsidP="00A923FD">
            <w:pPr>
              <w:pStyle w:val="NormalWeb"/>
              <w:shd w:val="clear" w:color="auto" w:fill="FFFFFF"/>
              <w:rPr>
                <w:rFonts w:ascii="Arial" w:hAnsi="Arial" w:cs="Arial"/>
                <w:sz w:val="22"/>
                <w:szCs w:val="22"/>
                <w:lang w:val="en-US"/>
              </w:rPr>
            </w:pPr>
            <w:r>
              <w:rPr>
                <w:rFonts w:ascii="Arial" w:hAnsi="Arial" w:cs="Arial"/>
                <w:sz w:val="22"/>
                <w:szCs w:val="22"/>
                <w:lang w:val="en-US"/>
              </w:rPr>
              <w:t>Madagascar</w:t>
            </w:r>
          </w:p>
        </w:tc>
      </w:tr>
      <w:tr w:rsidR="00B80B46" w:rsidRPr="003B29B4" w14:paraId="0D076933" w14:textId="5DCA2DD8" w:rsidTr="000254AF">
        <w:trPr>
          <w:trHeight w:val="557"/>
        </w:trPr>
        <w:tc>
          <w:tcPr>
            <w:tcW w:w="2689" w:type="dxa"/>
            <w:vMerge w:val="restart"/>
          </w:tcPr>
          <w:p w14:paraId="24E5B0EF" w14:textId="71ECE4C4" w:rsidR="00B80B46" w:rsidRPr="00B00768" w:rsidRDefault="00B80B46" w:rsidP="00A923FD">
            <w:pPr>
              <w:pStyle w:val="NormalWeb"/>
              <w:shd w:val="clear" w:color="auto" w:fill="FFFFFF"/>
              <w:rPr>
                <w:rFonts w:ascii="Arial" w:hAnsi="Arial" w:cs="Arial"/>
                <w:color w:val="333333"/>
                <w:sz w:val="22"/>
                <w:szCs w:val="22"/>
              </w:rPr>
            </w:pPr>
            <w:hyperlink r:id="rId15" w:history="1">
              <w:r w:rsidRPr="003B29B4">
                <w:rPr>
                  <w:rStyle w:val="Hyperlink"/>
                  <w:rFonts w:ascii="Arial" w:hAnsi="Arial" w:cs="Arial"/>
                  <w:sz w:val="22"/>
                  <w:szCs w:val="22"/>
                </w:rPr>
                <w:t>International Tsunami Information Centre</w:t>
              </w:r>
            </w:hyperlink>
            <w:r w:rsidRPr="003B29B4">
              <w:rPr>
                <w:rFonts w:ascii="Arial" w:hAnsi="Arial" w:cs="Arial"/>
                <w:color w:val="333333"/>
                <w:sz w:val="22"/>
                <w:szCs w:val="22"/>
              </w:rPr>
              <w:t xml:space="preserve">          Honolulu, HI USA</w:t>
            </w:r>
          </w:p>
        </w:tc>
        <w:tc>
          <w:tcPr>
            <w:tcW w:w="1842" w:type="dxa"/>
            <w:vMerge w:val="restart"/>
          </w:tcPr>
          <w:p w14:paraId="1AC191E6" w14:textId="77777777" w:rsidR="00B80B46" w:rsidRPr="003B29B4" w:rsidRDefault="00B80B46" w:rsidP="00A923FD">
            <w:pPr>
              <w:rPr>
                <w:rFonts w:ascii="Arial" w:hAnsi="Arial" w:cs="Arial"/>
                <w:sz w:val="22"/>
                <w:szCs w:val="22"/>
                <w:lang w:val="en-US"/>
              </w:rPr>
            </w:pPr>
            <w:hyperlink r:id="rId16" w:history="1">
              <w:r w:rsidRPr="003B29B4">
                <w:rPr>
                  <w:rStyle w:val="Hyperlink"/>
                  <w:rFonts w:ascii="Arial" w:hAnsi="Arial" w:cs="Arial"/>
                  <w:sz w:val="22"/>
                  <w:szCs w:val="22"/>
                </w:rPr>
                <w:t>Laura Kong</w:t>
              </w:r>
            </w:hyperlink>
            <w:r w:rsidRPr="003B29B4">
              <w:rPr>
                <w:rFonts w:ascii="Arial" w:hAnsi="Arial" w:cs="Arial"/>
                <w:color w:val="333333"/>
                <w:sz w:val="22"/>
                <w:szCs w:val="22"/>
              </w:rPr>
              <w:t xml:space="preserve"> </w:t>
            </w:r>
          </w:p>
        </w:tc>
        <w:tc>
          <w:tcPr>
            <w:tcW w:w="2835" w:type="dxa"/>
          </w:tcPr>
          <w:p w14:paraId="17AE1925" w14:textId="7197BBB2" w:rsidR="00B80B46" w:rsidRPr="003B29B4" w:rsidRDefault="00B80B46" w:rsidP="00A923FD">
            <w:pPr>
              <w:pStyle w:val="NormalWeb"/>
              <w:shd w:val="clear" w:color="auto" w:fill="FFFFFF"/>
              <w:rPr>
                <w:rFonts w:ascii="Arial" w:hAnsi="Arial" w:cs="Arial"/>
                <w:sz w:val="22"/>
                <w:szCs w:val="22"/>
              </w:rPr>
            </w:pPr>
            <w:r>
              <w:rPr>
                <w:rFonts w:ascii="Arial" w:hAnsi="Arial" w:cs="Arial"/>
                <w:sz w:val="22"/>
                <w:szCs w:val="22"/>
              </w:rPr>
              <w:t xml:space="preserve">Muhammad </w:t>
            </w:r>
            <w:proofErr w:type="spellStart"/>
            <w:r>
              <w:rPr>
                <w:rFonts w:ascii="Arial" w:hAnsi="Arial" w:cs="Arial"/>
                <w:sz w:val="22"/>
                <w:szCs w:val="22"/>
              </w:rPr>
              <w:t>Harvan</w:t>
            </w:r>
            <w:proofErr w:type="spellEnd"/>
            <w:r>
              <w:rPr>
                <w:rFonts w:ascii="Arial" w:hAnsi="Arial" w:cs="Arial"/>
                <w:sz w:val="22"/>
                <w:szCs w:val="22"/>
              </w:rPr>
              <w:t xml:space="preserve"> (M)</w:t>
            </w:r>
          </w:p>
        </w:tc>
        <w:tc>
          <w:tcPr>
            <w:tcW w:w="1806" w:type="dxa"/>
          </w:tcPr>
          <w:p w14:paraId="304DA65D" w14:textId="16E031DA" w:rsidR="00B80B46" w:rsidRPr="003B29B4" w:rsidRDefault="001E2E57" w:rsidP="00A923FD">
            <w:pPr>
              <w:pStyle w:val="NormalWeb"/>
              <w:shd w:val="clear" w:color="auto" w:fill="FFFFFF"/>
              <w:rPr>
                <w:rFonts w:ascii="Arial" w:hAnsi="Arial" w:cs="Arial"/>
                <w:sz w:val="22"/>
                <w:szCs w:val="22"/>
              </w:rPr>
            </w:pPr>
            <w:r>
              <w:rPr>
                <w:rFonts w:ascii="Arial" w:hAnsi="Arial" w:cs="Arial"/>
                <w:sz w:val="22"/>
                <w:szCs w:val="22"/>
                <w:lang w:val="en-US"/>
              </w:rPr>
              <w:t>Indonesia</w:t>
            </w:r>
          </w:p>
        </w:tc>
      </w:tr>
      <w:tr w:rsidR="00B80B46" w:rsidRPr="003B29B4" w14:paraId="38E5422B" w14:textId="77777777" w:rsidTr="000254AF">
        <w:trPr>
          <w:trHeight w:val="502"/>
        </w:trPr>
        <w:tc>
          <w:tcPr>
            <w:tcW w:w="2689" w:type="dxa"/>
            <w:vMerge/>
          </w:tcPr>
          <w:p w14:paraId="44AD09AD" w14:textId="77777777" w:rsidR="00B80B46" w:rsidRPr="003B29B4" w:rsidRDefault="00B80B46" w:rsidP="00A923FD">
            <w:pPr>
              <w:pStyle w:val="NormalWeb"/>
              <w:shd w:val="clear" w:color="auto" w:fill="FFFFFF"/>
              <w:rPr>
                <w:rFonts w:ascii="Arial" w:hAnsi="Arial" w:cs="Arial"/>
                <w:sz w:val="22"/>
                <w:szCs w:val="22"/>
              </w:rPr>
            </w:pPr>
          </w:p>
        </w:tc>
        <w:tc>
          <w:tcPr>
            <w:tcW w:w="1842" w:type="dxa"/>
            <w:vMerge/>
          </w:tcPr>
          <w:p w14:paraId="3D590458" w14:textId="77777777" w:rsidR="00B80B46" w:rsidRPr="003B29B4" w:rsidRDefault="00B80B46" w:rsidP="00A923FD"/>
        </w:tc>
        <w:tc>
          <w:tcPr>
            <w:tcW w:w="2835" w:type="dxa"/>
          </w:tcPr>
          <w:p w14:paraId="1B087D49" w14:textId="07265C66" w:rsidR="00B80B46" w:rsidRDefault="00B80B46" w:rsidP="00A923FD">
            <w:pPr>
              <w:pStyle w:val="NormalWeb"/>
              <w:shd w:val="clear" w:color="auto" w:fill="FFFFFF"/>
              <w:rPr>
                <w:rFonts w:ascii="Arial" w:hAnsi="Arial" w:cs="Arial"/>
                <w:sz w:val="22"/>
                <w:szCs w:val="22"/>
              </w:rPr>
            </w:pPr>
            <w:r>
              <w:rPr>
                <w:rFonts w:ascii="Arial" w:hAnsi="Arial" w:cs="Arial"/>
                <w:sz w:val="22"/>
                <w:szCs w:val="22"/>
              </w:rPr>
              <w:t xml:space="preserve">Taniela </w:t>
            </w:r>
            <w:proofErr w:type="spellStart"/>
            <w:r>
              <w:rPr>
                <w:rFonts w:ascii="Arial" w:hAnsi="Arial" w:cs="Arial"/>
                <w:sz w:val="22"/>
                <w:szCs w:val="22"/>
              </w:rPr>
              <w:t>Takeifanga</w:t>
            </w:r>
            <w:proofErr w:type="spellEnd"/>
            <w:r>
              <w:rPr>
                <w:rFonts w:ascii="Arial" w:hAnsi="Arial" w:cs="Arial"/>
                <w:sz w:val="22"/>
                <w:szCs w:val="22"/>
              </w:rPr>
              <w:t xml:space="preserve"> (M)</w:t>
            </w:r>
          </w:p>
        </w:tc>
        <w:tc>
          <w:tcPr>
            <w:tcW w:w="1806" w:type="dxa"/>
          </w:tcPr>
          <w:p w14:paraId="2FBB20C7" w14:textId="05D8FB72" w:rsidR="00B80B46" w:rsidRPr="003B29B4" w:rsidRDefault="001E2E57" w:rsidP="00A923FD">
            <w:pPr>
              <w:pStyle w:val="NormalWeb"/>
              <w:shd w:val="clear" w:color="auto" w:fill="FFFFFF"/>
              <w:rPr>
                <w:rFonts w:ascii="Arial" w:hAnsi="Arial" w:cs="Arial"/>
                <w:sz w:val="22"/>
                <w:szCs w:val="22"/>
              </w:rPr>
            </w:pPr>
            <w:r>
              <w:rPr>
                <w:rFonts w:ascii="Arial" w:hAnsi="Arial" w:cs="Arial"/>
                <w:sz w:val="22"/>
                <w:szCs w:val="22"/>
                <w:lang w:val="en-US"/>
              </w:rPr>
              <w:t>Tonga</w:t>
            </w:r>
          </w:p>
        </w:tc>
      </w:tr>
      <w:tr w:rsidR="000C3985" w:rsidRPr="003B29B4" w14:paraId="78ACB3DF" w14:textId="2DF41108" w:rsidTr="00214C6A">
        <w:trPr>
          <w:trHeight w:val="2033"/>
        </w:trPr>
        <w:tc>
          <w:tcPr>
            <w:tcW w:w="2689" w:type="dxa"/>
          </w:tcPr>
          <w:p w14:paraId="705B8B50" w14:textId="77777777" w:rsidR="000C3985" w:rsidRPr="003B29B4" w:rsidRDefault="000C3985" w:rsidP="00A923FD">
            <w:pPr>
              <w:rPr>
                <w:rFonts w:ascii="Arial" w:hAnsi="Arial" w:cs="Arial"/>
                <w:sz w:val="22"/>
                <w:szCs w:val="22"/>
                <w:lang w:val="en-US"/>
              </w:rPr>
            </w:pPr>
            <w:hyperlink r:id="rId17" w:history="1">
              <w:r w:rsidRPr="003B29B4">
                <w:rPr>
                  <w:rStyle w:val="Hyperlink"/>
                  <w:rFonts w:ascii="Arial" w:hAnsi="Arial" w:cs="Arial"/>
                  <w:sz w:val="22"/>
                  <w:szCs w:val="22"/>
                  <w:lang w:val="en-US"/>
                </w:rPr>
                <w:t>INCOIS</w:t>
              </w:r>
            </w:hyperlink>
          </w:p>
          <w:p w14:paraId="02FC6857" w14:textId="77777777" w:rsidR="000C3985" w:rsidRPr="003B29B4" w:rsidRDefault="000C3985" w:rsidP="00A923FD">
            <w:pPr>
              <w:rPr>
                <w:rFonts w:ascii="Arial" w:hAnsi="Arial" w:cs="Arial"/>
                <w:color w:val="4D5156"/>
                <w:sz w:val="22"/>
                <w:szCs w:val="22"/>
                <w:shd w:val="clear" w:color="auto" w:fill="FFFFFF"/>
              </w:rPr>
            </w:pPr>
            <w:r w:rsidRPr="003B29B4">
              <w:rPr>
                <w:rFonts w:ascii="Arial" w:hAnsi="Arial" w:cs="Arial"/>
                <w:color w:val="4D5156"/>
                <w:sz w:val="22"/>
                <w:szCs w:val="22"/>
                <w:shd w:val="clear" w:color="auto" w:fill="FFFFFF"/>
              </w:rPr>
              <w:t>Indian National Centre for Ocean Information Services</w:t>
            </w:r>
          </w:p>
          <w:p w14:paraId="0B652B39" w14:textId="327373F0" w:rsidR="000C3985" w:rsidRPr="00214C6A" w:rsidRDefault="000C3985" w:rsidP="00A923FD">
            <w:pPr>
              <w:rPr>
                <w:rFonts w:ascii="Arial" w:hAnsi="Arial" w:cs="Arial"/>
                <w:color w:val="4D5156"/>
                <w:sz w:val="22"/>
                <w:szCs w:val="22"/>
                <w:shd w:val="clear" w:color="auto" w:fill="FFFFFF"/>
              </w:rPr>
            </w:pPr>
            <w:r w:rsidRPr="003B29B4">
              <w:rPr>
                <w:rFonts w:ascii="Arial" w:hAnsi="Arial" w:cs="Arial"/>
                <w:color w:val="4D5156"/>
                <w:sz w:val="22"/>
                <w:szCs w:val="22"/>
                <w:shd w:val="clear" w:color="auto" w:fill="FFFFFF"/>
              </w:rPr>
              <w:t xml:space="preserve">"Ocean Valley", </w:t>
            </w:r>
            <w:proofErr w:type="spellStart"/>
            <w:r w:rsidRPr="003B29B4">
              <w:rPr>
                <w:rFonts w:ascii="Arial" w:hAnsi="Arial" w:cs="Arial"/>
                <w:color w:val="4D5156"/>
                <w:sz w:val="22"/>
                <w:szCs w:val="22"/>
                <w:shd w:val="clear" w:color="auto" w:fill="FFFFFF"/>
              </w:rPr>
              <w:t>Pragathi</w:t>
            </w:r>
            <w:proofErr w:type="spellEnd"/>
            <w:r w:rsidRPr="003B29B4">
              <w:rPr>
                <w:rFonts w:ascii="Arial" w:hAnsi="Arial" w:cs="Arial"/>
                <w:color w:val="4D5156"/>
                <w:sz w:val="22"/>
                <w:szCs w:val="22"/>
                <w:shd w:val="clear" w:color="auto" w:fill="FFFFFF"/>
              </w:rPr>
              <w:t xml:space="preserve"> Nagar (BO), </w:t>
            </w:r>
            <w:proofErr w:type="spellStart"/>
            <w:r w:rsidRPr="003B29B4">
              <w:rPr>
                <w:rFonts w:ascii="Arial" w:hAnsi="Arial" w:cs="Arial"/>
                <w:color w:val="4D5156"/>
                <w:sz w:val="22"/>
                <w:szCs w:val="22"/>
                <w:shd w:val="clear" w:color="auto" w:fill="FFFFFF"/>
              </w:rPr>
              <w:t>Nizampet</w:t>
            </w:r>
            <w:proofErr w:type="spellEnd"/>
            <w:r w:rsidRPr="003B29B4">
              <w:rPr>
                <w:rFonts w:ascii="Arial" w:hAnsi="Arial" w:cs="Arial"/>
                <w:color w:val="4D5156"/>
                <w:sz w:val="22"/>
                <w:szCs w:val="22"/>
                <w:shd w:val="clear" w:color="auto" w:fill="FFFFFF"/>
              </w:rPr>
              <w:t xml:space="preserve"> (SO), Hyderabad, Telangana 500090, India</w:t>
            </w:r>
          </w:p>
        </w:tc>
        <w:tc>
          <w:tcPr>
            <w:tcW w:w="1842" w:type="dxa"/>
          </w:tcPr>
          <w:p w14:paraId="4337F3E3" w14:textId="77777777" w:rsidR="000C3985" w:rsidRPr="003B29B4" w:rsidRDefault="000C3985" w:rsidP="00A923FD">
            <w:pPr>
              <w:pStyle w:val="NormalWeb"/>
              <w:shd w:val="clear" w:color="auto" w:fill="FFFFFF"/>
              <w:rPr>
                <w:rFonts w:ascii="Arial" w:hAnsi="Arial" w:cs="Arial"/>
                <w:sz w:val="22"/>
                <w:szCs w:val="22"/>
              </w:rPr>
            </w:pPr>
            <w:hyperlink r:id="rId18" w:history="1">
              <w:proofErr w:type="spellStart"/>
              <w:r w:rsidRPr="003B29B4">
                <w:rPr>
                  <w:rStyle w:val="Hyperlink"/>
                  <w:rFonts w:ascii="Arial" w:hAnsi="Arial" w:cs="Arial"/>
                  <w:sz w:val="22"/>
                  <w:szCs w:val="22"/>
                </w:rPr>
                <w:t>PavanKumar</w:t>
              </w:r>
              <w:proofErr w:type="spellEnd"/>
              <w:r w:rsidRPr="003B29B4">
                <w:rPr>
                  <w:rStyle w:val="Hyperlink"/>
                  <w:rFonts w:ascii="Arial" w:hAnsi="Arial" w:cs="Arial"/>
                  <w:sz w:val="22"/>
                  <w:szCs w:val="22"/>
                </w:rPr>
                <w:t xml:space="preserve"> </w:t>
              </w:r>
              <w:proofErr w:type="spellStart"/>
              <w:r w:rsidRPr="003B29B4">
                <w:rPr>
                  <w:rStyle w:val="Hyperlink"/>
                  <w:rFonts w:ascii="Arial" w:hAnsi="Arial" w:cs="Arial"/>
                  <w:sz w:val="22"/>
                  <w:szCs w:val="22"/>
                </w:rPr>
                <w:t>Jonnakuti</w:t>
              </w:r>
              <w:proofErr w:type="spellEnd"/>
            </w:hyperlink>
            <w:r w:rsidRPr="003B29B4">
              <w:rPr>
                <w:rFonts w:ascii="Arial" w:hAnsi="Arial" w:cs="Arial"/>
                <w:color w:val="333333"/>
                <w:sz w:val="22"/>
                <w:szCs w:val="22"/>
              </w:rPr>
              <w:t xml:space="preserve"> </w:t>
            </w:r>
          </w:p>
          <w:p w14:paraId="54941E8F" w14:textId="77777777" w:rsidR="000C3985" w:rsidRPr="003B29B4" w:rsidRDefault="000C3985" w:rsidP="00A923FD">
            <w:pPr>
              <w:rPr>
                <w:rFonts w:ascii="Arial" w:hAnsi="Arial" w:cs="Arial"/>
                <w:sz w:val="22"/>
                <w:szCs w:val="22"/>
                <w:lang w:val="en-US"/>
              </w:rPr>
            </w:pPr>
          </w:p>
        </w:tc>
        <w:tc>
          <w:tcPr>
            <w:tcW w:w="2835" w:type="dxa"/>
          </w:tcPr>
          <w:p w14:paraId="342132F5" w14:textId="7C5540B5" w:rsidR="000C3985" w:rsidRPr="003B29B4" w:rsidRDefault="000C3985" w:rsidP="00A923FD">
            <w:pPr>
              <w:pStyle w:val="NormalWeb"/>
              <w:shd w:val="clear" w:color="auto" w:fill="FFFFFF"/>
              <w:rPr>
                <w:rFonts w:ascii="Arial" w:hAnsi="Arial" w:cs="Arial"/>
                <w:sz w:val="22"/>
                <w:szCs w:val="22"/>
                <w:lang w:val="en-US"/>
              </w:rPr>
            </w:pPr>
            <w:proofErr w:type="spellStart"/>
            <w:r>
              <w:rPr>
                <w:rFonts w:ascii="Arial" w:hAnsi="Arial" w:cs="Arial"/>
                <w:sz w:val="22"/>
                <w:szCs w:val="22"/>
                <w:lang w:val="en-US"/>
              </w:rPr>
              <w:t>Pesahala</w:t>
            </w:r>
            <w:proofErr w:type="spellEnd"/>
            <w:r>
              <w:rPr>
                <w:rFonts w:ascii="Arial" w:hAnsi="Arial" w:cs="Arial"/>
                <w:sz w:val="22"/>
                <w:szCs w:val="22"/>
                <w:lang w:val="en-US"/>
              </w:rPr>
              <w:t xml:space="preserve"> </w:t>
            </w:r>
            <w:proofErr w:type="spellStart"/>
            <w:r>
              <w:rPr>
                <w:rFonts w:ascii="Arial" w:hAnsi="Arial" w:cs="Arial"/>
                <w:sz w:val="22"/>
                <w:szCs w:val="22"/>
                <w:lang w:val="en-US"/>
              </w:rPr>
              <w:t>Ranmini</w:t>
            </w:r>
            <w:proofErr w:type="spellEnd"/>
            <w:r>
              <w:rPr>
                <w:rFonts w:ascii="Arial" w:hAnsi="Arial" w:cs="Arial"/>
                <w:sz w:val="22"/>
                <w:szCs w:val="22"/>
                <w:lang w:val="en-US"/>
              </w:rPr>
              <w:t xml:space="preserve"> (F)</w:t>
            </w:r>
          </w:p>
        </w:tc>
        <w:tc>
          <w:tcPr>
            <w:tcW w:w="1806" w:type="dxa"/>
          </w:tcPr>
          <w:p w14:paraId="073E322E" w14:textId="04BC98DE" w:rsidR="000C3985" w:rsidRPr="003B29B4" w:rsidRDefault="001E2E57" w:rsidP="00A923FD">
            <w:pPr>
              <w:pStyle w:val="NormalWeb"/>
              <w:shd w:val="clear" w:color="auto" w:fill="FFFFFF"/>
              <w:rPr>
                <w:rFonts w:ascii="Arial" w:hAnsi="Arial" w:cs="Arial"/>
                <w:sz w:val="22"/>
                <w:szCs w:val="22"/>
                <w:lang w:val="en-US"/>
              </w:rPr>
            </w:pPr>
            <w:r>
              <w:rPr>
                <w:rFonts w:ascii="Arial" w:hAnsi="Arial" w:cs="Arial"/>
                <w:sz w:val="22"/>
                <w:szCs w:val="22"/>
                <w:lang w:val="en-US"/>
              </w:rPr>
              <w:t>Sri Lanka</w:t>
            </w:r>
          </w:p>
        </w:tc>
      </w:tr>
    </w:tbl>
    <w:p w14:paraId="743FAF09" w14:textId="598A1274" w:rsidR="00CB2F19" w:rsidRDefault="00CB2F19" w:rsidP="00CB2F19"/>
    <w:p w14:paraId="67B0FE77" w14:textId="7C04D085" w:rsidR="00CB2F19" w:rsidRPr="00E936D8" w:rsidRDefault="00CB2F19" w:rsidP="00E936D8">
      <w:pPr>
        <w:pStyle w:val="NormalWeb"/>
        <w:spacing w:before="0" w:beforeAutospacing="0" w:after="0" w:afterAutospacing="0"/>
        <w:rPr>
          <w:color w:val="000000"/>
        </w:rPr>
      </w:pPr>
      <w:r>
        <w:rPr>
          <w:rFonts w:ascii="Arial" w:hAnsi="Arial" w:cs="Arial"/>
          <w:color w:val="212121"/>
          <w:sz w:val="22"/>
          <w:szCs w:val="22"/>
          <w:u w:val="single"/>
        </w:rPr>
        <w:t>Summary results of 2024 internships</w:t>
      </w:r>
      <w:r>
        <w:rPr>
          <w:color w:val="000000"/>
        </w:rPr>
        <w:br/>
      </w:r>
    </w:p>
    <w:p w14:paraId="0C1EFA18" w14:textId="64226BCE" w:rsidR="00CB2F19" w:rsidRDefault="00CB2F19" w:rsidP="00CB2F19">
      <w:pPr>
        <w:pStyle w:val="NormalWeb"/>
        <w:spacing w:before="0" w:beforeAutospacing="0" w:after="0" w:afterAutospacing="0"/>
        <w:rPr>
          <w:color w:val="000000"/>
        </w:rPr>
      </w:pPr>
      <w:r>
        <w:rPr>
          <w:rFonts w:ascii="Arial" w:hAnsi="Arial" w:cs="Arial"/>
          <w:color w:val="212121"/>
          <w:sz w:val="22"/>
          <w:szCs w:val="22"/>
        </w:rPr>
        <w:t xml:space="preserve">The IOC Ocean Training Internships announced the start of the pilot phase of the </w:t>
      </w:r>
      <w:proofErr w:type="spellStart"/>
      <w:r>
        <w:rPr>
          <w:rFonts w:ascii="Arial" w:hAnsi="Arial" w:cs="Arial"/>
          <w:color w:val="212121"/>
          <w:sz w:val="22"/>
          <w:szCs w:val="22"/>
        </w:rPr>
        <w:t>programme</w:t>
      </w:r>
      <w:proofErr w:type="spellEnd"/>
      <w:r>
        <w:rPr>
          <w:rFonts w:ascii="Arial" w:hAnsi="Arial" w:cs="Arial"/>
          <w:color w:val="212121"/>
          <w:sz w:val="22"/>
          <w:szCs w:val="22"/>
        </w:rPr>
        <w:t xml:space="preserve"> in April</w:t>
      </w:r>
      <w:r w:rsidR="00E936D8">
        <w:rPr>
          <w:rFonts w:ascii="Arial" w:hAnsi="Arial" w:cs="Arial"/>
          <w:color w:val="212121"/>
          <w:sz w:val="22"/>
          <w:szCs w:val="22"/>
        </w:rPr>
        <w:t xml:space="preserve"> 2024</w:t>
      </w:r>
      <w:r>
        <w:rPr>
          <w:rFonts w:ascii="Arial" w:hAnsi="Arial" w:cs="Arial"/>
          <w:color w:val="212121"/>
          <w:sz w:val="22"/>
          <w:szCs w:val="22"/>
        </w:rPr>
        <w:t xml:space="preserve">, inviting IOC </w:t>
      </w:r>
      <w:proofErr w:type="spellStart"/>
      <w:r>
        <w:rPr>
          <w:rFonts w:ascii="Arial" w:hAnsi="Arial" w:cs="Arial"/>
          <w:color w:val="212121"/>
          <w:sz w:val="22"/>
          <w:szCs w:val="22"/>
        </w:rPr>
        <w:t>Programmes</w:t>
      </w:r>
      <w:proofErr w:type="spellEnd"/>
      <w:r>
        <w:rPr>
          <w:rFonts w:ascii="Arial" w:hAnsi="Arial" w:cs="Arial"/>
          <w:color w:val="212121"/>
          <w:sz w:val="22"/>
          <w:szCs w:val="22"/>
        </w:rPr>
        <w:t xml:space="preserve"> and IOC Regional Sub-Commissions</w:t>
      </w:r>
    </w:p>
    <w:p w14:paraId="1B6D1C8C" w14:textId="233C711C" w:rsidR="00CB2F19" w:rsidRDefault="00CB2F19" w:rsidP="00CB2F19">
      <w:pPr>
        <w:pStyle w:val="NormalWeb"/>
        <w:spacing w:before="0" w:beforeAutospacing="0" w:after="0" w:afterAutospacing="0"/>
        <w:rPr>
          <w:color w:val="000000"/>
        </w:rPr>
      </w:pPr>
      <w:r>
        <w:rPr>
          <w:rFonts w:ascii="Arial" w:hAnsi="Arial" w:cs="Arial"/>
          <w:color w:val="212121"/>
          <w:sz w:val="22"/>
          <w:szCs w:val="22"/>
        </w:rPr>
        <w:t xml:space="preserve">to </w:t>
      </w:r>
      <w:r w:rsidR="00E936D8">
        <w:rPr>
          <w:rFonts w:ascii="Arial" w:hAnsi="Arial" w:cs="Arial"/>
          <w:color w:val="212121"/>
          <w:sz w:val="22"/>
          <w:szCs w:val="22"/>
        </w:rPr>
        <w:t>invite</w:t>
      </w:r>
      <w:r>
        <w:rPr>
          <w:rFonts w:ascii="Arial" w:hAnsi="Arial" w:cs="Arial"/>
          <w:color w:val="212121"/>
          <w:sz w:val="22"/>
          <w:szCs w:val="22"/>
        </w:rPr>
        <w:t xml:space="preserve"> potential host institutions</w:t>
      </w:r>
      <w:r w:rsidR="00607A33">
        <w:rPr>
          <w:rFonts w:ascii="Arial" w:hAnsi="Arial" w:cs="Arial"/>
          <w:color w:val="212121"/>
          <w:sz w:val="22"/>
          <w:szCs w:val="22"/>
        </w:rPr>
        <w:t xml:space="preserve"> amongst IOC offices and/or </w:t>
      </w:r>
      <w:r>
        <w:rPr>
          <w:rFonts w:ascii="Arial" w:hAnsi="Arial" w:cs="Arial"/>
          <w:color w:val="212121"/>
          <w:sz w:val="22"/>
          <w:szCs w:val="22"/>
        </w:rPr>
        <w:t xml:space="preserve">associated networks. This ensured that the interns would be trained by a host institution actively working with one of IOC’s global </w:t>
      </w:r>
      <w:proofErr w:type="spellStart"/>
      <w:r>
        <w:rPr>
          <w:rFonts w:ascii="Arial" w:hAnsi="Arial" w:cs="Arial"/>
          <w:color w:val="212121"/>
          <w:sz w:val="22"/>
          <w:szCs w:val="22"/>
        </w:rPr>
        <w:t>programmes</w:t>
      </w:r>
      <w:proofErr w:type="spellEnd"/>
      <w:r>
        <w:rPr>
          <w:rFonts w:ascii="Arial" w:hAnsi="Arial" w:cs="Arial"/>
          <w:color w:val="212121"/>
          <w:sz w:val="22"/>
          <w:szCs w:val="22"/>
        </w:rPr>
        <w:t xml:space="preserve"> and would receive enough support and </w:t>
      </w:r>
      <w:r w:rsidR="00607A33">
        <w:rPr>
          <w:rFonts w:ascii="Arial" w:hAnsi="Arial" w:cs="Arial"/>
          <w:color w:val="212121"/>
          <w:sz w:val="22"/>
          <w:szCs w:val="22"/>
        </w:rPr>
        <w:t xml:space="preserve">resources. </w:t>
      </w:r>
      <w:r>
        <w:rPr>
          <w:rFonts w:ascii="Arial" w:hAnsi="Arial" w:cs="Arial"/>
          <w:color w:val="212121"/>
          <w:sz w:val="22"/>
          <w:szCs w:val="22"/>
        </w:rPr>
        <w:t>Interested institutions were requested to submit complete requirements through an online application page (</w:t>
      </w:r>
      <w:hyperlink r:id="rId19" w:history="1">
        <w:r>
          <w:rPr>
            <w:rStyle w:val="Hyperlink"/>
            <w:rFonts w:ascii="Arial" w:hAnsi="Arial" w:cs="Arial"/>
            <w:color w:val="1155CC"/>
            <w:sz w:val="22"/>
            <w:szCs w:val="22"/>
          </w:rPr>
          <w:t>https://otga.wufoo.com/forms/zna3kxa0lhkrwn/</w:t>
        </w:r>
      </w:hyperlink>
      <w:r>
        <w:rPr>
          <w:rFonts w:ascii="Arial" w:hAnsi="Arial" w:cs="Arial"/>
          <w:color w:val="212121"/>
          <w:sz w:val="22"/>
          <w:szCs w:val="22"/>
        </w:rPr>
        <w:t>).</w:t>
      </w:r>
    </w:p>
    <w:p w14:paraId="43ECF8AE" w14:textId="523A30CC" w:rsidR="00CB2F19" w:rsidRDefault="00CB2F19" w:rsidP="00CB2F19"/>
    <w:p w14:paraId="62C5A117" w14:textId="36E0D76D" w:rsidR="00CB2F19" w:rsidRPr="00E936D8" w:rsidRDefault="00CB2F19" w:rsidP="00E936D8">
      <w:pPr>
        <w:pStyle w:val="NormalWeb"/>
        <w:spacing w:before="0" w:beforeAutospacing="0" w:after="0" w:afterAutospacing="0"/>
        <w:rPr>
          <w:color w:val="000000"/>
        </w:rPr>
      </w:pPr>
      <w:r>
        <w:rPr>
          <w:rFonts w:ascii="Arial" w:hAnsi="Arial" w:cs="Arial"/>
          <w:color w:val="212121"/>
          <w:sz w:val="22"/>
          <w:szCs w:val="22"/>
        </w:rPr>
        <w:t xml:space="preserve">The IOC Ocean Training Internships received and approved applications from 6 host institutions, including two OBIS nodes (Australia and Deep-sea nodes), two OTGA Regional Training </w:t>
      </w:r>
      <w:proofErr w:type="spellStart"/>
      <w:r>
        <w:rPr>
          <w:rFonts w:ascii="Arial" w:hAnsi="Arial" w:cs="Arial"/>
          <w:color w:val="212121"/>
          <w:sz w:val="22"/>
          <w:szCs w:val="22"/>
        </w:rPr>
        <w:t>Centres</w:t>
      </w:r>
      <w:proofErr w:type="spellEnd"/>
      <w:r>
        <w:rPr>
          <w:rFonts w:ascii="Arial" w:hAnsi="Arial" w:cs="Arial"/>
          <w:color w:val="212121"/>
          <w:sz w:val="22"/>
          <w:szCs w:val="22"/>
        </w:rPr>
        <w:t xml:space="preserve"> (RTC </w:t>
      </w:r>
      <w:r w:rsidR="0080539C">
        <w:rPr>
          <w:rFonts w:ascii="Arial" w:hAnsi="Arial" w:cs="Arial"/>
          <w:color w:val="212121"/>
          <w:sz w:val="22"/>
          <w:szCs w:val="22"/>
        </w:rPr>
        <w:t>India and RTC Colombia</w:t>
      </w:r>
      <w:r>
        <w:rPr>
          <w:rFonts w:ascii="Arial" w:hAnsi="Arial" w:cs="Arial"/>
          <w:color w:val="212121"/>
          <w:sz w:val="22"/>
          <w:szCs w:val="22"/>
        </w:rPr>
        <w:t xml:space="preserve">), one OTGA Specialized Training Centre and </w:t>
      </w:r>
      <w:r w:rsidR="0080539C" w:rsidRPr="0080539C">
        <w:rPr>
          <w:rFonts w:ascii="Arial" w:hAnsi="Arial" w:cs="Arial"/>
          <w:color w:val="212121"/>
          <w:sz w:val="22"/>
          <w:szCs w:val="22"/>
          <w:lang w:val="en-GB"/>
        </w:rPr>
        <w:t xml:space="preserve">International Tsunami Information </w:t>
      </w:r>
      <w:proofErr w:type="spellStart"/>
      <w:r w:rsidR="0080539C" w:rsidRPr="0080539C">
        <w:rPr>
          <w:rFonts w:ascii="Arial" w:hAnsi="Arial" w:cs="Arial"/>
          <w:color w:val="212121"/>
          <w:sz w:val="22"/>
          <w:szCs w:val="22"/>
          <w:lang w:val="en-GB"/>
        </w:rPr>
        <w:t>Center</w:t>
      </w:r>
      <w:proofErr w:type="spellEnd"/>
      <w:r w:rsidR="0080539C" w:rsidRPr="0080539C">
        <w:rPr>
          <w:rFonts w:ascii="Arial" w:hAnsi="Arial" w:cs="Arial"/>
          <w:color w:val="212121"/>
          <w:sz w:val="22"/>
          <w:szCs w:val="22"/>
          <w:lang w:val="en-GB"/>
        </w:rPr>
        <w:t xml:space="preserve"> (ITIC)</w:t>
      </w:r>
      <w:r w:rsidR="0080539C">
        <w:rPr>
          <w:rFonts w:ascii="Arial" w:hAnsi="Arial" w:cs="Arial"/>
          <w:color w:val="212121"/>
          <w:sz w:val="22"/>
          <w:szCs w:val="22"/>
          <w:lang w:val="en-GB"/>
        </w:rPr>
        <w:t>,</w:t>
      </w:r>
      <w:r w:rsidR="0080539C">
        <w:rPr>
          <w:rFonts w:ascii="Arial" w:hAnsi="Arial" w:cs="Arial"/>
          <w:color w:val="212121"/>
          <w:sz w:val="22"/>
          <w:szCs w:val="22"/>
        </w:rPr>
        <w:t xml:space="preserve"> </w:t>
      </w:r>
      <w:r>
        <w:rPr>
          <w:rFonts w:ascii="Arial" w:hAnsi="Arial" w:cs="Arial"/>
          <w:color w:val="212121"/>
          <w:sz w:val="22"/>
          <w:szCs w:val="22"/>
        </w:rPr>
        <w:t>and one NODC</w:t>
      </w:r>
      <w:r w:rsidR="0080539C">
        <w:rPr>
          <w:rFonts w:ascii="Arial" w:hAnsi="Arial" w:cs="Arial"/>
          <w:color w:val="212121"/>
          <w:sz w:val="22"/>
          <w:szCs w:val="22"/>
        </w:rPr>
        <w:t xml:space="preserve"> (NODC Argentina)</w:t>
      </w:r>
      <w:r>
        <w:rPr>
          <w:rFonts w:ascii="Arial" w:hAnsi="Arial" w:cs="Arial"/>
          <w:color w:val="212121"/>
          <w:sz w:val="22"/>
          <w:szCs w:val="22"/>
        </w:rPr>
        <w:t>. The working plans submitted were ocean data management and tsunami resilience.</w:t>
      </w:r>
    </w:p>
    <w:p w14:paraId="262827AF" w14:textId="77777777" w:rsidR="0080539C" w:rsidRDefault="0080539C" w:rsidP="00E936D8">
      <w:pPr>
        <w:rPr>
          <w:color w:val="000000"/>
        </w:rPr>
      </w:pPr>
    </w:p>
    <w:p w14:paraId="7AA99CD6" w14:textId="0E796AF7" w:rsidR="0080539C" w:rsidRPr="0080539C" w:rsidRDefault="0080539C" w:rsidP="0080539C">
      <w:pPr>
        <w:rPr>
          <w:color w:val="000000"/>
        </w:rPr>
      </w:pPr>
      <w:r>
        <w:rPr>
          <w:color w:val="000000"/>
        </w:rPr>
        <w:t>A call for i</w:t>
      </w:r>
      <w:r w:rsidRPr="0080539C">
        <w:rPr>
          <w:color w:val="000000"/>
        </w:rPr>
        <w:t xml:space="preserve">nternship applicants </w:t>
      </w:r>
      <w:r>
        <w:rPr>
          <w:color w:val="000000"/>
        </w:rPr>
        <w:t xml:space="preserve">was announced on IOC-CD website, providing guidelines and specifying the opportunities in each host institution. The call was circulated as an invitation directly to the IOC Programmes and </w:t>
      </w:r>
      <w:r w:rsidRPr="0080539C">
        <w:rPr>
          <w:color w:val="000000"/>
        </w:rPr>
        <w:t>IOC Regional Sub-Commissions</w:t>
      </w:r>
      <w:r>
        <w:rPr>
          <w:color w:val="000000"/>
        </w:rPr>
        <w:t>, to lead the contact with the associated networks. This call welcomed participants that meet the following requirements:</w:t>
      </w:r>
    </w:p>
    <w:p w14:paraId="1CF0EF54" w14:textId="21B3A95C" w:rsidR="0080539C" w:rsidRPr="00782F41" w:rsidRDefault="0080539C" w:rsidP="00782F41">
      <w:pPr>
        <w:pStyle w:val="ListParagraph"/>
        <w:numPr>
          <w:ilvl w:val="0"/>
          <w:numId w:val="3"/>
        </w:numPr>
        <w:rPr>
          <w:color w:val="000000"/>
        </w:rPr>
      </w:pPr>
      <w:r w:rsidRPr="00782F41">
        <w:rPr>
          <w:color w:val="000000"/>
        </w:rPr>
        <w:t xml:space="preserve">be at the early stages of career </w:t>
      </w:r>
      <w:proofErr w:type="gramStart"/>
      <w:r w:rsidRPr="00782F41">
        <w:rPr>
          <w:color w:val="000000"/>
        </w:rPr>
        <w:t>development;</w:t>
      </w:r>
      <w:proofErr w:type="gramEnd"/>
      <w:r w:rsidRPr="00782F41">
        <w:rPr>
          <w:color w:val="000000"/>
        </w:rPr>
        <w:t xml:space="preserve"> </w:t>
      </w:r>
    </w:p>
    <w:p w14:paraId="4B8E15E6" w14:textId="51665BA8" w:rsidR="0080539C" w:rsidRPr="00782F41" w:rsidRDefault="0080539C" w:rsidP="00782F41">
      <w:pPr>
        <w:pStyle w:val="ListParagraph"/>
        <w:numPr>
          <w:ilvl w:val="0"/>
          <w:numId w:val="3"/>
        </w:numPr>
        <w:rPr>
          <w:color w:val="000000"/>
        </w:rPr>
      </w:pPr>
      <w:r w:rsidRPr="00782F41">
        <w:rPr>
          <w:color w:val="000000"/>
        </w:rPr>
        <w:t>be citizens from IOC Member States included in the DAC List of ODA (refer to OECD DAC</w:t>
      </w:r>
      <w:proofErr w:type="gramStart"/>
      <w:r w:rsidRPr="00782F41">
        <w:rPr>
          <w:color w:val="000000"/>
        </w:rPr>
        <w:t>);</w:t>
      </w:r>
      <w:proofErr w:type="gramEnd"/>
      <w:r w:rsidRPr="00782F41">
        <w:rPr>
          <w:color w:val="000000"/>
        </w:rPr>
        <w:t xml:space="preserve"> </w:t>
      </w:r>
    </w:p>
    <w:p w14:paraId="57F2B6D3" w14:textId="78BEC57F" w:rsidR="0080539C" w:rsidRPr="00782F41" w:rsidRDefault="0080539C" w:rsidP="00782F41">
      <w:pPr>
        <w:pStyle w:val="ListParagraph"/>
        <w:numPr>
          <w:ilvl w:val="0"/>
          <w:numId w:val="3"/>
        </w:numPr>
        <w:rPr>
          <w:color w:val="000000"/>
        </w:rPr>
      </w:pPr>
      <w:r w:rsidRPr="00782F41">
        <w:rPr>
          <w:color w:val="000000"/>
        </w:rPr>
        <w:t xml:space="preserve">be employed by government </w:t>
      </w:r>
      <w:proofErr w:type="gramStart"/>
      <w:r w:rsidRPr="00782F41">
        <w:rPr>
          <w:color w:val="000000"/>
        </w:rPr>
        <w:t>institutions;</w:t>
      </w:r>
      <w:proofErr w:type="gramEnd"/>
      <w:r w:rsidRPr="00782F41">
        <w:rPr>
          <w:color w:val="000000"/>
        </w:rPr>
        <w:t xml:space="preserve"> </w:t>
      </w:r>
    </w:p>
    <w:p w14:paraId="765B923B" w14:textId="667B13EB" w:rsidR="0080539C" w:rsidRPr="00782F41" w:rsidRDefault="0080539C" w:rsidP="00782F41">
      <w:pPr>
        <w:pStyle w:val="ListParagraph"/>
        <w:numPr>
          <w:ilvl w:val="0"/>
          <w:numId w:val="3"/>
        </w:numPr>
        <w:rPr>
          <w:color w:val="000000"/>
        </w:rPr>
      </w:pPr>
      <w:r>
        <w:rPr>
          <w:color w:val="000000"/>
        </w:rPr>
        <w:t xml:space="preserve">and </w:t>
      </w:r>
      <w:r w:rsidRPr="00782F41">
        <w:rPr>
          <w:color w:val="000000"/>
        </w:rPr>
        <w:t>work on activities contributing to implementation of work plans adopted by IOC Regional Sub-Commissions.</w:t>
      </w:r>
    </w:p>
    <w:p w14:paraId="7474D99A" w14:textId="490DDA04" w:rsidR="00CB2F19" w:rsidRDefault="00CB2F19" w:rsidP="00E936D8">
      <w:pPr>
        <w:rPr>
          <w:color w:val="212121"/>
        </w:rPr>
      </w:pPr>
      <w:r w:rsidRPr="00E44B28">
        <w:rPr>
          <w:color w:val="000000"/>
        </w:rPr>
        <w:br/>
      </w:r>
      <w:r w:rsidR="00E44B28">
        <w:rPr>
          <w:color w:val="212121"/>
        </w:rPr>
        <w:t>Seven interns were selected for the 2024 cohort</w:t>
      </w:r>
      <w:r w:rsidR="0080539C">
        <w:rPr>
          <w:color w:val="212121"/>
        </w:rPr>
        <w:t>, from 30 applicants</w:t>
      </w:r>
      <w:r w:rsidR="00E44B28">
        <w:rPr>
          <w:color w:val="212121"/>
        </w:rPr>
        <w:t xml:space="preserve">. </w:t>
      </w:r>
      <w:r w:rsidR="001771EA">
        <w:rPr>
          <w:color w:val="212121"/>
        </w:rPr>
        <w:t>IOC provided f</w:t>
      </w:r>
      <w:r w:rsidRPr="00E44B28">
        <w:rPr>
          <w:color w:val="212121"/>
        </w:rPr>
        <w:t>inancial support to cover the intern’s costs (airfare, travel and medical insurance, accommodation, and monthly allowance</w:t>
      </w:r>
      <w:r w:rsidR="001771EA">
        <w:rPr>
          <w:color w:val="212121"/>
        </w:rPr>
        <w:t>)</w:t>
      </w:r>
      <w:r w:rsidRPr="00E44B28">
        <w:rPr>
          <w:color w:val="212121"/>
        </w:rPr>
        <w:t xml:space="preserve">, allowing the project to sponsor a maximum of 6 interns. </w:t>
      </w:r>
      <w:r w:rsidR="00E44B28">
        <w:rPr>
          <w:color w:val="212121"/>
        </w:rPr>
        <w:t>An additional intern was supported by the Tsunami programme to be hosted at ITIC Hawaii.</w:t>
      </w:r>
    </w:p>
    <w:p w14:paraId="058CC2FB" w14:textId="77777777" w:rsidR="00E44B28" w:rsidRPr="00E44B28" w:rsidRDefault="00E44B28" w:rsidP="00E936D8">
      <w:pPr>
        <w:rPr>
          <w:color w:val="212121"/>
        </w:rPr>
      </w:pPr>
    </w:p>
    <w:p w14:paraId="5BD9F132" w14:textId="0E8A9465" w:rsidR="00CB78FA" w:rsidRPr="00E44B28" w:rsidRDefault="00CB78FA">
      <w:pPr>
        <w:rPr>
          <w:u w:val="single"/>
        </w:rPr>
      </w:pPr>
      <w:r w:rsidRPr="00E44B28">
        <w:rPr>
          <w:u w:val="single"/>
        </w:rPr>
        <w:t>2025</w:t>
      </w:r>
      <w:r w:rsidR="00374610">
        <w:rPr>
          <w:u w:val="single"/>
        </w:rPr>
        <w:t xml:space="preserve"> Cycle</w:t>
      </w:r>
    </w:p>
    <w:p w14:paraId="513EE5A7" w14:textId="74FD22BD" w:rsidR="00CB78FA" w:rsidRPr="00E44B28" w:rsidRDefault="00CB78FA"/>
    <w:p w14:paraId="1A68EA0C" w14:textId="1D40A644" w:rsidR="00F06A84" w:rsidRDefault="00F06A84">
      <w:pPr>
        <w:rPr>
          <w:color w:val="343636"/>
        </w:rPr>
      </w:pPr>
      <w:r>
        <w:rPr>
          <w:color w:val="343636"/>
        </w:rPr>
        <w:t xml:space="preserve">The 2025 cycle will be launched in </w:t>
      </w:r>
      <w:r w:rsidR="001771EA">
        <w:rPr>
          <w:color w:val="343636"/>
        </w:rPr>
        <w:t>early</w:t>
      </w:r>
      <w:r>
        <w:rPr>
          <w:color w:val="343636"/>
        </w:rPr>
        <w:t xml:space="preserve"> 2025</w:t>
      </w:r>
      <w:r w:rsidR="001771EA">
        <w:rPr>
          <w:color w:val="343636"/>
        </w:rPr>
        <w:t xml:space="preserve"> with the proposed timeline below. </w:t>
      </w:r>
    </w:p>
    <w:p w14:paraId="6D3C2624" w14:textId="37902AD0" w:rsidR="00F06A84" w:rsidRDefault="00F06A84">
      <w:pPr>
        <w:rPr>
          <w:color w:val="343636"/>
        </w:rPr>
      </w:pPr>
    </w:p>
    <w:p w14:paraId="30C75198" w14:textId="2676AE2E" w:rsidR="00F06A84" w:rsidRDefault="00F06A84">
      <w:pPr>
        <w:rPr>
          <w:color w:val="343636"/>
        </w:rPr>
      </w:pPr>
      <w:r>
        <w:rPr>
          <w:color w:val="343636"/>
        </w:rPr>
        <w:t xml:space="preserve">January – February 2025: </w:t>
      </w:r>
      <w:r>
        <w:rPr>
          <w:color w:val="343636"/>
        </w:rPr>
        <w:tab/>
      </w:r>
      <w:r>
        <w:rPr>
          <w:color w:val="343636"/>
        </w:rPr>
        <w:tab/>
        <w:t>Call for host institutions</w:t>
      </w:r>
    </w:p>
    <w:p w14:paraId="17024349" w14:textId="6134A492" w:rsidR="00F06A84" w:rsidRDefault="00F06A84">
      <w:pPr>
        <w:rPr>
          <w:color w:val="343636"/>
        </w:rPr>
      </w:pPr>
      <w:r>
        <w:rPr>
          <w:color w:val="343636"/>
        </w:rPr>
        <w:t xml:space="preserve">March 2025: </w:t>
      </w:r>
      <w:r>
        <w:rPr>
          <w:color w:val="343636"/>
        </w:rPr>
        <w:tab/>
      </w:r>
      <w:r>
        <w:rPr>
          <w:color w:val="343636"/>
        </w:rPr>
        <w:tab/>
      </w:r>
      <w:r>
        <w:rPr>
          <w:color w:val="343636"/>
        </w:rPr>
        <w:tab/>
      </w:r>
      <w:r>
        <w:rPr>
          <w:color w:val="343636"/>
        </w:rPr>
        <w:tab/>
        <w:t xml:space="preserve">Host institutions </w:t>
      </w:r>
      <w:r w:rsidR="001771EA">
        <w:rPr>
          <w:color w:val="343636"/>
        </w:rPr>
        <w:t>selected</w:t>
      </w:r>
    </w:p>
    <w:p w14:paraId="00D52539" w14:textId="00E7B0C4" w:rsidR="00F06A84" w:rsidRDefault="00F06A84">
      <w:pPr>
        <w:rPr>
          <w:color w:val="343636"/>
        </w:rPr>
      </w:pPr>
      <w:r>
        <w:rPr>
          <w:color w:val="343636"/>
        </w:rPr>
        <w:t>April – May 2025:</w:t>
      </w:r>
      <w:r>
        <w:rPr>
          <w:color w:val="343636"/>
        </w:rPr>
        <w:tab/>
      </w:r>
      <w:r>
        <w:rPr>
          <w:color w:val="343636"/>
        </w:rPr>
        <w:tab/>
      </w:r>
      <w:r>
        <w:rPr>
          <w:color w:val="343636"/>
        </w:rPr>
        <w:tab/>
        <w:t>Call for internship applications</w:t>
      </w:r>
    </w:p>
    <w:p w14:paraId="1A85DF5C" w14:textId="151A9E38" w:rsidR="00F06A84" w:rsidRDefault="00F06A84">
      <w:pPr>
        <w:rPr>
          <w:color w:val="343636"/>
        </w:rPr>
      </w:pPr>
      <w:r>
        <w:rPr>
          <w:color w:val="343636"/>
        </w:rPr>
        <w:t xml:space="preserve">June – August 2025: </w:t>
      </w:r>
      <w:r>
        <w:rPr>
          <w:color w:val="343636"/>
        </w:rPr>
        <w:tab/>
      </w:r>
      <w:r>
        <w:rPr>
          <w:color w:val="343636"/>
        </w:rPr>
        <w:tab/>
      </w:r>
      <w:r>
        <w:rPr>
          <w:color w:val="343636"/>
        </w:rPr>
        <w:tab/>
        <w:t xml:space="preserve">Placements and </w:t>
      </w:r>
      <w:r w:rsidR="001771EA">
        <w:rPr>
          <w:color w:val="343636"/>
        </w:rPr>
        <w:t>logistics</w:t>
      </w:r>
    </w:p>
    <w:p w14:paraId="57CD9AEE" w14:textId="1D6B36CE" w:rsidR="00F06A84" w:rsidRDefault="00F06A84">
      <w:pPr>
        <w:rPr>
          <w:color w:val="343636"/>
        </w:rPr>
      </w:pPr>
      <w:r>
        <w:rPr>
          <w:color w:val="343636"/>
        </w:rPr>
        <w:t>September – December 2025:</w:t>
      </w:r>
      <w:r>
        <w:rPr>
          <w:color w:val="343636"/>
        </w:rPr>
        <w:tab/>
        <w:t>Conduct of internships</w:t>
      </w:r>
      <w:r>
        <w:rPr>
          <w:color w:val="343636"/>
        </w:rPr>
        <w:tab/>
      </w:r>
    </w:p>
    <w:sectPr w:rsidR="00F06A84" w:rsidSect="00EF0A40">
      <w:headerReference w:type="even" r:id="rId20"/>
      <w:headerReference w:type="default" r:id="rId21"/>
      <w:footerReference w:type="even" r:id="rId22"/>
      <w:footerReference w:type="default" r:id="rId23"/>
      <w:headerReference w:type="first" r:id="rId24"/>
      <w:footerReference w:type="first" r:id="rId25"/>
      <w:pgSz w:w="11909" w:h="16834"/>
      <w:pgMar w:top="1440" w:right="1440" w:bottom="948"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100C0" w14:textId="77777777" w:rsidR="00E0474C" w:rsidRDefault="00E0474C">
      <w:pPr>
        <w:spacing w:line="240" w:lineRule="auto"/>
      </w:pPr>
      <w:r>
        <w:separator/>
      </w:r>
    </w:p>
  </w:endnote>
  <w:endnote w:type="continuationSeparator" w:id="0">
    <w:p w14:paraId="507B8233" w14:textId="77777777" w:rsidR="00E0474C" w:rsidRDefault="00E047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DB808" w14:textId="77777777" w:rsidR="004F27F7" w:rsidRDefault="004F2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BB4D9" w14:textId="77777777" w:rsidR="004F27F7" w:rsidRDefault="004F2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BC8D" w14:textId="77777777" w:rsidR="004F27F7" w:rsidRDefault="004F2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9C363" w14:textId="77777777" w:rsidR="00E0474C" w:rsidRDefault="00E0474C">
      <w:pPr>
        <w:spacing w:line="240" w:lineRule="auto"/>
      </w:pPr>
      <w:r>
        <w:separator/>
      </w:r>
    </w:p>
  </w:footnote>
  <w:footnote w:type="continuationSeparator" w:id="0">
    <w:p w14:paraId="06AFC434" w14:textId="77777777" w:rsidR="00E0474C" w:rsidRDefault="00E047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9E576" w14:textId="77777777" w:rsidR="004F27F7" w:rsidRDefault="004F27F7" w:rsidP="00EF0A40">
    <w:pPr>
      <w:rPr>
        <w:color w:val="000000"/>
      </w:rPr>
    </w:pPr>
    <w:r>
      <w:rPr>
        <w:color w:val="000000"/>
      </w:rPr>
      <w:t>IOC/IODE-28/4.3</w:t>
    </w:r>
  </w:p>
  <w:p w14:paraId="5ECD6244" w14:textId="20499C9D" w:rsidR="00EF0A40" w:rsidRPr="00EF0A40" w:rsidRDefault="00EF0A40" w:rsidP="00EF0A40">
    <w:pPr>
      <w:rPr>
        <w:lang w:val="en-US"/>
      </w:rPr>
    </w:pPr>
    <w:r w:rsidRPr="00EF0A40">
      <w:t xml:space="preserve">Page </w:t>
    </w:r>
    <w:r w:rsidRPr="00EF0A40">
      <w:fldChar w:fldCharType="begin"/>
    </w:r>
    <w:r w:rsidRPr="00EF0A40">
      <w:instrText xml:space="preserve"> PAGE </w:instrText>
    </w:r>
    <w:r w:rsidRPr="00EF0A40">
      <w:fldChar w:fldCharType="separate"/>
    </w:r>
    <w:r>
      <w:t>3</w:t>
    </w:r>
    <w:r w:rsidRPr="00EF0A40">
      <w:fldChar w:fldCharType="end"/>
    </w:r>
  </w:p>
  <w:p w14:paraId="66A1C83B" w14:textId="77777777" w:rsidR="00EF0A40" w:rsidRDefault="00EF0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B165" w14:textId="77777777" w:rsidR="004F27F7" w:rsidRDefault="004F27F7">
    <w:pPr>
      <w:jc w:val="right"/>
      <w:rPr>
        <w:color w:val="000000"/>
      </w:rPr>
    </w:pPr>
    <w:r>
      <w:rPr>
        <w:color w:val="000000"/>
      </w:rPr>
      <w:t>IOC/IODE-28/4.3</w:t>
    </w:r>
  </w:p>
  <w:p w14:paraId="1E754B63" w14:textId="4AAC7642" w:rsidR="00EF0A40" w:rsidRPr="00EF0A40" w:rsidRDefault="00EF0A40">
    <w:pPr>
      <w:jc w:val="right"/>
      <w:rPr>
        <w:lang w:val="en-US"/>
      </w:rPr>
    </w:pPr>
    <w:r w:rsidRPr="00EF0A40">
      <w:t xml:space="preserve">Page </w:t>
    </w:r>
    <w:r w:rsidRPr="00EF0A40">
      <w:fldChar w:fldCharType="begin"/>
    </w:r>
    <w:r w:rsidRPr="00EF0A40">
      <w:instrText xml:space="preserve"> PAGE </w:instrText>
    </w:r>
    <w:r w:rsidRPr="00EF0A40">
      <w:fldChar w:fldCharType="separate"/>
    </w:r>
    <w:r w:rsidRPr="00EF0A40">
      <w:rPr>
        <w:noProof/>
      </w:rPr>
      <w:t>2</w:t>
    </w:r>
    <w:r w:rsidRPr="00EF0A4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39E39" w14:textId="77777777" w:rsidR="004F27F7" w:rsidRDefault="004F2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27E1C"/>
    <w:multiLevelType w:val="multilevel"/>
    <w:tmpl w:val="44B2DC6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7267390D"/>
    <w:multiLevelType w:val="multilevel"/>
    <w:tmpl w:val="8D00D79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4F5F43"/>
    <w:multiLevelType w:val="multilevel"/>
    <w:tmpl w:val="A028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940167"/>
    <w:multiLevelType w:val="hybridMultilevel"/>
    <w:tmpl w:val="E6840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AE02C0"/>
    <w:multiLevelType w:val="hybridMultilevel"/>
    <w:tmpl w:val="88209300"/>
    <w:lvl w:ilvl="0" w:tplc="1026BEEC">
      <w:start w:val="1"/>
      <w:numFmt w:val="decimal"/>
      <w:pStyle w:val="paranumbered"/>
      <w:lvlText w:val="%1"/>
      <w:lvlJc w:val="left"/>
      <w:pPr>
        <w:ind w:left="227" w:hanging="227"/>
      </w:pPr>
      <w:rPr>
        <w:rFonts w:ascii="Arial" w:hAnsi="Arial"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6676069">
    <w:abstractNumId w:val="4"/>
  </w:num>
  <w:num w:numId="2" w16cid:durableId="2023780920">
    <w:abstractNumId w:val="0"/>
  </w:num>
  <w:num w:numId="3" w16cid:durableId="1090271594">
    <w:abstractNumId w:val="1"/>
  </w:num>
  <w:num w:numId="4" w16cid:durableId="1292054769">
    <w:abstractNumId w:val="2"/>
  </w:num>
  <w:num w:numId="5" w16cid:durableId="166273162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FA"/>
    <w:rsid w:val="00007190"/>
    <w:rsid w:val="00025463"/>
    <w:rsid w:val="000254AF"/>
    <w:rsid w:val="00047AA7"/>
    <w:rsid w:val="0005418B"/>
    <w:rsid w:val="00060DD8"/>
    <w:rsid w:val="0007427A"/>
    <w:rsid w:val="000903C2"/>
    <w:rsid w:val="0009439E"/>
    <w:rsid w:val="00096181"/>
    <w:rsid w:val="000B0026"/>
    <w:rsid w:val="000B34A3"/>
    <w:rsid w:val="000C183B"/>
    <w:rsid w:val="000C3985"/>
    <w:rsid w:val="000C3D40"/>
    <w:rsid w:val="000C55F2"/>
    <w:rsid w:val="000D3A03"/>
    <w:rsid w:val="00101A69"/>
    <w:rsid w:val="001231B5"/>
    <w:rsid w:val="00123AC9"/>
    <w:rsid w:val="00124449"/>
    <w:rsid w:val="00133154"/>
    <w:rsid w:val="001557F8"/>
    <w:rsid w:val="001574D7"/>
    <w:rsid w:val="00162F75"/>
    <w:rsid w:val="00166133"/>
    <w:rsid w:val="001678A3"/>
    <w:rsid w:val="001771EA"/>
    <w:rsid w:val="001A51F3"/>
    <w:rsid w:val="001B4E31"/>
    <w:rsid w:val="001B57F6"/>
    <w:rsid w:val="001C11DF"/>
    <w:rsid w:val="001E0B06"/>
    <w:rsid w:val="001E2E57"/>
    <w:rsid w:val="001E40E8"/>
    <w:rsid w:val="001E525C"/>
    <w:rsid w:val="001F10CD"/>
    <w:rsid w:val="001F3697"/>
    <w:rsid w:val="001F3744"/>
    <w:rsid w:val="001F58E1"/>
    <w:rsid w:val="00214C6A"/>
    <w:rsid w:val="00222A8E"/>
    <w:rsid w:val="00226313"/>
    <w:rsid w:val="00246501"/>
    <w:rsid w:val="002649FA"/>
    <w:rsid w:val="00267D9F"/>
    <w:rsid w:val="00282886"/>
    <w:rsid w:val="002A40F7"/>
    <w:rsid w:val="002B5EED"/>
    <w:rsid w:val="002D0E6F"/>
    <w:rsid w:val="002E394A"/>
    <w:rsid w:val="00306E85"/>
    <w:rsid w:val="00314323"/>
    <w:rsid w:val="00322D60"/>
    <w:rsid w:val="0033034D"/>
    <w:rsid w:val="003345C3"/>
    <w:rsid w:val="0033761D"/>
    <w:rsid w:val="0034100B"/>
    <w:rsid w:val="00343FE3"/>
    <w:rsid w:val="0034418E"/>
    <w:rsid w:val="00374610"/>
    <w:rsid w:val="00381DB2"/>
    <w:rsid w:val="0039188B"/>
    <w:rsid w:val="003A0DA5"/>
    <w:rsid w:val="003B29B4"/>
    <w:rsid w:val="003C2082"/>
    <w:rsid w:val="003D30C6"/>
    <w:rsid w:val="003D4690"/>
    <w:rsid w:val="003E0074"/>
    <w:rsid w:val="003E7A1D"/>
    <w:rsid w:val="003F6FEB"/>
    <w:rsid w:val="0040467E"/>
    <w:rsid w:val="00421BFD"/>
    <w:rsid w:val="00437458"/>
    <w:rsid w:val="00440345"/>
    <w:rsid w:val="0044352E"/>
    <w:rsid w:val="00450834"/>
    <w:rsid w:val="00453588"/>
    <w:rsid w:val="004606E1"/>
    <w:rsid w:val="0047124B"/>
    <w:rsid w:val="00482D47"/>
    <w:rsid w:val="00490892"/>
    <w:rsid w:val="00496062"/>
    <w:rsid w:val="004C396F"/>
    <w:rsid w:val="004D4A23"/>
    <w:rsid w:val="004D7093"/>
    <w:rsid w:val="004E0C5A"/>
    <w:rsid w:val="004E7E45"/>
    <w:rsid w:val="004F27F7"/>
    <w:rsid w:val="004F6817"/>
    <w:rsid w:val="00501062"/>
    <w:rsid w:val="00501AA3"/>
    <w:rsid w:val="00503364"/>
    <w:rsid w:val="00504CF1"/>
    <w:rsid w:val="00517537"/>
    <w:rsid w:val="00520E83"/>
    <w:rsid w:val="00525A20"/>
    <w:rsid w:val="00535B91"/>
    <w:rsid w:val="0054078D"/>
    <w:rsid w:val="00550811"/>
    <w:rsid w:val="00557D05"/>
    <w:rsid w:val="00561A57"/>
    <w:rsid w:val="00570A3A"/>
    <w:rsid w:val="00573CA1"/>
    <w:rsid w:val="0058059C"/>
    <w:rsid w:val="005823D7"/>
    <w:rsid w:val="00583374"/>
    <w:rsid w:val="005844EA"/>
    <w:rsid w:val="00586271"/>
    <w:rsid w:val="005876C7"/>
    <w:rsid w:val="005A30A2"/>
    <w:rsid w:val="005A73EF"/>
    <w:rsid w:val="005B26C0"/>
    <w:rsid w:val="005B4D25"/>
    <w:rsid w:val="005C5D36"/>
    <w:rsid w:val="005E0564"/>
    <w:rsid w:val="005E065E"/>
    <w:rsid w:val="005E4EC2"/>
    <w:rsid w:val="005F13B6"/>
    <w:rsid w:val="005F285A"/>
    <w:rsid w:val="006071CB"/>
    <w:rsid w:val="00607A33"/>
    <w:rsid w:val="0061215A"/>
    <w:rsid w:val="0061722E"/>
    <w:rsid w:val="00630354"/>
    <w:rsid w:val="00642CA6"/>
    <w:rsid w:val="00650E24"/>
    <w:rsid w:val="00660508"/>
    <w:rsid w:val="00675608"/>
    <w:rsid w:val="00687327"/>
    <w:rsid w:val="00694105"/>
    <w:rsid w:val="006C605A"/>
    <w:rsid w:val="006C7034"/>
    <w:rsid w:val="006D5E2E"/>
    <w:rsid w:val="006E69E0"/>
    <w:rsid w:val="006E6AB1"/>
    <w:rsid w:val="00706592"/>
    <w:rsid w:val="007205FA"/>
    <w:rsid w:val="00720CE3"/>
    <w:rsid w:val="00721103"/>
    <w:rsid w:val="00734C02"/>
    <w:rsid w:val="00745E6B"/>
    <w:rsid w:val="007540FE"/>
    <w:rsid w:val="00754BDB"/>
    <w:rsid w:val="00754FB3"/>
    <w:rsid w:val="0076026D"/>
    <w:rsid w:val="00766C1C"/>
    <w:rsid w:val="00767A18"/>
    <w:rsid w:val="00782F41"/>
    <w:rsid w:val="00786B3F"/>
    <w:rsid w:val="00791C69"/>
    <w:rsid w:val="0079222E"/>
    <w:rsid w:val="007B3C49"/>
    <w:rsid w:val="007B7AF8"/>
    <w:rsid w:val="007E3085"/>
    <w:rsid w:val="007E3460"/>
    <w:rsid w:val="00801DC5"/>
    <w:rsid w:val="00804B18"/>
    <w:rsid w:val="0080539C"/>
    <w:rsid w:val="0081105F"/>
    <w:rsid w:val="00811BCA"/>
    <w:rsid w:val="00821DBE"/>
    <w:rsid w:val="00823622"/>
    <w:rsid w:val="008245C3"/>
    <w:rsid w:val="00835CDE"/>
    <w:rsid w:val="00836CA0"/>
    <w:rsid w:val="00837804"/>
    <w:rsid w:val="00847A0C"/>
    <w:rsid w:val="00851527"/>
    <w:rsid w:val="008557B8"/>
    <w:rsid w:val="00857A7A"/>
    <w:rsid w:val="008818D3"/>
    <w:rsid w:val="008826D0"/>
    <w:rsid w:val="00892C41"/>
    <w:rsid w:val="008A4A6B"/>
    <w:rsid w:val="008B44C7"/>
    <w:rsid w:val="008B5048"/>
    <w:rsid w:val="008B753B"/>
    <w:rsid w:val="008C5825"/>
    <w:rsid w:val="008D77B2"/>
    <w:rsid w:val="008F54CF"/>
    <w:rsid w:val="00901AF6"/>
    <w:rsid w:val="0090221B"/>
    <w:rsid w:val="0090265F"/>
    <w:rsid w:val="00903D71"/>
    <w:rsid w:val="00944489"/>
    <w:rsid w:val="00947166"/>
    <w:rsid w:val="00950395"/>
    <w:rsid w:val="00954DDC"/>
    <w:rsid w:val="009674EE"/>
    <w:rsid w:val="009772A3"/>
    <w:rsid w:val="0097738D"/>
    <w:rsid w:val="00977DCC"/>
    <w:rsid w:val="009A3D54"/>
    <w:rsid w:val="009A66C9"/>
    <w:rsid w:val="009A7A8E"/>
    <w:rsid w:val="009C0BB2"/>
    <w:rsid w:val="009D7C17"/>
    <w:rsid w:val="009F163E"/>
    <w:rsid w:val="009F485B"/>
    <w:rsid w:val="00A1320D"/>
    <w:rsid w:val="00A233F3"/>
    <w:rsid w:val="00A35F9A"/>
    <w:rsid w:val="00A45ED6"/>
    <w:rsid w:val="00A62DFA"/>
    <w:rsid w:val="00A63E5D"/>
    <w:rsid w:val="00A66BB9"/>
    <w:rsid w:val="00A86CE6"/>
    <w:rsid w:val="00A9786B"/>
    <w:rsid w:val="00AA3FDE"/>
    <w:rsid w:val="00AA578E"/>
    <w:rsid w:val="00AA6704"/>
    <w:rsid w:val="00AB3834"/>
    <w:rsid w:val="00AC3DB9"/>
    <w:rsid w:val="00AD493E"/>
    <w:rsid w:val="00AD5909"/>
    <w:rsid w:val="00AF573E"/>
    <w:rsid w:val="00B00768"/>
    <w:rsid w:val="00B033BB"/>
    <w:rsid w:val="00B11467"/>
    <w:rsid w:val="00B3033A"/>
    <w:rsid w:val="00B31F91"/>
    <w:rsid w:val="00B52A7C"/>
    <w:rsid w:val="00B6186D"/>
    <w:rsid w:val="00B74F37"/>
    <w:rsid w:val="00B80B46"/>
    <w:rsid w:val="00B93703"/>
    <w:rsid w:val="00B93EFE"/>
    <w:rsid w:val="00B93F80"/>
    <w:rsid w:val="00B940F9"/>
    <w:rsid w:val="00BC624D"/>
    <w:rsid w:val="00BD4577"/>
    <w:rsid w:val="00BE0F03"/>
    <w:rsid w:val="00BE4644"/>
    <w:rsid w:val="00BE4D81"/>
    <w:rsid w:val="00BE544E"/>
    <w:rsid w:val="00BF47D2"/>
    <w:rsid w:val="00BF5E92"/>
    <w:rsid w:val="00BF6DB1"/>
    <w:rsid w:val="00C12A7C"/>
    <w:rsid w:val="00C15B2A"/>
    <w:rsid w:val="00C230FC"/>
    <w:rsid w:val="00C33AF8"/>
    <w:rsid w:val="00C4356A"/>
    <w:rsid w:val="00C451A7"/>
    <w:rsid w:val="00C47E1F"/>
    <w:rsid w:val="00C54998"/>
    <w:rsid w:val="00C715A7"/>
    <w:rsid w:val="00C807C2"/>
    <w:rsid w:val="00C86CB0"/>
    <w:rsid w:val="00CA0E5D"/>
    <w:rsid w:val="00CB17C6"/>
    <w:rsid w:val="00CB2F19"/>
    <w:rsid w:val="00CB70F9"/>
    <w:rsid w:val="00CB78FA"/>
    <w:rsid w:val="00CD16F3"/>
    <w:rsid w:val="00CD74C2"/>
    <w:rsid w:val="00CE05B9"/>
    <w:rsid w:val="00CE58A1"/>
    <w:rsid w:val="00CE64C2"/>
    <w:rsid w:val="00CF3428"/>
    <w:rsid w:val="00D0107A"/>
    <w:rsid w:val="00D150D3"/>
    <w:rsid w:val="00D3275B"/>
    <w:rsid w:val="00D4303D"/>
    <w:rsid w:val="00D51AC4"/>
    <w:rsid w:val="00D60443"/>
    <w:rsid w:val="00D765B0"/>
    <w:rsid w:val="00D857E1"/>
    <w:rsid w:val="00D8589E"/>
    <w:rsid w:val="00D90C59"/>
    <w:rsid w:val="00D9250C"/>
    <w:rsid w:val="00DB0329"/>
    <w:rsid w:val="00DB66BD"/>
    <w:rsid w:val="00DC153C"/>
    <w:rsid w:val="00DD34EC"/>
    <w:rsid w:val="00DD3AB0"/>
    <w:rsid w:val="00DE24AA"/>
    <w:rsid w:val="00E0474C"/>
    <w:rsid w:val="00E053B3"/>
    <w:rsid w:val="00E10F96"/>
    <w:rsid w:val="00E12509"/>
    <w:rsid w:val="00E12B20"/>
    <w:rsid w:val="00E21D33"/>
    <w:rsid w:val="00E22993"/>
    <w:rsid w:val="00E43FCD"/>
    <w:rsid w:val="00E44014"/>
    <w:rsid w:val="00E44B28"/>
    <w:rsid w:val="00E45794"/>
    <w:rsid w:val="00E50563"/>
    <w:rsid w:val="00E506CE"/>
    <w:rsid w:val="00E521BB"/>
    <w:rsid w:val="00E53540"/>
    <w:rsid w:val="00E56655"/>
    <w:rsid w:val="00E570F1"/>
    <w:rsid w:val="00E5784A"/>
    <w:rsid w:val="00E61A60"/>
    <w:rsid w:val="00E61DAD"/>
    <w:rsid w:val="00E65510"/>
    <w:rsid w:val="00E83A01"/>
    <w:rsid w:val="00E9042A"/>
    <w:rsid w:val="00E936D8"/>
    <w:rsid w:val="00E976A8"/>
    <w:rsid w:val="00EA0E4D"/>
    <w:rsid w:val="00EA1F04"/>
    <w:rsid w:val="00EB4069"/>
    <w:rsid w:val="00ED50ED"/>
    <w:rsid w:val="00EE7B65"/>
    <w:rsid w:val="00EF0A40"/>
    <w:rsid w:val="00EF12E3"/>
    <w:rsid w:val="00EF27A7"/>
    <w:rsid w:val="00F06A84"/>
    <w:rsid w:val="00F14983"/>
    <w:rsid w:val="00F17D94"/>
    <w:rsid w:val="00F30CE5"/>
    <w:rsid w:val="00F31404"/>
    <w:rsid w:val="00F31E47"/>
    <w:rsid w:val="00F34E34"/>
    <w:rsid w:val="00F405BF"/>
    <w:rsid w:val="00F53F98"/>
    <w:rsid w:val="00F54F02"/>
    <w:rsid w:val="00F55350"/>
    <w:rsid w:val="00F621D4"/>
    <w:rsid w:val="00F624B3"/>
    <w:rsid w:val="00F64BA5"/>
    <w:rsid w:val="00F729BF"/>
    <w:rsid w:val="00F815B8"/>
    <w:rsid w:val="00F863C9"/>
    <w:rsid w:val="00F937B9"/>
    <w:rsid w:val="00FA02AA"/>
    <w:rsid w:val="00FA1231"/>
    <w:rsid w:val="00FA442C"/>
    <w:rsid w:val="00FA4FB6"/>
    <w:rsid w:val="00FC46D7"/>
    <w:rsid w:val="00FC6056"/>
    <w:rsid w:val="00FC6B2D"/>
    <w:rsid w:val="00FC7CE8"/>
    <w:rsid w:val="00FD3077"/>
    <w:rsid w:val="00FD4574"/>
    <w:rsid w:val="00FD4CB6"/>
    <w:rsid w:val="00FD4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1175"/>
  <w15:docId w15:val="{3A601DB2-9854-BC4A-8121-0E0D5527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791C69"/>
    <w:pPr>
      <w:keepNext/>
      <w:keepLines/>
      <w:numPr>
        <w:numId w:val="2"/>
      </w:numPr>
      <w:spacing w:before="400" w:after="120"/>
      <w:outlineLvl w:val="0"/>
    </w:pPr>
    <w:rPr>
      <w:b/>
      <w:sz w:val="36"/>
      <w:szCs w:val="40"/>
    </w:rPr>
  </w:style>
  <w:style w:type="paragraph" w:styleId="Heading2">
    <w:name w:val="heading 2"/>
    <w:basedOn w:val="Normal"/>
    <w:next w:val="Normal"/>
    <w:autoRedefine/>
    <w:uiPriority w:val="9"/>
    <w:unhideWhenUsed/>
    <w:qFormat/>
    <w:rsid w:val="00306E85"/>
    <w:pPr>
      <w:keepNext/>
      <w:keepLines/>
      <w:numPr>
        <w:ilvl w:val="1"/>
        <w:numId w:val="2"/>
      </w:numPr>
      <w:spacing w:before="360" w:after="120"/>
      <w:outlineLvl w:val="1"/>
    </w:pPr>
    <w:rPr>
      <w:b/>
      <w:sz w:val="28"/>
      <w:szCs w:val="32"/>
    </w:rPr>
  </w:style>
  <w:style w:type="paragraph" w:styleId="Heading3">
    <w:name w:val="heading 3"/>
    <w:basedOn w:val="Normal"/>
    <w:next w:val="Normal"/>
    <w:uiPriority w:val="9"/>
    <w:unhideWhenUsed/>
    <w:qFormat/>
    <w:pPr>
      <w:keepNext/>
      <w:keepLines/>
      <w:numPr>
        <w:ilvl w:val="2"/>
        <w:numId w:val="2"/>
      </w:numPr>
      <w:spacing w:before="320" w:after="80"/>
      <w:outlineLvl w:val="2"/>
    </w:pPr>
    <w:rPr>
      <w:color w:val="434343"/>
      <w:sz w:val="28"/>
      <w:szCs w:val="28"/>
    </w:rPr>
  </w:style>
  <w:style w:type="paragraph" w:styleId="Heading4">
    <w:name w:val="heading 4"/>
    <w:basedOn w:val="Normal"/>
    <w:next w:val="Normal"/>
    <w:uiPriority w:val="9"/>
    <w:unhideWhenUsed/>
    <w:qFormat/>
    <w:pPr>
      <w:keepNext/>
      <w:keepLines/>
      <w:numPr>
        <w:ilvl w:val="3"/>
        <w:numId w:val="2"/>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2"/>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2"/>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F31404"/>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3140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3140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D7C17"/>
    <w:rPr>
      <w:color w:val="0000FF" w:themeColor="hyperlink"/>
      <w:u w:val="single"/>
    </w:rPr>
  </w:style>
  <w:style w:type="character" w:styleId="UnresolvedMention">
    <w:name w:val="Unresolved Mention"/>
    <w:basedOn w:val="DefaultParagraphFont"/>
    <w:uiPriority w:val="99"/>
    <w:semiHidden/>
    <w:unhideWhenUsed/>
    <w:rsid w:val="009D7C17"/>
    <w:rPr>
      <w:color w:val="605E5C"/>
      <w:shd w:val="clear" w:color="auto" w:fill="E1DFDD"/>
    </w:rPr>
  </w:style>
  <w:style w:type="paragraph" w:styleId="Header">
    <w:name w:val="header"/>
    <w:basedOn w:val="Normal"/>
    <w:link w:val="HeaderChar"/>
    <w:uiPriority w:val="99"/>
    <w:unhideWhenUsed/>
    <w:rsid w:val="00EF0A40"/>
    <w:pPr>
      <w:tabs>
        <w:tab w:val="center" w:pos="4513"/>
        <w:tab w:val="right" w:pos="9026"/>
      </w:tabs>
      <w:spacing w:line="240" w:lineRule="auto"/>
    </w:pPr>
  </w:style>
  <w:style w:type="character" w:customStyle="1" w:styleId="HeaderChar">
    <w:name w:val="Header Char"/>
    <w:basedOn w:val="DefaultParagraphFont"/>
    <w:link w:val="Header"/>
    <w:uiPriority w:val="99"/>
    <w:rsid w:val="00EF0A40"/>
  </w:style>
  <w:style w:type="paragraph" w:styleId="Footer">
    <w:name w:val="footer"/>
    <w:basedOn w:val="Normal"/>
    <w:link w:val="FooterChar"/>
    <w:uiPriority w:val="99"/>
    <w:unhideWhenUsed/>
    <w:rsid w:val="00EF0A40"/>
    <w:pPr>
      <w:tabs>
        <w:tab w:val="center" w:pos="4513"/>
        <w:tab w:val="right" w:pos="9026"/>
      </w:tabs>
      <w:spacing w:line="240" w:lineRule="auto"/>
    </w:pPr>
  </w:style>
  <w:style w:type="character" w:customStyle="1" w:styleId="FooterChar">
    <w:name w:val="Footer Char"/>
    <w:basedOn w:val="DefaultParagraphFont"/>
    <w:link w:val="Footer"/>
    <w:uiPriority w:val="99"/>
    <w:rsid w:val="00EF0A40"/>
  </w:style>
  <w:style w:type="paragraph" w:styleId="TOC1">
    <w:name w:val="toc 1"/>
    <w:basedOn w:val="Normal"/>
    <w:next w:val="Normal"/>
    <w:autoRedefine/>
    <w:uiPriority w:val="39"/>
    <w:unhideWhenUsed/>
    <w:rsid w:val="00CA0E5D"/>
    <w:pPr>
      <w:tabs>
        <w:tab w:val="right" w:leader="dot" w:pos="9019"/>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EF0A40"/>
    <w:pPr>
      <w:ind w:left="220"/>
    </w:pPr>
    <w:rPr>
      <w:rFonts w:asciiTheme="minorHAnsi" w:hAnsiTheme="minorHAnsi"/>
      <w:smallCaps/>
      <w:sz w:val="20"/>
      <w:szCs w:val="20"/>
    </w:rPr>
  </w:style>
  <w:style w:type="paragraph" w:styleId="TOC3">
    <w:name w:val="toc 3"/>
    <w:basedOn w:val="Normal"/>
    <w:next w:val="Normal"/>
    <w:autoRedefine/>
    <w:uiPriority w:val="39"/>
    <w:unhideWhenUsed/>
    <w:rsid w:val="00EF0A40"/>
    <w:pPr>
      <w:ind w:left="440"/>
    </w:pPr>
    <w:rPr>
      <w:rFonts w:asciiTheme="minorHAnsi" w:hAnsiTheme="minorHAnsi"/>
      <w:i/>
      <w:iCs/>
      <w:sz w:val="20"/>
      <w:szCs w:val="20"/>
    </w:rPr>
  </w:style>
  <w:style w:type="paragraph" w:styleId="TOC4">
    <w:name w:val="toc 4"/>
    <w:basedOn w:val="Normal"/>
    <w:next w:val="Normal"/>
    <w:autoRedefine/>
    <w:uiPriority w:val="39"/>
    <w:unhideWhenUsed/>
    <w:rsid w:val="00EF0A40"/>
    <w:pPr>
      <w:ind w:left="660"/>
    </w:pPr>
    <w:rPr>
      <w:rFonts w:asciiTheme="minorHAnsi" w:hAnsiTheme="minorHAnsi"/>
      <w:sz w:val="18"/>
      <w:szCs w:val="18"/>
    </w:rPr>
  </w:style>
  <w:style w:type="paragraph" w:styleId="TOC5">
    <w:name w:val="toc 5"/>
    <w:basedOn w:val="Normal"/>
    <w:next w:val="Normal"/>
    <w:autoRedefine/>
    <w:uiPriority w:val="39"/>
    <w:unhideWhenUsed/>
    <w:rsid w:val="00EF0A40"/>
    <w:pPr>
      <w:ind w:left="880"/>
    </w:pPr>
    <w:rPr>
      <w:rFonts w:asciiTheme="minorHAnsi" w:hAnsiTheme="minorHAnsi"/>
      <w:sz w:val="18"/>
      <w:szCs w:val="18"/>
    </w:rPr>
  </w:style>
  <w:style w:type="paragraph" w:styleId="TOC6">
    <w:name w:val="toc 6"/>
    <w:basedOn w:val="Normal"/>
    <w:next w:val="Normal"/>
    <w:autoRedefine/>
    <w:uiPriority w:val="39"/>
    <w:unhideWhenUsed/>
    <w:rsid w:val="00EF0A40"/>
    <w:pPr>
      <w:ind w:left="1100"/>
    </w:pPr>
    <w:rPr>
      <w:rFonts w:asciiTheme="minorHAnsi" w:hAnsiTheme="minorHAnsi"/>
      <w:sz w:val="18"/>
      <w:szCs w:val="18"/>
    </w:rPr>
  </w:style>
  <w:style w:type="paragraph" w:styleId="TOC7">
    <w:name w:val="toc 7"/>
    <w:basedOn w:val="Normal"/>
    <w:next w:val="Normal"/>
    <w:autoRedefine/>
    <w:uiPriority w:val="39"/>
    <w:unhideWhenUsed/>
    <w:rsid w:val="00EF0A40"/>
    <w:pPr>
      <w:ind w:left="1320"/>
    </w:pPr>
    <w:rPr>
      <w:rFonts w:asciiTheme="minorHAnsi" w:hAnsiTheme="minorHAnsi"/>
      <w:sz w:val="18"/>
      <w:szCs w:val="18"/>
    </w:rPr>
  </w:style>
  <w:style w:type="paragraph" w:styleId="TOC8">
    <w:name w:val="toc 8"/>
    <w:basedOn w:val="Normal"/>
    <w:next w:val="Normal"/>
    <w:autoRedefine/>
    <w:uiPriority w:val="39"/>
    <w:unhideWhenUsed/>
    <w:rsid w:val="00EF0A40"/>
    <w:pPr>
      <w:ind w:left="1540"/>
    </w:pPr>
    <w:rPr>
      <w:rFonts w:asciiTheme="minorHAnsi" w:hAnsiTheme="minorHAnsi"/>
      <w:sz w:val="18"/>
      <w:szCs w:val="18"/>
    </w:rPr>
  </w:style>
  <w:style w:type="paragraph" w:styleId="TOC9">
    <w:name w:val="toc 9"/>
    <w:basedOn w:val="Normal"/>
    <w:next w:val="Normal"/>
    <w:autoRedefine/>
    <w:uiPriority w:val="39"/>
    <w:unhideWhenUsed/>
    <w:rsid w:val="00EF0A40"/>
    <w:pPr>
      <w:ind w:left="1760"/>
    </w:pPr>
    <w:rPr>
      <w:rFonts w:asciiTheme="minorHAnsi" w:hAnsiTheme="minorHAnsi"/>
      <w:sz w:val="18"/>
      <w:szCs w:val="18"/>
    </w:rPr>
  </w:style>
  <w:style w:type="paragraph" w:styleId="ListParagraph">
    <w:name w:val="List Paragraph"/>
    <w:basedOn w:val="Normal"/>
    <w:uiPriority w:val="34"/>
    <w:qFormat/>
    <w:rsid w:val="00381DB2"/>
    <w:pPr>
      <w:ind w:left="720"/>
      <w:contextualSpacing/>
    </w:pPr>
  </w:style>
  <w:style w:type="character" w:styleId="FollowedHyperlink">
    <w:name w:val="FollowedHyperlink"/>
    <w:basedOn w:val="DefaultParagraphFont"/>
    <w:uiPriority w:val="99"/>
    <w:semiHidden/>
    <w:unhideWhenUsed/>
    <w:rsid w:val="00BE544E"/>
    <w:rPr>
      <w:color w:val="800080" w:themeColor="followedHyperlink"/>
      <w:u w:val="single"/>
    </w:rPr>
  </w:style>
  <w:style w:type="paragraph" w:customStyle="1" w:styleId="paranumbered">
    <w:name w:val="paranumbered"/>
    <w:basedOn w:val="Normal"/>
    <w:next w:val="Normal"/>
    <w:link w:val="paranumberedChar"/>
    <w:qFormat/>
    <w:rsid w:val="00C230FC"/>
    <w:pPr>
      <w:numPr>
        <w:numId w:val="1"/>
      </w:numPr>
      <w:spacing w:before="120"/>
      <w:ind w:left="0" w:hanging="567"/>
    </w:pPr>
  </w:style>
  <w:style w:type="paragraph" w:styleId="Revision">
    <w:name w:val="Revision"/>
    <w:hidden/>
    <w:uiPriority w:val="99"/>
    <w:semiHidden/>
    <w:rsid w:val="00892C41"/>
    <w:pPr>
      <w:spacing w:line="240" w:lineRule="auto"/>
    </w:pPr>
  </w:style>
  <w:style w:type="character" w:customStyle="1" w:styleId="paranumberedChar">
    <w:name w:val="paranumbered Char"/>
    <w:link w:val="paranumbered"/>
    <w:rsid w:val="00FD4DD9"/>
  </w:style>
  <w:style w:type="character" w:styleId="CommentReference">
    <w:name w:val="annotation reference"/>
    <w:basedOn w:val="DefaultParagraphFont"/>
    <w:uiPriority w:val="99"/>
    <w:semiHidden/>
    <w:unhideWhenUsed/>
    <w:rsid w:val="006C7034"/>
    <w:rPr>
      <w:sz w:val="16"/>
      <w:szCs w:val="16"/>
    </w:rPr>
  </w:style>
  <w:style w:type="paragraph" w:styleId="CommentText">
    <w:name w:val="annotation text"/>
    <w:basedOn w:val="Normal"/>
    <w:link w:val="CommentTextChar"/>
    <w:uiPriority w:val="99"/>
    <w:semiHidden/>
    <w:unhideWhenUsed/>
    <w:rsid w:val="006C7034"/>
    <w:pPr>
      <w:spacing w:line="240" w:lineRule="auto"/>
    </w:pPr>
    <w:rPr>
      <w:sz w:val="20"/>
      <w:szCs w:val="20"/>
    </w:rPr>
  </w:style>
  <w:style w:type="character" w:customStyle="1" w:styleId="CommentTextChar">
    <w:name w:val="Comment Text Char"/>
    <w:basedOn w:val="DefaultParagraphFont"/>
    <w:link w:val="CommentText"/>
    <w:uiPriority w:val="99"/>
    <w:semiHidden/>
    <w:rsid w:val="006C7034"/>
    <w:rPr>
      <w:sz w:val="20"/>
      <w:szCs w:val="20"/>
    </w:rPr>
  </w:style>
  <w:style w:type="paragraph" w:styleId="CommentSubject">
    <w:name w:val="annotation subject"/>
    <w:basedOn w:val="CommentText"/>
    <w:next w:val="CommentText"/>
    <w:link w:val="CommentSubjectChar"/>
    <w:uiPriority w:val="99"/>
    <w:semiHidden/>
    <w:unhideWhenUsed/>
    <w:rsid w:val="006C7034"/>
    <w:rPr>
      <w:b/>
      <w:bCs/>
    </w:rPr>
  </w:style>
  <w:style w:type="character" w:customStyle="1" w:styleId="CommentSubjectChar">
    <w:name w:val="Comment Subject Char"/>
    <w:basedOn w:val="CommentTextChar"/>
    <w:link w:val="CommentSubject"/>
    <w:uiPriority w:val="99"/>
    <w:semiHidden/>
    <w:rsid w:val="006C7034"/>
    <w:rPr>
      <w:b/>
      <w:bCs/>
      <w:sz w:val="20"/>
      <w:szCs w:val="20"/>
    </w:rPr>
  </w:style>
  <w:style w:type="character" w:customStyle="1" w:styleId="apple-converted-space">
    <w:name w:val="apple-converted-space"/>
    <w:basedOn w:val="DefaultParagraphFont"/>
    <w:rsid w:val="00F405BF"/>
  </w:style>
  <w:style w:type="character" w:customStyle="1" w:styleId="Heading7Char">
    <w:name w:val="Heading 7 Char"/>
    <w:basedOn w:val="DefaultParagraphFont"/>
    <w:link w:val="Heading7"/>
    <w:uiPriority w:val="9"/>
    <w:semiHidden/>
    <w:rsid w:val="00F3140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314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31404"/>
    <w:rPr>
      <w:rFonts w:asciiTheme="majorHAnsi" w:eastAsiaTheme="majorEastAsia" w:hAnsiTheme="majorHAnsi" w:cstheme="majorBidi"/>
      <w:i/>
      <w:iCs/>
      <w:color w:val="272727" w:themeColor="text1" w:themeTint="D8"/>
      <w:sz w:val="21"/>
      <w:szCs w:val="21"/>
    </w:rPr>
  </w:style>
  <w:style w:type="character" w:customStyle="1" w:styleId="apple-tab-span">
    <w:name w:val="apple-tab-span"/>
    <w:basedOn w:val="DefaultParagraphFont"/>
    <w:rsid w:val="004606E1"/>
  </w:style>
  <w:style w:type="paragraph" w:styleId="NormalWeb">
    <w:name w:val="Normal (Web)"/>
    <w:basedOn w:val="Normal"/>
    <w:uiPriority w:val="99"/>
    <w:unhideWhenUsed/>
    <w:rsid w:val="00482D47"/>
    <w:pPr>
      <w:spacing w:before="100" w:beforeAutospacing="1" w:after="100" w:afterAutospacing="1" w:line="240" w:lineRule="auto"/>
    </w:pPr>
    <w:rPr>
      <w:rFonts w:ascii="Times New Roman" w:eastAsia="Times New Roman" w:hAnsi="Times New Roman" w:cs="Times New Roman"/>
      <w:sz w:val="24"/>
      <w:szCs w:val="24"/>
      <w:lang w:val="en-PH" w:eastAsia="ja-JP"/>
    </w:rPr>
  </w:style>
  <w:style w:type="table" w:styleId="TableGrid">
    <w:name w:val="Table Grid"/>
    <w:basedOn w:val="TableNormal"/>
    <w:uiPriority w:val="39"/>
    <w:rsid w:val="00CB78FA"/>
    <w:pPr>
      <w:spacing w:line="240" w:lineRule="auto"/>
    </w:pPr>
    <w:rPr>
      <w:rFonts w:asciiTheme="minorHAnsi" w:eastAsiaTheme="minorEastAsia" w:hAnsiTheme="minorHAnsi" w:cstheme="minorBidi"/>
      <w:sz w:val="24"/>
      <w:szCs w:val="24"/>
      <w:lang w:val="en-PH"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72349">
      <w:bodyDiv w:val="1"/>
      <w:marLeft w:val="0"/>
      <w:marRight w:val="0"/>
      <w:marTop w:val="0"/>
      <w:marBottom w:val="0"/>
      <w:divBdr>
        <w:top w:val="none" w:sz="0" w:space="0" w:color="auto"/>
        <w:left w:val="none" w:sz="0" w:space="0" w:color="auto"/>
        <w:bottom w:val="none" w:sz="0" w:space="0" w:color="auto"/>
        <w:right w:val="none" w:sz="0" w:space="0" w:color="auto"/>
      </w:divBdr>
    </w:div>
    <w:div w:id="216865958">
      <w:bodyDiv w:val="1"/>
      <w:marLeft w:val="0"/>
      <w:marRight w:val="0"/>
      <w:marTop w:val="0"/>
      <w:marBottom w:val="0"/>
      <w:divBdr>
        <w:top w:val="none" w:sz="0" w:space="0" w:color="auto"/>
        <w:left w:val="none" w:sz="0" w:space="0" w:color="auto"/>
        <w:bottom w:val="none" w:sz="0" w:space="0" w:color="auto"/>
        <w:right w:val="none" w:sz="0" w:space="0" w:color="auto"/>
      </w:divBdr>
    </w:div>
    <w:div w:id="325090397">
      <w:bodyDiv w:val="1"/>
      <w:marLeft w:val="0"/>
      <w:marRight w:val="0"/>
      <w:marTop w:val="0"/>
      <w:marBottom w:val="0"/>
      <w:divBdr>
        <w:top w:val="none" w:sz="0" w:space="0" w:color="auto"/>
        <w:left w:val="none" w:sz="0" w:space="0" w:color="auto"/>
        <w:bottom w:val="none" w:sz="0" w:space="0" w:color="auto"/>
        <w:right w:val="none" w:sz="0" w:space="0" w:color="auto"/>
      </w:divBdr>
      <w:divsChild>
        <w:div w:id="248467382">
          <w:blockQuote w:val="1"/>
          <w:marLeft w:val="150"/>
          <w:marRight w:val="150"/>
          <w:marTop w:val="0"/>
          <w:marBottom w:val="0"/>
          <w:divBdr>
            <w:top w:val="none" w:sz="0" w:space="0" w:color="auto"/>
            <w:left w:val="none" w:sz="0" w:space="0" w:color="auto"/>
            <w:bottom w:val="none" w:sz="0" w:space="0" w:color="auto"/>
            <w:right w:val="none" w:sz="0" w:space="0" w:color="auto"/>
          </w:divBdr>
          <w:divsChild>
            <w:div w:id="821849987">
              <w:marLeft w:val="0"/>
              <w:marRight w:val="0"/>
              <w:marTop w:val="0"/>
              <w:marBottom w:val="0"/>
              <w:divBdr>
                <w:top w:val="none" w:sz="0" w:space="0" w:color="auto"/>
                <w:left w:val="none" w:sz="0" w:space="0" w:color="auto"/>
                <w:bottom w:val="none" w:sz="0" w:space="0" w:color="auto"/>
                <w:right w:val="none" w:sz="0" w:space="0" w:color="auto"/>
              </w:divBdr>
              <w:divsChild>
                <w:div w:id="12808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4662">
      <w:bodyDiv w:val="1"/>
      <w:marLeft w:val="0"/>
      <w:marRight w:val="0"/>
      <w:marTop w:val="0"/>
      <w:marBottom w:val="0"/>
      <w:divBdr>
        <w:top w:val="none" w:sz="0" w:space="0" w:color="auto"/>
        <w:left w:val="none" w:sz="0" w:space="0" w:color="auto"/>
        <w:bottom w:val="none" w:sz="0" w:space="0" w:color="auto"/>
        <w:right w:val="none" w:sz="0" w:space="0" w:color="auto"/>
      </w:divBdr>
    </w:div>
    <w:div w:id="1011639206">
      <w:bodyDiv w:val="1"/>
      <w:marLeft w:val="0"/>
      <w:marRight w:val="0"/>
      <w:marTop w:val="0"/>
      <w:marBottom w:val="0"/>
      <w:divBdr>
        <w:top w:val="none" w:sz="0" w:space="0" w:color="auto"/>
        <w:left w:val="none" w:sz="0" w:space="0" w:color="auto"/>
        <w:bottom w:val="none" w:sz="0" w:space="0" w:color="auto"/>
        <w:right w:val="none" w:sz="0" w:space="0" w:color="auto"/>
      </w:divBdr>
    </w:div>
    <w:div w:id="1037780062">
      <w:bodyDiv w:val="1"/>
      <w:marLeft w:val="0"/>
      <w:marRight w:val="0"/>
      <w:marTop w:val="0"/>
      <w:marBottom w:val="0"/>
      <w:divBdr>
        <w:top w:val="none" w:sz="0" w:space="0" w:color="auto"/>
        <w:left w:val="none" w:sz="0" w:space="0" w:color="auto"/>
        <w:bottom w:val="none" w:sz="0" w:space="0" w:color="auto"/>
        <w:right w:val="none" w:sz="0" w:space="0" w:color="auto"/>
      </w:divBdr>
    </w:div>
    <w:div w:id="1311977764">
      <w:bodyDiv w:val="1"/>
      <w:marLeft w:val="0"/>
      <w:marRight w:val="0"/>
      <w:marTop w:val="0"/>
      <w:marBottom w:val="0"/>
      <w:divBdr>
        <w:top w:val="none" w:sz="0" w:space="0" w:color="auto"/>
        <w:left w:val="none" w:sz="0" w:space="0" w:color="auto"/>
        <w:bottom w:val="none" w:sz="0" w:space="0" w:color="auto"/>
        <w:right w:val="none" w:sz="0" w:space="0" w:color="auto"/>
      </w:divBdr>
    </w:div>
    <w:div w:id="1346790720">
      <w:bodyDiv w:val="1"/>
      <w:marLeft w:val="0"/>
      <w:marRight w:val="0"/>
      <w:marTop w:val="0"/>
      <w:marBottom w:val="0"/>
      <w:divBdr>
        <w:top w:val="none" w:sz="0" w:space="0" w:color="auto"/>
        <w:left w:val="none" w:sz="0" w:space="0" w:color="auto"/>
        <w:bottom w:val="none" w:sz="0" w:space="0" w:color="auto"/>
        <w:right w:val="none" w:sz="0" w:space="0" w:color="auto"/>
      </w:divBdr>
    </w:div>
    <w:div w:id="1742369633">
      <w:bodyDiv w:val="1"/>
      <w:marLeft w:val="0"/>
      <w:marRight w:val="0"/>
      <w:marTop w:val="0"/>
      <w:marBottom w:val="0"/>
      <w:divBdr>
        <w:top w:val="none" w:sz="0" w:space="0" w:color="auto"/>
        <w:left w:val="none" w:sz="0" w:space="0" w:color="auto"/>
        <w:bottom w:val="none" w:sz="0" w:space="0" w:color="auto"/>
        <w:right w:val="none" w:sz="0" w:space="0" w:color="auto"/>
      </w:divBdr>
    </w:div>
    <w:div w:id="1837257302">
      <w:bodyDiv w:val="1"/>
      <w:marLeft w:val="0"/>
      <w:marRight w:val="0"/>
      <w:marTop w:val="0"/>
      <w:marBottom w:val="0"/>
      <w:divBdr>
        <w:top w:val="none" w:sz="0" w:space="0" w:color="auto"/>
        <w:left w:val="none" w:sz="0" w:space="0" w:color="auto"/>
        <w:bottom w:val="none" w:sz="0" w:space="0" w:color="auto"/>
        <w:right w:val="none" w:sz="0" w:space="0" w:color="auto"/>
      </w:divBdr>
      <w:divsChild>
        <w:div w:id="4563408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0461702">
              <w:marLeft w:val="0"/>
              <w:marRight w:val="0"/>
              <w:marTop w:val="0"/>
              <w:marBottom w:val="0"/>
              <w:divBdr>
                <w:top w:val="none" w:sz="0" w:space="0" w:color="auto"/>
                <w:left w:val="none" w:sz="0" w:space="0" w:color="auto"/>
                <w:bottom w:val="none" w:sz="0" w:space="0" w:color="auto"/>
                <w:right w:val="none" w:sz="0" w:space="0" w:color="auto"/>
              </w:divBdr>
              <w:divsChild>
                <w:div w:id="5420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expert/alvaroscardilli" TargetMode="External"/><Relationship Id="rId13" Type="http://schemas.openxmlformats.org/officeDocument/2006/relationships/hyperlink" Target="https://www.senckenberg.de/en/institutes/senckenberg-research-institute-natural-history-museum-frankfurt/" TargetMode="External"/><Relationship Id="rId18" Type="http://schemas.openxmlformats.org/officeDocument/2006/relationships/hyperlink" Target="http://pavankumar.j@incois.gov.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hidro.gov.ar/" TargetMode="External"/><Relationship Id="rId12" Type="http://schemas.openxmlformats.org/officeDocument/2006/relationships/hyperlink" Target="https://oceanexpert.org/expert/cgv" TargetMode="External"/><Relationship Id="rId17" Type="http://schemas.openxmlformats.org/officeDocument/2006/relationships/hyperlink" Target="https://incois.gov.in/"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oceanexpert.org/expert/1604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emar.org.co/"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itic.ioc-unesco.org/index.php?option=com_content&amp;view=category&amp;layout=blog&amp;id=1161&amp;Itemid=2254" TargetMode="External"/><Relationship Id="rId23" Type="http://schemas.openxmlformats.org/officeDocument/2006/relationships/footer" Target="footer2.xml"/><Relationship Id="rId10" Type="http://schemas.openxmlformats.org/officeDocument/2006/relationships/hyperlink" Target="https://oceanexpert.org/expert/35925" TargetMode="External"/><Relationship Id="rId19" Type="http://schemas.openxmlformats.org/officeDocument/2006/relationships/hyperlink" Target="https://otga.wufoo.com/forms/zna3kxa0lhkrwn/" TargetMode="External"/><Relationship Id="rId4" Type="http://schemas.openxmlformats.org/officeDocument/2006/relationships/webSettings" Target="webSettings.xml"/><Relationship Id="rId9" Type="http://schemas.openxmlformats.org/officeDocument/2006/relationships/hyperlink" Target="https://www.csiro.au/en" TargetMode="External"/><Relationship Id="rId14" Type="http://schemas.openxmlformats.org/officeDocument/2006/relationships/hyperlink" Target="https://www.oceanexpert.org/expert/31273"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Pissierssens, Peter</cp:lastModifiedBy>
  <cp:revision>6</cp:revision>
  <cp:lastPrinted>2023-02-16T09:55:00Z</cp:lastPrinted>
  <dcterms:created xsi:type="dcterms:W3CDTF">2024-11-18T11:39:00Z</dcterms:created>
  <dcterms:modified xsi:type="dcterms:W3CDTF">2024-11-21T12:03:00Z</dcterms:modified>
</cp:coreProperties>
</file>