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979F6" w14:textId="77777777" w:rsidR="00F42ED2" w:rsidRPr="00EC58BA" w:rsidRDefault="00F42ED2" w:rsidP="00FE5382">
      <w:pPr>
        <w:pStyle w:val="BodyA"/>
        <w:keepLines/>
        <w:rPr>
          <w:rFonts w:ascii="Arial" w:eastAsia="Arial" w:hAnsi="Arial" w:cs="Arial"/>
          <w:i/>
          <w:iCs/>
          <w:sz w:val="36"/>
          <w:szCs w:val="36"/>
        </w:rPr>
      </w:pPr>
      <w:r w:rsidRPr="00EC58BA">
        <w:rPr>
          <w:rFonts w:ascii="Arial" w:hAnsi="Arial" w:cs="Arial"/>
          <w:sz w:val="36"/>
          <w:szCs w:val="36"/>
        </w:rPr>
        <w:t>Intergovernmental Oceanographic Commission</w:t>
      </w:r>
      <w:r w:rsidRPr="00EC58BA">
        <w:rPr>
          <w:rFonts w:ascii="Arial" w:eastAsia="Arial" w:hAnsi="Arial" w:cs="Arial"/>
          <w:sz w:val="36"/>
          <w:szCs w:val="36"/>
        </w:rPr>
        <w:br/>
      </w:r>
      <w:r w:rsidRPr="00EC58BA">
        <w:rPr>
          <w:rFonts w:ascii="Arial" w:hAnsi="Arial" w:cs="Arial"/>
          <w:i/>
          <w:iCs/>
          <w:sz w:val="32"/>
          <w:szCs w:val="32"/>
        </w:rPr>
        <w:t>Reports</w:t>
      </w:r>
      <w:r w:rsidRPr="00EC58BA">
        <w:rPr>
          <w:rFonts w:ascii="Arial" w:hAnsi="Arial" w:cs="Arial"/>
          <w:i/>
          <w:iCs/>
          <w:spacing w:val="-4"/>
          <w:sz w:val="32"/>
          <w:szCs w:val="32"/>
        </w:rPr>
        <w:t xml:space="preserve"> </w:t>
      </w:r>
      <w:r w:rsidRPr="00EC58BA">
        <w:rPr>
          <w:rFonts w:ascii="Arial" w:hAnsi="Arial" w:cs="Arial"/>
          <w:i/>
          <w:iCs/>
          <w:sz w:val="32"/>
          <w:szCs w:val="32"/>
        </w:rPr>
        <w:t>of</w:t>
      </w:r>
      <w:r w:rsidRPr="00EC58BA">
        <w:rPr>
          <w:rFonts w:ascii="Arial" w:hAnsi="Arial" w:cs="Arial"/>
          <w:i/>
          <w:iCs/>
          <w:spacing w:val="1"/>
          <w:sz w:val="32"/>
          <w:szCs w:val="32"/>
        </w:rPr>
        <w:t xml:space="preserve"> </w:t>
      </w:r>
      <w:r w:rsidRPr="00EC58BA">
        <w:rPr>
          <w:rFonts w:ascii="Arial" w:hAnsi="Arial" w:cs="Arial"/>
          <w:i/>
          <w:iCs/>
          <w:sz w:val="32"/>
          <w:szCs w:val="32"/>
        </w:rPr>
        <w:t>Meetings</w:t>
      </w:r>
      <w:r w:rsidRPr="00EC58BA">
        <w:rPr>
          <w:rFonts w:ascii="Arial" w:hAnsi="Arial" w:cs="Arial"/>
          <w:i/>
          <w:iCs/>
          <w:spacing w:val="-4"/>
          <w:sz w:val="32"/>
          <w:szCs w:val="32"/>
        </w:rPr>
        <w:t xml:space="preserve"> </w:t>
      </w:r>
      <w:r w:rsidRPr="00EC58BA">
        <w:rPr>
          <w:rFonts w:ascii="Arial" w:hAnsi="Arial" w:cs="Arial"/>
          <w:i/>
          <w:iCs/>
          <w:sz w:val="32"/>
          <w:szCs w:val="32"/>
        </w:rPr>
        <w:t>of</w:t>
      </w:r>
      <w:r w:rsidRPr="00EC58BA">
        <w:rPr>
          <w:rFonts w:ascii="Arial" w:hAnsi="Arial" w:cs="Arial"/>
          <w:i/>
          <w:iCs/>
          <w:spacing w:val="1"/>
          <w:sz w:val="32"/>
          <w:szCs w:val="32"/>
        </w:rPr>
        <w:t xml:space="preserve"> </w:t>
      </w:r>
      <w:r w:rsidRPr="00EC58BA">
        <w:rPr>
          <w:rFonts w:ascii="Arial" w:hAnsi="Arial" w:cs="Arial"/>
          <w:i/>
          <w:iCs/>
          <w:spacing w:val="-3"/>
          <w:sz w:val="32"/>
          <w:szCs w:val="32"/>
        </w:rPr>
        <w:t>E</w:t>
      </w:r>
      <w:r w:rsidRPr="00EC58BA">
        <w:rPr>
          <w:rFonts w:ascii="Arial" w:hAnsi="Arial" w:cs="Arial"/>
          <w:i/>
          <w:iCs/>
          <w:sz w:val="32"/>
          <w:szCs w:val="32"/>
        </w:rPr>
        <w:t>x</w:t>
      </w:r>
      <w:r w:rsidRPr="00EC58BA">
        <w:rPr>
          <w:rFonts w:ascii="Arial" w:hAnsi="Arial" w:cs="Arial"/>
          <w:i/>
          <w:iCs/>
          <w:spacing w:val="-2"/>
          <w:sz w:val="32"/>
          <w:szCs w:val="32"/>
        </w:rPr>
        <w:t>perts an</w:t>
      </w:r>
      <w:r w:rsidRPr="00EC58BA">
        <w:rPr>
          <w:rFonts w:ascii="Arial" w:hAnsi="Arial" w:cs="Arial"/>
          <w:i/>
          <w:iCs/>
          <w:sz w:val="32"/>
          <w:szCs w:val="32"/>
        </w:rPr>
        <w:t>d</w:t>
      </w:r>
      <w:r w:rsidRPr="00EC58BA">
        <w:rPr>
          <w:rFonts w:ascii="Arial" w:hAnsi="Arial" w:cs="Arial"/>
          <w:i/>
          <w:iCs/>
          <w:spacing w:val="-2"/>
          <w:sz w:val="32"/>
          <w:szCs w:val="32"/>
        </w:rPr>
        <w:t xml:space="preserve"> Equivalent Bodies</w:t>
      </w:r>
    </w:p>
    <w:p w14:paraId="5E18B98B" w14:textId="77777777" w:rsidR="00F42ED2" w:rsidRPr="00EC58BA" w:rsidRDefault="00F42ED2" w:rsidP="00314069">
      <w:pPr>
        <w:pStyle w:val="BodyA"/>
        <w:jc w:val="both"/>
        <w:rPr>
          <w:rFonts w:ascii="Arial" w:eastAsia="Arial" w:hAnsi="Arial" w:cs="Arial"/>
        </w:rPr>
      </w:pPr>
    </w:p>
    <w:p w14:paraId="7592E7E7" w14:textId="77777777" w:rsidR="00F42ED2" w:rsidRPr="00EC58BA" w:rsidRDefault="00F42ED2" w:rsidP="00314069">
      <w:pPr>
        <w:pStyle w:val="BodyA"/>
        <w:jc w:val="both"/>
        <w:rPr>
          <w:rFonts w:ascii="Arial" w:eastAsia="Arial" w:hAnsi="Arial" w:cs="Arial"/>
        </w:rPr>
      </w:pPr>
    </w:p>
    <w:p w14:paraId="1FD78407" w14:textId="77777777" w:rsidR="00F42ED2" w:rsidRPr="00EC58BA" w:rsidRDefault="00F42ED2" w:rsidP="00314069">
      <w:pPr>
        <w:pStyle w:val="BodyA"/>
        <w:jc w:val="both"/>
        <w:rPr>
          <w:rFonts w:ascii="Arial" w:eastAsia="Arial" w:hAnsi="Arial" w:cs="Arial"/>
        </w:rPr>
      </w:pPr>
      <w:r w:rsidRPr="00EC58BA">
        <w:rPr>
          <w:rFonts w:ascii="Arial" w:eastAsia="Arial" w:hAnsi="Arial" w:cs="Arial"/>
          <w:noProof/>
          <w:lang w:val="en-PH"/>
        </w:rPr>
        <w:drawing>
          <wp:inline distT="0" distB="0" distL="0" distR="0" wp14:anchorId="08B92B22" wp14:editId="42B85F10">
            <wp:extent cx="1134085" cy="1063651"/>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1134085" cy="1063651"/>
                    </a:xfrm>
                    <a:prstGeom prst="rect">
                      <a:avLst/>
                    </a:prstGeom>
                    <a:ln w="12700" cap="flat">
                      <a:noFill/>
                      <a:miter lim="400000"/>
                    </a:ln>
                    <a:effectLst/>
                  </pic:spPr>
                </pic:pic>
              </a:graphicData>
            </a:graphic>
          </wp:inline>
        </w:drawing>
      </w:r>
    </w:p>
    <w:p w14:paraId="29F0C4CE" w14:textId="77777777" w:rsidR="00F42ED2" w:rsidRPr="00EC58BA" w:rsidRDefault="00F42ED2" w:rsidP="00314069">
      <w:pPr>
        <w:pStyle w:val="BodyA"/>
        <w:jc w:val="both"/>
        <w:rPr>
          <w:rFonts w:ascii="Arial" w:eastAsia="Arial" w:hAnsi="Arial" w:cs="Arial"/>
        </w:rPr>
      </w:pPr>
    </w:p>
    <w:p w14:paraId="14BAD886" w14:textId="77777777" w:rsidR="00F42ED2" w:rsidRPr="00EC58BA" w:rsidRDefault="00F42ED2" w:rsidP="00314069">
      <w:pPr>
        <w:pStyle w:val="BodyA"/>
        <w:jc w:val="both"/>
        <w:rPr>
          <w:rFonts w:ascii="Arial" w:eastAsia="Arial" w:hAnsi="Arial" w:cs="Arial"/>
        </w:rPr>
      </w:pPr>
    </w:p>
    <w:p w14:paraId="5F113D4E" w14:textId="77777777" w:rsidR="00F42ED2" w:rsidRPr="00EC58BA" w:rsidRDefault="00F42ED2" w:rsidP="00314069">
      <w:pPr>
        <w:pStyle w:val="BodyA"/>
        <w:jc w:val="both"/>
        <w:rPr>
          <w:rFonts w:ascii="Arial" w:eastAsia="Arial" w:hAnsi="Arial" w:cs="Arial"/>
        </w:rPr>
      </w:pPr>
    </w:p>
    <w:p w14:paraId="3369D51E" w14:textId="77777777" w:rsidR="00F42ED2" w:rsidRPr="00EC58BA" w:rsidRDefault="00F42ED2" w:rsidP="00314069">
      <w:pPr>
        <w:pStyle w:val="BodyA"/>
        <w:jc w:val="both"/>
        <w:rPr>
          <w:rFonts w:ascii="Arial" w:eastAsia="Arial" w:hAnsi="Arial" w:cs="Arial"/>
        </w:rPr>
      </w:pPr>
    </w:p>
    <w:p w14:paraId="7E21BC6E" w14:textId="77777777" w:rsidR="00F42ED2" w:rsidRPr="00EC58BA" w:rsidRDefault="00F42ED2" w:rsidP="00314069">
      <w:pPr>
        <w:pStyle w:val="BodyA"/>
        <w:jc w:val="both"/>
        <w:rPr>
          <w:rFonts w:ascii="Arial" w:eastAsia="Arial" w:hAnsi="Arial" w:cs="Arial"/>
        </w:rPr>
      </w:pPr>
    </w:p>
    <w:p w14:paraId="6F46D4AC" w14:textId="77777777" w:rsidR="00F42ED2" w:rsidRPr="00EC58BA" w:rsidRDefault="00F42ED2" w:rsidP="00314069">
      <w:pPr>
        <w:pStyle w:val="BodyA"/>
        <w:jc w:val="both"/>
        <w:rPr>
          <w:rFonts w:ascii="Arial" w:eastAsia="Arial" w:hAnsi="Arial" w:cs="Arial"/>
        </w:rPr>
      </w:pPr>
    </w:p>
    <w:p w14:paraId="0B59CF7C" w14:textId="77777777" w:rsidR="00F42ED2" w:rsidRPr="00EC58BA" w:rsidRDefault="00F42ED2" w:rsidP="00314069">
      <w:pPr>
        <w:pStyle w:val="BodyA"/>
        <w:jc w:val="both"/>
        <w:rPr>
          <w:rFonts w:ascii="Arial" w:eastAsia="Arial" w:hAnsi="Arial" w:cs="Arial"/>
        </w:rPr>
      </w:pPr>
    </w:p>
    <w:p w14:paraId="0F798B69" w14:textId="77777777" w:rsidR="00F42ED2" w:rsidRPr="00EC58BA" w:rsidRDefault="00F42ED2" w:rsidP="00314069">
      <w:pPr>
        <w:pStyle w:val="BodyA"/>
        <w:jc w:val="both"/>
        <w:rPr>
          <w:rFonts w:ascii="Arial" w:eastAsia="Arial" w:hAnsi="Arial" w:cs="Arial"/>
        </w:rPr>
      </w:pPr>
    </w:p>
    <w:p w14:paraId="44E5F9EF" w14:textId="7B488197" w:rsidR="00F42ED2" w:rsidRPr="00EC58BA" w:rsidRDefault="00F42ED2" w:rsidP="00314069">
      <w:pPr>
        <w:pStyle w:val="BodyA"/>
        <w:jc w:val="both"/>
        <w:rPr>
          <w:rFonts w:ascii="Arial" w:eastAsia="Arial" w:hAnsi="Arial" w:cs="Arial"/>
          <w:sz w:val="48"/>
          <w:szCs w:val="48"/>
        </w:rPr>
      </w:pPr>
      <w:r w:rsidRPr="00EC58BA">
        <w:rPr>
          <w:rFonts w:ascii="Arial" w:hAnsi="Arial" w:cs="Arial"/>
          <w:b/>
          <w:bCs/>
          <w:sz w:val="56"/>
          <w:szCs w:val="56"/>
        </w:rPr>
        <w:t>IOC Group of Experts on Capacity Development</w:t>
      </w:r>
      <w:r w:rsidRPr="00EC58BA">
        <w:rPr>
          <w:rFonts w:ascii="Arial" w:hAnsi="Arial" w:cs="Arial"/>
          <w:sz w:val="56"/>
          <w:szCs w:val="56"/>
        </w:rPr>
        <w:t xml:space="preserve"> </w:t>
      </w:r>
      <w:r w:rsidRPr="00EC58BA">
        <w:rPr>
          <w:rFonts w:ascii="Arial" w:hAnsi="Arial" w:cs="Arial"/>
          <w:sz w:val="56"/>
          <w:szCs w:val="56"/>
        </w:rPr>
        <w:br/>
      </w:r>
      <w:r w:rsidRPr="00EC58BA">
        <w:rPr>
          <w:rFonts w:ascii="Arial" w:hAnsi="Arial" w:cs="Arial"/>
          <w:sz w:val="56"/>
          <w:szCs w:val="56"/>
        </w:rPr>
        <w:br/>
      </w:r>
      <w:r w:rsidR="004E5681" w:rsidRPr="00EC58BA">
        <w:rPr>
          <w:rFonts w:ascii="Arial" w:hAnsi="Arial" w:cs="Arial"/>
          <w:sz w:val="48"/>
          <w:szCs w:val="48"/>
        </w:rPr>
        <w:t>Sixth</w:t>
      </w:r>
      <w:r w:rsidRPr="00EC58BA">
        <w:rPr>
          <w:rFonts w:ascii="Arial" w:hAnsi="Arial" w:cs="Arial"/>
          <w:sz w:val="48"/>
          <w:szCs w:val="48"/>
        </w:rPr>
        <w:t xml:space="preserve"> Session</w:t>
      </w:r>
    </w:p>
    <w:p w14:paraId="45B227E8" w14:textId="27D1F066" w:rsidR="00F42ED2" w:rsidRPr="00EC58BA" w:rsidRDefault="004E5681" w:rsidP="00314069">
      <w:pPr>
        <w:pStyle w:val="BodyA"/>
        <w:jc w:val="both"/>
        <w:rPr>
          <w:rFonts w:ascii="Arial" w:eastAsia="Arial" w:hAnsi="Arial" w:cs="Arial"/>
          <w:sz w:val="28"/>
          <w:szCs w:val="28"/>
        </w:rPr>
      </w:pPr>
      <w:r w:rsidRPr="00EC58BA">
        <w:rPr>
          <w:rFonts w:ascii="Arial" w:hAnsi="Arial" w:cs="Arial"/>
          <w:sz w:val="28"/>
          <w:szCs w:val="28"/>
        </w:rPr>
        <w:t>Oostende</w:t>
      </w:r>
      <w:r w:rsidR="00B12626" w:rsidRPr="00EC58BA">
        <w:rPr>
          <w:rFonts w:ascii="Arial" w:hAnsi="Arial" w:cs="Arial"/>
          <w:sz w:val="28"/>
          <w:szCs w:val="28"/>
        </w:rPr>
        <w:t xml:space="preserve">, </w:t>
      </w:r>
      <w:r w:rsidRPr="00EC58BA">
        <w:rPr>
          <w:rFonts w:ascii="Arial" w:hAnsi="Arial" w:cs="Arial"/>
          <w:sz w:val="28"/>
          <w:szCs w:val="28"/>
        </w:rPr>
        <w:t>Belgium</w:t>
      </w:r>
    </w:p>
    <w:p w14:paraId="5EB1C034" w14:textId="26F6BA86" w:rsidR="00F42ED2" w:rsidRPr="00EC58BA" w:rsidRDefault="00B12626" w:rsidP="00314069">
      <w:pPr>
        <w:pStyle w:val="BodyA"/>
        <w:jc w:val="both"/>
        <w:rPr>
          <w:rFonts w:ascii="Arial" w:eastAsia="Arial" w:hAnsi="Arial" w:cs="Arial"/>
          <w:sz w:val="28"/>
          <w:szCs w:val="28"/>
        </w:rPr>
      </w:pPr>
      <w:r w:rsidRPr="00EC58BA">
        <w:rPr>
          <w:rFonts w:ascii="Arial" w:hAnsi="Arial" w:cs="Arial"/>
          <w:sz w:val="28"/>
          <w:szCs w:val="28"/>
        </w:rPr>
        <w:t>2</w:t>
      </w:r>
      <w:r w:rsidR="004E5681" w:rsidRPr="00EC58BA">
        <w:rPr>
          <w:rFonts w:ascii="Arial" w:hAnsi="Arial" w:cs="Arial"/>
          <w:sz w:val="28"/>
          <w:szCs w:val="28"/>
        </w:rPr>
        <w:t>2</w:t>
      </w:r>
      <w:r w:rsidRPr="00EC58BA">
        <w:rPr>
          <w:rFonts w:ascii="Arial" w:hAnsi="Arial" w:cs="Arial"/>
          <w:sz w:val="28"/>
          <w:szCs w:val="28"/>
        </w:rPr>
        <w:t>-2</w:t>
      </w:r>
      <w:r w:rsidR="004E5681" w:rsidRPr="00EC58BA">
        <w:rPr>
          <w:rFonts w:ascii="Arial" w:hAnsi="Arial" w:cs="Arial"/>
          <w:sz w:val="28"/>
          <w:szCs w:val="28"/>
        </w:rPr>
        <w:t>4</w:t>
      </w:r>
      <w:r w:rsidR="00F42ED2" w:rsidRPr="00EC58BA">
        <w:rPr>
          <w:rFonts w:ascii="Arial" w:hAnsi="Arial" w:cs="Arial"/>
          <w:sz w:val="28"/>
          <w:szCs w:val="28"/>
        </w:rPr>
        <w:t xml:space="preserve"> </w:t>
      </w:r>
      <w:r w:rsidR="004E5681" w:rsidRPr="00EC58BA">
        <w:rPr>
          <w:rFonts w:ascii="Arial" w:hAnsi="Arial" w:cs="Arial"/>
          <w:sz w:val="28"/>
          <w:szCs w:val="28"/>
        </w:rPr>
        <w:t>October</w:t>
      </w:r>
      <w:r w:rsidR="00F42ED2" w:rsidRPr="00EC58BA">
        <w:rPr>
          <w:rFonts w:ascii="Arial" w:hAnsi="Arial" w:cs="Arial"/>
          <w:sz w:val="28"/>
          <w:szCs w:val="28"/>
        </w:rPr>
        <w:t xml:space="preserve"> 202</w:t>
      </w:r>
      <w:r w:rsidRPr="00EC58BA">
        <w:rPr>
          <w:rFonts w:ascii="Arial" w:hAnsi="Arial" w:cs="Arial"/>
          <w:sz w:val="28"/>
          <w:szCs w:val="28"/>
        </w:rPr>
        <w:t>4</w:t>
      </w:r>
    </w:p>
    <w:p w14:paraId="64276B52" w14:textId="77777777" w:rsidR="00F42ED2" w:rsidRPr="00EC58BA" w:rsidRDefault="00F42ED2" w:rsidP="00314069">
      <w:pPr>
        <w:pStyle w:val="BodyA"/>
        <w:jc w:val="both"/>
        <w:rPr>
          <w:rFonts w:ascii="Arial" w:eastAsia="Arial" w:hAnsi="Arial" w:cs="Arial"/>
        </w:rPr>
      </w:pPr>
    </w:p>
    <w:p w14:paraId="574D2039" w14:textId="77777777" w:rsidR="00F42ED2" w:rsidRPr="00EC58BA" w:rsidRDefault="00F42ED2" w:rsidP="00314069">
      <w:pPr>
        <w:pStyle w:val="BodyA"/>
        <w:jc w:val="both"/>
        <w:rPr>
          <w:rFonts w:ascii="Arial" w:eastAsia="Arial" w:hAnsi="Arial" w:cs="Arial"/>
        </w:rPr>
      </w:pPr>
    </w:p>
    <w:p w14:paraId="44DA1914" w14:textId="77777777" w:rsidR="00F42ED2" w:rsidRPr="00EC58BA" w:rsidRDefault="00F42ED2" w:rsidP="00314069">
      <w:pPr>
        <w:pStyle w:val="BodyA"/>
        <w:jc w:val="both"/>
        <w:rPr>
          <w:rFonts w:ascii="Arial" w:eastAsia="Arial" w:hAnsi="Arial" w:cs="Arial"/>
        </w:rPr>
      </w:pPr>
    </w:p>
    <w:p w14:paraId="7E00DD18" w14:textId="77777777" w:rsidR="00F42ED2" w:rsidRPr="00EC58BA" w:rsidRDefault="00F42ED2" w:rsidP="00314069">
      <w:pPr>
        <w:pStyle w:val="BodyA"/>
        <w:jc w:val="both"/>
        <w:rPr>
          <w:rFonts w:ascii="Arial" w:eastAsia="Arial" w:hAnsi="Arial" w:cs="Arial"/>
          <w:sz w:val="48"/>
          <w:szCs w:val="48"/>
        </w:rPr>
      </w:pPr>
    </w:p>
    <w:p w14:paraId="022ED0D7" w14:textId="77777777" w:rsidR="00F42ED2" w:rsidRPr="00EC58BA" w:rsidRDefault="00F42ED2" w:rsidP="00314069">
      <w:pPr>
        <w:pStyle w:val="BodyA"/>
        <w:jc w:val="both"/>
        <w:rPr>
          <w:rFonts w:ascii="Arial" w:eastAsia="Arial" w:hAnsi="Arial" w:cs="Arial"/>
          <w:sz w:val="48"/>
          <w:szCs w:val="48"/>
        </w:rPr>
      </w:pPr>
    </w:p>
    <w:p w14:paraId="590E89F7" w14:textId="77777777" w:rsidR="00F42ED2" w:rsidRPr="00EC58BA" w:rsidRDefault="00F42ED2" w:rsidP="00314069">
      <w:pPr>
        <w:pStyle w:val="BodyA"/>
        <w:jc w:val="both"/>
        <w:rPr>
          <w:rFonts w:ascii="Arial" w:eastAsia="Arial" w:hAnsi="Arial" w:cs="Arial"/>
          <w:sz w:val="48"/>
          <w:szCs w:val="48"/>
        </w:rPr>
      </w:pPr>
    </w:p>
    <w:p w14:paraId="1DCFBBFA" w14:textId="77777777" w:rsidR="00F42ED2" w:rsidRPr="00EC58BA" w:rsidRDefault="00F42ED2" w:rsidP="00314069">
      <w:pPr>
        <w:pStyle w:val="BodyA"/>
        <w:jc w:val="both"/>
        <w:rPr>
          <w:rFonts w:ascii="Arial" w:eastAsia="Arial" w:hAnsi="Arial" w:cs="Arial"/>
          <w:sz w:val="48"/>
          <w:szCs w:val="48"/>
        </w:rPr>
      </w:pPr>
    </w:p>
    <w:p w14:paraId="387FACBD" w14:textId="77777777" w:rsidR="00F42ED2" w:rsidRPr="00EC58BA" w:rsidRDefault="00F42ED2" w:rsidP="00314069">
      <w:pPr>
        <w:pStyle w:val="BodyA"/>
        <w:jc w:val="both"/>
        <w:rPr>
          <w:rFonts w:ascii="Arial" w:eastAsia="Arial" w:hAnsi="Arial" w:cs="Arial"/>
          <w:sz w:val="48"/>
          <w:szCs w:val="48"/>
        </w:rPr>
      </w:pPr>
    </w:p>
    <w:p w14:paraId="1512A9A0" w14:textId="77777777" w:rsidR="00F42ED2" w:rsidRPr="00EC58BA" w:rsidRDefault="00F42ED2" w:rsidP="00314069">
      <w:pPr>
        <w:pStyle w:val="BodyA"/>
        <w:jc w:val="both"/>
        <w:rPr>
          <w:rFonts w:ascii="Arial" w:eastAsia="Arial" w:hAnsi="Arial" w:cs="Arial"/>
          <w:b/>
          <w:bCs/>
          <w:sz w:val="28"/>
          <w:szCs w:val="28"/>
        </w:rPr>
      </w:pPr>
      <w:r w:rsidRPr="00EC58BA">
        <w:rPr>
          <w:rFonts w:ascii="Arial" w:hAnsi="Arial" w:cs="Arial"/>
          <w:b/>
          <w:bCs/>
          <w:sz w:val="28"/>
          <w:szCs w:val="28"/>
        </w:rPr>
        <w:t>UNESCO</w:t>
      </w:r>
    </w:p>
    <w:p w14:paraId="0802263C" w14:textId="36B19A04" w:rsidR="00F42ED2" w:rsidRPr="00EC58BA" w:rsidRDefault="00F42ED2" w:rsidP="00314069">
      <w:pPr>
        <w:pStyle w:val="BodyA"/>
        <w:jc w:val="both"/>
        <w:rPr>
          <w:rFonts w:ascii="Arial" w:eastAsia="Arial" w:hAnsi="Arial" w:cs="Arial"/>
        </w:rPr>
      </w:pPr>
      <w:r w:rsidRPr="00EC58BA">
        <w:rPr>
          <w:rFonts w:ascii="Arial" w:hAnsi="Arial" w:cs="Arial"/>
          <w:sz w:val="28"/>
          <w:szCs w:val="28"/>
        </w:rPr>
        <w:br w:type="page"/>
      </w:r>
      <w:r w:rsidRPr="00EC58BA">
        <w:rPr>
          <w:rFonts w:ascii="Arial" w:hAnsi="Arial" w:cs="Arial"/>
        </w:rPr>
        <w:lastRenderedPageBreak/>
        <w:t>IOC/GE-CD-V</w:t>
      </w:r>
      <w:r w:rsidR="00BF74CD" w:rsidRPr="00EC58BA">
        <w:rPr>
          <w:rFonts w:ascii="Arial" w:hAnsi="Arial" w:cs="Arial"/>
        </w:rPr>
        <w:t>I</w:t>
      </w:r>
      <w:r w:rsidRPr="00EC58BA">
        <w:rPr>
          <w:rFonts w:ascii="Arial" w:hAnsi="Arial" w:cs="Arial"/>
        </w:rPr>
        <w:t>/1</w:t>
      </w:r>
    </w:p>
    <w:p w14:paraId="55818DBC" w14:textId="305FAFDB" w:rsidR="00F42ED2" w:rsidRPr="00EC58BA" w:rsidRDefault="00BF74CD" w:rsidP="00314069">
      <w:pPr>
        <w:pStyle w:val="BodyA"/>
        <w:jc w:val="both"/>
        <w:rPr>
          <w:rFonts w:ascii="Arial" w:eastAsia="Arial" w:hAnsi="Arial" w:cs="Arial"/>
        </w:rPr>
      </w:pPr>
      <w:r w:rsidRPr="00EC58BA">
        <w:rPr>
          <w:rFonts w:ascii="Arial" w:hAnsi="Arial" w:cs="Arial"/>
        </w:rPr>
        <w:t>Oostende</w:t>
      </w:r>
      <w:r w:rsidR="00F42ED2" w:rsidRPr="00EC58BA">
        <w:rPr>
          <w:rFonts w:ascii="Arial" w:hAnsi="Arial" w:cs="Arial"/>
        </w:rPr>
        <w:t xml:space="preserve">, </w:t>
      </w:r>
      <w:r w:rsidR="00B12626" w:rsidRPr="00EC58BA">
        <w:rPr>
          <w:rFonts w:ascii="Arial" w:hAnsi="Arial" w:cs="Arial"/>
        </w:rPr>
        <w:t>2</w:t>
      </w:r>
      <w:r w:rsidRPr="00EC58BA">
        <w:rPr>
          <w:rFonts w:ascii="Arial" w:hAnsi="Arial" w:cs="Arial"/>
        </w:rPr>
        <w:t>2</w:t>
      </w:r>
      <w:r w:rsidR="00B12626" w:rsidRPr="00EC58BA">
        <w:rPr>
          <w:rFonts w:ascii="Arial" w:hAnsi="Arial" w:cs="Arial"/>
        </w:rPr>
        <w:t>-2</w:t>
      </w:r>
      <w:r w:rsidRPr="00EC58BA">
        <w:rPr>
          <w:rFonts w:ascii="Arial" w:hAnsi="Arial" w:cs="Arial"/>
        </w:rPr>
        <w:t>4</w:t>
      </w:r>
      <w:r w:rsidR="00B12626" w:rsidRPr="00EC58BA">
        <w:rPr>
          <w:rFonts w:ascii="Arial" w:hAnsi="Arial" w:cs="Arial"/>
        </w:rPr>
        <w:t xml:space="preserve"> </w:t>
      </w:r>
      <w:r w:rsidRPr="00EC58BA">
        <w:rPr>
          <w:rFonts w:ascii="Arial" w:hAnsi="Arial" w:cs="Arial"/>
        </w:rPr>
        <w:t>October</w:t>
      </w:r>
      <w:r w:rsidR="00F42ED2" w:rsidRPr="00EC58BA">
        <w:rPr>
          <w:rFonts w:ascii="Arial" w:hAnsi="Arial" w:cs="Arial"/>
        </w:rPr>
        <w:t xml:space="preserve"> 202</w:t>
      </w:r>
      <w:r w:rsidR="00B12626" w:rsidRPr="00EC58BA">
        <w:rPr>
          <w:rFonts w:ascii="Arial" w:hAnsi="Arial" w:cs="Arial"/>
        </w:rPr>
        <w:t>4</w:t>
      </w:r>
    </w:p>
    <w:p w14:paraId="66273924" w14:textId="2625231F" w:rsidR="00F42ED2" w:rsidRPr="00EC58BA" w:rsidRDefault="00F42ED2" w:rsidP="00314069">
      <w:pPr>
        <w:pStyle w:val="BodyA"/>
        <w:jc w:val="both"/>
        <w:rPr>
          <w:rFonts w:ascii="Arial" w:hAnsi="Arial" w:cs="Arial"/>
        </w:rPr>
      </w:pPr>
      <w:r w:rsidRPr="00EC58BA">
        <w:rPr>
          <w:rFonts w:ascii="Arial" w:hAnsi="Arial" w:cs="Arial"/>
        </w:rPr>
        <w:t>English only</w:t>
      </w:r>
    </w:p>
    <w:p w14:paraId="79C12DDB" w14:textId="03092359" w:rsidR="00956EF2" w:rsidRPr="00EC58BA" w:rsidRDefault="00956EF2" w:rsidP="00314069">
      <w:pPr>
        <w:pStyle w:val="BodyA"/>
        <w:jc w:val="both"/>
        <w:rPr>
          <w:rFonts w:ascii="Arial" w:hAnsi="Arial" w:cs="Arial"/>
        </w:rPr>
      </w:pPr>
    </w:p>
    <w:p w14:paraId="2AF97C57" w14:textId="4CA2E5B5" w:rsidR="00956EF2" w:rsidRPr="00EC58BA" w:rsidRDefault="00956EF2" w:rsidP="00314069">
      <w:pPr>
        <w:rPr>
          <w:rFonts w:cs="Arial"/>
          <w:b/>
          <w:bCs/>
          <w:szCs w:val="22"/>
          <w:highlight w:val="yellow"/>
          <w:lang w:val="en-US"/>
        </w:rPr>
      </w:pPr>
    </w:p>
    <w:p w14:paraId="20531D42" w14:textId="2F9631E9" w:rsidR="001E5A7E" w:rsidRPr="00EC58BA" w:rsidRDefault="001E5A7E" w:rsidP="00314069">
      <w:pPr>
        <w:rPr>
          <w:rFonts w:cs="Arial"/>
          <w:b/>
          <w:bCs/>
          <w:szCs w:val="22"/>
          <w:highlight w:val="yellow"/>
          <w:lang w:val="en-US"/>
        </w:rPr>
      </w:pPr>
    </w:p>
    <w:p w14:paraId="300595AE" w14:textId="614C0C7A" w:rsidR="001E5A7E" w:rsidRPr="00EC58BA" w:rsidRDefault="001E5A7E" w:rsidP="00314069">
      <w:pPr>
        <w:rPr>
          <w:rFonts w:cs="Arial"/>
          <w:b/>
          <w:bCs/>
          <w:szCs w:val="22"/>
          <w:highlight w:val="yellow"/>
          <w:lang w:val="en-US"/>
        </w:rPr>
      </w:pPr>
    </w:p>
    <w:p w14:paraId="3D877D1C" w14:textId="77777777" w:rsidR="001E5A7E" w:rsidRPr="00EC58BA" w:rsidRDefault="001E5A7E" w:rsidP="00314069">
      <w:pPr>
        <w:rPr>
          <w:rFonts w:cs="Arial"/>
          <w:szCs w:val="22"/>
          <w:highlight w:val="yellow"/>
        </w:rPr>
      </w:pPr>
    </w:p>
    <w:p w14:paraId="109DB951" w14:textId="77777777" w:rsidR="00956EF2" w:rsidRPr="00EC58BA" w:rsidRDefault="00956EF2" w:rsidP="00314069">
      <w:pPr>
        <w:pStyle w:val="BodyA"/>
        <w:jc w:val="both"/>
        <w:rPr>
          <w:rFonts w:ascii="Arial" w:eastAsia="Arial" w:hAnsi="Arial" w:cs="Arial"/>
          <w:lang w:val="en-PH"/>
        </w:rPr>
      </w:pPr>
    </w:p>
    <w:p w14:paraId="09C7FDBD" w14:textId="77777777" w:rsidR="00F42ED2" w:rsidRPr="00EC58BA" w:rsidRDefault="00F42ED2" w:rsidP="00314069">
      <w:pPr>
        <w:pStyle w:val="BodyA"/>
        <w:jc w:val="both"/>
        <w:rPr>
          <w:rFonts w:ascii="Arial" w:eastAsia="Arial" w:hAnsi="Arial" w:cs="Arial"/>
        </w:rPr>
      </w:pPr>
    </w:p>
    <w:p w14:paraId="585DDF1A" w14:textId="59427755" w:rsidR="00F42ED2" w:rsidRPr="00EC58BA" w:rsidRDefault="00E431B4" w:rsidP="00314069">
      <w:pPr>
        <w:pStyle w:val="BodyA"/>
        <w:jc w:val="both"/>
        <w:rPr>
          <w:rFonts w:ascii="Arial" w:eastAsia="Arial" w:hAnsi="Arial" w:cs="Arial"/>
        </w:rPr>
      </w:pPr>
      <w:r>
        <w:rPr>
          <w:rFonts w:ascii="Arial" w:eastAsia="Arial" w:hAnsi="Arial" w:cs="Arial"/>
          <w:noProof/>
          <w14:textOutline w14:w="0" w14:cap="rnd" w14:cmpd="sng" w14:algn="ctr">
            <w14:noFill/>
            <w14:prstDash w14:val="solid"/>
            <w14:bevel/>
          </w14:textOutline>
        </w:rPr>
        <w:drawing>
          <wp:inline distT="0" distB="0" distL="0" distR="0" wp14:anchorId="65E8D1CA" wp14:editId="59696549">
            <wp:extent cx="5733415" cy="3652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3652520"/>
                    </a:xfrm>
                    <a:prstGeom prst="rect">
                      <a:avLst/>
                    </a:prstGeom>
                  </pic:spPr>
                </pic:pic>
              </a:graphicData>
            </a:graphic>
          </wp:inline>
        </w:drawing>
      </w:r>
    </w:p>
    <w:p w14:paraId="2444BF10" w14:textId="77777777" w:rsidR="00F42ED2" w:rsidRPr="00EC58BA" w:rsidRDefault="00F42ED2" w:rsidP="00314069">
      <w:pPr>
        <w:pStyle w:val="BodyA"/>
        <w:jc w:val="both"/>
        <w:rPr>
          <w:rFonts w:ascii="Arial" w:eastAsia="Arial" w:hAnsi="Arial" w:cs="Arial"/>
        </w:rPr>
      </w:pPr>
    </w:p>
    <w:p w14:paraId="60101AC2" w14:textId="3FBECEF1" w:rsidR="00F42ED2" w:rsidRPr="00E431B4" w:rsidRDefault="00F42ED2" w:rsidP="00E431B4">
      <w:pPr>
        <w:pStyle w:val="BodyA"/>
        <w:jc w:val="both"/>
        <w:rPr>
          <w:rFonts w:ascii="Arial" w:eastAsia="Arial" w:hAnsi="Arial" w:cs="Arial"/>
        </w:rPr>
      </w:pPr>
    </w:p>
    <w:p w14:paraId="0C46AB33" w14:textId="77777777" w:rsidR="00F42ED2" w:rsidRPr="00EC58BA" w:rsidRDefault="00F42ED2" w:rsidP="00314069">
      <w:pPr>
        <w:pStyle w:val="BodyA"/>
        <w:jc w:val="both"/>
        <w:rPr>
          <w:rFonts w:ascii="Arial" w:hAnsi="Arial" w:cs="Arial"/>
        </w:rPr>
      </w:pPr>
    </w:p>
    <w:p w14:paraId="0E227FA0" w14:textId="77777777" w:rsidR="00F42ED2" w:rsidRPr="00EC58BA" w:rsidRDefault="00F42ED2" w:rsidP="00314069">
      <w:pPr>
        <w:pStyle w:val="BodyA"/>
        <w:jc w:val="both"/>
        <w:rPr>
          <w:rFonts w:ascii="Arial" w:hAnsi="Arial" w:cs="Arial"/>
        </w:rPr>
      </w:pPr>
    </w:p>
    <w:p w14:paraId="5C86C429" w14:textId="77777777" w:rsidR="00F42ED2" w:rsidRPr="00EC58BA" w:rsidRDefault="00F42ED2" w:rsidP="00314069">
      <w:pPr>
        <w:pStyle w:val="BodyA"/>
        <w:jc w:val="both"/>
        <w:rPr>
          <w:rFonts w:ascii="Arial" w:hAnsi="Arial" w:cs="Arial"/>
        </w:rPr>
      </w:pPr>
    </w:p>
    <w:p w14:paraId="39204B16" w14:textId="77777777" w:rsidR="00F42ED2" w:rsidRPr="00EC58BA" w:rsidRDefault="00F42ED2" w:rsidP="00314069">
      <w:pPr>
        <w:pStyle w:val="BodyA"/>
        <w:jc w:val="both"/>
        <w:rPr>
          <w:rFonts w:ascii="Arial" w:hAnsi="Arial" w:cs="Arial"/>
        </w:rPr>
      </w:pPr>
    </w:p>
    <w:p w14:paraId="26ED5DF1" w14:textId="77777777" w:rsidR="00F42ED2" w:rsidRPr="00EC58BA" w:rsidRDefault="00F42ED2" w:rsidP="00314069">
      <w:pPr>
        <w:pStyle w:val="BodyA"/>
        <w:jc w:val="both"/>
        <w:rPr>
          <w:rFonts w:ascii="Arial" w:hAnsi="Arial" w:cs="Arial"/>
        </w:rPr>
      </w:pPr>
    </w:p>
    <w:p w14:paraId="7B399CF2" w14:textId="77777777" w:rsidR="00F42ED2" w:rsidRPr="00EC58BA" w:rsidRDefault="00F42ED2" w:rsidP="00314069">
      <w:pPr>
        <w:pStyle w:val="BodyA"/>
        <w:jc w:val="both"/>
        <w:rPr>
          <w:rFonts w:ascii="Arial" w:hAnsi="Arial" w:cs="Arial"/>
        </w:rPr>
      </w:pPr>
    </w:p>
    <w:p w14:paraId="6C46EB2B" w14:textId="77777777" w:rsidR="00F42ED2" w:rsidRPr="00EC58BA" w:rsidRDefault="00F42ED2" w:rsidP="00314069">
      <w:pPr>
        <w:pStyle w:val="BodyA"/>
        <w:jc w:val="both"/>
        <w:rPr>
          <w:rFonts w:ascii="Arial" w:hAnsi="Arial" w:cs="Arial"/>
        </w:rPr>
      </w:pPr>
    </w:p>
    <w:p w14:paraId="53989A6A" w14:textId="77777777" w:rsidR="00F42ED2" w:rsidRPr="00EC58BA" w:rsidRDefault="00F42ED2" w:rsidP="00314069">
      <w:pPr>
        <w:pStyle w:val="BodyA"/>
        <w:jc w:val="both"/>
        <w:rPr>
          <w:rFonts w:ascii="Arial" w:hAnsi="Arial" w:cs="Arial"/>
        </w:rPr>
      </w:pPr>
    </w:p>
    <w:p w14:paraId="2068BB76" w14:textId="77777777" w:rsidR="00F42ED2" w:rsidRPr="00EC58BA" w:rsidRDefault="00F42ED2" w:rsidP="00314069">
      <w:pPr>
        <w:pStyle w:val="BodyA"/>
        <w:jc w:val="both"/>
        <w:rPr>
          <w:rFonts w:ascii="Arial" w:hAnsi="Arial" w:cs="Arial"/>
        </w:rPr>
      </w:pPr>
    </w:p>
    <w:p w14:paraId="6CEC675F" w14:textId="77777777" w:rsidR="00F42ED2" w:rsidRPr="00EC58BA" w:rsidRDefault="00F42ED2" w:rsidP="00314069">
      <w:pPr>
        <w:pStyle w:val="BodyA"/>
        <w:jc w:val="both"/>
        <w:rPr>
          <w:rFonts w:ascii="Arial" w:hAnsi="Arial" w:cs="Arial"/>
        </w:rPr>
      </w:pPr>
    </w:p>
    <w:p w14:paraId="4446889E" w14:textId="77777777" w:rsidR="00F42ED2" w:rsidRPr="00EC58BA" w:rsidRDefault="00F42ED2" w:rsidP="00314069">
      <w:pPr>
        <w:pStyle w:val="BodyA"/>
        <w:jc w:val="both"/>
        <w:rPr>
          <w:rFonts w:ascii="Arial" w:hAnsi="Arial" w:cs="Arial"/>
        </w:rPr>
      </w:pPr>
    </w:p>
    <w:p w14:paraId="0720B9F9" w14:textId="77777777" w:rsidR="00F42ED2" w:rsidRPr="00EC58BA" w:rsidRDefault="00F42ED2" w:rsidP="00314069">
      <w:pPr>
        <w:pStyle w:val="BodyA"/>
        <w:jc w:val="both"/>
        <w:rPr>
          <w:rFonts w:ascii="Arial" w:hAnsi="Arial" w:cs="Arial"/>
        </w:rPr>
      </w:pPr>
    </w:p>
    <w:p w14:paraId="0D8B2741" w14:textId="77777777" w:rsidR="00F42ED2" w:rsidRPr="00EC58BA" w:rsidRDefault="00F42ED2" w:rsidP="00314069">
      <w:pPr>
        <w:pStyle w:val="BodyA"/>
        <w:jc w:val="both"/>
        <w:rPr>
          <w:rFonts w:ascii="Arial" w:hAnsi="Arial" w:cs="Arial"/>
        </w:rPr>
      </w:pPr>
    </w:p>
    <w:p w14:paraId="2E6D9905" w14:textId="77777777" w:rsidR="00F42ED2" w:rsidRPr="00EC58BA" w:rsidRDefault="00F42ED2" w:rsidP="00314069">
      <w:pPr>
        <w:pStyle w:val="BodyA"/>
        <w:jc w:val="both"/>
        <w:rPr>
          <w:rFonts w:ascii="Arial" w:eastAsia="Arial" w:hAnsi="Arial" w:cs="Arial"/>
        </w:rPr>
      </w:pPr>
      <w:r w:rsidRPr="00EC58BA">
        <w:rPr>
          <w:rFonts w:ascii="Arial" w:hAnsi="Arial" w:cs="Arial"/>
        </w:rPr>
        <w:t>For bibliographic purposes this document should be cited as follows:</w:t>
      </w:r>
    </w:p>
    <w:p w14:paraId="7503206A" w14:textId="42BA157C" w:rsidR="00F42ED2" w:rsidRPr="00EC58BA" w:rsidRDefault="00F42ED2" w:rsidP="00314069">
      <w:pPr>
        <w:pStyle w:val="BodyA"/>
        <w:jc w:val="both"/>
        <w:rPr>
          <w:rFonts w:ascii="Arial" w:hAnsi="Arial" w:cs="Arial"/>
        </w:rPr>
      </w:pPr>
      <w:r w:rsidRPr="00EC58BA">
        <w:rPr>
          <w:rFonts w:ascii="Arial" w:hAnsi="Arial" w:cs="Arial"/>
          <w:i/>
          <w:iCs/>
        </w:rPr>
        <w:t xml:space="preserve">IOC Group of Experts on Capacity Development (GE-CD), </w:t>
      </w:r>
      <w:r w:rsidR="00BF74CD" w:rsidRPr="00EC58BA">
        <w:rPr>
          <w:rFonts w:ascii="Arial" w:hAnsi="Arial" w:cs="Arial"/>
          <w:i/>
          <w:iCs/>
        </w:rPr>
        <w:t>Sixth</w:t>
      </w:r>
      <w:r w:rsidRPr="00EC58BA">
        <w:rPr>
          <w:rFonts w:ascii="Arial" w:hAnsi="Arial" w:cs="Arial"/>
          <w:i/>
          <w:iCs/>
        </w:rPr>
        <w:t xml:space="preserve"> Session, </w:t>
      </w:r>
      <w:r w:rsidR="00BF74CD" w:rsidRPr="00EC58BA">
        <w:rPr>
          <w:rFonts w:ascii="Arial" w:hAnsi="Arial" w:cs="Arial"/>
          <w:i/>
          <w:iCs/>
        </w:rPr>
        <w:t>Oostende</w:t>
      </w:r>
      <w:r w:rsidRPr="00EC58BA">
        <w:rPr>
          <w:rFonts w:ascii="Arial" w:hAnsi="Arial" w:cs="Arial"/>
          <w:i/>
          <w:iCs/>
        </w:rPr>
        <w:t xml:space="preserve">, </w:t>
      </w:r>
      <w:r w:rsidR="00BF74CD" w:rsidRPr="00EC58BA">
        <w:rPr>
          <w:rFonts w:ascii="Arial" w:hAnsi="Arial" w:cs="Arial"/>
          <w:i/>
          <w:iCs/>
        </w:rPr>
        <w:t>22</w:t>
      </w:r>
      <w:r w:rsidR="005D545E" w:rsidRPr="00EC58BA">
        <w:rPr>
          <w:rFonts w:ascii="Arial" w:hAnsi="Arial" w:cs="Arial"/>
          <w:i/>
          <w:iCs/>
        </w:rPr>
        <w:t>-2</w:t>
      </w:r>
      <w:r w:rsidR="00BF74CD" w:rsidRPr="00EC58BA">
        <w:rPr>
          <w:rFonts w:ascii="Arial" w:hAnsi="Arial" w:cs="Arial"/>
          <w:i/>
          <w:iCs/>
        </w:rPr>
        <w:t>4</w:t>
      </w:r>
      <w:r w:rsidR="005D545E" w:rsidRPr="00EC58BA">
        <w:rPr>
          <w:rFonts w:ascii="Arial" w:hAnsi="Arial" w:cs="Arial"/>
          <w:i/>
          <w:iCs/>
        </w:rPr>
        <w:t xml:space="preserve"> </w:t>
      </w:r>
      <w:r w:rsidR="00BF74CD" w:rsidRPr="00EC58BA">
        <w:rPr>
          <w:rFonts w:ascii="Arial" w:hAnsi="Arial" w:cs="Arial"/>
          <w:i/>
          <w:iCs/>
        </w:rPr>
        <w:t>October</w:t>
      </w:r>
      <w:r w:rsidRPr="00EC58BA">
        <w:rPr>
          <w:rFonts w:ascii="Arial" w:hAnsi="Arial" w:cs="Arial"/>
          <w:i/>
          <w:iCs/>
        </w:rPr>
        <w:t xml:space="preserve"> </w:t>
      </w:r>
      <w:r w:rsidR="005D545E" w:rsidRPr="00EC58BA">
        <w:rPr>
          <w:rFonts w:ascii="Arial" w:hAnsi="Arial" w:cs="Arial"/>
          <w:i/>
          <w:iCs/>
        </w:rPr>
        <w:t>2024</w:t>
      </w:r>
      <w:r w:rsidRPr="00EC58BA">
        <w:rPr>
          <w:rFonts w:ascii="Arial" w:hAnsi="Arial" w:cs="Arial"/>
          <w:i/>
          <w:iCs/>
        </w:rPr>
        <w:t xml:space="preserve">. </w:t>
      </w:r>
      <w:r w:rsidRPr="00EC58BA">
        <w:rPr>
          <w:rFonts w:ascii="Arial" w:hAnsi="Arial" w:cs="Arial"/>
        </w:rPr>
        <w:t>Paris: UNESCO,</w:t>
      </w:r>
      <w:r w:rsidR="001E5A7E" w:rsidRPr="00EC58BA">
        <w:rPr>
          <w:rFonts w:ascii="Arial" w:hAnsi="Arial" w:cs="Arial"/>
        </w:rPr>
        <w:t xml:space="preserve"> </w:t>
      </w:r>
      <w:r w:rsidR="00E924C5">
        <w:rPr>
          <w:rFonts w:ascii="Arial" w:hAnsi="Arial" w:cs="Arial"/>
        </w:rPr>
        <w:t>4</w:t>
      </w:r>
      <w:r w:rsidR="00D50C66">
        <w:rPr>
          <w:rFonts w:ascii="Arial" w:hAnsi="Arial" w:cs="Arial"/>
        </w:rPr>
        <w:t>8</w:t>
      </w:r>
      <w:r w:rsidR="001E5A7E" w:rsidRPr="00EC58BA">
        <w:rPr>
          <w:rFonts w:ascii="Arial" w:hAnsi="Arial" w:cs="Arial"/>
        </w:rPr>
        <w:t xml:space="preserve"> pp</w:t>
      </w:r>
      <w:r w:rsidRPr="00EC58BA">
        <w:rPr>
          <w:rFonts w:ascii="Arial" w:hAnsi="Arial" w:cs="Arial"/>
        </w:rPr>
        <w:t>, 202</w:t>
      </w:r>
      <w:r w:rsidR="005D545E" w:rsidRPr="00EC58BA">
        <w:rPr>
          <w:rFonts w:ascii="Arial" w:hAnsi="Arial" w:cs="Arial"/>
        </w:rPr>
        <w:t>4</w:t>
      </w:r>
      <w:r w:rsidRPr="00EC58BA">
        <w:rPr>
          <w:rFonts w:ascii="Arial" w:hAnsi="Arial" w:cs="Arial"/>
        </w:rPr>
        <w:t xml:space="preserve">. (Reports of Meetings of Experts and Equivalent Bodies, </w:t>
      </w:r>
      <w:r w:rsidR="00A90CF0">
        <w:rPr>
          <w:rFonts w:ascii="Arial" w:hAnsi="Arial" w:cs="Arial"/>
        </w:rPr>
        <w:t>Intergovernmental</w:t>
      </w:r>
      <w:r w:rsidRPr="00EC58BA">
        <w:rPr>
          <w:rFonts w:ascii="Arial" w:hAnsi="Arial" w:cs="Arial"/>
        </w:rPr>
        <w:t xml:space="preserve"> Oceanographic Commission, 202</w:t>
      </w:r>
      <w:r w:rsidR="005D545E" w:rsidRPr="00EC58BA">
        <w:rPr>
          <w:rFonts w:ascii="Arial" w:hAnsi="Arial" w:cs="Arial"/>
        </w:rPr>
        <w:t>4</w:t>
      </w:r>
      <w:r w:rsidRPr="00EC58BA">
        <w:rPr>
          <w:rFonts w:ascii="Arial" w:hAnsi="Arial" w:cs="Arial"/>
        </w:rPr>
        <w:t>).</w:t>
      </w:r>
    </w:p>
    <w:sdt>
      <w:sdtPr>
        <w:rPr>
          <w:rFonts w:ascii="Arial" w:eastAsia="Times New Roman" w:hAnsi="Arial" w:cs="Times New Roman"/>
          <w:b/>
          <w:bCs/>
          <w:color w:val="auto"/>
          <w:sz w:val="24"/>
          <w:szCs w:val="24"/>
          <w:lang w:val="en-PH"/>
        </w:rPr>
        <w:id w:val="-1872213403"/>
        <w:docPartObj>
          <w:docPartGallery w:val="Table of Contents"/>
          <w:docPartUnique/>
        </w:docPartObj>
      </w:sdtPr>
      <w:sdtEndPr>
        <w:rPr>
          <w:rFonts w:cs="Arial"/>
          <w:b w:val="0"/>
          <w:bCs w:val="0"/>
          <w:noProof/>
          <w:sz w:val="22"/>
        </w:rPr>
      </w:sdtEndPr>
      <w:sdtContent>
        <w:p w14:paraId="7C5266A0" w14:textId="6A7C9387" w:rsidR="00C0512D" w:rsidRPr="00EC58BA" w:rsidRDefault="00C0512D" w:rsidP="00316DA5">
          <w:pPr>
            <w:pStyle w:val="TOCHeading"/>
          </w:pPr>
          <w:r w:rsidRPr="00EC58BA">
            <w:t>Table of Contents</w:t>
          </w:r>
        </w:p>
        <w:p w14:paraId="49C8FFEB" w14:textId="25FCD8B5" w:rsidR="00D50C66" w:rsidRDefault="00C0512D">
          <w:pPr>
            <w:pStyle w:val="TOC1"/>
            <w:tabs>
              <w:tab w:val="right" w:leader="dot" w:pos="9019"/>
            </w:tabs>
            <w:rPr>
              <w:rFonts w:eastAsiaTheme="minorEastAsia" w:cstheme="minorBidi"/>
              <w:b w:val="0"/>
              <w:bCs w:val="0"/>
              <w:i w:val="0"/>
              <w:iCs w:val="0"/>
              <w:noProof/>
              <w:sz w:val="24"/>
            </w:rPr>
          </w:pPr>
          <w:r w:rsidRPr="00EC58BA">
            <w:rPr>
              <w:rFonts w:ascii="Arial" w:hAnsi="Arial" w:cs="Arial"/>
              <w:i w:val="0"/>
              <w:iCs w:val="0"/>
            </w:rPr>
            <w:fldChar w:fldCharType="begin"/>
          </w:r>
          <w:r w:rsidRPr="00EC58BA">
            <w:rPr>
              <w:rFonts w:ascii="Arial" w:hAnsi="Arial" w:cs="Arial"/>
              <w:i w:val="0"/>
              <w:iCs w:val="0"/>
            </w:rPr>
            <w:instrText xml:space="preserve"> TOC \o "1-2" \h \z \u </w:instrText>
          </w:r>
          <w:r w:rsidRPr="00EC58BA">
            <w:rPr>
              <w:rFonts w:ascii="Arial" w:hAnsi="Arial" w:cs="Arial"/>
              <w:i w:val="0"/>
              <w:iCs w:val="0"/>
            </w:rPr>
            <w:fldChar w:fldCharType="separate"/>
          </w:r>
          <w:hyperlink w:anchor="_Toc181638893" w:history="1">
            <w:r w:rsidR="00D50C66" w:rsidRPr="00CF0697">
              <w:rPr>
                <w:rStyle w:val="Hyperlink"/>
                <w:noProof/>
              </w:rPr>
              <w:t>1.    OPENING AND INTRODUCTIONS</w:t>
            </w:r>
            <w:r w:rsidR="00D50C66">
              <w:rPr>
                <w:noProof/>
                <w:webHidden/>
              </w:rPr>
              <w:tab/>
            </w:r>
            <w:r w:rsidR="00D50C66">
              <w:rPr>
                <w:noProof/>
                <w:webHidden/>
              </w:rPr>
              <w:fldChar w:fldCharType="begin"/>
            </w:r>
            <w:r w:rsidR="00D50C66">
              <w:rPr>
                <w:noProof/>
                <w:webHidden/>
              </w:rPr>
              <w:instrText xml:space="preserve"> PAGEREF _Toc181638893 \h </w:instrText>
            </w:r>
            <w:r w:rsidR="00D50C66">
              <w:rPr>
                <w:noProof/>
                <w:webHidden/>
              </w:rPr>
            </w:r>
            <w:r w:rsidR="00D50C66">
              <w:rPr>
                <w:noProof/>
                <w:webHidden/>
              </w:rPr>
              <w:fldChar w:fldCharType="separate"/>
            </w:r>
            <w:r w:rsidR="00D50C66">
              <w:rPr>
                <w:noProof/>
                <w:webHidden/>
              </w:rPr>
              <w:t>1</w:t>
            </w:r>
            <w:r w:rsidR="00D50C66">
              <w:rPr>
                <w:noProof/>
                <w:webHidden/>
              </w:rPr>
              <w:fldChar w:fldCharType="end"/>
            </w:r>
          </w:hyperlink>
        </w:p>
        <w:p w14:paraId="3F0EC6DE" w14:textId="3493DE1E" w:rsidR="00D50C66" w:rsidRDefault="00D50C66">
          <w:pPr>
            <w:pStyle w:val="TOC2"/>
            <w:tabs>
              <w:tab w:val="right" w:leader="dot" w:pos="9019"/>
            </w:tabs>
            <w:rPr>
              <w:rFonts w:eastAsiaTheme="minorEastAsia" w:cstheme="minorBidi"/>
              <w:b w:val="0"/>
              <w:bCs w:val="0"/>
              <w:noProof/>
              <w:sz w:val="24"/>
              <w:szCs w:val="24"/>
            </w:rPr>
          </w:pPr>
          <w:hyperlink w:anchor="_Toc181638894" w:history="1">
            <w:r w:rsidRPr="00CF0697">
              <w:rPr>
                <w:rStyle w:val="Hyperlink"/>
                <w:noProof/>
              </w:rPr>
              <w:t>1.1     ADDRESS BY THE CHAIR</w:t>
            </w:r>
            <w:r>
              <w:rPr>
                <w:noProof/>
                <w:webHidden/>
              </w:rPr>
              <w:tab/>
            </w:r>
            <w:r>
              <w:rPr>
                <w:noProof/>
                <w:webHidden/>
              </w:rPr>
              <w:fldChar w:fldCharType="begin"/>
            </w:r>
            <w:r>
              <w:rPr>
                <w:noProof/>
                <w:webHidden/>
              </w:rPr>
              <w:instrText xml:space="preserve"> PAGEREF _Toc181638894 \h </w:instrText>
            </w:r>
            <w:r>
              <w:rPr>
                <w:noProof/>
                <w:webHidden/>
              </w:rPr>
            </w:r>
            <w:r>
              <w:rPr>
                <w:noProof/>
                <w:webHidden/>
              </w:rPr>
              <w:fldChar w:fldCharType="separate"/>
            </w:r>
            <w:r>
              <w:rPr>
                <w:noProof/>
                <w:webHidden/>
              </w:rPr>
              <w:t>1</w:t>
            </w:r>
            <w:r>
              <w:rPr>
                <w:noProof/>
                <w:webHidden/>
              </w:rPr>
              <w:fldChar w:fldCharType="end"/>
            </w:r>
          </w:hyperlink>
        </w:p>
        <w:p w14:paraId="34F00D16" w14:textId="5DCE769D" w:rsidR="00D50C66" w:rsidRDefault="00D50C66">
          <w:pPr>
            <w:pStyle w:val="TOC2"/>
            <w:tabs>
              <w:tab w:val="right" w:leader="dot" w:pos="9019"/>
            </w:tabs>
            <w:rPr>
              <w:rFonts w:eastAsiaTheme="minorEastAsia" w:cstheme="minorBidi"/>
              <w:b w:val="0"/>
              <w:bCs w:val="0"/>
              <w:noProof/>
              <w:sz w:val="24"/>
              <w:szCs w:val="24"/>
            </w:rPr>
          </w:pPr>
          <w:hyperlink w:anchor="_Toc181638895" w:history="1">
            <w:r w:rsidRPr="00CF0697">
              <w:rPr>
                <w:rStyle w:val="Hyperlink"/>
                <w:noProof/>
              </w:rPr>
              <w:t>1.2     TOUR-DE-TABLE (INTRODUCTIONS)</w:t>
            </w:r>
            <w:r>
              <w:rPr>
                <w:noProof/>
                <w:webHidden/>
              </w:rPr>
              <w:tab/>
            </w:r>
            <w:r>
              <w:rPr>
                <w:noProof/>
                <w:webHidden/>
              </w:rPr>
              <w:fldChar w:fldCharType="begin"/>
            </w:r>
            <w:r>
              <w:rPr>
                <w:noProof/>
                <w:webHidden/>
              </w:rPr>
              <w:instrText xml:space="preserve"> PAGEREF _Toc181638895 \h </w:instrText>
            </w:r>
            <w:r>
              <w:rPr>
                <w:noProof/>
                <w:webHidden/>
              </w:rPr>
            </w:r>
            <w:r>
              <w:rPr>
                <w:noProof/>
                <w:webHidden/>
              </w:rPr>
              <w:fldChar w:fldCharType="separate"/>
            </w:r>
            <w:r>
              <w:rPr>
                <w:noProof/>
                <w:webHidden/>
              </w:rPr>
              <w:t>1</w:t>
            </w:r>
            <w:r>
              <w:rPr>
                <w:noProof/>
                <w:webHidden/>
              </w:rPr>
              <w:fldChar w:fldCharType="end"/>
            </w:r>
          </w:hyperlink>
        </w:p>
        <w:p w14:paraId="7832E80B" w14:textId="38762580" w:rsidR="00D50C66" w:rsidRDefault="00D50C66">
          <w:pPr>
            <w:pStyle w:val="TOC2"/>
            <w:tabs>
              <w:tab w:val="right" w:leader="dot" w:pos="9019"/>
            </w:tabs>
            <w:rPr>
              <w:rFonts w:eastAsiaTheme="minorEastAsia" w:cstheme="minorBidi"/>
              <w:b w:val="0"/>
              <w:bCs w:val="0"/>
              <w:noProof/>
              <w:sz w:val="24"/>
              <w:szCs w:val="24"/>
            </w:rPr>
          </w:pPr>
          <w:hyperlink w:anchor="_Toc181638896" w:history="1">
            <w:r w:rsidRPr="00CF0697">
              <w:rPr>
                <w:rStyle w:val="Hyperlink"/>
                <w:noProof/>
              </w:rPr>
              <w:t>1.3     ADOPTION OF THE AGENDA AND TIMETABLE</w:t>
            </w:r>
            <w:r>
              <w:rPr>
                <w:noProof/>
                <w:webHidden/>
              </w:rPr>
              <w:tab/>
            </w:r>
            <w:r>
              <w:rPr>
                <w:noProof/>
                <w:webHidden/>
              </w:rPr>
              <w:fldChar w:fldCharType="begin"/>
            </w:r>
            <w:r>
              <w:rPr>
                <w:noProof/>
                <w:webHidden/>
              </w:rPr>
              <w:instrText xml:space="preserve"> PAGEREF _Toc181638896 \h </w:instrText>
            </w:r>
            <w:r>
              <w:rPr>
                <w:noProof/>
                <w:webHidden/>
              </w:rPr>
            </w:r>
            <w:r>
              <w:rPr>
                <w:noProof/>
                <w:webHidden/>
              </w:rPr>
              <w:fldChar w:fldCharType="separate"/>
            </w:r>
            <w:r>
              <w:rPr>
                <w:noProof/>
                <w:webHidden/>
              </w:rPr>
              <w:t>2</w:t>
            </w:r>
            <w:r>
              <w:rPr>
                <w:noProof/>
                <w:webHidden/>
              </w:rPr>
              <w:fldChar w:fldCharType="end"/>
            </w:r>
          </w:hyperlink>
        </w:p>
        <w:p w14:paraId="53FCF325" w14:textId="25EA9FC8" w:rsidR="00D50C66" w:rsidRDefault="00D50C66">
          <w:pPr>
            <w:pStyle w:val="TOC1"/>
            <w:tabs>
              <w:tab w:val="left" w:pos="480"/>
              <w:tab w:val="right" w:leader="dot" w:pos="9019"/>
            </w:tabs>
            <w:rPr>
              <w:rFonts w:eastAsiaTheme="minorEastAsia" w:cstheme="minorBidi"/>
              <w:b w:val="0"/>
              <w:bCs w:val="0"/>
              <w:i w:val="0"/>
              <w:iCs w:val="0"/>
              <w:noProof/>
              <w:sz w:val="24"/>
            </w:rPr>
          </w:pPr>
          <w:hyperlink w:anchor="_Toc181638897" w:history="1">
            <w:r w:rsidRPr="00CF0697">
              <w:rPr>
                <w:rStyle w:val="Hyperlink"/>
                <w:noProof/>
              </w:rPr>
              <w:t xml:space="preserve">2. </w:t>
            </w:r>
            <w:r>
              <w:rPr>
                <w:rFonts w:eastAsiaTheme="minorEastAsia" w:cstheme="minorBidi"/>
                <w:b w:val="0"/>
                <w:bCs w:val="0"/>
                <w:i w:val="0"/>
                <w:iCs w:val="0"/>
                <w:noProof/>
                <w:sz w:val="24"/>
              </w:rPr>
              <w:tab/>
            </w:r>
            <w:r w:rsidRPr="00CF0697">
              <w:rPr>
                <w:rStyle w:val="Hyperlink"/>
                <w:noProof/>
              </w:rPr>
              <w:t>OVERVIEW OF GE-CD AND PAST SESSIONS</w:t>
            </w:r>
            <w:r>
              <w:rPr>
                <w:noProof/>
                <w:webHidden/>
              </w:rPr>
              <w:tab/>
            </w:r>
            <w:r>
              <w:rPr>
                <w:noProof/>
                <w:webHidden/>
              </w:rPr>
              <w:fldChar w:fldCharType="begin"/>
            </w:r>
            <w:r>
              <w:rPr>
                <w:noProof/>
                <w:webHidden/>
              </w:rPr>
              <w:instrText xml:space="preserve"> PAGEREF _Toc181638897 \h </w:instrText>
            </w:r>
            <w:r>
              <w:rPr>
                <w:noProof/>
                <w:webHidden/>
              </w:rPr>
            </w:r>
            <w:r>
              <w:rPr>
                <w:noProof/>
                <w:webHidden/>
              </w:rPr>
              <w:fldChar w:fldCharType="separate"/>
            </w:r>
            <w:r>
              <w:rPr>
                <w:noProof/>
                <w:webHidden/>
              </w:rPr>
              <w:t>3</w:t>
            </w:r>
            <w:r>
              <w:rPr>
                <w:noProof/>
                <w:webHidden/>
              </w:rPr>
              <w:fldChar w:fldCharType="end"/>
            </w:r>
          </w:hyperlink>
        </w:p>
        <w:p w14:paraId="2A08A3BE" w14:textId="4F39A880" w:rsidR="00D50C66" w:rsidRDefault="00D50C66">
          <w:pPr>
            <w:pStyle w:val="TOC2"/>
            <w:tabs>
              <w:tab w:val="left" w:pos="960"/>
              <w:tab w:val="right" w:leader="dot" w:pos="9019"/>
            </w:tabs>
            <w:rPr>
              <w:rFonts w:eastAsiaTheme="minorEastAsia" w:cstheme="minorBidi"/>
              <w:b w:val="0"/>
              <w:bCs w:val="0"/>
              <w:noProof/>
              <w:sz w:val="24"/>
              <w:szCs w:val="24"/>
            </w:rPr>
          </w:pPr>
          <w:hyperlink w:anchor="_Toc181638898" w:history="1">
            <w:r w:rsidRPr="00CF0697">
              <w:rPr>
                <w:rStyle w:val="Hyperlink"/>
                <w:noProof/>
              </w:rPr>
              <w:t>2.1</w:t>
            </w:r>
            <w:r>
              <w:rPr>
                <w:rFonts w:eastAsiaTheme="minorEastAsia" w:cstheme="minorBidi"/>
                <w:b w:val="0"/>
                <w:bCs w:val="0"/>
                <w:noProof/>
                <w:sz w:val="24"/>
                <w:szCs w:val="24"/>
              </w:rPr>
              <w:tab/>
            </w:r>
            <w:r w:rsidRPr="00CF0697">
              <w:rPr>
                <w:rStyle w:val="Hyperlink"/>
                <w:noProof/>
              </w:rPr>
              <w:t>GE-CD SESSIONS I-V</w:t>
            </w:r>
            <w:r>
              <w:rPr>
                <w:noProof/>
                <w:webHidden/>
              </w:rPr>
              <w:tab/>
            </w:r>
            <w:r>
              <w:rPr>
                <w:noProof/>
                <w:webHidden/>
              </w:rPr>
              <w:fldChar w:fldCharType="begin"/>
            </w:r>
            <w:r>
              <w:rPr>
                <w:noProof/>
                <w:webHidden/>
              </w:rPr>
              <w:instrText xml:space="preserve"> PAGEREF _Toc181638898 \h </w:instrText>
            </w:r>
            <w:r>
              <w:rPr>
                <w:noProof/>
                <w:webHidden/>
              </w:rPr>
            </w:r>
            <w:r>
              <w:rPr>
                <w:noProof/>
                <w:webHidden/>
              </w:rPr>
              <w:fldChar w:fldCharType="separate"/>
            </w:r>
            <w:r>
              <w:rPr>
                <w:noProof/>
                <w:webHidden/>
              </w:rPr>
              <w:t>3</w:t>
            </w:r>
            <w:r>
              <w:rPr>
                <w:noProof/>
                <w:webHidden/>
              </w:rPr>
              <w:fldChar w:fldCharType="end"/>
            </w:r>
          </w:hyperlink>
        </w:p>
        <w:p w14:paraId="287E6693" w14:textId="3155AEE7" w:rsidR="00D50C66" w:rsidRDefault="00D50C66">
          <w:pPr>
            <w:pStyle w:val="TOC2"/>
            <w:tabs>
              <w:tab w:val="left" w:pos="960"/>
              <w:tab w:val="right" w:leader="dot" w:pos="9019"/>
            </w:tabs>
            <w:rPr>
              <w:rFonts w:eastAsiaTheme="minorEastAsia" w:cstheme="minorBidi"/>
              <w:b w:val="0"/>
              <w:bCs w:val="0"/>
              <w:noProof/>
              <w:sz w:val="24"/>
              <w:szCs w:val="24"/>
            </w:rPr>
          </w:pPr>
          <w:hyperlink w:anchor="_Toc181638899" w:history="1">
            <w:r w:rsidRPr="00CF0697">
              <w:rPr>
                <w:rStyle w:val="Hyperlink"/>
                <w:noProof/>
              </w:rPr>
              <w:t>2.2</w:t>
            </w:r>
            <w:r>
              <w:rPr>
                <w:rFonts w:eastAsiaTheme="minorEastAsia" w:cstheme="minorBidi"/>
                <w:b w:val="0"/>
                <w:bCs w:val="0"/>
                <w:noProof/>
                <w:sz w:val="24"/>
                <w:szCs w:val="24"/>
              </w:rPr>
              <w:tab/>
            </w:r>
            <w:r w:rsidRPr="00CF0697">
              <w:rPr>
                <w:rStyle w:val="Hyperlink"/>
                <w:noProof/>
              </w:rPr>
              <w:t>EC-57 OUTCOMES AND INSTRUCTIONS FOR IOC33</w:t>
            </w:r>
            <w:r>
              <w:rPr>
                <w:noProof/>
                <w:webHidden/>
              </w:rPr>
              <w:tab/>
            </w:r>
            <w:r>
              <w:rPr>
                <w:noProof/>
                <w:webHidden/>
              </w:rPr>
              <w:fldChar w:fldCharType="begin"/>
            </w:r>
            <w:r>
              <w:rPr>
                <w:noProof/>
                <w:webHidden/>
              </w:rPr>
              <w:instrText xml:space="preserve"> PAGEREF _Toc181638899 \h </w:instrText>
            </w:r>
            <w:r>
              <w:rPr>
                <w:noProof/>
                <w:webHidden/>
              </w:rPr>
            </w:r>
            <w:r>
              <w:rPr>
                <w:noProof/>
                <w:webHidden/>
              </w:rPr>
              <w:fldChar w:fldCharType="separate"/>
            </w:r>
            <w:r>
              <w:rPr>
                <w:noProof/>
                <w:webHidden/>
              </w:rPr>
              <w:t>4</w:t>
            </w:r>
            <w:r>
              <w:rPr>
                <w:noProof/>
                <w:webHidden/>
              </w:rPr>
              <w:fldChar w:fldCharType="end"/>
            </w:r>
          </w:hyperlink>
        </w:p>
        <w:p w14:paraId="1431D1DF" w14:textId="144AD39E" w:rsidR="00D50C66" w:rsidRDefault="00D50C66">
          <w:pPr>
            <w:pStyle w:val="TOC1"/>
            <w:tabs>
              <w:tab w:val="left" w:pos="480"/>
              <w:tab w:val="right" w:leader="dot" w:pos="9019"/>
            </w:tabs>
            <w:rPr>
              <w:rFonts w:eastAsiaTheme="minorEastAsia" w:cstheme="minorBidi"/>
              <w:b w:val="0"/>
              <w:bCs w:val="0"/>
              <w:i w:val="0"/>
              <w:iCs w:val="0"/>
              <w:noProof/>
              <w:sz w:val="24"/>
            </w:rPr>
          </w:pPr>
          <w:hyperlink w:anchor="_Toc181638900" w:history="1">
            <w:r w:rsidRPr="00CF0697">
              <w:rPr>
                <w:rStyle w:val="Hyperlink"/>
                <w:noProof/>
              </w:rPr>
              <w:t>3.</w:t>
            </w:r>
            <w:r>
              <w:rPr>
                <w:rFonts w:eastAsiaTheme="minorEastAsia" w:cstheme="minorBidi"/>
                <w:b w:val="0"/>
                <w:bCs w:val="0"/>
                <w:i w:val="0"/>
                <w:iCs w:val="0"/>
                <w:noProof/>
                <w:sz w:val="24"/>
              </w:rPr>
              <w:tab/>
            </w:r>
            <w:r w:rsidRPr="00CF0697">
              <w:rPr>
                <w:rStyle w:val="Hyperlink"/>
                <w:noProof/>
              </w:rPr>
              <w:t>IOC CD STRATEGY, CD ACTIVITIES AND NEEDS</w:t>
            </w:r>
            <w:r>
              <w:rPr>
                <w:noProof/>
                <w:webHidden/>
              </w:rPr>
              <w:tab/>
            </w:r>
            <w:r>
              <w:rPr>
                <w:noProof/>
                <w:webHidden/>
              </w:rPr>
              <w:fldChar w:fldCharType="begin"/>
            </w:r>
            <w:r>
              <w:rPr>
                <w:noProof/>
                <w:webHidden/>
              </w:rPr>
              <w:instrText xml:space="preserve"> PAGEREF _Toc181638900 \h </w:instrText>
            </w:r>
            <w:r>
              <w:rPr>
                <w:noProof/>
                <w:webHidden/>
              </w:rPr>
            </w:r>
            <w:r>
              <w:rPr>
                <w:noProof/>
                <w:webHidden/>
              </w:rPr>
              <w:fldChar w:fldCharType="separate"/>
            </w:r>
            <w:r>
              <w:rPr>
                <w:noProof/>
                <w:webHidden/>
              </w:rPr>
              <w:t>6</w:t>
            </w:r>
            <w:r>
              <w:rPr>
                <w:noProof/>
                <w:webHidden/>
              </w:rPr>
              <w:fldChar w:fldCharType="end"/>
            </w:r>
          </w:hyperlink>
        </w:p>
        <w:p w14:paraId="564D21E4" w14:textId="33A8E3D3"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01" w:history="1">
            <w:r w:rsidRPr="00CF0697">
              <w:rPr>
                <w:rStyle w:val="Hyperlink"/>
                <w:noProof/>
              </w:rPr>
              <w:t>3.1</w:t>
            </w:r>
            <w:r>
              <w:rPr>
                <w:rFonts w:eastAsiaTheme="minorEastAsia" w:cstheme="minorBidi"/>
                <w:b w:val="0"/>
                <w:bCs w:val="0"/>
                <w:noProof/>
                <w:sz w:val="24"/>
                <w:szCs w:val="24"/>
              </w:rPr>
              <w:tab/>
            </w:r>
            <w:r w:rsidRPr="00CF0697">
              <w:rPr>
                <w:rStyle w:val="Hyperlink"/>
                <w:noProof/>
              </w:rPr>
              <w:t>IOC CAPACITY DEVELOPMENT STRATEGY  2023-2030</w:t>
            </w:r>
            <w:r>
              <w:rPr>
                <w:noProof/>
                <w:webHidden/>
              </w:rPr>
              <w:tab/>
            </w:r>
            <w:r>
              <w:rPr>
                <w:noProof/>
                <w:webHidden/>
              </w:rPr>
              <w:fldChar w:fldCharType="begin"/>
            </w:r>
            <w:r>
              <w:rPr>
                <w:noProof/>
                <w:webHidden/>
              </w:rPr>
              <w:instrText xml:space="preserve"> PAGEREF _Toc181638901 \h </w:instrText>
            </w:r>
            <w:r>
              <w:rPr>
                <w:noProof/>
                <w:webHidden/>
              </w:rPr>
            </w:r>
            <w:r>
              <w:rPr>
                <w:noProof/>
                <w:webHidden/>
              </w:rPr>
              <w:fldChar w:fldCharType="separate"/>
            </w:r>
            <w:r>
              <w:rPr>
                <w:noProof/>
                <w:webHidden/>
              </w:rPr>
              <w:t>6</w:t>
            </w:r>
            <w:r>
              <w:rPr>
                <w:noProof/>
                <w:webHidden/>
              </w:rPr>
              <w:fldChar w:fldCharType="end"/>
            </w:r>
          </w:hyperlink>
        </w:p>
        <w:p w14:paraId="681A0569" w14:textId="561779F3"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02" w:history="1">
            <w:r w:rsidRPr="00CF0697">
              <w:rPr>
                <w:rStyle w:val="Hyperlink"/>
                <w:noProof/>
              </w:rPr>
              <w:t>3.2</w:t>
            </w:r>
            <w:r>
              <w:rPr>
                <w:rFonts w:eastAsiaTheme="minorEastAsia" w:cstheme="minorBidi"/>
                <w:b w:val="0"/>
                <w:bCs w:val="0"/>
                <w:noProof/>
                <w:sz w:val="24"/>
                <w:szCs w:val="24"/>
              </w:rPr>
              <w:tab/>
            </w:r>
            <w:r w:rsidRPr="00CF0697">
              <w:rPr>
                <w:rStyle w:val="Hyperlink"/>
                <w:noProof/>
              </w:rPr>
              <w:t>IOC CD ACTIVITIES AND NEEDS  (GLOBAL PROGRAMMES)</w:t>
            </w:r>
            <w:r>
              <w:rPr>
                <w:noProof/>
                <w:webHidden/>
              </w:rPr>
              <w:tab/>
            </w:r>
            <w:r>
              <w:rPr>
                <w:noProof/>
                <w:webHidden/>
              </w:rPr>
              <w:fldChar w:fldCharType="begin"/>
            </w:r>
            <w:r>
              <w:rPr>
                <w:noProof/>
                <w:webHidden/>
              </w:rPr>
              <w:instrText xml:space="preserve"> PAGEREF _Toc181638902 \h </w:instrText>
            </w:r>
            <w:r>
              <w:rPr>
                <w:noProof/>
                <w:webHidden/>
              </w:rPr>
            </w:r>
            <w:r>
              <w:rPr>
                <w:noProof/>
                <w:webHidden/>
              </w:rPr>
              <w:fldChar w:fldCharType="separate"/>
            </w:r>
            <w:r>
              <w:rPr>
                <w:noProof/>
                <w:webHidden/>
              </w:rPr>
              <w:t>8</w:t>
            </w:r>
            <w:r>
              <w:rPr>
                <w:noProof/>
                <w:webHidden/>
              </w:rPr>
              <w:fldChar w:fldCharType="end"/>
            </w:r>
          </w:hyperlink>
        </w:p>
        <w:p w14:paraId="494E8854" w14:textId="38B6182C"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03" w:history="1">
            <w:r w:rsidRPr="00CF0697">
              <w:rPr>
                <w:rStyle w:val="Hyperlink"/>
                <w:noProof/>
              </w:rPr>
              <w:t>3.3</w:t>
            </w:r>
            <w:r>
              <w:rPr>
                <w:rFonts w:eastAsiaTheme="minorEastAsia" w:cstheme="minorBidi"/>
                <w:b w:val="0"/>
                <w:bCs w:val="0"/>
                <w:noProof/>
                <w:sz w:val="24"/>
                <w:szCs w:val="24"/>
              </w:rPr>
              <w:tab/>
            </w:r>
            <w:r w:rsidRPr="00CF0697">
              <w:rPr>
                <w:rStyle w:val="Hyperlink"/>
                <w:noProof/>
              </w:rPr>
              <w:t>IOC CD ACTIVITIES AND NEEDS  (REGIONAL PROGRAMMES)</w:t>
            </w:r>
            <w:r>
              <w:rPr>
                <w:noProof/>
                <w:webHidden/>
              </w:rPr>
              <w:tab/>
            </w:r>
            <w:r>
              <w:rPr>
                <w:noProof/>
                <w:webHidden/>
              </w:rPr>
              <w:fldChar w:fldCharType="begin"/>
            </w:r>
            <w:r>
              <w:rPr>
                <w:noProof/>
                <w:webHidden/>
              </w:rPr>
              <w:instrText xml:space="preserve"> PAGEREF _Toc181638903 \h </w:instrText>
            </w:r>
            <w:r>
              <w:rPr>
                <w:noProof/>
                <w:webHidden/>
              </w:rPr>
            </w:r>
            <w:r>
              <w:rPr>
                <w:noProof/>
                <w:webHidden/>
              </w:rPr>
              <w:fldChar w:fldCharType="separate"/>
            </w:r>
            <w:r>
              <w:rPr>
                <w:noProof/>
                <w:webHidden/>
              </w:rPr>
              <w:t>18</w:t>
            </w:r>
            <w:r>
              <w:rPr>
                <w:noProof/>
                <w:webHidden/>
              </w:rPr>
              <w:fldChar w:fldCharType="end"/>
            </w:r>
          </w:hyperlink>
        </w:p>
        <w:p w14:paraId="64D0C9AB" w14:textId="51B5B576"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04" w:history="1">
            <w:r w:rsidRPr="00CF0697">
              <w:rPr>
                <w:rStyle w:val="Hyperlink"/>
                <w:noProof/>
              </w:rPr>
              <w:t>3.4</w:t>
            </w:r>
            <w:r>
              <w:rPr>
                <w:rFonts w:eastAsiaTheme="minorEastAsia" w:cstheme="minorBidi"/>
                <w:b w:val="0"/>
                <w:bCs w:val="0"/>
                <w:noProof/>
                <w:sz w:val="24"/>
                <w:szCs w:val="24"/>
              </w:rPr>
              <w:tab/>
            </w:r>
            <w:r w:rsidRPr="00CF0697">
              <w:rPr>
                <w:rStyle w:val="Hyperlink"/>
                <w:noProof/>
              </w:rPr>
              <w:t xml:space="preserve"> NEW IOC CD ACTIVITIES</w:t>
            </w:r>
            <w:r>
              <w:rPr>
                <w:noProof/>
                <w:webHidden/>
              </w:rPr>
              <w:tab/>
            </w:r>
            <w:r>
              <w:rPr>
                <w:noProof/>
                <w:webHidden/>
              </w:rPr>
              <w:fldChar w:fldCharType="begin"/>
            </w:r>
            <w:r>
              <w:rPr>
                <w:noProof/>
                <w:webHidden/>
              </w:rPr>
              <w:instrText xml:space="preserve"> PAGEREF _Toc181638904 \h </w:instrText>
            </w:r>
            <w:r>
              <w:rPr>
                <w:noProof/>
                <w:webHidden/>
              </w:rPr>
            </w:r>
            <w:r>
              <w:rPr>
                <w:noProof/>
                <w:webHidden/>
              </w:rPr>
              <w:fldChar w:fldCharType="separate"/>
            </w:r>
            <w:r>
              <w:rPr>
                <w:noProof/>
                <w:webHidden/>
              </w:rPr>
              <w:t>21</w:t>
            </w:r>
            <w:r>
              <w:rPr>
                <w:noProof/>
                <w:webHidden/>
              </w:rPr>
              <w:fldChar w:fldCharType="end"/>
            </w:r>
          </w:hyperlink>
        </w:p>
        <w:p w14:paraId="38D58614" w14:textId="44F1A1DF"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05" w:history="1">
            <w:r w:rsidRPr="00CF0697">
              <w:rPr>
                <w:rStyle w:val="Hyperlink"/>
                <w:noProof/>
              </w:rPr>
              <w:t>3.5</w:t>
            </w:r>
            <w:r>
              <w:rPr>
                <w:rFonts w:eastAsiaTheme="minorEastAsia" w:cstheme="minorBidi"/>
                <w:b w:val="0"/>
                <w:bCs w:val="0"/>
                <w:noProof/>
                <w:sz w:val="24"/>
                <w:szCs w:val="24"/>
              </w:rPr>
              <w:tab/>
            </w:r>
            <w:r w:rsidRPr="00CF0697">
              <w:rPr>
                <w:rStyle w:val="Hyperlink"/>
                <w:noProof/>
              </w:rPr>
              <w:t xml:space="preserve"> CD PRIORITIES AND FUTURE INITIATIVES</w:t>
            </w:r>
            <w:r>
              <w:rPr>
                <w:noProof/>
                <w:webHidden/>
              </w:rPr>
              <w:tab/>
            </w:r>
            <w:r>
              <w:rPr>
                <w:noProof/>
                <w:webHidden/>
              </w:rPr>
              <w:fldChar w:fldCharType="begin"/>
            </w:r>
            <w:r>
              <w:rPr>
                <w:noProof/>
                <w:webHidden/>
              </w:rPr>
              <w:instrText xml:space="preserve"> PAGEREF _Toc181638905 \h </w:instrText>
            </w:r>
            <w:r>
              <w:rPr>
                <w:noProof/>
                <w:webHidden/>
              </w:rPr>
            </w:r>
            <w:r>
              <w:rPr>
                <w:noProof/>
                <w:webHidden/>
              </w:rPr>
              <w:fldChar w:fldCharType="separate"/>
            </w:r>
            <w:r>
              <w:rPr>
                <w:noProof/>
                <w:webHidden/>
              </w:rPr>
              <w:t>26</w:t>
            </w:r>
            <w:r>
              <w:rPr>
                <w:noProof/>
                <w:webHidden/>
              </w:rPr>
              <w:fldChar w:fldCharType="end"/>
            </w:r>
          </w:hyperlink>
        </w:p>
        <w:p w14:paraId="728588C0" w14:textId="0EEAEE5F" w:rsidR="00D50C66" w:rsidRDefault="00D50C66">
          <w:pPr>
            <w:pStyle w:val="TOC1"/>
            <w:tabs>
              <w:tab w:val="left" w:pos="480"/>
              <w:tab w:val="right" w:leader="dot" w:pos="9019"/>
            </w:tabs>
            <w:rPr>
              <w:rFonts w:eastAsiaTheme="minorEastAsia" w:cstheme="minorBidi"/>
              <w:b w:val="0"/>
              <w:bCs w:val="0"/>
              <w:i w:val="0"/>
              <w:iCs w:val="0"/>
              <w:noProof/>
              <w:sz w:val="24"/>
            </w:rPr>
          </w:pPr>
          <w:hyperlink w:anchor="_Toc181638906" w:history="1">
            <w:r w:rsidRPr="00CF0697">
              <w:rPr>
                <w:rStyle w:val="Hyperlink"/>
                <w:noProof/>
              </w:rPr>
              <w:t xml:space="preserve">4. </w:t>
            </w:r>
            <w:r>
              <w:rPr>
                <w:rFonts w:eastAsiaTheme="minorEastAsia" w:cstheme="minorBidi"/>
                <w:b w:val="0"/>
                <w:bCs w:val="0"/>
                <w:i w:val="0"/>
                <w:iCs w:val="0"/>
                <w:noProof/>
                <w:sz w:val="24"/>
              </w:rPr>
              <w:tab/>
            </w:r>
            <w:r w:rsidRPr="00CF0697">
              <w:rPr>
                <w:rStyle w:val="Hyperlink"/>
                <w:noProof/>
              </w:rPr>
              <w:t>ELECTION OF CO-CHAIR/S</w:t>
            </w:r>
            <w:r>
              <w:rPr>
                <w:noProof/>
                <w:webHidden/>
              </w:rPr>
              <w:tab/>
            </w:r>
            <w:r>
              <w:rPr>
                <w:noProof/>
                <w:webHidden/>
              </w:rPr>
              <w:fldChar w:fldCharType="begin"/>
            </w:r>
            <w:r>
              <w:rPr>
                <w:noProof/>
                <w:webHidden/>
              </w:rPr>
              <w:instrText xml:space="preserve"> PAGEREF _Toc181638906 \h </w:instrText>
            </w:r>
            <w:r>
              <w:rPr>
                <w:noProof/>
                <w:webHidden/>
              </w:rPr>
            </w:r>
            <w:r>
              <w:rPr>
                <w:noProof/>
                <w:webHidden/>
              </w:rPr>
              <w:fldChar w:fldCharType="separate"/>
            </w:r>
            <w:r>
              <w:rPr>
                <w:noProof/>
                <w:webHidden/>
              </w:rPr>
              <w:t>30</w:t>
            </w:r>
            <w:r>
              <w:rPr>
                <w:noProof/>
                <w:webHidden/>
              </w:rPr>
              <w:fldChar w:fldCharType="end"/>
            </w:r>
          </w:hyperlink>
        </w:p>
        <w:p w14:paraId="07DC25A4" w14:textId="784148E5" w:rsidR="00D50C66" w:rsidRDefault="00D50C66">
          <w:pPr>
            <w:pStyle w:val="TOC1"/>
            <w:tabs>
              <w:tab w:val="left" w:pos="480"/>
              <w:tab w:val="right" w:leader="dot" w:pos="9019"/>
            </w:tabs>
            <w:rPr>
              <w:rFonts w:eastAsiaTheme="minorEastAsia" w:cstheme="minorBidi"/>
              <w:b w:val="0"/>
              <w:bCs w:val="0"/>
              <w:i w:val="0"/>
              <w:iCs w:val="0"/>
              <w:noProof/>
              <w:sz w:val="24"/>
            </w:rPr>
          </w:pPr>
          <w:hyperlink w:anchor="_Toc181638907" w:history="1">
            <w:r w:rsidRPr="00CF0697">
              <w:rPr>
                <w:rStyle w:val="Hyperlink"/>
                <w:noProof/>
              </w:rPr>
              <w:t xml:space="preserve">5. </w:t>
            </w:r>
            <w:r>
              <w:rPr>
                <w:rFonts w:eastAsiaTheme="minorEastAsia" w:cstheme="minorBidi"/>
                <w:b w:val="0"/>
                <w:bCs w:val="0"/>
                <w:i w:val="0"/>
                <w:iCs w:val="0"/>
                <w:noProof/>
                <w:sz w:val="24"/>
              </w:rPr>
              <w:tab/>
            </w:r>
            <w:r w:rsidRPr="00CF0697">
              <w:rPr>
                <w:rStyle w:val="Hyperlink"/>
                <w:noProof/>
              </w:rPr>
              <w:t>ESTABLISHMENT AND DISCUSSIONS OF WORKING GROUPS (WG)/TASK TEAM (TT)</w:t>
            </w:r>
            <w:r>
              <w:rPr>
                <w:noProof/>
                <w:webHidden/>
              </w:rPr>
              <w:tab/>
            </w:r>
            <w:r>
              <w:rPr>
                <w:noProof/>
                <w:webHidden/>
              </w:rPr>
              <w:fldChar w:fldCharType="begin"/>
            </w:r>
            <w:r>
              <w:rPr>
                <w:noProof/>
                <w:webHidden/>
              </w:rPr>
              <w:instrText xml:space="preserve"> PAGEREF _Toc181638907 \h </w:instrText>
            </w:r>
            <w:r>
              <w:rPr>
                <w:noProof/>
                <w:webHidden/>
              </w:rPr>
            </w:r>
            <w:r>
              <w:rPr>
                <w:noProof/>
                <w:webHidden/>
              </w:rPr>
              <w:fldChar w:fldCharType="separate"/>
            </w:r>
            <w:r>
              <w:rPr>
                <w:noProof/>
                <w:webHidden/>
              </w:rPr>
              <w:t>31</w:t>
            </w:r>
            <w:r>
              <w:rPr>
                <w:noProof/>
                <w:webHidden/>
              </w:rPr>
              <w:fldChar w:fldCharType="end"/>
            </w:r>
          </w:hyperlink>
        </w:p>
        <w:p w14:paraId="239CA9AB" w14:textId="1188E616"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08" w:history="1">
            <w:r w:rsidRPr="00CF0697">
              <w:rPr>
                <w:rStyle w:val="Hyperlink"/>
                <w:noProof/>
              </w:rPr>
              <w:t>5.1</w:t>
            </w:r>
            <w:r>
              <w:rPr>
                <w:rFonts w:eastAsiaTheme="minorEastAsia" w:cstheme="minorBidi"/>
                <w:b w:val="0"/>
                <w:bCs w:val="0"/>
                <w:noProof/>
                <w:sz w:val="24"/>
                <w:szCs w:val="24"/>
              </w:rPr>
              <w:tab/>
            </w:r>
            <w:r w:rsidRPr="00CF0697">
              <w:rPr>
                <w:rStyle w:val="Hyperlink"/>
                <w:noProof/>
              </w:rPr>
              <w:t xml:space="preserve"> ESTABLISHMENT OF WGs AND TT</w:t>
            </w:r>
            <w:r>
              <w:rPr>
                <w:noProof/>
                <w:webHidden/>
              </w:rPr>
              <w:tab/>
            </w:r>
            <w:r>
              <w:rPr>
                <w:noProof/>
                <w:webHidden/>
              </w:rPr>
              <w:fldChar w:fldCharType="begin"/>
            </w:r>
            <w:r>
              <w:rPr>
                <w:noProof/>
                <w:webHidden/>
              </w:rPr>
              <w:instrText xml:space="preserve"> PAGEREF _Toc181638908 \h </w:instrText>
            </w:r>
            <w:r>
              <w:rPr>
                <w:noProof/>
                <w:webHidden/>
              </w:rPr>
            </w:r>
            <w:r>
              <w:rPr>
                <w:noProof/>
                <w:webHidden/>
              </w:rPr>
              <w:fldChar w:fldCharType="separate"/>
            </w:r>
            <w:r>
              <w:rPr>
                <w:noProof/>
                <w:webHidden/>
              </w:rPr>
              <w:t>31</w:t>
            </w:r>
            <w:r>
              <w:rPr>
                <w:noProof/>
                <w:webHidden/>
              </w:rPr>
              <w:fldChar w:fldCharType="end"/>
            </w:r>
          </w:hyperlink>
        </w:p>
        <w:p w14:paraId="4C25DB97" w14:textId="40E92203"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09" w:history="1">
            <w:r w:rsidRPr="00CF0697">
              <w:rPr>
                <w:rStyle w:val="Hyperlink"/>
                <w:noProof/>
              </w:rPr>
              <w:t xml:space="preserve">5.2 </w:t>
            </w:r>
            <w:r>
              <w:rPr>
                <w:rFonts w:eastAsiaTheme="minorEastAsia" w:cstheme="minorBidi"/>
                <w:b w:val="0"/>
                <w:bCs w:val="0"/>
                <w:noProof/>
                <w:sz w:val="24"/>
                <w:szCs w:val="24"/>
              </w:rPr>
              <w:tab/>
            </w:r>
            <w:r w:rsidRPr="00CF0697">
              <w:rPr>
                <w:rStyle w:val="Hyperlink"/>
                <w:noProof/>
              </w:rPr>
              <w:t>WGs/TT BREAKOUT DISCUSSIONS</w:t>
            </w:r>
            <w:r>
              <w:rPr>
                <w:noProof/>
                <w:webHidden/>
              </w:rPr>
              <w:tab/>
            </w:r>
            <w:r>
              <w:rPr>
                <w:noProof/>
                <w:webHidden/>
              </w:rPr>
              <w:fldChar w:fldCharType="begin"/>
            </w:r>
            <w:r>
              <w:rPr>
                <w:noProof/>
                <w:webHidden/>
              </w:rPr>
              <w:instrText xml:space="preserve"> PAGEREF _Toc181638909 \h </w:instrText>
            </w:r>
            <w:r>
              <w:rPr>
                <w:noProof/>
                <w:webHidden/>
              </w:rPr>
            </w:r>
            <w:r>
              <w:rPr>
                <w:noProof/>
                <w:webHidden/>
              </w:rPr>
              <w:fldChar w:fldCharType="separate"/>
            </w:r>
            <w:r>
              <w:rPr>
                <w:noProof/>
                <w:webHidden/>
              </w:rPr>
              <w:t>32</w:t>
            </w:r>
            <w:r>
              <w:rPr>
                <w:noProof/>
                <w:webHidden/>
              </w:rPr>
              <w:fldChar w:fldCharType="end"/>
            </w:r>
          </w:hyperlink>
        </w:p>
        <w:p w14:paraId="6365FADB" w14:textId="620B904B"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10" w:history="1">
            <w:r w:rsidRPr="00CF0697">
              <w:rPr>
                <w:rStyle w:val="Hyperlink"/>
                <w:noProof/>
                <w:lang w:val="en-US"/>
              </w:rPr>
              <w:t xml:space="preserve">5.3 </w:t>
            </w:r>
            <w:r>
              <w:rPr>
                <w:rFonts w:eastAsiaTheme="minorEastAsia" w:cstheme="minorBidi"/>
                <w:b w:val="0"/>
                <w:bCs w:val="0"/>
                <w:noProof/>
                <w:sz w:val="24"/>
                <w:szCs w:val="24"/>
              </w:rPr>
              <w:tab/>
            </w:r>
            <w:r w:rsidRPr="00CF0697">
              <w:rPr>
                <w:rStyle w:val="Hyperlink"/>
                <w:noProof/>
              </w:rPr>
              <w:t>PLENARY REPORT FROM WGs/TT</w:t>
            </w:r>
            <w:r>
              <w:rPr>
                <w:noProof/>
                <w:webHidden/>
              </w:rPr>
              <w:tab/>
            </w:r>
            <w:r>
              <w:rPr>
                <w:noProof/>
                <w:webHidden/>
              </w:rPr>
              <w:fldChar w:fldCharType="begin"/>
            </w:r>
            <w:r>
              <w:rPr>
                <w:noProof/>
                <w:webHidden/>
              </w:rPr>
              <w:instrText xml:space="preserve"> PAGEREF _Toc181638910 \h </w:instrText>
            </w:r>
            <w:r>
              <w:rPr>
                <w:noProof/>
                <w:webHidden/>
              </w:rPr>
            </w:r>
            <w:r>
              <w:rPr>
                <w:noProof/>
                <w:webHidden/>
              </w:rPr>
              <w:fldChar w:fldCharType="separate"/>
            </w:r>
            <w:r>
              <w:rPr>
                <w:noProof/>
                <w:webHidden/>
              </w:rPr>
              <w:t>32</w:t>
            </w:r>
            <w:r>
              <w:rPr>
                <w:noProof/>
                <w:webHidden/>
              </w:rPr>
              <w:fldChar w:fldCharType="end"/>
            </w:r>
          </w:hyperlink>
        </w:p>
        <w:p w14:paraId="5A559CF1" w14:textId="263A2502" w:rsidR="00D50C66" w:rsidRDefault="00D50C66">
          <w:pPr>
            <w:pStyle w:val="TOC1"/>
            <w:tabs>
              <w:tab w:val="left" w:pos="720"/>
              <w:tab w:val="right" w:leader="dot" w:pos="9019"/>
            </w:tabs>
            <w:rPr>
              <w:rFonts w:eastAsiaTheme="minorEastAsia" w:cstheme="minorBidi"/>
              <w:b w:val="0"/>
              <w:bCs w:val="0"/>
              <w:i w:val="0"/>
              <w:iCs w:val="0"/>
              <w:noProof/>
              <w:sz w:val="24"/>
            </w:rPr>
          </w:pPr>
          <w:hyperlink w:anchor="_Toc181638911" w:history="1">
            <w:r w:rsidRPr="00CF0697">
              <w:rPr>
                <w:rStyle w:val="Hyperlink"/>
                <w:noProof/>
              </w:rPr>
              <w:t xml:space="preserve">6.   </w:t>
            </w:r>
            <w:r>
              <w:rPr>
                <w:rFonts w:eastAsiaTheme="minorEastAsia" w:cstheme="minorBidi"/>
                <w:b w:val="0"/>
                <w:bCs w:val="0"/>
                <w:i w:val="0"/>
                <w:iCs w:val="0"/>
                <w:noProof/>
                <w:sz w:val="24"/>
              </w:rPr>
              <w:tab/>
            </w:r>
            <w:r w:rsidRPr="00CF0697">
              <w:rPr>
                <w:rStyle w:val="Hyperlink"/>
                <w:noProof/>
              </w:rPr>
              <w:t>OTHER ITEMS/INITIATIVES</w:t>
            </w:r>
            <w:r>
              <w:rPr>
                <w:noProof/>
                <w:webHidden/>
              </w:rPr>
              <w:tab/>
            </w:r>
            <w:r>
              <w:rPr>
                <w:noProof/>
                <w:webHidden/>
              </w:rPr>
              <w:fldChar w:fldCharType="begin"/>
            </w:r>
            <w:r>
              <w:rPr>
                <w:noProof/>
                <w:webHidden/>
              </w:rPr>
              <w:instrText xml:space="preserve"> PAGEREF _Toc181638911 \h </w:instrText>
            </w:r>
            <w:r>
              <w:rPr>
                <w:noProof/>
                <w:webHidden/>
              </w:rPr>
            </w:r>
            <w:r>
              <w:rPr>
                <w:noProof/>
                <w:webHidden/>
              </w:rPr>
              <w:fldChar w:fldCharType="separate"/>
            </w:r>
            <w:r>
              <w:rPr>
                <w:noProof/>
                <w:webHidden/>
              </w:rPr>
              <w:t>37</w:t>
            </w:r>
            <w:r>
              <w:rPr>
                <w:noProof/>
                <w:webHidden/>
              </w:rPr>
              <w:fldChar w:fldCharType="end"/>
            </w:r>
          </w:hyperlink>
        </w:p>
        <w:p w14:paraId="2172AD48" w14:textId="5C6E8834"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12" w:history="1">
            <w:r w:rsidRPr="00CF0697">
              <w:rPr>
                <w:rStyle w:val="Hyperlink"/>
                <w:noProof/>
              </w:rPr>
              <w:t xml:space="preserve">6.1 </w:t>
            </w:r>
            <w:r>
              <w:rPr>
                <w:rFonts w:eastAsiaTheme="minorEastAsia" w:cstheme="minorBidi"/>
                <w:b w:val="0"/>
                <w:bCs w:val="0"/>
                <w:noProof/>
                <w:sz w:val="24"/>
                <w:szCs w:val="24"/>
              </w:rPr>
              <w:tab/>
            </w:r>
            <w:r w:rsidRPr="00CF0697">
              <w:rPr>
                <w:rStyle w:val="Hyperlink"/>
                <w:noProof/>
              </w:rPr>
              <w:t>CD BIENNIAL SURVEY</w:t>
            </w:r>
            <w:r>
              <w:rPr>
                <w:noProof/>
                <w:webHidden/>
              </w:rPr>
              <w:tab/>
            </w:r>
            <w:r>
              <w:rPr>
                <w:noProof/>
                <w:webHidden/>
              </w:rPr>
              <w:fldChar w:fldCharType="begin"/>
            </w:r>
            <w:r>
              <w:rPr>
                <w:noProof/>
                <w:webHidden/>
              </w:rPr>
              <w:instrText xml:space="preserve"> PAGEREF _Toc181638912 \h </w:instrText>
            </w:r>
            <w:r>
              <w:rPr>
                <w:noProof/>
                <w:webHidden/>
              </w:rPr>
            </w:r>
            <w:r>
              <w:rPr>
                <w:noProof/>
                <w:webHidden/>
              </w:rPr>
              <w:fldChar w:fldCharType="separate"/>
            </w:r>
            <w:r>
              <w:rPr>
                <w:noProof/>
                <w:webHidden/>
              </w:rPr>
              <w:t>37</w:t>
            </w:r>
            <w:r>
              <w:rPr>
                <w:noProof/>
                <w:webHidden/>
              </w:rPr>
              <w:fldChar w:fldCharType="end"/>
            </w:r>
          </w:hyperlink>
        </w:p>
        <w:p w14:paraId="476E73EE" w14:textId="24FA092A"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13" w:history="1">
            <w:r w:rsidRPr="00CF0697">
              <w:rPr>
                <w:rStyle w:val="Hyperlink"/>
                <w:noProof/>
              </w:rPr>
              <w:t>6.2</w:t>
            </w:r>
            <w:r>
              <w:rPr>
                <w:rFonts w:eastAsiaTheme="minorEastAsia" w:cstheme="minorBidi"/>
                <w:b w:val="0"/>
                <w:bCs w:val="0"/>
                <w:noProof/>
                <w:sz w:val="24"/>
                <w:szCs w:val="24"/>
              </w:rPr>
              <w:tab/>
            </w:r>
            <w:r w:rsidRPr="00CF0697">
              <w:rPr>
                <w:rStyle w:val="Hyperlink"/>
                <w:noProof/>
              </w:rPr>
              <w:t>Sustainable Ocean Planning and Management (SOPM)</w:t>
            </w:r>
            <w:r>
              <w:rPr>
                <w:noProof/>
                <w:webHidden/>
              </w:rPr>
              <w:tab/>
            </w:r>
            <w:r>
              <w:rPr>
                <w:noProof/>
                <w:webHidden/>
              </w:rPr>
              <w:fldChar w:fldCharType="begin"/>
            </w:r>
            <w:r>
              <w:rPr>
                <w:noProof/>
                <w:webHidden/>
              </w:rPr>
              <w:instrText xml:space="preserve"> PAGEREF _Toc181638913 \h </w:instrText>
            </w:r>
            <w:r>
              <w:rPr>
                <w:noProof/>
                <w:webHidden/>
              </w:rPr>
            </w:r>
            <w:r>
              <w:rPr>
                <w:noProof/>
                <w:webHidden/>
              </w:rPr>
              <w:fldChar w:fldCharType="separate"/>
            </w:r>
            <w:r>
              <w:rPr>
                <w:noProof/>
                <w:webHidden/>
              </w:rPr>
              <w:t>37</w:t>
            </w:r>
            <w:r>
              <w:rPr>
                <w:noProof/>
                <w:webHidden/>
              </w:rPr>
              <w:fldChar w:fldCharType="end"/>
            </w:r>
          </w:hyperlink>
        </w:p>
        <w:p w14:paraId="736243F4" w14:textId="71AA02B7" w:rsidR="00D50C66" w:rsidRDefault="00D50C66">
          <w:pPr>
            <w:pStyle w:val="TOC2"/>
            <w:tabs>
              <w:tab w:val="left" w:pos="960"/>
              <w:tab w:val="right" w:leader="dot" w:pos="9019"/>
            </w:tabs>
            <w:rPr>
              <w:rFonts w:eastAsiaTheme="minorEastAsia" w:cstheme="minorBidi"/>
              <w:b w:val="0"/>
              <w:bCs w:val="0"/>
              <w:noProof/>
              <w:sz w:val="24"/>
              <w:szCs w:val="24"/>
            </w:rPr>
          </w:pPr>
          <w:hyperlink w:anchor="_Toc181638914" w:history="1">
            <w:r w:rsidRPr="00CF0697">
              <w:rPr>
                <w:rStyle w:val="Hyperlink"/>
                <w:noProof/>
              </w:rPr>
              <w:t xml:space="preserve">6.3 </w:t>
            </w:r>
            <w:r>
              <w:rPr>
                <w:rFonts w:eastAsiaTheme="minorEastAsia" w:cstheme="minorBidi"/>
                <w:b w:val="0"/>
                <w:bCs w:val="0"/>
                <w:noProof/>
                <w:sz w:val="24"/>
                <w:szCs w:val="24"/>
              </w:rPr>
              <w:tab/>
            </w:r>
            <w:r w:rsidRPr="00CF0697">
              <w:rPr>
                <w:rStyle w:val="Hyperlink"/>
                <w:noProof/>
              </w:rPr>
              <w:t>Biodiversity Beyond National Jurisdiction (BBNJ) Agreement</w:t>
            </w:r>
            <w:r>
              <w:rPr>
                <w:noProof/>
                <w:webHidden/>
              </w:rPr>
              <w:tab/>
            </w:r>
            <w:r>
              <w:rPr>
                <w:noProof/>
                <w:webHidden/>
              </w:rPr>
              <w:fldChar w:fldCharType="begin"/>
            </w:r>
            <w:r>
              <w:rPr>
                <w:noProof/>
                <w:webHidden/>
              </w:rPr>
              <w:instrText xml:space="preserve"> PAGEREF _Toc181638914 \h </w:instrText>
            </w:r>
            <w:r>
              <w:rPr>
                <w:noProof/>
                <w:webHidden/>
              </w:rPr>
            </w:r>
            <w:r>
              <w:rPr>
                <w:noProof/>
                <w:webHidden/>
              </w:rPr>
              <w:fldChar w:fldCharType="separate"/>
            </w:r>
            <w:r>
              <w:rPr>
                <w:noProof/>
                <w:webHidden/>
              </w:rPr>
              <w:t>37</w:t>
            </w:r>
            <w:r>
              <w:rPr>
                <w:noProof/>
                <w:webHidden/>
              </w:rPr>
              <w:fldChar w:fldCharType="end"/>
            </w:r>
          </w:hyperlink>
        </w:p>
        <w:p w14:paraId="1BD5E752" w14:textId="53B50A11" w:rsidR="00D50C66" w:rsidRDefault="00D50C66">
          <w:pPr>
            <w:pStyle w:val="TOC1"/>
            <w:tabs>
              <w:tab w:val="left" w:pos="480"/>
              <w:tab w:val="right" w:leader="dot" w:pos="9019"/>
            </w:tabs>
            <w:rPr>
              <w:rFonts w:eastAsiaTheme="minorEastAsia" w:cstheme="minorBidi"/>
              <w:b w:val="0"/>
              <w:bCs w:val="0"/>
              <w:i w:val="0"/>
              <w:iCs w:val="0"/>
              <w:noProof/>
              <w:sz w:val="24"/>
            </w:rPr>
          </w:pPr>
          <w:hyperlink w:anchor="_Toc181638915" w:history="1">
            <w:r w:rsidRPr="00CF0697">
              <w:rPr>
                <w:rStyle w:val="Hyperlink"/>
                <w:noProof/>
              </w:rPr>
              <w:t>7.</w:t>
            </w:r>
            <w:r>
              <w:rPr>
                <w:rFonts w:eastAsiaTheme="minorEastAsia" w:cstheme="minorBidi"/>
                <w:b w:val="0"/>
                <w:bCs w:val="0"/>
                <w:i w:val="0"/>
                <w:iCs w:val="0"/>
                <w:noProof/>
                <w:sz w:val="24"/>
              </w:rPr>
              <w:tab/>
            </w:r>
            <w:r w:rsidRPr="00CF0697">
              <w:rPr>
                <w:rStyle w:val="Hyperlink"/>
                <w:noProof/>
              </w:rPr>
              <w:t>ANY OTHER BUSINESS</w:t>
            </w:r>
            <w:r>
              <w:rPr>
                <w:noProof/>
                <w:webHidden/>
              </w:rPr>
              <w:tab/>
            </w:r>
            <w:r>
              <w:rPr>
                <w:noProof/>
                <w:webHidden/>
              </w:rPr>
              <w:fldChar w:fldCharType="begin"/>
            </w:r>
            <w:r>
              <w:rPr>
                <w:noProof/>
                <w:webHidden/>
              </w:rPr>
              <w:instrText xml:space="preserve"> PAGEREF _Toc181638915 \h </w:instrText>
            </w:r>
            <w:r>
              <w:rPr>
                <w:noProof/>
                <w:webHidden/>
              </w:rPr>
            </w:r>
            <w:r>
              <w:rPr>
                <w:noProof/>
                <w:webHidden/>
              </w:rPr>
              <w:fldChar w:fldCharType="separate"/>
            </w:r>
            <w:r>
              <w:rPr>
                <w:noProof/>
                <w:webHidden/>
              </w:rPr>
              <w:t>40</w:t>
            </w:r>
            <w:r>
              <w:rPr>
                <w:noProof/>
                <w:webHidden/>
              </w:rPr>
              <w:fldChar w:fldCharType="end"/>
            </w:r>
          </w:hyperlink>
        </w:p>
        <w:p w14:paraId="7817FC0B" w14:textId="74D0063A" w:rsidR="00D50C66" w:rsidRDefault="00D50C66">
          <w:pPr>
            <w:pStyle w:val="TOC1"/>
            <w:tabs>
              <w:tab w:val="left" w:pos="480"/>
              <w:tab w:val="right" w:leader="dot" w:pos="9019"/>
            </w:tabs>
            <w:rPr>
              <w:rFonts w:eastAsiaTheme="minorEastAsia" w:cstheme="minorBidi"/>
              <w:b w:val="0"/>
              <w:bCs w:val="0"/>
              <w:i w:val="0"/>
              <w:iCs w:val="0"/>
              <w:noProof/>
              <w:sz w:val="24"/>
            </w:rPr>
          </w:pPr>
          <w:hyperlink w:anchor="_Toc181638916" w:history="1">
            <w:r w:rsidRPr="00CF0697">
              <w:rPr>
                <w:rStyle w:val="Hyperlink"/>
                <w:noProof/>
              </w:rPr>
              <w:t>8.</w:t>
            </w:r>
            <w:r>
              <w:rPr>
                <w:rFonts w:eastAsiaTheme="minorEastAsia" w:cstheme="minorBidi"/>
                <w:b w:val="0"/>
                <w:bCs w:val="0"/>
                <w:i w:val="0"/>
                <w:iCs w:val="0"/>
                <w:noProof/>
                <w:sz w:val="24"/>
              </w:rPr>
              <w:tab/>
            </w:r>
            <w:r w:rsidRPr="00CF0697">
              <w:rPr>
                <w:rStyle w:val="Hyperlink"/>
                <w:noProof/>
              </w:rPr>
              <w:t>WORKPLAN FOR THE INTERSESSIONAL PERIOD</w:t>
            </w:r>
            <w:r>
              <w:rPr>
                <w:noProof/>
                <w:webHidden/>
              </w:rPr>
              <w:tab/>
            </w:r>
            <w:r>
              <w:rPr>
                <w:noProof/>
                <w:webHidden/>
              </w:rPr>
              <w:fldChar w:fldCharType="begin"/>
            </w:r>
            <w:r>
              <w:rPr>
                <w:noProof/>
                <w:webHidden/>
              </w:rPr>
              <w:instrText xml:space="preserve"> PAGEREF _Toc181638916 \h </w:instrText>
            </w:r>
            <w:r>
              <w:rPr>
                <w:noProof/>
                <w:webHidden/>
              </w:rPr>
            </w:r>
            <w:r>
              <w:rPr>
                <w:noProof/>
                <w:webHidden/>
              </w:rPr>
              <w:fldChar w:fldCharType="separate"/>
            </w:r>
            <w:r>
              <w:rPr>
                <w:noProof/>
                <w:webHidden/>
              </w:rPr>
              <w:t>40</w:t>
            </w:r>
            <w:r>
              <w:rPr>
                <w:noProof/>
                <w:webHidden/>
              </w:rPr>
              <w:fldChar w:fldCharType="end"/>
            </w:r>
          </w:hyperlink>
        </w:p>
        <w:p w14:paraId="4B2D283C" w14:textId="472616B0" w:rsidR="00D50C66" w:rsidRDefault="00D50C66">
          <w:pPr>
            <w:pStyle w:val="TOC1"/>
            <w:tabs>
              <w:tab w:val="right" w:leader="dot" w:pos="9019"/>
            </w:tabs>
            <w:rPr>
              <w:rFonts w:eastAsiaTheme="minorEastAsia" w:cstheme="minorBidi"/>
              <w:b w:val="0"/>
              <w:bCs w:val="0"/>
              <w:i w:val="0"/>
              <w:iCs w:val="0"/>
              <w:noProof/>
              <w:sz w:val="24"/>
            </w:rPr>
          </w:pPr>
          <w:hyperlink w:anchor="_Toc181638917" w:history="1">
            <w:r w:rsidRPr="00CF0697">
              <w:rPr>
                <w:rStyle w:val="Hyperlink"/>
                <w:noProof/>
              </w:rPr>
              <w:t>9. MEETING REPORT AND CLOSING</w:t>
            </w:r>
            <w:r>
              <w:rPr>
                <w:noProof/>
                <w:webHidden/>
              </w:rPr>
              <w:tab/>
            </w:r>
            <w:r>
              <w:rPr>
                <w:noProof/>
                <w:webHidden/>
              </w:rPr>
              <w:fldChar w:fldCharType="begin"/>
            </w:r>
            <w:r>
              <w:rPr>
                <w:noProof/>
                <w:webHidden/>
              </w:rPr>
              <w:instrText xml:space="preserve"> PAGEREF _Toc181638917 \h </w:instrText>
            </w:r>
            <w:r>
              <w:rPr>
                <w:noProof/>
                <w:webHidden/>
              </w:rPr>
            </w:r>
            <w:r>
              <w:rPr>
                <w:noProof/>
                <w:webHidden/>
              </w:rPr>
              <w:fldChar w:fldCharType="separate"/>
            </w:r>
            <w:r>
              <w:rPr>
                <w:noProof/>
                <w:webHidden/>
              </w:rPr>
              <w:t>41</w:t>
            </w:r>
            <w:r>
              <w:rPr>
                <w:noProof/>
                <w:webHidden/>
              </w:rPr>
              <w:fldChar w:fldCharType="end"/>
            </w:r>
          </w:hyperlink>
        </w:p>
        <w:p w14:paraId="1E6D518D" w14:textId="4F2EE60E" w:rsidR="00D50C66" w:rsidRDefault="00D50C66">
          <w:pPr>
            <w:pStyle w:val="TOC1"/>
            <w:tabs>
              <w:tab w:val="right" w:leader="dot" w:pos="9019"/>
            </w:tabs>
            <w:rPr>
              <w:rFonts w:eastAsiaTheme="minorEastAsia" w:cstheme="minorBidi"/>
              <w:b w:val="0"/>
              <w:bCs w:val="0"/>
              <w:i w:val="0"/>
              <w:iCs w:val="0"/>
              <w:noProof/>
              <w:sz w:val="24"/>
            </w:rPr>
          </w:pPr>
          <w:hyperlink w:anchor="_Toc181638918" w:history="1">
            <w:r w:rsidRPr="00CF0697">
              <w:rPr>
                <w:rStyle w:val="Hyperlink"/>
                <w:noProof/>
              </w:rPr>
              <w:t>ANNEXES</w:t>
            </w:r>
            <w:r>
              <w:rPr>
                <w:noProof/>
                <w:webHidden/>
              </w:rPr>
              <w:tab/>
            </w:r>
            <w:r>
              <w:rPr>
                <w:noProof/>
                <w:webHidden/>
              </w:rPr>
              <w:fldChar w:fldCharType="begin"/>
            </w:r>
            <w:r>
              <w:rPr>
                <w:noProof/>
                <w:webHidden/>
              </w:rPr>
              <w:instrText xml:space="preserve"> PAGEREF _Toc181638918 \h </w:instrText>
            </w:r>
            <w:r>
              <w:rPr>
                <w:noProof/>
                <w:webHidden/>
              </w:rPr>
            </w:r>
            <w:r>
              <w:rPr>
                <w:noProof/>
                <w:webHidden/>
              </w:rPr>
              <w:fldChar w:fldCharType="separate"/>
            </w:r>
            <w:r>
              <w:rPr>
                <w:noProof/>
                <w:webHidden/>
              </w:rPr>
              <w:t>42</w:t>
            </w:r>
            <w:r>
              <w:rPr>
                <w:noProof/>
                <w:webHidden/>
              </w:rPr>
              <w:fldChar w:fldCharType="end"/>
            </w:r>
          </w:hyperlink>
        </w:p>
        <w:p w14:paraId="62DE5A33" w14:textId="26029998" w:rsidR="00D50C66" w:rsidRDefault="00D50C66">
          <w:pPr>
            <w:pStyle w:val="TOC2"/>
            <w:tabs>
              <w:tab w:val="right" w:leader="dot" w:pos="9019"/>
            </w:tabs>
            <w:rPr>
              <w:rFonts w:eastAsiaTheme="minorEastAsia" w:cstheme="minorBidi"/>
              <w:b w:val="0"/>
              <w:bCs w:val="0"/>
              <w:noProof/>
              <w:sz w:val="24"/>
              <w:szCs w:val="24"/>
            </w:rPr>
          </w:pPr>
          <w:hyperlink w:anchor="_Toc181638919" w:history="1">
            <w:r w:rsidRPr="00CF0697">
              <w:rPr>
                <w:rStyle w:val="Hyperlink"/>
                <w:noProof/>
                <w:shd w:val="clear" w:color="auto" w:fill="FFFFFF"/>
              </w:rPr>
              <w:t>Annex I.</w:t>
            </w:r>
            <w:r>
              <w:rPr>
                <w:noProof/>
                <w:webHidden/>
              </w:rPr>
              <w:tab/>
            </w:r>
            <w:r>
              <w:rPr>
                <w:noProof/>
                <w:webHidden/>
              </w:rPr>
              <w:fldChar w:fldCharType="begin"/>
            </w:r>
            <w:r>
              <w:rPr>
                <w:noProof/>
                <w:webHidden/>
              </w:rPr>
              <w:instrText xml:space="preserve"> PAGEREF _Toc181638919 \h </w:instrText>
            </w:r>
            <w:r>
              <w:rPr>
                <w:noProof/>
                <w:webHidden/>
              </w:rPr>
            </w:r>
            <w:r>
              <w:rPr>
                <w:noProof/>
                <w:webHidden/>
              </w:rPr>
              <w:fldChar w:fldCharType="separate"/>
            </w:r>
            <w:r>
              <w:rPr>
                <w:noProof/>
                <w:webHidden/>
              </w:rPr>
              <w:t>43</w:t>
            </w:r>
            <w:r>
              <w:rPr>
                <w:noProof/>
                <w:webHidden/>
              </w:rPr>
              <w:fldChar w:fldCharType="end"/>
            </w:r>
          </w:hyperlink>
        </w:p>
        <w:p w14:paraId="0737376A" w14:textId="1203FCCC" w:rsidR="00D50C66" w:rsidRDefault="00D50C66">
          <w:pPr>
            <w:pStyle w:val="TOC2"/>
            <w:tabs>
              <w:tab w:val="right" w:leader="dot" w:pos="9019"/>
            </w:tabs>
            <w:rPr>
              <w:rFonts w:eastAsiaTheme="minorEastAsia" w:cstheme="minorBidi"/>
              <w:b w:val="0"/>
              <w:bCs w:val="0"/>
              <w:noProof/>
              <w:sz w:val="24"/>
              <w:szCs w:val="24"/>
            </w:rPr>
          </w:pPr>
          <w:hyperlink w:anchor="_Toc181638920" w:history="1">
            <w:r w:rsidRPr="00CF0697">
              <w:rPr>
                <w:rStyle w:val="Hyperlink"/>
                <w:noProof/>
              </w:rPr>
              <w:t>Annex II.</w:t>
            </w:r>
            <w:r>
              <w:rPr>
                <w:noProof/>
                <w:webHidden/>
              </w:rPr>
              <w:tab/>
            </w:r>
            <w:r>
              <w:rPr>
                <w:noProof/>
                <w:webHidden/>
              </w:rPr>
              <w:fldChar w:fldCharType="begin"/>
            </w:r>
            <w:r>
              <w:rPr>
                <w:noProof/>
                <w:webHidden/>
              </w:rPr>
              <w:instrText xml:space="preserve"> PAGEREF _Toc181638920 \h </w:instrText>
            </w:r>
            <w:r>
              <w:rPr>
                <w:noProof/>
                <w:webHidden/>
              </w:rPr>
            </w:r>
            <w:r>
              <w:rPr>
                <w:noProof/>
                <w:webHidden/>
              </w:rPr>
              <w:fldChar w:fldCharType="separate"/>
            </w:r>
            <w:r>
              <w:rPr>
                <w:noProof/>
                <w:webHidden/>
              </w:rPr>
              <w:t>45</w:t>
            </w:r>
            <w:r>
              <w:rPr>
                <w:noProof/>
                <w:webHidden/>
              </w:rPr>
              <w:fldChar w:fldCharType="end"/>
            </w:r>
          </w:hyperlink>
        </w:p>
        <w:p w14:paraId="00380C01" w14:textId="6C558BA9" w:rsidR="00C0512D" w:rsidRPr="00EC58BA" w:rsidRDefault="00C0512D">
          <w:pPr>
            <w:rPr>
              <w:rFonts w:cs="Arial"/>
            </w:rPr>
          </w:pPr>
          <w:r w:rsidRPr="00EC58BA">
            <w:rPr>
              <w:rFonts w:cs="Arial"/>
              <w:i/>
              <w:iCs/>
            </w:rPr>
            <w:fldChar w:fldCharType="end"/>
          </w:r>
        </w:p>
      </w:sdtContent>
    </w:sdt>
    <w:p w14:paraId="176D4480" w14:textId="79C81123" w:rsidR="00166C05" w:rsidRPr="00EC58BA" w:rsidRDefault="00166C05" w:rsidP="00314069">
      <w:pPr>
        <w:tabs>
          <w:tab w:val="left" w:pos="2476"/>
          <w:tab w:val="center" w:pos="4514"/>
        </w:tabs>
        <w:spacing w:before="120" w:after="200"/>
        <w:rPr>
          <w:rFonts w:cs="Arial"/>
        </w:rPr>
      </w:pPr>
    </w:p>
    <w:p w14:paraId="78B69B09" w14:textId="391C388D" w:rsidR="009818DA" w:rsidRPr="00EC58BA" w:rsidRDefault="009818DA" w:rsidP="00314069">
      <w:pPr>
        <w:tabs>
          <w:tab w:val="left" w:pos="2476"/>
          <w:tab w:val="center" w:pos="4514"/>
        </w:tabs>
        <w:spacing w:before="120" w:after="200"/>
        <w:rPr>
          <w:rFonts w:cs="Arial"/>
        </w:rPr>
        <w:sectPr w:rsidR="009818DA" w:rsidRPr="00EC58BA" w:rsidSect="00FE56C0">
          <w:headerReference w:type="default" r:id="rId10"/>
          <w:footerReference w:type="even" r:id="rId11"/>
          <w:footerReference w:type="first" r:id="rId12"/>
          <w:pgSz w:w="11909" w:h="16834"/>
          <w:pgMar w:top="1440" w:right="1440" w:bottom="1440" w:left="1440" w:header="720" w:footer="720" w:gutter="0"/>
          <w:pgNumType w:start="1"/>
          <w:cols w:space="720"/>
          <w:titlePg/>
          <w:docGrid w:linePitch="326"/>
        </w:sectPr>
      </w:pPr>
    </w:p>
    <w:p w14:paraId="29DA1022" w14:textId="77777777" w:rsidR="008F12A5" w:rsidRPr="00EC58BA" w:rsidRDefault="008F12A5" w:rsidP="00314069">
      <w:pPr>
        <w:rPr>
          <w:rFonts w:cs="Arial"/>
          <w:b/>
          <w:bCs/>
          <w:szCs w:val="22"/>
          <w:u w:val="single"/>
        </w:rPr>
      </w:pPr>
      <w:r w:rsidRPr="00EC58BA">
        <w:rPr>
          <w:rFonts w:cs="Arial"/>
          <w:b/>
          <w:bCs/>
          <w:szCs w:val="22"/>
          <w:u w:val="single"/>
        </w:rPr>
        <w:br w:type="page"/>
      </w:r>
    </w:p>
    <w:p w14:paraId="0ACB676B" w14:textId="5EC582C4" w:rsidR="00B033C5" w:rsidRPr="00EC58BA" w:rsidRDefault="00B033C5" w:rsidP="00316DA5">
      <w:pPr>
        <w:pStyle w:val="Heading1"/>
      </w:pPr>
      <w:bookmarkStart w:id="0" w:name="_Toc181638893"/>
      <w:r w:rsidRPr="00EC58BA">
        <w:lastRenderedPageBreak/>
        <w:t xml:space="preserve">1.    </w:t>
      </w:r>
      <w:r w:rsidR="008D022F" w:rsidRPr="00EC58BA">
        <w:t>OPENING AND INTRODUCTIONS</w:t>
      </w:r>
      <w:bookmarkEnd w:id="0"/>
    </w:p>
    <w:p w14:paraId="594944B8" w14:textId="058A3A81" w:rsidR="0013552D" w:rsidRPr="00EC58BA" w:rsidRDefault="00166C05" w:rsidP="00314069">
      <w:pPr>
        <w:spacing w:before="120"/>
        <w:rPr>
          <w:rFonts w:cs="Arial"/>
          <w:szCs w:val="22"/>
        </w:rPr>
      </w:pPr>
      <w:r w:rsidRPr="00EC58BA">
        <w:rPr>
          <w:rFonts w:cs="Arial"/>
          <w:szCs w:val="22"/>
        </w:rPr>
        <w:t xml:space="preserve">The </w:t>
      </w:r>
      <w:r w:rsidR="008D022F" w:rsidRPr="00EC58BA">
        <w:rPr>
          <w:rFonts w:cs="Arial"/>
          <w:szCs w:val="22"/>
        </w:rPr>
        <w:t>Sixth</w:t>
      </w:r>
      <w:r w:rsidR="00D85EF9" w:rsidRPr="00EC58BA">
        <w:rPr>
          <w:rFonts w:cs="Arial"/>
          <w:szCs w:val="22"/>
        </w:rPr>
        <w:t xml:space="preserve"> Session of the Group of Experts on Capacity Development was held on </w:t>
      </w:r>
      <w:r w:rsidR="008D022F" w:rsidRPr="00EC58BA">
        <w:rPr>
          <w:rFonts w:cs="Arial"/>
          <w:szCs w:val="22"/>
        </w:rPr>
        <w:t>22</w:t>
      </w:r>
      <w:r w:rsidR="0013552D" w:rsidRPr="00EC58BA">
        <w:rPr>
          <w:rFonts w:cs="Arial"/>
          <w:szCs w:val="22"/>
        </w:rPr>
        <w:t>-</w:t>
      </w:r>
      <w:r w:rsidR="008D022F" w:rsidRPr="00EC58BA">
        <w:rPr>
          <w:rFonts w:cs="Arial"/>
          <w:szCs w:val="22"/>
        </w:rPr>
        <w:t>24</w:t>
      </w:r>
      <w:r w:rsidR="0013552D" w:rsidRPr="00EC58BA">
        <w:rPr>
          <w:rFonts w:cs="Arial"/>
          <w:szCs w:val="22"/>
        </w:rPr>
        <w:t xml:space="preserve"> </w:t>
      </w:r>
      <w:r w:rsidR="008D022F" w:rsidRPr="00EC58BA">
        <w:rPr>
          <w:rFonts w:cs="Arial"/>
          <w:szCs w:val="22"/>
        </w:rPr>
        <w:t>October</w:t>
      </w:r>
      <w:r w:rsidR="00D85EF9" w:rsidRPr="00EC58BA">
        <w:rPr>
          <w:rFonts w:cs="Arial"/>
          <w:szCs w:val="22"/>
        </w:rPr>
        <w:t xml:space="preserve"> </w:t>
      </w:r>
      <w:r w:rsidR="0013552D" w:rsidRPr="00EC58BA">
        <w:rPr>
          <w:rFonts w:cs="Arial"/>
          <w:szCs w:val="22"/>
        </w:rPr>
        <w:t>2024</w:t>
      </w:r>
      <w:r w:rsidR="008F12A5" w:rsidRPr="00EC58BA">
        <w:rPr>
          <w:rFonts w:cs="Arial"/>
          <w:szCs w:val="22"/>
        </w:rPr>
        <w:t xml:space="preserve"> at the </w:t>
      </w:r>
      <w:proofErr w:type="spellStart"/>
      <w:r w:rsidR="008D022F" w:rsidRPr="00EC58BA">
        <w:rPr>
          <w:rFonts w:cs="Arial"/>
          <w:szCs w:val="22"/>
        </w:rPr>
        <w:t>InnovOcean</w:t>
      </w:r>
      <w:proofErr w:type="spellEnd"/>
      <w:r w:rsidR="008D022F" w:rsidRPr="00EC58BA">
        <w:rPr>
          <w:rFonts w:cs="Arial"/>
          <w:szCs w:val="22"/>
        </w:rPr>
        <w:t xml:space="preserve"> Campus, Oostende, Belgium</w:t>
      </w:r>
      <w:r w:rsidR="00D85EF9" w:rsidRPr="00EC58BA">
        <w:rPr>
          <w:rFonts w:cs="Arial"/>
          <w:szCs w:val="22"/>
        </w:rPr>
        <w:t xml:space="preserve">. The </w:t>
      </w:r>
      <w:r w:rsidR="008D2706" w:rsidRPr="00EC58BA">
        <w:rPr>
          <w:rFonts w:cs="Arial"/>
          <w:szCs w:val="22"/>
        </w:rPr>
        <w:t>meeting</w:t>
      </w:r>
      <w:r w:rsidRPr="00EC58BA">
        <w:rPr>
          <w:rFonts w:cs="Arial"/>
          <w:szCs w:val="22"/>
        </w:rPr>
        <w:t xml:space="preserve"> was opened </w:t>
      </w:r>
      <w:r w:rsidR="000D15A4" w:rsidRPr="00EC58BA">
        <w:rPr>
          <w:rFonts w:cs="Arial"/>
          <w:szCs w:val="22"/>
        </w:rPr>
        <w:t xml:space="preserve">at </w:t>
      </w:r>
      <w:r w:rsidR="008D022F" w:rsidRPr="00EC58BA">
        <w:rPr>
          <w:rFonts w:cs="Arial"/>
          <w:szCs w:val="22"/>
        </w:rPr>
        <w:t>0930</w:t>
      </w:r>
      <w:r w:rsidR="000D15A4" w:rsidRPr="00EC58BA">
        <w:rPr>
          <w:rFonts w:cs="Arial"/>
          <w:szCs w:val="22"/>
        </w:rPr>
        <w:t xml:space="preserve"> CET by </w:t>
      </w:r>
      <w:proofErr w:type="spellStart"/>
      <w:r w:rsidR="008D022F" w:rsidRPr="00EC58BA">
        <w:rPr>
          <w:rFonts w:cs="Arial"/>
          <w:szCs w:val="22"/>
        </w:rPr>
        <w:t>Mr</w:t>
      </w:r>
      <w:proofErr w:type="spellEnd"/>
      <w:r w:rsidR="008D022F" w:rsidRPr="00EC58BA">
        <w:rPr>
          <w:rFonts w:cs="Arial"/>
          <w:szCs w:val="22"/>
        </w:rPr>
        <w:t xml:space="preserve"> </w:t>
      </w:r>
      <w:r w:rsidR="0013552D" w:rsidRPr="00EC58BA">
        <w:rPr>
          <w:rFonts w:cs="Arial"/>
          <w:szCs w:val="22"/>
        </w:rPr>
        <w:t xml:space="preserve">Alan Evans, Chair of the Group of Experts on Capacity Development (GE-CD). </w:t>
      </w:r>
    </w:p>
    <w:p w14:paraId="77C719EF" w14:textId="050D8C0E" w:rsidR="00166C05" w:rsidRPr="00EC58BA" w:rsidRDefault="009B00EA" w:rsidP="0027721E">
      <w:pPr>
        <w:pStyle w:val="Heading2"/>
      </w:pPr>
      <w:bookmarkStart w:id="1" w:name="_3bypqtgks5od" w:colFirst="0" w:colLast="0"/>
      <w:bookmarkStart w:id="2" w:name="_Toc181638894"/>
      <w:bookmarkEnd w:id="1"/>
      <w:r w:rsidRPr="00EC58BA">
        <w:t>1</w:t>
      </w:r>
      <w:r w:rsidR="00166C05" w:rsidRPr="00EC58BA">
        <w:t>.1     A</w:t>
      </w:r>
      <w:r w:rsidR="005E0A41" w:rsidRPr="00EC58BA">
        <w:t>DDRESS BY THE CHAIR</w:t>
      </w:r>
      <w:bookmarkEnd w:id="2"/>
    </w:p>
    <w:p w14:paraId="5BC02D7A" w14:textId="35A40309" w:rsidR="00B72EE3" w:rsidRPr="00EC58BA" w:rsidRDefault="003A417F" w:rsidP="00B72EE3">
      <w:pPr>
        <w:spacing w:before="120"/>
        <w:rPr>
          <w:rFonts w:cs="Arial"/>
          <w:szCs w:val="22"/>
        </w:rPr>
      </w:pPr>
      <w:proofErr w:type="spellStart"/>
      <w:r w:rsidRPr="00EC58BA">
        <w:rPr>
          <w:rFonts w:cs="Arial"/>
          <w:szCs w:val="22"/>
        </w:rPr>
        <w:t>Mr</w:t>
      </w:r>
      <w:proofErr w:type="spellEnd"/>
      <w:r w:rsidRPr="00EC58BA">
        <w:rPr>
          <w:rFonts w:cs="Arial"/>
          <w:szCs w:val="22"/>
        </w:rPr>
        <w:t xml:space="preserve"> </w:t>
      </w:r>
      <w:r w:rsidR="00B033C5" w:rsidRPr="00EC58BA">
        <w:rPr>
          <w:rFonts w:cs="Arial"/>
          <w:szCs w:val="22"/>
        </w:rPr>
        <w:t>Alan Evans</w:t>
      </w:r>
      <w:r w:rsidR="008F12A5" w:rsidRPr="00EC58BA">
        <w:rPr>
          <w:rFonts w:cs="Arial"/>
          <w:szCs w:val="22"/>
        </w:rPr>
        <w:t xml:space="preserve"> </w:t>
      </w:r>
      <w:r w:rsidR="00BB2F02" w:rsidRPr="00EC58BA">
        <w:rPr>
          <w:rFonts w:cs="Arial"/>
          <w:szCs w:val="22"/>
        </w:rPr>
        <w:t xml:space="preserve">thanked </w:t>
      </w:r>
      <w:r w:rsidR="00B033C5" w:rsidRPr="00EC58BA">
        <w:rPr>
          <w:rFonts w:cs="Arial"/>
          <w:szCs w:val="22"/>
        </w:rPr>
        <w:t xml:space="preserve">all the participants for joining the </w:t>
      </w:r>
      <w:r w:rsidR="008D022F" w:rsidRPr="00EC58BA">
        <w:rPr>
          <w:rFonts w:cs="Arial"/>
          <w:szCs w:val="22"/>
        </w:rPr>
        <w:t>sixth</w:t>
      </w:r>
      <w:r w:rsidR="00B033C5" w:rsidRPr="00EC58BA">
        <w:rPr>
          <w:rFonts w:cs="Arial"/>
          <w:szCs w:val="22"/>
        </w:rPr>
        <w:t xml:space="preserve"> session of the GE-CD</w:t>
      </w:r>
      <w:r w:rsidR="008F12A5" w:rsidRPr="00EC58BA">
        <w:rPr>
          <w:rFonts w:cs="Arial"/>
          <w:szCs w:val="22"/>
        </w:rPr>
        <w:t xml:space="preserve"> </w:t>
      </w:r>
      <w:r w:rsidR="00975CBB" w:rsidRPr="00EC58BA">
        <w:rPr>
          <w:rFonts w:cs="Arial"/>
          <w:szCs w:val="22"/>
        </w:rPr>
        <w:t xml:space="preserve">in-person. He </w:t>
      </w:r>
      <w:r w:rsidR="00EA1298" w:rsidRPr="00EC58BA">
        <w:rPr>
          <w:rFonts w:cs="Arial"/>
          <w:szCs w:val="22"/>
        </w:rPr>
        <w:t xml:space="preserve">highlighted </w:t>
      </w:r>
      <w:r w:rsidR="00975CBB" w:rsidRPr="00EC58BA">
        <w:rPr>
          <w:rFonts w:cs="Arial"/>
          <w:szCs w:val="22"/>
        </w:rPr>
        <w:t xml:space="preserve">the central role of </w:t>
      </w:r>
      <w:r w:rsidR="00BB2F02" w:rsidRPr="00EC58BA">
        <w:rPr>
          <w:rFonts w:cs="Arial"/>
          <w:szCs w:val="22"/>
        </w:rPr>
        <w:t xml:space="preserve">capacity development </w:t>
      </w:r>
      <w:r w:rsidR="00975CBB" w:rsidRPr="00EC58BA">
        <w:rPr>
          <w:rFonts w:cs="Arial"/>
          <w:szCs w:val="22"/>
        </w:rPr>
        <w:t xml:space="preserve">in the IOC value chain as one of its </w:t>
      </w:r>
      <w:r w:rsidR="00BB2F02" w:rsidRPr="00EC58BA">
        <w:rPr>
          <w:rFonts w:cs="Arial"/>
          <w:szCs w:val="22"/>
        </w:rPr>
        <w:t>core functions</w:t>
      </w:r>
      <w:r w:rsidR="00975CBB" w:rsidRPr="00EC58BA">
        <w:rPr>
          <w:rFonts w:cs="Arial"/>
          <w:szCs w:val="22"/>
        </w:rPr>
        <w:t xml:space="preserve"> and how the Group contributes to the continuous improvement of the IOC capacity development </w:t>
      </w:r>
      <w:proofErr w:type="spellStart"/>
      <w:r w:rsidR="00975CBB" w:rsidRPr="00EC58BA">
        <w:rPr>
          <w:rFonts w:cs="Arial"/>
          <w:szCs w:val="22"/>
        </w:rPr>
        <w:t>programme</w:t>
      </w:r>
      <w:proofErr w:type="spellEnd"/>
      <w:r w:rsidR="00975CBB" w:rsidRPr="00EC58BA">
        <w:rPr>
          <w:rFonts w:cs="Arial"/>
          <w:szCs w:val="22"/>
        </w:rPr>
        <w:t>.</w:t>
      </w:r>
    </w:p>
    <w:p w14:paraId="54A5F07F" w14:textId="1345315C" w:rsidR="00B72EE3" w:rsidRPr="00EC58BA" w:rsidRDefault="00B72EE3" w:rsidP="00314069">
      <w:pPr>
        <w:spacing w:before="120"/>
        <w:rPr>
          <w:rFonts w:cs="Arial"/>
          <w:szCs w:val="22"/>
        </w:rPr>
      </w:pPr>
      <w:proofErr w:type="spellStart"/>
      <w:r w:rsidRPr="00FE5382">
        <w:rPr>
          <w:rFonts w:cs="Arial"/>
          <w:szCs w:val="22"/>
        </w:rPr>
        <w:t>Mr</w:t>
      </w:r>
      <w:proofErr w:type="spellEnd"/>
      <w:r w:rsidRPr="00FE5382">
        <w:rPr>
          <w:rFonts w:cs="Arial"/>
          <w:szCs w:val="22"/>
        </w:rPr>
        <w:t xml:space="preserve"> Peter </w:t>
      </w:r>
      <w:proofErr w:type="spellStart"/>
      <w:r w:rsidRPr="00FE5382">
        <w:rPr>
          <w:rFonts w:cs="Arial"/>
          <w:szCs w:val="22"/>
        </w:rPr>
        <w:t>Pissierssens</w:t>
      </w:r>
      <w:proofErr w:type="spellEnd"/>
      <w:r w:rsidRPr="00FE5382">
        <w:rPr>
          <w:rFonts w:cs="Arial"/>
          <w:szCs w:val="22"/>
        </w:rPr>
        <w:t>, Head IOC Project Office for IODE</w:t>
      </w:r>
      <w:r w:rsidR="009F73B2" w:rsidRPr="00FE5382">
        <w:rPr>
          <w:rFonts w:cs="Arial"/>
          <w:szCs w:val="22"/>
        </w:rPr>
        <w:t xml:space="preserve"> and IOC CD Coordinator, </w:t>
      </w:r>
      <w:r w:rsidRPr="00FE5382">
        <w:rPr>
          <w:rFonts w:cs="Arial"/>
          <w:szCs w:val="22"/>
        </w:rPr>
        <w:t>briefly welcomed the participants</w:t>
      </w:r>
      <w:r w:rsidR="00FE5382">
        <w:rPr>
          <w:rFonts w:cs="Arial"/>
          <w:szCs w:val="22"/>
        </w:rPr>
        <w:t>,</w:t>
      </w:r>
      <w:r w:rsidRPr="00FE5382">
        <w:rPr>
          <w:rFonts w:cs="Arial"/>
          <w:szCs w:val="22"/>
        </w:rPr>
        <w:t xml:space="preserve"> provided some </w:t>
      </w:r>
      <w:proofErr w:type="spellStart"/>
      <w:r w:rsidRPr="00FE5382">
        <w:rPr>
          <w:rFonts w:cs="Arial"/>
          <w:szCs w:val="22"/>
        </w:rPr>
        <w:t>logictical</w:t>
      </w:r>
      <w:proofErr w:type="spellEnd"/>
      <w:r w:rsidRPr="00FE5382">
        <w:rPr>
          <w:rFonts w:cs="Arial"/>
          <w:szCs w:val="22"/>
        </w:rPr>
        <w:t xml:space="preserve"> information and introduced the working documents.</w:t>
      </w:r>
    </w:p>
    <w:p w14:paraId="7B998987" w14:textId="474C8968" w:rsidR="00166C05" w:rsidRPr="00EC58BA" w:rsidRDefault="009B00EA" w:rsidP="0027721E">
      <w:pPr>
        <w:pStyle w:val="Heading2"/>
      </w:pPr>
      <w:bookmarkStart w:id="3" w:name="_ivoauartzw3s" w:colFirst="0" w:colLast="0"/>
      <w:bookmarkStart w:id="4" w:name="_Toc181638895"/>
      <w:bookmarkEnd w:id="3"/>
      <w:r w:rsidRPr="00EC58BA">
        <w:t>1</w:t>
      </w:r>
      <w:r w:rsidR="00166C05" w:rsidRPr="00EC58BA">
        <w:t xml:space="preserve">.2     </w:t>
      </w:r>
      <w:r w:rsidR="008D022F" w:rsidRPr="00EC58BA">
        <w:t>TOUR-DE-TABLE (INTRODUCTIONS)</w:t>
      </w:r>
      <w:bookmarkEnd w:id="4"/>
      <w:r w:rsidR="008D022F" w:rsidRPr="00EC58BA">
        <w:tab/>
      </w:r>
    </w:p>
    <w:p w14:paraId="3505CAA8" w14:textId="53A86B7F" w:rsidR="00B72EE3" w:rsidRPr="00EC58BA" w:rsidRDefault="00936B84" w:rsidP="008C6A9A">
      <w:pPr>
        <w:rPr>
          <w:rFonts w:cs="Arial"/>
          <w:szCs w:val="22"/>
        </w:rPr>
      </w:pPr>
      <w:bookmarkStart w:id="5" w:name="_upczut44onmb" w:colFirst="0" w:colLast="0"/>
      <w:bookmarkEnd w:id="5"/>
      <w:proofErr w:type="spellStart"/>
      <w:r w:rsidRPr="00EC58BA">
        <w:rPr>
          <w:rFonts w:cs="Arial"/>
          <w:iCs/>
          <w:szCs w:val="22"/>
        </w:rPr>
        <w:t>M</w:t>
      </w:r>
      <w:r w:rsidR="0013552D" w:rsidRPr="00EC58BA">
        <w:rPr>
          <w:rFonts w:cs="Arial"/>
          <w:iCs/>
          <w:szCs w:val="22"/>
        </w:rPr>
        <w:t>s</w:t>
      </w:r>
      <w:proofErr w:type="spellEnd"/>
      <w:r w:rsidR="0013552D" w:rsidRPr="00EC58BA">
        <w:rPr>
          <w:rFonts w:cs="Arial"/>
          <w:iCs/>
          <w:szCs w:val="22"/>
        </w:rPr>
        <w:t xml:space="preserve"> Johanna </w:t>
      </w:r>
      <w:proofErr w:type="spellStart"/>
      <w:r w:rsidR="0013552D" w:rsidRPr="00EC58BA">
        <w:rPr>
          <w:rFonts w:cs="Arial"/>
          <w:iCs/>
          <w:szCs w:val="22"/>
        </w:rPr>
        <w:t>Diwa</w:t>
      </w:r>
      <w:proofErr w:type="spellEnd"/>
      <w:r w:rsidR="00B033C5" w:rsidRPr="00EC58BA">
        <w:rPr>
          <w:rFonts w:cs="Arial"/>
          <w:iCs/>
          <w:szCs w:val="22"/>
        </w:rPr>
        <w:t xml:space="preserve">, IOC CD </w:t>
      </w:r>
      <w:r w:rsidR="00883215" w:rsidRPr="00EC58BA">
        <w:rPr>
          <w:rFonts w:cs="Arial"/>
          <w:iCs/>
          <w:szCs w:val="22"/>
        </w:rPr>
        <w:t>Assistant Coordinator</w:t>
      </w:r>
      <w:r w:rsidR="00B033C5" w:rsidRPr="00EC58BA">
        <w:rPr>
          <w:rFonts w:cs="Arial"/>
          <w:iCs/>
          <w:szCs w:val="22"/>
        </w:rPr>
        <w:t>,</w:t>
      </w:r>
      <w:r w:rsidRPr="00EC58BA">
        <w:rPr>
          <w:rFonts w:cs="Arial"/>
          <w:iCs/>
          <w:szCs w:val="22"/>
        </w:rPr>
        <w:t xml:space="preserve"> </w:t>
      </w:r>
      <w:r w:rsidR="008D022F" w:rsidRPr="00EC58BA">
        <w:rPr>
          <w:rFonts w:cs="Arial"/>
          <w:szCs w:val="22"/>
        </w:rPr>
        <w:t>gave an overview of the outcomes of the GE-CD membership renewal</w:t>
      </w:r>
      <w:r w:rsidR="00975CBB" w:rsidRPr="00EC58BA">
        <w:rPr>
          <w:rFonts w:cs="Arial"/>
          <w:szCs w:val="22"/>
        </w:rPr>
        <w:t xml:space="preserve"> process. </w:t>
      </w:r>
      <w:r w:rsidR="00B25685" w:rsidRPr="00EC58BA">
        <w:rPr>
          <w:rFonts w:cs="Arial"/>
          <w:szCs w:val="22"/>
        </w:rPr>
        <w:t xml:space="preserve">She recalled that following the </w:t>
      </w:r>
      <w:r w:rsidR="00B901C4" w:rsidRPr="00EC58BA">
        <w:rPr>
          <w:rFonts w:cs="Arial"/>
          <w:szCs w:val="22"/>
        </w:rPr>
        <w:t xml:space="preserve">decision of the </w:t>
      </w:r>
      <w:r w:rsidR="00B25685" w:rsidRPr="00EC58BA">
        <w:rPr>
          <w:rFonts w:cs="Arial"/>
          <w:szCs w:val="22"/>
        </w:rPr>
        <w:t>57</w:t>
      </w:r>
      <w:r w:rsidR="00B25685" w:rsidRPr="00EC58BA">
        <w:rPr>
          <w:rFonts w:cs="Arial"/>
          <w:szCs w:val="22"/>
          <w:vertAlign w:val="superscript"/>
        </w:rPr>
        <w:t>th</w:t>
      </w:r>
      <w:r w:rsidR="00B25685" w:rsidRPr="00EC58BA">
        <w:rPr>
          <w:rFonts w:cs="Arial"/>
          <w:szCs w:val="22"/>
        </w:rPr>
        <w:t xml:space="preserve"> Session of the Executive Council </w:t>
      </w:r>
      <w:r w:rsidR="00B901C4" w:rsidRPr="00EC58BA">
        <w:rPr>
          <w:rFonts w:cs="Arial"/>
          <w:szCs w:val="22"/>
        </w:rPr>
        <w:t xml:space="preserve">to renew the GE-CD and revise its Terms of </w:t>
      </w:r>
      <w:proofErr w:type="spellStart"/>
      <w:r w:rsidR="00B901C4" w:rsidRPr="00EC58BA">
        <w:rPr>
          <w:rFonts w:cs="Arial"/>
          <w:szCs w:val="22"/>
        </w:rPr>
        <w:t>Referenve</w:t>
      </w:r>
      <w:proofErr w:type="spellEnd"/>
      <w:r w:rsidR="00B901C4" w:rsidRPr="00EC58BA">
        <w:rPr>
          <w:rFonts w:cs="Arial"/>
          <w:szCs w:val="22"/>
        </w:rPr>
        <w:t xml:space="preserve"> </w:t>
      </w:r>
      <w:r w:rsidR="00B25685" w:rsidRPr="00EC58BA">
        <w:rPr>
          <w:rFonts w:cs="Arial"/>
          <w:szCs w:val="22"/>
        </w:rPr>
        <w:t xml:space="preserve">in June 2024, IOC Circular Letter 3001 was issued to invite Member States to submit the information of their nominated experts including a brief biography highlighting their experience on capacity development. </w:t>
      </w:r>
      <w:r w:rsidR="00B72EE3" w:rsidRPr="00EC58BA">
        <w:rPr>
          <w:rFonts w:cs="Arial"/>
          <w:szCs w:val="22"/>
        </w:rPr>
        <w:t xml:space="preserve">45 nominations were received. </w:t>
      </w:r>
      <w:r w:rsidR="008C6A9A" w:rsidRPr="00EC58BA">
        <w:rPr>
          <w:rFonts w:cs="Arial"/>
          <w:szCs w:val="22"/>
        </w:rPr>
        <w:t xml:space="preserve">The IOC Executive Secretary approved the GE-CD  list </w:t>
      </w:r>
      <w:r w:rsidR="00B901C4" w:rsidRPr="00EC58BA">
        <w:rPr>
          <w:rFonts w:cs="Arial"/>
          <w:szCs w:val="22"/>
        </w:rPr>
        <w:t>with 29 member</w:t>
      </w:r>
      <w:r w:rsidR="00205AE9" w:rsidRPr="00EC58BA">
        <w:rPr>
          <w:rFonts w:cs="Arial"/>
          <w:szCs w:val="22"/>
        </w:rPr>
        <w:t>s</w:t>
      </w:r>
      <w:r w:rsidR="008C6A9A" w:rsidRPr="00EC58BA">
        <w:rPr>
          <w:rFonts w:cs="Arial"/>
          <w:szCs w:val="22"/>
        </w:rPr>
        <w:t xml:space="preserve">. </w:t>
      </w:r>
      <w:r w:rsidR="00B901C4" w:rsidRPr="00EC58BA">
        <w:rPr>
          <w:rFonts w:cs="Arial"/>
          <w:szCs w:val="22"/>
        </w:rPr>
        <w:t xml:space="preserve">The complete list is available at </w:t>
      </w:r>
      <w:hyperlink r:id="rId13" w:tooltip="https://oceanexpert.org/group/540" w:history="1">
        <w:r w:rsidR="00B901C4" w:rsidRPr="00EC58BA">
          <w:rPr>
            <w:rStyle w:val="Hyperlink"/>
            <w:rFonts w:cs="Arial"/>
            <w:szCs w:val="22"/>
          </w:rPr>
          <w:t>https://oceanexpert.org/group/540</w:t>
        </w:r>
      </w:hyperlink>
      <w:r w:rsidR="00FE5382">
        <w:rPr>
          <w:rFonts w:cs="Arial"/>
          <w:szCs w:val="22"/>
        </w:rPr>
        <w:t xml:space="preserve"> and included below.</w:t>
      </w:r>
      <w:r w:rsidR="00B901C4" w:rsidRPr="00EC58BA">
        <w:rPr>
          <w:rFonts w:cs="Arial"/>
          <w:szCs w:val="22"/>
        </w:rPr>
        <w:t> </w:t>
      </w:r>
    </w:p>
    <w:p w14:paraId="30520CE7" w14:textId="77777777" w:rsidR="00B72EE3" w:rsidRPr="00EC58BA" w:rsidRDefault="00B72EE3" w:rsidP="008C6A9A">
      <w:pPr>
        <w:rPr>
          <w:rFonts w:cs="Arial"/>
          <w:szCs w:val="22"/>
        </w:rPr>
      </w:pPr>
    </w:p>
    <w:p w14:paraId="43C5AE09" w14:textId="03CFC710" w:rsidR="00B72EE3" w:rsidRPr="00EC58BA" w:rsidRDefault="00B72EE3" w:rsidP="00B72EE3">
      <w:pPr>
        <w:rPr>
          <w:rFonts w:cs="Arial"/>
          <w:szCs w:val="22"/>
        </w:rPr>
      </w:pPr>
      <w:proofErr w:type="spellStart"/>
      <w:r w:rsidRPr="00FE5382">
        <w:rPr>
          <w:rFonts w:cs="Arial"/>
          <w:szCs w:val="22"/>
        </w:rPr>
        <w:t>Mr</w:t>
      </w:r>
      <w:proofErr w:type="spellEnd"/>
      <w:r w:rsidRPr="00FE5382">
        <w:rPr>
          <w:rFonts w:cs="Arial"/>
          <w:szCs w:val="22"/>
        </w:rPr>
        <w:t xml:space="preserve"> </w:t>
      </w:r>
      <w:proofErr w:type="spellStart"/>
      <w:r w:rsidRPr="00FE5382">
        <w:rPr>
          <w:rFonts w:cs="Arial"/>
          <w:szCs w:val="22"/>
        </w:rPr>
        <w:t>Pissierssens</w:t>
      </w:r>
      <w:proofErr w:type="spellEnd"/>
      <w:r w:rsidRPr="00FE5382">
        <w:rPr>
          <w:rFonts w:cs="Arial"/>
          <w:szCs w:val="22"/>
        </w:rPr>
        <w:t xml:space="preserve"> recalled that members of the Group have been selected based on their personal expertise and background and not as Member State representatives. The current membership is quite wide in expertise, national and international responsibilities, geographic and gender distribution which will hopefully contribute to a productive meeting and useful outcomes of the work of the Group.</w:t>
      </w:r>
    </w:p>
    <w:p w14:paraId="731D4820" w14:textId="15D8917C" w:rsidR="008D022F" w:rsidRPr="00EC58BA" w:rsidRDefault="008D022F" w:rsidP="008C6A9A">
      <w:pPr>
        <w:rPr>
          <w:rFonts w:cs="Arial"/>
          <w:szCs w:val="22"/>
        </w:rPr>
      </w:pPr>
      <w:r w:rsidRPr="00EC58BA">
        <w:rPr>
          <w:rFonts w:cs="Arial"/>
          <w:szCs w:val="22"/>
        </w:rPr>
        <w:t xml:space="preserve"> </w:t>
      </w:r>
    </w:p>
    <w:p w14:paraId="4ECD88B5" w14:textId="3E025D3F" w:rsidR="00DC5454" w:rsidRDefault="00DC5454" w:rsidP="008C6A9A">
      <w:pPr>
        <w:rPr>
          <w:rFonts w:cs="Arial"/>
          <w:szCs w:val="22"/>
        </w:rPr>
      </w:pPr>
    </w:p>
    <w:p w14:paraId="2B1AE72C" w14:textId="77777777" w:rsidR="00FE5382" w:rsidRDefault="00FE5382" w:rsidP="008C6A9A">
      <w:pPr>
        <w:rPr>
          <w:rFonts w:cs="Arial"/>
          <w:szCs w:val="22"/>
        </w:rPr>
      </w:pPr>
    </w:p>
    <w:p w14:paraId="5F11FA54" w14:textId="77777777" w:rsidR="00FE5382" w:rsidRDefault="00FE5382" w:rsidP="008C6A9A">
      <w:pPr>
        <w:rPr>
          <w:rFonts w:cs="Arial"/>
          <w:szCs w:val="22"/>
        </w:rPr>
      </w:pPr>
    </w:p>
    <w:p w14:paraId="2A2334AE" w14:textId="77777777" w:rsidR="00FE5382" w:rsidRDefault="00FE5382" w:rsidP="008C6A9A">
      <w:pPr>
        <w:rPr>
          <w:rFonts w:cs="Arial"/>
          <w:szCs w:val="22"/>
        </w:rPr>
      </w:pPr>
    </w:p>
    <w:p w14:paraId="1E01360D" w14:textId="77777777" w:rsidR="00FE5382" w:rsidRDefault="00FE5382" w:rsidP="008C6A9A">
      <w:pPr>
        <w:rPr>
          <w:rFonts w:cs="Arial"/>
          <w:szCs w:val="22"/>
        </w:rPr>
      </w:pPr>
    </w:p>
    <w:p w14:paraId="5EC7318E" w14:textId="77777777" w:rsidR="00FE5382" w:rsidRDefault="00FE5382" w:rsidP="008C6A9A">
      <w:pPr>
        <w:rPr>
          <w:rFonts w:cs="Arial"/>
          <w:szCs w:val="22"/>
        </w:rPr>
      </w:pPr>
    </w:p>
    <w:p w14:paraId="0F9FA169" w14:textId="77777777" w:rsidR="00FE5382" w:rsidRDefault="00FE5382" w:rsidP="008C6A9A">
      <w:pPr>
        <w:rPr>
          <w:rFonts w:cs="Arial"/>
          <w:szCs w:val="22"/>
        </w:rPr>
      </w:pPr>
    </w:p>
    <w:p w14:paraId="6C98053D" w14:textId="77777777" w:rsidR="00FE5382" w:rsidRDefault="00FE5382" w:rsidP="008C6A9A">
      <w:pPr>
        <w:rPr>
          <w:rFonts w:cs="Arial"/>
          <w:szCs w:val="22"/>
        </w:rPr>
      </w:pPr>
    </w:p>
    <w:p w14:paraId="73125EFB" w14:textId="77777777" w:rsidR="00FE5382" w:rsidRDefault="00FE5382" w:rsidP="008C6A9A">
      <w:pPr>
        <w:rPr>
          <w:rFonts w:cs="Arial"/>
          <w:szCs w:val="22"/>
        </w:rPr>
      </w:pPr>
    </w:p>
    <w:p w14:paraId="097C2BDA" w14:textId="77777777" w:rsidR="00FE5382" w:rsidRDefault="00FE5382" w:rsidP="008C6A9A">
      <w:pPr>
        <w:rPr>
          <w:rFonts w:cs="Arial"/>
          <w:szCs w:val="22"/>
        </w:rPr>
      </w:pPr>
    </w:p>
    <w:p w14:paraId="6AFA93D5" w14:textId="77777777" w:rsidR="00FE5382" w:rsidRPr="00EC58BA" w:rsidRDefault="00FE5382" w:rsidP="008C6A9A">
      <w:pPr>
        <w:rPr>
          <w:rFonts w:cs="Arial"/>
          <w:szCs w:val="22"/>
        </w:rPr>
      </w:pPr>
    </w:p>
    <w:p w14:paraId="7BC01D63" w14:textId="14346790" w:rsidR="00DC5454" w:rsidRPr="00EC58BA" w:rsidRDefault="00DC5454" w:rsidP="008C6A9A">
      <w:pPr>
        <w:rPr>
          <w:rFonts w:cs="Arial"/>
          <w:szCs w:val="22"/>
        </w:rPr>
      </w:pPr>
    </w:p>
    <w:p w14:paraId="3975B7E2" w14:textId="741C3842" w:rsidR="00DC5454" w:rsidRPr="00EC58BA" w:rsidRDefault="00DC5454" w:rsidP="008C6A9A">
      <w:pPr>
        <w:rPr>
          <w:rFonts w:cs="Arial"/>
          <w:szCs w:val="22"/>
        </w:rPr>
      </w:pPr>
    </w:p>
    <w:p w14:paraId="79A7300A" w14:textId="1DEAD769" w:rsidR="00DC5454" w:rsidRPr="00EC58BA" w:rsidRDefault="00DC5454" w:rsidP="008C6A9A">
      <w:pPr>
        <w:rPr>
          <w:rFonts w:cs="Arial"/>
          <w:szCs w:val="22"/>
        </w:rPr>
      </w:pPr>
    </w:p>
    <w:p w14:paraId="4D086B18" w14:textId="57015F6B" w:rsidR="00DC5454" w:rsidRPr="00EC58BA" w:rsidRDefault="00DC5454" w:rsidP="008C6A9A">
      <w:pPr>
        <w:rPr>
          <w:rFonts w:cs="Arial"/>
          <w:szCs w:val="22"/>
        </w:rPr>
      </w:pPr>
    </w:p>
    <w:p w14:paraId="6AB674B2" w14:textId="77777777" w:rsidR="00DC5454" w:rsidRPr="00EC58BA" w:rsidRDefault="00DC5454" w:rsidP="008C6A9A">
      <w:pPr>
        <w:rPr>
          <w:rFonts w:cs="Arial"/>
          <w:szCs w:val="22"/>
        </w:rPr>
      </w:pPr>
    </w:p>
    <w:tbl>
      <w:tblPr>
        <w:tblStyle w:val="TableGrid"/>
        <w:tblW w:w="0" w:type="auto"/>
        <w:tblLook w:val="04A0" w:firstRow="1" w:lastRow="0" w:firstColumn="1" w:lastColumn="0" w:noHBand="0" w:noVBand="1"/>
      </w:tblPr>
      <w:tblGrid>
        <w:gridCol w:w="4531"/>
        <w:gridCol w:w="3828"/>
      </w:tblGrid>
      <w:tr w:rsidR="00AD308E" w:rsidRPr="00EC58BA" w14:paraId="08116F8D" w14:textId="77777777" w:rsidTr="00BB20A2">
        <w:tc>
          <w:tcPr>
            <w:tcW w:w="4531" w:type="dxa"/>
          </w:tcPr>
          <w:p w14:paraId="229805F8" w14:textId="02D7F388" w:rsidR="00AD308E" w:rsidRPr="00EC58BA" w:rsidRDefault="00AD308E" w:rsidP="00BB20A2">
            <w:pPr>
              <w:jc w:val="center"/>
              <w:rPr>
                <w:rFonts w:cs="Arial"/>
                <w:b/>
                <w:bCs/>
              </w:rPr>
            </w:pPr>
            <w:r w:rsidRPr="00EC58BA">
              <w:rPr>
                <w:rFonts w:cs="Arial"/>
                <w:b/>
                <w:bCs/>
              </w:rPr>
              <w:lastRenderedPageBreak/>
              <w:t>EXPERT</w:t>
            </w:r>
          </w:p>
        </w:tc>
        <w:tc>
          <w:tcPr>
            <w:tcW w:w="3828" w:type="dxa"/>
          </w:tcPr>
          <w:p w14:paraId="3D29CFB0" w14:textId="31A655D0" w:rsidR="00AD308E" w:rsidRPr="00EC58BA" w:rsidRDefault="00AD308E" w:rsidP="00BB20A2">
            <w:pPr>
              <w:jc w:val="center"/>
              <w:rPr>
                <w:rFonts w:cs="Arial"/>
                <w:b/>
                <w:bCs/>
              </w:rPr>
            </w:pPr>
            <w:r w:rsidRPr="00EC58BA">
              <w:rPr>
                <w:rFonts w:cs="Arial"/>
                <w:b/>
                <w:bCs/>
              </w:rPr>
              <w:t>MEMBER STATE</w:t>
            </w:r>
          </w:p>
        </w:tc>
      </w:tr>
      <w:tr w:rsidR="00AD308E" w:rsidRPr="00EC58BA" w14:paraId="7F4B1D64" w14:textId="77777777" w:rsidTr="00BB20A2">
        <w:tc>
          <w:tcPr>
            <w:tcW w:w="4531" w:type="dxa"/>
          </w:tcPr>
          <w:p w14:paraId="52F14ED1" w14:textId="3A606BCA" w:rsidR="00AD308E" w:rsidRPr="00EC58BA" w:rsidRDefault="00000000" w:rsidP="00AD308E">
            <w:pPr>
              <w:rPr>
                <w:rFonts w:cs="Arial"/>
                <w:color w:val="333333"/>
                <w:szCs w:val="22"/>
                <w:shd w:val="clear" w:color="auto" w:fill="F9F9F9"/>
              </w:rPr>
            </w:pPr>
            <w:hyperlink r:id="rId14" w:tgtFrame="_blank" w:history="1">
              <w:r w:rsidR="00AD308E" w:rsidRPr="00EC58BA">
                <w:rPr>
                  <w:rStyle w:val="Hyperlink"/>
                  <w:rFonts w:cs="Arial"/>
                  <w:szCs w:val="22"/>
                  <w:u w:val="none"/>
                  <w:shd w:val="clear" w:color="auto" w:fill="F9F9F9"/>
                </w:rPr>
                <w:t>Barrientos Carlos</w:t>
              </w:r>
            </w:hyperlink>
          </w:p>
        </w:tc>
        <w:tc>
          <w:tcPr>
            <w:tcW w:w="3828" w:type="dxa"/>
          </w:tcPr>
          <w:p w14:paraId="0E6978C7" w14:textId="4D3EA1E8" w:rsidR="00AD308E" w:rsidRPr="00EC58BA" w:rsidRDefault="00AD308E" w:rsidP="0081522F">
            <w:pPr>
              <w:rPr>
                <w:rFonts w:cs="Arial"/>
                <w:szCs w:val="22"/>
              </w:rPr>
            </w:pPr>
            <w:r w:rsidRPr="00EC58BA">
              <w:rPr>
                <w:rFonts w:cs="Arial"/>
                <w:color w:val="333333"/>
                <w:szCs w:val="22"/>
                <w:shd w:val="clear" w:color="auto" w:fill="F9F9F9"/>
              </w:rPr>
              <w:t>Argentina</w:t>
            </w:r>
          </w:p>
        </w:tc>
      </w:tr>
      <w:tr w:rsidR="00AD308E" w:rsidRPr="00EC58BA" w14:paraId="36CB0761" w14:textId="77777777" w:rsidTr="00BB20A2">
        <w:tc>
          <w:tcPr>
            <w:tcW w:w="4531" w:type="dxa"/>
          </w:tcPr>
          <w:p w14:paraId="7FB380E2" w14:textId="2013F768" w:rsidR="00AD308E" w:rsidRPr="00EC58BA" w:rsidRDefault="00000000" w:rsidP="00AD308E">
            <w:pPr>
              <w:rPr>
                <w:rFonts w:cs="Arial"/>
                <w:szCs w:val="22"/>
              </w:rPr>
            </w:pPr>
            <w:hyperlink r:id="rId15" w:tgtFrame="_blank" w:history="1">
              <w:r w:rsidR="00AD308E" w:rsidRPr="00EC58BA">
                <w:rPr>
                  <w:rStyle w:val="Hyperlink"/>
                  <w:rFonts w:cs="Arial"/>
                  <w:szCs w:val="22"/>
                  <w:u w:val="none"/>
                </w:rPr>
                <w:t>Karim Ahmad</w:t>
              </w:r>
            </w:hyperlink>
          </w:p>
        </w:tc>
        <w:tc>
          <w:tcPr>
            <w:tcW w:w="3828" w:type="dxa"/>
          </w:tcPr>
          <w:p w14:paraId="24644C2C" w14:textId="122B3FC9" w:rsidR="00AD308E" w:rsidRPr="00EC58BA" w:rsidRDefault="00AD308E" w:rsidP="0081522F">
            <w:pPr>
              <w:rPr>
                <w:rFonts w:cs="Arial"/>
                <w:szCs w:val="22"/>
              </w:rPr>
            </w:pPr>
            <w:r w:rsidRPr="00EC58BA">
              <w:rPr>
                <w:rFonts w:cs="Arial"/>
                <w:szCs w:val="22"/>
              </w:rPr>
              <w:t>Bangladesh</w:t>
            </w:r>
          </w:p>
        </w:tc>
      </w:tr>
      <w:tr w:rsidR="00AD308E" w:rsidRPr="00EC58BA" w14:paraId="38376749" w14:textId="77777777" w:rsidTr="00BB20A2">
        <w:tc>
          <w:tcPr>
            <w:tcW w:w="4531" w:type="dxa"/>
          </w:tcPr>
          <w:p w14:paraId="25E6F473" w14:textId="39070E26"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16" w:tgtFrame="_blank" w:history="1">
              <w:proofErr w:type="spellStart"/>
              <w:r w:rsidR="00AD308E" w:rsidRPr="00EC58BA">
                <w:rPr>
                  <w:rStyle w:val="Hyperlink"/>
                  <w:rFonts w:ascii="Arial" w:hAnsi="Arial" w:cs="Arial"/>
                  <w:i w:val="0"/>
                  <w:iCs w:val="0"/>
                  <w:color w:val="72AFD2"/>
                  <w:szCs w:val="22"/>
                  <w:u w:val="none"/>
                </w:rPr>
                <w:t>Lescrauwaet</w:t>
              </w:r>
              <w:proofErr w:type="spellEnd"/>
              <w:r w:rsidR="00AD308E" w:rsidRPr="00EC58BA">
                <w:rPr>
                  <w:rStyle w:val="Hyperlink"/>
                  <w:rFonts w:ascii="Arial" w:hAnsi="Arial" w:cs="Arial"/>
                  <w:i w:val="0"/>
                  <w:iCs w:val="0"/>
                  <w:color w:val="72AFD2"/>
                  <w:szCs w:val="22"/>
                  <w:u w:val="none"/>
                </w:rPr>
                <w:t xml:space="preserve"> Ann-</w:t>
              </w:r>
              <w:proofErr w:type="spellStart"/>
              <w:r w:rsidR="00AD308E" w:rsidRPr="00EC58BA">
                <w:rPr>
                  <w:rStyle w:val="Hyperlink"/>
                  <w:rFonts w:ascii="Arial" w:hAnsi="Arial" w:cs="Arial"/>
                  <w:i w:val="0"/>
                  <w:iCs w:val="0"/>
                  <w:color w:val="72AFD2"/>
                  <w:szCs w:val="22"/>
                  <w:u w:val="none"/>
                </w:rPr>
                <w:t>Katrien</w:t>
              </w:r>
              <w:proofErr w:type="spellEnd"/>
            </w:hyperlink>
          </w:p>
        </w:tc>
        <w:tc>
          <w:tcPr>
            <w:tcW w:w="3828" w:type="dxa"/>
          </w:tcPr>
          <w:p w14:paraId="283C9BF2" w14:textId="090C46E5" w:rsidR="00AD308E" w:rsidRPr="00EC58BA" w:rsidRDefault="00AD308E" w:rsidP="0081522F">
            <w:pPr>
              <w:rPr>
                <w:rFonts w:cs="Arial"/>
                <w:szCs w:val="22"/>
              </w:rPr>
            </w:pPr>
            <w:r w:rsidRPr="00EC58BA">
              <w:rPr>
                <w:rFonts w:cs="Arial"/>
                <w:szCs w:val="22"/>
              </w:rPr>
              <w:t>Belgium</w:t>
            </w:r>
          </w:p>
        </w:tc>
      </w:tr>
      <w:tr w:rsidR="00AD308E" w:rsidRPr="00EC58BA" w14:paraId="7A894491" w14:textId="77777777" w:rsidTr="00BB20A2">
        <w:tc>
          <w:tcPr>
            <w:tcW w:w="4531" w:type="dxa"/>
          </w:tcPr>
          <w:p w14:paraId="4082233A" w14:textId="5EB69893" w:rsidR="00AD308E" w:rsidRPr="00EC58BA" w:rsidRDefault="00000000" w:rsidP="00AD308E">
            <w:pPr>
              <w:pStyle w:val="Heading4"/>
              <w:shd w:val="clear" w:color="auto" w:fill="FFFFFF"/>
              <w:spacing w:before="0" w:after="75"/>
              <w:rPr>
                <w:rFonts w:ascii="Arial" w:hAnsi="Arial" w:cs="Arial"/>
                <w:i w:val="0"/>
                <w:iCs w:val="0"/>
                <w:color w:val="333333"/>
                <w:szCs w:val="22"/>
              </w:rPr>
            </w:pPr>
            <w:hyperlink r:id="rId17" w:tgtFrame="_blank" w:history="1">
              <w:proofErr w:type="spellStart"/>
              <w:r w:rsidR="00AD308E" w:rsidRPr="00EC58BA">
                <w:rPr>
                  <w:rStyle w:val="Hyperlink"/>
                  <w:rFonts w:ascii="Arial" w:hAnsi="Arial" w:cs="Arial"/>
                  <w:i w:val="0"/>
                  <w:iCs w:val="0"/>
                  <w:color w:val="3C8DBC"/>
                  <w:szCs w:val="22"/>
                  <w:u w:val="none"/>
                </w:rPr>
                <w:t>Sohou</w:t>
              </w:r>
              <w:proofErr w:type="spellEnd"/>
              <w:r w:rsidR="00AD308E" w:rsidRPr="00EC58BA">
                <w:rPr>
                  <w:rStyle w:val="Hyperlink"/>
                  <w:rFonts w:ascii="Arial" w:hAnsi="Arial" w:cs="Arial"/>
                  <w:i w:val="0"/>
                  <w:iCs w:val="0"/>
                  <w:color w:val="3C8DBC"/>
                  <w:szCs w:val="22"/>
                  <w:u w:val="none"/>
                </w:rPr>
                <w:t xml:space="preserve"> </w:t>
              </w:r>
              <w:proofErr w:type="spellStart"/>
              <w:r w:rsidR="00AD308E" w:rsidRPr="00EC58BA">
                <w:rPr>
                  <w:rStyle w:val="Hyperlink"/>
                  <w:rFonts w:ascii="Arial" w:hAnsi="Arial" w:cs="Arial"/>
                  <w:i w:val="0"/>
                  <w:iCs w:val="0"/>
                  <w:color w:val="3C8DBC"/>
                  <w:szCs w:val="22"/>
                  <w:u w:val="none"/>
                </w:rPr>
                <w:t>Zacharie</w:t>
              </w:r>
              <w:proofErr w:type="spellEnd"/>
            </w:hyperlink>
          </w:p>
        </w:tc>
        <w:tc>
          <w:tcPr>
            <w:tcW w:w="3828" w:type="dxa"/>
          </w:tcPr>
          <w:p w14:paraId="5B8E3B64" w14:textId="5CB33E4E" w:rsidR="00AD308E" w:rsidRPr="00EC58BA" w:rsidRDefault="00AD308E" w:rsidP="0081522F">
            <w:pPr>
              <w:rPr>
                <w:rFonts w:cs="Arial"/>
                <w:szCs w:val="22"/>
              </w:rPr>
            </w:pPr>
            <w:r w:rsidRPr="00EC58BA">
              <w:rPr>
                <w:rFonts w:cs="Arial"/>
                <w:szCs w:val="22"/>
              </w:rPr>
              <w:t>Benin</w:t>
            </w:r>
          </w:p>
        </w:tc>
      </w:tr>
      <w:tr w:rsidR="00AD308E" w:rsidRPr="00EC58BA" w14:paraId="64F96BA2" w14:textId="77777777" w:rsidTr="00BB20A2">
        <w:tc>
          <w:tcPr>
            <w:tcW w:w="4531" w:type="dxa"/>
          </w:tcPr>
          <w:p w14:paraId="7F185553" w14:textId="1E083844" w:rsidR="00AD308E" w:rsidRPr="00EC58BA" w:rsidRDefault="00000000" w:rsidP="00AD308E">
            <w:pPr>
              <w:pStyle w:val="Heading4"/>
              <w:spacing w:before="0" w:after="75"/>
              <w:textAlignment w:val="top"/>
              <w:rPr>
                <w:rFonts w:ascii="Arial" w:hAnsi="Arial" w:cs="Arial"/>
                <w:i w:val="0"/>
                <w:iCs w:val="0"/>
                <w:color w:val="333333"/>
                <w:szCs w:val="22"/>
              </w:rPr>
            </w:pPr>
            <w:hyperlink r:id="rId18" w:tgtFrame="_blank" w:history="1">
              <w:r w:rsidR="00AD308E" w:rsidRPr="00EC58BA">
                <w:rPr>
                  <w:rStyle w:val="Hyperlink"/>
                  <w:rFonts w:ascii="Arial" w:hAnsi="Arial" w:cs="Arial"/>
                  <w:i w:val="0"/>
                  <w:iCs w:val="0"/>
                  <w:color w:val="3C8DBC"/>
                  <w:szCs w:val="22"/>
                  <w:u w:val="none"/>
                </w:rPr>
                <w:t>Zhao Chang</w:t>
              </w:r>
            </w:hyperlink>
          </w:p>
        </w:tc>
        <w:tc>
          <w:tcPr>
            <w:tcW w:w="3828" w:type="dxa"/>
          </w:tcPr>
          <w:p w14:paraId="638E4BA9" w14:textId="79D57F2B" w:rsidR="00AD308E" w:rsidRPr="00EC58BA" w:rsidRDefault="00AD308E" w:rsidP="0081522F">
            <w:pPr>
              <w:rPr>
                <w:rFonts w:cs="Arial"/>
                <w:szCs w:val="22"/>
              </w:rPr>
            </w:pPr>
            <w:r w:rsidRPr="00EC58BA">
              <w:rPr>
                <w:rFonts w:cs="Arial"/>
                <w:szCs w:val="22"/>
              </w:rPr>
              <w:t>China</w:t>
            </w:r>
          </w:p>
        </w:tc>
      </w:tr>
      <w:tr w:rsidR="00AD308E" w:rsidRPr="00EC58BA" w14:paraId="16ACB727" w14:textId="77777777" w:rsidTr="00BB20A2">
        <w:tc>
          <w:tcPr>
            <w:tcW w:w="4531" w:type="dxa"/>
          </w:tcPr>
          <w:p w14:paraId="4FA30C81" w14:textId="3C633BA8" w:rsidR="00AD308E" w:rsidRPr="00EC58BA" w:rsidRDefault="00000000" w:rsidP="00AD308E">
            <w:pPr>
              <w:pStyle w:val="Heading4"/>
              <w:shd w:val="clear" w:color="auto" w:fill="FFFFFF"/>
              <w:spacing w:before="0" w:after="75"/>
              <w:rPr>
                <w:rFonts w:ascii="Arial" w:hAnsi="Arial" w:cs="Arial"/>
                <w:i w:val="0"/>
                <w:iCs w:val="0"/>
                <w:color w:val="333333"/>
                <w:szCs w:val="22"/>
              </w:rPr>
            </w:pPr>
            <w:hyperlink r:id="rId19" w:tgtFrame="_blank" w:history="1">
              <w:r w:rsidR="00AD308E" w:rsidRPr="00EC58BA">
                <w:rPr>
                  <w:rStyle w:val="Hyperlink"/>
                  <w:rFonts w:ascii="Arial" w:hAnsi="Arial" w:cs="Arial"/>
                  <w:i w:val="0"/>
                  <w:iCs w:val="0"/>
                  <w:color w:val="3C8DBC"/>
                  <w:szCs w:val="22"/>
                  <w:u w:val="none"/>
                </w:rPr>
                <w:t>Correa Laura</w:t>
              </w:r>
            </w:hyperlink>
          </w:p>
        </w:tc>
        <w:tc>
          <w:tcPr>
            <w:tcW w:w="3828" w:type="dxa"/>
          </w:tcPr>
          <w:p w14:paraId="3D2384DC" w14:textId="5AB1480E" w:rsidR="00AD308E" w:rsidRPr="00EC58BA" w:rsidRDefault="00AD308E" w:rsidP="0081522F">
            <w:pPr>
              <w:rPr>
                <w:rFonts w:cs="Arial"/>
                <w:szCs w:val="22"/>
              </w:rPr>
            </w:pPr>
            <w:r w:rsidRPr="00EC58BA">
              <w:rPr>
                <w:rFonts w:cs="Arial"/>
                <w:szCs w:val="22"/>
              </w:rPr>
              <w:t>Colombia</w:t>
            </w:r>
          </w:p>
        </w:tc>
      </w:tr>
      <w:tr w:rsidR="00AD308E" w:rsidRPr="00EC58BA" w14:paraId="62A55904" w14:textId="77777777" w:rsidTr="00BB20A2">
        <w:tc>
          <w:tcPr>
            <w:tcW w:w="4531" w:type="dxa"/>
          </w:tcPr>
          <w:p w14:paraId="7AFB14BA" w14:textId="45F4634A"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20" w:tgtFrame="_blank" w:history="1">
              <w:proofErr w:type="spellStart"/>
              <w:r w:rsidR="00AD308E" w:rsidRPr="00EC58BA">
                <w:rPr>
                  <w:rStyle w:val="Hyperlink"/>
                  <w:rFonts w:ascii="Arial" w:hAnsi="Arial" w:cs="Arial"/>
                  <w:i w:val="0"/>
                  <w:iCs w:val="0"/>
                  <w:color w:val="72AFD2"/>
                  <w:szCs w:val="22"/>
                  <w:u w:val="none"/>
                </w:rPr>
                <w:t>Recalde</w:t>
              </w:r>
              <w:proofErr w:type="spellEnd"/>
              <w:r w:rsidR="00AD308E" w:rsidRPr="00EC58BA">
                <w:rPr>
                  <w:rStyle w:val="Hyperlink"/>
                  <w:rFonts w:ascii="Arial" w:hAnsi="Arial" w:cs="Arial"/>
                  <w:i w:val="0"/>
                  <w:iCs w:val="0"/>
                  <w:color w:val="72AFD2"/>
                  <w:szCs w:val="22"/>
                  <w:u w:val="none"/>
                </w:rPr>
                <w:t xml:space="preserve"> Sonia</w:t>
              </w:r>
            </w:hyperlink>
          </w:p>
        </w:tc>
        <w:tc>
          <w:tcPr>
            <w:tcW w:w="3828" w:type="dxa"/>
          </w:tcPr>
          <w:p w14:paraId="0D57214E" w14:textId="79C0C6CA" w:rsidR="00AD308E" w:rsidRPr="00EC58BA" w:rsidRDefault="00AD308E" w:rsidP="0081522F">
            <w:pPr>
              <w:rPr>
                <w:rFonts w:cs="Arial"/>
                <w:szCs w:val="22"/>
              </w:rPr>
            </w:pPr>
            <w:r w:rsidRPr="00EC58BA">
              <w:rPr>
                <w:rFonts w:cs="Arial"/>
                <w:szCs w:val="22"/>
              </w:rPr>
              <w:t>Ecuador</w:t>
            </w:r>
          </w:p>
        </w:tc>
      </w:tr>
      <w:tr w:rsidR="00AD308E" w:rsidRPr="00EC58BA" w14:paraId="2B7A0AA7" w14:textId="77777777" w:rsidTr="00BB20A2">
        <w:tc>
          <w:tcPr>
            <w:tcW w:w="4531" w:type="dxa"/>
          </w:tcPr>
          <w:p w14:paraId="7C54EAAE" w14:textId="35F52715" w:rsidR="00AD308E" w:rsidRPr="00EC58BA" w:rsidRDefault="00000000" w:rsidP="00AD308E">
            <w:pPr>
              <w:pStyle w:val="Heading4"/>
              <w:spacing w:before="0" w:after="75"/>
              <w:textAlignment w:val="top"/>
              <w:rPr>
                <w:rFonts w:ascii="Arial" w:hAnsi="Arial" w:cs="Arial"/>
                <w:i w:val="0"/>
                <w:iCs w:val="0"/>
                <w:color w:val="333333"/>
                <w:szCs w:val="22"/>
              </w:rPr>
            </w:pPr>
            <w:hyperlink r:id="rId21" w:tgtFrame="_blank" w:history="1">
              <w:r w:rsidR="00AD308E" w:rsidRPr="00EC58BA">
                <w:rPr>
                  <w:rStyle w:val="Hyperlink"/>
                  <w:rFonts w:ascii="Arial" w:hAnsi="Arial" w:cs="Arial"/>
                  <w:i w:val="0"/>
                  <w:iCs w:val="0"/>
                  <w:color w:val="3C8DBC"/>
                  <w:szCs w:val="22"/>
                  <w:u w:val="none"/>
                </w:rPr>
                <w:t>El-</w:t>
              </w:r>
              <w:proofErr w:type="spellStart"/>
              <w:r w:rsidR="00AD308E" w:rsidRPr="00EC58BA">
                <w:rPr>
                  <w:rStyle w:val="Hyperlink"/>
                  <w:rFonts w:ascii="Arial" w:hAnsi="Arial" w:cs="Arial"/>
                  <w:i w:val="0"/>
                  <w:iCs w:val="0"/>
                  <w:color w:val="3C8DBC"/>
                  <w:szCs w:val="22"/>
                  <w:u w:val="none"/>
                </w:rPr>
                <w:t>Gharabawy</w:t>
              </w:r>
              <w:proofErr w:type="spellEnd"/>
              <w:r w:rsidR="00AD308E" w:rsidRPr="00EC58BA">
                <w:rPr>
                  <w:rStyle w:val="Hyperlink"/>
                  <w:rFonts w:ascii="Arial" w:hAnsi="Arial" w:cs="Arial"/>
                  <w:i w:val="0"/>
                  <w:iCs w:val="0"/>
                  <w:color w:val="3C8DBC"/>
                  <w:szCs w:val="22"/>
                  <w:u w:val="none"/>
                </w:rPr>
                <w:t xml:space="preserve"> Suzan</w:t>
              </w:r>
            </w:hyperlink>
          </w:p>
        </w:tc>
        <w:tc>
          <w:tcPr>
            <w:tcW w:w="3828" w:type="dxa"/>
          </w:tcPr>
          <w:p w14:paraId="60BC1B8E" w14:textId="084FCDF0" w:rsidR="00AD308E" w:rsidRPr="00EC58BA" w:rsidRDefault="00AD308E" w:rsidP="0081522F">
            <w:pPr>
              <w:rPr>
                <w:rFonts w:cs="Arial"/>
                <w:szCs w:val="22"/>
              </w:rPr>
            </w:pPr>
            <w:r w:rsidRPr="00EC58BA">
              <w:rPr>
                <w:rFonts w:cs="Arial"/>
                <w:szCs w:val="22"/>
              </w:rPr>
              <w:t>Egypt</w:t>
            </w:r>
          </w:p>
        </w:tc>
      </w:tr>
      <w:tr w:rsidR="00AD308E" w:rsidRPr="00EC58BA" w14:paraId="3B90BCB3" w14:textId="77777777" w:rsidTr="00BB20A2">
        <w:tc>
          <w:tcPr>
            <w:tcW w:w="4531" w:type="dxa"/>
          </w:tcPr>
          <w:p w14:paraId="03F76A02" w14:textId="18E90EAC"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22" w:tgtFrame="_blank" w:history="1">
              <w:proofErr w:type="spellStart"/>
              <w:r w:rsidR="00AD308E" w:rsidRPr="00EC58BA">
                <w:rPr>
                  <w:rStyle w:val="Hyperlink"/>
                  <w:rFonts w:ascii="Arial" w:hAnsi="Arial" w:cs="Arial"/>
                  <w:i w:val="0"/>
                  <w:iCs w:val="0"/>
                  <w:color w:val="3C8DBC"/>
                  <w:szCs w:val="22"/>
                  <w:u w:val="none"/>
                </w:rPr>
                <w:t>Lahl</w:t>
              </w:r>
              <w:proofErr w:type="spellEnd"/>
              <w:r w:rsidR="00AD308E" w:rsidRPr="00EC58BA">
                <w:rPr>
                  <w:rStyle w:val="Hyperlink"/>
                  <w:rFonts w:ascii="Arial" w:hAnsi="Arial" w:cs="Arial"/>
                  <w:i w:val="0"/>
                  <w:iCs w:val="0"/>
                  <w:color w:val="3C8DBC"/>
                  <w:szCs w:val="22"/>
                  <w:u w:val="none"/>
                </w:rPr>
                <w:t xml:space="preserve"> Rebecca</w:t>
              </w:r>
            </w:hyperlink>
          </w:p>
        </w:tc>
        <w:tc>
          <w:tcPr>
            <w:tcW w:w="3828" w:type="dxa"/>
          </w:tcPr>
          <w:p w14:paraId="45AA9130" w14:textId="1A5E736E" w:rsidR="00AD308E" w:rsidRPr="00EC58BA" w:rsidRDefault="00AD308E" w:rsidP="0081522F">
            <w:pPr>
              <w:rPr>
                <w:rFonts w:cs="Arial"/>
                <w:szCs w:val="22"/>
              </w:rPr>
            </w:pPr>
            <w:r w:rsidRPr="00EC58BA">
              <w:rPr>
                <w:rFonts w:cs="Arial"/>
                <w:szCs w:val="22"/>
              </w:rPr>
              <w:t>Germany</w:t>
            </w:r>
          </w:p>
        </w:tc>
      </w:tr>
      <w:tr w:rsidR="00AD308E" w:rsidRPr="00EC58BA" w14:paraId="0913C8F4" w14:textId="77777777" w:rsidTr="00BB20A2">
        <w:tc>
          <w:tcPr>
            <w:tcW w:w="4531" w:type="dxa"/>
          </w:tcPr>
          <w:p w14:paraId="3AA3E5D6" w14:textId="3FE49F3F" w:rsidR="00AD308E" w:rsidRPr="00EC58BA" w:rsidRDefault="00000000" w:rsidP="00AD308E">
            <w:pPr>
              <w:pStyle w:val="Heading4"/>
              <w:shd w:val="clear" w:color="auto" w:fill="FFFFFF"/>
              <w:spacing w:before="0" w:after="75"/>
              <w:rPr>
                <w:rFonts w:ascii="Arial" w:hAnsi="Arial" w:cs="Arial"/>
                <w:i w:val="0"/>
                <w:iCs w:val="0"/>
                <w:color w:val="333333"/>
                <w:szCs w:val="22"/>
              </w:rPr>
            </w:pPr>
            <w:hyperlink r:id="rId23" w:tgtFrame="_blank" w:history="1">
              <w:r w:rsidR="00AD308E" w:rsidRPr="00EC58BA">
                <w:rPr>
                  <w:rStyle w:val="Hyperlink"/>
                  <w:rFonts w:ascii="Arial" w:hAnsi="Arial" w:cs="Arial"/>
                  <w:i w:val="0"/>
                  <w:iCs w:val="0"/>
                  <w:color w:val="3C8DBC"/>
                  <w:szCs w:val="22"/>
                  <w:u w:val="none"/>
                </w:rPr>
                <w:t>Bonilla Mejia Italo</w:t>
              </w:r>
            </w:hyperlink>
          </w:p>
        </w:tc>
        <w:tc>
          <w:tcPr>
            <w:tcW w:w="3828" w:type="dxa"/>
          </w:tcPr>
          <w:p w14:paraId="3CB50F2B" w14:textId="08CED530" w:rsidR="00AD308E" w:rsidRPr="00EC58BA" w:rsidRDefault="00AD308E" w:rsidP="0081522F">
            <w:pPr>
              <w:rPr>
                <w:rFonts w:cs="Arial"/>
                <w:szCs w:val="22"/>
              </w:rPr>
            </w:pPr>
            <w:r w:rsidRPr="00EC58BA">
              <w:rPr>
                <w:rFonts w:cs="Arial"/>
                <w:szCs w:val="22"/>
              </w:rPr>
              <w:t>Honduras</w:t>
            </w:r>
          </w:p>
        </w:tc>
      </w:tr>
      <w:tr w:rsidR="00AD308E" w:rsidRPr="00EC58BA" w14:paraId="415A004B" w14:textId="77777777" w:rsidTr="00BB20A2">
        <w:tc>
          <w:tcPr>
            <w:tcW w:w="4531" w:type="dxa"/>
          </w:tcPr>
          <w:p w14:paraId="5710F46F" w14:textId="40BE07A8"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24" w:tgtFrame="_blank" w:history="1">
              <w:proofErr w:type="spellStart"/>
              <w:r w:rsidR="00AD308E" w:rsidRPr="00EC58BA">
                <w:rPr>
                  <w:rStyle w:val="Hyperlink"/>
                  <w:rFonts w:ascii="Arial" w:hAnsi="Arial" w:cs="Arial"/>
                  <w:i w:val="0"/>
                  <w:iCs w:val="0"/>
                  <w:color w:val="3C8DBC"/>
                  <w:szCs w:val="22"/>
                  <w:u w:val="none"/>
                </w:rPr>
                <w:t>Madona</w:t>
              </w:r>
              <w:proofErr w:type="spellEnd"/>
              <w:r w:rsidR="00AD308E" w:rsidRPr="00EC58BA">
                <w:rPr>
                  <w:rStyle w:val="Hyperlink"/>
                  <w:rFonts w:ascii="Arial" w:hAnsi="Arial" w:cs="Arial"/>
                  <w:i w:val="0"/>
                  <w:iCs w:val="0"/>
                  <w:color w:val="3C8DBC"/>
                  <w:szCs w:val="22"/>
                  <w:u w:val="none"/>
                </w:rPr>
                <w:t xml:space="preserve"> </w:t>
              </w:r>
              <w:proofErr w:type="spellStart"/>
              <w:r w:rsidR="00AD308E" w:rsidRPr="00EC58BA">
                <w:rPr>
                  <w:rStyle w:val="Hyperlink"/>
                  <w:rFonts w:ascii="Arial" w:hAnsi="Arial" w:cs="Arial"/>
                  <w:i w:val="0"/>
                  <w:iCs w:val="0"/>
                  <w:color w:val="3C8DBC"/>
                  <w:szCs w:val="22"/>
                  <w:u w:val="none"/>
                </w:rPr>
                <w:t>Madona</w:t>
              </w:r>
              <w:proofErr w:type="spellEnd"/>
            </w:hyperlink>
          </w:p>
        </w:tc>
        <w:tc>
          <w:tcPr>
            <w:tcW w:w="3828" w:type="dxa"/>
          </w:tcPr>
          <w:p w14:paraId="407E1E37" w14:textId="6C94C2F0" w:rsidR="00AD308E" w:rsidRPr="00EC58BA" w:rsidRDefault="00AD308E" w:rsidP="0081522F">
            <w:pPr>
              <w:rPr>
                <w:rFonts w:cs="Arial"/>
                <w:szCs w:val="22"/>
              </w:rPr>
            </w:pPr>
            <w:r w:rsidRPr="00EC58BA">
              <w:rPr>
                <w:rFonts w:cs="Arial"/>
                <w:szCs w:val="22"/>
              </w:rPr>
              <w:t>Indonesia</w:t>
            </w:r>
          </w:p>
        </w:tc>
      </w:tr>
      <w:tr w:rsidR="00AD308E" w:rsidRPr="00EC58BA" w14:paraId="64279764" w14:textId="77777777" w:rsidTr="00BB20A2">
        <w:tc>
          <w:tcPr>
            <w:tcW w:w="4531" w:type="dxa"/>
          </w:tcPr>
          <w:p w14:paraId="34CA0EB2" w14:textId="553894B7" w:rsidR="00AD308E" w:rsidRPr="00EC58BA" w:rsidRDefault="00000000" w:rsidP="00AD308E">
            <w:pPr>
              <w:pStyle w:val="Heading4"/>
              <w:shd w:val="clear" w:color="auto" w:fill="FFFFFF"/>
              <w:spacing w:before="0" w:after="75"/>
              <w:rPr>
                <w:rFonts w:ascii="Arial" w:hAnsi="Arial" w:cs="Arial"/>
                <w:i w:val="0"/>
                <w:iCs w:val="0"/>
                <w:color w:val="333333"/>
                <w:szCs w:val="22"/>
              </w:rPr>
            </w:pPr>
            <w:hyperlink r:id="rId25" w:tgtFrame="_blank" w:history="1">
              <w:r w:rsidR="00AD308E" w:rsidRPr="00EC58BA">
                <w:rPr>
                  <w:rStyle w:val="Hyperlink"/>
                  <w:rFonts w:ascii="Arial" w:hAnsi="Arial" w:cs="Arial"/>
                  <w:i w:val="0"/>
                  <w:iCs w:val="0"/>
                  <w:color w:val="3C8DBC"/>
                  <w:szCs w:val="22"/>
                  <w:u w:val="none"/>
                </w:rPr>
                <w:t>Al-</w:t>
              </w:r>
              <w:proofErr w:type="spellStart"/>
              <w:r w:rsidR="00AD308E" w:rsidRPr="00EC58BA">
                <w:rPr>
                  <w:rStyle w:val="Hyperlink"/>
                  <w:rFonts w:ascii="Arial" w:hAnsi="Arial" w:cs="Arial"/>
                  <w:i w:val="0"/>
                  <w:iCs w:val="0"/>
                  <w:color w:val="3C8DBC"/>
                  <w:szCs w:val="22"/>
                  <w:u w:val="none"/>
                </w:rPr>
                <w:t>Shawi</w:t>
              </w:r>
              <w:proofErr w:type="spellEnd"/>
              <w:r w:rsidR="00AD308E" w:rsidRPr="00EC58BA">
                <w:rPr>
                  <w:rStyle w:val="Hyperlink"/>
                  <w:rFonts w:ascii="Arial" w:hAnsi="Arial" w:cs="Arial"/>
                  <w:i w:val="0"/>
                  <w:iCs w:val="0"/>
                  <w:color w:val="3C8DBC"/>
                  <w:szCs w:val="22"/>
                  <w:u w:val="none"/>
                </w:rPr>
                <w:t xml:space="preserve"> Imad</w:t>
              </w:r>
            </w:hyperlink>
          </w:p>
        </w:tc>
        <w:tc>
          <w:tcPr>
            <w:tcW w:w="3828" w:type="dxa"/>
          </w:tcPr>
          <w:p w14:paraId="46A28726" w14:textId="10A78840" w:rsidR="00AD308E" w:rsidRPr="00EC58BA" w:rsidRDefault="00AD308E" w:rsidP="0081522F">
            <w:pPr>
              <w:rPr>
                <w:rFonts w:cs="Arial"/>
                <w:szCs w:val="22"/>
              </w:rPr>
            </w:pPr>
            <w:r w:rsidRPr="00EC58BA">
              <w:rPr>
                <w:rFonts w:cs="Arial"/>
                <w:szCs w:val="22"/>
              </w:rPr>
              <w:t>Iraq</w:t>
            </w:r>
          </w:p>
        </w:tc>
      </w:tr>
      <w:tr w:rsidR="00AD308E" w:rsidRPr="00EC58BA" w14:paraId="3F9E36DA" w14:textId="77777777" w:rsidTr="00BB20A2">
        <w:tc>
          <w:tcPr>
            <w:tcW w:w="4531" w:type="dxa"/>
          </w:tcPr>
          <w:p w14:paraId="5DE7C852" w14:textId="11C56FD0" w:rsidR="00AD308E" w:rsidRPr="00EC58BA" w:rsidRDefault="00000000" w:rsidP="00AD308E">
            <w:pPr>
              <w:pStyle w:val="Heading4"/>
              <w:spacing w:before="0" w:after="75"/>
              <w:textAlignment w:val="top"/>
              <w:rPr>
                <w:rFonts w:ascii="Arial" w:hAnsi="Arial" w:cs="Arial"/>
                <w:i w:val="0"/>
                <w:iCs w:val="0"/>
                <w:color w:val="333333"/>
                <w:szCs w:val="22"/>
              </w:rPr>
            </w:pPr>
            <w:hyperlink r:id="rId26" w:tgtFrame="_blank" w:history="1">
              <w:r w:rsidR="00AD308E" w:rsidRPr="00EC58BA">
                <w:rPr>
                  <w:rStyle w:val="Hyperlink"/>
                  <w:rFonts w:ascii="Arial" w:hAnsi="Arial" w:cs="Arial"/>
                  <w:i w:val="0"/>
                  <w:iCs w:val="0"/>
                  <w:color w:val="3C8DBC"/>
                  <w:szCs w:val="22"/>
                  <w:u w:val="none"/>
                </w:rPr>
                <w:t>O'Sullivan David</w:t>
              </w:r>
            </w:hyperlink>
          </w:p>
        </w:tc>
        <w:tc>
          <w:tcPr>
            <w:tcW w:w="3828" w:type="dxa"/>
          </w:tcPr>
          <w:p w14:paraId="1FFCC855" w14:textId="7D7FAC1C" w:rsidR="00AD308E" w:rsidRPr="00EC58BA" w:rsidRDefault="00AD308E" w:rsidP="0081522F">
            <w:pPr>
              <w:rPr>
                <w:rFonts w:cs="Arial"/>
                <w:szCs w:val="22"/>
              </w:rPr>
            </w:pPr>
            <w:r w:rsidRPr="00EC58BA">
              <w:rPr>
                <w:rFonts w:cs="Arial"/>
                <w:szCs w:val="22"/>
              </w:rPr>
              <w:t>Ireland</w:t>
            </w:r>
          </w:p>
        </w:tc>
      </w:tr>
      <w:tr w:rsidR="00AD308E" w:rsidRPr="00EC58BA" w14:paraId="2C9F4FE8" w14:textId="77777777" w:rsidTr="00BB20A2">
        <w:tc>
          <w:tcPr>
            <w:tcW w:w="4531" w:type="dxa"/>
          </w:tcPr>
          <w:p w14:paraId="33AB1819" w14:textId="0576F6A7" w:rsidR="00AD308E" w:rsidRPr="00EC58BA" w:rsidRDefault="00000000" w:rsidP="00AD308E">
            <w:pPr>
              <w:pStyle w:val="Heading4"/>
              <w:spacing w:before="0" w:after="75"/>
              <w:textAlignment w:val="top"/>
              <w:rPr>
                <w:rFonts w:ascii="Arial" w:hAnsi="Arial" w:cs="Arial"/>
                <w:i w:val="0"/>
                <w:iCs w:val="0"/>
                <w:color w:val="333333"/>
                <w:szCs w:val="22"/>
              </w:rPr>
            </w:pPr>
            <w:hyperlink r:id="rId27" w:tgtFrame="_blank" w:history="1">
              <w:r w:rsidR="00AD308E" w:rsidRPr="00EC58BA">
                <w:rPr>
                  <w:rStyle w:val="Hyperlink"/>
                  <w:rFonts w:ascii="Arial" w:hAnsi="Arial" w:cs="Arial"/>
                  <w:i w:val="0"/>
                  <w:iCs w:val="0"/>
                  <w:color w:val="3C8DBC"/>
                  <w:szCs w:val="22"/>
                  <w:u w:val="none"/>
                </w:rPr>
                <w:t>Fujii Masahiko</w:t>
              </w:r>
            </w:hyperlink>
          </w:p>
        </w:tc>
        <w:tc>
          <w:tcPr>
            <w:tcW w:w="3828" w:type="dxa"/>
          </w:tcPr>
          <w:p w14:paraId="45C834D3" w14:textId="19AAB11C" w:rsidR="00AD308E" w:rsidRPr="00EC58BA" w:rsidRDefault="00AD308E" w:rsidP="0081522F">
            <w:pPr>
              <w:rPr>
                <w:rFonts w:cs="Arial"/>
                <w:szCs w:val="22"/>
              </w:rPr>
            </w:pPr>
            <w:r w:rsidRPr="00EC58BA">
              <w:rPr>
                <w:rFonts w:cs="Arial"/>
                <w:szCs w:val="22"/>
              </w:rPr>
              <w:t>Japan</w:t>
            </w:r>
          </w:p>
        </w:tc>
      </w:tr>
      <w:tr w:rsidR="00AD308E" w:rsidRPr="00EC58BA" w14:paraId="2F51D813" w14:textId="77777777" w:rsidTr="00BB20A2">
        <w:tc>
          <w:tcPr>
            <w:tcW w:w="4531" w:type="dxa"/>
          </w:tcPr>
          <w:p w14:paraId="76C9352B" w14:textId="3FE11CCA"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28" w:tgtFrame="_blank" w:history="1">
              <w:r w:rsidR="00AD308E" w:rsidRPr="00EC58BA">
                <w:rPr>
                  <w:rStyle w:val="Hyperlink"/>
                  <w:rFonts w:ascii="Arial" w:hAnsi="Arial" w:cs="Arial"/>
                  <w:i w:val="0"/>
                  <w:iCs w:val="0"/>
                  <w:color w:val="3C8DBC"/>
                  <w:szCs w:val="22"/>
                  <w:u w:val="none"/>
                </w:rPr>
                <w:t>Torres Carlos</w:t>
              </w:r>
            </w:hyperlink>
          </w:p>
        </w:tc>
        <w:tc>
          <w:tcPr>
            <w:tcW w:w="3828" w:type="dxa"/>
          </w:tcPr>
          <w:p w14:paraId="2009B42D" w14:textId="2E716B09" w:rsidR="00AD308E" w:rsidRPr="00EC58BA" w:rsidRDefault="00AD308E" w:rsidP="0081522F">
            <w:pPr>
              <w:rPr>
                <w:rFonts w:cs="Arial"/>
                <w:szCs w:val="22"/>
              </w:rPr>
            </w:pPr>
            <w:r w:rsidRPr="00EC58BA">
              <w:rPr>
                <w:rFonts w:cs="Arial"/>
                <w:szCs w:val="22"/>
              </w:rPr>
              <w:t>Mexico</w:t>
            </w:r>
          </w:p>
        </w:tc>
      </w:tr>
      <w:tr w:rsidR="00AD308E" w:rsidRPr="00EC58BA" w14:paraId="35ADA6E1" w14:textId="77777777" w:rsidTr="00BB20A2">
        <w:tc>
          <w:tcPr>
            <w:tcW w:w="4531" w:type="dxa"/>
          </w:tcPr>
          <w:p w14:paraId="71DB0D71" w14:textId="3A1A4D19" w:rsidR="00AD308E" w:rsidRPr="00EC58BA" w:rsidRDefault="00000000" w:rsidP="00AD308E">
            <w:pPr>
              <w:pStyle w:val="Heading4"/>
              <w:shd w:val="clear" w:color="auto" w:fill="FFFFFF"/>
              <w:spacing w:before="0" w:after="75"/>
              <w:rPr>
                <w:rFonts w:ascii="Arial" w:hAnsi="Arial" w:cs="Arial"/>
                <w:i w:val="0"/>
                <w:iCs w:val="0"/>
                <w:color w:val="333333"/>
                <w:szCs w:val="22"/>
              </w:rPr>
            </w:pPr>
            <w:hyperlink r:id="rId29" w:tgtFrame="_blank" w:history="1">
              <w:proofErr w:type="spellStart"/>
              <w:r w:rsidR="00AD308E" w:rsidRPr="00EC58BA">
                <w:rPr>
                  <w:rStyle w:val="Hyperlink"/>
                  <w:rFonts w:ascii="Arial" w:hAnsi="Arial" w:cs="Arial"/>
                  <w:i w:val="0"/>
                  <w:iCs w:val="0"/>
                  <w:color w:val="72AFD2"/>
                  <w:szCs w:val="22"/>
                  <w:u w:val="none"/>
                </w:rPr>
                <w:t>Kossmann</w:t>
              </w:r>
              <w:proofErr w:type="spellEnd"/>
              <w:r w:rsidR="00AD308E" w:rsidRPr="00EC58BA">
                <w:rPr>
                  <w:rStyle w:val="Hyperlink"/>
                  <w:rFonts w:ascii="Arial" w:hAnsi="Arial" w:cs="Arial"/>
                  <w:i w:val="0"/>
                  <w:iCs w:val="0"/>
                  <w:color w:val="72AFD2"/>
                  <w:szCs w:val="22"/>
                  <w:u w:val="none"/>
                </w:rPr>
                <w:t xml:space="preserve"> Gabriella</w:t>
              </w:r>
            </w:hyperlink>
          </w:p>
        </w:tc>
        <w:tc>
          <w:tcPr>
            <w:tcW w:w="3828" w:type="dxa"/>
          </w:tcPr>
          <w:p w14:paraId="7B9F9F42" w14:textId="125BF368" w:rsidR="00AD308E" w:rsidRPr="00EC58BA" w:rsidRDefault="00AD308E" w:rsidP="0081522F">
            <w:pPr>
              <w:rPr>
                <w:rFonts w:cs="Arial"/>
                <w:szCs w:val="22"/>
              </w:rPr>
            </w:pPr>
            <w:r w:rsidRPr="00EC58BA">
              <w:rPr>
                <w:rFonts w:cs="Arial"/>
                <w:szCs w:val="22"/>
              </w:rPr>
              <w:t>Norway</w:t>
            </w:r>
          </w:p>
        </w:tc>
      </w:tr>
      <w:tr w:rsidR="00AD308E" w:rsidRPr="00EC58BA" w14:paraId="612C9894" w14:textId="77777777" w:rsidTr="00BB20A2">
        <w:tc>
          <w:tcPr>
            <w:tcW w:w="4531" w:type="dxa"/>
          </w:tcPr>
          <w:p w14:paraId="61E7E1F9" w14:textId="5F6A08E5" w:rsidR="00AD308E" w:rsidRPr="00EC58BA" w:rsidRDefault="00000000" w:rsidP="00AD308E">
            <w:pPr>
              <w:pStyle w:val="Heading4"/>
              <w:spacing w:before="0" w:after="75"/>
              <w:textAlignment w:val="top"/>
              <w:rPr>
                <w:rFonts w:ascii="Arial" w:hAnsi="Arial" w:cs="Arial"/>
                <w:i w:val="0"/>
                <w:iCs w:val="0"/>
                <w:color w:val="333333"/>
                <w:szCs w:val="22"/>
              </w:rPr>
            </w:pPr>
            <w:hyperlink r:id="rId30" w:tgtFrame="_blank" w:history="1">
              <w:r w:rsidR="00AD308E" w:rsidRPr="00EC58BA">
                <w:rPr>
                  <w:rStyle w:val="Hyperlink"/>
                  <w:rFonts w:ascii="Arial" w:hAnsi="Arial" w:cs="Arial"/>
                  <w:i w:val="0"/>
                  <w:iCs w:val="0"/>
                  <w:color w:val="3C8DBC"/>
                  <w:szCs w:val="22"/>
                  <w:u w:val="none"/>
                </w:rPr>
                <w:t xml:space="preserve">Al </w:t>
              </w:r>
              <w:proofErr w:type="spellStart"/>
              <w:r w:rsidR="00AD308E" w:rsidRPr="00EC58BA">
                <w:rPr>
                  <w:rStyle w:val="Hyperlink"/>
                  <w:rFonts w:ascii="Arial" w:hAnsi="Arial" w:cs="Arial"/>
                  <w:i w:val="0"/>
                  <w:iCs w:val="0"/>
                  <w:color w:val="3C8DBC"/>
                  <w:szCs w:val="22"/>
                  <w:u w:val="none"/>
                </w:rPr>
                <w:t>Jufaili</w:t>
              </w:r>
              <w:proofErr w:type="spellEnd"/>
              <w:r w:rsidR="00AD308E" w:rsidRPr="00EC58BA">
                <w:rPr>
                  <w:rStyle w:val="Hyperlink"/>
                  <w:rFonts w:ascii="Arial" w:hAnsi="Arial" w:cs="Arial"/>
                  <w:i w:val="0"/>
                  <w:iCs w:val="0"/>
                  <w:color w:val="3C8DBC"/>
                  <w:szCs w:val="22"/>
                  <w:u w:val="none"/>
                </w:rPr>
                <w:t xml:space="preserve"> Saud</w:t>
              </w:r>
            </w:hyperlink>
          </w:p>
        </w:tc>
        <w:tc>
          <w:tcPr>
            <w:tcW w:w="3828" w:type="dxa"/>
          </w:tcPr>
          <w:p w14:paraId="17D4FE4D" w14:textId="4449FD6E" w:rsidR="00AD308E" w:rsidRPr="00EC58BA" w:rsidRDefault="00AD308E" w:rsidP="0081522F">
            <w:pPr>
              <w:rPr>
                <w:rFonts w:cs="Arial"/>
                <w:szCs w:val="22"/>
              </w:rPr>
            </w:pPr>
            <w:r w:rsidRPr="00EC58BA">
              <w:rPr>
                <w:rFonts w:cs="Arial"/>
                <w:szCs w:val="22"/>
              </w:rPr>
              <w:t>Oman</w:t>
            </w:r>
          </w:p>
        </w:tc>
      </w:tr>
      <w:tr w:rsidR="00AD308E" w:rsidRPr="00EC58BA" w14:paraId="6096FE06" w14:textId="77777777" w:rsidTr="00BB20A2">
        <w:tc>
          <w:tcPr>
            <w:tcW w:w="4531" w:type="dxa"/>
          </w:tcPr>
          <w:p w14:paraId="06E63FFC" w14:textId="3B268BAD" w:rsidR="00AD308E" w:rsidRPr="00EC58BA" w:rsidRDefault="00000000" w:rsidP="00AD308E">
            <w:pPr>
              <w:pStyle w:val="Heading4"/>
              <w:spacing w:before="0" w:after="75"/>
              <w:textAlignment w:val="top"/>
              <w:rPr>
                <w:rFonts w:ascii="Arial" w:hAnsi="Arial" w:cs="Arial"/>
                <w:i w:val="0"/>
                <w:iCs w:val="0"/>
                <w:color w:val="333333"/>
                <w:szCs w:val="22"/>
              </w:rPr>
            </w:pPr>
            <w:hyperlink r:id="rId31" w:tgtFrame="_blank" w:history="1">
              <w:r w:rsidR="00AD308E" w:rsidRPr="00EC58BA">
                <w:rPr>
                  <w:rStyle w:val="Hyperlink"/>
                  <w:rFonts w:ascii="Arial" w:hAnsi="Arial" w:cs="Arial"/>
                  <w:i w:val="0"/>
                  <w:iCs w:val="0"/>
                  <w:color w:val="3C8DBC"/>
                  <w:szCs w:val="22"/>
                  <w:u w:val="none"/>
                </w:rPr>
                <w:t>Mahmood Tariq</w:t>
              </w:r>
            </w:hyperlink>
          </w:p>
        </w:tc>
        <w:tc>
          <w:tcPr>
            <w:tcW w:w="3828" w:type="dxa"/>
          </w:tcPr>
          <w:p w14:paraId="4A314E55" w14:textId="4DEAEBD2" w:rsidR="00AD308E" w:rsidRPr="00EC58BA" w:rsidRDefault="00AD308E" w:rsidP="0081522F">
            <w:pPr>
              <w:rPr>
                <w:rFonts w:cs="Arial"/>
                <w:szCs w:val="22"/>
              </w:rPr>
            </w:pPr>
            <w:r w:rsidRPr="00EC58BA">
              <w:rPr>
                <w:rFonts w:cs="Arial"/>
                <w:szCs w:val="22"/>
              </w:rPr>
              <w:t>Pakistan</w:t>
            </w:r>
          </w:p>
        </w:tc>
      </w:tr>
      <w:tr w:rsidR="00AD308E" w:rsidRPr="00EC58BA" w14:paraId="5793FA08" w14:textId="77777777" w:rsidTr="00BB20A2">
        <w:tc>
          <w:tcPr>
            <w:tcW w:w="4531" w:type="dxa"/>
          </w:tcPr>
          <w:p w14:paraId="1B9C22A5" w14:textId="50C94B75"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32" w:tgtFrame="_blank" w:history="1">
              <w:r w:rsidR="00AD308E" w:rsidRPr="00EC58BA">
                <w:rPr>
                  <w:rStyle w:val="Hyperlink"/>
                  <w:rFonts w:ascii="Arial" w:hAnsi="Arial" w:cs="Arial"/>
                  <w:i w:val="0"/>
                  <w:iCs w:val="0"/>
                  <w:color w:val="3C8DBC"/>
                  <w:szCs w:val="22"/>
                  <w:u w:val="none"/>
                </w:rPr>
                <w:t>Stepanova Natalia</w:t>
              </w:r>
            </w:hyperlink>
          </w:p>
        </w:tc>
        <w:tc>
          <w:tcPr>
            <w:tcW w:w="3828" w:type="dxa"/>
          </w:tcPr>
          <w:p w14:paraId="4FE9CE16" w14:textId="00269237" w:rsidR="00AD308E" w:rsidRPr="00EC58BA" w:rsidRDefault="00AD308E" w:rsidP="0081522F">
            <w:pPr>
              <w:rPr>
                <w:rFonts w:cs="Arial"/>
                <w:szCs w:val="22"/>
              </w:rPr>
            </w:pPr>
            <w:r w:rsidRPr="00EC58BA">
              <w:rPr>
                <w:rFonts w:cs="Arial"/>
                <w:szCs w:val="22"/>
              </w:rPr>
              <w:t>Russian Federation</w:t>
            </w:r>
          </w:p>
        </w:tc>
      </w:tr>
      <w:tr w:rsidR="00AD308E" w:rsidRPr="00EC58BA" w14:paraId="663709E4" w14:textId="77777777" w:rsidTr="00BB20A2">
        <w:tc>
          <w:tcPr>
            <w:tcW w:w="4531" w:type="dxa"/>
          </w:tcPr>
          <w:p w14:paraId="62EBEF27" w14:textId="556098A6" w:rsidR="00AD308E" w:rsidRPr="00EC58BA" w:rsidRDefault="00000000" w:rsidP="00AD308E">
            <w:pPr>
              <w:pStyle w:val="Heading4"/>
              <w:shd w:val="clear" w:color="auto" w:fill="FFFFFF"/>
              <w:spacing w:before="0" w:after="75"/>
              <w:rPr>
                <w:rFonts w:ascii="Arial" w:hAnsi="Arial" w:cs="Arial"/>
                <w:i w:val="0"/>
                <w:iCs w:val="0"/>
                <w:color w:val="333333"/>
                <w:szCs w:val="22"/>
              </w:rPr>
            </w:pPr>
            <w:hyperlink r:id="rId33" w:tgtFrame="_blank" w:history="1">
              <w:proofErr w:type="spellStart"/>
              <w:r w:rsidR="00AD308E" w:rsidRPr="00EC58BA">
                <w:rPr>
                  <w:rStyle w:val="Hyperlink"/>
                  <w:rFonts w:ascii="Arial" w:hAnsi="Arial" w:cs="Arial"/>
                  <w:i w:val="0"/>
                  <w:iCs w:val="0"/>
                  <w:color w:val="72AFD2"/>
                  <w:szCs w:val="22"/>
                  <w:u w:val="none"/>
                </w:rPr>
                <w:t>Eyouni</w:t>
              </w:r>
              <w:proofErr w:type="spellEnd"/>
              <w:r w:rsidR="00AD308E" w:rsidRPr="00EC58BA">
                <w:rPr>
                  <w:rStyle w:val="Hyperlink"/>
                  <w:rFonts w:ascii="Arial" w:hAnsi="Arial" w:cs="Arial"/>
                  <w:i w:val="0"/>
                  <w:iCs w:val="0"/>
                  <w:color w:val="72AFD2"/>
                  <w:szCs w:val="22"/>
                  <w:u w:val="none"/>
                </w:rPr>
                <w:t xml:space="preserve"> Lina</w:t>
              </w:r>
            </w:hyperlink>
          </w:p>
        </w:tc>
        <w:tc>
          <w:tcPr>
            <w:tcW w:w="3828" w:type="dxa"/>
          </w:tcPr>
          <w:p w14:paraId="10429ABD" w14:textId="152AB6D1" w:rsidR="00AD308E" w:rsidRPr="00EC58BA" w:rsidRDefault="00AD308E" w:rsidP="0081522F">
            <w:pPr>
              <w:rPr>
                <w:rFonts w:cs="Arial"/>
                <w:szCs w:val="22"/>
              </w:rPr>
            </w:pPr>
            <w:r w:rsidRPr="00EC58BA">
              <w:rPr>
                <w:rFonts w:cs="Arial"/>
                <w:szCs w:val="22"/>
              </w:rPr>
              <w:t>Saudi Arabia</w:t>
            </w:r>
          </w:p>
        </w:tc>
      </w:tr>
      <w:tr w:rsidR="00AD308E" w:rsidRPr="00EC58BA" w14:paraId="7D9AAC56" w14:textId="77777777" w:rsidTr="00BB20A2">
        <w:tc>
          <w:tcPr>
            <w:tcW w:w="4531" w:type="dxa"/>
          </w:tcPr>
          <w:p w14:paraId="688369BC" w14:textId="569137A6" w:rsidR="00AD308E" w:rsidRPr="00EC58BA" w:rsidRDefault="00000000" w:rsidP="00AD308E">
            <w:pPr>
              <w:pStyle w:val="Heading4"/>
              <w:spacing w:before="0" w:after="75"/>
              <w:textAlignment w:val="top"/>
              <w:rPr>
                <w:rFonts w:ascii="Arial" w:hAnsi="Arial" w:cs="Arial"/>
                <w:i w:val="0"/>
                <w:iCs w:val="0"/>
                <w:color w:val="333333"/>
                <w:szCs w:val="22"/>
              </w:rPr>
            </w:pPr>
            <w:hyperlink r:id="rId34" w:tgtFrame="_blank" w:history="1">
              <w:proofErr w:type="spellStart"/>
              <w:r w:rsidR="00AD308E" w:rsidRPr="00EC58BA">
                <w:rPr>
                  <w:rStyle w:val="Hyperlink"/>
                  <w:rFonts w:ascii="Arial" w:hAnsi="Arial" w:cs="Arial"/>
                  <w:i w:val="0"/>
                  <w:iCs w:val="0"/>
                  <w:color w:val="3C8DBC"/>
                  <w:szCs w:val="22"/>
                  <w:u w:val="none"/>
                </w:rPr>
                <w:t>Ndao</w:t>
              </w:r>
              <w:proofErr w:type="spellEnd"/>
              <w:r w:rsidR="00AD308E" w:rsidRPr="00EC58BA">
                <w:rPr>
                  <w:rStyle w:val="Hyperlink"/>
                  <w:rFonts w:ascii="Arial" w:hAnsi="Arial" w:cs="Arial"/>
                  <w:i w:val="0"/>
                  <w:iCs w:val="0"/>
                  <w:color w:val="3C8DBC"/>
                  <w:szCs w:val="22"/>
                  <w:u w:val="none"/>
                </w:rPr>
                <w:t xml:space="preserve"> </w:t>
              </w:r>
              <w:proofErr w:type="spellStart"/>
              <w:r w:rsidR="00AD308E" w:rsidRPr="00EC58BA">
                <w:rPr>
                  <w:rStyle w:val="Hyperlink"/>
                  <w:rFonts w:ascii="Arial" w:hAnsi="Arial" w:cs="Arial"/>
                  <w:i w:val="0"/>
                  <w:iCs w:val="0"/>
                  <w:color w:val="3C8DBC"/>
                  <w:szCs w:val="22"/>
                  <w:u w:val="none"/>
                </w:rPr>
                <w:t>Massata</w:t>
              </w:r>
              <w:proofErr w:type="spellEnd"/>
            </w:hyperlink>
          </w:p>
        </w:tc>
        <w:tc>
          <w:tcPr>
            <w:tcW w:w="3828" w:type="dxa"/>
          </w:tcPr>
          <w:p w14:paraId="147C3F72" w14:textId="745FF0D8" w:rsidR="00AD308E" w:rsidRPr="00EC58BA" w:rsidRDefault="00AD308E" w:rsidP="0081522F">
            <w:pPr>
              <w:rPr>
                <w:rFonts w:cs="Arial"/>
                <w:szCs w:val="22"/>
              </w:rPr>
            </w:pPr>
            <w:r w:rsidRPr="00EC58BA">
              <w:rPr>
                <w:rFonts w:cs="Arial"/>
                <w:szCs w:val="22"/>
              </w:rPr>
              <w:t>Senegal</w:t>
            </w:r>
          </w:p>
        </w:tc>
      </w:tr>
      <w:tr w:rsidR="00AD308E" w:rsidRPr="00EC58BA" w14:paraId="11329846" w14:textId="77777777" w:rsidTr="00BB20A2">
        <w:tc>
          <w:tcPr>
            <w:tcW w:w="4531" w:type="dxa"/>
          </w:tcPr>
          <w:p w14:paraId="31D25ABA" w14:textId="35F78820" w:rsidR="00AD308E" w:rsidRPr="00EC58BA" w:rsidRDefault="00000000" w:rsidP="00AD308E">
            <w:pPr>
              <w:pStyle w:val="Heading4"/>
              <w:spacing w:before="0" w:after="75"/>
              <w:textAlignment w:val="top"/>
              <w:rPr>
                <w:rFonts w:ascii="Arial" w:hAnsi="Arial" w:cs="Arial"/>
                <w:i w:val="0"/>
                <w:iCs w:val="0"/>
                <w:color w:val="333333"/>
                <w:szCs w:val="22"/>
              </w:rPr>
            </w:pPr>
            <w:hyperlink r:id="rId35" w:tgtFrame="_blank" w:history="1">
              <w:proofErr w:type="spellStart"/>
              <w:r w:rsidR="00AD308E" w:rsidRPr="00EC58BA">
                <w:rPr>
                  <w:rStyle w:val="Hyperlink"/>
                  <w:rFonts w:ascii="Arial" w:hAnsi="Arial" w:cs="Arial"/>
                  <w:i w:val="0"/>
                  <w:iCs w:val="0"/>
                  <w:color w:val="3C8DBC"/>
                  <w:szCs w:val="22"/>
                  <w:u w:val="none"/>
                </w:rPr>
                <w:t>Gulekana</w:t>
              </w:r>
              <w:proofErr w:type="spellEnd"/>
              <w:r w:rsidR="00AD308E" w:rsidRPr="00EC58BA">
                <w:rPr>
                  <w:rStyle w:val="Hyperlink"/>
                  <w:rFonts w:ascii="Arial" w:hAnsi="Arial" w:cs="Arial"/>
                  <w:i w:val="0"/>
                  <w:iCs w:val="0"/>
                  <w:color w:val="3C8DBC"/>
                  <w:szCs w:val="22"/>
                  <w:u w:val="none"/>
                </w:rPr>
                <w:t xml:space="preserve"> </w:t>
              </w:r>
              <w:proofErr w:type="spellStart"/>
              <w:r w:rsidR="00AD308E" w:rsidRPr="00EC58BA">
                <w:rPr>
                  <w:rStyle w:val="Hyperlink"/>
                  <w:rFonts w:ascii="Arial" w:hAnsi="Arial" w:cs="Arial"/>
                  <w:i w:val="0"/>
                  <w:iCs w:val="0"/>
                  <w:color w:val="3C8DBC"/>
                  <w:szCs w:val="22"/>
                  <w:u w:val="none"/>
                </w:rPr>
                <w:t>Mthuthuzeli</w:t>
              </w:r>
              <w:proofErr w:type="spellEnd"/>
            </w:hyperlink>
          </w:p>
        </w:tc>
        <w:tc>
          <w:tcPr>
            <w:tcW w:w="3828" w:type="dxa"/>
          </w:tcPr>
          <w:p w14:paraId="6DEF523B" w14:textId="79F0F00A" w:rsidR="00AD308E" w:rsidRPr="00EC58BA" w:rsidRDefault="00AD308E" w:rsidP="0081522F">
            <w:pPr>
              <w:rPr>
                <w:rFonts w:cs="Arial"/>
                <w:szCs w:val="22"/>
              </w:rPr>
            </w:pPr>
            <w:r w:rsidRPr="00EC58BA">
              <w:rPr>
                <w:rFonts w:cs="Arial"/>
                <w:szCs w:val="22"/>
              </w:rPr>
              <w:t>South Africa</w:t>
            </w:r>
          </w:p>
        </w:tc>
      </w:tr>
      <w:tr w:rsidR="00AD308E" w:rsidRPr="00EC58BA" w14:paraId="58146638" w14:textId="77777777" w:rsidTr="00BB20A2">
        <w:tc>
          <w:tcPr>
            <w:tcW w:w="4531" w:type="dxa"/>
          </w:tcPr>
          <w:p w14:paraId="5D086C33" w14:textId="742E0DEA"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36" w:tgtFrame="_blank" w:history="1">
              <w:proofErr w:type="spellStart"/>
              <w:r w:rsidR="00AD308E" w:rsidRPr="00EC58BA">
                <w:rPr>
                  <w:rStyle w:val="Hyperlink"/>
                  <w:rFonts w:ascii="Arial" w:hAnsi="Arial" w:cs="Arial"/>
                  <w:i w:val="0"/>
                  <w:iCs w:val="0"/>
                  <w:color w:val="3C8DBC"/>
                  <w:szCs w:val="22"/>
                  <w:u w:val="none"/>
                </w:rPr>
                <w:t>Aslanoglu</w:t>
              </w:r>
              <w:proofErr w:type="spellEnd"/>
              <w:r w:rsidR="00AD308E" w:rsidRPr="00EC58BA">
                <w:rPr>
                  <w:rStyle w:val="Hyperlink"/>
                  <w:rFonts w:ascii="Arial" w:hAnsi="Arial" w:cs="Arial"/>
                  <w:i w:val="0"/>
                  <w:iCs w:val="0"/>
                  <w:color w:val="3C8DBC"/>
                  <w:szCs w:val="22"/>
                  <w:u w:val="none"/>
                </w:rPr>
                <w:t xml:space="preserve"> Yesim</w:t>
              </w:r>
            </w:hyperlink>
          </w:p>
        </w:tc>
        <w:tc>
          <w:tcPr>
            <w:tcW w:w="3828" w:type="dxa"/>
          </w:tcPr>
          <w:p w14:paraId="272BD844" w14:textId="43C76C03" w:rsidR="00AD308E" w:rsidRPr="00EC58BA" w:rsidRDefault="00AD308E" w:rsidP="0081522F">
            <w:pPr>
              <w:rPr>
                <w:rFonts w:cs="Arial"/>
                <w:szCs w:val="22"/>
              </w:rPr>
            </w:pPr>
            <w:proofErr w:type="spellStart"/>
            <w:r w:rsidRPr="00EC58BA">
              <w:rPr>
                <w:rFonts w:cs="Arial"/>
                <w:szCs w:val="22"/>
              </w:rPr>
              <w:t>Turkiye</w:t>
            </w:r>
            <w:proofErr w:type="spellEnd"/>
          </w:p>
        </w:tc>
      </w:tr>
      <w:tr w:rsidR="00AD308E" w:rsidRPr="00EC58BA" w14:paraId="5272F3AB" w14:textId="77777777" w:rsidTr="00BB20A2">
        <w:tc>
          <w:tcPr>
            <w:tcW w:w="4531" w:type="dxa"/>
          </w:tcPr>
          <w:p w14:paraId="21A2510E" w14:textId="04689E45" w:rsidR="00AD308E" w:rsidRPr="00EC58BA" w:rsidRDefault="00000000" w:rsidP="00AD308E">
            <w:pPr>
              <w:pStyle w:val="Heading4"/>
              <w:spacing w:before="0" w:after="75"/>
              <w:textAlignment w:val="top"/>
              <w:rPr>
                <w:rFonts w:ascii="Arial" w:hAnsi="Arial" w:cs="Arial"/>
                <w:i w:val="0"/>
                <w:iCs w:val="0"/>
                <w:color w:val="333333"/>
                <w:szCs w:val="22"/>
              </w:rPr>
            </w:pPr>
            <w:hyperlink r:id="rId37" w:tgtFrame="_blank" w:history="1">
              <w:proofErr w:type="spellStart"/>
              <w:r w:rsidR="00AD308E" w:rsidRPr="00EC58BA">
                <w:rPr>
                  <w:rStyle w:val="Hyperlink"/>
                  <w:rFonts w:ascii="Arial" w:hAnsi="Arial" w:cs="Arial"/>
                  <w:i w:val="0"/>
                  <w:iCs w:val="0"/>
                  <w:color w:val="3C8DBC"/>
                  <w:szCs w:val="22"/>
                  <w:u w:val="none"/>
                </w:rPr>
                <w:t>Komorin</w:t>
              </w:r>
              <w:proofErr w:type="spellEnd"/>
              <w:r w:rsidR="00AD308E" w:rsidRPr="00EC58BA">
                <w:rPr>
                  <w:rStyle w:val="Hyperlink"/>
                  <w:rFonts w:ascii="Arial" w:hAnsi="Arial" w:cs="Arial"/>
                  <w:i w:val="0"/>
                  <w:iCs w:val="0"/>
                  <w:color w:val="3C8DBC"/>
                  <w:szCs w:val="22"/>
                  <w:u w:val="none"/>
                </w:rPr>
                <w:t xml:space="preserve"> Viktor</w:t>
              </w:r>
            </w:hyperlink>
          </w:p>
        </w:tc>
        <w:tc>
          <w:tcPr>
            <w:tcW w:w="3828" w:type="dxa"/>
          </w:tcPr>
          <w:p w14:paraId="6B0C5056" w14:textId="6E3288EA" w:rsidR="00AD308E" w:rsidRPr="00EC58BA" w:rsidRDefault="00AD308E" w:rsidP="0081522F">
            <w:pPr>
              <w:rPr>
                <w:rFonts w:cs="Arial"/>
                <w:szCs w:val="22"/>
              </w:rPr>
            </w:pPr>
            <w:r w:rsidRPr="00EC58BA">
              <w:rPr>
                <w:rFonts w:cs="Arial"/>
                <w:szCs w:val="22"/>
              </w:rPr>
              <w:t>Ukraine</w:t>
            </w:r>
          </w:p>
        </w:tc>
      </w:tr>
      <w:tr w:rsidR="00AD308E" w:rsidRPr="00EC58BA" w14:paraId="2604D138" w14:textId="77777777" w:rsidTr="00BB20A2">
        <w:tc>
          <w:tcPr>
            <w:tcW w:w="4531" w:type="dxa"/>
          </w:tcPr>
          <w:p w14:paraId="1EFACDDA" w14:textId="704B12BF" w:rsidR="00AD308E" w:rsidRPr="00EC58BA" w:rsidRDefault="00000000" w:rsidP="00AD308E">
            <w:pPr>
              <w:pStyle w:val="Heading4"/>
              <w:spacing w:before="0" w:after="75"/>
              <w:textAlignment w:val="top"/>
              <w:rPr>
                <w:rFonts w:ascii="Arial" w:hAnsi="Arial" w:cs="Arial"/>
                <w:i w:val="0"/>
                <w:iCs w:val="0"/>
                <w:color w:val="333333"/>
                <w:szCs w:val="22"/>
              </w:rPr>
            </w:pPr>
            <w:hyperlink r:id="rId38" w:tgtFrame="_blank" w:history="1">
              <w:proofErr w:type="spellStart"/>
              <w:r w:rsidR="00AD308E" w:rsidRPr="00EC58BA">
                <w:rPr>
                  <w:rStyle w:val="Hyperlink"/>
                  <w:rFonts w:ascii="Arial" w:hAnsi="Arial" w:cs="Arial"/>
                  <w:i w:val="0"/>
                  <w:iCs w:val="0"/>
                  <w:color w:val="3C8DBC"/>
                  <w:szCs w:val="22"/>
                  <w:u w:val="none"/>
                </w:rPr>
                <w:t>Mezhoud</w:t>
              </w:r>
              <w:proofErr w:type="spellEnd"/>
              <w:r w:rsidR="00AD308E" w:rsidRPr="00EC58BA">
                <w:rPr>
                  <w:rStyle w:val="Hyperlink"/>
                  <w:rFonts w:ascii="Arial" w:hAnsi="Arial" w:cs="Arial"/>
                  <w:i w:val="0"/>
                  <w:iCs w:val="0"/>
                  <w:color w:val="3C8DBC"/>
                  <w:szCs w:val="22"/>
                  <w:u w:val="none"/>
                </w:rPr>
                <w:t xml:space="preserve"> Nahla</w:t>
              </w:r>
            </w:hyperlink>
          </w:p>
        </w:tc>
        <w:tc>
          <w:tcPr>
            <w:tcW w:w="3828" w:type="dxa"/>
          </w:tcPr>
          <w:p w14:paraId="16B7D8CC" w14:textId="69EF40BE" w:rsidR="00AD308E" w:rsidRPr="00EC58BA" w:rsidRDefault="00AD308E" w:rsidP="0081522F">
            <w:pPr>
              <w:rPr>
                <w:rFonts w:cs="Arial"/>
                <w:szCs w:val="22"/>
              </w:rPr>
            </w:pPr>
            <w:r w:rsidRPr="00EC58BA">
              <w:rPr>
                <w:rFonts w:cs="Arial"/>
                <w:szCs w:val="22"/>
              </w:rPr>
              <w:t>United Arab Emirates</w:t>
            </w:r>
          </w:p>
        </w:tc>
      </w:tr>
      <w:tr w:rsidR="00AD308E" w:rsidRPr="00EC58BA" w14:paraId="731E34A7" w14:textId="77777777" w:rsidTr="00BB20A2">
        <w:tc>
          <w:tcPr>
            <w:tcW w:w="4531" w:type="dxa"/>
          </w:tcPr>
          <w:p w14:paraId="21DB1348" w14:textId="0B1B1F2D"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39" w:tgtFrame="_blank" w:history="1">
              <w:proofErr w:type="spellStart"/>
              <w:r w:rsidR="00AD308E" w:rsidRPr="00EC58BA">
                <w:rPr>
                  <w:rStyle w:val="Hyperlink"/>
                  <w:rFonts w:ascii="Arial" w:hAnsi="Arial" w:cs="Arial"/>
                  <w:i w:val="0"/>
                  <w:iCs w:val="0"/>
                  <w:color w:val="3C8DBC"/>
                  <w:szCs w:val="22"/>
                  <w:u w:val="none"/>
                </w:rPr>
                <w:t>Jebri</w:t>
              </w:r>
              <w:proofErr w:type="spellEnd"/>
              <w:r w:rsidR="00AD308E" w:rsidRPr="00EC58BA">
                <w:rPr>
                  <w:rStyle w:val="Hyperlink"/>
                  <w:rFonts w:ascii="Arial" w:hAnsi="Arial" w:cs="Arial"/>
                  <w:i w:val="0"/>
                  <w:iCs w:val="0"/>
                  <w:color w:val="3C8DBC"/>
                  <w:szCs w:val="22"/>
                  <w:u w:val="none"/>
                </w:rPr>
                <w:t xml:space="preserve"> Fatma</w:t>
              </w:r>
            </w:hyperlink>
          </w:p>
        </w:tc>
        <w:tc>
          <w:tcPr>
            <w:tcW w:w="3828" w:type="dxa"/>
          </w:tcPr>
          <w:p w14:paraId="6C7F8500" w14:textId="3060D5CE" w:rsidR="00AD308E" w:rsidRPr="00EC58BA" w:rsidRDefault="00AD308E" w:rsidP="0081522F">
            <w:pPr>
              <w:rPr>
                <w:rFonts w:cs="Arial"/>
                <w:szCs w:val="22"/>
              </w:rPr>
            </w:pPr>
            <w:r w:rsidRPr="00EC58BA">
              <w:rPr>
                <w:rFonts w:cs="Arial"/>
                <w:szCs w:val="22"/>
              </w:rPr>
              <w:t>United Kingdom of Great Britain and Northern Ireland</w:t>
            </w:r>
          </w:p>
        </w:tc>
      </w:tr>
      <w:tr w:rsidR="00AD308E" w:rsidRPr="00EC58BA" w14:paraId="170DC804" w14:textId="77777777" w:rsidTr="00BB20A2">
        <w:tc>
          <w:tcPr>
            <w:tcW w:w="4531" w:type="dxa"/>
          </w:tcPr>
          <w:p w14:paraId="68D6DAFC" w14:textId="74A7AEEC" w:rsidR="00AD308E" w:rsidRPr="00EC58BA" w:rsidRDefault="00000000" w:rsidP="00DC5454">
            <w:pPr>
              <w:pStyle w:val="Heading4"/>
              <w:shd w:val="clear" w:color="auto" w:fill="FFFFFF"/>
              <w:spacing w:before="0" w:after="75"/>
              <w:rPr>
                <w:rFonts w:ascii="Arial" w:hAnsi="Arial" w:cs="Arial"/>
                <w:i w:val="0"/>
                <w:iCs w:val="0"/>
                <w:color w:val="333333"/>
                <w:szCs w:val="22"/>
              </w:rPr>
            </w:pPr>
            <w:hyperlink r:id="rId40" w:tgtFrame="_blank" w:history="1">
              <w:r w:rsidR="00AD308E" w:rsidRPr="00EC58BA">
                <w:rPr>
                  <w:rStyle w:val="Hyperlink"/>
                  <w:rFonts w:ascii="Arial" w:hAnsi="Arial" w:cs="Arial"/>
                  <w:i w:val="0"/>
                  <w:iCs w:val="0"/>
                  <w:color w:val="72AFD2"/>
                  <w:szCs w:val="22"/>
                  <w:u w:val="none"/>
                </w:rPr>
                <w:t>Naughton Joe</w:t>
              </w:r>
            </w:hyperlink>
          </w:p>
        </w:tc>
        <w:tc>
          <w:tcPr>
            <w:tcW w:w="3828" w:type="dxa"/>
          </w:tcPr>
          <w:p w14:paraId="159BDA2E" w14:textId="580BDCC6" w:rsidR="00AD308E" w:rsidRPr="00EC58BA" w:rsidRDefault="00AD308E" w:rsidP="0081522F">
            <w:pPr>
              <w:rPr>
                <w:rFonts w:cs="Arial"/>
                <w:szCs w:val="22"/>
              </w:rPr>
            </w:pPr>
            <w:r w:rsidRPr="00EC58BA">
              <w:rPr>
                <w:rFonts w:cs="Arial"/>
                <w:color w:val="333333"/>
                <w:szCs w:val="22"/>
                <w:shd w:val="clear" w:color="auto" w:fill="FFFFFF"/>
              </w:rPr>
              <w:t>United States of America</w:t>
            </w:r>
          </w:p>
        </w:tc>
      </w:tr>
      <w:tr w:rsidR="00AD308E" w:rsidRPr="00EC58BA" w14:paraId="155298A9" w14:textId="77777777" w:rsidTr="00BB20A2">
        <w:tc>
          <w:tcPr>
            <w:tcW w:w="4531" w:type="dxa"/>
          </w:tcPr>
          <w:p w14:paraId="06BF08DD" w14:textId="2A87C981" w:rsidR="00AD308E" w:rsidRPr="00EC58BA" w:rsidRDefault="00000000" w:rsidP="00AD308E">
            <w:pPr>
              <w:pStyle w:val="Heading4"/>
              <w:shd w:val="clear" w:color="auto" w:fill="F9F9F9"/>
              <w:spacing w:before="0" w:after="75"/>
              <w:rPr>
                <w:rFonts w:ascii="Arial" w:hAnsi="Arial" w:cs="Arial"/>
                <w:i w:val="0"/>
                <w:iCs w:val="0"/>
                <w:color w:val="333333"/>
                <w:szCs w:val="22"/>
              </w:rPr>
            </w:pPr>
            <w:hyperlink r:id="rId41" w:tgtFrame="_blank" w:history="1">
              <w:r w:rsidR="00AD308E" w:rsidRPr="00EC58BA">
                <w:rPr>
                  <w:rStyle w:val="Hyperlink"/>
                  <w:rFonts w:ascii="Arial" w:hAnsi="Arial" w:cs="Arial"/>
                  <w:i w:val="0"/>
                  <w:iCs w:val="0"/>
                  <w:color w:val="3C8DBC"/>
                  <w:szCs w:val="22"/>
                  <w:u w:val="none"/>
                </w:rPr>
                <w:t>Suarez Ana</w:t>
              </w:r>
            </w:hyperlink>
          </w:p>
        </w:tc>
        <w:tc>
          <w:tcPr>
            <w:tcW w:w="3828" w:type="dxa"/>
          </w:tcPr>
          <w:p w14:paraId="69C3BDBB" w14:textId="518EF34C" w:rsidR="00AD308E" w:rsidRPr="00EC58BA" w:rsidRDefault="00AD308E" w:rsidP="0081522F">
            <w:pPr>
              <w:rPr>
                <w:rFonts w:cs="Arial"/>
                <w:szCs w:val="22"/>
              </w:rPr>
            </w:pPr>
            <w:r w:rsidRPr="00EC58BA">
              <w:rPr>
                <w:rFonts w:cs="Arial"/>
                <w:szCs w:val="22"/>
              </w:rPr>
              <w:t>Venezuela</w:t>
            </w:r>
          </w:p>
        </w:tc>
      </w:tr>
      <w:tr w:rsidR="00AD308E" w:rsidRPr="00EC58BA" w14:paraId="288B5ED8" w14:textId="77777777" w:rsidTr="00BB20A2">
        <w:tc>
          <w:tcPr>
            <w:tcW w:w="4531" w:type="dxa"/>
          </w:tcPr>
          <w:p w14:paraId="30B82F71" w14:textId="364A30A2" w:rsidR="00AD308E" w:rsidRPr="00EC58BA" w:rsidRDefault="00000000" w:rsidP="00AD308E">
            <w:pPr>
              <w:pStyle w:val="Heading4"/>
              <w:shd w:val="clear" w:color="auto" w:fill="FFFFFF"/>
              <w:spacing w:before="0" w:after="75"/>
              <w:rPr>
                <w:rFonts w:ascii="Arial" w:hAnsi="Arial" w:cs="Arial"/>
                <w:i w:val="0"/>
                <w:iCs w:val="0"/>
                <w:color w:val="333333"/>
                <w:szCs w:val="22"/>
              </w:rPr>
            </w:pPr>
            <w:hyperlink r:id="rId42" w:tgtFrame="_blank" w:history="1">
              <w:r w:rsidR="00AD308E" w:rsidRPr="00EC58BA">
                <w:rPr>
                  <w:rStyle w:val="Hyperlink"/>
                  <w:rFonts w:ascii="Arial" w:hAnsi="Arial" w:cs="Arial"/>
                  <w:i w:val="0"/>
                  <w:iCs w:val="0"/>
                  <w:color w:val="3C8DBC"/>
                  <w:szCs w:val="22"/>
                  <w:u w:val="none"/>
                </w:rPr>
                <w:t>Doan Hai</w:t>
              </w:r>
            </w:hyperlink>
          </w:p>
        </w:tc>
        <w:tc>
          <w:tcPr>
            <w:tcW w:w="3828" w:type="dxa"/>
          </w:tcPr>
          <w:p w14:paraId="2500BE25" w14:textId="6B226702" w:rsidR="00AD308E" w:rsidRPr="00EC58BA" w:rsidRDefault="00AD308E" w:rsidP="0081522F">
            <w:pPr>
              <w:rPr>
                <w:rFonts w:cs="Arial"/>
                <w:szCs w:val="22"/>
              </w:rPr>
            </w:pPr>
            <w:r w:rsidRPr="00EC58BA">
              <w:rPr>
                <w:rFonts w:cs="Arial"/>
                <w:szCs w:val="22"/>
              </w:rPr>
              <w:t>Vietnam</w:t>
            </w:r>
          </w:p>
        </w:tc>
      </w:tr>
    </w:tbl>
    <w:p w14:paraId="57BFD86C" w14:textId="77777777" w:rsidR="00001EE7" w:rsidRPr="00EC58BA" w:rsidRDefault="00001EE7" w:rsidP="008C6A9A">
      <w:pPr>
        <w:rPr>
          <w:rFonts w:cs="Arial"/>
          <w:szCs w:val="22"/>
        </w:rPr>
      </w:pPr>
    </w:p>
    <w:p w14:paraId="6F3A68C0" w14:textId="1605173A" w:rsidR="002F634B" w:rsidRPr="00EC58BA" w:rsidRDefault="002F634B" w:rsidP="0027721E">
      <w:pPr>
        <w:pStyle w:val="Heading2"/>
      </w:pPr>
      <w:bookmarkStart w:id="6" w:name="_Toc181638896"/>
      <w:r w:rsidRPr="00EC58BA">
        <w:t xml:space="preserve">1.3     ADOPTION OF THE </w:t>
      </w:r>
      <w:r w:rsidR="008D022F" w:rsidRPr="00EC58BA">
        <w:t xml:space="preserve">AGENDA AND </w:t>
      </w:r>
      <w:r w:rsidRPr="00EC58BA">
        <w:t>TIMETABLE</w:t>
      </w:r>
      <w:bookmarkEnd w:id="6"/>
    </w:p>
    <w:p w14:paraId="28930ADC" w14:textId="7C19FDCB" w:rsidR="008D022F" w:rsidRPr="00EC58BA" w:rsidRDefault="008D022F" w:rsidP="008D022F">
      <w:pPr>
        <w:spacing w:before="120"/>
        <w:rPr>
          <w:rFonts w:cs="Arial"/>
          <w:b/>
          <w:szCs w:val="22"/>
        </w:rPr>
      </w:pPr>
      <w:proofErr w:type="spellStart"/>
      <w:r w:rsidRPr="00EC58BA">
        <w:rPr>
          <w:rFonts w:cs="Arial"/>
          <w:szCs w:val="22"/>
        </w:rPr>
        <w:t>Ms</w:t>
      </w:r>
      <w:proofErr w:type="spellEnd"/>
      <w:r w:rsidRPr="00EC58BA">
        <w:rPr>
          <w:rFonts w:cs="Arial"/>
          <w:szCs w:val="22"/>
        </w:rPr>
        <w:t xml:space="preserve"> </w:t>
      </w:r>
      <w:proofErr w:type="spellStart"/>
      <w:r w:rsidRPr="00EC58BA">
        <w:rPr>
          <w:rFonts w:cs="Arial"/>
          <w:szCs w:val="22"/>
        </w:rPr>
        <w:t>Diwa</w:t>
      </w:r>
      <w:proofErr w:type="spellEnd"/>
      <w:r w:rsidRPr="00EC58BA">
        <w:rPr>
          <w:rFonts w:cs="Arial"/>
          <w:szCs w:val="22"/>
        </w:rPr>
        <w:t xml:space="preserve"> invited the Group to review and adopt the provisional agenda </w:t>
      </w:r>
      <w:r w:rsidR="00DE5E93" w:rsidRPr="00EC58BA">
        <w:rPr>
          <w:rFonts w:cs="Arial"/>
          <w:szCs w:val="22"/>
        </w:rPr>
        <w:t>(</w:t>
      </w:r>
      <w:r w:rsidR="00DE5E93" w:rsidRPr="00EC58BA">
        <w:rPr>
          <w:rFonts w:cs="Arial"/>
          <w:szCs w:val="22"/>
          <w:u w:val="single"/>
        </w:rPr>
        <w:t>Document IOC/GECD-VI/</w:t>
      </w:r>
      <w:proofErr w:type="spellStart"/>
      <w:r w:rsidR="00DE5E93" w:rsidRPr="00EC58BA">
        <w:rPr>
          <w:rFonts w:cs="Arial"/>
          <w:szCs w:val="22"/>
          <w:u w:val="single"/>
        </w:rPr>
        <w:t>ProvAgenda</w:t>
      </w:r>
      <w:proofErr w:type="spellEnd"/>
      <w:r w:rsidR="00DE5E93" w:rsidRPr="00EC58BA">
        <w:rPr>
          <w:rFonts w:cs="Arial"/>
          <w:szCs w:val="22"/>
        </w:rPr>
        <w:t xml:space="preserve">) </w:t>
      </w:r>
      <w:r w:rsidRPr="00EC58BA">
        <w:rPr>
          <w:rFonts w:cs="Arial"/>
          <w:szCs w:val="22"/>
        </w:rPr>
        <w:t>available from the meeting page on</w:t>
      </w:r>
      <w:r w:rsidR="00516B93" w:rsidRPr="00EC58BA">
        <w:rPr>
          <w:rFonts w:cs="Arial"/>
          <w:szCs w:val="22"/>
        </w:rPr>
        <w:t xml:space="preserve"> </w:t>
      </w:r>
      <w:hyperlink r:id="rId43" w:anchor="agenda" w:history="1">
        <w:r w:rsidR="00516B93" w:rsidRPr="00EC58BA">
          <w:rPr>
            <w:rStyle w:val="Hyperlink"/>
            <w:rFonts w:cs="Arial"/>
            <w:szCs w:val="22"/>
          </w:rPr>
          <w:t>https://oceanexpert.org/event/4375#agenda</w:t>
        </w:r>
      </w:hyperlink>
      <w:r w:rsidR="00516B93" w:rsidRPr="00EC58BA">
        <w:rPr>
          <w:rFonts w:cs="Arial"/>
          <w:szCs w:val="22"/>
        </w:rPr>
        <w:t xml:space="preserve">. </w:t>
      </w:r>
      <w:r w:rsidRPr="00EC58BA">
        <w:rPr>
          <w:rFonts w:cs="Arial"/>
          <w:szCs w:val="22"/>
        </w:rPr>
        <w:t xml:space="preserve">The Group was requested to note that all working documents were made available only as on-line documents. The list of participants is attached in </w:t>
      </w:r>
      <w:hyperlink w:anchor="_Annex_I." w:history="1">
        <w:r w:rsidRPr="00EC58BA">
          <w:rPr>
            <w:rStyle w:val="Hyperlink"/>
            <w:rFonts w:cs="Arial"/>
            <w:szCs w:val="22"/>
          </w:rPr>
          <w:t>Annex II</w:t>
        </w:r>
      </w:hyperlink>
      <w:r w:rsidRPr="00EC58BA">
        <w:rPr>
          <w:rFonts w:cs="Arial"/>
          <w:szCs w:val="22"/>
        </w:rPr>
        <w:t>.</w:t>
      </w:r>
    </w:p>
    <w:p w14:paraId="5D24728C" w14:textId="045E4C34" w:rsidR="00166C05" w:rsidRPr="00EC58BA" w:rsidRDefault="00B033C5" w:rsidP="00314069">
      <w:pPr>
        <w:spacing w:before="120"/>
        <w:rPr>
          <w:rFonts w:cs="Arial"/>
          <w:szCs w:val="22"/>
        </w:rPr>
      </w:pPr>
      <w:proofErr w:type="spellStart"/>
      <w:r w:rsidRPr="00EC58BA">
        <w:rPr>
          <w:rFonts w:cs="Arial"/>
          <w:szCs w:val="22"/>
        </w:rPr>
        <w:t>Ms</w:t>
      </w:r>
      <w:proofErr w:type="spellEnd"/>
      <w:r w:rsidR="00D85EF9" w:rsidRPr="00EC58BA">
        <w:rPr>
          <w:rFonts w:cs="Arial"/>
          <w:szCs w:val="22"/>
        </w:rPr>
        <w:t xml:space="preserve"> </w:t>
      </w:r>
      <w:proofErr w:type="spellStart"/>
      <w:r w:rsidR="00D85EF9" w:rsidRPr="00EC58BA">
        <w:rPr>
          <w:rFonts w:cs="Arial"/>
          <w:szCs w:val="22"/>
        </w:rPr>
        <w:t>Diwa</w:t>
      </w:r>
      <w:proofErr w:type="spellEnd"/>
      <w:r w:rsidRPr="00EC58BA">
        <w:rPr>
          <w:rFonts w:cs="Arial"/>
          <w:szCs w:val="22"/>
        </w:rPr>
        <w:t xml:space="preserve"> then presented the provisional timetable and invited the Group </w:t>
      </w:r>
      <w:r w:rsidR="00166C05" w:rsidRPr="00EC58BA">
        <w:rPr>
          <w:rFonts w:cs="Arial"/>
          <w:szCs w:val="22"/>
        </w:rPr>
        <w:t xml:space="preserve">to review and adopt the </w:t>
      </w:r>
      <w:r w:rsidRPr="00EC58BA">
        <w:rPr>
          <w:rFonts w:cs="Arial"/>
          <w:szCs w:val="22"/>
        </w:rPr>
        <w:t>t</w:t>
      </w:r>
      <w:r w:rsidR="00166C05" w:rsidRPr="00EC58BA">
        <w:rPr>
          <w:rFonts w:cs="Arial"/>
          <w:szCs w:val="22"/>
        </w:rPr>
        <w:t>imetable (</w:t>
      </w:r>
      <w:r w:rsidR="008C54B6" w:rsidRPr="00EC58BA">
        <w:rPr>
          <w:rFonts w:cs="Arial"/>
          <w:szCs w:val="22"/>
          <w:u w:val="single"/>
        </w:rPr>
        <w:t>Document IOC/GECD-V</w:t>
      </w:r>
      <w:r w:rsidR="00DA5D5D" w:rsidRPr="00EC58BA">
        <w:rPr>
          <w:rFonts w:cs="Arial"/>
          <w:szCs w:val="22"/>
          <w:u w:val="single"/>
        </w:rPr>
        <w:t>I</w:t>
      </w:r>
      <w:r w:rsidR="008C54B6" w:rsidRPr="00EC58BA">
        <w:rPr>
          <w:rFonts w:cs="Arial"/>
          <w:szCs w:val="22"/>
          <w:u w:val="single"/>
        </w:rPr>
        <w:t>/Timetable</w:t>
      </w:r>
      <w:r w:rsidR="0094087B" w:rsidRPr="00EC58BA">
        <w:rPr>
          <w:rFonts w:cs="Arial"/>
          <w:color w:val="000000"/>
          <w:szCs w:val="22"/>
        </w:rPr>
        <w:t xml:space="preserve">) </w:t>
      </w:r>
      <w:r w:rsidR="00D85EF9" w:rsidRPr="00EC58BA">
        <w:rPr>
          <w:rFonts w:cs="Arial"/>
          <w:szCs w:val="22"/>
        </w:rPr>
        <w:t>She</w:t>
      </w:r>
      <w:r w:rsidR="00166C05" w:rsidRPr="00EC58BA">
        <w:rPr>
          <w:rFonts w:cs="Arial"/>
          <w:szCs w:val="22"/>
        </w:rPr>
        <w:t xml:space="preserve"> informed the </w:t>
      </w:r>
      <w:r w:rsidR="0009521B" w:rsidRPr="00EC58BA">
        <w:rPr>
          <w:rFonts w:cs="Arial"/>
          <w:szCs w:val="22"/>
        </w:rPr>
        <w:t>Group</w:t>
      </w:r>
      <w:r w:rsidR="00166C05" w:rsidRPr="00EC58BA">
        <w:rPr>
          <w:rFonts w:cs="Arial"/>
          <w:szCs w:val="22"/>
        </w:rPr>
        <w:t xml:space="preserve"> that </w:t>
      </w:r>
      <w:r w:rsidR="0009521B" w:rsidRPr="00EC58BA">
        <w:rPr>
          <w:rFonts w:cs="Arial"/>
          <w:szCs w:val="22"/>
        </w:rPr>
        <w:t>the meeting</w:t>
      </w:r>
      <w:r w:rsidR="00166C05" w:rsidRPr="00EC58BA">
        <w:rPr>
          <w:rFonts w:cs="Arial"/>
          <w:szCs w:val="22"/>
        </w:rPr>
        <w:t xml:space="preserve"> </w:t>
      </w:r>
      <w:r w:rsidR="00166C05" w:rsidRPr="00EC58BA">
        <w:rPr>
          <w:rFonts w:cs="Arial"/>
          <w:szCs w:val="22"/>
        </w:rPr>
        <w:lastRenderedPageBreak/>
        <w:t xml:space="preserve">would </w:t>
      </w:r>
      <w:r w:rsidR="00CC1218" w:rsidRPr="00EC58BA">
        <w:rPr>
          <w:rFonts w:cs="Arial"/>
          <w:szCs w:val="22"/>
        </w:rPr>
        <w:t xml:space="preserve">be </w:t>
      </w:r>
      <w:r w:rsidR="00DE31BD" w:rsidRPr="00EC58BA">
        <w:rPr>
          <w:rFonts w:cs="Arial"/>
          <w:szCs w:val="22"/>
        </w:rPr>
        <w:t xml:space="preserve">held </w:t>
      </w:r>
      <w:r w:rsidRPr="00EC58BA">
        <w:rPr>
          <w:rFonts w:cs="Arial"/>
          <w:szCs w:val="22"/>
        </w:rPr>
        <w:t xml:space="preserve">for 2.5 days from Tuesday to Thursday. </w:t>
      </w:r>
      <w:r w:rsidR="00AA68F5" w:rsidRPr="00EC58BA">
        <w:rPr>
          <w:rFonts w:cs="Arial"/>
          <w:szCs w:val="22"/>
        </w:rPr>
        <w:t>Day 3</w:t>
      </w:r>
      <w:r w:rsidR="00A8780F" w:rsidRPr="00EC58BA">
        <w:rPr>
          <w:rFonts w:cs="Arial"/>
          <w:szCs w:val="22"/>
        </w:rPr>
        <w:t xml:space="preserve"> </w:t>
      </w:r>
      <w:r w:rsidR="00FE5382">
        <w:rPr>
          <w:rFonts w:cs="Arial"/>
          <w:szCs w:val="22"/>
        </w:rPr>
        <w:t>would</w:t>
      </w:r>
      <w:r w:rsidR="00A8780F" w:rsidRPr="00EC58BA">
        <w:rPr>
          <w:rFonts w:cs="Arial"/>
          <w:szCs w:val="22"/>
        </w:rPr>
        <w:t xml:space="preserve"> end </w:t>
      </w:r>
      <w:r w:rsidR="008D022F" w:rsidRPr="00EC58BA">
        <w:rPr>
          <w:rFonts w:cs="Arial"/>
          <w:szCs w:val="22"/>
        </w:rPr>
        <w:t xml:space="preserve">earlier </w:t>
      </w:r>
      <w:r w:rsidR="0048248C" w:rsidRPr="00EC58BA">
        <w:rPr>
          <w:rFonts w:cs="Arial"/>
          <w:szCs w:val="22"/>
        </w:rPr>
        <w:t>around lunch time, followed by</w:t>
      </w:r>
      <w:r w:rsidR="008D022F" w:rsidRPr="00EC58BA">
        <w:rPr>
          <w:rFonts w:cs="Arial"/>
          <w:szCs w:val="22"/>
        </w:rPr>
        <w:t xml:space="preserve"> a site visit to the </w:t>
      </w:r>
      <w:r w:rsidR="00FE5382">
        <w:rPr>
          <w:rFonts w:cs="Arial"/>
          <w:szCs w:val="22"/>
        </w:rPr>
        <w:t xml:space="preserve">VLIZ </w:t>
      </w:r>
      <w:r w:rsidR="008D022F" w:rsidRPr="00EC58BA">
        <w:rPr>
          <w:rFonts w:cs="Arial"/>
          <w:szCs w:val="22"/>
        </w:rPr>
        <w:t>Marine Station</w:t>
      </w:r>
      <w:r w:rsidR="00A8780F" w:rsidRPr="00EC58BA">
        <w:rPr>
          <w:rFonts w:cs="Arial"/>
          <w:szCs w:val="22"/>
        </w:rPr>
        <w:t xml:space="preserve">. </w:t>
      </w:r>
    </w:p>
    <w:p w14:paraId="3E5DE09D" w14:textId="77777777" w:rsidR="0048248C" w:rsidRPr="00EC58BA" w:rsidRDefault="00D85EF9" w:rsidP="00314069">
      <w:pPr>
        <w:spacing w:before="120"/>
        <w:rPr>
          <w:rFonts w:cs="Arial"/>
          <w:szCs w:val="22"/>
        </w:rPr>
      </w:pPr>
      <w:r w:rsidRPr="00EC58BA">
        <w:rPr>
          <w:rFonts w:cs="Arial"/>
          <w:szCs w:val="22"/>
        </w:rPr>
        <w:t>She</w:t>
      </w:r>
      <w:r w:rsidR="00614B98" w:rsidRPr="00EC58BA">
        <w:rPr>
          <w:rFonts w:cs="Arial"/>
          <w:szCs w:val="22"/>
        </w:rPr>
        <w:t xml:space="preserve"> then</w:t>
      </w:r>
      <w:r w:rsidR="00166C05" w:rsidRPr="00EC58BA">
        <w:rPr>
          <w:rFonts w:cs="Arial"/>
          <w:szCs w:val="22"/>
        </w:rPr>
        <w:t xml:space="preserve"> reviewed the arrangements for the </w:t>
      </w:r>
      <w:r w:rsidR="00A8780F" w:rsidRPr="00EC58BA">
        <w:rPr>
          <w:rFonts w:cs="Arial"/>
          <w:szCs w:val="22"/>
        </w:rPr>
        <w:t>s</w:t>
      </w:r>
      <w:r w:rsidR="00166C05" w:rsidRPr="00EC58BA">
        <w:rPr>
          <w:rFonts w:cs="Arial"/>
          <w:szCs w:val="22"/>
        </w:rPr>
        <w:t xml:space="preserve">ession and presented the </w:t>
      </w:r>
      <w:r w:rsidR="0048248C" w:rsidRPr="00EC58BA">
        <w:rPr>
          <w:rFonts w:cs="Arial"/>
          <w:szCs w:val="22"/>
        </w:rPr>
        <w:t xml:space="preserve">list of documents </w:t>
      </w:r>
      <w:r w:rsidR="00166C05" w:rsidRPr="00EC58BA">
        <w:rPr>
          <w:rFonts w:cs="Arial"/>
          <w:szCs w:val="22"/>
        </w:rPr>
        <w:t xml:space="preserve">available online through </w:t>
      </w:r>
      <w:hyperlink r:id="rId44" w:anchor="documents" w:history="1">
        <w:r w:rsidR="0048248C" w:rsidRPr="00EC58BA">
          <w:rPr>
            <w:rStyle w:val="Hyperlink"/>
            <w:rFonts w:cs="Arial"/>
            <w:szCs w:val="22"/>
          </w:rPr>
          <w:t>https://oceanexpert.org/event/4375#documents</w:t>
        </w:r>
      </w:hyperlink>
      <w:r w:rsidR="0048248C" w:rsidRPr="00EC58BA">
        <w:rPr>
          <w:rFonts w:cs="Arial"/>
          <w:szCs w:val="22"/>
          <w:u w:val="single"/>
        </w:rPr>
        <w:t xml:space="preserve">. </w:t>
      </w:r>
      <w:r w:rsidRPr="00EC58BA">
        <w:rPr>
          <w:rFonts w:cs="Arial"/>
          <w:szCs w:val="22"/>
        </w:rPr>
        <w:t>She</w:t>
      </w:r>
      <w:r w:rsidR="00166C05" w:rsidRPr="00EC58BA">
        <w:rPr>
          <w:rFonts w:cs="Arial"/>
          <w:szCs w:val="22"/>
        </w:rPr>
        <w:t xml:space="preserve"> noted that the main working document for the Session would be the </w:t>
      </w:r>
      <w:r w:rsidR="0048248C" w:rsidRPr="00EC58BA">
        <w:rPr>
          <w:rFonts w:cs="Arial"/>
          <w:szCs w:val="22"/>
        </w:rPr>
        <w:t>Annotated Agenda</w:t>
      </w:r>
      <w:r w:rsidR="00166C05" w:rsidRPr="00EC58BA">
        <w:rPr>
          <w:rFonts w:cs="Arial"/>
          <w:szCs w:val="22"/>
        </w:rPr>
        <w:t xml:space="preserve"> (this document).</w:t>
      </w:r>
      <w:r w:rsidR="008D022F" w:rsidRPr="00EC58BA">
        <w:rPr>
          <w:rFonts w:cs="Arial"/>
          <w:szCs w:val="22"/>
        </w:rPr>
        <w:t xml:space="preserve"> </w:t>
      </w:r>
    </w:p>
    <w:p w14:paraId="171263C6" w14:textId="7C67A44F" w:rsidR="00166C05" w:rsidRPr="00EC58BA" w:rsidRDefault="00D85EF9" w:rsidP="00314069">
      <w:pPr>
        <w:spacing w:before="120"/>
        <w:rPr>
          <w:rFonts w:cs="Arial"/>
          <w:szCs w:val="22"/>
        </w:rPr>
      </w:pPr>
      <w:r w:rsidRPr="00EC58BA">
        <w:rPr>
          <w:rFonts w:cs="Arial"/>
          <w:szCs w:val="22"/>
        </w:rPr>
        <w:t>She</w:t>
      </w:r>
      <w:r w:rsidR="00166C05" w:rsidRPr="00EC58BA">
        <w:rPr>
          <w:rFonts w:cs="Arial"/>
          <w:szCs w:val="22"/>
        </w:rPr>
        <w:t xml:space="preserve"> </w:t>
      </w:r>
      <w:r w:rsidR="00663E51" w:rsidRPr="00EC58BA">
        <w:rPr>
          <w:rFonts w:cs="Arial"/>
          <w:szCs w:val="22"/>
        </w:rPr>
        <w:t>also</w:t>
      </w:r>
      <w:r w:rsidR="00166C05" w:rsidRPr="00EC58BA">
        <w:rPr>
          <w:rFonts w:cs="Arial"/>
          <w:szCs w:val="22"/>
        </w:rPr>
        <w:t xml:space="preserve"> reminded the </w:t>
      </w:r>
      <w:r w:rsidR="00E721EE" w:rsidRPr="00EC58BA">
        <w:rPr>
          <w:rFonts w:cs="Arial"/>
          <w:szCs w:val="22"/>
        </w:rPr>
        <w:t>Group</w:t>
      </w:r>
      <w:r w:rsidR="00166C05" w:rsidRPr="00EC58BA">
        <w:rPr>
          <w:rFonts w:cs="Arial"/>
          <w:szCs w:val="22"/>
        </w:rPr>
        <w:t xml:space="preserve"> </w:t>
      </w:r>
      <w:r w:rsidR="00E721EE" w:rsidRPr="00EC58BA">
        <w:rPr>
          <w:rFonts w:cs="Arial"/>
          <w:szCs w:val="22"/>
        </w:rPr>
        <w:t>that as</w:t>
      </w:r>
      <w:r w:rsidR="00094EE8" w:rsidRPr="00EC58BA">
        <w:rPr>
          <w:rFonts w:cs="Arial"/>
          <w:szCs w:val="22"/>
        </w:rPr>
        <w:t xml:space="preserve"> earlier</w:t>
      </w:r>
      <w:r w:rsidR="00E721EE" w:rsidRPr="00EC58BA">
        <w:rPr>
          <w:rFonts w:cs="Arial"/>
          <w:szCs w:val="22"/>
        </w:rPr>
        <w:t xml:space="preserve"> requested, the comments/questions that were </w:t>
      </w:r>
      <w:r w:rsidR="004E35FD" w:rsidRPr="00EC58BA">
        <w:rPr>
          <w:rFonts w:cs="Arial"/>
          <w:szCs w:val="22"/>
        </w:rPr>
        <w:t>received</w:t>
      </w:r>
      <w:r w:rsidR="00E721EE" w:rsidRPr="00EC58BA">
        <w:rPr>
          <w:rFonts w:cs="Arial"/>
          <w:szCs w:val="22"/>
        </w:rPr>
        <w:t xml:space="preserve"> </w:t>
      </w:r>
      <w:r w:rsidR="00CF1D8C" w:rsidRPr="00EC58BA">
        <w:rPr>
          <w:rFonts w:cs="Arial"/>
          <w:szCs w:val="22"/>
        </w:rPr>
        <w:t xml:space="preserve">in advance </w:t>
      </w:r>
      <w:r w:rsidR="008536D9" w:rsidRPr="00EC58BA">
        <w:rPr>
          <w:rFonts w:cs="Arial"/>
          <w:szCs w:val="22"/>
        </w:rPr>
        <w:t>were</w:t>
      </w:r>
      <w:r w:rsidR="00E721EE" w:rsidRPr="00EC58BA">
        <w:rPr>
          <w:rFonts w:cs="Arial"/>
          <w:szCs w:val="22"/>
        </w:rPr>
        <w:t xml:space="preserve"> lined up for discussion at the plenary. </w:t>
      </w:r>
      <w:r w:rsidR="00166C05" w:rsidRPr="00EC58BA">
        <w:rPr>
          <w:rFonts w:cs="Arial"/>
          <w:szCs w:val="22"/>
        </w:rPr>
        <w:t xml:space="preserve">Accordingly, </w:t>
      </w:r>
      <w:r w:rsidR="00246B5D" w:rsidRPr="00EC58BA">
        <w:rPr>
          <w:rFonts w:cs="Arial"/>
          <w:szCs w:val="22"/>
        </w:rPr>
        <w:t xml:space="preserve">as the time allotted for the discussion is limited, </w:t>
      </w:r>
      <w:r w:rsidR="00166C05" w:rsidRPr="00EC58BA">
        <w:rPr>
          <w:rFonts w:cs="Arial"/>
          <w:szCs w:val="22"/>
        </w:rPr>
        <w:t xml:space="preserve">participants were urged to carefully read </w:t>
      </w:r>
      <w:r w:rsidR="00E10176" w:rsidRPr="00EC58BA">
        <w:rPr>
          <w:rFonts w:cs="Arial"/>
          <w:szCs w:val="22"/>
        </w:rPr>
        <w:t>this</w:t>
      </w:r>
      <w:r w:rsidR="00166C05" w:rsidRPr="00EC58BA">
        <w:rPr>
          <w:rFonts w:cs="Arial"/>
          <w:szCs w:val="22"/>
        </w:rPr>
        <w:t xml:space="preserve"> </w:t>
      </w:r>
      <w:r w:rsidR="00CF1D8C" w:rsidRPr="00EC58BA">
        <w:rPr>
          <w:rFonts w:cs="Arial"/>
          <w:szCs w:val="22"/>
        </w:rPr>
        <w:t>document</w:t>
      </w:r>
      <w:r w:rsidR="00166C05" w:rsidRPr="00EC58BA">
        <w:rPr>
          <w:rFonts w:cs="Arial"/>
          <w:szCs w:val="22"/>
        </w:rPr>
        <w:t xml:space="preserve"> and </w:t>
      </w:r>
      <w:r w:rsidR="00CF1D8C" w:rsidRPr="00EC58BA">
        <w:rPr>
          <w:rFonts w:cs="Arial"/>
          <w:szCs w:val="22"/>
        </w:rPr>
        <w:t xml:space="preserve">the </w:t>
      </w:r>
      <w:r w:rsidR="00166C05" w:rsidRPr="00EC58BA">
        <w:rPr>
          <w:rFonts w:cs="Arial"/>
          <w:szCs w:val="22"/>
        </w:rPr>
        <w:t xml:space="preserve">working documents in </w:t>
      </w:r>
      <w:r w:rsidR="00246B5D" w:rsidRPr="00EC58BA">
        <w:rPr>
          <w:rFonts w:cs="Arial"/>
          <w:szCs w:val="22"/>
        </w:rPr>
        <w:t xml:space="preserve">advance for the </w:t>
      </w:r>
      <w:r w:rsidR="00166C05" w:rsidRPr="00EC58BA">
        <w:rPr>
          <w:rFonts w:cs="Arial"/>
          <w:szCs w:val="22"/>
        </w:rPr>
        <w:t>preparation for the Session.</w:t>
      </w:r>
    </w:p>
    <w:p w14:paraId="68BFFBB8" w14:textId="4DAAA409" w:rsidR="008D022F" w:rsidRPr="00EC58BA" w:rsidRDefault="00166C05" w:rsidP="008D022F">
      <w:pPr>
        <w:spacing w:before="120"/>
        <w:rPr>
          <w:rFonts w:cs="Arial"/>
          <w:szCs w:val="22"/>
        </w:rPr>
      </w:pPr>
      <w:r w:rsidRPr="00EC58BA">
        <w:rPr>
          <w:rFonts w:cs="Arial"/>
          <w:szCs w:val="22"/>
        </w:rPr>
        <w:t xml:space="preserve">All draft Recommendations and draft Decisions were included in the Action Paper and </w:t>
      </w:r>
      <w:r w:rsidR="008536D9" w:rsidRPr="00EC58BA">
        <w:rPr>
          <w:rFonts w:cs="Arial"/>
          <w:szCs w:val="22"/>
        </w:rPr>
        <w:t>were</w:t>
      </w:r>
      <w:r w:rsidRPr="00EC58BA">
        <w:rPr>
          <w:rFonts w:cs="Arial"/>
          <w:szCs w:val="22"/>
        </w:rPr>
        <w:t xml:space="preserve"> briefly reviewed during the concerned agenda item for final adoption </w:t>
      </w:r>
      <w:r w:rsidR="003271BE" w:rsidRPr="00EC58BA">
        <w:rPr>
          <w:rFonts w:cs="Arial"/>
          <w:szCs w:val="22"/>
        </w:rPr>
        <w:t xml:space="preserve">at the end of the </w:t>
      </w:r>
      <w:r w:rsidRPr="00EC58BA">
        <w:rPr>
          <w:rFonts w:cs="Arial"/>
          <w:szCs w:val="22"/>
        </w:rPr>
        <w:t>Session.</w:t>
      </w:r>
    </w:p>
    <w:p w14:paraId="2828BDB4" w14:textId="77777777" w:rsidR="008D022F" w:rsidRPr="00EC58BA" w:rsidRDefault="008D022F" w:rsidP="008D022F">
      <w:pPr>
        <w:spacing w:before="120"/>
        <w:rPr>
          <w:rFonts w:cs="Arial"/>
          <w:i/>
          <w:szCs w:val="22"/>
        </w:rPr>
      </w:pPr>
      <w:r w:rsidRPr="00EC58BA">
        <w:rPr>
          <w:rFonts w:cs="Arial"/>
          <w:szCs w:val="22"/>
        </w:rPr>
        <w:t>No other business was proposed.</w:t>
      </w:r>
      <w:r w:rsidRPr="00EC58BA">
        <w:rPr>
          <w:rFonts w:cs="Arial"/>
          <w:i/>
          <w:szCs w:val="22"/>
        </w:rPr>
        <w:t xml:space="preserve"> </w:t>
      </w:r>
    </w:p>
    <w:p w14:paraId="51B322AE" w14:textId="2AAB12FB" w:rsidR="009E2220" w:rsidRPr="00EC58BA" w:rsidRDefault="008D022F" w:rsidP="00314069">
      <w:pPr>
        <w:spacing w:before="120"/>
        <w:rPr>
          <w:rFonts w:cs="Arial"/>
          <w:b/>
          <w:szCs w:val="22"/>
        </w:rPr>
      </w:pPr>
      <w:r w:rsidRPr="00EC58BA">
        <w:rPr>
          <w:rFonts w:cs="Arial"/>
          <w:b/>
          <w:szCs w:val="22"/>
          <w:highlight w:val="yellow"/>
        </w:rPr>
        <w:t>The Group adopted</w:t>
      </w:r>
      <w:r w:rsidRPr="00EC58BA">
        <w:rPr>
          <w:rFonts w:cs="Arial"/>
          <w:szCs w:val="22"/>
          <w:highlight w:val="yellow"/>
        </w:rPr>
        <w:t xml:space="preserve"> the agenda and the timetable. It is attached to this report as </w:t>
      </w:r>
      <w:hyperlink w:anchor="_Annex_I." w:history="1">
        <w:r w:rsidRPr="00EC58BA">
          <w:rPr>
            <w:rStyle w:val="Hyperlink"/>
            <w:rFonts w:cs="Arial"/>
            <w:szCs w:val="22"/>
            <w:highlight w:val="yellow"/>
          </w:rPr>
          <w:t>Annex I</w:t>
        </w:r>
      </w:hyperlink>
      <w:r w:rsidRPr="00EC58BA">
        <w:rPr>
          <w:rStyle w:val="Hyperlink"/>
          <w:rFonts w:cs="Arial"/>
          <w:szCs w:val="22"/>
          <w:highlight w:val="yellow"/>
        </w:rPr>
        <w:t>.</w:t>
      </w:r>
    </w:p>
    <w:p w14:paraId="313CF8EB" w14:textId="4581A1D5" w:rsidR="009B00EA" w:rsidRPr="00EC58BA" w:rsidRDefault="003A2138" w:rsidP="00316DA5">
      <w:pPr>
        <w:pStyle w:val="Heading1"/>
      </w:pPr>
      <w:bookmarkStart w:id="7" w:name="_6jkl6pohw47" w:colFirst="0" w:colLast="0"/>
      <w:bookmarkStart w:id="8" w:name="_Toc181638897"/>
      <w:bookmarkEnd w:id="7"/>
      <w:r w:rsidRPr="00EC58BA">
        <w:t>2</w:t>
      </w:r>
      <w:r w:rsidR="009B00EA" w:rsidRPr="00EC58BA">
        <w:t xml:space="preserve">. </w:t>
      </w:r>
      <w:r w:rsidR="00FE5382">
        <w:tab/>
      </w:r>
      <w:r w:rsidR="008D022F" w:rsidRPr="00EC58BA">
        <w:t>OVERVIEW OF GE-CD AND PAST SESSIONS</w:t>
      </w:r>
      <w:bookmarkEnd w:id="8"/>
    </w:p>
    <w:p w14:paraId="4D5F8EDD" w14:textId="5B837A28" w:rsidR="008D022F" w:rsidRPr="00EC58BA" w:rsidRDefault="003A2138" w:rsidP="0027721E">
      <w:pPr>
        <w:pStyle w:val="Heading2"/>
      </w:pPr>
      <w:bookmarkStart w:id="9" w:name="_Toc181638898"/>
      <w:r w:rsidRPr="00EC58BA">
        <w:t>2</w:t>
      </w:r>
      <w:r w:rsidR="00166C05" w:rsidRPr="00EC58BA">
        <w:t>.1</w:t>
      </w:r>
      <w:r w:rsidR="00DD1F7D" w:rsidRPr="00EC58BA">
        <w:tab/>
      </w:r>
      <w:r w:rsidR="00832CF4" w:rsidRPr="00EC58BA">
        <w:t xml:space="preserve">GE-CD SESSIONS </w:t>
      </w:r>
      <w:r w:rsidR="00837603" w:rsidRPr="00EC58BA">
        <w:t>I-V</w:t>
      </w:r>
      <w:bookmarkEnd w:id="9"/>
    </w:p>
    <w:p w14:paraId="0E04AD5F" w14:textId="7D5D6F76" w:rsidR="00FE5382" w:rsidRDefault="0035735D" w:rsidP="00FE5382">
      <w:pPr>
        <w:spacing w:before="120"/>
        <w:rPr>
          <w:rFonts w:cs="Arial"/>
          <w:szCs w:val="22"/>
        </w:rPr>
      </w:pPr>
      <w:r w:rsidRPr="00EC58BA">
        <w:rPr>
          <w:rFonts w:cs="Arial"/>
          <w:szCs w:val="22"/>
        </w:rPr>
        <w:t xml:space="preserve">This agenda item was introduced by </w:t>
      </w:r>
      <w:proofErr w:type="spellStart"/>
      <w:r w:rsidRPr="00EC58BA">
        <w:rPr>
          <w:rFonts w:cs="Arial"/>
          <w:szCs w:val="22"/>
        </w:rPr>
        <w:t>Ms</w:t>
      </w:r>
      <w:proofErr w:type="spellEnd"/>
      <w:r w:rsidRPr="00EC58BA">
        <w:rPr>
          <w:rFonts w:cs="Arial"/>
          <w:szCs w:val="22"/>
        </w:rPr>
        <w:t xml:space="preserve"> Johanna </w:t>
      </w:r>
      <w:proofErr w:type="spellStart"/>
      <w:r w:rsidRPr="00EC58BA">
        <w:rPr>
          <w:rFonts w:cs="Arial"/>
          <w:szCs w:val="22"/>
        </w:rPr>
        <w:t>Diwa</w:t>
      </w:r>
      <w:proofErr w:type="spellEnd"/>
      <w:r w:rsidRPr="00EC58BA">
        <w:rPr>
          <w:rFonts w:cs="Arial"/>
          <w:szCs w:val="22"/>
        </w:rPr>
        <w:t xml:space="preserve">. She </w:t>
      </w:r>
      <w:r w:rsidR="000B088A" w:rsidRPr="00EC58BA">
        <w:rPr>
          <w:rFonts w:cs="Arial"/>
          <w:szCs w:val="22"/>
        </w:rPr>
        <w:t>gave an overview of the</w:t>
      </w:r>
      <w:r w:rsidRPr="00EC58BA">
        <w:rPr>
          <w:rFonts w:cs="Arial"/>
          <w:szCs w:val="22"/>
        </w:rPr>
        <w:t xml:space="preserve"> first five sessions of the Group and their important contributions in delivering critical work on capacity development, especially in the adoption of the new IOC Capacity Development Strategy 2023-2030.</w:t>
      </w:r>
    </w:p>
    <w:p w14:paraId="7876FC98" w14:textId="02EB0AA9" w:rsidR="0035735D" w:rsidRPr="00EC58BA" w:rsidRDefault="003E1B0E" w:rsidP="00FE5382">
      <w:pPr>
        <w:spacing w:before="120"/>
        <w:rPr>
          <w:rFonts w:cs="Arial"/>
          <w:szCs w:val="22"/>
        </w:rPr>
      </w:pPr>
      <w:r w:rsidRPr="00EC58BA">
        <w:rPr>
          <w:rFonts w:cs="Arial"/>
          <w:szCs w:val="22"/>
        </w:rPr>
        <w:t xml:space="preserve">She recalled that </w:t>
      </w:r>
      <w:r w:rsidR="00837603" w:rsidRPr="00EC58BA">
        <w:rPr>
          <w:rFonts w:cs="Arial"/>
          <w:szCs w:val="22"/>
          <w:lang w:bidi="en-US"/>
        </w:rPr>
        <w:t xml:space="preserve">shortly after adopting the IOC Capacity Development Strategy (2015–2021) the IOC Assembly </w:t>
      </w:r>
      <w:r w:rsidR="0035735D" w:rsidRPr="00EC58BA">
        <w:rPr>
          <w:rFonts w:cs="Arial"/>
          <w:szCs w:val="22"/>
        </w:rPr>
        <w:t xml:space="preserve">at its 29th Session in 2017, the IOC Assembly established the IOC Group of Experts on Capacity Development (Decision IOC-XXIX/10.1), primarily to assist the global and regional </w:t>
      </w:r>
      <w:proofErr w:type="spellStart"/>
      <w:r w:rsidR="0035735D" w:rsidRPr="00EC58BA">
        <w:rPr>
          <w:rFonts w:cs="Arial"/>
          <w:szCs w:val="22"/>
        </w:rPr>
        <w:t>programmes</w:t>
      </w:r>
      <w:proofErr w:type="spellEnd"/>
      <w:r w:rsidR="0035735D" w:rsidRPr="00EC58BA">
        <w:rPr>
          <w:rFonts w:cs="Arial"/>
          <w:szCs w:val="22"/>
        </w:rPr>
        <w:t xml:space="preserve"> with the implementation of capacity development (CD) needs assessments, the development of related work plans, mobilization of resources, and provide advice on relevant methods and tools to deliver CD. </w:t>
      </w:r>
    </w:p>
    <w:p w14:paraId="346C729B" w14:textId="77777777" w:rsidR="0035735D" w:rsidRPr="00EC58BA" w:rsidRDefault="0035735D" w:rsidP="00314069">
      <w:pPr>
        <w:rPr>
          <w:rFonts w:cs="Arial"/>
          <w:szCs w:val="22"/>
        </w:rPr>
      </w:pPr>
    </w:p>
    <w:p w14:paraId="587585CD" w14:textId="0814A059" w:rsidR="003E1B0E" w:rsidRPr="00EC58BA" w:rsidRDefault="0035735D" w:rsidP="00314069">
      <w:pPr>
        <w:rPr>
          <w:rFonts w:cs="Arial"/>
          <w:szCs w:val="22"/>
        </w:rPr>
      </w:pPr>
      <w:r w:rsidRPr="00EC58BA">
        <w:rPr>
          <w:rFonts w:cs="Arial"/>
          <w:szCs w:val="22"/>
        </w:rPr>
        <w:t xml:space="preserve">The </w:t>
      </w:r>
      <w:r w:rsidR="003E1B0E" w:rsidRPr="00EC58BA">
        <w:rPr>
          <w:rFonts w:cs="Arial"/>
          <w:szCs w:val="22"/>
        </w:rPr>
        <w:t xml:space="preserve">First Session of the IOC Group of Experts on Capacity Development was held in Paris between 21-23 March 2018. A </w:t>
      </w:r>
      <w:r w:rsidR="003E1B0E" w:rsidRPr="00EC58BA">
        <w:rPr>
          <w:rFonts w:cs="Arial"/>
          <w:szCs w:val="22"/>
          <w:lang w:val="en-ZA"/>
        </w:rPr>
        <w:t>Task Team on the implementation of a TMT/CHM "portal" and related activities w</w:t>
      </w:r>
      <w:r w:rsidR="003E1B0E" w:rsidRPr="00EC58BA">
        <w:rPr>
          <w:rFonts w:cs="Arial"/>
          <w:szCs w:val="22"/>
        </w:rPr>
        <w:t>as convened and held its first meeting in March 2019. The meeting discussed the results of a survey (on CD needs assessment and on the clearing house mechanism – (</w:t>
      </w:r>
      <w:hyperlink r:id="rId45" w:history="1">
        <w:r w:rsidR="003E1B0E" w:rsidRPr="00EC58BA">
          <w:rPr>
            <w:rStyle w:val="Hyperlink"/>
            <w:rFonts w:eastAsia="Arial" w:cs="Arial"/>
            <w:szCs w:val="22"/>
          </w:rPr>
          <w:t>IOC Circular Letter 2738</w:t>
        </w:r>
      </w:hyperlink>
      <w:r w:rsidR="003E1B0E" w:rsidRPr="00EC58BA">
        <w:rPr>
          <w:rFonts w:cs="Arial"/>
          <w:szCs w:val="22"/>
        </w:rPr>
        <w:t xml:space="preserve">) which </w:t>
      </w:r>
      <w:r w:rsidR="008C43B0" w:rsidRPr="00EC58BA">
        <w:rPr>
          <w:rFonts w:cs="Arial"/>
          <w:szCs w:val="22"/>
        </w:rPr>
        <w:t>was</w:t>
      </w:r>
      <w:r w:rsidR="003E1B0E" w:rsidRPr="00EC58BA">
        <w:rPr>
          <w:rFonts w:cs="Arial"/>
          <w:szCs w:val="22"/>
        </w:rPr>
        <w:t xml:space="preserve"> launched on 5 October 2018 until 14 February 2019. It focused on the three regional sub-commissions (IOCAFRICA, IOCARIBE, WESTPAC) and regional committee IOCIDIO, including SIDS.</w:t>
      </w:r>
    </w:p>
    <w:p w14:paraId="1A583846" w14:textId="4667F301" w:rsidR="000B088A" w:rsidRPr="00EC58BA" w:rsidRDefault="000B088A" w:rsidP="00314069">
      <w:pPr>
        <w:rPr>
          <w:rFonts w:cs="Arial"/>
          <w:szCs w:val="22"/>
        </w:rPr>
      </w:pPr>
    </w:p>
    <w:p w14:paraId="128E2311" w14:textId="7276D6A1" w:rsidR="00DB2F30" w:rsidRPr="00EC58BA" w:rsidRDefault="00EF7DD5" w:rsidP="00314069">
      <w:pPr>
        <w:rPr>
          <w:rFonts w:cs="Arial"/>
          <w:szCs w:val="22"/>
        </w:rPr>
      </w:pPr>
      <w:r w:rsidRPr="00EC58BA">
        <w:rPr>
          <w:rFonts w:cs="Arial"/>
          <w:szCs w:val="22"/>
        </w:rPr>
        <w:t>Some of the key deliverables of the group from its first five sessions include the establishment of the CHM that resulted to the Ocean Info Hub project, the establishment and conduct of regular biennial capacity development needs survey, providing advice and assistance in various CD related initiatives with other organizations, the revision and preparation of the IOC CD Strategy 2023-2030, the development of the Ocean Capacity Development (CD) Hub among others.</w:t>
      </w:r>
    </w:p>
    <w:p w14:paraId="194AFAC7" w14:textId="77777777" w:rsidR="00E03182" w:rsidRPr="00EC58BA" w:rsidRDefault="00E03182" w:rsidP="00314069">
      <w:pPr>
        <w:rPr>
          <w:rFonts w:cs="Arial"/>
          <w:szCs w:val="22"/>
        </w:rPr>
      </w:pPr>
    </w:p>
    <w:p w14:paraId="7C9944C2" w14:textId="7A0BAF67" w:rsidR="0035735D" w:rsidRPr="00EC58BA" w:rsidRDefault="0035735D" w:rsidP="00314069">
      <w:pPr>
        <w:rPr>
          <w:rFonts w:cs="Arial"/>
          <w:szCs w:val="22"/>
          <w:lang w:val="en-US"/>
        </w:rPr>
      </w:pPr>
      <w:r w:rsidRPr="00EC58BA">
        <w:rPr>
          <w:rFonts w:cs="Arial"/>
          <w:szCs w:val="22"/>
          <w:lang w:val="en-US"/>
        </w:rPr>
        <w:lastRenderedPageBreak/>
        <w:t>The Assembly, at its 31</w:t>
      </w:r>
      <w:r w:rsidRPr="00FE5382">
        <w:rPr>
          <w:rFonts w:cs="Arial"/>
          <w:szCs w:val="22"/>
          <w:vertAlign w:val="superscript"/>
          <w:lang w:val="en-US"/>
        </w:rPr>
        <w:t>st</w:t>
      </w:r>
      <w:r w:rsidR="00FE5382">
        <w:rPr>
          <w:rFonts w:cs="Arial"/>
          <w:szCs w:val="22"/>
          <w:lang w:val="en-US"/>
        </w:rPr>
        <w:t xml:space="preserve"> </w:t>
      </w:r>
      <w:r w:rsidRPr="00EC58BA">
        <w:rPr>
          <w:rFonts w:cs="Arial"/>
          <w:szCs w:val="22"/>
          <w:lang w:val="en-US"/>
        </w:rPr>
        <w:t>Session, through IOC Decision A-31/3.5.3, instructed the GE-CD to conduct a review of the IOC Capacity Development Strategy, and accordingly revised its Terms of Reference. The Assembly, at its 32nd Session, through Decision A-32/4.3, adopted the new IOC Capacity Development Strategy 2023-2030 (IOC/A- 32/4.3.Doc1).</w:t>
      </w:r>
    </w:p>
    <w:p w14:paraId="7A09D869" w14:textId="66C02CB4" w:rsidR="0035735D" w:rsidRPr="00EC58BA" w:rsidRDefault="0035735D" w:rsidP="00314069">
      <w:pPr>
        <w:rPr>
          <w:rFonts w:cs="Arial"/>
          <w:szCs w:val="22"/>
          <w:lang w:val="en-US"/>
        </w:rPr>
      </w:pPr>
    </w:p>
    <w:p w14:paraId="24E6899C" w14:textId="2C1C1551" w:rsidR="004752C8" w:rsidRPr="00EC58BA" w:rsidRDefault="0035735D" w:rsidP="00314069">
      <w:pPr>
        <w:rPr>
          <w:rFonts w:cs="Arial"/>
          <w:szCs w:val="22"/>
          <w:lang w:val="en-US"/>
        </w:rPr>
      </w:pPr>
      <w:r w:rsidRPr="00EC58BA">
        <w:rPr>
          <w:rFonts w:cs="Arial"/>
          <w:szCs w:val="22"/>
          <w:lang w:val="en-US"/>
        </w:rPr>
        <w:t xml:space="preserve">Following the adoption of the new Strategy and the completion of the tasks of the past GE-CD membership under its revised </w:t>
      </w:r>
      <w:proofErr w:type="spellStart"/>
      <w:r w:rsidRPr="00EC58BA">
        <w:rPr>
          <w:rFonts w:cs="Arial"/>
          <w:szCs w:val="22"/>
          <w:lang w:val="en-US"/>
        </w:rPr>
        <w:t>ToR</w:t>
      </w:r>
      <w:proofErr w:type="spellEnd"/>
      <w:r w:rsidRPr="00EC58BA">
        <w:rPr>
          <w:rFonts w:cs="Arial"/>
          <w:szCs w:val="22"/>
          <w:lang w:val="en-US"/>
        </w:rPr>
        <w:t xml:space="preserve"> in line with the IOC Decision A-31/3.5.3, and considering the workplan related to the new Strategy, the Group agreed at the 4th session of the GE-CD that the Terms of Reference should again be revised to reflect the work required for the new IOC Capacity Development Strategy 2023-2030, including the development of an implementation plan. </w:t>
      </w:r>
    </w:p>
    <w:p w14:paraId="15FFD61F" w14:textId="13B67D26" w:rsidR="001C1551" w:rsidRPr="00EC58BA" w:rsidRDefault="003E1B0E" w:rsidP="0027721E">
      <w:pPr>
        <w:pStyle w:val="Heading2"/>
      </w:pPr>
      <w:bookmarkStart w:id="10" w:name="_Toc181638899"/>
      <w:r w:rsidRPr="00EC58BA">
        <w:t>2.2</w:t>
      </w:r>
      <w:r w:rsidRPr="00EC58BA">
        <w:tab/>
      </w:r>
      <w:r w:rsidR="003849A0" w:rsidRPr="00EC58BA">
        <w:t>EC-57</w:t>
      </w:r>
      <w:r w:rsidR="008C133C" w:rsidRPr="00EC58BA">
        <w:t xml:space="preserve"> OUTCOMES AND INSTRUCTIONS</w:t>
      </w:r>
      <w:r w:rsidR="00D91C95" w:rsidRPr="00EC58BA">
        <w:t xml:space="preserve"> FOR IOC33</w:t>
      </w:r>
      <w:bookmarkEnd w:id="10"/>
      <w:r w:rsidR="008C133C" w:rsidRPr="00EC58BA">
        <w:t xml:space="preserve"> </w:t>
      </w:r>
    </w:p>
    <w:p w14:paraId="56712AAA" w14:textId="2F4016A3" w:rsidR="001C1551" w:rsidRPr="00EC58BA" w:rsidRDefault="001C1551" w:rsidP="00316DA5">
      <w:pPr>
        <w:pStyle w:val="Heading3"/>
      </w:pPr>
      <w:r w:rsidRPr="00EC58BA">
        <w:t>2.2.1 Revision of the GE-CD TORs</w:t>
      </w:r>
    </w:p>
    <w:p w14:paraId="0D6345A9" w14:textId="16C0CBF7" w:rsidR="000E7894" w:rsidRPr="00EC58BA" w:rsidRDefault="001C1551" w:rsidP="00FE5382">
      <w:pPr>
        <w:spacing w:before="120"/>
        <w:rPr>
          <w:rFonts w:cs="Arial"/>
          <w:szCs w:val="22"/>
          <w:lang w:val="en-US" w:eastAsia="en-GB"/>
        </w:rPr>
      </w:pPr>
      <w:proofErr w:type="spellStart"/>
      <w:r w:rsidRPr="00EC58BA">
        <w:rPr>
          <w:rFonts w:cs="Arial"/>
          <w:szCs w:val="22"/>
        </w:rPr>
        <w:t>Mr</w:t>
      </w:r>
      <w:proofErr w:type="spellEnd"/>
      <w:r w:rsidRPr="00EC58BA">
        <w:rPr>
          <w:rFonts w:cs="Arial"/>
          <w:szCs w:val="22"/>
        </w:rPr>
        <w:t xml:space="preserve"> Alan Evans introduced </w:t>
      </w:r>
      <w:r w:rsidR="003849A0" w:rsidRPr="00EC58BA">
        <w:rPr>
          <w:rFonts w:cs="Arial"/>
          <w:szCs w:val="22"/>
        </w:rPr>
        <w:t>this</w:t>
      </w:r>
      <w:r w:rsidRPr="00EC58BA">
        <w:rPr>
          <w:rFonts w:cs="Arial"/>
          <w:szCs w:val="22"/>
        </w:rPr>
        <w:t xml:space="preserve"> agenda item.</w:t>
      </w:r>
      <w:r w:rsidR="00FE5382">
        <w:rPr>
          <w:rFonts w:cs="Arial"/>
          <w:szCs w:val="22"/>
        </w:rPr>
        <w:t xml:space="preserve"> </w:t>
      </w:r>
      <w:r w:rsidR="000350FB" w:rsidRPr="00EC58BA">
        <w:rPr>
          <w:rFonts w:cs="Arial"/>
          <w:szCs w:val="22"/>
          <w:lang w:val="en-US"/>
        </w:rPr>
        <w:t xml:space="preserve">He </w:t>
      </w:r>
      <w:r w:rsidR="000350FB" w:rsidRPr="00EC58BA">
        <w:rPr>
          <w:rFonts w:cs="Arial"/>
          <w:szCs w:val="22"/>
        </w:rPr>
        <w:t>recalled that the fifth meeting of the IOC Group of Experts on Capacity Development (</w:t>
      </w:r>
      <w:hyperlink r:id="rId46" w:history="1">
        <w:r w:rsidR="000350FB" w:rsidRPr="00EC58BA">
          <w:rPr>
            <w:rStyle w:val="Hyperlink"/>
            <w:rFonts w:cs="Arial"/>
            <w:szCs w:val="22"/>
          </w:rPr>
          <w:t>IOC/GE-CD-V/3</w:t>
        </w:r>
      </w:hyperlink>
      <w:r w:rsidR="000350FB" w:rsidRPr="00EC58BA">
        <w:rPr>
          <w:rFonts w:cs="Arial"/>
          <w:szCs w:val="22"/>
        </w:rPr>
        <w:t>), held from 27 to 29 February 2024, provided an opportunity to assess the work of the group and its results in support of the IOC Capacity Development Secretariat. I</w:t>
      </w:r>
      <w:r w:rsidR="000350FB" w:rsidRPr="00EC58BA">
        <w:rPr>
          <w:rFonts w:cs="Arial"/>
          <w:szCs w:val="22"/>
          <w:lang w:val="en-US" w:eastAsia="en-GB"/>
        </w:rPr>
        <w:t>t was proposed that the 57</w:t>
      </w:r>
      <w:r w:rsidR="000350FB" w:rsidRPr="00EC58BA">
        <w:rPr>
          <w:rFonts w:cs="Arial"/>
          <w:szCs w:val="22"/>
          <w:vertAlign w:val="superscript"/>
          <w:lang w:val="en-US" w:eastAsia="en-GB"/>
        </w:rPr>
        <w:t>th</w:t>
      </w:r>
      <w:r w:rsidR="000350FB" w:rsidRPr="00EC58BA">
        <w:rPr>
          <w:rFonts w:cs="Arial"/>
          <w:szCs w:val="22"/>
          <w:lang w:val="en-US" w:eastAsia="en-GB"/>
        </w:rPr>
        <w:t xml:space="preserve"> session of the Executive Council renews the Group of Experts on Capacity Development (GE-CD) with revised terms of reference to reflect the continuation of the work required including the development of an implementation plan for the IOC Capacity Development Strategy to be presented to the IOC Assembly at its 33rd Session in 2025. In this way, new and existing CD initiatives and efforts supporting the six outputs (with 16 activities detailed in 31 actions) </w:t>
      </w:r>
      <w:r w:rsidR="000350FB" w:rsidRPr="00EC58BA">
        <w:rPr>
          <w:rFonts w:eastAsia="Arial" w:cs="Arial"/>
          <w:snapToGrid w:val="0"/>
          <w:color w:val="000000"/>
          <w:szCs w:val="22"/>
          <w:lang w:val="en-GB" w:eastAsia="zh-CN"/>
        </w:rPr>
        <w:t>of</w:t>
      </w:r>
      <w:r w:rsidR="000350FB" w:rsidRPr="00EC58BA">
        <w:rPr>
          <w:rFonts w:cs="Arial"/>
          <w:szCs w:val="22"/>
          <w:lang w:val="en-US" w:eastAsia="en-GB"/>
        </w:rPr>
        <w:t xml:space="preserve"> the new IOC CD Strategy will benefit from the continued role of the Group of Experts in informing </w:t>
      </w:r>
      <w:r w:rsidR="000350FB" w:rsidRPr="00EC58BA">
        <w:rPr>
          <w:rFonts w:cs="Arial"/>
          <w:szCs w:val="22"/>
          <w:lang w:eastAsia="en-GB"/>
        </w:rPr>
        <w:t xml:space="preserve">and, where relevant, assisting the </w:t>
      </w:r>
      <w:r w:rsidR="000350FB" w:rsidRPr="00EC58BA">
        <w:rPr>
          <w:rFonts w:cs="Arial"/>
          <w:szCs w:val="22"/>
          <w:lang w:val="en-US" w:eastAsia="en-GB"/>
        </w:rPr>
        <w:t xml:space="preserve">CD </w:t>
      </w:r>
      <w:r w:rsidR="000350FB" w:rsidRPr="00EC58BA">
        <w:rPr>
          <w:rFonts w:cs="Arial"/>
          <w:szCs w:val="22"/>
          <w:lang w:eastAsia="en-GB"/>
        </w:rPr>
        <w:t>Secretariat in implementing</w:t>
      </w:r>
      <w:r w:rsidR="000350FB" w:rsidRPr="00EC58BA">
        <w:rPr>
          <w:rFonts w:cs="Arial"/>
          <w:szCs w:val="22"/>
          <w:lang w:val="en-US" w:eastAsia="en-GB"/>
        </w:rPr>
        <w:t xml:space="preserve"> IOC CD activities.</w:t>
      </w:r>
    </w:p>
    <w:p w14:paraId="69C7EA4E" w14:textId="77777777" w:rsidR="000350FB" w:rsidRPr="00EC58BA" w:rsidRDefault="000350FB" w:rsidP="000350FB">
      <w:pPr>
        <w:rPr>
          <w:rFonts w:cs="Arial"/>
          <w:szCs w:val="22"/>
          <w:lang w:val="en-US"/>
        </w:rPr>
      </w:pPr>
    </w:p>
    <w:p w14:paraId="016EC0A8" w14:textId="7591741F" w:rsidR="00837603" w:rsidRPr="00EC58BA" w:rsidRDefault="008A6F3A" w:rsidP="003A086B">
      <w:pPr>
        <w:pBdr>
          <w:top w:val="nil"/>
          <w:left w:val="nil"/>
          <w:bottom w:val="nil"/>
          <w:right w:val="nil"/>
          <w:between w:val="nil"/>
        </w:pBdr>
        <w:shd w:val="clear" w:color="auto" w:fill="FFFFFF"/>
        <w:tabs>
          <w:tab w:val="left" w:pos="0"/>
          <w:tab w:val="left" w:pos="709"/>
        </w:tabs>
        <w:snapToGrid w:val="0"/>
        <w:spacing w:after="240"/>
        <w:rPr>
          <w:rFonts w:cs="Arial"/>
          <w:szCs w:val="22"/>
          <w:lang w:val="en-US" w:eastAsia="en-GB"/>
        </w:rPr>
      </w:pPr>
      <w:r w:rsidRPr="00EC58BA">
        <w:rPr>
          <w:rFonts w:cs="Arial"/>
          <w:szCs w:val="22"/>
          <w:lang w:val="en-US" w:eastAsia="en-GB"/>
        </w:rPr>
        <w:t>The</w:t>
      </w:r>
      <w:r w:rsidR="003E06A5" w:rsidRPr="00EC58BA">
        <w:rPr>
          <w:rFonts w:cs="Arial"/>
          <w:szCs w:val="22"/>
          <w:lang w:val="en-US" w:eastAsia="en-GB"/>
        </w:rPr>
        <w:t xml:space="preserve"> </w:t>
      </w:r>
      <w:r w:rsidR="00837603" w:rsidRPr="00EC58BA">
        <w:rPr>
          <w:rFonts w:cs="Arial"/>
          <w:szCs w:val="22"/>
          <w:lang w:val="en-US" w:eastAsia="en-GB"/>
        </w:rPr>
        <w:t xml:space="preserve">proposed revised Terms of Reference in accordance with the requirements of the new IOC Capacity Development Strategy 2023–2030, </w:t>
      </w:r>
      <w:proofErr w:type="gramStart"/>
      <w:r w:rsidR="00837603" w:rsidRPr="00EC58BA">
        <w:rPr>
          <w:rFonts w:cs="Arial"/>
          <w:szCs w:val="22"/>
          <w:lang w:val="en-US" w:eastAsia="en-GB"/>
        </w:rPr>
        <w:t>taking into account</w:t>
      </w:r>
      <w:proofErr w:type="gramEnd"/>
      <w:r w:rsidR="00837603" w:rsidRPr="00EC58BA">
        <w:rPr>
          <w:rFonts w:cs="Arial"/>
          <w:szCs w:val="22"/>
          <w:lang w:val="en-US" w:eastAsia="en-GB"/>
        </w:rPr>
        <w:t xml:space="preserve"> consultations with the global </w:t>
      </w:r>
      <w:proofErr w:type="spellStart"/>
      <w:r w:rsidR="00837603" w:rsidRPr="00EC58BA">
        <w:rPr>
          <w:rFonts w:cs="Arial"/>
          <w:szCs w:val="22"/>
          <w:lang w:val="en-US" w:eastAsia="en-GB"/>
        </w:rPr>
        <w:t>programmes</w:t>
      </w:r>
      <w:proofErr w:type="spellEnd"/>
      <w:r w:rsidR="00837603" w:rsidRPr="00EC58BA">
        <w:rPr>
          <w:rFonts w:cs="Arial"/>
          <w:szCs w:val="22"/>
          <w:lang w:val="en-US" w:eastAsia="en-GB"/>
        </w:rPr>
        <w:t xml:space="preserve"> and regional subsidiary bodies for their regional CD workplans</w:t>
      </w:r>
      <w:r w:rsidR="00E43897" w:rsidRPr="00EC58BA">
        <w:rPr>
          <w:rFonts w:cs="Arial"/>
          <w:szCs w:val="22"/>
          <w:lang w:val="en-US" w:eastAsia="en-GB"/>
        </w:rPr>
        <w:t xml:space="preserve">, were presented at </w:t>
      </w:r>
      <w:r w:rsidR="00E43897" w:rsidRPr="00EC58BA">
        <w:rPr>
          <w:rFonts w:cs="Arial"/>
          <w:szCs w:val="22"/>
          <w:lang w:eastAsia="en-GB"/>
        </w:rPr>
        <w:t>the 57</w:t>
      </w:r>
      <w:r w:rsidR="00E43897" w:rsidRPr="00EC58BA">
        <w:rPr>
          <w:rFonts w:cs="Arial"/>
          <w:szCs w:val="22"/>
          <w:vertAlign w:val="superscript"/>
          <w:lang w:eastAsia="en-GB"/>
        </w:rPr>
        <w:t>th</w:t>
      </w:r>
      <w:r w:rsidR="00E43897" w:rsidRPr="00EC58BA">
        <w:rPr>
          <w:rFonts w:cs="Arial"/>
          <w:szCs w:val="22"/>
          <w:lang w:eastAsia="en-GB"/>
        </w:rPr>
        <w:t xml:space="preserve"> Session of the IOC Executive Council in June 2024.</w:t>
      </w:r>
      <w:r w:rsidR="00E43897" w:rsidRPr="00EC58BA">
        <w:rPr>
          <w:rFonts w:cs="Arial"/>
          <w:szCs w:val="22"/>
          <w:lang w:val="en-US" w:eastAsia="en-GB"/>
        </w:rPr>
        <w:t xml:space="preserve"> </w:t>
      </w:r>
      <w:r w:rsidR="00765A50" w:rsidRPr="00EC58BA">
        <w:rPr>
          <w:rFonts w:cs="Arial"/>
          <w:szCs w:val="22"/>
          <w:u w:val="single"/>
          <w:lang w:val="en-GB" w:eastAsia="en-GB"/>
        </w:rPr>
        <w:t>Decision IOC/EC-57/4.6</w:t>
      </w:r>
      <w:r w:rsidR="00E43897" w:rsidRPr="00EC58BA">
        <w:rPr>
          <w:rFonts w:cs="Arial"/>
          <w:szCs w:val="22"/>
          <w:lang w:val="en-GB" w:eastAsia="en-GB"/>
        </w:rPr>
        <w:t xml:space="preserve"> renewed the role of the GE-CD with the </w:t>
      </w:r>
      <w:r w:rsidR="00765A50" w:rsidRPr="00EC58BA">
        <w:rPr>
          <w:rFonts w:cs="Arial"/>
          <w:szCs w:val="22"/>
          <w:lang w:val="en-GB" w:eastAsia="en-GB"/>
        </w:rPr>
        <w:t>following</w:t>
      </w:r>
      <w:r w:rsidR="00837603" w:rsidRPr="00EC58BA">
        <w:rPr>
          <w:rFonts w:cs="Arial"/>
          <w:szCs w:val="22"/>
          <w:lang w:eastAsia="en-GB"/>
        </w:rPr>
        <w:t xml:space="preserve"> revised Terms of Reference</w:t>
      </w:r>
      <w:r w:rsidR="00E43897" w:rsidRPr="00EC58BA">
        <w:rPr>
          <w:rFonts w:cs="Arial"/>
          <w:szCs w:val="22"/>
          <w:lang w:eastAsia="en-GB"/>
        </w:rPr>
        <w:t>.</w:t>
      </w:r>
    </w:p>
    <w:p w14:paraId="23CEF586" w14:textId="79B7FF48" w:rsidR="003A086B" w:rsidRPr="00EC58BA" w:rsidRDefault="003A086B" w:rsidP="00AC678C">
      <w:pPr>
        <w:jc w:val="center"/>
        <w:rPr>
          <w:rFonts w:cs="Arial"/>
          <w:sz w:val="20"/>
          <w:szCs w:val="20"/>
          <w:u w:val="single"/>
        </w:rPr>
      </w:pPr>
      <w:bookmarkStart w:id="11" w:name="_Toc174438672"/>
      <w:r w:rsidRPr="00EC58BA">
        <w:rPr>
          <w:rFonts w:cs="Arial"/>
          <w:sz w:val="20"/>
          <w:szCs w:val="20"/>
          <w:u w:val="single"/>
        </w:rPr>
        <w:t>Decision IOC/EC-57/4.6</w:t>
      </w:r>
    </w:p>
    <w:p w14:paraId="22C977C7" w14:textId="77777777" w:rsidR="00AC678C" w:rsidRPr="00EC58BA" w:rsidRDefault="00AC678C" w:rsidP="00AC678C">
      <w:pPr>
        <w:jc w:val="center"/>
        <w:rPr>
          <w:rFonts w:cs="Arial"/>
          <w:sz w:val="20"/>
          <w:szCs w:val="20"/>
          <w:u w:val="single"/>
        </w:rPr>
      </w:pPr>
    </w:p>
    <w:p w14:paraId="1F6F9A33" w14:textId="228BB054" w:rsidR="003A086B" w:rsidRPr="00EC58BA" w:rsidRDefault="00AC678C" w:rsidP="00AC678C">
      <w:pPr>
        <w:rPr>
          <w:rFonts w:cs="Arial"/>
          <w:b/>
          <w:sz w:val="20"/>
          <w:szCs w:val="20"/>
        </w:rPr>
      </w:pPr>
      <w:r w:rsidRPr="00EC58BA">
        <w:rPr>
          <w:rFonts w:cs="Arial"/>
          <w:sz w:val="20"/>
          <w:szCs w:val="20"/>
        </w:rPr>
        <w:tab/>
      </w:r>
      <w:r w:rsidRPr="00EC58BA">
        <w:rPr>
          <w:rFonts w:cs="Arial"/>
          <w:sz w:val="20"/>
          <w:szCs w:val="20"/>
        </w:rPr>
        <w:tab/>
      </w:r>
      <w:r w:rsidR="003A086B" w:rsidRPr="00EC58BA">
        <w:rPr>
          <w:rFonts w:cs="Arial"/>
          <w:sz w:val="20"/>
          <w:szCs w:val="20"/>
        </w:rPr>
        <w:t>Implementation of the IOC Capacity Development Strategy (2023-2030)</w:t>
      </w:r>
      <w:bookmarkEnd w:id="11"/>
    </w:p>
    <w:p w14:paraId="48F1A79D" w14:textId="77777777" w:rsidR="00AC678C" w:rsidRPr="00EC58BA" w:rsidRDefault="00AC678C" w:rsidP="003A086B">
      <w:pPr>
        <w:spacing w:after="120"/>
        <w:ind w:left="709"/>
        <w:rPr>
          <w:rFonts w:cs="Arial"/>
          <w:sz w:val="20"/>
          <w:szCs w:val="20"/>
          <w:lang w:val="en-GB"/>
        </w:rPr>
      </w:pPr>
    </w:p>
    <w:p w14:paraId="177B65A8" w14:textId="63F8556A" w:rsidR="003A086B" w:rsidRPr="00EC58BA" w:rsidRDefault="003A086B" w:rsidP="003A086B">
      <w:pPr>
        <w:spacing w:after="120"/>
        <w:ind w:left="709"/>
        <w:rPr>
          <w:rFonts w:eastAsia="Calibri" w:cs="Arial"/>
          <w:sz w:val="20"/>
          <w:szCs w:val="20"/>
          <w:lang w:val="en-GB"/>
        </w:rPr>
      </w:pPr>
      <w:r w:rsidRPr="00EC58BA">
        <w:rPr>
          <w:rFonts w:cs="Arial"/>
          <w:sz w:val="20"/>
          <w:szCs w:val="20"/>
          <w:lang w:val="en-GB"/>
        </w:rPr>
        <w:t>The Executive Council,</w:t>
      </w:r>
    </w:p>
    <w:p w14:paraId="73F78A50" w14:textId="77777777" w:rsidR="003A086B" w:rsidRPr="00EC58BA" w:rsidRDefault="003A086B" w:rsidP="003A086B">
      <w:pPr>
        <w:snapToGrid w:val="0"/>
        <w:spacing w:after="120"/>
        <w:ind w:left="709"/>
        <w:rPr>
          <w:rFonts w:cs="Arial"/>
          <w:bCs/>
          <w:iCs/>
          <w:sz w:val="20"/>
          <w:szCs w:val="20"/>
          <w:lang w:val="en-GB"/>
        </w:rPr>
      </w:pPr>
      <w:r w:rsidRPr="00EC58BA">
        <w:rPr>
          <w:rFonts w:cs="Arial"/>
          <w:bCs/>
          <w:iCs/>
          <w:sz w:val="20"/>
          <w:szCs w:val="20"/>
          <w:u w:val="single"/>
          <w:lang w:val="en-GB"/>
        </w:rPr>
        <w:t xml:space="preserve">Having examined </w:t>
      </w:r>
      <w:r w:rsidRPr="00EC58BA">
        <w:rPr>
          <w:rFonts w:cs="Arial"/>
          <w:bCs/>
          <w:iCs/>
          <w:sz w:val="20"/>
          <w:szCs w:val="20"/>
          <w:lang w:val="en-GB"/>
        </w:rPr>
        <w:t>document IOC/EC-57/4.</w:t>
      </w:r>
      <w:proofErr w:type="gramStart"/>
      <w:r w:rsidRPr="00EC58BA">
        <w:rPr>
          <w:rFonts w:cs="Arial"/>
          <w:bCs/>
          <w:iCs/>
          <w:sz w:val="20"/>
          <w:szCs w:val="20"/>
          <w:lang w:val="en-GB"/>
        </w:rPr>
        <w:t>6.Doc</w:t>
      </w:r>
      <w:proofErr w:type="gramEnd"/>
      <w:r w:rsidRPr="00EC58BA">
        <w:rPr>
          <w:rFonts w:cs="Arial"/>
          <w:bCs/>
          <w:iCs/>
          <w:sz w:val="20"/>
          <w:szCs w:val="20"/>
          <w:lang w:val="en-GB"/>
        </w:rPr>
        <w:t>(1) and report IOC/GE-CD-V/3,</w:t>
      </w:r>
    </w:p>
    <w:p w14:paraId="7A82064F" w14:textId="77777777" w:rsidR="003A086B" w:rsidRPr="00EC58BA" w:rsidRDefault="003A086B" w:rsidP="003A086B">
      <w:pPr>
        <w:snapToGrid w:val="0"/>
        <w:spacing w:after="120"/>
        <w:ind w:left="709"/>
        <w:rPr>
          <w:rFonts w:cs="Arial"/>
          <w:bCs/>
          <w:iCs/>
          <w:sz w:val="20"/>
          <w:szCs w:val="20"/>
          <w:lang w:val="en-GB"/>
        </w:rPr>
      </w:pPr>
      <w:r w:rsidRPr="00EC58BA">
        <w:rPr>
          <w:rFonts w:cs="Arial"/>
          <w:bCs/>
          <w:iCs/>
          <w:sz w:val="20"/>
          <w:szCs w:val="20"/>
          <w:u w:val="single"/>
          <w:lang w:val="en-GB"/>
        </w:rPr>
        <w:t>Recognizing</w:t>
      </w:r>
      <w:r w:rsidRPr="00EC58BA">
        <w:rPr>
          <w:rFonts w:cs="Arial"/>
          <w:bCs/>
          <w:iCs/>
          <w:sz w:val="20"/>
          <w:szCs w:val="20"/>
          <w:lang w:val="en-GB"/>
        </w:rPr>
        <w:t xml:space="preserve"> the importance of Capacity Development as one of the six functions of the IOC Medium-Term Strategy (2022–2029), enabling all Member States to participate in, and benefit from, ocean research and services that are vital to sustainable development and human welfare on the planet,</w:t>
      </w:r>
    </w:p>
    <w:p w14:paraId="69391097" w14:textId="77777777" w:rsidR="003A086B" w:rsidRPr="00EC58BA" w:rsidRDefault="003A086B" w:rsidP="003A086B">
      <w:pPr>
        <w:snapToGrid w:val="0"/>
        <w:spacing w:after="120"/>
        <w:ind w:left="709"/>
        <w:rPr>
          <w:rFonts w:cs="Arial"/>
          <w:bCs/>
          <w:iCs/>
          <w:sz w:val="20"/>
          <w:szCs w:val="20"/>
          <w:lang w:val="en-GB"/>
        </w:rPr>
      </w:pPr>
      <w:r w:rsidRPr="00EC58BA">
        <w:rPr>
          <w:rFonts w:cs="Arial"/>
          <w:bCs/>
          <w:iCs/>
          <w:sz w:val="20"/>
          <w:szCs w:val="20"/>
          <w:u w:val="single"/>
          <w:lang w:val="en-GB"/>
        </w:rPr>
        <w:t>Recalling</w:t>
      </w:r>
      <w:r w:rsidRPr="00EC58BA">
        <w:rPr>
          <w:rFonts w:cs="Arial"/>
          <w:bCs/>
          <w:iCs/>
          <w:sz w:val="20"/>
          <w:szCs w:val="20"/>
          <w:lang w:val="en-GB"/>
        </w:rPr>
        <w:t xml:space="preserve"> the adoption of the IOC Capacity Development Strategy 2023–2030 through IOC Decision A-32/4.3, </w:t>
      </w:r>
    </w:p>
    <w:p w14:paraId="4D3E4F7D" w14:textId="77777777" w:rsidR="003A086B" w:rsidRPr="00EC58BA" w:rsidRDefault="003A086B" w:rsidP="003A086B">
      <w:pPr>
        <w:snapToGrid w:val="0"/>
        <w:spacing w:after="120"/>
        <w:ind w:left="709"/>
        <w:rPr>
          <w:rFonts w:cs="Arial"/>
          <w:bCs/>
          <w:iCs/>
          <w:sz w:val="20"/>
          <w:szCs w:val="20"/>
          <w:lang w:val="en-GB"/>
        </w:rPr>
      </w:pPr>
      <w:r w:rsidRPr="00EC58BA">
        <w:rPr>
          <w:rFonts w:cs="Arial"/>
          <w:bCs/>
          <w:iCs/>
          <w:sz w:val="20"/>
          <w:szCs w:val="20"/>
          <w:u w:val="single"/>
          <w:lang w:val="en-GB"/>
        </w:rPr>
        <w:t>Mindful</w:t>
      </w:r>
      <w:r w:rsidRPr="00EC58BA">
        <w:rPr>
          <w:rFonts w:cs="Arial"/>
          <w:bCs/>
          <w:iCs/>
          <w:sz w:val="20"/>
          <w:szCs w:val="20"/>
          <w:lang w:val="en-GB"/>
        </w:rPr>
        <w:t xml:space="preserve"> of the role of the GE-CD in informing and, where relevant, assisting the Secretariat in implementing IOC Capacity Development initiatives,</w:t>
      </w:r>
    </w:p>
    <w:p w14:paraId="6A7C580F" w14:textId="77777777" w:rsidR="003A086B" w:rsidRPr="00EC58BA" w:rsidRDefault="003A086B" w:rsidP="003A086B">
      <w:pPr>
        <w:snapToGrid w:val="0"/>
        <w:spacing w:after="120"/>
        <w:ind w:left="709"/>
        <w:rPr>
          <w:rFonts w:cs="Arial"/>
          <w:bCs/>
          <w:iCs/>
          <w:sz w:val="20"/>
          <w:szCs w:val="20"/>
          <w:u w:val="single"/>
          <w:lang w:val="en-GB"/>
        </w:rPr>
      </w:pPr>
      <w:r w:rsidRPr="00EC58BA">
        <w:rPr>
          <w:rFonts w:cs="Arial"/>
          <w:bCs/>
          <w:iCs/>
          <w:sz w:val="20"/>
          <w:szCs w:val="20"/>
          <w:u w:val="single"/>
          <w:lang w:val="en-GB"/>
        </w:rPr>
        <w:lastRenderedPageBreak/>
        <w:t xml:space="preserve">Decides </w:t>
      </w:r>
      <w:r w:rsidRPr="00EC58BA">
        <w:rPr>
          <w:rFonts w:cs="Arial"/>
          <w:bCs/>
          <w:iCs/>
          <w:sz w:val="20"/>
          <w:szCs w:val="20"/>
          <w:lang w:val="en-GB"/>
        </w:rPr>
        <w:t xml:space="preserve">to continue the role of the IOC Group of Experts on Capacity Development and to revise its Terms of Reference as in the annex to this </w:t>
      </w:r>
      <w:proofErr w:type="gramStart"/>
      <w:r w:rsidRPr="00EC58BA">
        <w:rPr>
          <w:rFonts w:cs="Arial"/>
          <w:bCs/>
          <w:iCs/>
          <w:sz w:val="20"/>
          <w:szCs w:val="20"/>
          <w:lang w:val="en-GB"/>
        </w:rPr>
        <w:t>decision;</w:t>
      </w:r>
      <w:proofErr w:type="gramEnd"/>
      <w:r w:rsidRPr="00EC58BA">
        <w:rPr>
          <w:rFonts w:cs="Arial"/>
          <w:bCs/>
          <w:iCs/>
          <w:sz w:val="20"/>
          <w:szCs w:val="20"/>
          <w:u w:val="single"/>
          <w:lang w:val="en-GB"/>
        </w:rPr>
        <w:t xml:space="preserve"> </w:t>
      </w:r>
    </w:p>
    <w:p w14:paraId="3F4B15A2" w14:textId="38D7A7E7" w:rsidR="003A086B" w:rsidRPr="00EC58BA" w:rsidRDefault="008A6F3A" w:rsidP="003A086B">
      <w:pPr>
        <w:snapToGrid w:val="0"/>
        <w:spacing w:after="120"/>
        <w:jc w:val="center"/>
        <w:rPr>
          <w:rFonts w:cs="Arial"/>
          <w:bCs/>
          <w:iCs/>
          <w:sz w:val="20"/>
          <w:szCs w:val="20"/>
          <w:u w:val="single"/>
          <w:lang w:val="en-GB"/>
        </w:rPr>
      </w:pPr>
      <w:r w:rsidRPr="00EC58BA">
        <w:rPr>
          <w:rFonts w:cs="Arial"/>
          <w:bCs/>
          <w:iCs/>
          <w:sz w:val="20"/>
          <w:szCs w:val="20"/>
          <w:u w:val="single"/>
          <w:lang w:val="en-GB"/>
        </w:rPr>
        <w:t xml:space="preserve">Annex to </w:t>
      </w:r>
      <w:r w:rsidR="003A086B" w:rsidRPr="00EC58BA">
        <w:rPr>
          <w:rFonts w:cs="Arial"/>
          <w:bCs/>
          <w:iCs/>
          <w:sz w:val="20"/>
          <w:szCs w:val="20"/>
          <w:u w:val="single"/>
          <w:lang w:val="en-GB"/>
        </w:rPr>
        <w:t>Dec. EC-57/4.6</w:t>
      </w:r>
    </w:p>
    <w:p w14:paraId="3E89CE0E" w14:textId="77777777" w:rsidR="003A086B" w:rsidRPr="00EC58BA" w:rsidRDefault="003A086B" w:rsidP="003A086B">
      <w:pPr>
        <w:snapToGrid w:val="0"/>
        <w:jc w:val="center"/>
        <w:rPr>
          <w:rFonts w:cs="Arial"/>
          <w:b/>
          <w:bCs/>
          <w:iCs/>
          <w:sz w:val="20"/>
          <w:szCs w:val="20"/>
          <w:lang w:val="en-GB"/>
        </w:rPr>
      </w:pPr>
      <w:r w:rsidRPr="00EC58BA">
        <w:rPr>
          <w:rFonts w:cs="Arial"/>
          <w:b/>
          <w:bCs/>
          <w:iCs/>
          <w:sz w:val="20"/>
          <w:szCs w:val="20"/>
          <w:lang w:val="en-GB"/>
        </w:rPr>
        <w:t>Terms of Reference</w:t>
      </w:r>
    </w:p>
    <w:p w14:paraId="47B2BFA2" w14:textId="77777777" w:rsidR="003A086B" w:rsidRPr="00EC58BA" w:rsidRDefault="003A086B" w:rsidP="003A086B">
      <w:pPr>
        <w:snapToGrid w:val="0"/>
        <w:spacing w:after="120"/>
        <w:jc w:val="center"/>
        <w:rPr>
          <w:rFonts w:cs="Arial"/>
          <w:b/>
          <w:bCs/>
          <w:iCs/>
          <w:sz w:val="20"/>
          <w:szCs w:val="20"/>
          <w:lang w:val="en-GB"/>
        </w:rPr>
      </w:pPr>
      <w:r w:rsidRPr="00EC58BA">
        <w:rPr>
          <w:rFonts w:cs="Arial"/>
          <w:b/>
          <w:bCs/>
          <w:iCs/>
          <w:sz w:val="20"/>
          <w:szCs w:val="20"/>
          <w:lang w:val="en-GB"/>
        </w:rPr>
        <w:t>IOC Group of Experts on Capacity Development (GE-CD)</w:t>
      </w:r>
    </w:p>
    <w:p w14:paraId="2F6E8DCF" w14:textId="77777777" w:rsidR="003A086B" w:rsidRPr="00EC58BA" w:rsidRDefault="003A086B" w:rsidP="003A086B">
      <w:pPr>
        <w:snapToGrid w:val="0"/>
        <w:spacing w:after="120"/>
        <w:ind w:left="709"/>
        <w:rPr>
          <w:rFonts w:cs="Arial"/>
          <w:bCs/>
          <w:iCs/>
          <w:sz w:val="20"/>
          <w:szCs w:val="20"/>
          <w:lang w:val="en-GB"/>
        </w:rPr>
      </w:pPr>
      <w:r w:rsidRPr="00EC58BA">
        <w:rPr>
          <w:rFonts w:cs="Arial"/>
          <w:bCs/>
          <w:iCs/>
          <w:sz w:val="20"/>
          <w:szCs w:val="20"/>
          <w:lang w:val="en-GB"/>
        </w:rPr>
        <w:t>The IOC Group of Experts on Capacity Development (GE-CD) is composed of experts nominated by IOC Member States responding to a call by circular letter detailing the GE-CD membership.</w:t>
      </w:r>
    </w:p>
    <w:p w14:paraId="3F42FD84" w14:textId="77777777" w:rsidR="003A086B" w:rsidRPr="00EC58BA" w:rsidRDefault="003A086B" w:rsidP="003A086B">
      <w:pPr>
        <w:snapToGrid w:val="0"/>
        <w:spacing w:after="120"/>
        <w:ind w:left="709"/>
        <w:rPr>
          <w:rFonts w:cs="Arial"/>
          <w:bCs/>
          <w:iCs/>
          <w:sz w:val="20"/>
          <w:szCs w:val="20"/>
          <w:lang w:val="en-GB"/>
        </w:rPr>
      </w:pPr>
      <w:r w:rsidRPr="00EC58BA">
        <w:rPr>
          <w:rFonts w:cs="Arial"/>
          <w:bCs/>
          <w:iCs/>
          <w:sz w:val="20"/>
          <w:szCs w:val="20"/>
          <w:lang w:val="en-GB"/>
        </w:rPr>
        <w:t xml:space="preserve">The IOC Group of Experts on Capacity Development (GE-CD) is responsible for the following tasks: </w:t>
      </w:r>
    </w:p>
    <w:p w14:paraId="08047717" w14:textId="77777777" w:rsidR="003A086B" w:rsidRPr="00EC58BA" w:rsidRDefault="003A086B" w:rsidP="003A086B">
      <w:pPr>
        <w:snapToGrid w:val="0"/>
        <w:spacing w:after="120"/>
        <w:ind w:leftChars="300" w:left="1227" w:hanging="567"/>
        <w:rPr>
          <w:rFonts w:cs="Arial"/>
          <w:bCs/>
          <w:iCs/>
          <w:sz w:val="20"/>
          <w:szCs w:val="20"/>
          <w:lang w:val="en-GB"/>
        </w:rPr>
      </w:pPr>
      <w:r w:rsidRPr="00EC58BA">
        <w:rPr>
          <w:rFonts w:cs="Arial"/>
          <w:bCs/>
          <w:iCs/>
          <w:sz w:val="20"/>
          <w:szCs w:val="20"/>
          <w:lang w:val="en-GB"/>
        </w:rPr>
        <w:t>1.</w:t>
      </w:r>
      <w:r w:rsidRPr="00EC58BA">
        <w:rPr>
          <w:rFonts w:cs="Arial"/>
          <w:bCs/>
          <w:iCs/>
          <w:sz w:val="20"/>
          <w:szCs w:val="20"/>
          <w:lang w:val="en-GB"/>
        </w:rPr>
        <w:tab/>
        <w:t xml:space="preserve">assist global and regional programmes with the implementation of capacity development needs assessments in a consistent </w:t>
      </w:r>
      <w:proofErr w:type="gramStart"/>
      <w:r w:rsidRPr="00EC58BA">
        <w:rPr>
          <w:rFonts w:cs="Arial"/>
          <w:bCs/>
          <w:iCs/>
          <w:sz w:val="20"/>
          <w:szCs w:val="20"/>
          <w:lang w:val="en-GB"/>
        </w:rPr>
        <w:t>manner;</w:t>
      </w:r>
      <w:proofErr w:type="gramEnd"/>
    </w:p>
    <w:p w14:paraId="2E59616F" w14:textId="77777777" w:rsidR="003A086B" w:rsidRPr="00EC58BA" w:rsidRDefault="003A086B" w:rsidP="003A086B">
      <w:pPr>
        <w:snapToGrid w:val="0"/>
        <w:spacing w:after="120"/>
        <w:ind w:leftChars="300" w:left="1227" w:hanging="567"/>
        <w:rPr>
          <w:rFonts w:cs="Arial"/>
          <w:bCs/>
          <w:iCs/>
          <w:sz w:val="20"/>
          <w:szCs w:val="20"/>
          <w:lang w:val="en-GB"/>
        </w:rPr>
      </w:pPr>
      <w:r w:rsidRPr="00EC58BA">
        <w:rPr>
          <w:rFonts w:cs="Arial"/>
          <w:bCs/>
          <w:iCs/>
          <w:sz w:val="20"/>
          <w:szCs w:val="20"/>
          <w:lang w:val="en-GB"/>
        </w:rPr>
        <w:t>2.</w:t>
      </w:r>
      <w:r w:rsidRPr="00EC58BA">
        <w:rPr>
          <w:rFonts w:cs="Arial"/>
          <w:bCs/>
          <w:iCs/>
          <w:sz w:val="20"/>
          <w:szCs w:val="20"/>
          <w:lang w:val="en-GB"/>
        </w:rPr>
        <w:tab/>
        <w:t xml:space="preserve">also assist global and regional programmes with the development of programmatic and regionally relevant capacity development work plans based on the IOC CD strategy and related needs assessments, building on ongoing activities and making use of existing training and education </w:t>
      </w:r>
      <w:proofErr w:type="gramStart"/>
      <w:r w:rsidRPr="00EC58BA">
        <w:rPr>
          <w:rFonts w:cs="Arial"/>
          <w:bCs/>
          <w:iCs/>
          <w:sz w:val="20"/>
          <w:szCs w:val="20"/>
          <w:lang w:val="en-GB"/>
        </w:rPr>
        <w:t>facilities;</w:t>
      </w:r>
      <w:proofErr w:type="gramEnd"/>
    </w:p>
    <w:p w14:paraId="35FB9C04" w14:textId="77777777" w:rsidR="003A086B" w:rsidRPr="00EC58BA" w:rsidRDefault="003A086B" w:rsidP="003A086B">
      <w:pPr>
        <w:snapToGrid w:val="0"/>
        <w:spacing w:after="120"/>
        <w:ind w:leftChars="300" w:left="1227" w:hanging="567"/>
        <w:rPr>
          <w:rFonts w:cs="Arial"/>
          <w:bCs/>
          <w:iCs/>
          <w:sz w:val="20"/>
          <w:szCs w:val="20"/>
          <w:lang w:val="en-GB"/>
        </w:rPr>
      </w:pPr>
      <w:r w:rsidRPr="00EC58BA">
        <w:rPr>
          <w:rFonts w:cs="Arial"/>
          <w:bCs/>
          <w:iCs/>
          <w:sz w:val="20"/>
          <w:szCs w:val="20"/>
          <w:lang w:val="en-GB"/>
        </w:rPr>
        <w:t>3.</w:t>
      </w:r>
      <w:r w:rsidRPr="00EC58BA">
        <w:rPr>
          <w:rFonts w:cs="Arial"/>
          <w:bCs/>
          <w:iCs/>
          <w:sz w:val="20"/>
          <w:szCs w:val="20"/>
          <w:lang w:val="en-GB"/>
        </w:rPr>
        <w:tab/>
        <w:t xml:space="preserve">develop an implementation plan for the current IOC CD Strategy 2023-2030 for submission to the IOC Assembly at its 33rd session in June </w:t>
      </w:r>
      <w:proofErr w:type="gramStart"/>
      <w:r w:rsidRPr="00EC58BA">
        <w:rPr>
          <w:rFonts w:cs="Arial"/>
          <w:bCs/>
          <w:iCs/>
          <w:sz w:val="20"/>
          <w:szCs w:val="20"/>
          <w:lang w:val="en-GB"/>
        </w:rPr>
        <w:t>2025;</w:t>
      </w:r>
      <w:proofErr w:type="gramEnd"/>
      <w:r w:rsidRPr="00EC58BA">
        <w:rPr>
          <w:rFonts w:cs="Arial"/>
          <w:bCs/>
          <w:iCs/>
          <w:sz w:val="20"/>
          <w:szCs w:val="20"/>
          <w:lang w:val="en-GB"/>
        </w:rPr>
        <w:t xml:space="preserve"> </w:t>
      </w:r>
    </w:p>
    <w:p w14:paraId="109D243E" w14:textId="77777777" w:rsidR="003A086B" w:rsidRPr="00EC58BA" w:rsidRDefault="003A086B" w:rsidP="003A086B">
      <w:pPr>
        <w:snapToGrid w:val="0"/>
        <w:spacing w:after="120"/>
        <w:ind w:leftChars="300" w:left="1227" w:hanging="567"/>
        <w:rPr>
          <w:rFonts w:cs="Arial"/>
          <w:bCs/>
          <w:iCs/>
          <w:sz w:val="20"/>
          <w:szCs w:val="20"/>
          <w:lang w:val="en-GB"/>
        </w:rPr>
      </w:pPr>
      <w:r w:rsidRPr="00EC58BA">
        <w:rPr>
          <w:rFonts w:cs="Arial"/>
          <w:bCs/>
          <w:iCs/>
          <w:sz w:val="20"/>
          <w:szCs w:val="20"/>
          <w:lang w:val="en-GB"/>
        </w:rPr>
        <w:t>4.</w:t>
      </w:r>
      <w:r w:rsidRPr="00EC58BA">
        <w:rPr>
          <w:rFonts w:cs="Arial"/>
          <w:bCs/>
          <w:iCs/>
          <w:sz w:val="20"/>
          <w:szCs w:val="20"/>
          <w:lang w:val="en-GB"/>
        </w:rPr>
        <w:tab/>
        <w:t xml:space="preserve">provide advice to global and regional programmes on the implementation of the IOC Capacity Development Strategy 2023–2030 and on relevant methods and tools to improve the quality and impact of CD </w:t>
      </w:r>
      <w:proofErr w:type="gramStart"/>
      <w:r w:rsidRPr="00EC58BA">
        <w:rPr>
          <w:rFonts w:cs="Arial"/>
          <w:bCs/>
          <w:iCs/>
          <w:sz w:val="20"/>
          <w:szCs w:val="20"/>
          <w:lang w:val="en-GB"/>
        </w:rPr>
        <w:t>efforts;</w:t>
      </w:r>
      <w:proofErr w:type="gramEnd"/>
    </w:p>
    <w:p w14:paraId="77840961" w14:textId="77777777" w:rsidR="003A086B" w:rsidRPr="00EC58BA" w:rsidRDefault="003A086B" w:rsidP="003A086B">
      <w:pPr>
        <w:snapToGrid w:val="0"/>
        <w:spacing w:after="120"/>
        <w:ind w:leftChars="300" w:left="1227" w:hanging="567"/>
        <w:rPr>
          <w:rFonts w:cs="Arial"/>
          <w:bCs/>
          <w:iCs/>
          <w:sz w:val="20"/>
          <w:szCs w:val="20"/>
          <w:lang w:val="en-GB"/>
        </w:rPr>
      </w:pPr>
      <w:r w:rsidRPr="00EC58BA">
        <w:rPr>
          <w:rFonts w:cs="Arial"/>
          <w:bCs/>
          <w:iCs/>
          <w:sz w:val="20"/>
          <w:szCs w:val="20"/>
          <w:lang w:val="en-GB"/>
        </w:rPr>
        <w:t>5.</w:t>
      </w:r>
      <w:r w:rsidRPr="00EC58BA">
        <w:rPr>
          <w:rFonts w:cs="Arial"/>
          <w:bCs/>
          <w:iCs/>
          <w:sz w:val="20"/>
          <w:szCs w:val="20"/>
          <w:lang w:val="en-GB"/>
        </w:rPr>
        <w:tab/>
        <w:t xml:space="preserve">advise the IOC CD Secretariat on the design and implementation of the biennial CD survey in close collaboration with the regions, possibly including CD implementation impact monitoring/metrics, also taking into account other methods such as regional reviews, science conferences, </w:t>
      </w:r>
      <w:proofErr w:type="gramStart"/>
      <w:r w:rsidRPr="00EC58BA">
        <w:rPr>
          <w:rFonts w:cs="Arial"/>
          <w:bCs/>
          <w:iCs/>
          <w:sz w:val="20"/>
          <w:szCs w:val="20"/>
          <w:lang w:val="en-GB"/>
        </w:rPr>
        <w:t>etc.;</w:t>
      </w:r>
      <w:proofErr w:type="gramEnd"/>
    </w:p>
    <w:p w14:paraId="1F68CA8C" w14:textId="77777777" w:rsidR="003A086B" w:rsidRPr="00EC58BA" w:rsidRDefault="003A086B" w:rsidP="003A086B">
      <w:pPr>
        <w:snapToGrid w:val="0"/>
        <w:spacing w:after="120"/>
        <w:ind w:leftChars="300" w:left="1227" w:hanging="567"/>
        <w:rPr>
          <w:rFonts w:cs="Arial"/>
          <w:bCs/>
          <w:iCs/>
          <w:sz w:val="20"/>
          <w:szCs w:val="20"/>
          <w:lang w:val="en-GB"/>
        </w:rPr>
      </w:pPr>
      <w:r w:rsidRPr="00EC58BA">
        <w:rPr>
          <w:rFonts w:cs="Arial"/>
          <w:bCs/>
          <w:iCs/>
          <w:sz w:val="20"/>
          <w:szCs w:val="20"/>
          <w:lang w:val="en-GB"/>
        </w:rPr>
        <w:t>6.</w:t>
      </w:r>
      <w:r w:rsidRPr="00EC58BA">
        <w:rPr>
          <w:rFonts w:cs="Arial"/>
          <w:bCs/>
          <w:iCs/>
          <w:sz w:val="20"/>
          <w:szCs w:val="20"/>
          <w:lang w:val="en-GB"/>
        </w:rPr>
        <w:tab/>
        <w:t xml:space="preserve">ensure coordination of the work of the Group of Experts and its Task Teams with GOSR and CD aspects of the United Nations Decade of Ocean Science for Sustainable Development, including the Capacity Development Facility and Working Group 9 of the Vision </w:t>
      </w:r>
      <w:proofErr w:type="gramStart"/>
      <w:r w:rsidRPr="00EC58BA">
        <w:rPr>
          <w:rFonts w:cs="Arial"/>
          <w:bCs/>
          <w:iCs/>
          <w:sz w:val="20"/>
          <w:szCs w:val="20"/>
          <w:lang w:val="en-GB"/>
        </w:rPr>
        <w:t>2030;</w:t>
      </w:r>
      <w:proofErr w:type="gramEnd"/>
    </w:p>
    <w:p w14:paraId="122F1D87" w14:textId="77777777" w:rsidR="003A086B" w:rsidRPr="00EC58BA" w:rsidRDefault="003A086B" w:rsidP="003A086B">
      <w:pPr>
        <w:snapToGrid w:val="0"/>
        <w:spacing w:after="120"/>
        <w:ind w:leftChars="300" w:left="1227" w:hanging="567"/>
        <w:rPr>
          <w:rFonts w:cs="Arial"/>
          <w:bCs/>
          <w:iCs/>
          <w:sz w:val="20"/>
          <w:szCs w:val="20"/>
          <w:lang w:val="en-GB"/>
        </w:rPr>
      </w:pPr>
      <w:r w:rsidRPr="00EC58BA">
        <w:rPr>
          <w:rFonts w:cs="Arial"/>
          <w:bCs/>
          <w:iCs/>
          <w:sz w:val="20"/>
          <w:szCs w:val="20"/>
          <w:lang w:val="en-GB"/>
        </w:rPr>
        <w:t>7.</w:t>
      </w:r>
      <w:r w:rsidRPr="00EC58BA">
        <w:rPr>
          <w:rFonts w:cs="Arial"/>
          <w:bCs/>
          <w:iCs/>
          <w:sz w:val="20"/>
          <w:szCs w:val="20"/>
          <w:lang w:val="en-GB"/>
        </w:rPr>
        <w:tab/>
        <w:t xml:space="preserve">guide the further development and promotion of the Ocean CD-Hub by highlighting linkages of CD activities and collaboration opportunities between users and providers and among other global, regional and national </w:t>
      </w:r>
      <w:proofErr w:type="gramStart"/>
      <w:r w:rsidRPr="00EC58BA">
        <w:rPr>
          <w:rFonts w:cs="Arial"/>
          <w:bCs/>
          <w:iCs/>
          <w:sz w:val="20"/>
          <w:szCs w:val="20"/>
          <w:lang w:val="en-GB"/>
        </w:rPr>
        <w:t>organizations;</w:t>
      </w:r>
      <w:proofErr w:type="gramEnd"/>
    </w:p>
    <w:p w14:paraId="348C6E27" w14:textId="77777777" w:rsidR="003A086B" w:rsidRPr="00EC58BA" w:rsidRDefault="003A086B" w:rsidP="003A086B">
      <w:pPr>
        <w:snapToGrid w:val="0"/>
        <w:spacing w:after="120"/>
        <w:ind w:leftChars="300" w:left="1227" w:hanging="567"/>
        <w:rPr>
          <w:rFonts w:cs="Arial"/>
          <w:bCs/>
          <w:iCs/>
          <w:sz w:val="20"/>
          <w:szCs w:val="20"/>
          <w:lang w:val="en-GB"/>
        </w:rPr>
      </w:pPr>
      <w:r w:rsidRPr="00EC58BA">
        <w:rPr>
          <w:rFonts w:cs="Arial"/>
          <w:bCs/>
          <w:iCs/>
          <w:sz w:val="20"/>
          <w:szCs w:val="20"/>
          <w:lang w:val="en-GB"/>
        </w:rPr>
        <w:t>8.</w:t>
      </w:r>
      <w:r w:rsidRPr="00EC58BA">
        <w:rPr>
          <w:rFonts w:cs="Arial"/>
          <w:bCs/>
          <w:iCs/>
          <w:sz w:val="20"/>
          <w:szCs w:val="20"/>
          <w:lang w:val="en-GB"/>
        </w:rPr>
        <w:tab/>
        <w:t xml:space="preserve">provide advice to Member States on the promotion of visibility and reach of the IOC Capacity Development Strategy 2023-2030 to assist with the planning and implementation of their capacity development </w:t>
      </w:r>
      <w:proofErr w:type="gramStart"/>
      <w:r w:rsidRPr="00EC58BA">
        <w:rPr>
          <w:rFonts w:cs="Arial"/>
          <w:bCs/>
          <w:iCs/>
          <w:sz w:val="20"/>
          <w:szCs w:val="20"/>
          <w:lang w:val="en-GB"/>
        </w:rPr>
        <w:t>efforts;</w:t>
      </w:r>
      <w:proofErr w:type="gramEnd"/>
      <w:r w:rsidRPr="00EC58BA">
        <w:rPr>
          <w:rFonts w:cs="Arial"/>
          <w:bCs/>
          <w:iCs/>
          <w:sz w:val="20"/>
          <w:szCs w:val="20"/>
          <w:lang w:val="en-GB"/>
        </w:rPr>
        <w:t xml:space="preserve"> </w:t>
      </w:r>
    </w:p>
    <w:p w14:paraId="472AAB0B" w14:textId="5130425D" w:rsidR="00837603" w:rsidRPr="00EC58BA" w:rsidRDefault="003A086B" w:rsidP="0024691B">
      <w:pPr>
        <w:pStyle w:val="Style2"/>
        <w:tabs>
          <w:tab w:val="clear" w:pos="1400"/>
          <w:tab w:val="left" w:pos="1276"/>
        </w:tabs>
        <w:ind w:left="709"/>
        <w:rPr>
          <w:rFonts w:cs="Arial"/>
          <w:sz w:val="18"/>
          <w:szCs w:val="18"/>
          <w:lang w:val="en-GB"/>
        </w:rPr>
      </w:pPr>
      <w:r w:rsidRPr="00EC58BA">
        <w:rPr>
          <w:rFonts w:cs="Arial"/>
          <w:bCs/>
          <w:sz w:val="20"/>
          <w:szCs w:val="20"/>
          <w:lang w:val="en-GB"/>
        </w:rPr>
        <w:t>9.</w:t>
      </w:r>
      <w:r w:rsidRPr="00EC58BA">
        <w:rPr>
          <w:rFonts w:cs="Arial"/>
          <w:bCs/>
          <w:sz w:val="20"/>
          <w:szCs w:val="20"/>
          <w:lang w:val="en-GB"/>
        </w:rPr>
        <w:tab/>
        <w:t>report results to the Assembly at its 33rd session.</w:t>
      </w:r>
    </w:p>
    <w:p w14:paraId="2E899FA7" w14:textId="77777777" w:rsidR="002C1AA0" w:rsidRPr="00EC58BA" w:rsidRDefault="002C1AA0" w:rsidP="002C1AA0">
      <w:pPr>
        <w:rPr>
          <w:rFonts w:cs="Arial"/>
          <w:color w:val="000000" w:themeColor="text1"/>
          <w:szCs w:val="22"/>
          <w:lang w:val="en-ZA"/>
        </w:rPr>
      </w:pPr>
    </w:p>
    <w:p w14:paraId="39CEFD50" w14:textId="1F118A5E" w:rsidR="002C1AA0" w:rsidRPr="00FE5382" w:rsidRDefault="002C1AA0" w:rsidP="00341785">
      <w:pPr>
        <w:rPr>
          <w:lang w:val="en-ZA"/>
        </w:rPr>
      </w:pPr>
      <w:r w:rsidRPr="00FE5382">
        <w:rPr>
          <w:lang w:val="en-ZA"/>
        </w:rPr>
        <w:t>There was a brief discussion on “Vision 2030” which refers to the Ocean Decade Vision 2030. While Member States may have national decade activities the intention is to have a common vision. It was further noted that the mandate of the GE-CD does not end in 2030.</w:t>
      </w:r>
      <w:r w:rsidR="00A477EF" w:rsidRPr="00FE5382">
        <w:rPr>
          <w:lang w:val="en-ZA"/>
        </w:rPr>
        <w:t xml:space="preserve"> </w:t>
      </w:r>
      <w:r w:rsidR="0001053F" w:rsidRPr="00FE5382">
        <w:rPr>
          <w:lang w:val="en-ZA"/>
        </w:rPr>
        <w:t xml:space="preserve">The White Paper on WG9 </w:t>
      </w:r>
      <w:r w:rsidR="00FE5382">
        <w:rPr>
          <w:lang w:val="en-ZA"/>
        </w:rPr>
        <w:t xml:space="preserve">of the Ocean Decade </w:t>
      </w:r>
      <w:r w:rsidR="0001053F" w:rsidRPr="00FE5382">
        <w:rPr>
          <w:lang w:val="en-ZA"/>
        </w:rPr>
        <w:t xml:space="preserve">is available for reference </w:t>
      </w:r>
      <w:r w:rsidR="00FE5382">
        <w:rPr>
          <w:lang w:val="en-ZA"/>
        </w:rPr>
        <w:t>to</w:t>
      </w:r>
      <w:r w:rsidR="0001053F" w:rsidRPr="00FE5382">
        <w:rPr>
          <w:lang w:val="en-ZA"/>
        </w:rPr>
        <w:t xml:space="preserve"> the Group as one of the background document  </w:t>
      </w:r>
      <w:r w:rsidR="00FE5382">
        <w:rPr>
          <w:lang w:val="en-ZA"/>
        </w:rPr>
        <w:t>from</w:t>
      </w:r>
      <w:r w:rsidR="0001053F" w:rsidRPr="00FE5382">
        <w:rPr>
          <w:lang w:val="en-ZA"/>
        </w:rPr>
        <w:t xml:space="preserve"> </w:t>
      </w:r>
      <w:hyperlink r:id="rId47" w:history="1">
        <w:r w:rsidR="0001053F" w:rsidRPr="00FE5382">
          <w:rPr>
            <w:rStyle w:val="Hyperlink"/>
            <w:rFonts w:cs="Arial"/>
            <w:szCs w:val="22"/>
            <w:lang w:val="en-ZA"/>
          </w:rPr>
          <w:t>https://oceanexpert.org/document/35130</w:t>
        </w:r>
      </w:hyperlink>
      <w:r w:rsidR="0001053F" w:rsidRPr="00FE5382">
        <w:rPr>
          <w:lang w:val="en-ZA"/>
        </w:rPr>
        <w:t xml:space="preserve"> </w:t>
      </w:r>
    </w:p>
    <w:p w14:paraId="64452328" w14:textId="77777777" w:rsidR="002C1AA0" w:rsidRPr="00FE5382" w:rsidRDefault="002C1AA0" w:rsidP="002C1AA0">
      <w:pPr>
        <w:rPr>
          <w:rFonts w:cs="Arial"/>
          <w:color w:val="000000" w:themeColor="text1"/>
          <w:szCs w:val="22"/>
          <w:lang w:val="en-ZA"/>
        </w:rPr>
      </w:pPr>
    </w:p>
    <w:p w14:paraId="606C657B" w14:textId="596A9724" w:rsidR="00A477EF" w:rsidRPr="00EC58BA" w:rsidRDefault="002C1AA0" w:rsidP="002C1AA0">
      <w:pPr>
        <w:rPr>
          <w:rFonts w:cs="Arial"/>
          <w:color w:val="000000" w:themeColor="text1"/>
          <w:szCs w:val="22"/>
          <w:lang w:val="en-ZA"/>
        </w:rPr>
      </w:pPr>
      <w:r w:rsidRPr="00FE5382">
        <w:rPr>
          <w:rFonts w:cs="Arial"/>
          <w:color w:val="000000" w:themeColor="text1"/>
          <w:szCs w:val="22"/>
          <w:lang w:val="en-ZA"/>
        </w:rPr>
        <w:t>There was a question on items (iii) and (iv) noting that the RSBs already implement CD.</w:t>
      </w:r>
      <w:r w:rsidR="00A477EF" w:rsidRPr="00FE5382">
        <w:rPr>
          <w:rFonts w:cs="Arial"/>
          <w:color w:val="000000" w:themeColor="text1"/>
          <w:szCs w:val="22"/>
          <w:lang w:val="en-ZA"/>
        </w:rPr>
        <w:t xml:space="preserve"> It was clarified that the </w:t>
      </w:r>
      <w:r w:rsidR="0005454B" w:rsidRPr="00FE5382">
        <w:rPr>
          <w:rFonts w:cs="Arial"/>
          <w:color w:val="000000" w:themeColor="text1"/>
          <w:szCs w:val="22"/>
          <w:lang w:val="en-ZA"/>
        </w:rPr>
        <w:t xml:space="preserve">IOC </w:t>
      </w:r>
      <w:r w:rsidR="00A477EF" w:rsidRPr="00FE5382">
        <w:rPr>
          <w:rFonts w:cs="Arial"/>
          <w:color w:val="000000" w:themeColor="text1"/>
          <w:szCs w:val="22"/>
          <w:lang w:val="en-ZA"/>
        </w:rPr>
        <w:t>CD strategy is an overarching</w:t>
      </w:r>
      <w:r w:rsidRPr="00FE5382">
        <w:rPr>
          <w:rFonts w:cs="Arial"/>
          <w:color w:val="000000" w:themeColor="text1"/>
          <w:szCs w:val="22"/>
          <w:lang w:val="en-ZA"/>
        </w:rPr>
        <w:t xml:space="preserve"> </w:t>
      </w:r>
      <w:r w:rsidR="00A477EF" w:rsidRPr="00FE5382">
        <w:rPr>
          <w:rFonts w:cs="Arial"/>
          <w:color w:val="000000" w:themeColor="text1"/>
          <w:szCs w:val="22"/>
          <w:lang w:val="en-ZA"/>
        </w:rPr>
        <w:t>framework that motivates the development of an implementation plan</w:t>
      </w:r>
      <w:r w:rsidR="0005454B" w:rsidRPr="00FE5382">
        <w:rPr>
          <w:rFonts w:cs="Arial"/>
          <w:color w:val="000000" w:themeColor="text1"/>
          <w:szCs w:val="22"/>
          <w:lang w:val="en-ZA"/>
        </w:rPr>
        <w:t xml:space="preserve"> </w:t>
      </w:r>
      <w:r w:rsidR="00FE5382">
        <w:rPr>
          <w:rFonts w:cs="Arial"/>
          <w:color w:val="000000" w:themeColor="text1"/>
          <w:szCs w:val="22"/>
          <w:lang w:val="en-ZA"/>
        </w:rPr>
        <w:t>responding to the CD strategy’s</w:t>
      </w:r>
      <w:r w:rsidR="0005454B" w:rsidRPr="00FE5382">
        <w:rPr>
          <w:rFonts w:cs="Arial"/>
          <w:color w:val="000000" w:themeColor="text1"/>
          <w:szCs w:val="22"/>
          <w:lang w:val="en-ZA"/>
        </w:rPr>
        <w:t xml:space="preserve"> six outputs</w:t>
      </w:r>
      <w:r w:rsidR="00A477EF" w:rsidRPr="00FE5382">
        <w:rPr>
          <w:rFonts w:cs="Arial"/>
          <w:color w:val="000000" w:themeColor="text1"/>
          <w:szCs w:val="22"/>
          <w:lang w:val="en-ZA"/>
        </w:rPr>
        <w:t>. What is in the strategy refer</w:t>
      </w:r>
      <w:r w:rsidR="0005454B" w:rsidRPr="00FE5382">
        <w:rPr>
          <w:rFonts w:cs="Arial"/>
          <w:color w:val="000000" w:themeColor="text1"/>
          <w:szCs w:val="22"/>
          <w:lang w:val="en-ZA"/>
        </w:rPr>
        <w:t>s</w:t>
      </w:r>
      <w:r w:rsidR="00A477EF" w:rsidRPr="00FE5382">
        <w:rPr>
          <w:rFonts w:cs="Arial"/>
          <w:color w:val="000000" w:themeColor="text1"/>
          <w:szCs w:val="22"/>
          <w:lang w:val="en-ZA"/>
        </w:rPr>
        <w:t xml:space="preserve"> to </w:t>
      </w:r>
      <w:r w:rsidR="00FE5382">
        <w:rPr>
          <w:rFonts w:cs="Arial"/>
          <w:color w:val="000000" w:themeColor="text1"/>
          <w:szCs w:val="22"/>
          <w:lang w:val="en-ZA"/>
        </w:rPr>
        <w:t xml:space="preserve">more than </w:t>
      </w:r>
      <w:r w:rsidR="00A477EF" w:rsidRPr="00FE5382">
        <w:rPr>
          <w:rFonts w:cs="Arial"/>
          <w:color w:val="000000" w:themeColor="text1"/>
          <w:szCs w:val="22"/>
          <w:lang w:val="en-ZA"/>
        </w:rPr>
        <w:t>what IOC can deliver</w:t>
      </w:r>
      <w:r w:rsidR="0005454B" w:rsidRPr="00FE5382">
        <w:rPr>
          <w:rFonts w:cs="Arial"/>
          <w:color w:val="000000" w:themeColor="text1"/>
          <w:szCs w:val="22"/>
          <w:lang w:val="en-ZA"/>
        </w:rPr>
        <w:t xml:space="preserve"> so there is still the need to work with other organizations on capacity development</w:t>
      </w:r>
      <w:r w:rsidR="00FE5382">
        <w:rPr>
          <w:rFonts w:cs="Arial"/>
          <w:color w:val="000000" w:themeColor="text1"/>
          <w:szCs w:val="22"/>
          <w:lang w:val="en-ZA"/>
        </w:rPr>
        <w:t xml:space="preserve"> to address outputs beyond the mandate of IOC</w:t>
      </w:r>
      <w:r w:rsidR="00A477EF" w:rsidRPr="00FE5382">
        <w:rPr>
          <w:rFonts w:cs="Arial"/>
          <w:color w:val="000000" w:themeColor="text1"/>
          <w:szCs w:val="22"/>
          <w:lang w:val="en-ZA"/>
        </w:rPr>
        <w:t xml:space="preserve">. The </w:t>
      </w:r>
      <w:r w:rsidR="00A477EF" w:rsidRPr="00FE5382">
        <w:rPr>
          <w:rFonts w:cs="Arial"/>
          <w:color w:val="000000" w:themeColor="text1"/>
          <w:szCs w:val="22"/>
          <w:lang w:val="en-ZA"/>
        </w:rPr>
        <w:lastRenderedPageBreak/>
        <w:t>Ocean CD-Hub can make it possible to share resources within each and across regions</w:t>
      </w:r>
      <w:r w:rsidR="00FE5382">
        <w:rPr>
          <w:rFonts w:cs="Arial"/>
          <w:color w:val="000000" w:themeColor="text1"/>
          <w:szCs w:val="22"/>
          <w:lang w:val="en-ZA"/>
        </w:rPr>
        <w:t xml:space="preserve"> and to assist with the necessary match-making between offer and demand</w:t>
      </w:r>
      <w:r w:rsidR="00A477EF" w:rsidRPr="00FE5382">
        <w:rPr>
          <w:rFonts w:cs="Arial"/>
          <w:color w:val="000000" w:themeColor="text1"/>
          <w:szCs w:val="22"/>
          <w:lang w:val="en-ZA"/>
        </w:rPr>
        <w:t>.</w:t>
      </w:r>
    </w:p>
    <w:p w14:paraId="65EF20FD" w14:textId="6D9F3CDB" w:rsidR="00837603" w:rsidRPr="00EC58BA" w:rsidRDefault="00A477EF" w:rsidP="00A477EF">
      <w:pPr>
        <w:rPr>
          <w:rFonts w:cs="Arial"/>
          <w:color w:val="000000" w:themeColor="text1"/>
          <w:szCs w:val="22"/>
          <w:lang w:val="en-ZA"/>
        </w:rPr>
      </w:pPr>
      <w:r w:rsidRPr="00EC58BA">
        <w:rPr>
          <w:rFonts w:cs="Arial"/>
          <w:color w:val="000000" w:themeColor="text1"/>
          <w:szCs w:val="22"/>
          <w:lang w:val="en-ZA"/>
        </w:rPr>
        <w:t xml:space="preserve"> </w:t>
      </w:r>
    </w:p>
    <w:p w14:paraId="1BC8BED7" w14:textId="58B0E70A" w:rsidR="006D3F17" w:rsidRPr="00EC58BA" w:rsidRDefault="00837603" w:rsidP="00837603">
      <w:pPr>
        <w:spacing w:before="120"/>
        <w:rPr>
          <w:rFonts w:cs="Arial"/>
          <w:bCs/>
          <w:szCs w:val="22"/>
          <w:highlight w:val="yellow"/>
        </w:rPr>
      </w:pPr>
      <w:r w:rsidRPr="00EC58BA">
        <w:rPr>
          <w:rFonts w:cs="Arial"/>
          <w:b/>
          <w:szCs w:val="22"/>
          <w:highlight w:val="yellow"/>
        </w:rPr>
        <w:t xml:space="preserve">The Group </w:t>
      </w:r>
      <w:r w:rsidR="006D3F17" w:rsidRPr="00EC58BA">
        <w:rPr>
          <w:rFonts w:cs="Arial"/>
          <w:b/>
          <w:szCs w:val="22"/>
          <w:highlight w:val="yellow"/>
        </w:rPr>
        <w:t>commended</w:t>
      </w:r>
      <w:r w:rsidRPr="00EC58BA">
        <w:rPr>
          <w:rFonts w:cs="Arial"/>
          <w:b/>
          <w:szCs w:val="22"/>
          <w:highlight w:val="yellow"/>
        </w:rPr>
        <w:t xml:space="preserve"> </w:t>
      </w:r>
      <w:r w:rsidRPr="00EC58BA">
        <w:rPr>
          <w:rFonts w:cs="Arial"/>
          <w:bCs/>
          <w:szCs w:val="22"/>
          <w:highlight w:val="yellow"/>
        </w:rPr>
        <w:t xml:space="preserve">the </w:t>
      </w:r>
      <w:r w:rsidR="006D3F17" w:rsidRPr="00EC58BA">
        <w:rPr>
          <w:rFonts w:cs="Arial"/>
          <w:bCs/>
          <w:szCs w:val="22"/>
          <w:highlight w:val="yellow"/>
        </w:rPr>
        <w:t>outputs of the previous sessions of the IOC GE-CD and noted the tasks to be delivered under the revised Terms of Reference.</w:t>
      </w:r>
    </w:p>
    <w:p w14:paraId="159C5BB4" w14:textId="53A79A7A" w:rsidR="005D4DDD" w:rsidRPr="00EC58BA" w:rsidRDefault="005D4DDD" w:rsidP="00837603">
      <w:pPr>
        <w:spacing w:before="120"/>
        <w:rPr>
          <w:rFonts w:cs="Arial"/>
          <w:b/>
          <w:szCs w:val="22"/>
          <w:highlight w:val="yellow"/>
        </w:rPr>
      </w:pPr>
      <w:r w:rsidRPr="00EC58BA">
        <w:rPr>
          <w:rFonts w:cs="Arial"/>
          <w:b/>
          <w:szCs w:val="22"/>
          <w:highlight w:val="yellow"/>
        </w:rPr>
        <w:t>The Group noted and agreed</w:t>
      </w:r>
      <w:r w:rsidRPr="00EC58BA">
        <w:rPr>
          <w:rFonts w:cs="Arial"/>
          <w:bCs/>
          <w:szCs w:val="22"/>
          <w:highlight w:val="yellow"/>
        </w:rPr>
        <w:t xml:space="preserve"> to deliver the tasks required in the GE-CD Terms of Reference.</w:t>
      </w:r>
      <w:r w:rsidRPr="00EC58BA">
        <w:rPr>
          <w:rFonts w:cs="Arial"/>
          <w:b/>
          <w:szCs w:val="22"/>
          <w:highlight w:val="yellow"/>
        </w:rPr>
        <w:t xml:space="preserve"> </w:t>
      </w:r>
    </w:p>
    <w:p w14:paraId="2128DFCB" w14:textId="12958F17" w:rsidR="006D3F17" w:rsidRPr="00EC58BA" w:rsidRDefault="00837603" w:rsidP="00314069">
      <w:pPr>
        <w:spacing w:before="120"/>
        <w:rPr>
          <w:rFonts w:cs="Arial"/>
          <w:bCs/>
          <w:szCs w:val="22"/>
        </w:rPr>
      </w:pPr>
      <w:r w:rsidRPr="00EC58BA">
        <w:rPr>
          <w:rFonts w:cs="Arial"/>
          <w:b/>
          <w:szCs w:val="22"/>
          <w:highlight w:val="yellow"/>
        </w:rPr>
        <w:t xml:space="preserve">The Group </w:t>
      </w:r>
      <w:r w:rsidR="006D3F17" w:rsidRPr="00EC58BA">
        <w:rPr>
          <w:rFonts w:cs="Arial"/>
          <w:b/>
          <w:szCs w:val="22"/>
          <w:highlight w:val="yellow"/>
        </w:rPr>
        <w:t xml:space="preserve">was requested to </w:t>
      </w:r>
      <w:r w:rsidR="006D3F17" w:rsidRPr="00EC58BA">
        <w:rPr>
          <w:rFonts w:cs="Arial"/>
          <w:bCs/>
          <w:szCs w:val="22"/>
          <w:highlight w:val="yellow"/>
        </w:rPr>
        <w:t>consider</w:t>
      </w:r>
      <w:r w:rsidRPr="00EC58BA">
        <w:rPr>
          <w:rFonts w:cs="Arial"/>
          <w:bCs/>
          <w:szCs w:val="22"/>
          <w:highlight w:val="yellow"/>
        </w:rPr>
        <w:t xml:space="preserve"> </w:t>
      </w:r>
      <w:r w:rsidR="006D3F17" w:rsidRPr="00EC58BA">
        <w:rPr>
          <w:rFonts w:cs="Arial"/>
          <w:bCs/>
          <w:szCs w:val="22"/>
          <w:highlight w:val="yellow"/>
        </w:rPr>
        <w:t>joining the</w:t>
      </w:r>
      <w:r w:rsidR="00251DFA" w:rsidRPr="00EC58BA">
        <w:rPr>
          <w:rFonts w:cs="Arial"/>
          <w:bCs/>
          <w:szCs w:val="22"/>
          <w:highlight w:val="yellow"/>
        </w:rPr>
        <w:t>ir</w:t>
      </w:r>
      <w:r w:rsidR="006D3F17" w:rsidRPr="00EC58BA">
        <w:rPr>
          <w:rFonts w:cs="Arial"/>
          <w:bCs/>
          <w:szCs w:val="22"/>
          <w:highlight w:val="yellow"/>
        </w:rPr>
        <w:t xml:space="preserve"> respective </w:t>
      </w:r>
      <w:r w:rsidR="005D4DDD" w:rsidRPr="00EC58BA">
        <w:rPr>
          <w:rFonts w:cs="Arial"/>
          <w:bCs/>
          <w:szCs w:val="22"/>
          <w:highlight w:val="yellow"/>
        </w:rPr>
        <w:t>W</w:t>
      </w:r>
      <w:r w:rsidR="006D3F17" w:rsidRPr="00EC58BA">
        <w:rPr>
          <w:rFonts w:cs="Arial"/>
          <w:bCs/>
          <w:szCs w:val="22"/>
          <w:highlight w:val="yellow"/>
        </w:rPr>
        <w:t>orking Group/Task Team which were to be formed on Day 2 of the meeting</w:t>
      </w:r>
      <w:r w:rsidR="00861132" w:rsidRPr="00EC58BA">
        <w:rPr>
          <w:rFonts w:cs="Arial"/>
          <w:bCs/>
          <w:szCs w:val="22"/>
          <w:highlight w:val="yellow"/>
        </w:rPr>
        <w:t xml:space="preserve"> (</w:t>
      </w:r>
      <w:r w:rsidR="00317519" w:rsidRPr="00EC58BA">
        <w:rPr>
          <w:rFonts w:cs="Arial"/>
          <w:bCs/>
          <w:szCs w:val="22"/>
          <w:highlight w:val="yellow"/>
        </w:rPr>
        <w:t>see</w:t>
      </w:r>
      <w:r w:rsidR="00861132" w:rsidRPr="00EC58BA">
        <w:rPr>
          <w:rFonts w:cs="Arial"/>
          <w:bCs/>
          <w:szCs w:val="22"/>
          <w:highlight w:val="yellow"/>
        </w:rPr>
        <w:t xml:space="preserve"> 5.1)</w:t>
      </w:r>
      <w:r w:rsidR="006D3F17" w:rsidRPr="00EC58BA">
        <w:rPr>
          <w:rFonts w:cs="Arial"/>
          <w:bCs/>
          <w:szCs w:val="22"/>
          <w:highlight w:val="yellow"/>
        </w:rPr>
        <w:t>.</w:t>
      </w:r>
    </w:p>
    <w:p w14:paraId="36374D48" w14:textId="2B1F17F0" w:rsidR="00E47D49" w:rsidRPr="00FE5382" w:rsidRDefault="008C657A" w:rsidP="00316DA5">
      <w:pPr>
        <w:pStyle w:val="Heading1"/>
      </w:pPr>
      <w:bookmarkStart w:id="12" w:name="_Toc181638900"/>
      <w:r w:rsidRPr="00FE5382">
        <w:t>3</w:t>
      </w:r>
      <w:r w:rsidR="00375C2E" w:rsidRPr="00FE5382">
        <w:t>.</w:t>
      </w:r>
      <w:r w:rsidR="00FE5382" w:rsidRPr="00FE5382">
        <w:tab/>
      </w:r>
      <w:r w:rsidR="00EA2B02" w:rsidRPr="00FE5382">
        <w:t>IOC CD STRATEGY, CD ACTIVITIES AND NEEDS</w:t>
      </w:r>
      <w:bookmarkEnd w:id="12"/>
      <w:r w:rsidR="00EA2B02" w:rsidRPr="00FE5382">
        <w:t xml:space="preserve"> </w:t>
      </w:r>
    </w:p>
    <w:p w14:paraId="7766D782" w14:textId="3326D495" w:rsidR="00375C2E" w:rsidRPr="00EC58BA" w:rsidRDefault="008C657A" w:rsidP="0027721E">
      <w:pPr>
        <w:pStyle w:val="Heading2"/>
      </w:pPr>
      <w:bookmarkStart w:id="13" w:name="_Toc181638901"/>
      <w:r w:rsidRPr="00EC58BA">
        <w:t>3</w:t>
      </w:r>
      <w:r w:rsidR="00375C2E" w:rsidRPr="00EC58BA">
        <w:t>.1</w:t>
      </w:r>
      <w:r w:rsidR="00FE5382">
        <w:tab/>
      </w:r>
      <w:r w:rsidRPr="00EC58BA">
        <w:t>IOC C</w:t>
      </w:r>
      <w:r w:rsidR="00AB5559" w:rsidRPr="00EC58BA">
        <w:t xml:space="preserve">APACITY </w:t>
      </w:r>
      <w:r w:rsidRPr="00EC58BA">
        <w:t>D</w:t>
      </w:r>
      <w:r w:rsidR="00AB5559" w:rsidRPr="00EC58BA">
        <w:t>EVELOPMENT</w:t>
      </w:r>
      <w:r w:rsidRPr="00EC58BA">
        <w:t xml:space="preserve"> STRATEGY </w:t>
      </w:r>
      <w:r w:rsidR="00FE5382">
        <w:br/>
      </w:r>
      <w:r w:rsidRPr="00EC58BA">
        <w:t>2023-2030</w:t>
      </w:r>
      <w:bookmarkEnd w:id="13"/>
    </w:p>
    <w:p w14:paraId="502C46DF" w14:textId="77777777" w:rsidR="00341785" w:rsidRDefault="00045C2D" w:rsidP="00341785">
      <w:pPr>
        <w:spacing w:before="120"/>
        <w:rPr>
          <w:rFonts w:cs="Arial"/>
        </w:rPr>
      </w:pPr>
      <w:r w:rsidRPr="00EC58BA">
        <w:rPr>
          <w:rFonts w:cs="Arial"/>
          <w:szCs w:val="22"/>
        </w:rPr>
        <w:t xml:space="preserve">This agenda item was introduced by </w:t>
      </w:r>
      <w:proofErr w:type="spellStart"/>
      <w:r w:rsidRPr="00EC58BA">
        <w:rPr>
          <w:rFonts w:cs="Arial"/>
          <w:szCs w:val="22"/>
        </w:rPr>
        <w:t>Ms</w:t>
      </w:r>
      <w:proofErr w:type="spellEnd"/>
      <w:r w:rsidRPr="00EC58BA">
        <w:rPr>
          <w:rFonts w:cs="Arial"/>
          <w:szCs w:val="22"/>
        </w:rPr>
        <w:t xml:space="preserve"> Johanna </w:t>
      </w:r>
      <w:proofErr w:type="spellStart"/>
      <w:r w:rsidRPr="00EC58BA">
        <w:rPr>
          <w:rFonts w:cs="Arial"/>
          <w:szCs w:val="22"/>
        </w:rPr>
        <w:t>Diwa</w:t>
      </w:r>
      <w:proofErr w:type="spellEnd"/>
      <w:r w:rsidRPr="00EC58BA">
        <w:rPr>
          <w:rFonts w:cs="Arial"/>
          <w:szCs w:val="22"/>
        </w:rPr>
        <w:t>.</w:t>
      </w:r>
      <w:r w:rsidR="00341785">
        <w:rPr>
          <w:rFonts w:cs="Arial"/>
          <w:szCs w:val="22"/>
        </w:rPr>
        <w:t xml:space="preserve"> </w:t>
      </w:r>
      <w:r w:rsidRPr="00EC58BA">
        <w:rPr>
          <w:rStyle w:val="None"/>
          <w:rFonts w:cs="Arial"/>
        </w:rPr>
        <w:t xml:space="preserve">She </w:t>
      </w:r>
      <w:r w:rsidR="002E1D1A" w:rsidRPr="00EC58BA">
        <w:rPr>
          <w:rStyle w:val="None"/>
          <w:rFonts w:cs="Arial"/>
        </w:rPr>
        <w:t>recalled that</w:t>
      </w:r>
      <w:r w:rsidR="00FB4095" w:rsidRPr="00EC58BA">
        <w:rPr>
          <w:rStyle w:val="None"/>
          <w:rFonts w:cs="Arial"/>
        </w:rPr>
        <w:t xml:space="preserve"> the Assembly, at its </w:t>
      </w:r>
      <w:r w:rsidR="007948AB" w:rsidRPr="00EC58BA">
        <w:rPr>
          <w:rStyle w:val="None"/>
          <w:rFonts w:cs="Arial"/>
        </w:rPr>
        <w:t>32</w:t>
      </w:r>
      <w:r w:rsidR="007948AB" w:rsidRPr="00EC58BA">
        <w:rPr>
          <w:rStyle w:val="None"/>
          <w:rFonts w:cs="Arial"/>
          <w:vertAlign w:val="superscript"/>
        </w:rPr>
        <w:t>nd</w:t>
      </w:r>
      <w:r w:rsidR="007948AB" w:rsidRPr="00EC58BA">
        <w:rPr>
          <w:rStyle w:val="None"/>
          <w:rFonts w:cs="Arial"/>
        </w:rPr>
        <w:t xml:space="preserve"> </w:t>
      </w:r>
      <w:r w:rsidR="00FB4095" w:rsidRPr="00EC58BA">
        <w:rPr>
          <w:rStyle w:val="None"/>
          <w:rFonts w:cs="Arial"/>
        </w:rPr>
        <w:t xml:space="preserve">session, </w:t>
      </w:r>
      <w:r w:rsidRPr="00EC58BA">
        <w:rPr>
          <w:rStyle w:val="None"/>
          <w:rFonts w:cs="Arial"/>
        </w:rPr>
        <w:t>adopted the IOC Capacity Development Strategy for 2023–2030</w:t>
      </w:r>
      <w:r w:rsidR="00EC2213" w:rsidRPr="00EC58BA">
        <w:rPr>
          <w:rStyle w:val="None"/>
          <w:rFonts w:cs="Arial"/>
        </w:rPr>
        <w:t xml:space="preserve"> together with a proposed outreach and communication plan through </w:t>
      </w:r>
      <w:r w:rsidR="00EC2213" w:rsidRPr="00EC58BA">
        <w:rPr>
          <w:rFonts w:cs="Arial"/>
          <w:sz w:val="20"/>
          <w:szCs w:val="20"/>
          <w:u w:val="single"/>
        </w:rPr>
        <w:t>IOC Decision A-32/4.3</w:t>
      </w:r>
      <w:r w:rsidR="00EC2213" w:rsidRPr="00EC58BA">
        <w:rPr>
          <w:rStyle w:val="None"/>
          <w:rFonts w:cs="Arial"/>
        </w:rPr>
        <w:t xml:space="preserve">. </w:t>
      </w:r>
      <w:r w:rsidR="00EC2213" w:rsidRPr="00EC58BA">
        <w:rPr>
          <w:rFonts w:cs="Arial"/>
        </w:rPr>
        <w:t xml:space="preserve">The key updates made in the strategy resulted in a slightly shortened version, removed references relating to selected projects, and were instead captured by the Ocean CD-Hub, an online compendium of CD opportunities worldwide. The Executive Summary incorporated an increased recognition that the ocean plays in political, commercial, science circles and society and the importance of capacity development in the delivery of the UN Ocean Decade. It also highlighted IOC's critical role in fostering international cooperation while using the strategy as the motivation to develop an implementation plan, such that IOC Capacity Development activities are clearly articulated and that the benefits are more readily identified. </w:t>
      </w:r>
    </w:p>
    <w:p w14:paraId="5A00D00E" w14:textId="77777777" w:rsidR="00341785" w:rsidRDefault="00EC2213" w:rsidP="00341785">
      <w:pPr>
        <w:spacing w:before="120"/>
        <w:rPr>
          <w:rStyle w:val="None"/>
          <w:rFonts w:cs="Arial"/>
        </w:rPr>
      </w:pPr>
      <w:r w:rsidRPr="00EC58BA">
        <w:rPr>
          <w:rStyle w:val="None"/>
          <w:rFonts w:cs="Arial"/>
        </w:rPr>
        <w:t xml:space="preserve">The IOC Capacity Development Strategy 2023–2030 maintained the original six outputs, with 16 activities detailed in 31 actions. </w:t>
      </w:r>
      <w:r w:rsidR="003773A8" w:rsidRPr="00EC58BA">
        <w:rPr>
          <w:rStyle w:val="None"/>
          <w:rFonts w:cs="Arial"/>
        </w:rPr>
        <w:t xml:space="preserve">It was noted that </w:t>
      </w:r>
      <w:r w:rsidR="00FB4095" w:rsidRPr="00EC58BA">
        <w:rPr>
          <w:rStyle w:val="None"/>
          <w:rFonts w:cs="Arial"/>
        </w:rPr>
        <w:t>while this framework provides general guidance on elements of capacity development, an implementation plan is yet to be developed and venues for elevating IOC's impact to the required scale to be further explored.</w:t>
      </w:r>
    </w:p>
    <w:p w14:paraId="54A77847" w14:textId="3F0C680F" w:rsidR="00761745" w:rsidRPr="00EC58BA" w:rsidRDefault="006978FD" w:rsidP="00341785">
      <w:pPr>
        <w:spacing w:before="120"/>
        <w:rPr>
          <w:rStyle w:val="None"/>
          <w:rFonts w:cs="Arial"/>
        </w:rPr>
      </w:pPr>
      <w:proofErr w:type="spellStart"/>
      <w:r w:rsidRPr="00EC58BA">
        <w:rPr>
          <w:rStyle w:val="None"/>
          <w:rFonts w:eastAsia="Arial Unicode MS" w:cs="Arial"/>
          <w:color w:val="000000"/>
          <w:u w:color="000000"/>
          <w:bdr w:val="nil"/>
          <w:lang w:val="en-US" w:eastAsia="en-PH"/>
          <w14:textOutline w14:w="12700" w14:cap="flat" w14:cmpd="sng" w14:algn="ctr">
            <w14:noFill/>
            <w14:prstDash w14:val="solid"/>
            <w14:miter w14:lim="400000"/>
          </w14:textOutline>
        </w:rPr>
        <w:t>M</w:t>
      </w:r>
      <w:r w:rsidR="00EC2213" w:rsidRPr="00EC58BA">
        <w:rPr>
          <w:rStyle w:val="None"/>
          <w:rFonts w:eastAsia="Arial Unicode MS" w:cs="Arial"/>
          <w:color w:val="000000"/>
          <w:u w:color="000000"/>
          <w:bdr w:val="nil"/>
          <w:lang w:val="en-US" w:eastAsia="en-PH"/>
          <w14:textOutline w14:w="12700" w14:cap="flat" w14:cmpd="sng" w14:algn="ctr">
            <w14:noFill/>
            <w14:prstDash w14:val="solid"/>
            <w14:miter w14:lim="400000"/>
          </w14:textOutline>
        </w:rPr>
        <w:t>s</w:t>
      </w:r>
      <w:proofErr w:type="spellEnd"/>
      <w:r w:rsidR="00EC2213" w:rsidRPr="00EC58BA">
        <w:rPr>
          <w:rStyle w:val="None"/>
          <w:rFonts w:eastAsia="Arial Unicode MS" w:cs="Arial"/>
          <w:color w:val="000000"/>
          <w:u w:color="000000"/>
          <w:bdr w:val="nil"/>
          <w:lang w:val="en-US" w:eastAsia="en-PH"/>
          <w14:textOutline w14:w="12700" w14:cap="flat" w14:cmpd="sng" w14:algn="ctr">
            <w14:noFill/>
            <w14:prstDash w14:val="solid"/>
            <w14:miter w14:lim="400000"/>
          </w14:textOutline>
        </w:rPr>
        <w:t xml:space="preserve"> </w:t>
      </w:r>
      <w:proofErr w:type="spellStart"/>
      <w:r w:rsidR="00EC2213" w:rsidRPr="00EC58BA">
        <w:rPr>
          <w:rStyle w:val="None"/>
          <w:rFonts w:eastAsia="Arial Unicode MS" w:cs="Arial"/>
          <w:color w:val="000000"/>
          <w:u w:color="000000"/>
          <w:bdr w:val="nil"/>
          <w:lang w:val="en-US" w:eastAsia="en-PH"/>
          <w14:textOutline w14:w="12700" w14:cap="flat" w14:cmpd="sng" w14:algn="ctr">
            <w14:noFill/>
            <w14:prstDash w14:val="solid"/>
            <w14:miter w14:lim="400000"/>
          </w14:textOutline>
        </w:rPr>
        <w:t>Diwa</w:t>
      </w:r>
      <w:proofErr w:type="spellEnd"/>
      <w:r w:rsidR="00EC2213" w:rsidRPr="00EC58BA">
        <w:rPr>
          <w:rStyle w:val="None"/>
          <w:rFonts w:eastAsia="Arial Unicode MS" w:cs="Arial"/>
          <w:color w:val="000000"/>
          <w:u w:color="000000"/>
          <w:bdr w:val="nil"/>
          <w:lang w:val="en-US" w:eastAsia="en-PH"/>
          <w14:textOutline w14:w="12700" w14:cap="flat" w14:cmpd="sng" w14:algn="ctr">
            <w14:noFill/>
            <w14:prstDash w14:val="solid"/>
            <w14:miter w14:lim="400000"/>
          </w14:textOutline>
        </w:rPr>
        <w:t xml:space="preserve"> </w:t>
      </w:r>
      <w:r w:rsidR="00761745" w:rsidRPr="00EC58BA">
        <w:rPr>
          <w:rStyle w:val="None"/>
          <w:rFonts w:cs="Arial"/>
        </w:rPr>
        <w:t xml:space="preserve">presented the actions and decisions adopted by the Assembly through IOC Decision A-32/4.3, which includes the follow-up actions expected by the </w:t>
      </w:r>
      <w:r w:rsidR="00CE01DC" w:rsidRPr="00EC58BA">
        <w:rPr>
          <w:rStyle w:val="None"/>
          <w:rFonts w:cs="Arial"/>
        </w:rPr>
        <w:t>33</w:t>
      </w:r>
      <w:r w:rsidR="00CE01DC" w:rsidRPr="00EC58BA">
        <w:rPr>
          <w:rStyle w:val="None"/>
          <w:rFonts w:cs="Arial"/>
          <w:vertAlign w:val="superscript"/>
        </w:rPr>
        <w:t>rd</w:t>
      </w:r>
      <w:r w:rsidR="00CE01DC" w:rsidRPr="00EC58BA">
        <w:rPr>
          <w:rStyle w:val="None"/>
          <w:rFonts w:cs="Arial"/>
        </w:rPr>
        <w:t xml:space="preserve"> </w:t>
      </w:r>
      <w:r w:rsidRPr="00EC58BA">
        <w:rPr>
          <w:rStyle w:val="None"/>
          <w:rFonts w:cs="Arial"/>
        </w:rPr>
        <w:t xml:space="preserve">IOC </w:t>
      </w:r>
      <w:r w:rsidR="00761745" w:rsidRPr="00EC58BA">
        <w:rPr>
          <w:rStyle w:val="None"/>
          <w:rFonts w:cs="Arial"/>
        </w:rPr>
        <w:t>Assembly in 2025.</w:t>
      </w:r>
    </w:p>
    <w:p w14:paraId="35256FAE" w14:textId="77777777" w:rsidR="00375C2E" w:rsidRPr="00EC58BA" w:rsidRDefault="00375C2E" w:rsidP="00314069">
      <w:pPr>
        <w:rPr>
          <w:rFonts w:cs="Arial"/>
          <w:lang w:val="en-GB"/>
        </w:rPr>
      </w:pPr>
    </w:p>
    <w:p w14:paraId="0194C286" w14:textId="77777777" w:rsidR="00375C2E" w:rsidRPr="00EC58BA" w:rsidRDefault="00375C2E" w:rsidP="000F773B">
      <w:pPr>
        <w:jc w:val="center"/>
        <w:rPr>
          <w:rFonts w:cs="Arial"/>
          <w:sz w:val="20"/>
          <w:szCs w:val="20"/>
          <w:u w:val="single"/>
        </w:rPr>
      </w:pPr>
      <w:r w:rsidRPr="00EC58BA">
        <w:rPr>
          <w:rFonts w:cs="Arial"/>
          <w:sz w:val="20"/>
          <w:szCs w:val="20"/>
          <w:u w:val="single"/>
        </w:rPr>
        <w:t>IOC Decision A-32/4.3</w:t>
      </w:r>
    </w:p>
    <w:p w14:paraId="42F74E25" w14:textId="77777777" w:rsidR="00375C2E" w:rsidRPr="00EC58BA" w:rsidRDefault="00375C2E" w:rsidP="00314069">
      <w:pPr>
        <w:rPr>
          <w:rFonts w:cs="Arial"/>
          <w:sz w:val="20"/>
          <w:szCs w:val="20"/>
          <w:u w:val="single"/>
        </w:rPr>
      </w:pPr>
    </w:p>
    <w:p w14:paraId="247DB584" w14:textId="6494CDA3" w:rsidR="00375C2E" w:rsidRPr="00EC58BA" w:rsidRDefault="00375C2E" w:rsidP="000F773B">
      <w:pPr>
        <w:jc w:val="center"/>
        <w:rPr>
          <w:rFonts w:cs="Arial"/>
          <w:b/>
          <w:bCs/>
          <w:sz w:val="20"/>
          <w:szCs w:val="20"/>
        </w:rPr>
      </w:pPr>
      <w:r w:rsidRPr="00EC58BA">
        <w:rPr>
          <w:rFonts w:cs="Arial"/>
          <w:b/>
          <w:bCs/>
          <w:sz w:val="20"/>
          <w:szCs w:val="20"/>
        </w:rPr>
        <w:t>IOC Capacity Development Strategy (2023–2030)</w:t>
      </w:r>
    </w:p>
    <w:p w14:paraId="05A94041" w14:textId="77777777" w:rsidR="00375C2E" w:rsidRPr="00EC58BA" w:rsidRDefault="00375C2E" w:rsidP="000F773B">
      <w:pPr>
        <w:jc w:val="center"/>
        <w:rPr>
          <w:rFonts w:cs="Arial"/>
          <w:b/>
          <w:bCs/>
          <w:sz w:val="20"/>
          <w:szCs w:val="20"/>
        </w:rPr>
      </w:pPr>
      <w:r w:rsidRPr="00EC58BA">
        <w:rPr>
          <w:rFonts w:cs="Arial"/>
          <w:b/>
          <w:bCs/>
          <w:sz w:val="20"/>
          <w:szCs w:val="20"/>
        </w:rPr>
        <w:t>and related Outreach and Communication Plan</w:t>
      </w:r>
    </w:p>
    <w:p w14:paraId="4912B309" w14:textId="77777777" w:rsidR="00375C2E" w:rsidRPr="00EC58BA" w:rsidRDefault="00375C2E" w:rsidP="00314069">
      <w:pPr>
        <w:rPr>
          <w:rFonts w:cs="Arial"/>
          <w:sz w:val="20"/>
          <w:szCs w:val="20"/>
        </w:rPr>
      </w:pPr>
    </w:p>
    <w:p w14:paraId="6D6B4DAA" w14:textId="77777777" w:rsidR="00375C2E" w:rsidRPr="00EC58BA" w:rsidRDefault="00375C2E" w:rsidP="00314069">
      <w:pPr>
        <w:ind w:left="1560"/>
        <w:rPr>
          <w:rFonts w:cs="Arial"/>
          <w:sz w:val="20"/>
          <w:szCs w:val="20"/>
        </w:rPr>
      </w:pPr>
      <w:r w:rsidRPr="00EC58BA">
        <w:rPr>
          <w:rFonts w:cs="Arial"/>
          <w:sz w:val="20"/>
          <w:szCs w:val="20"/>
        </w:rPr>
        <w:t>The Assembly,</w:t>
      </w:r>
    </w:p>
    <w:p w14:paraId="488F5417" w14:textId="77777777" w:rsidR="00375C2E" w:rsidRPr="00EC58BA" w:rsidRDefault="00375C2E" w:rsidP="00314069">
      <w:pPr>
        <w:pStyle w:val="NormalWeb"/>
        <w:ind w:left="1560"/>
        <w:rPr>
          <w:rFonts w:cs="Arial"/>
          <w:sz w:val="20"/>
          <w:szCs w:val="20"/>
        </w:rPr>
      </w:pPr>
      <w:r w:rsidRPr="00EC58BA">
        <w:rPr>
          <w:rFonts w:cs="Arial"/>
          <w:sz w:val="20"/>
          <w:szCs w:val="20"/>
        </w:rPr>
        <w:t xml:space="preserve">Recognizing the importance of Capacity Development as one of the six functions of the IOC Medium-Term Strategy (2022–2029), enabling all Member States to participate in, and benefit from, ocean research and services that are vital to sustainable development and human welfare on the planet, </w:t>
      </w:r>
    </w:p>
    <w:p w14:paraId="3D99CE66" w14:textId="77777777" w:rsidR="00375C2E" w:rsidRPr="00EC58BA" w:rsidRDefault="00375C2E" w:rsidP="00314069">
      <w:pPr>
        <w:pStyle w:val="NormalWeb"/>
        <w:ind w:left="1560"/>
        <w:rPr>
          <w:rFonts w:cs="Arial"/>
          <w:sz w:val="20"/>
          <w:szCs w:val="20"/>
        </w:rPr>
      </w:pPr>
      <w:r w:rsidRPr="00EC58BA">
        <w:rPr>
          <w:rFonts w:cs="Arial"/>
          <w:sz w:val="20"/>
          <w:szCs w:val="20"/>
        </w:rPr>
        <w:lastRenderedPageBreak/>
        <w:t>Recalling the adoption, at its 28</w:t>
      </w:r>
      <w:proofErr w:type="spellStart"/>
      <w:r w:rsidRPr="00EC58BA">
        <w:rPr>
          <w:rFonts w:cs="Arial"/>
          <w:position w:val="8"/>
          <w:sz w:val="20"/>
          <w:szCs w:val="20"/>
        </w:rPr>
        <w:t>th</w:t>
      </w:r>
      <w:proofErr w:type="spellEnd"/>
      <w:r w:rsidRPr="00EC58BA">
        <w:rPr>
          <w:rFonts w:cs="Arial"/>
          <w:position w:val="8"/>
          <w:sz w:val="20"/>
          <w:szCs w:val="20"/>
        </w:rPr>
        <w:t xml:space="preserve"> </w:t>
      </w:r>
      <w:r w:rsidRPr="00EC58BA">
        <w:rPr>
          <w:rFonts w:cs="Arial"/>
          <w:sz w:val="20"/>
          <w:szCs w:val="20"/>
        </w:rPr>
        <w:t xml:space="preserve">session, of the IOC Capacity Development Strategy (2015– 2021), </w:t>
      </w:r>
    </w:p>
    <w:p w14:paraId="508FE2F0" w14:textId="77777777" w:rsidR="00375C2E" w:rsidRPr="00EC58BA" w:rsidRDefault="00375C2E" w:rsidP="00314069">
      <w:pPr>
        <w:pStyle w:val="NormalWeb"/>
        <w:ind w:left="1560"/>
        <w:rPr>
          <w:rFonts w:cs="Arial"/>
          <w:sz w:val="20"/>
          <w:szCs w:val="20"/>
        </w:rPr>
      </w:pPr>
      <w:r w:rsidRPr="00EC58BA">
        <w:rPr>
          <w:rFonts w:cs="Arial"/>
          <w:sz w:val="20"/>
          <w:szCs w:val="20"/>
        </w:rPr>
        <w:t xml:space="preserve">Noting that the current Strategy will expire in July 2023, </w:t>
      </w:r>
    </w:p>
    <w:p w14:paraId="3B0200C2" w14:textId="77777777" w:rsidR="00375C2E" w:rsidRPr="00EC58BA" w:rsidRDefault="00375C2E" w:rsidP="00314069">
      <w:pPr>
        <w:pStyle w:val="NormalWeb"/>
        <w:ind w:left="1560"/>
        <w:rPr>
          <w:rFonts w:cs="Arial"/>
          <w:sz w:val="20"/>
          <w:szCs w:val="20"/>
        </w:rPr>
      </w:pPr>
      <w:r w:rsidRPr="00EC58BA">
        <w:rPr>
          <w:rFonts w:cs="Arial"/>
          <w:sz w:val="20"/>
          <w:szCs w:val="20"/>
        </w:rPr>
        <w:t xml:space="preserve">Noting also that through IOC Decision A-31/3.5.3, the Assembly revised the Terms of Reference of the Group of Experts on Capacity Development (GE-CD), instructing the Group to submit an updated IOC Capacity Development Strategy and a proposed outreach and communications plan to the Assembly, </w:t>
      </w:r>
    </w:p>
    <w:p w14:paraId="56E3D7B6" w14:textId="77777777" w:rsidR="00375C2E" w:rsidRPr="00EC58BA" w:rsidRDefault="00375C2E" w:rsidP="00314069">
      <w:pPr>
        <w:pStyle w:val="NormalWeb"/>
        <w:ind w:left="1560"/>
        <w:rPr>
          <w:rFonts w:cs="Arial"/>
          <w:sz w:val="20"/>
          <w:szCs w:val="20"/>
        </w:rPr>
      </w:pPr>
      <w:r w:rsidRPr="00EC58BA">
        <w:rPr>
          <w:rFonts w:cs="Arial"/>
          <w:sz w:val="20"/>
          <w:szCs w:val="20"/>
        </w:rPr>
        <w:t xml:space="preserve">Having examined documents IOC/A-32/4.3.Doc(1) and IOC/A-32/4.3.Doc(2), </w:t>
      </w:r>
    </w:p>
    <w:p w14:paraId="7DD734A9" w14:textId="77777777" w:rsidR="00375C2E" w:rsidRPr="00EC58BA" w:rsidRDefault="00375C2E" w:rsidP="00314069">
      <w:pPr>
        <w:pStyle w:val="NormalWeb"/>
        <w:ind w:left="1560"/>
        <w:rPr>
          <w:rFonts w:cs="Arial"/>
          <w:sz w:val="20"/>
          <w:szCs w:val="20"/>
        </w:rPr>
      </w:pPr>
      <w:r w:rsidRPr="00EC58BA">
        <w:rPr>
          <w:rFonts w:cs="Arial"/>
          <w:sz w:val="20"/>
          <w:szCs w:val="20"/>
        </w:rPr>
        <w:t xml:space="preserve">Adopts the IOC Capacity Development Strategy, 2023–2030 as contained in document IOC/A- 32/4.3.Doc(1); </w:t>
      </w:r>
    </w:p>
    <w:p w14:paraId="440C258A" w14:textId="77777777" w:rsidR="00375C2E" w:rsidRPr="00EC58BA" w:rsidRDefault="00375C2E" w:rsidP="00314069">
      <w:pPr>
        <w:pStyle w:val="NormalWeb"/>
        <w:ind w:left="1560"/>
        <w:rPr>
          <w:rFonts w:cs="Arial"/>
          <w:sz w:val="20"/>
          <w:szCs w:val="20"/>
        </w:rPr>
      </w:pPr>
      <w:r w:rsidRPr="00EC58BA">
        <w:rPr>
          <w:rFonts w:cs="Arial"/>
          <w:sz w:val="20"/>
          <w:szCs w:val="20"/>
        </w:rPr>
        <w:t xml:space="preserve">Adopts also the Outreach and Communications plan for the IOC Capacity Development Strategy, 2023–2030 as contained in document IOC/A-32/4.3.Doc(2); </w:t>
      </w:r>
    </w:p>
    <w:p w14:paraId="2108F993" w14:textId="77777777" w:rsidR="00375C2E" w:rsidRPr="00EC58BA" w:rsidRDefault="00375C2E" w:rsidP="00314069">
      <w:pPr>
        <w:pStyle w:val="NormalWeb"/>
        <w:ind w:left="1560"/>
        <w:rPr>
          <w:rFonts w:cs="Arial"/>
          <w:sz w:val="20"/>
          <w:szCs w:val="20"/>
        </w:rPr>
      </w:pPr>
      <w:r w:rsidRPr="00EC58BA">
        <w:rPr>
          <w:rFonts w:cs="Arial"/>
          <w:sz w:val="20"/>
          <w:szCs w:val="20"/>
        </w:rPr>
        <w:t>Agrees that, by the 33</w:t>
      </w:r>
      <w:proofErr w:type="spellStart"/>
      <w:r w:rsidRPr="00EC58BA">
        <w:rPr>
          <w:rFonts w:cs="Arial"/>
          <w:position w:val="8"/>
          <w:sz w:val="20"/>
          <w:szCs w:val="20"/>
        </w:rPr>
        <w:t>rd</w:t>
      </w:r>
      <w:proofErr w:type="spellEnd"/>
      <w:r w:rsidRPr="00EC58BA">
        <w:rPr>
          <w:rFonts w:cs="Arial"/>
          <w:position w:val="8"/>
          <w:sz w:val="20"/>
          <w:szCs w:val="20"/>
        </w:rPr>
        <w:t xml:space="preserve"> </w:t>
      </w:r>
      <w:r w:rsidRPr="00EC58BA">
        <w:rPr>
          <w:rFonts w:cs="Arial"/>
          <w:sz w:val="20"/>
          <w:szCs w:val="20"/>
        </w:rPr>
        <w:t xml:space="preserve">Session of the IOC Assembly, IOC Primary Subsidiary Bodies (global </w:t>
      </w:r>
      <w:proofErr w:type="spellStart"/>
      <w:r w:rsidRPr="00EC58BA">
        <w:rPr>
          <w:rFonts w:cs="Arial"/>
          <w:sz w:val="20"/>
          <w:szCs w:val="20"/>
        </w:rPr>
        <w:t>programmes</w:t>
      </w:r>
      <w:proofErr w:type="spellEnd"/>
      <w:r w:rsidRPr="00EC58BA">
        <w:rPr>
          <w:rFonts w:cs="Arial"/>
          <w:sz w:val="20"/>
          <w:szCs w:val="20"/>
        </w:rPr>
        <w:t xml:space="preserve"> and Regional Subsidiary Bodies) should take the following actions: </w:t>
      </w:r>
    </w:p>
    <w:p w14:paraId="705B3917" w14:textId="77777777" w:rsidR="00375C2E" w:rsidRPr="00EC58BA" w:rsidRDefault="00375C2E" w:rsidP="00314069">
      <w:pPr>
        <w:ind w:left="1985"/>
        <w:rPr>
          <w:rFonts w:cs="Arial"/>
          <w:sz w:val="20"/>
          <w:szCs w:val="20"/>
        </w:rPr>
      </w:pPr>
      <w:r w:rsidRPr="00EC58BA">
        <w:rPr>
          <w:rFonts w:cs="Arial"/>
          <w:sz w:val="20"/>
          <w:szCs w:val="20"/>
        </w:rPr>
        <w:t>(</w:t>
      </w:r>
      <w:proofErr w:type="spellStart"/>
      <w:r w:rsidRPr="00EC58BA">
        <w:rPr>
          <w:rFonts w:cs="Arial"/>
          <w:sz w:val="20"/>
          <w:szCs w:val="20"/>
        </w:rPr>
        <w:t>i</w:t>
      </w:r>
      <w:proofErr w:type="spellEnd"/>
      <w:r w:rsidRPr="00EC58BA">
        <w:rPr>
          <w:rFonts w:cs="Arial"/>
          <w:sz w:val="20"/>
          <w:szCs w:val="20"/>
        </w:rPr>
        <w:t>) develop programmatic and regionally relevant capacity development work plans based on this strategy and related needs assessments conducted in a consistent manner, building on on-going activities and making use of existing training and education facilities;</w:t>
      </w:r>
    </w:p>
    <w:p w14:paraId="76AA2C80" w14:textId="77777777" w:rsidR="00375C2E" w:rsidRPr="00EC58BA" w:rsidRDefault="00375C2E" w:rsidP="00314069">
      <w:pPr>
        <w:ind w:left="1985"/>
        <w:rPr>
          <w:rFonts w:cs="Arial"/>
          <w:sz w:val="20"/>
          <w:szCs w:val="20"/>
        </w:rPr>
      </w:pPr>
    </w:p>
    <w:p w14:paraId="797A2228" w14:textId="77777777" w:rsidR="00375C2E" w:rsidRPr="00EC58BA" w:rsidRDefault="00375C2E" w:rsidP="00314069">
      <w:pPr>
        <w:ind w:left="1985"/>
        <w:rPr>
          <w:rFonts w:cs="Arial"/>
          <w:sz w:val="20"/>
          <w:szCs w:val="20"/>
        </w:rPr>
      </w:pPr>
      <w:r w:rsidRPr="00EC58BA">
        <w:rPr>
          <w:rFonts w:cs="Arial"/>
          <w:sz w:val="20"/>
          <w:szCs w:val="20"/>
        </w:rPr>
        <w:t xml:space="preserve">(ii) mobilize resources in order to reinforce the Secretariat staffing of the regional Sub- Commissions, other subsidiary bodies and global </w:t>
      </w:r>
      <w:proofErr w:type="spellStart"/>
      <w:r w:rsidRPr="00EC58BA">
        <w:rPr>
          <w:rFonts w:cs="Arial"/>
          <w:sz w:val="20"/>
          <w:szCs w:val="20"/>
        </w:rPr>
        <w:t>programmes</w:t>
      </w:r>
      <w:proofErr w:type="spellEnd"/>
      <w:r w:rsidRPr="00EC58BA">
        <w:rPr>
          <w:rFonts w:cs="Arial"/>
          <w:sz w:val="20"/>
          <w:szCs w:val="20"/>
        </w:rPr>
        <w:t>;</w:t>
      </w:r>
    </w:p>
    <w:p w14:paraId="5D7D5BE1" w14:textId="77777777" w:rsidR="00375C2E" w:rsidRPr="00EC58BA" w:rsidRDefault="00375C2E" w:rsidP="00314069">
      <w:pPr>
        <w:ind w:left="1985"/>
        <w:rPr>
          <w:rFonts w:cs="Arial"/>
          <w:sz w:val="20"/>
          <w:szCs w:val="20"/>
        </w:rPr>
      </w:pPr>
    </w:p>
    <w:p w14:paraId="2D3AB09D" w14:textId="77777777" w:rsidR="00375C2E" w:rsidRPr="00EC58BA" w:rsidRDefault="00375C2E" w:rsidP="00314069">
      <w:pPr>
        <w:ind w:left="1985"/>
        <w:rPr>
          <w:rFonts w:cs="Arial"/>
          <w:sz w:val="20"/>
          <w:szCs w:val="20"/>
        </w:rPr>
      </w:pPr>
      <w:r w:rsidRPr="00EC58BA">
        <w:rPr>
          <w:rFonts w:cs="Arial"/>
          <w:sz w:val="20"/>
          <w:szCs w:val="20"/>
        </w:rPr>
        <w:t>(iii) promote the visibility and reach of the IOC Capacity Development Strategy 2023– 2030 in accordance to the outreach and communications plan to reach its target audience and appreciate the document as a guide in implementing capacity development activities;</w:t>
      </w:r>
    </w:p>
    <w:p w14:paraId="3F9643C3" w14:textId="77777777" w:rsidR="00375C2E" w:rsidRPr="00EC58BA" w:rsidRDefault="00375C2E" w:rsidP="00314069">
      <w:pPr>
        <w:ind w:left="1985"/>
        <w:rPr>
          <w:rFonts w:cs="Arial"/>
          <w:sz w:val="20"/>
          <w:szCs w:val="20"/>
        </w:rPr>
      </w:pPr>
    </w:p>
    <w:p w14:paraId="02B269AF" w14:textId="77777777" w:rsidR="00375C2E" w:rsidRPr="00EC58BA" w:rsidRDefault="00375C2E" w:rsidP="00314069">
      <w:pPr>
        <w:ind w:left="1985"/>
        <w:rPr>
          <w:rFonts w:cs="Arial"/>
          <w:sz w:val="20"/>
          <w:szCs w:val="20"/>
        </w:rPr>
      </w:pPr>
      <w:r w:rsidRPr="00EC58BA">
        <w:rPr>
          <w:rFonts w:cs="Arial"/>
          <w:sz w:val="20"/>
          <w:szCs w:val="20"/>
        </w:rPr>
        <w:t xml:space="preserve">(iv) catalyze capacity development through global, regional, and national </w:t>
      </w:r>
      <w:proofErr w:type="spellStart"/>
      <w:r w:rsidRPr="00EC58BA">
        <w:rPr>
          <w:rFonts w:cs="Arial"/>
          <w:sz w:val="20"/>
          <w:szCs w:val="20"/>
        </w:rPr>
        <w:t>programme</w:t>
      </w:r>
      <w:proofErr w:type="spellEnd"/>
      <w:r w:rsidRPr="00EC58BA">
        <w:rPr>
          <w:rFonts w:cs="Arial"/>
          <w:sz w:val="20"/>
          <w:szCs w:val="20"/>
        </w:rPr>
        <w:t xml:space="preserve"> development; and</w:t>
      </w:r>
    </w:p>
    <w:p w14:paraId="118D09E3" w14:textId="77777777" w:rsidR="00375C2E" w:rsidRPr="00EC58BA" w:rsidRDefault="00375C2E" w:rsidP="00314069">
      <w:pPr>
        <w:ind w:left="1985"/>
        <w:rPr>
          <w:rFonts w:cs="Arial"/>
          <w:sz w:val="20"/>
          <w:szCs w:val="20"/>
        </w:rPr>
      </w:pPr>
    </w:p>
    <w:p w14:paraId="6AC0FC7E" w14:textId="77777777" w:rsidR="00375C2E" w:rsidRPr="00EC58BA" w:rsidRDefault="00375C2E" w:rsidP="00314069">
      <w:pPr>
        <w:ind w:left="1985"/>
        <w:rPr>
          <w:rFonts w:cs="Arial"/>
          <w:sz w:val="20"/>
          <w:szCs w:val="20"/>
        </w:rPr>
      </w:pPr>
      <w:r w:rsidRPr="00EC58BA">
        <w:rPr>
          <w:rFonts w:cs="Arial"/>
          <w:sz w:val="20"/>
          <w:szCs w:val="20"/>
        </w:rPr>
        <w:t xml:space="preserve">(v) enhance collaboration and communication between its global </w:t>
      </w:r>
      <w:proofErr w:type="spellStart"/>
      <w:r w:rsidRPr="00EC58BA">
        <w:rPr>
          <w:rFonts w:cs="Arial"/>
          <w:sz w:val="20"/>
          <w:szCs w:val="20"/>
        </w:rPr>
        <w:t>programmes</w:t>
      </w:r>
      <w:proofErr w:type="spellEnd"/>
      <w:r w:rsidRPr="00EC58BA">
        <w:rPr>
          <w:rFonts w:cs="Arial"/>
          <w:sz w:val="20"/>
          <w:szCs w:val="20"/>
        </w:rPr>
        <w:t xml:space="preserve"> and Regional Subsidiary Bodies, to contribute to (</w:t>
      </w:r>
      <w:proofErr w:type="spellStart"/>
      <w:r w:rsidRPr="00EC58BA">
        <w:rPr>
          <w:rFonts w:cs="Arial"/>
          <w:sz w:val="20"/>
          <w:szCs w:val="20"/>
        </w:rPr>
        <w:t>i</w:t>
      </w:r>
      <w:proofErr w:type="spellEnd"/>
      <w:r w:rsidRPr="00EC58BA">
        <w:rPr>
          <w:rFonts w:cs="Arial"/>
          <w:sz w:val="20"/>
          <w:szCs w:val="20"/>
        </w:rPr>
        <w:t>) and (ii) above;</w:t>
      </w:r>
    </w:p>
    <w:p w14:paraId="08A35301" w14:textId="77777777" w:rsidR="00375C2E" w:rsidRPr="00EC58BA" w:rsidRDefault="00375C2E" w:rsidP="00314069">
      <w:pPr>
        <w:ind w:left="1985"/>
        <w:rPr>
          <w:rFonts w:cs="Arial"/>
          <w:sz w:val="20"/>
          <w:szCs w:val="20"/>
        </w:rPr>
      </w:pPr>
    </w:p>
    <w:p w14:paraId="7CB4100C" w14:textId="77777777" w:rsidR="00375C2E" w:rsidRPr="00EC58BA" w:rsidRDefault="00375C2E" w:rsidP="00314069">
      <w:pPr>
        <w:ind w:left="1985" w:hanging="425"/>
        <w:rPr>
          <w:rFonts w:cs="Arial"/>
          <w:sz w:val="20"/>
          <w:szCs w:val="20"/>
        </w:rPr>
      </w:pPr>
      <w:r w:rsidRPr="00EC58BA">
        <w:rPr>
          <w:rFonts w:cs="Arial"/>
          <w:sz w:val="20"/>
          <w:szCs w:val="20"/>
        </w:rPr>
        <w:t>Urges IOC Member States to:</w:t>
      </w:r>
    </w:p>
    <w:p w14:paraId="22D88F87" w14:textId="77777777" w:rsidR="00375C2E" w:rsidRPr="00EC58BA" w:rsidRDefault="00375C2E" w:rsidP="00314069">
      <w:pPr>
        <w:ind w:left="1985"/>
        <w:rPr>
          <w:rFonts w:cs="Arial"/>
          <w:sz w:val="20"/>
          <w:szCs w:val="20"/>
        </w:rPr>
      </w:pPr>
    </w:p>
    <w:p w14:paraId="6906E88F" w14:textId="77777777" w:rsidR="00375C2E" w:rsidRPr="00EC58BA" w:rsidRDefault="00375C2E" w:rsidP="00314069">
      <w:pPr>
        <w:ind w:left="1985"/>
        <w:rPr>
          <w:rFonts w:cs="Arial"/>
          <w:sz w:val="20"/>
          <w:szCs w:val="20"/>
        </w:rPr>
      </w:pPr>
      <w:r w:rsidRPr="00EC58BA">
        <w:rPr>
          <w:rFonts w:cs="Arial"/>
          <w:sz w:val="20"/>
          <w:szCs w:val="20"/>
        </w:rPr>
        <w:t>(</w:t>
      </w:r>
      <w:proofErr w:type="spellStart"/>
      <w:r w:rsidRPr="00EC58BA">
        <w:rPr>
          <w:rFonts w:cs="Arial"/>
          <w:sz w:val="20"/>
          <w:szCs w:val="20"/>
        </w:rPr>
        <w:t>i</w:t>
      </w:r>
      <w:proofErr w:type="spellEnd"/>
      <w:r w:rsidRPr="00EC58BA">
        <w:rPr>
          <w:rFonts w:cs="Arial"/>
          <w:sz w:val="20"/>
          <w:szCs w:val="20"/>
        </w:rPr>
        <w:t>) identify new opportunities to participate in, and benefit from, reinforced partnerships through the IOC to achieve their capacity development goals in marine science and ocean governance;</w:t>
      </w:r>
    </w:p>
    <w:p w14:paraId="4914B0D5" w14:textId="77777777" w:rsidR="00375C2E" w:rsidRPr="00EC58BA" w:rsidRDefault="00375C2E" w:rsidP="00314069">
      <w:pPr>
        <w:ind w:left="1985"/>
        <w:rPr>
          <w:rFonts w:cs="Arial"/>
          <w:sz w:val="20"/>
          <w:szCs w:val="20"/>
        </w:rPr>
      </w:pPr>
    </w:p>
    <w:p w14:paraId="39D0B106" w14:textId="77777777" w:rsidR="00375C2E" w:rsidRPr="00EC58BA" w:rsidRDefault="00375C2E" w:rsidP="00314069">
      <w:pPr>
        <w:ind w:left="1985"/>
        <w:rPr>
          <w:rFonts w:cs="Arial"/>
          <w:sz w:val="20"/>
          <w:szCs w:val="20"/>
        </w:rPr>
      </w:pPr>
      <w:r w:rsidRPr="00EC58BA">
        <w:rPr>
          <w:rFonts w:cs="Arial"/>
          <w:sz w:val="20"/>
          <w:szCs w:val="20"/>
        </w:rPr>
        <w:t>(ii) mobilize the knowledge, personnel, infrastructural and financial resources to support IOC’s catalytic role in helping Member States achieve these goals; and</w:t>
      </w:r>
    </w:p>
    <w:p w14:paraId="1623FE43" w14:textId="77777777" w:rsidR="00375C2E" w:rsidRPr="00EC58BA" w:rsidRDefault="00375C2E" w:rsidP="00314069">
      <w:pPr>
        <w:ind w:left="1985"/>
        <w:rPr>
          <w:rFonts w:cs="Arial"/>
          <w:sz w:val="20"/>
          <w:szCs w:val="20"/>
        </w:rPr>
      </w:pPr>
    </w:p>
    <w:p w14:paraId="7DDE03F6" w14:textId="77777777" w:rsidR="00375C2E" w:rsidRPr="00EC58BA" w:rsidRDefault="00375C2E" w:rsidP="00314069">
      <w:pPr>
        <w:ind w:left="1985"/>
        <w:rPr>
          <w:rFonts w:cs="Arial"/>
          <w:sz w:val="20"/>
          <w:szCs w:val="20"/>
        </w:rPr>
      </w:pPr>
      <w:r w:rsidRPr="00EC58BA">
        <w:rPr>
          <w:rFonts w:cs="Arial"/>
          <w:sz w:val="20"/>
          <w:szCs w:val="20"/>
        </w:rPr>
        <w:t>(iii) raise the visibility of IOC’s unique niche in capacity development.</w:t>
      </w:r>
    </w:p>
    <w:p w14:paraId="494AFA57" w14:textId="77777777" w:rsidR="00375C2E" w:rsidRPr="00EC58BA" w:rsidRDefault="00375C2E" w:rsidP="00314069">
      <w:pPr>
        <w:rPr>
          <w:rFonts w:cs="Arial"/>
          <w:lang w:val="en-US"/>
        </w:rPr>
      </w:pPr>
    </w:p>
    <w:p w14:paraId="0FD11676" w14:textId="3320779A" w:rsidR="00C7493A" w:rsidRPr="00EC58BA" w:rsidRDefault="002E1D1A" w:rsidP="00C7493A">
      <w:pPr>
        <w:pStyle w:val="ListParagraph1"/>
        <w:numPr>
          <w:ilvl w:val="0"/>
          <w:numId w:val="0"/>
        </w:numPr>
        <w:rPr>
          <w:rFonts w:cs="Arial"/>
          <w:lang w:val="en-PH"/>
        </w:rPr>
      </w:pPr>
      <w:proofErr w:type="spellStart"/>
      <w:r w:rsidRPr="00EC58BA">
        <w:rPr>
          <w:rFonts w:cs="Arial"/>
          <w:lang w:val="en-PH"/>
        </w:rPr>
        <w:t>Ms</w:t>
      </w:r>
      <w:proofErr w:type="spellEnd"/>
      <w:r w:rsidRPr="00EC58BA">
        <w:rPr>
          <w:rFonts w:cs="Arial"/>
          <w:lang w:val="en-PH"/>
        </w:rPr>
        <w:t xml:space="preserve"> </w:t>
      </w:r>
      <w:proofErr w:type="spellStart"/>
      <w:r w:rsidRPr="00EC58BA">
        <w:rPr>
          <w:rFonts w:cs="Arial"/>
          <w:lang w:val="en-PH"/>
        </w:rPr>
        <w:t>Diwa</w:t>
      </w:r>
      <w:proofErr w:type="spellEnd"/>
      <w:r w:rsidRPr="00EC58BA">
        <w:rPr>
          <w:rFonts w:cs="Arial"/>
          <w:lang w:val="en-PH"/>
        </w:rPr>
        <w:t xml:space="preserve"> </w:t>
      </w:r>
      <w:r w:rsidR="00C7493A" w:rsidRPr="00EC58BA">
        <w:rPr>
          <w:rFonts w:cs="Arial"/>
          <w:lang w:val="en-PH"/>
        </w:rPr>
        <w:t xml:space="preserve">recalled that the </w:t>
      </w:r>
      <w:r w:rsidRPr="00EC58BA">
        <w:rPr>
          <w:rFonts w:cs="Arial"/>
          <w:lang w:val="en-PH"/>
        </w:rPr>
        <w:t>5</w:t>
      </w:r>
      <w:r w:rsidRPr="00EC58BA">
        <w:rPr>
          <w:rFonts w:cs="Arial"/>
          <w:vertAlign w:val="superscript"/>
          <w:lang w:val="en-PH"/>
        </w:rPr>
        <w:t>th</w:t>
      </w:r>
      <w:r w:rsidRPr="00EC58BA">
        <w:rPr>
          <w:rFonts w:cs="Arial"/>
          <w:lang w:val="en-PH"/>
        </w:rPr>
        <w:t xml:space="preserve"> session of the Group of Experts on Capacity Development</w:t>
      </w:r>
      <w:r w:rsidR="00C7493A" w:rsidRPr="00EC58BA">
        <w:rPr>
          <w:rFonts w:cs="Arial"/>
          <w:lang w:val="en-PH"/>
        </w:rPr>
        <w:t xml:space="preserve"> recommended that the global and regional </w:t>
      </w:r>
      <w:proofErr w:type="spellStart"/>
      <w:r w:rsidR="00C7493A" w:rsidRPr="00EC58BA">
        <w:rPr>
          <w:rFonts w:cs="Arial"/>
          <w:lang w:val="en-PH"/>
        </w:rPr>
        <w:t>programmes</w:t>
      </w:r>
      <w:proofErr w:type="spellEnd"/>
      <w:r w:rsidR="00C7493A" w:rsidRPr="00EC58BA">
        <w:rPr>
          <w:rFonts w:cs="Arial"/>
          <w:lang w:val="en-PH"/>
        </w:rPr>
        <w:t xml:space="preserve"> prepare their draft CD workplans to share in the discussions at the sixth GE-CD session in time for the 33rd Session of the IOC </w:t>
      </w:r>
      <w:r w:rsidR="00C7493A" w:rsidRPr="00EC58BA">
        <w:rPr>
          <w:rFonts w:cs="Arial"/>
          <w:lang w:val="en-PH"/>
        </w:rPr>
        <w:lastRenderedPageBreak/>
        <w:t>Assembly in June 2025.</w:t>
      </w:r>
      <w:r w:rsidRPr="00EC58BA">
        <w:rPr>
          <w:rFonts w:cs="Arial"/>
          <w:lang w:val="en-PH"/>
        </w:rPr>
        <w:t xml:space="preserve"> Thus</w:t>
      </w:r>
      <w:r w:rsidR="006B7EAC" w:rsidRPr="00EC58BA">
        <w:rPr>
          <w:rFonts w:cs="Arial"/>
          <w:lang w:val="en-PH"/>
        </w:rPr>
        <w:t xml:space="preserve"> the</w:t>
      </w:r>
      <w:r w:rsidRPr="00EC58BA">
        <w:rPr>
          <w:rFonts w:cs="Arial"/>
          <w:lang w:val="en-PH"/>
        </w:rPr>
        <w:t xml:space="preserve"> next agenda item </w:t>
      </w:r>
      <w:r w:rsidR="006B7EAC" w:rsidRPr="00EC58BA">
        <w:rPr>
          <w:rFonts w:cs="Arial"/>
          <w:lang w:val="en-PH"/>
        </w:rPr>
        <w:t xml:space="preserve">of the meeting </w:t>
      </w:r>
      <w:r w:rsidRPr="00EC58BA">
        <w:rPr>
          <w:rFonts w:cs="Arial"/>
          <w:lang w:val="en-PH"/>
        </w:rPr>
        <w:t xml:space="preserve">requested the IOC global and regional </w:t>
      </w:r>
      <w:proofErr w:type="spellStart"/>
      <w:r w:rsidRPr="00EC58BA">
        <w:rPr>
          <w:rFonts w:cs="Arial"/>
          <w:lang w:val="en-PH"/>
        </w:rPr>
        <w:t>programmes</w:t>
      </w:r>
      <w:proofErr w:type="spellEnd"/>
      <w:r w:rsidRPr="00EC58BA">
        <w:rPr>
          <w:rFonts w:cs="Arial"/>
          <w:lang w:val="en-PH"/>
        </w:rPr>
        <w:t xml:space="preserve"> to present their existing CD initiatives vis-à-vis the IOC CD Strategy</w:t>
      </w:r>
      <w:r w:rsidR="00C7493A" w:rsidRPr="00EC58BA">
        <w:rPr>
          <w:rFonts w:cs="Arial"/>
          <w:lang w:val="en-PH"/>
        </w:rPr>
        <w:t xml:space="preserve">. </w:t>
      </w:r>
      <w:r w:rsidRPr="00EC58BA">
        <w:rPr>
          <w:rFonts w:cs="Arial"/>
          <w:lang w:val="en-PH"/>
        </w:rPr>
        <w:t xml:space="preserve">The activity aims to </w:t>
      </w:r>
      <w:r w:rsidR="00E11F90" w:rsidRPr="00EC58BA">
        <w:rPr>
          <w:rFonts w:cs="Arial"/>
          <w:lang w:val="en-PH"/>
        </w:rPr>
        <w:t>see</w:t>
      </w:r>
      <w:r w:rsidRPr="00EC58BA">
        <w:rPr>
          <w:rFonts w:cs="Arial"/>
          <w:lang w:val="en-PH"/>
        </w:rPr>
        <w:t xml:space="preserve"> where IOC global and regional </w:t>
      </w:r>
      <w:proofErr w:type="spellStart"/>
      <w:r w:rsidRPr="00EC58BA">
        <w:rPr>
          <w:rFonts w:cs="Arial"/>
          <w:lang w:val="en-PH"/>
        </w:rPr>
        <w:t>programmes</w:t>
      </w:r>
      <w:proofErr w:type="spellEnd"/>
      <w:r w:rsidRPr="00EC58BA">
        <w:rPr>
          <w:rFonts w:cs="Arial"/>
          <w:lang w:val="en-PH"/>
        </w:rPr>
        <w:t xml:space="preserve"> contribute to capacity development activities of the IOC and help identify potential </w:t>
      </w:r>
      <w:proofErr w:type="spellStart"/>
      <w:r w:rsidRPr="00EC58BA">
        <w:rPr>
          <w:rFonts w:cs="Arial"/>
          <w:lang w:val="en-PH"/>
        </w:rPr>
        <w:t>initatives</w:t>
      </w:r>
      <w:proofErr w:type="spellEnd"/>
      <w:r w:rsidRPr="00EC58BA">
        <w:rPr>
          <w:rFonts w:cs="Arial"/>
          <w:lang w:val="en-PH"/>
        </w:rPr>
        <w:t xml:space="preserve"> in areas where needs and gaps were identified.</w:t>
      </w:r>
      <w:r w:rsidR="006B7EAC" w:rsidRPr="00EC58BA">
        <w:rPr>
          <w:rFonts w:cs="Arial"/>
          <w:lang w:val="en-PH"/>
        </w:rPr>
        <w:t xml:space="preserve"> These inputs will also be considered in the preparation of the implementation plan for the IOC CD Strategy</w:t>
      </w:r>
      <w:r w:rsidR="00C7493A" w:rsidRPr="00EC58BA">
        <w:rPr>
          <w:rFonts w:cs="Arial"/>
          <w:lang w:val="en-PH"/>
        </w:rPr>
        <w:t xml:space="preserve"> 2023-2030.</w:t>
      </w:r>
    </w:p>
    <w:p w14:paraId="61AD180A" w14:textId="1BA8CFE8" w:rsidR="001E5A7E" w:rsidRPr="008B7558" w:rsidRDefault="008B7558" w:rsidP="00C7493A">
      <w:pPr>
        <w:pStyle w:val="ListParagraph1"/>
        <w:numPr>
          <w:ilvl w:val="0"/>
          <w:numId w:val="0"/>
        </w:numPr>
        <w:rPr>
          <w:rFonts w:cs="Arial"/>
          <w:lang w:val="en-PH"/>
        </w:rPr>
      </w:pPr>
      <w:r>
        <w:rPr>
          <w:rFonts w:cs="Arial"/>
          <w:lang w:val="en-PH"/>
        </w:rPr>
        <w:t>Members of the Group requested</w:t>
      </w:r>
      <w:r w:rsidR="00144FF5" w:rsidRPr="008B7558">
        <w:rPr>
          <w:rFonts w:cs="Arial"/>
          <w:lang w:val="en-PH"/>
        </w:rPr>
        <w:t xml:space="preserve"> some clarifications regarding the timeline for completion of the activities. It</w:t>
      </w:r>
      <w:r w:rsidR="001E5A7E" w:rsidRPr="008B7558">
        <w:rPr>
          <w:rFonts w:cs="Arial"/>
          <w:lang w:val="en-PH"/>
        </w:rPr>
        <w:t xml:space="preserve"> was </w:t>
      </w:r>
      <w:r w:rsidR="00144FF5" w:rsidRPr="008B7558">
        <w:rPr>
          <w:rFonts w:cs="Arial"/>
          <w:lang w:val="en-PH"/>
        </w:rPr>
        <w:t xml:space="preserve">clarified that the timeline runs until 2030. </w:t>
      </w:r>
      <w:r w:rsidR="000C7BA0" w:rsidRPr="008B7558">
        <w:rPr>
          <w:rFonts w:cs="Arial"/>
          <w:lang w:val="en-PH"/>
        </w:rPr>
        <w:t xml:space="preserve">While it will indicate success if there were activities delivered under all actions and outputs, </w:t>
      </w:r>
      <w:proofErr w:type="spellStart"/>
      <w:r w:rsidR="000C7BA0" w:rsidRPr="008B7558">
        <w:rPr>
          <w:rFonts w:cs="Arial"/>
          <w:lang w:val="en-PH"/>
        </w:rPr>
        <w:t>Mr</w:t>
      </w:r>
      <w:proofErr w:type="spellEnd"/>
      <w:r w:rsidR="000C7BA0" w:rsidRPr="008B7558">
        <w:rPr>
          <w:rFonts w:cs="Arial"/>
          <w:lang w:val="en-PH"/>
        </w:rPr>
        <w:t xml:space="preserve"> Alan Evans clarified that the framework is only a guideline and the matrix for the CD priority needs will be further developed and updated.</w:t>
      </w:r>
    </w:p>
    <w:p w14:paraId="7F99293B" w14:textId="1BFDE31C" w:rsidR="00C42731" w:rsidRPr="00EC58BA" w:rsidRDefault="00144FF5" w:rsidP="00C7493A">
      <w:pPr>
        <w:pStyle w:val="ListParagraph1"/>
        <w:numPr>
          <w:ilvl w:val="0"/>
          <w:numId w:val="0"/>
        </w:numPr>
        <w:rPr>
          <w:rFonts w:cs="Arial"/>
          <w:lang w:val="en-PH"/>
        </w:rPr>
      </w:pPr>
      <w:r w:rsidRPr="008B7558">
        <w:rPr>
          <w:rFonts w:cs="Arial"/>
          <w:lang w:val="en-PH"/>
        </w:rPr>
        <w:t xml:space="preserve">Some members shared different realities when it comes to ‘support for young scientists/women in science’ as there are now more women scientists than </w:t>
      </w:r>
      <w:r w:rsidR="008B7558">
        <w:rPr>
          <w:rFonts w:cs="Arial"/>
          <w:lang w:val="en-PH"/>
        </w:rPr>
        <w:t>male scientists</w:t>
      </w:r>
      <w:r w:rsidRPr="008B7558">
        <w:rPr>
          <w:rFonts w:cs="Arial"/>
          <w:lang w:val="en-PH"/>
        </w:rPr>
        <w:t xml:space="preserve"> in their countries.</w:t>
      </w:r>
      <w:r w:rsidR="00C2463F" w:rsidRPr="008B7558">
        <w:rPr>
          <w:rFonts w:cs="Arial"/>
          <w:lang w:val="en-PH"/>
        </w:rPr>
        <w:t xml:space="preserve"> It was suggested to look at this point again in future versions of the strateg</w:t>
      </w:r>
      <w:r w:rsidR="008B7558">
        <w:rPr>
          <w:rFonts w:cs="Arial"/>
          <w:lang w:val="en-PH"/>
        </w:rPr>
        <w:t>y</w:t>
      </w:r>
      <w:r w:rsidR="00C2463F" w:rsidRPr="008B7558">
        <w:rPr>
          <w:rFonts w:cs="Arial"/>
          <w:lang w:val="en-PH"/>
        </w:rPr>
        <w:t>.</w:t>
      </w:r>
    </w:p>
    <w:p w14:paraId="2A9E9FF2" w14:textId="450BC998" w:rsidR="00E47D49" w:rsidRPr="00EC58BA" w:rsidRDefault="00E47D49" w:rsidP="0027721E">
      <w:pPr>
        <w:pStyle w:val="Heading2"/>
      </w:pPr>
      <w:bookmarkStart w:id="14" w:name="_Toc181638902"/>
      <w:r w:rsidRPr="00EC58BA">
        <w:t>3.2</w:t>
      </w:r>
      <w:r w:rsidRPr="00EC58BA">
        <w:tab/>
      </w:r>
      <w:r w:rsidR="002E1D1A" w:rsidRPr="00EC58BA">
        <w:t xml:space="preserve">IOC </w:t>
      </w:r>
      <w:r w:rsidR="00413126" w:rsidRPr="00EC58BA">
        <w:t>CD ACTIVITIES</w:t>
      </w:r>
      <w:r w:rsidR="00EA2B02" w:rsidRPr="00EC58BA">
        <w:t xml:space="preserve"> AND NEEDS </w:t>
      </w:r>
      <w:r w:rsidR="008B7558">
        <w:br/>
      </w:r>
      <w:r w:rsidR="00EA2B02" w:rsidRPr="00EC58BA">
        <w:t>(GLOBAL PROGRAMMES)</w:t>
      </w:r>
      <w:bookmarkEnd w:id="14"/>
    </w:p>
    <w:p w14:paraId="367BE510" w14:textId="16A9C9F3" w:rsidR="00EA2B02" w:rsidRPr="00EC58BA" w:rsidRDefault="00413126" w:rsidP="00316DA5">
      <w:pPr>
        <w:pStyle w:val="Heading3"/>
      </w:pPr>
      <w:r w:rsidRPr="00EC58BA">
        <w:t xml:space="preserve">3.2.1 </w:t>
      </w:r>
      <w:r w:rsidR="008B7558">
        <w:tab/>
      </w:r>
      <w:r w:rsidR="00EA2B02" w:rsidRPr="00EC58BA">
        <w:t>Ocean Science Section</w:t>
      </w:r>
    </w:p>
    <w:p w14:paraId="1D4642BF" w14:textId="07B5C400" w:rsidR="00566A17" w:rsidRDefault="00EA2B02" w:rsidP="00EA2B02">
      <w:pPr>
        <w:spacing w:before="120"/>
        <w:rPr>
          <w:rFonts w:cs="Arial"/>
          <w:szCs w:val="22"/>
        </w:rPr>
      </w:pPr>
      <w:r w:rsidRPr="00EC58BA">
        <w:rPr>
          <w:rFonts w:cs="Arial"/>
          <w:szCs w:val="22"/>
        </w:rPr>
        <w:t xml:space="preserve">This agenda item was introduced by Mr. Henrik </w:t>
      </w:r>
      <w:proofErr w:type="spellStart"/>
      <w:r w:rsidRPr="00EC58BA">
        <w:rPr>
          <w:rFonts w:cs="Arial"/>
          <w:szCs w:val="22"/>
        </w:rPr>
        <w:t>Eneveoldsen</w:t>
      </w:r>
      <w:proofErr w:type="spellEnd"/>
      <w:r w:rsidRPr="00EC58BA">
        <w:rPr>
          <w:rFonts w:cs="Arial"/>
          <w:szCs w:val="22"/>
        </w:rPr>
        <w:t xml:space="preserve">, </w:t>
      </w:r>
      <w:proofErr w:type="spellStart"/>
      <w:r w:rsidRPr="00EC58BA">
        <w:rPr>
          <w:rFonts w:cs="Arial"/>
          <w:szCs w:val="22"/>
        </w:rPr>
        <w:t>a.i.</w:t>
      </w:r>
      <w:proofErr w:type="spellEnd"/>
      <w:r w:rsidRPr="00EC58BA">
        <w:rPr>
          <w:rFonts w:cs="Arial"/>
          <w:szCs w:val="22"/>
        </w:rPr>
        <w:t xml:space="preserve"> Head of the IOC Ocean Science Section. </w:t>
      </w:r>
      <w:r w:rsidR="00566A17">
        <w:rPr>
          <w:rFonts w:cs="Arial"/>
          <w:szCs w:val="22"/>
        </w:rPr>
        <w:t xml:space="preserve">His presentation is available from </w:t>
      </w:r>
      <w:hyperlink r:id="rId48" w:history="1">
        <w:r w:rsidR="00566A17" w:rsidRPr="00454952">
          <w:rPr>
            <w:rStyle w:val="Hyperlink"/>
            <w:rFonts w:cs="Arial"/>
            <w:szCs w:val="22"/>
          </w:rPr>
          <w:t>https://oceanexpert.org/document/35121</w:t>
        </w:r>
      </w:hyperlink>
      <w:r w:rsidR="00566A17">
        <w:rPr>
          <w:rFonts w:cs="Arial"/>
          <w:szCs w:val="22"/>
        </w:rPr>
        <w:t xml:space="preserve">. </w:t>
      </w:r>
    </w:p>
    <w:p w14:paraId="51146FB0" w14:textId="19F9BFF8" w:rsidR="00EA2B02" w:rsidRPr="00EC58BA" w:rsidRDefault="00EA2B02" w:rsidP="00EA2B02">
      <w:pPr>
        <w:spacing w:before="120"/>
        <w:rPr>
          <w:rFonts w:cs="Arial"/>
          <w:szCs w:val="22"/>
        </w:rPr>
      </w:pPr>
      <w:r w:rsidRPr="00EC58BA">
        <w:rPr>
          <w:rFonts w:cs="Arial"/>
          <w:szCs w:val="22"/>
        </w:rPr>
        <w:t xml:space="preserve">The Ocean Science section of IOC/UNESCO has developed and continues capacity development </w:t>
      </w:r>
      <w:proofErr w:type="spellStart"/>
      <w:r w:rsidRPr="00EC58BA">
        <w:rPr>
          <w:rFonts w:cs="Arial"/>
          <w:szCs w:val="22"/>
        </w:rPr>
        <w:t>programmes</w:t>
      </w:r>
      <w:proofErr w:type="spellEnd"/>
      <w:r w:rsidRPr="00EC58BA">
        <w:rPr>
          <w:rFonts w:cs="Arial"/>
          <w:szCs w:val="22"/>
        </w:rPr>
        <w:t xml:space="preserve"> for each of its core projects, namely for Harmful Algal Blooms, The International Phytoplankton Intercomparison, Ocean Acidification, Deoxygenation and Blue Carbon.</w:t>
      </w:r>
    </w:p>
    <w:p w14:paraId="180DA5E1" w14:textId="77777777" w:rsidR="00EA2B02" w:rsidRPr="00EC58BA" w:rsidRDefault="00EA2B02" w:rsidP="00EA2B02">
      <w:pPr>
        <w:spacing w:before="120"/>
        <w:rPr>
          <w:rFonts w:cs="Arial"/>
          <w:szCs w:val="22"/>
        </w:rPr>
      </w:pPr>
      <w:r w:rsidRPr="00EC58BA">
        <w:rPr>
          <w:rFonts w:cs="Arial"/>
          <w:szCs w:val="22"/>
        </w:rPr>
        <w:t>For Harmful Algae, annual courses in close collaboration with the University of Copenhagen have taken place consisting of e-learning in OTGA and practical identification, leading to an exam qualifying for the ‘IOC Certificate of Proficiency in Identification of Harmful Marine Microalgae’. The courses on Harmful algae are fully demand-driven by the Member States and primarily user funded.  In-country training courses in collaboration with FAO, IAEA and IOC regional capacity development activities in WESTAPC and IOCARIBE further strengthen the IOC’s strong position on capacity development in this field.</w:t>
      </w:r>
    </w:p>
    <w:p w14:paraId="5EA174A4" w14:textId="77777777" w:rsidR="00EA2B02" w:rsidRPr="00EC58BA" w:rsidRDefault="00EA2B02" w:rsidP="00EA2B02">
      <w:pPr>
        <w:spacing w:before="120"/>
        <w:rPr>
          <w:rFonts w:cs="Arial"/>
          <w:szCs w:val="22"/>
        </w:rPr>
      </w:pPr>
      <w:r w:rsidRPr="00EC58BA">
        <w:rPr>
          <w:rFonts w:cs="Arial"/>
          <w:szCs w:val="22"/>
        </w:rPr>
        <w:t xml:space="preserve">The International Phytoplankton Intercomparison (IPI), run annually with around 90 participating laboratories by the IOC Science and Communication Centre in collaboration with The Canary Islands Harmful Algal Bloom Observatory at the University of Las Palmas de Gran </w:t>
      </w:r>
      <w:proofErr w:type="spellStart"/>
      <w:r w:rsidRPr="00EC58BA">
        <w:rPr>
          <w:rFonts w:cs="Arial"/>
          <w:szCs w:val="22"/>
        </w:rPr>
        <w:t>Canaria</w:t>
      </w:r>
      <w:proofErr w:type="spellEnd"/>
      <w:r w:rsidRPr="00EC58BA">
        <w:rPr>
          <w:rFonts w:cs="Arial"/>
          <w:szCs w:val="22"/>
        </w:rPr>
        <w:t>, Spain, and the Marine Institute, Ireland, is a proficiency testing scheme for Phytoplankton analysts. IPI working towards accreditation as a Proficiency testing provider under ISO 17043 and ISO13528. Is also in the OTGA platform.</w:t>
      </w:r>
    </w:p>
    <w:p w14:paraId="7304917D" w14:textId="77777777" w:rsidR="00EA2B02" w:rsidRPr="00EC58BA" w:rsidRDefault="00EA2B02" w:rsidP="00EA2B02">
      <w:pPr>
        <w:spacing w:before="120"/>
        <w:rPr>
          <w:rFonts w:cs="Arial"/>
          <w:szCs w:val="22"/>
        </w:rPr>
      </w:pPr>
      <w:r w:rsidRPr="00EC58BA">
        <w:rPr>
          <w:rFonts w:cs="Arial"/>
          <w:szCs w:val="22"/>
        </w:rPr>
        <w:t xml:space="preserve">Ocean acidification is one of the core projects of the OSS, with IOC being the custodian agency for the Sustainable Development Goal (SDG) Indicator 14.3.1 calling for “Average marine acidity (pH) measured at agreed suite of representative sampling stations”. The OSS Secretariat has developed an online introduction course on OTGA, which has been successfully implemented in the Pacific Islands in 2022 with the support of the expert lecturers. Following high demand, the course will be repeated in different Regions, with one training taking place in Africa in 2024. New course content with regional topics and translation of the </w:t>
      </w:r>
      <w:r w:rsidRPr="00EC58BA">
        <w:rPr>
          <w:rFonts w:cs="Arial"/>
          <w:szCs w:val="22"/>
        </w:rPr>
        <w:lastRenderedPageBreak/>
        <w:t xml:space="preserve">course into French and Spanish are planned. The Secretariat also runs online trainings and webinars for national agencies and IOC focal points to advance the capacity of Member States to report towards SDG 14.3.1. A capacity development strategy for the Global Ocean Acidification Observing Network (GOA-ON) and the UN Ocean Decade endorsed </w:t>
      </w:r>
      <w:proofErr w:type="spellStart"/>
      <w:r w:rsidRPr="00EC58BA">
        <w:rPr>
          <w:rFonts w:cs="Arial"/>
          <w:szCs w:val="22"/>
        </w:rPr>
        <w:t>programme</w:t>
      </w:r>
      <w:proofErr w:type="spellEnd"/>
      <w:r w:rsidRPr="00EC58BA">
        <w:rPr>
          <w:rFonts w:cs="Arial"/>
          <w:szCs w:val="22"/>
        </w:rPr>
        <w:t xml:space="preserve"> Ocean Acidification Research for Sustainability (OARS) are currently being developed together with partners, to complement ongoing efforts such as the Pier2Peer scientific mentoring </w:t>
      </w:r>
      <w:proofErr w:type="spellStart"/>
      <w:r w:rsidRPr="00EC58BA">
        <w:rPr>
          <w:rFonts w:cs="Arial"/>
          <w:szCs w:val="22"/>
        </w:rPr>
        <w:t>programme</w:t>
      </w:r>
      <w:proofErr w:type="spellEnd"/>
      <w:r w:rsidRPr="00EC58BA">
        <w:rPr>
          <w:rFonts w:cs="Arial"/>
          <w:szCs w:val="22"/>
        </w:rPr>
        <w:t>.</w:t>
      </w:r>
    </w:p>
    <w:p w14:paraId="114E676B" w14:textId="77777777" w:rsidR="00EA2B02" w:rsidRPr="00EC58BA" w:rsidRDefault="00EA2B02" w:rsidP="00EA2B02">
      <w:pPr>
        <w:spacing w:before="120"/>
        <w:rPr>
          <w:rFonts w:cs="Arial"/>
          <w:szCs w:val="22"/>
        </w:rPr>
      </w:pPr>
      <w:r w:rsidRPr="00EC58BA">
        <w:rPr>
          <w:rFonts w:cs="Arial"/>
          <w:szCs w:val="22"/>
        </w:rPr>
        <w:t xml:space="preserve">The IOC working group on deoxygenation organizes monthly webinars featuring each time a junior and a senior scientist, with an average of 100 participants. Deoxygenation was the focus of one IOC summer school in September 2019, with a new edition organized in November 2023 as part of the Decade </w:t>
      </w:r>
      <w:proofErr w:type="spellStart"/>
      <w:r w:rsidRPr="00EC58BA">
        <w:rPr>
          <w:rFonts w:cs="Arial"/>
          <w:szCs w:val="22"/>
        </w:rPr>
        <w:t>Programmes</w:t>
      </w:r>
      <w:proofErr w:type="spellEnd"/>
      <w:r w:rsidRPr="00EC58BA">
        <w:rPr>
          <w:rFonts w:cs="Arial"/>
          <w:szCs w:val="22"/>
        </w:rPr>
        <w:t xml:space="preserve"> GOOD/OARS with 33 young researchers from 17 countries and more than 15 world experts in their respective fields. The next summer school is planned for Southeast Asia in 2025/2026.</w:t>
      </w:r>
    </w:p>
    <w:p w14:paraId="46306130" w14:textId="66BB8BDC" w:rsidR="002E1D1A" w:rsidRDefault="00EA2B02" w:rsidP="00EA2B02">
      <w:pPr>
        <w:spacing w:before="120"/>
        <w:rPr>
          <w:rFonts w:cs="Arial"/>
          <w:szCs w:val="22"/>
        </w:rPr>
      </w:pPr>
      <w:r w:rsidRPr="00EC58BA">
        <w:rPr>
          <w:rFonts w:cs="Arial"/>
          <w:szCs w:val="22"/>
        </w:rPr>
        <w:t xml:space="preserve">For Blue Carbon, trainings are and will continue to be conducted under the framework of the GO-BC Decade </w:t>
      </w:r>
      <w:proofErr w:type="spellStart"/>
      <w:r w:rsidRPr="00EC58BA">
        <w:rPr>
          <w:rFonts w:cs="Arial"/>
          <w:szCs w:val="22"/>
        </w:rPr>
        <w:t>programme</w:t>
      </w:r>
      <w:proofErr w:type="spellEnd"/>
      <w:r w:rsidRPr="00EC58BA">
        <w:rPr>
          <w:rFonts w:cs="Arial"/>
          <w:szCs w:val="22"/>
        </w:rPr>
        <w:t>, alongside the development of scientific training material, including an online course on the OTGA platform.  Through the International Partnership for Blue Carbon (the IPBC), regular knowledge exchange session on Blue Carbon science and implementation are conducted.</w:t>
      </w:r>
    </w:p>
    <w:p w14:paraId="43F156C1" w14:textId="74519218" w:rsidR="00BD47AE" w:rsidRPr="00EC58BA" w:rsidRDefault="00BD47AE" w:rsidP="00EA2B02">
      <w:pPr>
        <w:spacing w:before="120"/>
        <w:rPr>
          <w:rFonts w:cs="Arial"/>
          <w:szCs w:val="22"/>
        </w:rPr>
      </w:pPr>
      <w:r>
        <w:rPr>
          <w:rFonts w:cs="Arial"/>
          <w:szCs w:val="22"/>
        </w:rPr>
        <w:t xml:space="preserve">He finally made reference to the UNESCO Category 2 Centre GRO in Iceland of which one component is the ‘Science for </w:t>
      </w:r>
      <w:proofErr w:type="spellStart"/>
      <w:r>
        <w:rPr>
          <w:rFonts w:cs="Arial"/>
          <w:szCs w:val="22"/>
        </w:rPr>
        <w:t>Sustaianable</w:t>
      </w:r>
      <w:proofErr w:type="spellEnd"/>
      <w:r>
        <w:rPr>
          <w:rFonts w:cs="Arial"/>
          <w:szCs w:val="22"/>
        </w:rPr>
        <w:t xml:space="preserve"> Fisheries </w:t>
      </w:r>
      <w:proofErr w:type="spellStart"/>
      <w:r>
        <w:rPr>
          <w:rFonts w:cs="Arial"/>
          <w:szCs w:val="22"/>
        </w:rPr>
        <w:t>Programme</w:t>
      </w:r>
      <w:proofErr w:type="spellEnd"/>
      <w:r>
        <w:rPr>
          <w:rFonts w:cs="Arial"/>
          <w:szCs w:val="22"/>
        </w:rPr>
        <w:t xml:space="preserve">’ (FTP) which is affiliated to the IOC. </w:t>
      </w:r>
      <w:proofErr w:type="spellStart"/>
      <w:r>
        <w:rPr>
          <w:rFonts w:cs="Arial"/>
          <w:szCs w:val="22"/>
        </w:rPr>
        <w:t>Despeite</w:t>
      </w:r>
      <w:proofErr w:type="spellEnd"/>
      <w:r>
        <w:rPr>
          <w:rFonts w:cs="Arial"/>
          <w:szCs w:val="22"/>
        </w:rPr>
        <w:t xml:space="preserve"> attempts, the synergies with OTGA and regional IOC </w:t>
      </w:r>
      <w:proofErr w:type="spellStart"/>
      <w:r>
        <w:rPr>
          <w:rFonts w:cs="Arial"/>
          <w:szCs w:val="22"/>
        </w:rPr>
        <w:t>subcommissions</w:t>
      </w:r>
      <w:proofErr w:type="spellEnd"/>
      <w:r>
        <w:rPr>
          <w:rFonts w:cs="Arial"/>
          <w:szCs w:val="22"/>
        </w:rPr>
        <w:t xml:space="preserve"> have not been achieved as anticipated at the start 5 years ago, but this will be addressed in an ongoing external review of the Centre and will deserve being revisited. </w:t>
      </w:r>
    </w:p>
    <w:p w14:paraId="3909F8A6" w14:textId="035523F8" w:rsidR="00413126" w:rsidRPr="008B7558" w:rsidRDefault="00413126" w:rsidP="00316DA5">
      <w:pPr>
        <w:pStyle w:val="Heading3"/>
      </w:pPr>
      <w:r w:rsidRPr="008B7558">
        <w:t>3.2.2 M</w:t>
      </w:r>
      <w:r w:rsidR="004F4B35" w:rsidRPr="008B7558">
        <w:t xml:space="preserve">arin </w:t>
      </w:r>
      <w:r w:rsidRPr="008B7558">
        <w:t>P</w:t>
      </w:r>
      <w:r w:rsidR="004F4B35" w:rsidRPr="008B7558">
        <w:t xml:space="preserve">olicy </w:t>
      </w:r>
      <w:r w:rsidR="002C1AA0" w:rsidRPr="008B7558">
        <w:t>and Regional Coor</w:t>
      </w:r>
      <w:r w:rsidR="00E924C5">
        <w:t>d</w:t>
      </w:r>
      <w:r w:rsidR="002C1AA0" w:rsidRPr="008B7558">
        <w:t>ination</w:t>
      </w:r>
      <w:r w:rsidR="004F4B35" w:rsidRPr="008B7558">
        <w:t xml:space="preserve"> </w:t>
      </w:r>
      <w:r w:rsidR="003214E8" w:rsidRPr="008B7558">
        <w:t xml:space="preserve">(including 6.2 on </w:t>
      </w:r>
      <w:r w:rsidR="004F4B35" w:rsidRPr="008B7558">
        <w:t>Sustainable Ocean Planning and Management</w:t>
      </w:r>
      <w:r w:rsidR="003214E8" w:rsidRPr="008B7558">
        <w:t>)</w:t>
      </w:r>
    </w:p>
    <w:p w14:paraId="791675B9" w14:textId="77777777" w:rsidR="00566A17" w:rsidRDefault="002E1D1A" w:rsidP="00C9109E">
      <w:pPr>
        <w:spacing w:before="120"/>
        <w:rPr>
          <w:rFonts w:cs="Arial"/>
          <w:szCs w:val="22"/>
        </w:rPr>
      </w:pPr>
      <w:r w:rsidRPr="00EC58BA">
        <w:rPr>
          <w:rFonts w:cs="Arial"/>
          <w:szCs w:val="22"/>
        </w:rPr>
        <w:t>This agenda item was introduced by</w:t>
      </w:r>
      <w:r w:rsidR="00C9109E" w:rsidRPr="00EC58BA">
        <w:rPr>
          <w:rFonts w:cs="Arial"/>
          <w:szCs w:val="22"/>
        </w:rPr>
        <w:t xml:space="preserve"> </w:t>
      </w:r>
      <w:proofErr w:type="spellStart"/>
      <w:r w:rsidR="00EA2B02" w:rsidRPr="00EC58BA">
        <w:rPr>
          <w:rFonts w:cs="Arial"/>
          <w:szCs w:val="22"/>
        </w:rPr>
        <w:t>Ms</w:t>
      </w:r>
      <w:proofErr w:type="spellEnd"/>
      <w:r w:rsidR="00EA2B02" w:rsidRPr="00EC58BA">
        <w:rPr>
          <w:rFonts w:cs="Arial"/>
          <w:szCs w:val="22"/>
        </w:rPr>
        <w:t xml:space="preserve"> Michele Quesada</w:t>
      </w:r>
      <w:r w:rsidR="008B7558">
        <w:rPr>
          <w:rFonts w:cs="Arial"/>
          <w:szCs w:val="22"/>
        </w:rPr>
        <w:t xml:space="preserve"> Sa Silva, </w:t>
      </w:r>
      <w:proofErr w:type="spellStart"/>
      <w:r w:rsidR="008B7558">
        <w:rPr>
          <w:rFonts w:cs="Arial"/>
          <w:szCs w:val="22"/>
        </w:rPr>
        <w:t>MSPGlobal</w:t>
      </w:r>
      <w:proofErr w:type="spellEnd"/>
      <w:r w:rsidR="008B7558">
        <w:rPr>
          <w:rFonts w:cs="Arial"/>
          <w:szCs w:val="22"/>
        </w:rPr>
        <w:t xml:space="preserve"> Coordinator</w:t>
      </w:r>
      <w:r w:rsidR="00EA2B02" w:rsidRPr="00EC58BA">
        <w:rPr>
          <w:rFonts w:cs="Arial"/>
          <w:szCs w:val="22"/>
        </w:rPr>
        <w:t>.</w:t>
      </w:r>
      <w:r w:rsidR="008B7558">
        <w:rPr>
          <w:rFonts w:cs="Arial"/>
          <w:szCs w:val="22"/>
        </w:rPr>
        <w:t xml:space="preserve"> </w:t>
      </w:r>
      <w:r w:rsidR="00566A17">
        <w:rPr>
          <w:rFonts w:cs="Arial"/>
          <w:szCs w:val="22"/>
        </w:rPr>
        <w:t xml:space="preserve">Her presentation is available from </w:t>
      </w:r>
      <w:hyperlink r:id="rId49" w:history="1">
        <w:r w:rsidR="00566A17" w:rsidRPr="00454952">
          <w:rPr>
            <w:rStyle w:val="Hyperlink"/>
            <w:rFonts w:cs="Arial"/>
            <w:szCs w:val="22"/>
          </w:rPr>
          <w:t>https://oceanexpert.org/document/35128</w:t>
        </w:r>
      </w:hyperlink>
      <w:r w:rsidR="00566A17">
        <w:rPr>
          <w:rFonts w:cs="Arial"/>
          <w:szCs w:val="22"/>
        </w:rPr>
        <w:t xml:space="preserve">. </w:t>
      </w:r>
    </w:p>
    <w:p w14:paraId="62B25BDE" w14:textId="214F44FE" w:rsidR="00C9109E" w:rsidRPr="008B7558" w:rsidRDefault="00C9109E" w:rsidP="00C9109E">
      <w:pPr>
        <w:spacing w:before="120"/>
        <w:rPr>
          <w:rFonts w:cs="Arial"/>
          <w:szCs w:val="22"/>
        </w:rPr>
      </w:pPr>
      <w:proofErr w:type="spellStart"/>
      <w:r w:rsidRPr="00EC58BA">
        <w:rPr>
          <w:rFonts w:cs="Arial"/>
          <w:szCs w:val="22"/>
          <w:lang w:val="en-US"/>
        </w:rPr>
        <w:t>M</w:t>
      </w:r>
      <w:r w:rsidR="00EA2B02" w:rsidRPr="00EC58BA">
        <w:rPr>
          <w:rFonts w:cs="Arial"/>
          <w:szCs w:val="22"/>
          <w:lang w:val="en-US"/>
        </w:rPr>
        <w:t>s</w:t>
      </w:r>
      <w:proofErr w:type="spellEnd"/>
      <w:r w:rsidR="00EA2B02" w:rsidRPr="00EC58BA">
        <w:rPr>
          <w:rFonts w:cs="Arial"/>
          <w:szCs w:val="22"/>
          <w:lang w:val="en-US"/>
        </w:rPr>
        <w:t xml:space="preserve"> Quesada </w:t>
      </w:r>
      <w:r w:rsidRPr="00EC58BA">
        <w:rPr>
          <w:rFonts w:cs="Arial"/>
          <w:szCs w:val="22"/>
          <w:lang w:val="en-US"/>
        </w:rPr>
        <w:t xml:space="preserve">emphasized that the </w:t>
      </w:r>
      <w:proofErr w:type="gramStart"/>
      <w:r w:rsidRPr="00EC58BA">
        <w:rPr>
          <w:rFonts w:cs="Arial"/>
          <w:szCs w:val="22"/>
          <w:lang w:val="en-US"/>
        </w:rPr>
        <w:t>main focus</w:t>
      </w:r>
      <w:proofErr w:type="gramEnd"/>
      <w:r w:rsidRPr="00EC58BA">
        <w:rPr>
          <w:rFonts w:cs="Arial"/>
          <w:szCs w:val="22"/>
          <w:lang w:val="en-US"/>
        </w:rPr>
        <w:t xml:space="preserve"> of the MPR work related to the IOC Capacity Development Strategy is focusing on the provision of technical assistance and capacity development support to national stakeholders and regional entities engaged in MSP in accordance with the Joint Roadmap that IOC and the European Commission adopted in 2022. </w:t>
      </w:r>
    </w:p>
    <w:p w14:paraId="2328C301" w14:textId="4689992E" w:rsidR="00C9109E" w:rsidRPr="00EC58BA" w:rsidRDefault="00C9109E" w:rsidP="00C9109E">
      <w:pPr>
        <w:spacing w:before="120"/>
        <w:rPr>
          <w:rFonts w:cs="Arial"/>
          <w:szCs w:val="22"/>
        </w:rPr>
      </w:pPr>
      <w:r w:rsidRPr="00EC58BA">
        <w:rPr>
          <w:rFonts w:cs="Arial"/>
          <w:szCs w:val="22"/>
          <w:lang w:val="en-US"/>
        </w:rPr>
        <w:t>These actions focus on:</w:t>
      </w:r>
    </w:p>
    <w:p w14:paraId="6DCDC91D" w14:textId="77777777" w:rsidR="00C9109E" w:rsidRPr="00EC58BA" w:rsidRDefault="00C9109E">
      <w:pPr>
        <w:pStyle w:val="ListParagraph"/>
        <w:numPr>
          <w:ilvl w:val="0"/>
          <w:numId w:val="6"/>
        </w:numPr>
        <w:spacing w:before="120"/>
      </w:pPr>
      <w:proofErr w:type="gramStart"/>
      <w:r w:rsidRPr="00EC58BA">
        <w:t>Assess</w:t>
      </w:r>
      <w:proofErr w:type="spellStart"/>
      <w:r w:rsidRPr="00EC58BA">
        <w:rPr>
          <w:lang w:val="en-US"/>
        </w:rPr>
        <w:t>ing</w:t>
      </w:r>
      <w:proofErr w:type="spellEnd"/>
      <w:r w:rsidRPr="00EC58BA">
        <w:rPr>
          <w:rFonts w:eastAsia="Times New Roman"/>
          <w:lang w:val="en-US"/>
        </w:rPr>
        <w:t> </w:t>
      </w:r>
      <w:r w:rsidRPr="00EC58BA">
        <w:rPr>
          <w:lang w:val="en-US"/>
        </w:rPr>
        <w:t> </w:t>
      </w:r>
      <w:r w:rsidRPr="00EC58BA">
        <w:t>global</w:t>
      </w:r>
      <w:proofErr w:type="gramEnd"/>
      <w:r w:rsidRPr="00EC58BA">
        <w:t xml:space="preserve"> capacity needs on MSP</w:t>
      </w:r>
    </w:p>
    <w:p w14:paraId="0AA94FE1" w14:textId="4EAE52A1" w:rsidR="00C9109E" w:rsidRPr="00EC58BA" w:rsidRDefault="00C9109E">
      <w:pPr>
        <w:pStyle w:val="ListParagraph"/>
        <w:numPr>
          <w:ilvl w:val="0"/>
          <w:numId w:val="6"/>
        </w:numPr>
        <w:spacing w:before="120"/>
      </w:pPr>
      <w:r w:rsidRPr="00EC58BA">
        <w:rPr>
          <w:lang w:val="en-US"/>
        </w:rPr>
        <w:t>Delivering training related to MSP concept and thematic guidance/tools</w:t>
      </w:r>
    </w:p>
    <w:p w14:paraId="1C6A2569" w14:textId="77777777" w:rsidR="00C9109E" w:rsidRPr="00EC58BA" w:rsidRDefault="00C9109E">
      <w:pPr>
        <w:pStyle w:val="ListParagraph"/>
        <w:numPr>
          <w:ilvl w:val="0"/>
          <w:numId w:val="6"/>
        </w:numPr>
        <w:spacing w:before="120"/>
      </w:pPr>
      <w:r w:rsidRPr="00EC58BA">
        <w:rPr>
          <w:lang w:val="en-US"/>
        </w:rPr>
        <w:t>National support through Rapid assessment methodology to map priority actions and identify needed CD investments in MSP</w:t>
      </w:r>
    </w:p>
    <w:p w14:paraId="2F29E93D" w14:textId="77777777" w:rsidR="00C9109E" w:rsidRPr="00EC58BA" w:rsidRDefault="00C9109E">
      <w:pPr>
        <w:pStyle w:val="ListParagraph"/>
        <w:numPr>
          <w:ilvl w:val="0"/>
          <w:numId w:val="6"/>
        </w:numPr>
        <w:spacing w:before="120"/>
      </w:pPr>
      <w:r w:rsidRPr="00EC58BA">
        <w:rPr>
          <w:lang w:val="en-US"/>
        </w:rPr>
        <w:t>Facilitating a community of practitioners at regional and global level through</w:t>
      </w:r>
      <w:r w:rsidRPr="00EC58BA">
        <w:rPr>
          <w:rFonts w:eastAsia="Times New Roman"/>
          <w:lang w:val="en-US"/>
        </w:rPr>
        <w:t> </w:t>
      </w:r>
      <w:proofErr w:type="spellStart"/>
      <w:r w:rsidRPr="00EC58BA">
        <w:rPr>
          <w:lang w:val="en-US"/>
        </w:rPr>
        <w:t>MSPFora</w:t>
      </w:r>
      <w:proofErr w:type="spellEnd"/>
    </w:p>
    <w:p w14:paraId="03CDDE25" w14:textId="5DAA6048" w:rsidR="00C9109E" w:rsidRPr="00EC58BA" w:rsidRDefault="00C9109E">
      <w:pPr>
        <w:pStyle w:val="ListParagraph"/>
        <w:numPr>
          <w:ilvl w:val="0"/>
          <w:numId w:val="6"/>
        </w:numPr>
        <w:spacing w:before="120"/>
      </w:pPr>
      <w:r w:rsidRPr="00EC58BA">
        <w:t>Develop</w:t>
      </w:r>
      <w:proofErr w:type="spellStart"/>
      <w:r w:rsidRPr="00EC58BA">
        <w:rPr>
          <w:lang w:val="en-US"/>
        </w:rPr>
        <w:t>ment</w:t>
      </w:r>
      <w:proofErr w:type="spellEnd"/>
      <w:r w:rsidRPr="00EC58BA">
        <w:rPr>
          <w:rFonts w:eastAsia="Times New Roman"/>
          <w:lang w:val="en-US"/>
        </w:rPr>
        <w:t> </w:t>
      </w:r>
      <w:proofErr w:type="gramStart"/>
      <w:r w:rsidRPr="00EC58BA">
        <w:rPr>
          <w:lang w:val="en-US"/>
        </w:rPr>
        <w:t>of</w:t>
      </w:r>
      <w:r w:rsidRPr="00EC58BA">
        <w:rPr>
          <w:rFonts w:eastAsia="Times New Roman"/>
          <w:lang w:val="en-US"/>
        </w:rPr>
        <w:t> </w:t>
      </w:r>
      <w:r w:rsidRPr="00EC58BA">
        <w:t> resources</w:t>
      </w:r>
      <w:proofErr w:type="gramEnd"/>
      <w:r w:rsidRPr="00EC58BA">
        <w:t xml:space="preserve"> to communicate and build societal awareness on MSP</w:t>
      </w:r>
    </w:p>
    <w:p w14:paraId="25D8DBD9" w14:textId="77777777" w:rsidR="00C9109E" w:rsidRPr="00EC58BA" w:rsidRDefault="00C9109E" w:rsidP="00C9109E">
      <w:pPr>
        <w:spacing w:before="120"/>
        <w:rPr>
          <w:rFonts w:cs="Arial"/>
          <w:szCs w:val="22"/>
        </w:rPr>
      </w:pPr>
      <w:r w:rsidRPr="00EC58BA">
        <w:rPr>
          <w:rFonts w:cs="Arial"/>
          <w:szCs w:val="22"/>
          <w:lang w:val="en-US"/>
        </w:rPr>
        <w:t>Furthermore, through the GEF </w:t>
      </w:r>
      <w:proofErr w:type="spellStart"/>
      <w:r w:rsidRPr="00EC58BA">
        <w:rPr>
          <w:rFonts w:cs="Arial"/>
          <w:szCs w:val="22"/>
          <w:lang w:val="en-US"/>
        </w:rPr>
        <w:t>IWLearn</w:t>
      </w:r>
      <w:proofErr w:type="spellEnd"/>
      <w:r w:rsidRPr="00EC58BA">
        <w:rPr>
          <w:rFonts w:cs="Arial"/>
          <w:szCs w:val="22"/>
          <w:lang w:val="en-US"/>
        </w:rPr>
        <w:t> project, IOC is delivering </w:t>
      </w:r>
      <w:r w:rsidRPr="00EC58BA">
        <w:rPr>
          <w:rFonts w:cs="Arial"/>
          <w:szCs w:val="22"/>
        </w:rPr>
        <w:t>technical and training support to GEF projects on </w:t>
      </w:r>
      <w:r w:rsidRPr="00EC58BA">
        <w:rPr>
          <w:rFonts w:cs="Arial"/>
          <w:szCs w:val="22"/>
          <w:lang w:val="en-US"/>
        </w:rPr>
        <w:t>focusing on the application of MSP in the context of the </w:t>
      </w:r>
      <w:r w:rsidRPr="00EC58BA">
        <w:rPr>
          <w:rFonts w:cs="Arial"/>
          <w:szCs w:val="22"/>
        </w:rPr>
        <w:t>L</w:t>
      </w:r>
      <w:proofErr w:type="spellStart"/>
      <w:r w:rsidRPr="00EC58BA">
        <w:rPr>
          <w:rFonts w:cs="Arial"/>
          <w:szCs w:val="22"/>
          <w:lang w:val="en-US"/>
        </w:rPr>
        <w:t>arge</w:t>
      </w:r>
      <w:proofErr w:type="spellEnd"/>
      <w:r w:rsidRPr="00EC58BA">
        <w:rPr>
          <w:rFonts w:cs="Arial"/>
          <w:szCs w:val="22"/>
          <w:lang w:val="en-US"/>
        </w:rPr>
        <w:t> Marine Ecosystems approach.</w:t>
      </w:r>
    </w:p>
    <w:p w14:paraId="55CF6D9C" w14:textId="399DBD53" w:rsidR="00D135AD" w:rsidRPr="00EC58BA" w:rsidRDefault="00C9109E" w:rsidP="00C9109E">
      <w:pPr>
        <w:spacing w:before="120"/>
        <w:rPr>
          <w:rFonts w:cs="Arial"/>
          <w:szCs w:val="22"/>
          <w:lang w:val="en-US"/>
        </w:rPr>
      </w:pPr>
      <w:r w:rsidRPr="00EC58BA">
        <w:rPr>
          <w:rFonts w:cs="Arial"/>
          <w:szCs w:val="22"/>
          <w:lang w:val="en-US"/>
        </w:rPr>
        <w:t>Finally, t</w:t>
      </w:r>
      <w:r w:rsidRPr="00EC58BA">
        <w:rPr>
          <w:rFonts w:cs="Arial"/>
          <w:szCs w:val="22"/>
        </w:rPr>
        <w:t>he IOC Assembly at its 31</w:t>
      </w:r>
      <w:r w:rsidRPr="008B7558">
        <w:rPr>
          <w:rFonts w:cs="Arial"/>
          <w:szCs w:val="22"/>
          <w:vertAlign w:val="superscript"/>
        </w:rPr>
        <w:t>st</w:t>
      </w:r>
      <w:r w:rsidRPr="00EC58BA">
        <w:rPr>
          <w:rFonts w:cs="Arial"/>
          <w:szCs w:val="22"/>
        </w:rPr>
        <w:t xml:space="preserve"> session highlighted the importance for IOC to develop a comprehensive framework to deliver knowledge and capacities to meet the needs of IOC Member States for sustainable ocean planning and management, in accordance with its Statutes, and launched the process of developing an IOC Wide-Strategy on Sustainable </w:t>
      </w:r>
      <w:r w:rsidRPr="00EC58BA">
        <w:rPr>
          <w:rFonts w:cs="Arial"/>
          <w:szCs w:val="22"/>
        </w:rPr>
        <w:lastRenderedPageBreak/>
        <w:t>Ocean Planning and Management</w:t>
      </w:r>
      <w:r w:rsidRPr="00EC58BA">
        <w:rPr>
          <w:rFonts w:cs="Arial"/>
          <w:szCs w:val="22"/>
          <w:lang w:val="en-US"/>
        </w:rPr>
        <w:t>. A draft Strategy (</w:t>
      </w:r>
      <w:hyperlink r:id="rId50" w:history="1">
        <w:r w:rsidRPr="00566A17">
          <w:rPr>
            <w:rStyle w:val="Hyperlink"/>
            <w:rFonts w:cs="Arial"/>
            <w:szCs w:val="22"/>
          </w:rPr>
          <w:t>IOC/EC-57/4.3.Doc(1).Rev.</w:t>
        </w:r>
      </w:hyperlink>
      <w:r w:rsidRPr="00EC58BA">
        <w:rPr>
          <w:rFonts w:cs="Arial"/>
          <w:szCs w:val="22"/>
          <w:lang w:val="en-US"/>
        </w:rPr>
        <w:t>) was presented at EC-57 and will be finalized by the </w:t>
      </w:r>
      <w:r w:rsidRPr="00EC58BA">
        <w:rPr>
          <w:rFonts w:cs="Arial"/>
          <w:szCs w:val="22"/>
        </w:rPr>
        <w:t>IOC Working Group on Sustainable Ocean Planning and Management (IOC/WG-SOPM) </w:t>
      </w:r>
      <w:r w:rsidRPr="00EC58BA">
        <w:rPr>
          <w:rFonts w:cs="Arial"/>
          <w:szCs w:val="22"/>
          <w:lang w:val="en-US"/>
        </w:rPr>
        <w:t>during the intersessional period and presented to the  33</w:t>
      </w:r>
      <w:r w:rsidRPr="00EC58BA">
        <w:rPr>
          <w:rFonts w:cs="Arial"/>
          <w:szCs w:val="22"/>
          <w:vertAlign w:val="superscript"/>
          <w:lang w:val="en-US"/>
        </w:rPr>
        <w:t>rd</w:t>
      </w:r>
      <w:r w:rsidRPr="00EC58BA">
        <w:rPr>
          <w:rFonts w:cs="Arial"/>
          <w:szCs w:val="22"/>
          <w:lang w:val="en-US"/>
        </w:rPr>
        <w:t xml:space="preserve"> IOC Assembly together with an implementation plan. </w:t>
      </w:r>
    </w:p>
    <w:p w14:paraId="2FADE994" w14:textId="5D83F8B3" w:rsidR="00D135AD" w:rsidRPr="00EC58BA" w:rsidRDefault="00C9109E" w:rsidP="00C9109E">
      <w:pPr>
        <w:spacing w:before="120"/>
        <w:rPr>
          <w:rFonts w:cs="Arial"/>
          <w:b/>
          <w:bCs/>
          <w:szCs w:val="22"/>
          <w:lang w:val="en-US"/>
        </w:rPr>
      </w:pPr>
      <w:r w:rsidRPr="00EC58BA">
        <w:rPr>
          <w:rFonts w:cs="Arial"/>
          <w:szCs w:val="22"/>
          <w:lang w:val="en-US"/>
        </w:rPr>
        <w:t xml:space="preserve">One of the four strategic objectives of the Draft Strategy focuses </w:t>
      </w:r>
      <w:proofErr w:type="gramStart"/>
      <w:r w:rsidRPr="00EC58BA">
        <w:rPr>
          <w:rFonts w:cs="Arial"/>
          <w:szCs w:val="22"/>
          <w:lang w:val="en-US"/>
        </w:rPr>
        <w:t>on </w:t>
      </w:r>
      <w:r w:rsidRPr="00EC58BA">
        <w:rPr>
          <w:rFonts w:cs="Arial"/>
          <w:b/>
          <w:bCs/>
          <w:szCs w:val="22"/>
        </w:rPr>
        <w:t> Expanded</w:t>
      </w:r>
      <w:proofErr w:type="gramEnd"/>
      <w:r w:rsidRPr="00EC58BA">
        <w:rPr>
          <w:rFonts w:cs="Arial"/>
          <w:b/>
          <w:bCs/>
          <w:szCs w:val="22"/>
        </w:rPr>
        <w:t xml:space="preserve"> capacity development </w:t>
      </w:r>
      <w:r w:rsidRPr="00EC58BA">
        <w:rPr>
          <w:rFonts w:cs="Arial"/>
          <w:b/>
          <w:bCs/>
          <w:szCs w:val="22"/>
          <w:lang w:val="en-US"/>
        </w:rPr>
        <w:t>for SOPM </w:t>
      </w:r>
      <w:r w:rsidRPr="00EC58BA">
        <w:rPr>
          <w:rFonts w:cs="Arial"/>
          <w:szCs w:val="22"/>
          <w:lang w:val="en-US"/>
        </w:rPr>
        <w:t>and specifically</w:t>
      </w:r>
      <w:r w:rsidR="008B7558">
        <w:rPr>
          <w:rFonts w:cs="Arial"/>
          <w:szCs w:val="22"/>
          <w:lang w:val="en-US"/>
        </w:rPr>
        <w:t>:</w:t>
      </w:r>
      <w:r w:rsidRPr="00EC58BA">
        <w:rPr>
          <w:rFonts w:cs="Arial"/>
          <w:b/>
          <w:bCs/>
          <w:szCs w:val="22"/>
          <w:lang w:val="en-US"/>
        </w:rPr>
        <w:t> </w:t>
      </w:r>
    </w:p>
    <w:p w14:paraId="1D982CA1" w14:textId="42841FE7" w:rsidR="00D135AD" w:rsidRPr="008B7558" w:rsidRDefault="008B7558" w:rsidP="008B7558">
      <w:pPr>
        <w:pStyle w:val="ListParagraph"/>
        <w:numPr>
          <w:ilvl w:val="0"/>
          <w:numId w:val="46"/>
        </w:numPr>
        <w:spacing w:line="240" w:lineRule="auto"/>
        <w:ind w:left="1077"/>
        <w:rPr>
          <w:lang w:val="en-US"/>
        </w:rPr>
      </w:pPr>
      <w:r>
        <w:rPr>
          <w:lang w:val="en-US"/>
        </w:rPr>
        <w:t>E</w:t>
      </w:r>
      <w:proofErr w:type="spellStart"/>
      <w:r w:rsidR="00C9109E" w:rsidRPr="008B7558">
        <w:t>nhance</w:t>
      </w:r>
      <w:proofErr w:type="spellEnd"/>
      <w:r w:rsidR="00C9109E" w:rsidRPr="008B7558">
        <w:t xml:space="preserve"> stakeholder capabilities through comprehensive training programmes, workshops, information materials and ongoing education, tailored to meet the needs of diverse users and widely distributed through platforms such as Ocean CD-</w:t>
      </w:r>
      <w:proofErr w:type="gramStart"/>
      <w:r w:rsidR="00C9109E" w:rsidRPr="008B7558">
        <w:t>Hub</w:t>
      </w:r>
      <w:r w:rsidR="00C9109E" w:rsidRPr="008B7558">
        <w:rPr>
          <w:lang w:val="en-US"/>
        </w:rPr>
        <w:t>;</w:t>
      </w:r>
      <w:proofErr w:type="gramEnd"/>
      <w:r w:rsidR="00C9109E" w:rsidRPr="008B7558">
        <w:rPr>
          <w:lang w:val="en-US"/>
        </w:rPr>
        <w:t xml:space="preserve"> </w:t>
      </w:r>
    </w:p>
    <w:p w14:paraId="0ADBD853" w14:textId="77777777" w:rsidR="00566A17" w:rsidRDefault="00C9109E" w:rsidP="00566A17">
      <w:pPr>
        <w:pStyle w:val="ListParagraph"/>
        <w:numPr>
          <w:ilvl w:val="0"/>
          <w:numId w:val="46"/>
        </w:numPr>
        <w:spacing w:line="240" w:lineRule="auto"/>
        <w:ind w:left="1077"/>
      </w:pPr>
      <w:r w:rsidRPr="008B7558">
        <w:t xml:space="preserve">Establish knowledge exchange platforms to effectively disseminate best practices and innovations, promoting a global community of practice that enables continuous improvement and adaptation of ocean management strategies. </w:t>
      </w:r>
    </w:p>
    <w:p w14:paraId="14A21863" w14:textId="137F047D" w:rsidR="002E1D1A" w:rsidRPr="00566A17" w:rsidRDefault="00C9109E" w:rsidP="00566A17">
      <w:pPr>
        <w:pStyle w:val="ListParagraph"/>
        <w:numPr>
          <w:ilvl w:val="0"/>
          <w:numId w:val="46"/>
        </w:numPr>
        <w:spacing w:line="240" w:lineRule="auto"/>
        <w:ind w:left="1077"/>
      </w:pPr>
      <w:r w:rsidRPr="00566A17">
        <w:t>Additionally, engage with Early Career Ocean Professionals (ECOP) to foster hands-on learning and leadership in ocean governance and science. </w:t>
      </w:r>
      <w:r w:rsidRPr="00566A17">
        <w:rPr>
          <w:lang w:val="en-US"/>
        </w:rPr>
        <w:t>The IOC Expert Group is therefore invited to identify existing IOC CD services and delivery mechanism, as well as potential new initiatives, that could be developed to support the implementation of the SOPM strategy.</w:t>
      </w:r>
    </w:p>
    <w:p w14:paraId="53CC141D" w14:textId="5F4A781B" w:rsidR="00EA2B02" w:rsidRPr="00EC58BA" w:rsidRDefault="00413126" w:rsidP="00316DA5">
      <w:pPr>
        <w:pStyle w:val="Heading3"/>
      </w:pPr>
      <w:r w:rsidRPr="00EC58BA">
        <w:t xml:space="preserve">3.2.3 </w:t>
      </w:r>
      <w:r w:rsidR="00EA2B02" w:rsidRPr="00EC58BA">
        <w:t>Global Ocean Observing System (GOOS)</w:t>
      </w:r>
    </w:p>
    <w:p w14:paraId="5C38C257" w14:textId="52ADF790" w:rsidR="00AE79F2" w:rsidRDefault="00EA2B02" w:rsidP="004D57D4">
      <w:pPr>
        <w:rPr>
          <w:rFonts w:cs="Arial"/>
          <w:szCs w:val="22"/>
        </w:rPr>
      </w:pPr>
      <w:r w:rsidRPr="00EC58BA">
        <w:rPr>
          <w:rFonts w:cs="Arial"/>
          <w:szCs w:val="22"/>
        </w:rPr>
        <w:t>This agenda item was introduced by</w:t>
      </w:r>
      <w:r w:rsidR="00AE79F2" w:rsidRPr="00EC58BA">
        <w:rPr>
          <w:rFonts w:cs="Arial"/>
          <w:szCs w:val="22"/>
        </w:rPr>
        <w:t xml:space="preserve"> </w:t>
      </w:r>
      <w:proofErr w:type="spellStart"/>
      <w:r w:rsidR="00AE79F2" w:rsidRPr="00EC58BA">
        <w:rPr>
          <w:rFonts w:cs="Arial"/>
          <w:szCs w:val="22"/>
        </w:rPr>
        <w:t>Ms</w:t>
      </w:r>
      <w:proofErr w:type="spellEnd"/>
      <w:r w:rsidR="00AE79F2" w:rsidRPr="00EC58BA">
        <w:rPr>
          <w:rFonts w:cs="Arial"/>
          <w:szCs w:val="22"/>
        </w:rPr>
        <w:t xml:space="preserve"> Joanna Post, Head of GOOS Section.</w:t>
      </w:r>
      <w:r w:rsidR="00566A17">
        <w:rPr>
          <w:rFonts w:cs="Arial"/>
          <w:szCs w:val="22"/>
        </w:rPr>
        <w:t xml:space="preserve"> Her presentation is available from </w:t>
      </w:r>
      <w:hyperlink r:id="rId51" w:history="1">
        <w:r w:rsidR="00566A17" w:rsidRPr="00454952">
          <w:rPr>
            <w:rStyle w:val="Hyperlink"/>
            <w:rFonts w:cs="Arial"/>
            <w:szCs w:val="22"/>
          </w:rPr>
          <w:t>https://oceanexpert.org/document/35122</w:t>
        </w:r>
      </w:hyperlink>
      <w:r w:rsidR="00566A17">
        <w:rPr>
          <w:rFonts w:cs="Arial"/>
          <w:szCs w:val="22"/>
        </w:rPr>
        <w:t xml:space="preserve">. </w:t>
      </w:r>
    </w:p>
    <w:p w14:paraId="76FF4000" w14:textId="77777777" w:rsidR="00835FD3" w:rsidRDefault="00835FD3" w:rsidP="004D57D4">
      <w:pPr>
        <w:rPr>
          <w:rFonts w:cs="Arial"/>
          <w:szCs w:val="22"/>
        </w:rPr>
      </w:pPr>
    </w:p>
    <w:p w14:paraId="24C73240" w14:textId="77777777" w:rsidR="00835FD3" w:rsidRDefault="00835FD3" w:rsidP="00835FD3">
      <w:r>
        <w:t xml:space="preserve">Dr Joanna Post shared that the Global Ocean Observing System has a 2030 Strategy with its vision </w:t>
      </w:r>
      <w:r w:rsidRPr="004B31A7">
        <w:rPr>
          <w:i/>
          <w:iCs/>
        </w:rPr>
        <w:t>‘A truly global ocean observing system that delivers the essential information needed for our sustainable development, safety, wellbeing and prosperity’</w:t>
      </w:r>
      <w:r>
        <w:t xml:space="preserve">. The </w:t>
      </w:r>
      <w:r w:rsidRPr="004B31A7">
        <w:t>Strategic Objective 9</w:t>
      </w:r>
      <w:r>
        <w:t xml:space="preserve"> </w:t>
      </w:r>
      <w:proofErr w:type="spellStart"/>
      <w:r>
        <w:t>specificallt</w:t>
      </w:r>
      <w:proofErr w:type="spellEnd"/>
      <w:r>
        <w:t xml:space="preserve"> pertains to </w:t>
      </w:r>
      <w:r w:rsidRPr="00C07A78">
        <w:rPr>
          <w:i/>
          <w:iCs/>
        </w:rPr>
        <w:t>‘Develop capacity to ensure a broader range of beneficial stakeholder participation’.</w:t>
      </w:r>
    </w:p>
    <w:p w14:paraId="08DF8211" w14:textId="77777777" w:rsidR="00835FD3" w:rsidRDefault="00835FD3" w:rsidP="00835FD3"/>
    <w:p w14:paraId="018D7E3A" w14:textId="77777777" w:rsidR="00835FD3" w:rsidRPr="00C07A78" w:rsidRDefault="00835FD3" w:rsidP="00835FD3">
      <w:r>
        <w:t xml:space="preserve">Some progress made in GOOS included the development of partnership </w:t>
      </w:r>
      <w:r w:rsidRPr="00C07A78">
        <w:t xml:space="preserve">with IODE/OTGA </w:t>
      </w:r>
      <w:r>
        <w:t>courses, e</w:t>
      </w:r>
      <w:r w:rsidRPr="00C07A78">
        <w:t>nabl</w:t>
      </w:r>
      <w:r>
        <w:t>ing</w:t>
      </w:r>
      <w:r w:rsidRPr="00C07A78">
        <w:t xml:space="preserve"> </w:t>
      </w:r>
      <w:r>
        <w:t xml:space="preserve">a </w:t>
      </w:r>
      <w:r w:rsidRPr="00C07A78">
        <w:t>community of practice capacity development in GOOS</w:t>
      </w:r>
      <w:r>
        <w:t>, and i</w:t>
      </w:r>
      <w:r w:rsidRPr="00C07A78">
        <w:t>nvestigat</w:t>
      </w:r>
      <w:r>
        <w:t>ing</w:t>
      </w:r>
      <w:r w:rsidRPr="00C07A78">
        <w:t xml:space="preserve"> mechanisms to support CD activities within regions through GRAs e.g. instrument donation, sharing of training materials, etc.</w:t>
      </w:r>
      <w:r>
        <w:t xml:space="preserve"> She also shared the results of the DBCP Capacity Building and Needs survey questionnaire to identify the priority areas for capacity development. The main outcomes include ‘</w:t>
      </w:r>
      <w:r w:rsidRPr="00C07A78">
        <w:t>Continuously leverage resources to organize needs-oriented training</w:t>
      </w:r>
      <w:r>
        <w:t xml:space="preserve">,’ </w:t>
      </w:r>
    </w:p>
    <w:p w14:paraId="2C302574" w14:textId="77777777" w:rsidR="00835FD3" w:rsidRDefault="00835FD3" w:rsidP="00835FD3">
      <w:r>
        <w:t>‘</w:t>
      </w:r>
      <w:r w:rsidRPr="00C07A78">
        <w:t>Cooperate with WIS 2.0 and Cross-Network Data Implementation Strategy to improve the data exchange ,accessibility and usability</w:t>
      </w:r>
      <w:r>
        <w:t>,’ and ‘</w:t>
      </w:r>
      <w:r w:rsidRPr="00C07A78">
        <w:t>Establish alumni database/email newsletters to encourage the engagement and cooperation</w:t>
      </w:r>
      <w:r>
        <w:t>.’</w:t>
      </w:r>
    </w:p>
    <w:p w14:paraId="4E199753" w14:textId="77777777" w:rsidR="00835FD3" w:rsidRDefault="00835FD3" w:rsidP="00835FD3"/>
    <w:p w14:paraId="46CF3BBB" w14:textId="77777777" w:rsidR="00835FD3" w:rsidRDefault="00835FD3" w:rsidP="00835FD3">
      <w:r>
        <w:t>The main recommendations from GOOS progress report included the</w:t>
      </w:r>
      <w:r w:rsidRPr="00C07A78">
        <w:t xml:space="preserve"> develop</w:t>
      </w:r>
      <w:r>
        <w:t>ment of</w:t>
      </w:r>
      <w:r w:rsidRPr="00C07A78">
        <w:t xml:space="preserve"> direct partnerships with IODE and the OTGA to develop a series of courses, if regarded as a priority, more broadly to develop EOV capacity across the whole of the observing system, not just specifically for the </w:t>
      </w:r>
      <w:proofErr w:type="spellStart"/>
      <w:r w:rsidRPr="00C07A78">
        <w:t>BioEco</w:t>
      </w:r>
      <w:proofErr w:type="spellEnd"/>
      <w:r w:rsidRPr="00C07A78">
        <w:t xml:space="preserve"> EOVs. </w:t>
      </w:r>
      <w:r>
        <w:t>Another one was e</w:t>
      </w:r>
      <w:r w:rsidRPr="00C07A78">
        <w:t>nhanc</w:t>
      </w:r>
      <w:r>
        <w:t>ing</w:t>
      </w:r>
      <w:r w:rsidRPr="00C07A78">
        <w:t xml:space="preserve"> IOC’s capacity development needs assessment process through various approaches to ensure a wider representation of communities provide feedback which can be used to target capacity development activities through GOOS</w:t>
      </w:r>
      <w:r>
        <w:t xml:space="preserve"> and</w:t>
      </w:r>
      <w:r w:rsidRPr="00C07A78">
        <w:t xml:space="preserve"> IOC/WMO</w:t>
      </w:r>
      <w:r>
        <w:t>.</w:t>
      </w:r>
      <w:r w:rsidRPr="00C07A78">
        <w:t xml:space="preserve"> </w:t>
      </w:r>
      <w:r>
        <w:t>Finally, e</w:t>
      </w:r>
      <w:r w:rsidRPr="00C07A78">
        <w:t>nab</w:t>
      </w:r>
      <w:r>
        <w:t>ling</w:t>
      </w:r>
      <w:r w:rsidRPr="00C07A78">
        <w:t xml:space="preserve"> a community of practice for capacity development within GOOS, IOC/WMO that will allow those involved with CD to better integrate activities and add value wherever possible</w:t>
      </w:r>
      <w:r>
        <w:t xml:space="preserve">, </w:t>
      </w:r>
      <w:r w:rsidRPr="00C07A78">
        <w:t>foster integration and collaboration through networks and WMO/IOC ensuring maximum impacts of capacity development activities</w:t>
      </w:r>
      <w:r>
        <w:t>,</w:t>
      </w:r>
      <w:r w:rsidRPr="00C07A78">
        <w:t xml:space="preserve"> </w:t>
      </w:r>
      <w:proofErr w:type="spellStart"/>
      <w:r w:rsidRPr="00C07A78">
        <w:t>e.g</w:t>
      </w:r>
      <w:proofErr w:type="spellEnd"/>
      <w:r w:rsidRPr="00C07A78">
        <w:t xml:space="preserve"> co-hosting webinar series, regional to national workshops etc</w:t>
      </w:r>
      <w:r>
        <w:t xml:space="preserve">. </w:t>
      </w:r>
    </w:p>
    <w:p w14:paraId="17335EBC" w14:textId="77777777" w:rsidR="00835FD3" w:rsidRDefault="00835FD3" w:rsidP="00835FD3"/>
    <w:p w14:paraId="28C6180F" w14:textId="77777777" w:rsidR="00835FD3" w:rsidRDefault="00835FD3" w:rsidP="00835FD3">
      <w:proofErr w:type="spellStart"/>
      <w:r>
        <w:lastRenderedPageBreak/>
        <w:t>Ms</w:t>
      </w:r>
      <w:proofErr w:type="spellEnd"/>
      <w:r>
        <w:t xml:space="preserve"> Post concluded with some of the key actions discussed during the WMO/IOC joint collaborative board on developing cooperation framework, membership and coordination, small joint advisory group and sharing global calendar.</w:t>
      </w:r>
    </w:p>
    <w:p w14:paraId="2C8FF586" w14:textId="77777777" w:rsidR="00566A17" w:rsidRDefault="00566A17" w:rsidP="004D57D4">
      <w:pPr>
        <w:rPr>
          <w:rFonts w:cs="Arial"/>
          <w:szCs w:val="22"/>
        </w:rPr>
      </w:pPr>
    </w:p>
    <w:p w14:paraId="75A8362C" w14:textId="2D377E5D" w:rsidR="00413126" w:rsidRPr="00EC58BA" w:rsidRDefault="00413126" w:rsidP="00316DA5">
      <w:pPr>
        <w:pStyle w:val="Heading3"/>
      </w:pPr>
      <w:r w:rsidRPr="00EC58BA">
        <w:t>3.2.4 Tsunami</w:t>
      </w:r>
      <w:r w:rsidR="00EA2B02" w:rsidRPr="00EC58BA">
        <w:t xml:space="preserve"> Resilience Section</w:t>
      </w:r>
    </w:p>
    <w:p w14:paraId="6F3C6306" w14:textId="2D6E24E1" w:rsidR="002E1D1A" w:rsidRPr="00EC58BA" w:rsidRDefault="002E1D1A" w:rsidP="004D57D4">
      <w:pPr>
        <w:rPr>
          <w:rFonts w:cs="Arial"/>
          <w:lang w:val="en-GB"/>
        </w:rPr>
      </w:pPr>
      <w:r w:rsidRPr="00EC58BA">
        <w:rPr>
          <w:rFonts w:cs="Arial"/>
          <w:szCs w:val="22"/>
        </w:rPr>
        <w:t xml:space="preserve">This agenda item was introduced by </w:t>
      </w:r>
      <w:r w:rsidR="007B2D6D" w:rsidRPr="00EC58BA">
        <w:rPr>
          <w:rFonts w:cs="Arial"/>
          <w:szCs w:val="22"/>
        </w:rPr>
        <w:t>Dr Laura Kong, Director of the International Tsunami Information Center (ITIC, UNESCO-IOC / NOAA).</w:t>
      </w:r>
      <w:r w:rsidR="00566A17">
        <w:rPr>
          <w:rFonts w:cs="Arial"/>
          <w:szCs w:val="22"/>
        </w:rPr>
        <w:t xml:space="preserve"> Her presentation is available from </w:t>
      </w:r>
      <w:hyperlink r:id="rId52" w:history="1">
        <w:r w:rsidR="00566A17" w:rsidRPr="00454952">
          <w:rPr>
            <w:rStyle w:val="Hyperlink"/>
            <w:rFonts w:cs="Arial"/>
            <w:szCs w:val="22"/>
          </w:rPr>
          <w:t>https://oceanexpert.org/document/35123</w:t>
        </w:r>
      </w:hyperlink>
      <w:r w:rsidR="00566A17">
        <w:rPr>
          <w:rFonts w:cs="Arial"/>
          <w:szCs w:val="22"/>
        </w:rPr>
        <w:t xml:space="preserve">. </w:t>
      </w:r>
    </w:p>
    <w:p w14:paraId="777D7276" w14:textId="366A0885" w:rsidR="00343DA6" w:rsidRPr="00EC58BA" w:rsidRDefault="00343DA6" w:rsidP="002E1D1A">
      <w:pPr>
        <w:spacing w:before="120"/>
        <w:rPr>
          <w:rFonts w:cs="Arial"/>
          <w:szCs w:val="22"/>
        </w:rPr>
      </w:pPr>
      <w:r w:rsidRPr="00EC58BA">
        <w:rPr>
          <w:rFonts w:cs="Arial"/>
          <w:szCs w:val="22"/>
        </w:rPr>
        <w:t xml:space="preserve">Dr Kong presented the relevant actions taken by the Tsunami Resilience Section under each of the outputs, activities and actions under the IOC CD Strategy. </w:t>
      </w:r>
    </w:p>
    <w:p w14:paraId="72C4AF46" w14:textId="740356E3" w:rsidR="007B2D6D" w:rsidRPr="00EC58BA" w:rsidRDefault="007B2D6D" w:rsidP="002E1D1A">
      <w:pPr>
        <w:spacing w:before="120"/>
        <w:rPr>
          <w:rFonts w:cs="Arial"/>
          <w:szCs w:val="22"/>
        </w:rPr>
      </w:pPr>
      <w:r w:rsidRPr="00EC58BA">
        <w:rPr>
          <w:rFonts w:cs="Arial"/>
          <w:noProof/>
          <w:szCs w:val="22"/>
        </w:rPr>
        <w:drawing>
          <wp:inline distT="0" distB="0" distL="0" distR="0" wp14:anchorId="780B59F3" wp14:editId="797AB875">
            <wp:extent cx="5733415" cy="305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3415" cy="3058160"/>
                    </a:xfrm>
                    <a:prstGeom prst="rect">
                      <a:avLst/>
                    </a:prstGeom>
                  </pic:spPr>
                </pic:pic>
              </a:graphicData>
            </a:graphic>
          </wp:inline>
        </w:drawing>
      </w:r>
    </w:p>
    <w:p w14:paraId="3F29425E" w14:textId="1D172D55" w:rsidR="007B2D6D" w:rsidRPr="00EC58BA" w:rsidRDefault="007B2D6D" w:rsidP="002E1D1A">
      <w:pPr>
        <w:spacing w:before="120"/>
        <w:rPr>
          <w:rFonts w:cs="Arial"/>
          <w:szCs w:val="22"/>
        </w:rPr>
      </w:pPr>
      <w:r w:rsidRPr="00EC58BA">
        <w:rPr>
          <w:rFonts w:cs="Arial"/>
          <w:noProof/>
          <w:szCs w:val="22"/>
        </w:rPr>
        <w:drawing>
          <wp:inline distT="0" distB="0" distL="0" distR="0" wp14:anchorId="5DB56F67" wp14:editId="1430541A">
            <wp:extent cx="5733415" cy="3123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3415" cy="3123565"/>
                    </a:xfrm>
                    <a:prstGeom prst="rect">
                      <a:avLst/>
                    </a:prstGeom>
                  </pic:spPr>
                </pic:pic>
              </a:graphicData>
            </a:graphic>
          </wp:inline>
        </w:drawing>
      </w:r>
    </w:p>
    <w:p w14:paraId="1D32DF16" w14:textId="12CD03DE" w:rsidR="007B2D6D" w:rsidRPr="00EC58BA" w:rsidRDefault="007B2D6D" w:rsidP="002E1D1A">
      <w:pPr>
        <w:spacing w:before="120"/>
        <w:rPr>
          <w:rFonts w:cs="Arial"/>
          <w:szCs w:val="22"/>
        </w:rPr>
      </w:pPr>
      <w:r w:rsidRPr="00EC58BA">
        <w:rPr>
          <w:rFonts w:cs="Arial"/>
          <w:noProof/>
          <w:szCs w:val="22"/>
        </w:rPr>
        <w:lastRenderedPageBreak/>
        <w:drawing>
          <wp:inline distT="0" distB="0" distL="0" distR="0" wp14:anchorId="1C20E603" wp14:editId="18AF2938">
            <wp:extent cx="5733415" cy="2423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3415" cy="2423160"/>
                    </a:xfrm>
                    <a:prstGeom prst="rect">
                      <a:avLst/>
                    </a:prstGeom>
                  </pic:spPr>
                </pic:pic>
              </a:graphicData>
            </a:graphic>
          </wp:inline>
        </w:drawing>
      </w:r>
    </w:p>
    <w:p w14:paraId="7A8F596B" w14:textId="334C9692" w:rsidR="00413126" w:rsidRPr="00EC58BA" w:rsidRDefault="00413126" w:rsidP="00316DA5">
      <w:pPr>
        <w:pStyle w:val="Heading3"/>
      </w:pPr>
      <w:r w:rsidRPr="00EC58BA">
        <w:t xml:space="preserve">3.2.5 </w:t>
      </w:r>
      <w:r w:rsidR="00EA2B02" w:rsidRPr="00EC58BA">
        <w:t xml:space="preserve">Ocean </w:t>
      </w:r>
      <w:r w:rsidRPr="00EC58BA">
        <w:t>Decade</w:t>
      </w:r>
      <w:r w:rsidRPr="00EC58BA">
        <w:tab/>
      </w:r>
    </w:p>
    <w:p w14:paraId="7F2C7391" w14:textId="65D4355B" w:rsidR="002E1D1A" w:rsidRPr="00EC58BA" w:rsidRDefault="002E1D1A" w:rsidP="002E1D1A">
      <w:pPr>
        <w:spacing w:before="120"/>
        <w:rPr>
          <w:rFonts w:cs="Arial"/>
          <w:szCs w:val="22"/>
        </w:rPr>
      </w:pPr>
      <w:r w:rsidRPr="00EC58BA">
        <w:rPr>
          <w:rFonts w:cs="Arial"/>
          <w:szCs w:val="22"/>
        </w:rPr>
        <w:t>This agenda item was introduced by</w:t>
      </w:r>
      <w:r w:rsidR="00903D12" w:rsidRPr="00EC58BA">
        <w:rPr>
          <w:rFonts w:cs="Arial"/>
          <w:szCs w:val="22"/>
        </w:rPr>
        <w:t xml:space="preserve"> </w:t>
      </w:r>
      <w:proofErr w:type="spellStart"/>
      <w:r w:rsidR="00903D12" w:rsidRPr="00EC58BA">
        <w:rPr>
          <w:rFonts w:cs="Arial"/>
          <w:szCs w:val="22"/>
        </w:rPr>
        <w:t>Ms</w:t>
      </w:r>
      <w:proofErr w:type="spellEnd"/>
      <w:r w:rsidR="00903D12" w:rsidRPr="00EC58BA">
        <w:rPr>
          <w:rFonts w:cs="Arial"/>
          <w:szCs w:val="22"/>
        </w:rPr>
        <w:t xml:space="preserve"> Alison Clausen, </w:t>
      </w:r>
      <w:proofErr w:type="spellStart"/>
      <w:r w:rsidR="00903D12" w:rsidRPr="00EC58BA">
        <w:rPr>
          <w:rFonts w:cs="Arial"/>
          <w:szCs w:val="22"/>
        </w:rPr>
        <w:t>Programme</w:t>
      </w:r>
      <w:proofErr w:type="spellEnd"/>
      <w:r w:rsidR="00903D12" w:rsidRPr="00EC58BA">
        <w:rPr>
          <w:rFonts w:cs="Arial"/>
          <w:szCs w:val="22"/>
        </w:rPr>
        <w:t xml:space="preserve"> Specialist. </w:t>
      </w:r>
      <w:r w:rsidR="00566A17">
        <w:rPr>
          <w:rFonts w:cs="Arial"/>
          <w:szCs w:val="22"/>
        </w:rPr>
        <w:t>Her presentation is available from</w:t>
      </w:r>
      <w:r w:rsidR="00B40798">
        <w:rPr>
          <w:rFonts w:cs="Arial"/>
          <w:szCs w:val="22"/>
        </w:rPr>
        <w:t xml:space="preserve"> </w:t>
      </w:r>
      <w:hyperlink r:id="rId56" w:history="1">
        <w:r w:rsidR="00B40798" w:rsidRPr="00E54C80">
          <w:rPr>
            <w:rStyle w:val="Hyperlink"/>
            <w:rFonts w:cs="Arial"/>
            <w:szCs w:val="22"/>
          </w:rPr>
          <w:t>https://oceanexpert.org/document/35164</w:t>
        </w:r>
      </w:hyperlink>
      <w:r w:rsidR="00B40798">
        <w:rPr>
          <w:rFonts w:cs="Arial"/>
          <w:szCs w:val="22"/>
        </w:rPr>
        <w:t>.</w:t>
      </w:r>
    </w:p>
    <w:p w14:paraId="7ED152F1" w14:textId="1C392087" w:rsidR="006C1B3E" w:rsidRPr="00EC58BA" w:rsidRDefault="006C1B3E" w:rsidP="002E1D1A">
      <w:pPr>
        <w:spacing w:before="120"/>
        <w:rPr>
          <w:rFonts w:cs="Arial"/>
          <w:szCs w:val="22"/>
        </w:rPr>
      </w:pPr>
      <w:r w:rsidRPr="00EC58BA">
        <w:rPr>
          <w:rFonts w:cs="Arial"/>
          <w:szCs w:val="22"/>
        </w:rPr>
        <w:t>The work of capacity development as part of the Ocean Decade</w:t>
      </w:r>
      <w:r w:rsidR="00903D12" w:rsidRPr="00EC58BA">
        <w:rPr>
          <w:rFonts w:cs="Arial"/>
          <w:szCs w:val="22"/>
        </w:rPr>
        <w:t xml:space="preserve"> has been designed to align with and complement IOC’s programmatic work and the IOC Capacity Development Strategy. The strategic framework for CD as part of the Ocean Decade was developed on the basis of the former IOC CD Strategy and is harmonious with the principles and objectives of the current Strategy. Capacity development initiatives through the Ocean Decade are coordinated through the Ocean Decade Capacity Development Facility which focuses on identifying and fulfilling the needs of Decade partners for CD, with a  focus on SIDS, LDCs and ECOPs. The Facility works with partners to connect existing initiatives and develop new initiatives specific to the needs of the Decade. Initial work through the Facility has focused on the development of new training initiatives for co-design and Indigenous and local knowledge and new contributions for the Facility are being solicited through regular Calls for Decade Actions.</w:t>
      </w:r>
    </w:p>
    <w:p w14:paraId="22B6EFF9" w14:textId="5B8C2D4D" w:rsidR="00EA2B02" w:rsidRPr="00EC58BA" w:rsidRDefault="00EA2B02" w:rsidP="00316DA5">
      <w:pPr>
        <w:pStyle w:val="Heading3"/>
      </w:pPr>
      <w:r w:rsidRPr="00EC58BA">
        <w:t>3.2.6 Ocean Teacher Global Academy (OTGA/IODE)</w:t>
      </w:r>
    </w:p>
    <w:p w14:paraId="345A4468" w14:textId="24E300B7" w:rsidR="00EA2B02" w:rsidRPr="00EC58BA" w:rsidRDefault="00EA2B02" w:rsidP="00EA2B02">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 xml:space="preserve">This agenda item was introduced by Ms. </w:t>
      </w:r>
      <w:r w:rsidRPr="00EC58BA">
        <w:rPr>
          <w:rFonts w:eastAsia="Aptos" w:cs="Arial"/>
          <w:kern w:val="2"/>
          <w:szCs w:val="22"/>
          <w:lang w:eastAsia="en-US"/>
          <w14:ligatures w14:val="standardContextual"/>
        </w:rPr>
        <w:t xml:space="preserve">Ana Carolina </w:t>
      </w:r>
      <w:proofErr w:type="spellStart"/>
      <w:r w:rsidRPr="00EC58BA">
        <w:rPr>
          <w:rFonts w:eastAsia="Aptos" w:cs="Arial"/>
          <w:kern w:val="2"/>
          <w:szCs w:val="22"/>
          <w:lang w:val="en-AU" w:eastAsia="en-US"/>
          <w14:ligatures w14:val="standardContextual"/>
        </w:rPr>
        <w:t>Mazzuco</w:t>
      </w:r>
      <w:proofErr w:type="spellEnd"/>
      <w:r w:rsidRPr="00EC58BA">
        <w:rPr>
          <w:rFonts w:eastAsia="Aptos" w:cs="Arial"/>
          <w:kern w:val="2"/>
          <w:szCs w:val="22"/>
          <w:lang w:val="en-AU" w:eastAsia="en-US"/>
          <w14:ligatures w14:val="standardContextual"/>
        </w:rPr>
        <w:t>, Ocean Global Teacher Academy (OTGA) Manager.</w:t>
      </w:r>
      <w:r w:rsidR="00566A17">
        <w:rPr>
          <w:rFonts w:eastAsia="Aptos" w:cs="Arial"/>
          <w:kern w:val="2"/>
          <w:szCs w:val="22"/>
          <w:lang w:val="en-AU" w:eastAsia="en-US"/>
          <w14:ligatures w14:val="standardContextual"/>
        </w:rPr>
        <w:t xml:space="preserve"> Her presentation is available from </w:t>
      </w:r>
      <w:hyperlink r:id="rId57" w:history="1">
        <w:r w:rsidR="00566A17" w:rsidRPr="00454952">
          <w:rPr>
            <w:rStyle w:val="Hyperlink"/>
            <w:rFonts w:eastAsia="Aptos" w:cs="Arial"/>
            <w:kern w:val="2"/>
            <w:szCs w:val="22"/>
            <w:lang w:val="en-AU" w:eastAsia="en-US"/>
            <w14:ligatures w14:val="standardContextual"/>
          </w:rPr>
          <w:t>https://oceanexpert.org/document/35127</w:t>
        </w:r>
      </w:hyperlink>
      <w:r w:rsidR="00566A17">
        <w:rPr>
          <w:rFonts w:eastAsia="Aptos" w:cs="Arial"/>
          <w:kern w:val="2"/>
          <w:szCs w:val="22"/>
          <w:lang w:val="en-AU" w:eastAsia="en-US"/>
          <w14:ligatures w14:val="standardContextual"/>
        </w:rPr>
        <w:t xml:space="preserve">. </w:t>
      </w:r>
    </w:p>
    <w:p w14:paraId="05FF2473" w14:textId="77777777" w:rsidR="00EA2B02" w:rsidRPr="00EC58BA" w:rsidRDefault="00EA2B02" w:rsidP="00EA2B02">
      <w:pPr>
        <w:rPr>
          <w:rFonts w:eastAsia="Aptos" w:cs="Arial"/>
          <w:kern w:val="2"/>
          <w:szCs w:val="22"/>
          <w:lang w:val="en-AU" w:eastAsia="en-US"/>
          <w14:ligatures w14:val="standardContextual"/>
        </w:rPr>
      </w:pPr>
    </w:p>
    <w:p w14:paraId="2825FB03" w14:textId="77777777" w:rsidR="00EA2B02" w:rsidRPr="00EC58BA" w:rsidRDefault="00EA2B02" w:rsidP="00EA2B02">
      <w:pPr>
        <w:rPr>
          <w:rFonts w:eastAsia="Aptos" w:cs="Arial"/>
          <w:kern w:val="2"/>
          <w:szCs w:val="22"/>
          <w:lang w:val="en-US" w:eastAsia="en-US"/>
          <w14:ligatures w14:val="standardContextual"/>
        </w:rPr>
      </w:pPr>
      <w:r w:rsidRPr="00EC58BA">
        <w:rPr>
          <w:rFonts w:eastAsia="Aptos" w:cs="Arial"/>
          <w:kern w:val="2"/>
          <w:szCs w:val="22"/>
          <w:lang w:val="en-AU" w:eastAsia="en-US"/>
          <w14:ligatures w14:val="standardContextual"/>
        </w:rPr>
        <w:t>She highlighted that UNESCO-IOC </w:t>
      </w:r>
      <w:proofErr w:type="spellStart"/>
      <w:r w:rsidRPr="00EC58BA">
        <w:rPr>
          <w:rFonts w:eastAsia="Aptos" w:cs="Arial"/>
          <w:kern w:val="2"/>
          <w:szCs w:val="22"/>
          <w:lang w:val="en-AU" w:eastAsia="en-US"/>
          <w14:ligatures w14:val="standardContextual"/>
        </w:rPr>
        <w:t>OceanTeacher</w:t>
      </w:r>
      <w:proofErr w:type="spellEnd"/>
      <w:r w:rsidRPr="00EC58BA">
        <w:rPr>
          <w:rFonts w:eastAsia="Aptos" w:cs="Arial"/>
          <w:kern w:val="2"/>
          <w:szCs w:val="22"/>
          <w:lang w:val="en-AU" w:eastAsia="en-US"/>
          <w14:ligatures w14:val="standardContextual"/>
        </w:rPr>
        <w:t> Global Academy (OTGA) is an ocean training platform, supported by a global network of 17 Regional and Specialized Training Centres (RTC/STCs) and international affiliated partner institutions or programs. It benefits about 14,000 users (experts, facilitators, and learners), offering a range of learning services, and helping the global community with planning, development, and delivery of training in various formats (online, face-to-face, and blended). OTGA currently supports with coordination and management of training courses and alumni; a shared e-learning platform; creation of learning resources and activities (in ocean science, services, and management); mechanisms for connecting with experts, facilitators, and training centres; guidance on learning services procedures and standards; and training staff exchange and internships. Over the years, OTGA has been an essential element for professional training and career development in the broad ocean science community, facilitating knowledge sharing and expertise building beyond excellence centres.</w:t>
      </w:r>
      <w:r w:rsidRPr="00EC58BA">
        <w:rPr>
          <w:rFonts w:eastAsia="Aptos" w:cs="Arial"/>
          <w:kern w:val="2"/>
          <w:szCs w:val="22"/>
          <w:lang w:val="en-US" w:eastAsia="en-US"/>
          <w14:ligatures w14:val="standardContextual"/>
        </w:rPr>
        <w:t> </w:t>
      </w:r>
      <w:r w:rsidRPr="00EC58BA">
        <w:rPr>
          <w:rFonts w:eastAsia="Aptos" w:cs="Arial"/>
          <w:kern w:val="2"/>
          <w:szCs w:val="22"/>
          <w:lang w:val="en-AU" w:eastAsia="en-US"/>
          <w14:ligatures w14:val="standardContextual"/>
        </w:rPr>
        <w:t xml:space="preserve">OTGA is a Programme Component of the UNESCO-IOC International Oceanographic Data and Information Exchange Programme (IODE) and a key action in the </w:t>
      </w:r>
      <w:r w:rsidRPr="00EC58BA">
        <w:rPr>
          <w:rFonts w:eastAsia="Aptos" w:cs="Arial"/>
          <w:kern w:val="2"/>
          <w:szCs w:val="22"/>
          <w:lang w:val="en-AU" w:eastAsia="en-US"/>
          <w14:ligatures w14:val="standardContextual"/>
        </w:rPr>
        <w:lastRenderedPageBreak/>
        <w:t>implementation of UNESCO-IOC CD Strategy.  IODE</w:t>
      </w:r>
      <w:r w:rsidRPr="00EC58BA">
        <w:rPr>
          <w:rFonts w:eastAsia="Aptos" w:cs="Arial"/>
          <w:kern w:val="2"/>
          <w:szCs w:val="22"/>
          <w:lang w:val="en-US" w:eastAsia="en-US"/>
          <w14:ligatures w14:val="standardContextual"/>
        </w:rPr>
        <w:t>, as the host for OTGA, </w:t>
      </w:r>
      <w:r w:rsidRPr="00EC58BA">
        <w:rPr>
          <w:rFonts w:eastAsia="Aptos" w:cs="Arial"/>
          <w:kern w:val="2"/>
          <w:szCs w:val="22"/>
          <w:lang w:eastAsia="en-US"/>
          <w14:ligatures w14:val="standardContextual"/>
        </w:rPr>
        <w:t>is an ISO 29993:2017 certified Learning Service Provider</w:t>
      </w:r>
      <w:r w:rsidRPr="00EC58BA">
        <w:rPr>
          <w:rFonts w:eastAsia="Aptos" w:cs="Arial"/>
          <w:kern w:val="2"/>
          <w:szCs w:val="22"/>
          <w:lang w:val="en-US" w:eastAsia="en-US"/>
          <w14:ligatures w14:val="standardContextual"/>
        </w:rPr>
        <w:t>.</w:t>
      </w:r>
    </w:p>
    <w:p w14:paraId="541B7483" w14:textId="77777777" w:rsidR="00EA2B02" w:rsidRPr="00EC58BA" w:rsidRDefault="00EA2B02" w:rsidP="00EA2B02">
      <w:pPr>
        <w:rPr>
          <w:rFonts w:eastAsia="Aptos" w:cs="Arial"/>
          <w:kern w:val="2"/>
          <w:szCs w:val="22"/>
          <w:lang w:val="en-US" w:eastAsia="en-US"/>
          <w14:ligatures w14:val="standardContextual"/>
        </w:rPr>
      </w:pPr>
    </w:p>
    <w:p w14:paraId="3C5197F0" w14:textId="77777777" w:rsidR="00EA2B02" w:rsidRPr="00EC58BA" w:rsidRDefault="00EA2B02" w:rsidP="00EA2B02">
      <w:pPr>
        <w:rPr>
          <w:rFonts w:eastAsia="Aptos" w:cs="Arial"/>
          <w:kern w:val="2"/>
          <w:szCs w:val="22"/>
          <w:lang w:eastAsia="en-US"/>
          <w14:ligatures w14:val="standardContextual"/>
        </w:rPr>
      </w:pPr>
      <w:r w:rsidRPr="00EC58BA">
        <w:rPr>
          <w:rFonts w:eastAsia="Aptos" w:cs="Arial"/>
          <w:kern w:val="2"/>
          <w:szCs w:val="22"/>
          <w:lang w:val="en-US" w:eastAsia="en-US"/>
          <w14:ligatures w14:val="standardContextual"/>
        </w:rPr>
        <w:t xml:space="preserve">She reported that in 2024, OTGA has already successfully delivered 50 included online (self-paced and instructor-led), blended, and face-to-face modes, supporting the training needs and priorities of IOC global </w:t>
      </w:r>
      <w:proofErr w:type="spellStart"/>
      <w:r w:rsidRPr="00EC58BA">
        <w:rPr>
          <w:rFonts w:eastAsia="Aptos" w:cs="Arial"/>
          <w:kern w:val="2"/>
          <w:szCs w:val="22"/>
          <w:lang w:val="en-US" w:eastAsia="en-US"/>
          <w14:ligatures w14:val="standardContextual"/>
        </w:rPr>
        <w:t>Programmes</w:t>
      </w:r>
      <w:proofErr w:type="spellEnd"/>
      <w:r w:rsidRPr="00EC58BA">
        <w:rPr>
          <w:rFonts w:eastAsia="Aptos" w:cs="Arial"/>
          <w:kern w:val="2"/>
          <w:szCs w:val="22"/>
          <w:lang w:val="en-US" w:eastAsia="en-US"/>
          <w14:ligatures w14:val="standardContextual"/>
        </w:rPr>
        <w:t>, Regions, and Member Stated, and benefitting the broad ocean science community. Until this date (October 6, 2024), 2802 participants enrolled in these courses, and this number should increase as 11 courses more are planned until December 2024. Figures for the courses were included in the presentation, showing the increase in performance, collaboration, and global coverage.</w:t>
      </w:r>
    </w:p>
    <w:p w14:paraId="213E9D91" w14:textId="77777777" w:rsidR="00EA2B02" w:rsidRPr="00EC58BA" w:rsidRDefault="00EA2B02" w:rsidP="00EA2B02">
      <w:pPr>
        <w:rPr>
          <w:rFonts w:eastAsia="Aptos" w:cs="Arial"/>
          <w:kern w:val="2"/>
          <w:szCs w:val="22"/>
          <w:lang w:eastAsia="en-US"/>
          <w14:ligatures w14:val="standardContextual"/>
        </w:rPr>
      </w:pPr>
    </w:p>
    <w:p w14:paraId="7A2F932C" w14:textId="77777777" w:rsidR="00EA2B02" w:rsidRPr="00EC58BA" w:rsidRDefault="00EA2B02" w:rsidP="00EA2B02">
      <w:pPr>
        <w:rPr>
          <w:rFonts w:eastAsia="Aptos" w:cs="Arial"/>
          <w:kern w:val="2"/>
          <w:szCs w:val="22"/>
          <w:lang w:eastAsia="en-US"/>
          <w14:ligatures w14:val="standardContextual"/>
        </w:rPr>
      </w:pPr>
      <w:r w:rsidRPr="00EC58BA">
        <w:rPr>
          <w:rFonts w:eastAsia="Aptos" w:cs="Arial"/>
          <w:kern w:val="2"/>
          <w:szCs w:val="22"/>
          <w:lang w:eastAsia="en-US"/>
          <w14:ligatures w14:val="standardContextual"/>
        </w:rPr>
        <w:t xml:space="preserve">Ms. </w:t>
      </w:r>
      <w:proofErr w:type="spellStart"/>
      <w:r w:rsidRPr="00EC58BA">
        <w:rPr>
          <w:rFonts w:eastAsia="Aptos" w:cs="Arial"/>
          <w:kern w:val="2"/>
          <w:szCs w:val="22"/>
          <w:lang w:eastAsia="en-US"/>
          <w14:ligatures w14:val="standardContextual"/>
        </w:rPr>
        <w:t>Mazzuco</w:t>
      </w:r>
      <w:proofErr w:type="spellEnd"/>
      <w:r w:rsidRPr="00EC58BA">
        <w:rPr>
          <w:rFonts w:eastAsia="Aptos" w:cs="Arial"/>
          <w:kern w:val="2"/>
          <w:szCs w:val="22"/>
          <w:lang w:eastAsia="en-US"/>
          <w14:ligatures w14:val="standardContextual"/>
        </w:rPr>
        <w:t xml:space="preserve"> addressed OTGA has liaised with IOC </w:t>
      </w:r>
      <w:proofErr w:type="spellStart"/>
      <w:r w:rsidRPr="00EC58BA">
        <w:rPr>
          <w:rFonts w:eastAsia="Aptos" w:cs="Arial"/>
          <w:kern w:val="2"/>
          <w:szCs w:val="22"/>
          <w:lang w:eastAsia="en-US"/>
          <w14:ligatures w14:val="standardContextual"/>
        </w:rPr>
        <w:t>Programme</w:t>
      </w:r>
      <w:proofErr w:type="spellEnd"/>
      <w:r w:rsidRPr="00EC58BA">
        <w:rPr>
          <w:rFonts w:eastAsia="Aptos" w:cs="Arial"/>
          <w:kern w:val="2"/>
          <w:szCs w:val="22"/>
          <w:lang w:eastAsia="en-US"/>
          <w14:ligatures w14:val="standardContextual"/>
        </w:rPr>
        <w:t xml:space="preserve"> and section leads to jointly develop and deliver training including courses with IODE (OBIS and ODIS), HAB, Tsunami </w:t>
      </w:r>
      <w:proofErr w:type="spellStart"/>
      <w:r w:rsidRPr="00EC58BA">
        <w:rPr>
          <w:rFonts w:eastAsia="Aptos" w:cs="Arial"/>
          <w:kern w:val="2"/>
          <w:szCs w:val="22"/>
          <w:lang w:eastAsia="en-US"/>
          <w14:ligatures w14:val="standardContextual"/>
        </w:rPr>
        <w:t>Programme</w:t>
      </w:r>
      <w:proofErr w:type="spellEnd"/>
      <w:r w:rsidRPr="00EC58BA">
        <w:rPr>
          <w:rFonts w:eastAsia="Aptos" w:cs="Arial"/>
          <w:kern w:val="2"/>
          <w:szCs w:val="22"/>
          <w:lang w:eastAsia="en-US"/>
          <w14:ligatures w14:val="standardContextual"/>
        </w:rPr>
        <w:t>, Ocean Literacy, Ocean Decade, Marine Spatial Planning, and Ocean Acidification. OTGA secretariat also worked closely with IOC CD secretariat and RSB officers to provide information for the needs and priorities assessment and match-making exercise in support of the regions. OTGA and IOCAFRICA (and other partners) co-developed one blended training held in Kenya. IOCAFRICA also co-sponsored travel grants for ECOPs to attend training in Malta. Plans for a joint course in eDNA with IOCAFRICA and OBIS are under discussion for the next years.</w:t>
      </w:r>
    </w:p>
    <w:p w14:paraId="0E2DF47A" w14:textId="77777777" w:rsidR="00EA2B02" w:rsidRPr="00EC58BA" w:rsidRDefault="00EA2B02" w:rsidP="00EA2B02">
      <w:pPr>
        <w:rPr>
          <w:rFonts w:eastAsia="Aptos" w:cs="Arial"/>
          <w:kern w:val="2"/>
          <w:szCs w:val="22"/>
          <w:lang w:eastAsia="en-US"/>
          <w14:ligatures w14:val="standardContextual"/>
        </w:rPr>
      </w:pPr>
    </w:p>
    <w:p w14:paraId="1408989B" w14:textId="77777777" w:rsidR="00EA2B02" w:rsidRPr="00EC58BA" w:rsidRDefault="00EA2B02" w:rsidP="00EA2B02">
      <w:pPr>
        <w:rPr>
          <w:rFonts w:eastAsia="Aptos" w:cs="Arial"/>
          <w:kern w:val="2"/>
          <w:szCs w:val="22"/>
          <w:lang w:eastAsia="en-US"/>
          <w14:ligatures w14:val="standardContextual"/>
        </w:rPr>
      </w:pPr>
      <w:r w:rsidRPr="00EC58BA">
        <w:rPr>
          <w:rFonts w:eastAsia="Aptos" w:cs="Arial"/>
          <w:kern w:val="2"/>
          <w:szCs w:val="22"/>
          <w:lang w:eastAsia="en-US"/>
          <w14:ligatures w14:val="standardContextual"/>
        </w:rPr>
        <w:t xml:space="preserve">In the context of the Ocean Decade, Ms. </w:t>
      </w:r>
      <w:proofErr w:type="spellStart"/>
      <w:r w:rsidRPr="00EC58BA">
        <w:rPr>
          <w:rFonts w:eastAsia="Aptos" w:cs="Arial"/>
          <w:kern w:val="2"/>
          <w:szCs w:val="22"/>
          <w:lang w:eastAsia="en-US"/>
          <w14:ligatures w14:val="standardContextual"/>
        </w:rPr>
        <w:t>Mazzuco</w:t>
      </w:r>
      <w:proofErr w:type="spellEnd"/>
      <w:r w:rsidRPr="00EC58BA">
        <w:rPr>
          <w:rFonts w:eastAsia="Aptos" w:cs="Arial"/>
          <w:kern w:val="2"/>
          <w:szCs w:val="22"/>
          <w:lang w:eastAsia="en-US"/>
          <w14:ligatures w14:val="standardContextual"/>
        </w:rPr>
        <w:t xml:space="preserve"> highlighted the collaborative action with: the DCU to sponsor the development of course in </w:t>
      </w:r>
      <w:proofErr w:type="spellStart"/>
      <w:r w:rsidRPr="00EC58BA">
        <w:rPr>
          <w:rFonts w:eastAsia="Aptos" w:cs="Arial"/>
          <w:kern w:val="2"/>
          <w:szCs w:val="22"/>
          <w:lang w:eastAsia="en-US"/>
          <w14:ligatures w14:val="standardContextual"/>
        </w:rPr>
        <w:t>Indegenous</w:t>
      </w:r>
      <w:proofErr w:type="spellEnd"/>
      <w:r w:rsidRPr="00EC58BA">
        <w:rPr>
          <w:rFonts w:eastAsia="Aptos" w:cs="Arial"/>
          <w:kern w:val="2"/>
          <w:szCs w:val="22"/>
          <w:lang w:eastAsia="en-US"/>
          <w14:ligatures w14:val="standardContextual"/>
        </w:rPr>
        <w:t xml:space="preserve"> and Local Knowledge; the CDF to develop training in Co-design; the DCC for Coastal Resilience to develop a course focused on business sustainability; and the ECOPs network courses focused on the young community. Likewise, many other OTGA courses target challenges of the Decade, and in 2024, OTGA secretariat built a Competency Framework to monitor this connection through the e-Learning Platform. </w:t>
      </w:r>
    </w:p>
    <w:p w14:paraId="28D33333" w14:textId="77777777" w:rsidR="00EA2B02" w:rsidRPr="00EC58BA" w:rsidRDefault="00EA2B02" w:rsidP="00EA2B02">
      <w:pPr>
        <w:rPr>
          <w:rFonts w:eastAsia="Aptos" w:cs="Arial"/>
          <w:kern w:val="2"/>
          <w:szCs w:val="22"/>
          <w:lang w:eastAsia="en-US"/>
          <w14:ligatures w14:val="standardContextual"/>
        </w:rPr>
      </w:pPr>
    </w:p>
    <w:p w14:paraId="495FEA8B" w14:textId="77777777" w:rsidR="00EA2B02" w:rsidRPr="00EC58BA" w:rsidRDefault="00EA2B02" w:rsidP="00EA2B02">
      <w:pPr>
        <w:rPr>
          <w:rFonts w:eastAsia="Aptos" w:cs="Arial"/>
          <w:kern w:val="2"/>
          <w:szCs w:val="22"/>
          <w:lang w:eastAsia="en-US"/>
          <w14:ligatures w14:val="standardContextual"/>
        </w:rPr>
      </w:pPr>
      <w:r w:rsidRPr="00EC58BA">
        <w:rPr>
          <w:rFonts w:eastAsia="Aptos" w:cs="Arial"/>
          <w:kern w:val="2"/>
          <w:szCs w:val="22"/>
          <w:lang w:val="en-US" w:eastAsia="en-US"/>
          <w14:ligatures w14:val="standardContextual"/>
        </w:rPr>
        <w:t xml:space="preserve">In preparation for </w:t>
      </w:r>
      <w:r w:rsidRPr="00EC58BA">
        <w:rPr>
          <w:rFonts w:eastAsia="Aptos" w:cs="Arial"/>
          <w:kern w:val="2"/>
          <w:szCs w:val="22"/>
          <w:lang w:eastAsia="en-US"/>
          <w14:ligatures w14:val="standardContextual"/>
        </w:rPr>
        <w:t>ISO audits, OTGA secretariat reviewed the learning management system, updating guidelines, standards, and procedures. It includes the development and trial of a performance evaluation framework.</w:t>
      </w:r>
    </w:p>
    <w:p w14:paraId="7FB5A71E" w14:textId="77777777" w:rsidR="00EA2B02" w:rsidRPr="00EC58BA" w:rsidRDefault="00EA2B02" w:rsidP="00EA2B02">
      <w:pPr>
        <w:rPr>
          <w:rFonts w:eastAsia="Aptos" w:cs="Arial"/>
          <w:kern w:val="2"/>
          <w:szCs w:val="22"/>
          <w:lang w:eastAsia="en-US"/>
          <w14:ligatures w14:val="standardContextual"/>
        </w:rPr>
      </w:pPr>
    </w:p>
    <w:p w14:paraId="76D914D1" w14:textId="77777777" w:rsidR="00EA2B02" w:rsidRPr="00EC58BA" w:rsidRDefault="00EA2B02" w:rsidP="00EA2B02">
      <w:pPr>
        <w:rPr>
          <w:rFonts w:eastAsia="Aptos" w:cs="Arial"/>
          <w:kern w:val="2"/>
          <w:szCs w:val="22"/>
          <w:lang w:val="en-AU" w:eastAsia="en-US"/>
          <w14:ligatures w14:val="standardContextual"/>
        </w:rPr>
      </w:pPr>
      <w:r w:rsidRPr="00EC58BA">
        <w:rPr>
          <w:rFonts w:eastAsia="Aptos" w:cs="Arial"/>
          <w:kern w:val="2"/>
          <w:szCs w:val="22"/>
          <w:lang w:val="en-US" w:eastAsia="en-US"/>
          <w14:ligatures w14:val="standardContextual"/>
        </w:rPr>
        <w:t xml:space="preserve">Ms. </w:t>
      </w:r>
      <w:proofErr w:type="spellStart"/>
      <w:r w:rsidRPr="00EC58BA">
        <w:rPr>
          <w:rFonts w:eastAsia="Aptos" w:cs="Arial"/>
          <w:kern w:val="2"/>
          <w:szCs w:val="22"/>
          <w:lang w:val="en-US" w:eastAsia="en-US"/>
          <w14:ligatures w14:val="standardContextual"/>
        </w:rPr>
        <w:t>Mazzuco</w:t>
      </w:r>
      <w:proofErr w:type="spellEnd"/>
      <w:r w:rsidRPr="00EC58BA">
        <w:rPr>
          <w:rFonts w:eastAsia="Aptos" w:cs="Arial"/>
          <w:kern w:val="2"/>
          <w:szCs w:val="22"/>
          <w:lang w:val="en-US" w:eastAsia="en-US"/>
          <w14:ligatures w14:val="standardContextual"/>
        </w:rPr>
        <w:t xml:space="preserve"> also reported that OTGA Steering Group met in Oostende from 11-13 June </w:t>
      </w:r>
      <w:proofErr w:type="gramStart"/>
      <w:r w:rsidRPr="00EC58BA">
        <w:rPr>
          <w:rFonts w:eastAsia="Aptos" w:cs="Arial"/>
          <w:kern w:val="2"/>
          <w:szCs w:val="22"/>
          <w:lang w:val="en-US" w:eastAsia="en-US"/>
          <w14:ligatures w14:val="standardContextual"/>
        </w:rPr>
        <w:t>to:</w:t>
      </w:r>
      <w:proofErr w:type="gramEnd"/>
      <w:r w:rsidRPr="00EC58BA">
        <w:rPr>
          <w:rFonts w:eastAsia="Aptos" w:cs="Arial"/>
          <w:kern w:val="2"/>
          <w:szCs w:val="22"/>
          <w:lang w:val="en-US" w:eastAsia="en-US"/>
          <w14:ligatures w14:val="standardContextual"/>
        </w:rPr>
        <w:t xml:space="preserve"> </w:t>
      </w:r>
      <w:r w:rsidRPr="00EC58BA">
        <w:rPr>
          <w:rFonts w:eastAsia="Aptos" w:cs="Arial"/>
          <w:kern w:val="2"/>
          <w:szCs w:val="22"/>
          <w:lang w:val="en-AU" w:eastAsia="en-US"/>
          <w14:ligatures w14:val="standardContextual"/>
        </w:rPr>
        <w:t xml:space="preserve">review the current status of OTGA; review the training courses delivered by the Regional and Specialized Training Centres for the last intersessional period; discuss the operations of the OTGA; discuss the Project work plan for 2024-25, including proposed courses; and discuss the future of OTGA. </w:t>
      </w:r>
      <w:r w:rsidRPr="00EC58BA">
        <w:rPr>
          <w:rFonts w:eastAsia="Aptos" w:cs="Arial"/>
          <w:kern w:val="2"/>
          <w:szCs w:val="22"/>
          <w:lang w:val="en-US" w:eastAsia="en-US"/>
          <w14:ligatures w14:val="standardContextual"/>
        </w:rPr>
        <w:t xml:space="preserve">The agenda and outcomes of this meeting can be found in its </w:t>
      </w:r>
      <w:hyperlink r:id="rId58" w:history="1">
        <w:r w:rsidRPr="00EC58BA">
          <w:rPr>
            <w:rFonts w:eastAsia="Aptos" w:cs="Arial"/>
            <w:color w:val="467886"/>
            <w:kern w:val="2"/>
            <w:szCs w:val="22"/>
            <w:u w:val="single"/>
            <w:lang w:val="en-US" w:eastAsia="en-US"/>
            <w14:ligatures w14:val="standardContextual"/>
          </w:rPr>
          <w:t>report</w:t>
        </w:r>
      </w:hyperlink>
      <w:r w:rsidRPr="00EC58BA">
        <w:rPr>
          <w:rFonts w:eastAsia="Aptos" w:cs="Arial"/>
          <w:kern w:val="2"/>
          <w:szCs w:val="22"/>
          <w:lang w:val="en-US" w:eastAsia="en-US"/>
          <w14:ligatures w14:val="standardContextual"/>
        </w:rPr>
        <w:t>.</w:t>
      </w:r>
      <w:r w:rsidRPr="00EC58BA">
        <w:rPr>
          <w:rFonts w:eastAsia="Aptos" w:cs="Arial"/>
          <w:kern w:val="2"/>
          <w:szCs w:val="22"/>
          <w:lang w:val="en-AU" w:eastAsia="en-US"/>
          <w14:ligatures w14:val="standardContextual"/>
        </w:rPr>
        <w:t xml:space="preserve"> </w:t>
      </w:r>
      <w:r w:rsidRPr="00EC58BA">
        <w:rPr>
          <w:rFonts w:eastAsia="Aptos" w:cs="Arial"/>
          <w:kern w:val="2"/>
          <w:szCs w:val="22"/>
          <w:lang w:val="en-US" w:eastAsia="en-US"/>
          <w14:ligatures w14:val="standardContextual"/>
        </w:rPr>
        <w:t xml:space="preserve">During the meeting, RTCs/STCs revised and approved a new vision for OTGA, which included as core the ongoing successful training activities and Learning Management System but adding as well </w:t>
      </w:r>
      <w:r w:rsidRPr="00EC58BA">
        <w:rPr>
          <w:rFonts w:eastAsia="Aptos" w:cs="Arial"/>
          <w:kern w:val="2"/>
          <w:szCs w:val="22"/>
          <w:lang w:val="en-AU" w:eastAsia="en-US"/>
          <w14:ligatures w14:val="standardContextual"/>
        </w:rPr>
        <w:t xml:space="preserve">blue skills, creative experiences, and shared solutions for training. </w:t>
      </w:r>
    </w:p>
    <w:p w14:paraId="01009DED" w14:textId="77777777" w:rsidR="00EA2B02" w:rsidRPr="00EC58BA" w:rsidRDefault="00EA2B02" w:rsidP="00EA2B02">
      <w:pPr>
        <w:rPr>
          <w:rFonts w:eastAsia="Aptos" w:cs="Arial"/>
          <w:kern w:val="2"/>
          <w:szCs w:val="22"/>
          <w:lang w:val="en-US" w:eastAsia="en-US"/>
          <w14:ligatures w14:val="standardContextual"/>
        </w:rPr>
      </w:pPr>
    </w:p>
    <w:p w14:paraId="0FB7344A" w14:textId="77777777" w:rsidR="00EA2B02" w:rsidRPr="00EC58BA" w:rsidRDefault="00EA2B02" w:rsidP="00EA2B02">
      <w:pPr>
        <w:rPr>
          <w:rFonts w:eastAsia="Aptos" w:cs="Arial"/>
          <w:kern w:val="2"/>
          <w:szCs w:val="22"/>
          <w:lang w:eastAsia="en-US"/>
          <w14:ligatures w14:val="standardContextual"/>
        </w:rPr>
      </w:pPr>
      <w:r w:rsidRPr="00EC58BA">
        <w:rPr>
          <w:rFonts w:eastAsia="Aptos" w:cs="Arial"/>
          <w:kern w:val="2"/>
          <w:szCs w:val="22"/>
          <w:lang w:val="en-US" w:eastAsia="en-US"/>
          <w14:ligatures w14:val="standardContextual"/>
        </w:rPr>
        <w:t xml:space="preserve">She addressed that in the past 10 years, OTGA has mainly relied on extra-budgetary funds from the voluntary contributions to UNESCO IOC from the Government of Flanders (FUST-2). OTGA Secretariat budgeted the operation and further development of the training </w:t>
      </w:r>
      <w:proofErr w:type="spellStart"/>
      <w:r w:rsidRPr="00EC58BA">
        <w:rPr>
          <w:rFonts w:eastAsia="Aptos" w:cs="Arial"/>
          <w:kern w:val="2"/>
          <w:szCs w:val="22"/>
          <w:lang w:val="en-US" w:eastAsia="en-US"/>
          <w14:ligatures w14:val="standardContextual"/>
        </w:rPr>
        <w:t>programme</w:t>
      </w:r>
      <w:proofErr w:type="spellEnd"/>
      <w:r w:rsidRPr="00EC58BA">
        <w:rPr>
          <w:rFonts w:eastAsia="Aptos" w:cs="Arial"/>
          <w:kern w:val="2"/>
          <w:szCs w:val="22"/>
          <w:lang w:val="en-US" w:eastAsia="en-US"/>
          <w14:ligatures w14:val="standardContextual"/>
        </w:rPr>
        <w:t xml:space="preserve"> and associated network for the next 5 years, following the approved 2026-2030 vision, reaching to an estimate of USD 5.000.000,00. For 2025 to 2027, OTGA has initially requested yearly USD 109.000,00 </w:t>
      </w:r>
      <w:proofErr w:type="gramStart"/>
      <w:r w:rsidRPr="00EC58BA">
        <w:rPr>
          <w:rFonts w:eastAsia="Aptos" w:cs="Arial"/>
          <w:kern w:val="2"/>
          <w:szCs w:val="22"/>
          <w:lang w:val="en-US" w:eastAsia="en-US"/>
          <w14:ligatures w14:val="standardContextual"/>
        </w:rPr>
        <w:t xml:space="preserve">from the Regular </w:t>
      </w:r>
      <w:proofErr w:type="spellStart"/>
      <w:r w:rsidRPr="00EC58BA">
        <w:rPr>
          <w:rFonts w:eastAsia="Aptos" w:cs="Arial"/>
          <w:kern w:val="2"/>
          <w:szCs w:val="22"/>
          <w:lang w:val="en-US" w:eastAsia="en-US"/>
          <w14:ligatures w14:val="standardContextual"/>
        </w:rPr>
        <w:t>Programme</w:t>
      </w:r>
      <w:proofErr w:type="spellEnd"/>
      <w:r w:rsidRPr="00EC58BA">
        <w:rPr>
          <w:rFonts w:eastAsia="Aptos" w:cs="Arial"/>
          <w:kern w:val="2"/>
          <w:szCs w:val="22"/>
          <w:lang w:val="en-US" w:eastAsia="en-US"/>
          <w14:ligatures w14:val="standardContextual"/>
        </w:rPr>
        <w:t>,</w:t>
      </w:r>
      <w:proofErr w:type="gramEnd"/>
      <w:r w:rsidRPr="00EC58BA">
        <w:rPr>
          <w:rFonts w:eastAsia="Aptos" w:cs="Arial"/>
          <w:kern w:val="2"/>
          <w:szCs w:val="22"/>
          <w:lang w:val="en-US" w:eastAsia="en-US"/>
          <w14:ligatures w14:val="standardContextual"/>
        </w:rPr>
        <w:t xml:space="preserve"> to secure </w:t>
      </w:r>
      <w:r w:rsidRPr="00EC58BA">
        <w:rPr>
          <w:rFonts w:eastAsia="Aptos" w:cs="Arial"/>
          <w:kern w:val="2"/>
          <w:szCs w:val="22"/>
          <w:lang w:eastAsia="en-US"/>
          <w14:ligatures w14:val="standardContextual"/>
        </w:rPr>
        <w:t xml:space="preserve">core services (management of training courses, e-learning platform, travel grants, and development of new learning materials). </w:t>
      </w:r>
      <w:proofErr w:type="spellStart"/>
      <w:r w:rsidRPr="00EC58BA">
        <w:rPr>
          <w:rFonts w:eastAsia="Aptos" w:cs="Arial"/>
          <w:kern w:val="2"/>
          <w:szCs w:val="22"/>
          <w:lang w:eastAsia="en-US"/>
          <w14:ligatures w14:val="standardContextual"/>
        </w:rPr>
        <w:t>Programme</w:t>
      </w:r>
      <w:proofErr w:type="spellEnd"/>
      <w:r w:rsidRPr="00EC58BA">
        <w:rPr>
          <w:rFonts w:eastAsia="Aptos" w:cs="Arial"/>
          <w:kern w:val="2"/>
          <w:szCs w:val="22"/>
          <w:lang w:eastAsia="en-US"/>
          <w14:ligatures w14:val="standardContextual"/>
        </w:rPr>
        <w:t xml:space="preserve"> component coordination and IT are guaranteed until 2026 from Flanders/VLIZ staff secondment. However, OTGA secretariat staff ideally should be composed of a coordinator, an operation officer, an e-learning expert, and user support assistants (administration and stakeholder engagement). </w:t>
      </w:r>
      <w:r w:rsidRPr="00EC58BA">
        <w:rPr>
          <w:rFonts w:eastAsia="Aptos" w:cs="Arial"/>
          <w:kern w:val="2"/>
          <w:szCs w:val="22"/>
          <w:lang w:val="en-US" w:eastAsia="en-US"/>
          <w14:ligatures w14:val="standardContextual"/>
        </w:rPr>
        <w:t xml:space="preserve">Throughout the year, OTGA has participated in </w:t>
      </w:r>
      <w:r w:rsidRPr="00EC58BA">
        <w:rPr>
          <w:rFonts w:eastAsia="Aptos" w:cs="Arial"/>
          <w:kern w:val="2"/>
          <w:szCs w:val="22"/>
          <w:lang w:val="en-US" w:eastAsia="en-US"/>
          <w14:ligatures w14:val="standardContextual"/>
        </w:rPr>
        <w:lastRenderedPageBreak/>
        <w:t xml:space="preserve">calls for project proposals, engaged with collaborators, and met with potential donors for resource mobilization. No core extra-budgetary funding has been secured to cover the full </w:t>
      </w:r>
      <w:proofErr w:type="spellStart"/>
      <w:r w:rsidRPr="00EC58BA">
        <w:rPr>
          <w:rFonts w:eastAsia="Aptos" w:cs="Arial"/>
          <w:kern w:val="2"/>
          <w:szCs w:val="22"/>
          <w:lang w:val="en-US" w:eastAsia="en-US"/>
          <w14:ligatures w14:val="standardContextual"/>
        </w:rPr>
        <w:t>programme</w:t>
      </w:r>
      <w:proofErr w:type="spellEnd"/>
      <w:r w:rsidRPr="00EC58BA">
        <w:rPr>
          <w:rFonts w:eastAsia="Aptos" w:cs="Arial"/>
          <w:kern w:val="2"/>
          <w:szCs w:val="22"/>
          <w:lang w:val="en-US" w:eastAsia="en-US"/>
          <w14:ligatures w14:val="standardContextual"/>
        </w:rPr>
        <w:t>, but funding has already been confirmed for some specific training activities.</w:t>
      </w:r>
    </w:p>
    <w:p w14:paraId="79478E09" w14:textId="027B2F51" w:rsidR="00EA2B02" w:rsidRPr="00EC58BA" w:rsidRDefault="00EA2B02" w:rsidP="00316DA5">
      <w:pPr>
        <w:pStyle w:val="Heading3"/>
      </w:pPr>
      <w:r w:rsidRPr="00EC58BA">
        <w:t xml:space="preserve">3.2.7 Ocean Biodiversity Information System (OBIS/IODE) </w:t>
      </w:r>
    </w:p>
    <w:p w14:paraId="1728920D" w14:textId="731BDAF5" w:rsidR="00EA2B02" w:rsidRPr="00EC58BA" w:rsidRDefault="00EA2B02" w:rsidP="00EA2B02">
      <w:pPr>
        <w:rPr>
          <w:rFonts w:cs="Arial"/>
          <w:szCs w:val="22"/>
          <w:lang w:val="en-AU"/>
        </w:rPr>
      </w:pPr>
      <w:r w:rsidRPr="00EC58BA">
        <w:rPr>
          <w:rFonts w:cs="Arial"/>
          <w:szCs w:val="22"/>
          <w:lang w:val="en-AU"/>
        </w:rPr>
        <w:t xml:space="preserve">This agenda item was introduced by Ms. </w:t>
      </w:r>
      <w:r w:rsidRPr="00EC58BA">
        <w:rPr>
          <w:rFonts w:cs="Arial"/>
          <w:szCs w:val="22"/>
          <w:lang w:val="en-US"/>
        </w:rPr>
        <w:t>Elizabeth Lawrence, OBIS Capacity Development Officer</w:t>
      </w:r>
      <w:r w:rsidRPr="00EC58BA">
        <w:rPr>
          <w:rFonts w:cs="Arial"/>
          <w:szCs w:val="22"/>
          <w:lang w:val="en-AU"/>
        </w:rPr>
        <w:t>.</w:t>
      </w:r>
      <w:r w:rsidR="00566A17">
        <w:rPr>
          <w:rFonts w:cs="Arial"/>
          <w:szCs w:val="22"/>
          <w:lang w:val="en-AU"/>
        </w:rPr>
        <w:t xml:space="preserve"> Her presentation is available from </w:t>
      </w:r>
      <w:hyperlink r:id="rId59" w:history="1">
        <w:r w:rsidR="00566A17" w:rsidRPr="00454952">
          <w:rPr>
            <w:rStyle w:val="Hyperlink"/>
            <w:rFonts w:cs="Arial"/>
            <w:szCs w:val="22"/>
            <w:lang w:val="en-AU"/>
          </w:rPr>
          <w:t>https://oceanexpert.org/document/35125</w:t>
        </w:r>
      </w:hyperlink>
      <w:r w:rsidR="00566A17">
        <w:rPr>
          <w:rFonts w:cs="Arial"/>
          <w:szCs w:val="22"/>
          <w:lang w:val="en-AU"/>
        </w:rPr>
        <w:t xml:space="preserve">. </w:t>
      </w:r>
    </w:p>
    <w:p w14:paraId="0A77C9C1" w14:textId="77777777" w:rsidR="00EA2B02" w:rsidRPr="00EC58BA" w:rsidRDefault="00EA2B02" w:rsidP="00EA2B02">
      <w:pPr>
        <w:rPr>
          <w:rFonts w:cs="Arial"/>
          <w:szCs w:val="22"/>
          <w:lang w:val="en-AU"/>
        </w:rPr>
      </w:pPr>
    </w:p>
    <w:p w14:paraId="30839A1A" w14:textId="77777777" w:rsidR="00EA2B02" w:rsidRPr="00EC58BA" w:rsidRDefault="00EA2B02" w:rsidP="00EA2B02">
      <w:pPr>
        <w:rPr>
          <w:rFonts w:cs="Arial"/>
          <w:szCs w:val="22"/>
        </w:rPr>
      </w:pPr>
      <w:r w:rsidRPr="00EC58BA">
        <w:rPr>
          <w:rFonts w:cs="Arial"/>
          <w:szCs w:val="22"/>
        </w:rPr>
        <w:t>She reported on OBIS (Ocean Biodiversity Information System) Capacity Development (CD) activities, which align with several IOC CD objectives, including:</w:t>
      </w:r>
    </w:p>
    <w:p w14:paraId="43BB98A2" w14:textId="77777777" w:rsidR="00EA2B02" w:rsidRPr="00EC58BA" w:rsidRDefault="00EA2B02" w:rsidP="00EA2B02">
      <w:pPr>
        <w:rPr>
          <w:rFonts w:cs="Arial"/>
          <w:szCs w:val="22"/>
        </w:rPr>
      </w:pPr>
    </w:p>
    <w:p w14:paraId="0EDB59BE" w14:textId="77777777" w:rsidR="00EA2B02" w:rsidRPr="00EC58BA" w:rsidRDefault="00EA2B02">
      <w:pPr>
        <w:numPr>
          <w:ilvl w:val="0"/>
          <w:numId w:val="12"/>
        </w:numPr>
        <w:rPr>
          <w:rFonts w:cs="Arial"/>
          <w:szCs w:val="22"/>
        </w:rPr>
      </w:pPr>
      <w:r w:rsidRPr="00EC58BA">
        <w:rPr>
          <w:rFonts w:cs="Arial"/>
          <w:b/>
          <w:bCs/>
          <w:szCs w:val="22"/>
        </w:rPr>
        <w:t>Continuous Professional Development (1.2)</w:t>
      </w:r>
      <w:r w:rsidRPr="00EC58BA">
        <w:rPr>
          <w:rFonts w:cs="Arial"/>
          <w:szCs w:val="22"/>
        </w:rPr>
        <w:t>: </w:t>
      </w:r>
    </w:p>
    <w:p w14:paraId="100E8E2A" w14:textId="77777777" w:rsidR="00EA2B02" w:rsidRPr="00EC58BA" w:rsidRDefault="00EA2B02">
      <w:pPr>
        <w:numPr>
          <w:ilvl w:val="1"/>
          <w:numId w:val="12"/>
        </w:numPr>
        <w:rPr>
          <w:rFonts w:cs="Arial"/>
          <w:szCs w:val="22"/>
        </w:rPr>
      </w:pPr>
      <w:r w:rsidRPr="00EC58BA">
        <w:rPr>
          <w:rFonts w:cs="Arial"/>
          <w:szCs w:val="22"/>
        </w:rPr>
        <w:t>OBIS continuously maintains and updates the OBIS Manual (</w:t>
      </w:r>
      <w:hyperlink r:id="rId60" w:history="1">
        <w:r w:rsidRPr="00EC58BA">
          <w:rPr>
            <w:rStyle w:val="Hyperlink"/>
            <w:rFonts w:cs="Arial"/>
            <w:szCs w:val="22"/>
          </w:rPr>
          <w:t>https://manual.obis.org/</w:t>
        </w:r>
      </w:hyperlink>
      <w:r w:rsidRPr="00EC58BA">
        <w:rPr>
          <w:rFonts w:cs="Arial"/>
          <w:szCs w:val="22"/>
        </w:rPr>
        <w:t xml:space="preserve">) as biodiversity data standards evolve. The Manual received a considerably major update in 2023 by the OBIS CD Officer, supported by funding from NORAD and </w:t>
      </w:r>
      <w:proofErr w:type="spellStart"/>
      <w:r w:rsidRPr="00EC58BA">
        <w:rPr>
          <w:rFonts w:cs="Arial"/>
          <w:szCs w:val="22"/>
        </w:rPr>
        <w:t>LifeWatch</w:t>
      </w:r>
      <w:proofErr w:type="spellEnd"/>
      <w:r w:rsidRPr="00EC58BA">
        <w:rPr>
          <w:rFonts w:cs="Arial"/>
          <w:szCs w:val="22"/>
        </w:rPr>
        <w:t xml:space="preserve"> ERIC.</w:t>
      </w:r>
    </w:p>
    <w:p w14:paraId="1970A752" w14:textId="77777777" w:rsidR="00EA2B02" w:rsidRPr="00EC58BA" w:rsidRDefault="00EA2B02">
      <w:pPr>
        <w:numPr>
          <w:ilvl w:val="1"/>
          <w:numId w:val="12"/>
        </w:numPr>
        <w:rPr>
          <w:rFonts w:cs="Arial"/>
          <w:szCs w:val="22"/>
        </w:rPr>
      </w:pPr>
      <w:r w:rsidRPr="00EC58BA">
        <w:rPr>
          <w:rFonts w:cs="Arial"/>
          <w:szCs w:val="22"/>
        </w:rPr>
        <w:t>OBIS released 26 YouTube video tutorials on data formatting and controlled vocabulary. These resources, along with the OBIS/OTGA online course (</w:t>
      </w:r>
      <w:hyperlink r:id="rId61" w:history="1">
        <w:r w:rsidRPr="00EC58BA">
          <w:rPr>
            <w:rStyle w:val="Hyperlink"/>
            <w:rFonts w:cs="Arial"/>
            <w:szCs w:val="22"/>
          </w:rPr>
          <w:t>https://oceanexpert.org/event/3983</w:t>
        </w:r>
      </w:hyperlink>
      <w:r w:rsidRPr="00EC58BA">
        <w:rPr>
          <w:rFonts w:cs="Arial"/>
          <w:szCs w:val="22"/>
        </w:rPr>
        <w:t xml:space="preserve">), also supported by NORAD and </w:t>
      </w:r>
      <w:proofErr w:type="spellStart"/>
      <w:r w:rsidRPr="00EC58BA">
        <w:rPr>
          <w:rFonts w:cs="Arial"/>
          <w:szCs w:val="22"/>
        </w:rPr>
        <w:t>LifeWatch</w:t>
      </w:r>
      <w:proofErr w:type="spellEnd"/>
      <w:r w:rsidRPr="00EC58BA">
        <w:rPr>
          <w:rFonts w:cs="Arial"/>
          <w:szCs w:val="22"/>
        </w:rPr>
        <w:t xml:space="preserve"> ERIC, promote the development of marine biodiversity data management skills. With over 250 participants from 63 countries and 47 individuals currently certified, OBIS contributes to the global professional development of marine biodiversity experts.</w:t>
      </w:r>
    </w:p>
    <w:p w14:paraId="11CFA1E6" w14:textId="4C122800" w:rsidR="00EA2B02" w:rsidRPr="00EC58BA" w:rsidRDefault="00EA2B02">
      <w:pPr>
        <w:numPr>
          <w:ilvl w:val="1"/>
          <w:numId w:val="12"/>
        </w:numPr>
        <w:rPr>
          <w:rFonts w:cs="Arial"/>
          <w:szCs w:val="22"/>
        </w:rPr>
      </w:pPr>
      <w:r w:rsidRPr="00EC58BA">
        <w:rPr>
          <w:rFonts w:cs="Arial"/>
          <w:szCs w:val="22"/>
        </w:rPr>
        <w:t>Through the 2024 IOC Ocean Training Internships (</w:t>
      </w:r>
      <w:hyperlink r:id="rId62" w:tooltip="https://obis.org/2024/06/13/internships-2024/" w:history="1">
        <w:r w:rsidRPr="00EC58BA">
          <w:rPr>
            <w:rStyle w:val="Hyperlink"/>
            <w:rFonts w:cs="Arial"/>
            <w:szCs w:val="22"/>
          </w:rPr>
          <w:t>https://obis.org/2024/06/13/internships-2024/</w:t>
        </w:r>
      </w:hyperlink>
      <w:r w:rsidRPr="00EC58BA">
        <w:rPr>
          <w:rFonts w:cs="Arial"/>
          <w:szCs w:val="22"/>
        </w:rPr>
        <w:t>), OBIS-Australia and OBIS deep-sea will host an intern to support their OBIS related data management activities which will allow interns to further develop the acquired biodiversity data skills within their home institutions.</w:t>
      </w:r>
    </w:p>
    <w:p w14:paraId="6F9568BB" w14:textId="77777777" w:rsidR="00EA2B02" w:rsidRPr="00EC58BA" w:rsidRDefault="00EA2B02" w:rsidP="00EA2B02">
      <w:pPr>
        <w:ind w:left="1440"/>
        <w:rPr>
          <w:rFonts w:cs="Arial"/>
          <w:szCs w:val="22"/>
        </w:rPr>
      </w:pPr>
    </w:p>
    <w:p w14:paraId="6582B55E" w14:textId="77777777" w:rsidR="00EA2B02" w:rsidRPr="00EC58BA" w:rsidRDefault="00EA2B02">
      <w:pPr>
        <w:numPr>
          <w:ilvl w:val="0"/>
          <w:numId w:val="12"/>
        </w:numPr>
        <w:rPr>
          <w:rFonts w:cs="Arial"/>
          <w:szCs w:val="22"/>
        </w:rPr>
      </w:pPr>
      <w:r w:rsidRPr="00EC58BA">
        <w:rPr>
          <w:rFonts w:cs="Arial"/>
          <w:b/>
          <w:bCs/>
          <w:szCs w:val="22"/>
        </w:rPr>
        <w:t>Integration of Ocean Science in Basic Education (1.4)</w:t>
      </w:r>
      <w:r w:rsidRPr="00EC58BA">
        <w:rPr>
          <w:rFonts w:cs="Arial"/>
          <w:szCs w:val="22"/>
        </w:rPr>
        <w:t>: </w:t>
      </w:r>
    </w:p>
    <w:p w14:paraId="6274B58E" w14:textId="77777777" w:rsidR="00EA2B02" w:rsidRPr="00EC58BA" w:rsidRDefault="00EA2B02">
      <w:pPr>
        <w:numPr>
          <w:ilvl w:val="1"/>
          <w:numId w:val="12"/>
        </w:numPr>
        <w:rPr>
          <w:rFonts w:cs="Arial"/>
          <w:szCs w:val="22"/>
        </w:rPr>
      </w:pPr>
      <w:r w:rsidRPr="00EC58BA">
        <w:rPr>
          <w:rFonts w:cs="Arial"/>
          <w:szCs w:val="22"/>
        </w:rPr>
        <w:t>As part of the Horizon Europe project MPA Europe (</w:t>
      </w:r>
      <w:hyperlink r:id="rId63" w:tooltip="https://mpa-europe.eu/" w:history="1">
        <w:r w:rsidRPr="00EC58BA">
          <w:rPr>
            <w:rStyle w:val="Hyperlink"/>
            <w:rFonts w:cs="Arial"/>
            <w:szCs w:val="22"/>
          </w:rPr>
          <w:t>https://mpa-europe.eu/</w:t>
        </w:r>
      </w:hyperlink>
      <w:r w:rsidRPr="00EC58BA">
        <w:rPr>
          <w:rFonts w:cs="Arial"/>
          <w:szCs w:val="22"/>
        </w:rPr>
        <w:t>), OBIS developed a marine biology curriculum for elementary school students in Ostend. This initiative integrated ocean science into basic education, helping foster early interest in marine biology and environmental stewardship among young generations.</w:t>
      </w:r>
    </w:p>
    <w:p w14:paraId="326603B2" w14:textId="77777777" w:rsidR="00EA2B02" w:rsidRPr="00EC58BA" w:rsidRDefault="00EA2B02">
      <w:pPr>
        <w:numPr>
          <w:ilvl w:val="0"/>
          <w:numId w:val="12"/>
        </w:numPr>
        <w:rPr>
          <w:rFonts w:cs="Arial"/>
          <w:szCs w:val="22"/>
        </w:rPr>
      </w:pPr>
      <w:r w:rsidRPr="00EC58BA">
        <w:rPr>
          <w:rFonts w:cs="Arial"/>
          <w:b/>
          <w:bCs/>
          <w:szCs w:val="22"/>
        </w:rPr>
        <w:t>Facilitating access to technology and infrastructure (2.1)</w:t>
      </w:r>
    </w:p>
    <w:p w14:paraId="0EA887DA" w14:textId="77777777" w:rsidR="00EA2B02" w:rsidRPr="00EC58BA" w:rsidRDefault="00EA2B02">
      <w:pPr>
        <w:numPr>
          <w:ilvl w:val="1"/>
          <w:numId w:val="12"/>
        </w:numPr>
        <w:rPr>
          <w:rFonts w:cs="Arial"/>
          <w:szCs w:val="22"/>
        </w:rPr>
      </w:pPr>
      <w:r w:rsidRPr="00EC58BA">
        <w:rPr>
          <w:rFonts w:cs="Arial"/>
          <w:szCs w:val="22"/>
        </w:rPr>
        <w:t xml:space="preserve">The OBIS CD Officer is leading a work package focusing on capacity development in the Horizon Europe project </w:t>
      </w:r>
      <w:proofErr w:type="spellStart"/>
      <w:r w:rsidRPr="00EC58BA">
        <w:rPr>
          <w:rFonts w:cs="Arial"/>
          <w:szCs w:val="22"/>
        </w:rPr>
        <w:t>BioEcoOcean</w:t>
      </w:r>
      <w:proofErr w:type="spellEnd"/>
      <w:r w:rsidRPr="00EC58BA">
        <w:rPr>
          <w:rFonts w:cs="Arial"/>
          <w:szCs w:val="22"/>
        </w:rPr>
        <w:t xml:space="preserve"> (</w:t>
      </w:r>
      <w:hyperlink r:id="rId64" w:history="1">
        <w:r w:rsidRPr="00EC58BA">
          <w:rPr>
            <w:rStyle w:val="Hyperlink"/>
            <w:rFonts w:cs="Arial"/>
            <w:szCs w:val="22"/>
          </w:rPr>
          <w:t>https://bioecoocean.org/</w:t>
        </w:r>
      </w:hyperlink>
      <w:r w:rsidRPr="00EC58BA">
        <w:rPr>
          <w:rFonts w:cs="Arial"/>
          <w:szCs w:val="22"/>
        </w:rPr>
        <w:t xml:space="preserve">). The project will develop a question-based Blueprint for Integrated Ocean Sciences, with the aim to guide ocean observing programs through each step of the ****ocean observation value chain. OBIS will develop CD resources to support the uptake of the Blueprint, which will have specific modules targeting each step in the </w:t>
      </w:r>
      <w:proofErr w:type="spellStart"/>
      <w:r w:rsidRPr="00EC58BA">
        <w:rPr>
          <w:rFonts w:cs="Arial"/>
          <w:szCs w:val="22"/>
        </w:rPr>
        <w:t>BioEco</w:t>
      </w:r>
      <w:proofErr w:type="spellEnd"/>
      <w:r w:rsidRPr="00EC58BA">
        <w:rPr>
          <w:rFonts w:cs="Arial"/>
          <w:szCs w:val="22"/>
        </w:rPr>
        <w:t xml:space="preserve"> ocean observing value chain: from early planning stages, data collection and management, data synthesis, to product development, and application in policy and decision making. Work from this project also touches on other IOC CD activities (e.g. 2.2, 3.2, 4.1).</w:t>
      </w:r>
    </w:p>
    <w:p w14:paraId="727074E8" w14:textId="77777777" w:rsidR="00EA2B02" w:rsidRPr="00EC58BA" w:rsidRDefault="00EA2B02">
      <w:pPr>
        <w:numPr>
          <w:ilvl w:val="0"/>
          <w:numId w:val="12"/>
        </w:numPr>
        <w:rPr>
          <w:rFonts w:cs="Arial"/>
          <w:szCs w:val="22"/>
        </w:rPr>
      </w:pPr>
      <w:r w:rsidRPr="00EC58BA">
        <w:rPr>
          <w:rFonts w:cs="Arial"/>
          <w:b/>
          <w:bCs/>
          <w:szCs w:val="22"/>
        </w:rPr>
        <w:t>Facilitating Equitable Access to Ocean Data (2.2)</w:t>
      </w:r>
      <w:r w:rsidRPr="00EC58BA">
        <w:rPr>
          <w:rFonts w:cs="Arial"/>
          <w:szCs w:val="22"/>
        </w:rPr>
        <w:t>: </w:t>
      </w:r>
    </w:p>
    <w:p w14:paraId="5F41E9C1" w14:textId="77777777" w:rsidR="00EA2B02" w:rsidRPr="00EC58BA" w:rsidRDefault="00EA2B02">
      <w:pPr>
        <w:numPr>
          <w:ilvl w:val="1"/>
          <w:numId w:val="12"/>
        </w:numPr>
        <w:rPr>
          <w:rFonts w:cs="Arial"/>
          <w:szCs w:val="22"/>
        </w:rPr>
      </w:pPr>
      <w:r w:rsidRPr="00EC58BA">
        <w:rPr>
          <w:rFonts w:cs="Arial"/>
          <w:szCs w:val="22"/>
        </w:rPr>
        <w:t>OBIS is committed to enhancing accessibility and data sharing. This is reflected in the creation of Spanish-language resources, including translations of YouTube tutorials and a Spanish version of the OBIS/OTGA online course, released October 2024 (</w:t>
      </w:r>
      <w:hyperlink r:id="rId65" w:history="1">
        <w:r w:rsidRPr="00EC58BA">
          <w:rPr>
            <w:rStyle w:val="Hyperlink"/>
            <w:rFonts w:cs="Arial"/>
            <w:szCs w:val="22"/>
          </w:rPr>
          <w:t>https://oceanexpert.org/event/4571</w:t>
        </w:r>
      </w:hyperlink>
      <w:r w:rsidRPr="00EC58BA">
        <w:rPr>
          <w:rFonts w:cs="Arial"/>
          <w:szCs w:val="22"/>
        </w:rPr>
        <w:t xml:space="preserve">). These efforts, </w:t>
      </w:r>
      <w:r w:rsidRPr="00EC58BA">
        <w:rPr>
          <w:rFonts w:cs="Arial"/>
          <w:szCs w:val="22"/>
        </w:rPr>
        <w:lastRenderedPageBreak/>
        <w:t>spearheaded by OBIS Colombia, OBIS Caribbean, and ESP OBIS nodes, promote inclusivity and ensure broader access to training materials.</w:t>
      </w:r>
    </w:p>
    <w:p w14:paraId="7EB18C84" w14:textId="77777777" w:rsidR="00EA2B02" w:rsidRPr="00EC58BA" w:rsidRDefault="00EA2B02">
      <w:pPr>
        <w:numPr>
          <w:ilvl w:val="1"/>
          <w:numId w:val="12"/>
        </w:numPr>
        <w:rPr>
          <w:rFonts w:cs="Arial"/>
          <w:szCs w:val="22"/>
        </w:rPr>
      </w:pPr>
      <w:r w:rsidRPr="00EC58BA">
        <w:rPr>
          <w:rFonts w:cs="Arial"/>
          <w:szCs w:val="22"/>
        </w:rPr>
        <w:t xml:space="preserve">The OBIS Secretariat co-organized the marine biodiversity data mobilization workshop along with OBIS-USA, IOOS, </w:t>
      </w:r>
      <w:proofErr w:type="spellStart"/>
      <w:r w:rsidRPr="00EC58BA">
        <w:rPr>
          <w:rFonts w:cs="Arial"/>
          <w:szCs w:val="22"/>
        </w:rPr>
        <w:t>Hakai</w:t>
      </w:r>
      <w:proofErr w:type="spellEnd"/>
      <w:r w:rsidRPr="00EC58BA">
        <w:rPr>
          <w:rFonts w:cs="Arial"/>
          <w:szCs w:val="22"/>
        </w:rPr>
        <w:t>, CIOOS, MBON, OTN, Caribbean-OBIS, and OBIS-Chile (</w:t>
      </w:r>
      <w:hyperlink r:id="rId66" w:history="1">
        <w:r w:rsidRPr="00EC58BA">
          <w:rPr>
            <w:rStyle w:val="Hyperlink"/>
            <w:rFonts w:cs="Arial"/>
            <w:szCs w:val="22"/>
          </w:rPr>
          <w:t>https://ioos.github.io/bio_mobilization_workshop/</w:t>
        </w:r>
      </w:hyperlink>
      <w:r w:rsidRPr="00EC58BA">
        <w:rPr>
          <w:rFonts w:cs="Arial"/>
          <w:szCs w:val="22"/>
        </w:rPr>
        <w:t>). The third annual workshop attracted over 400 applicants and included dedicated sessions for Spanish speaking participants, which further supports equitable data sharing practices.</w:t>
      </w:r>
    </w:p>
    <w:p w14:paraId="7C68AA5F" w14:textId="77777777" w:rsidR="00EA2B02" w:rsidRPr="00EC58BA" w:rsidRDefault="00EA2B02">
      <w:pPr>
        <w:numPr>
          <w:ilvl w:val="0"/>
          <w:numId w:val="12"/>
        </w:numPr>
        <w:rPr>
          <w:rFonts w:cs="Arial"/>
          <w:szCs w:val="22"/>
        </w:rPr>
      </w:pPr>
      <w:r w:rsidRPr="00EC58BA">
        <w:rPr>
          <w:rFonts w:cs="Arial"/>
          <w:b/>
          <w:bCs/>
          <w:szCs w:val="22"/>
        </w:rPr>
        <w:t xml:space="preserve">Enhancing Communication between Global and Regional </w:t>
      </w:r>
      <w:proofErr w:type="spellStart"/>
      <w:r w:rsidRPr="00EC58BA">
        <w:rPr>
          <w:rFonts w:cs="Arial"/>
          <w:b/>
          <w:bCs/>
          <w:szCs w:val="22"/>
        </w:rPr>
        <w:t>Programmes</w:t>
      </w:r>
      <w:proofErr w:type="spellEnd"/>
      <w:r w:rsidRPr="00EC58BA">
        <w:rPr>
          <w:rFonts w:cs="Arial"/>
          <w:b/>
          <w:bCs/>
          <w:szCs w:val="22"/>
        </w:rPr>
        <w:t xml:space="preserve"> (3.2)</w:t>
      </w:r>
      <w:r w:rsidRPr="00EC58BA">
        <w:rPr>
          <w:rFonts w:cs="Arial"/>
          <w:szCs w:val="22"/>
        </w:rPr>
        <w:t>: </w:t>
      </w:r>
    </w:p>
    <w:p w14:paraId="565CF99E" w14:textId="77777777" w:rsidR="00EA2B02" w:rsidRPr="00EC58BA" w:rsidRDefault="00EA2B02">
      <w:pPr>
        <w:numPr>
          <w:ilvl w:val="1"/>
          <w:numId w:val="12"/>
        </w:numPr>
        <w:rPr>
          <w:rFonts w:cs="Arial"/>
          <w:szCs w:val="22"/>
        </w:rPr>
      </w:pPr>
      <w:r w:rsidRPr="00EC58BA">
        <w:rPr>
          <w:rFonts w:cs="Arial"/>
          <w:szCs w:val="22"/>
        </w:rPr>
        <w:t>The SG-OBIS-12 (</w:t>
      </w:r>
      <w:hyperlink r:id="rId67" w:history="1">
        <w:r w:rsidRPr="00EC58BA">
          <w:rPr>
            <w:rStyle w:val="Hyperlink"/>
            <w:rFonts w:cs="Arial"/>
            <w:szCs w:val="22"/>
          </w:rPr>
          <w:t>https://oceanexpert.org/event/3965</w:t>
        </w:r>
      </w:hyperlink>
      <w:r w:rsidRPr="00EC58BA">
        <w:rPr>
          <w:rFonts w:cs="Arial"/>
          <w:szCs w:val="22"/>
        </w:rPr>
        <w:t>) agreed upon a new structure and established three coordination groups (Nodes, Data, and Products) with the goal to enhance communication between the global OBIS Secretariat and the regional and thematic nodes. The OBIS Nodes Coordination group will focus on enhancing communication within the OBIS community, whereas the Data and Products Coordination Groups will also liaise with other communities, e.g. IODE, GOOS, Ocean Science, GBIF, GEO BON, TDWG, etc.</w:t>
      </w:r>
    </w:p>
    <w:p w14:paraId="47E10D05" w14:textId="77777777" w:rsidR="00EA2B02" w:rsidRPr="00EC58BA" w:rsidRDefault="00EA2B02">
      <w:pPr>
        <w:numPr>
          <w:ilvl w:val="0"/>
          <w:numId w:val="12"/>
        </w:numPr>
        <w:rPr>
          <w:rFonts w:cs="Arial"/>
          <w:szCs w:val="22"/>
        </w:rPr>
      </w:pPr>
      <w:r w:rsidRPr="00EC58BA">
        <w:rPr>
          <w:rFonts w:cs="Arial"/>
          <w:b/>
          <w:bCs/>
          <w:szCs w:val="22"/>
        </w:rPr>
        <w:t>Encouraging Regional Leadership in Capacity Development (3.4)</w:t>
      </w:r>
      <w:r w:rsidRPr="00EC58BA">
        <w:rPr>
          <w:rFonts w:cs="Arial"/>
          <w:szCs w:val="22"/>
        </w:rPr>
        <w:t>: </w:t>
      </w:r>
    </w:p>
    <w:p w14:paraId="1FBD64DE" w14:textId="77777777" w:rsidR="00EA2B02" w:rsidRPr="00EC58BA" w:rsidRDefault="00EA2B02">
      <w:pPr>
        <w:numPr>
          <w:ilvl w:val="1"/>
          <w:numId w:val="12"/>
        </w:numPr>
        <w:rPr>
          <w:rFonts w:cs="Arial"/>
          <w:szCs w:val="22"/>
        </w:rPr>
      </w:pPr>
      <w:r w:rsidRPr="00EC58BA">
        <w:rPr>
          <w:rFonts w:cs="Arial"/>
          <w:szCs w:val="22"/>
        </w:rPr>
        <w:t xml:space="preserve">Regional and sub-regional nodes have been empowered to lead capacity-building efforts, as seen in the collaborative development of the Spanish OBIS/OTGA course and training initiatives across Latin America as well as the OTGA biodiversity data management training course for Europe, organized by </w:t>
      </w:r>
      <w:proofErr w:type="spellStart"/>
      <w:r w:rsidRPr="00EC58BA">
        <w:rPr>
          <w:rFonts w:cs="Arial"/>
          <w:szCs w:val="22"/>
        </w:rPr>
        <w:t>EurOBIS</w:t>
      </w:r>
      <w:proofErr w:type="spellEnd"/>
      <w:r w:rsidRPr="00EC58BA">
        <w:rPr>
          <w:rFonts w:cs="Arial"/>
          <w:szCs w:val="22"/>
        </w:rPr>
        <w:t>/</w:t>
      </w:r>
      <w:proofErr w:type="spellStart"/>
      <w:r w:rsidRPr="00EC58BA">
        <w:rPr>
          <w:rFonts w:cs="Arial"/>
          <w:szCs w:val="22"/>
        </w:rPr>
        <w:t>EMODNet</w:t>
      </w:r>
      <w:proofErr w:type="spellEnd"/>
      <w:r w:rsidRPr="00EC58BA">
        <w:rPr>
          <w:rFonts w:cs="Arial"/>
          <w:szCs w:val="22"/>
        </w:rPr>
        <w:t>.</w:t>
      </w:r>
    </w:p>
    <w:p w14:paraId="3FD34947" w14:textId="77777777" w:rsidR="00EA2B02" w:rsidRPr="00EC58BA" w:rsidRDefault="00EA2B02">
      <w:pPr>
        <w:numPr>
          <w:ilvl w:val="1"/>
          <w:numId w:val="12"/>
        </w:numPr>
        <w:rPr>
          <w:rFonts w:cs="Arial"/>
        </w:rPr>
      </w:pPr>
      <w:r w:rsidRPr="00EC58BA">
        <w:rPr>
          <w:rFonts w:cs="Arial"/>
          <w:szCs w:val="22"/>
        </w:rPr>
        <w:t>The newly established OBIS Nodes Coordination group is also working to strengthen and encourage regional data management capacity development in the OBIS community.</w:t>
      </w:r>
    </w:p>
    <w:p w14:paraId="4662D4C7" w14:textId="77777777" w:rsidR="00566A17" w:rsidRPr="00EC58BA" w:rsidRDefault="00566A17" w:rsidP="00EA2B02">
      <w:pPr>
        <w:rPr>
          <w:rFonts w:cs="Arial"/>
        </w:rPr>
      </w:pPr>
    </w:p>
    <w:p w14:paraId="5F20EA43" w14:textId="189AB223" w:rsidR="00EA2B02" w:rsidRPr="00EC58BA" w:rsidRDefault="00EA2B02" w:rsidP="00316DA5">
      <w:pPr>
        <w:pStyle w:val="Heading3"/>
      </w:pPr>
      <w:r w:rsidRPr="00EC58BA">
        <w:t>3.2.8 Ocean Data Information System (ODIS/IODE)</w:t>
      </w:r>
    </w:p>
    <w:p w14:paraId="1C2CF0DC" w14:textId="7238A8D1" w:rsidR="00AE79F2" w:rsidRPr="00EC58BA" w:rsidRDefault="00AE79F2" w:rsidP="004D57D4">
      <w:pPr>
        <w:rPr>
          <w:rFonts w:cs="Arial"/>
          <w:szCs w:val="22"/>
          <w:highlight w:val="cyan"/>
        </w:rPr>
      </w:pPr>
      <w:r w:rsidRPr="00EC58BA">
        <w:rPr>
          <w:rFonts w:cs="Arial"/>
          <w:szCs w:val="22"/>
          <w:lang w:val="en-AU"/>
        </w:rPr>
        <w:t>This agenda item was introduced by Ms</w:t>
      </w:r>
      <w:r w:rsidRPr="00EC58BA">
        <w:rPr>
          <w:rFonts w:cs="Arial"/>
          <w:szCs w:val="22"/>
        </w:rPr>
        <w:t xml:space="preserve"> Lucy Scott, ODIS </w:t>
      </w:r>
      <w:proofErr w:type="spellStart"/>
      <w:r w:rsidRPr="00EC58BA">
        <w:rPr>
          <w:rFonts w:cs="Arial"/>
          <w:szCs w:val="22"/>
        </w:rPr>
        <w:t>Programme</w:t>
      </w:r>
      <w:proofErr w:type="spellEnd"/>
      <w:r w:rsidRPr="00EC58BA">
        <w:rPr>
          <w:rFonts w:cs="Arial"/>
          <w:szCs w:val="22"/>
        </w:rPr>
        <w:t xml:space="preserve"> Manager.</w:t>
      </w:r>
      <w:r w:rsidR="00566A17">
        <w:rPr>
          <w:rFonts w:cs="Arial"/>
          <w:szCs w:val="22"/>
        </w:rPr>
        <w:t xml:space="preserve"> Her presentation is available from </w:t>
      </w:r>
      <w:hyperlink r:id="rId68" w:history="1">
        <w:r w:rsidR="00566A17" w:rsidRPr="00454952">
          <w:rPr>
            <w:rStyle w:val="Hyperlink"/>
            <w:rFonts w:cs="Arial"/>
            <w:szCs w:val="22"/>
          </w:rPr>
          <w:t>https://oceanexpert.org/document/35126</w:t>
        </w:r>
      </w:hyperlink>
      <w:r w:rsidR="00566A17">
        <w:rPr>
          <w:rFonts w:cs="Arial"/>
          <w:szCs w:val="22"/>
        </w:rPr>
        <w:t xml:space="preserve">. </w:t>
      </w:r>
    </w:p>
    <w:p w14:paraId="4074470D" w14:textId="77777777" w:rsidR="0001053F" w:rsidRPr="00EC58BA" w:rsidRDefault="0001053F" w:rsidP="0001053F">
      <w:pPr>
        <w:rPr>
          <w:rFonts w:cs="Arial"/>
          <w:szCs w:val="22"/>
        </w:rPr>
      </w:pPr>
    </w:p>
    <w:p w14:paraId="0B9BA25B" w14:textId="303C90D2" w:rsidR="0001053F" w:rsidRPr="00EC58BA" w:rsidRDefault="00B1742F" w:rsidP="0001053F">
      <w:pPr>
        <w:rPr>
          <w:rFonts w:cs="Arial"/>
          <w:b/>
          <w:bCs/>
          <w:szCs w:val="22"/>
          <w:lang w:val="en-ZA"/>
        </w:rPr>
      </w:pPr>
      <w:r w:rsidRPr="00EC58BA">
        <w:rPr>
          <w:rFonts w:cs="Arial"/>
          <w:szCs w:val="22"/>
        </w:rPr>
        <w:t>She recalled that t</w:t>
      </w:r>
      <w:r w:rsidR="0001053F" w:rsidRPr="00EC58BA">
        <w:rPr>
          <w:rFonts w:cs="Arial"/>
          <w:szCs w:val="22"/>
        </w:rPr>
        <w:t xml:space="preserve">he First Session of the IOC Group of Experts on Capacity Development was held in Paris between 21-23 March 2018. </w:t>
      </w:r>
      <w:r w:rsidR="0001053F" w:rsidRPr="00EC58BA">
        <w:rPr>
          <w:rFonts w:cs="Arial"/>
          <w:b/>
          <w:bCs/>
          <w:szCs w:val="22"/>
          <w:lang w:val="en-ZA"/>
        </w:rPr>
        <w:t>Task Team on the implementation of a TMT/CHM "portal" and related activities</w:t>
      </w:r>
      <w:r w:rsidRPr="00EC58BA">
        <w:rPr>
          <w:rFonts w:cs="Arial"/>
          <w:b/>
          <w:bCs/>
          <w:szCs w:val="22"/>
          <w:lang w:val="en-ZA"/>
        </w:rPr>
        <w:t xml:space="preserve"> </w:t>
      </w:r>
      <w:r w:rsidRPr="00EC58BA">
        <w:rPr>
          <w:rFonts w:cs="Arial"/>
          <w:szCs w:val="22"/>
        </w:rPr>
        <w:t xml:space="preserve">was </w:t>
      </w:r>
      <w:r w:rsidR="0001053F" w:rsidRPr="00EC58BA">
        <w:rPr>
          <w:rFonts w:cs="Arial"/>
          <w:szCs w:val="22"/>
        </w:rPr>
        <w:t xml:space="preserve">convened and held its first meeting in March 2019. The meeting discussed the results of a survey (on CD needs assessment and on the clearing house mechanism - see also </w:t>
      </w:r>
      <w:hyperlink r:id="rId69" w:history="1">
        <w:r w:rsidR="0001053F" w:rsidRPr="00EC58BA">
          <w:rPr>
            <w:rStyle w:val="Hyperlink"/>
            <w:rFonts w:eastAsia="Arial" w:cs="Arial"/>
            <w:szCs w:val="22"/>
          </w:rPr>
          <w:t>IOC Circular Letter 2738</w:t>
        </w:r>
      </w:hyperlink>
      <w:r w:rsidR="0001053F" w:rsidRPr="00EC58BA">
        <w:rPr>
          <w:rFonts w:cs="Arial"/>
          <w:szCs w:val="22"/>
        </w:rPr>
        <w:t xml:space="preserve"> ) which had been launched on 5 October 2018 until 14 February 2019. It focused on the three regional sub-commissions (IOCAFRICA, IOCARIBE, WESTPAC) and regional committee IOCIDIO, including SIDS.</w:t>
      </w:r>
    </w:p>
    <w:p w14:paraId="6CB02525" w14:textId="77777777" w:rsidR="0001053F" w:rsidRPr="00EC58BA" w:rsidRDefault="0001053F" w:rsidP="0001053F">
      <w:pPr>
        <w:rPr>
          <w:rFonts w:cs="Arial"/>
          <w:szCs w:val="22"/>
        </w:rPr>
      </w:pPr>
    </w:p>
    <w:p w14:paraId="3C8DDD19" w14:textId="77777777" w:rsidR="0001053F" w:rsidRPr="00EC58BA" w:rsidRDefault="0001053F" w:rsidP="0001053F">
      <w:pPr>
        <w:rPr>
          <w:rFonts w:cs="Arial"/>
          <w:szCs w:val="22"/>
        </w:rPr>
      </w:pPr>
      <w:r w:rsidRPr="00EC58BA">
        <w:rPr>
          <w:rFonts w:cs="Arial"/>
          <w:szCs w:val="22"/>
        </w:rPr>
        <w:t xml:space="preserve">All regions reported that such a mechanism would be instrumental to the further development of ocean science capacity in the countries. All regions expressed preference for an online central portal integrating the data and information harvested from regional/sectoral CHM portals. The respondents identified the need for a </w:t>
      </w:r>
      <w:r w:rsidRPr="00EC58BA">
        <w:rPr>
          <w:rFonts w:cs="Arial"/>
          <w:bCs/>
          <w:szCs w:val="22"/>
        </w:rPr>
        <w:t xml:space="preserve">series of nodes </w:t>
      </w:r>
      <w:r w:rsidRPr="00EC58BA">
        <w:rPr>
          <w:rFonts w:cs="Arial"/>
          <w:szCs w:val="22"/>
        </w:rPr>
        <w:t xml:space="preserve">rather than one global central node but using technology that allows </w:t>
      </w:r>
      <w:r w:rsidRPr="00EC58BA">
        <w:rPr>
          <w:rFonts w:cs="Arial"/>
          <w:bCs/>
          <w:szCs w:val="22"/>
        </w:rPr>
        <w:t>interoperability</w:t>
      </w:r>
      <w:r w:rsidRPr="00EC58BA">
        <w:rPr>
          <w:rFonts w:cs="Arial"/>
          <w:szCs w:val="22"/>
        </w:rPr>
        <w:t xml:space="preserve"> between the nodes. The majority of respondents had recommended a “A hybrid model: online central portal with deep-links to regional/sectoral CHM portals”. </w:t>
      </w:r>
    </w:p>
    <w:p w14:paraId="2967EE36" w14:textId="77777777" w:rsidR="0001053F" w:rsidRPr="00EC58BA" w:rsidRDefault="0001053F" w:rsidP="0001053F">
      <w:pPr>
        <w:rPr>
          <w:rFonts w:cs="Arial"/>
          <w:szCs w:val="22"/>
        </w:rPr>
      </w:pPr>
    </w:p>
    <w:p w14:paraId="132A5733" w14:textId="77777777" w:rsidR="0001053F" w:rsidRPr="00EC58BA" w:rsidRDefault="0001053F" w:rsidP="0001053F">
      <w:pPr>
        <w:autoSpaceDE w:val="0"/>
        <w:autoSpaceDN w:val="0"/>
        <w:adjustRightInd w:val="0"/>
        <w:rPr>
          <w:rFonts w:cs="Arial"/>
          <w:szCs w:val="22"/>
          <w:lang w:eastAsia="en-GB"/>
        </w:rPr>
      </w:pPr>
      <w:r w:rsidRPr="00EC58BA">
        <w:rPr>
          <w:rFonts w:cs="Arial"/>
          <w:szCs w:val="22"/>
        </w:rPr>
        <w:t xml:space="preserve">From these and several other preparatory activities, the OIH Project was designed and approved and was implemented, starting in April 2020, funded by the Government of Flanders (Kingdom of Belgium). </w:t>
      </w:r>
      <w:r w:rsidRPr="00EC58BA">
        <w:rPr>
          <w:rFonts w:cs="Arial"/>
          <w:szCs w:val="22"/>
          <w:lang w:eastAsia="en-GB"/>
        </w:rPr>
        <w:t xml:space="preserve">The OIH Project closed in June 2024 </w:t>
      </w:r>
      <w:r w:rsidRPr="00EC58BA">
        <w:rPr>
          <w:rFonts w:cs="Arial"/>
          <w:szCs w:val="22"/>
        </w:rPr>
        <w:t>but</w:t>
      </w:r>
      <w:r w:rsidRPr="00EC58BA">
        <w:rPr>
          <w:rFonts w:cs="Arial"/>
          <w:szCs w:val="22"/>
          <w:lang w:eastAsia="en-GB"/>
        </w:rPr>
        <w:t xml:space="preserve"> the ODIS </w:t>
      </w:r>
      <w:proofErr w:type="spellStart"/>
      <w:r w:rsidRPr="00EC58BA">
        <w:rPr>
          <w:rFonts w:cs="Arial"/>
          <w:szCs w:val="22"/>
        </w:rPr>
        <w:t>Programme</w:t>
      </w:r>
      <w:proofErr w:type="spellEnd"/>
      <w:r w:rsidRPr="00EC58BA">
        <w:rPr>
          <w:rFonts w:cs="Arial"/>
          <w:szCs w:val="22"/>
          <w:lang w:eastAsia="en-GB"/>
        </w:rPr>
        <w:t xml:space="preserve"> Component of IODE continues to support </w:t>
      </w:r>
      <w:r w:rsidRPr="00EC58BA">
        <w:rPr>
          <w:rFonts w:cs="Arial"/>
          <w:szCs w:val="22"/>
        </w:rPr>
        <w:t xml:space="preserve">core services </w:t>
      </w:r>
      <w:r w:rsidRPr="00EC58BA">
        <w:rPr>
          <w:rFonts w:cs="Arial"/>
          <w:szCs w:val="22"/>
          <w:lang w:eastAsia="en-GB"/>
        </w:rPr>
        <w:t xml:space="preserve">seamlessly with IODE </w:t>
      </w:r>
      <w:r w:rsidRPr="00EC58BA">
        <w:rPr>
          <w:rFonts w:cs="Arial"/>
          <w:szCs w:val="22"/>
        </w:rPr>
        <w:t xml:space="preserve">RP funding. </w:t>
      </w:r>
      <w:r w:rsidRPr="00EC58BA">
        <w:rPr>
          <w:rFonts w:cs="Arial"/>
          <w:szCs w:val="22"/>
        </w:rPr>
        <w:lastRenderedPageBreak/>
        <w:t>ODIS will continue to grow and develop and resources will be actively sought for other regions and further development of ODIS.</w:t>
      </w:r>
    </w:p>
    <w:p w14:paraId="5A60013D" w14:textId="77777777" w:rsidR="0001053F" w:rsidRPr="00EC58BA" w:rsidRDefault="0001053F" w:rsidP="0001053F">
      <w:pPr>
        <w:rPr>
          <w:rFonts w:cs="Arial"/>
          <w:szCs w:val="22"/>
        </w:rPr>
      </w:pPr>
    </w:p>
    <w:p w14:paraId="301C6677" w14:textId="77777777" w:rsidR="0001053F" w:rsidRPr="00EC58BA" w:rsidRDefault="0001053F" w:rsidP="0001053F">
      <w:pPr>
        <w:rPr>
          <w:rFonts w:cs="Arial"/>
          <w:bCs/>
          <w:szCs w:val="22"/>
          <w:lang w:val="en-ZA"/>
        </w:rPr>
      </w:pPr>
      <w:r w:rsidRPr="00EC58BA">
        <w:rPr>
          <w:rFonts w:cs="Arial"/>
          <w:bCs/>
          <w:szCs w:val="22"/>
        </w:rPr>
        <w:t>The Ocean Data &amp; Information System (ODIS)</w:t>
      </w:r>
      <w:r w:rsidRPr="00EC58BA">
        <w:rPr>
          <w:rFonts w:cs="Arial"/>
          <w:bCs/>
          <w:szCs w:val="22"/>
          <w:lang w:val="en-ZA"/>
        </w:rPr>
        <w:t xml:space="preserve"> </w:t>
      </w:r>
      <w:r w:rsidRPr="00EC58BA">
        <w:rPr>
          <w:rFonts w:cs="Arial"/>
          <w:bCs/>
          <w:szCs w:val="22"/>
          <w:lang w:val="en-GB"/>
        </w:rPr>
        <w:t xml:space="preserve">is a federation of independent systems that uses common conventions to share and exchange their (meta)data over the Web. </w:t>
      </w:r>
    </w:p>
    <w:p w14:paraId="4C93ACE2" w14:textId="77777777" w:rsidR="0001053F" w:rsidRPr="00EC58BA" w:rsidRDefault="0001053F" w:rsidP="0001053F">
      <w:pPr>
        <w:rPr>
          <w:rFonts w:cs="Arial"/>
          <w:szCs w:val="22"/>
          <w:lang w:val="en-ZA"/>
        </w:rPr>
      </w:pPr>
      <w:r w:rsidRPr="00EC58BA">
        <w:rPr>
          <w:rFonts w:cs="Arial"/>
          <w:bCs/>
          <w:szCs w:val="22"/>
          <w:lang w:val="en-GB"/>
        </w:rPr>
        <w:t>ODIS is a global initiative supported by the IOC/UNESCO to:</w:t>
      </w:r>
    </w:p>
    <w:p w14:paraId="585C4925" w14:textId="77777777" w:rsidR="0001053F" w:rsidRPr="00EC58BA" w:rsidRDefault="0001053F">
      <w:pPr>
        <w:numPr>
          <w:ilvl w:val="0"/>
          <w:numId w:val="13"/>
        </w:numPr>
        <w:rPr>
          <w:rFonts w:cs="Arial"/>
          <w:szCs w:val="22"/>
          <w:lang w:val="en-ZA"/>
        </w:rPr>
      </w:pPr>
      <w:r w:rsidRPr="00EC58BA">
        <w:rPr>
          <w:rFonts w:cs="Arial"/>
          <w:bCs/>
          <w:szCs w:val="22"/>
          <w:lang w:val="en-GB"/>
        </w:rPr>
        <w:t xml:space="preserve">Improve access </w:t>
      </w:r>
      <w:r w:rsidRPr="00EC58BA">
        <w:rPr>
          <w:rFonts w:cs="Arial"/>
          <w:szCs w:val="22"/>
          <w:lang w:val="en-GB"/>
        </w:rPr>
        <w:t xml:space="preserve">to marine and coastal data and information </w:t>
      </w:r>
    </w:p>
    <w:p w14:paraId="676EF19F" w14:textId="77777777" w:rsidR="0001053F" w:rsidRPr="00EC58BA" w:rsidRDefault="0001053F">
      <w:pPr>
        <w:numPr>
          <w:ilvl w:val="0"/>
          <w:numId w:val="13"/>
        </w:numPr>
        <w:rPr>
          <w:rFonts w:cs="Arial"/>
          <w:szCs w:val="22"/>
          <w:lang w:val="en-ZA"/>
        </w:rPr>
      </w:pPr>
      <w:r w:rsidRPr="00EC58BA">
        <w:rPr>
          <w:rFonts w:cs="Arial"/>
          <w:szCs w:val="22"/>
          <w:lang w:val="en-GB"/>
        </w:rPr>
        <w:t xml:space="preserve">Provide an </w:t>
      </w:r>
      <w:r w:rsidRPr="00EC58BA">
        <w:rPr>
          <w:rFonts w:cs="Arial"/>
          <w:bCs/>
          <w:szCs w:val="22"/>
          <w:lang w:val="en-GB"/>
        </w:rPr>
        <w:t xml:space="preserve">openly accessible online platform </w:t>
      </w:r>
      <w:r w:rsidRPr="00EC58BA">
        <w:rPr>
          <w:rFonts w:cs="Arial"/>
          <w:szCs w:val="22"/>
          <w:lang w:val="en-GB"/>
        </w:rPr>
        <w:t xml:space="preserve">to </w:t>
      </w:r>
      <w:r w:rsidRPr="00EC58BA">
        <w:rPr>
          <w:rFonts w:cs="Arial"/>
          <w:bCs/>
          <w:szCs w:val="22"/>
          <w:lang w:val="en-GB"/>
        </w:rPr>
        <w:t>network</w:t>
      </w:r>
      <w:r w:rsidRPr="00EC58BA">
        <w:rPr>
          <w:rFonts w:cs="Arial"/>
          <w:szCs w:val="22"/>
          <w:lang w:val="en-GB"/>
        </w:rPr>
        <w:t xml:space="preserve"> stakeholders and </w:t>
      </w:r>
      <w:r w:rsidRPr="00EC58BA">
        <w:rPr>
          <w:rFonts w:cs="Arial"/>
          <w:bCs/>
          <w:szCs w:val="22"/>
          <w:lang w:val="en-GB"/>
        </w:rPr>
        <w:t xml:space="preserve">facilitate the exchange </w:t>
      </w:r>
      <w:r w:rsidRPr="00EC58BA">
        <w:rPr>
          <w:rFonts w:cs="Arial"/>
          <w:szCs w:val="22"/>
          <w:lang w:val="en-GB"/>
        </w:rPr>
        <w:t>of Ocean data and knowledge</w:t>
      </w:r>
    </w:p>
    <w:p w14:paraId="26385128" w14:textId="77777777" w:rsidR="0001053F" w:rsidRPr="00EC58BA" w:rsidRDefault="0001053F" w:rsidP="0001053F">
      <w:pPr>
        <w:rPr>
          <w:rFonts w:cs="Arial"/>
          <w:szCs w:val="22"/>
        </w:rPr>
      </w:pPr>
    </w:p>
    <w:p w14:paraId="598E30B0" w14:textId="77777777" w:rsidR="0001053F" w:rsidRPr="00EC58BA" w:rsidRDefault="0001053F" w:rsidP="0001053F">
      <w:pPr>
        <w:rPr>
          <w:rFonts w:cs="Arial"/>
          <w:szCs w:val="22"/>
        </w:rPr>
      </w:pPr>
      <w:r w:rsidRPr="00EC58BA">
        <w:rPr>
          <w:rFonts w:cs="Arial"/>
          <w:szCs w:val="22"/>
        </w:rPr>
        <w:t>ODIS objectives include to:</w:t>
      </w:r>
    </w:p>
    <w:p w14:paraId="3EEEC2E1" w14:textId="77777777" w:rsidR="0001053F" w:rsidRPr="00EC58BA" w:rsidRDefault="0001053F">
      <w:pPr>
        <w:numPr>
          <w:ilvl w:val="0"/>
          <w:numId w:val="14"/>
        </w:numPr>
        <w:rPr>
          <w:rFonts w:cs="Arial"/>
          <w:szCs w:val="22"/>
          <w:lang w:val="en-ZA"/>
        </w:rPr>
      </w:pPr>
      <w:r w:rsidRPr="00EC58BA">
        <w:rPr>
          <w:rFonts w:cs="Arial"/>
          <w:szCs w:val="22"/>
          <w:lang w:val="en-GB"/>
        </w:rPr>
        <w:t xml:space="preserve">Harness the proliferation and diversity of </w:t>
      </w:r>
      <w:r w:rsidRPr="00EC58BA">
        <w:rPr>
          <w:rFonts w:cs="Arial"/>
          <w:bCs/>
          <w:szCs w:val="22"/>
          <w:lang w:val="en-GB"/>
        </w:rPr>
        <w:t xml:space="preserve">Ocean data, online data systems and other digital </w:t>
      </w:r>
      <w:proofErr w:type="gramStart"/>
      <w:r w:rsidRPr="00EC58BA">
        <w:rPr>
          <w:rFonts w:cs="Arial"/>
          <w:bCs/>
          <w:szCs w:val="22"/>
          <w:lang w:val="en-GB"/>
        </w:rPr>
        <w:t>resources;</w:t>
      </w:r>
      <w:proofErr w:type="gramEnd"/>
    </w:p>
    <w:p w14:paraId="68B6FDA3" w14:textId="77777777" w:rsidR="0001053F" w:rsidRPr="00EC58BA" w:rsidRDefault="0001053F">
      <w:pPr>
        <w:numPr>
          <w:ilvl w:val="0"/>
          <w:numId w:val="14"/>
        </w:numPr>
        <w:rPr>
          <w:rFonts w:cs="Arial"/>
          <w:szCs w:val="22"/>
          <w:lang w:val="en-ZA"/>
        </w:rPr>
      </w:pPr>
      <w:r w:rsidRPr="00EC58BA">
        <w:rPr>
          <w:rFonts w:cs="Arial"/>
          <w:szCs w:val="22"/>
          <w:lang w:val="en-GB"/>
        </w:rPr>
        <w:t xml:space="preserve">Connect </w:t>
      </w:r>
      <w:r w:rsidRPr="00EC58BA">
        <w:rPr>
          <w:rFonts w:cs="Arial"/>
          <w:bCs/>
          <w:szCs w:val="22"/>
          <w:lang w:val="en-GB"/>
        </w:rPr>
        <w:t xml:space="preserve">global and local digital systems and infrastructures </w:t>
      </w:r>
      <w:r w:rsidRPr="00EC58BA">
        <w:rPr>
          <w:rFonts w:cs="Arial"/>
          <w:szCs w:val="22"/>
          <w:lang w:val="en-GB"/>
        </w:rPr>
        <w:t xml:space="preserve">using Web </w:t>
      </w:r>
      <w:proofErr w:type="gramStart"/>
      <w:r w:rsidRPr="00EC58BA">
        <w:rPr>
          <w:rFonts w:cs="Arial"/>
          <w:szCs w:val="22"/>
          <w:lang w:val="en-GB"/>
        </w:rPr>
        <w:t>architecture</w:t>
      </w:r>
      <w:r w:rsidRPr="00EC58BA">
        <w:rPr>
          <w:rFonts w:cs="Arial"/>
          <w:bCs/>
          <w:szCs w:val="22"/>
          <w:lang w:val="en-GB"/>
        </w:rPr>
        <w:t>;</w:t>
      </w:r>
      <w:proofErr w:type="gramEnd"/>
    </w:p>
    <w:p w14:paraId="4F2D567E" w14:textId="77777777" w:rsidR="0001053F" w:rsidRPr="00EC58BA" w:rsidRDefault="0001053F">
      <w:pPr>
        <w:numPr>
          <w:ilvl w:val="0"/>
          <w:numId w:val="14"/>
        </w:numPr>
        <w:rPr>
          <w:rFonts w:cs="Arial"/>
          <w:szCs w:val="22"/>
          <w:lang w:val="en-ZA"/>
        </w:rPr>
      </w:pPr>
      <w:r w:rsidRPr="00EC58BA">
        <w:rPr>
          <w:rFonts w:cs="Arial"/>
          <w:szCs w:val="22"/>
          <w:lang w:val="en-GB"/>
        </w:rPr>
        <w:t xml:space="preserve">Support IOC </w:t>
      </w:r>
      <w:r w:rsidRPr="00EC58BA">
        <w:rPr>
          <w:rFonts w:cs="Arial"/>
          <w:bCs/>
          <w:szCs w:val="22"/>
          <w:lang w:val="en-GB"/>
        </w:rPr>
        <w:t xml:space="preserve">member states and </w:t>
      </w:r>
      <w:proofErr w:type="gramStart"/>
      <w:r w:rsidRPr="00EC58BA">
        <w:rPr>
          <w:rFonts w:cs="Arial"/>
          <w:bCs/>
          <w:szCs w:val="22"/>
          <w:lang w:val="en-GB"/>
        </w:rPr>
        <w:t>institutions;</w:t>
      </w:r>
      <w:proofErr w:type="gramEnd"/>
    </w:p>
    <w:p w14:paraId="195BF86B" w14:textId="77777777" w:rsidR="0001053F" w:rsidRPr="00EC58BA" w:rsidRDefault="0001053F">
      <w:pPr>
        <w:numPr>
          <w:ilvl w:val="0"/>
          <w:numId w:val="14"/>
        </w:numPr>
        <w:rPr>
          <w:rFonts w:cs="Arial"/>
          <w:szCs w:val="22"/>
          <w:lang w:val="en-ZA"/>
        </w:rPr>
      </w:pPr>
      <w:r w:rsidRPr="00EC58BA">
        <w:rPr>
          <w:rFonts w:cs="Arial"/>
          <w:bCs/>
          <w:szCs w:val="22"/>
          <w:lang w:val="en-GB"/>
        </w:rPr>
        <w:t xml:space="preserve">Raise awareness of global data and information resources </w:t>
      </w:r>
      <w:r w:rsidRPr="00EC58BA">
        <w:rPr>
          <w:rFonts w:cs="Arial"/>
          <w:szCs w:val="22"/>
          <w:lang w:val="en-GB"/>
        </w:rPr>
        <w:t xml:space="preserve">among local </w:t>
      </w:r>
      <w:proofErr w:type="gramStart"/>
      <w:r w:rsidRPr="00EC58BA">
        <w:rPr>
          <w:rFonts w:cs="Arial"/>
          <w:szCs w:val="22"/>
          <w:lang w:val="en-GB"/>
        </w:rPr>
        <w:t>users;</w:t>
      </w:r>
      <w:proofErr w:type="gramEnd"/>
    </w:p>
    <w:p w14:paraId="7855CFC6" w14:textId="77777777" w:rsidR="0001053F" w:rsidRPr="00EC58BA" w:rsidRDefault="0001053F">
      <w:pPr>
        <w:numPr>
          <w:ilvl w:val="0"/>
          <w:numId w:val="14"/>
        </w:numPr>
        <w:rPr>
          <w:rFonts w:cs="Arial"/>
          <w:szCs w:val="22"/>
          <w:lang w:val="en-ZA"/>
        </w:rPr>
      </w:pPr>
      <w:r w:rsidRPr="00EC58BA">
        <w:rPr>
          <w:rFonts w:cs="Arial"/>
          <w:szCs w:val="22"/>
          <w:lang w:val="en-GB"/>
        </w:rPr>
        <w:t xml:space="preserve">Overcome </w:t>
      </w:r>
      <w:r w:rsidRPr="00EC58BA">
        <w:rPr>
          <w:rFonts w:cs="Arial"/>
          <w:bCs/>
          <w:szCs w:val="22"/>
          <w:lang w:val="en-GB"/>
        </w:rPr>
        <w:t xml:space="preserve">challenges of trust through socio-technical innovation </w:t>
      </w:r>
      <w:r w:rsidRPr="00EC58BA">
        <w:rPr>
          <w:rFonts w:cs="Arial"/>
          <w:szCs w:val="22"/>
          <w:lang w:val="en-GB"/>
        </w:rPr>
        <w:t>in some regions and communities.</w:t>
      </w:r>
    </w:p>
    <w:p w14:paraId="0F10D3E5" w14:textId="77777777" w:rsidR="0001053F" w:rsidRPr="00EC58BA" w:rsidRDefault="0001053F" w:rsidP="0001053F">
      <w:pPr>
        <w:rPr>
          <w:rFonts w:cs="Arial"/>
          <w:szCs w:val="22"/>
        </w:rPr>
      </w:pPr>
    </w:p>
    <w:p w14:paraId="139DC080" w14:textId="77777777" w:rsidR="0001053F" w:rsidRPr="00EC58BA" w:rsidRDefault="0001053F" w:rsidP="0001053F">
      <w:pPr>
        <w:rPr>
          <w:rFonts w:cs="Arial"/>
          <w:b/>
          <w:szCs w:val="22"/>
        </w:rPr>
      </w:pPr>
      <w:r w:rsidRPr="00EC58BA">
        <w:rPr>
          <w:rFonts w:cs="Arial"/>
          <w:b/>
          <w:szCs w:val="22"/>
        </w:rPr>
        <w:t>Three pilot regions and the partner network</w:t>
      </w:r>
    </w:p>
    <w:p w14:paraId="25EEACD8" w14:textId="77777777" w:rsidR="0001053F" w:rsidRPr="00EC58BA" w:rsidRDefault="0001053F" w:rsidP="0001053F">
      <w:pPr>
        <w:rPr>
          <w:rFonts w:cs="Arial"/>
          <w:szCs w:val="22"/>
        </w:rPr>
      </w:pPr>
    </w:p>
    <w:p w14:paraId="506992BD" w14:textId="267D5516" w:rsidR="0001053F" w:rsidRPr="00EC58BA" w:rsidRDefault="0001053F" w:rsidP="0001053F">
      <w:pPr>
        <w:rPr>
          <w:rFonts w:cs="Arial"/>
          <w:szCs w:val="22"/>
        </w:rPr>
      </w:pPr>
      <w:r w:rsidRPr="00EC58BA">
        <w:rPr>
          <w:rFonts w:cs="Arial"/>
          <w:szCs w:val="22"/>
        </w:rPr>
        <w:t xml:space="preserve">Although </w:t>
      </w:r>
      <w:r w:rsidR="00566A17">
        <w:rPr>
          <w:rFonts w:cs="Arial"/>
          <w:szCs w:val="22"/>
        </w:rPr>
        <w:t>ODIS</w:t>
      </w:r>
      <w:r w:rsidRPr="00EC58BA">
        <w:rPr>
          <w:rFonts w:cs="Arial"/>
          <w:szCs w:val="22"/>
        </w:rPr>
        <w:t xml:space="preserve"> first worked with global IOC partners and our three pilot regions, </w:t>
      </w:r>
      <w:r w:rsidR="00566A17">
        <w:rPr>
          <w:rFonts w:cs="Arial"/>
          <w:szCs w:val="22"/>
        </w:rPr>
        <w:t>it</w:t>
      </w:r>
      <w:r w:rsidRPr="00EC58BA">
        <w:rPr>
          <w:rFonts w:cs="Arial"/>
          <w:szCs w:val="22"/>
        </w:rPr>
        <w:t xml:space="preserve"> gradually expanded over time so that now </w:t>
      </w:r>
      <w:r w:rsidR="00566A17">
        <w:rPr>
          <w:rFonts w:cs="Arial"/>
          <w:szCs w:val="22"/>
        </w:rPr>
        <w:t>it is</w:t>
      </w:r>
      <w:r w:rsidRPr="00EC58BA">
        <w:rPr>
          <w:rFonts w:cs="Arial"/>
          <w:szCs w:val="22"/>
        </w:rPr>
        <w:t xml:space="preserve"> engaging with over 120 </w:t>
      </w:r>
      <w:proofErr w:type="spellStart"/>
      <w:r w:rsidRPr="00EC58BA">
        <w:rPr>
          <w:rFonts w:cs="Arial"/>
          <w:szCs w:val="22"/>
        </w:rPr>
        <w:t>organisations</w:t>
      </w:r>
      <w:proofErr w:type="spellEnd"/>
      <w:r w:rsidRPr="00EC58BA">
        <w:rPr>
          <w:rFonts w:cs="Arial"/>
          <w:szCs w:val="22"/>
        </w:rPr>
        <w:t xml:space="preserve"> at some level, to enable them to expose their metadata and to join the growing network, and continue the ongoing process of co-design. ODIS </w:t>
      </w:r>
      <w:r w:rsidRPr="00EC58BA">
        <w:rPr>
          <w:rFonts w:cs="Arial"/>
          <w:szCs w:val="22"/>
          <w:lang w:val="en-GB"/>
        </w:rPr>
        <w:t>is now a global infrastructure that can help any organisation or individual to share their ocean (meta) data with the Web, as well as to access a growing ecosystem of Ocean data. </w:t>
      </w:r>
    </w:p>
    <w:p w14:paraId="7D2F464E" w14:textId="77777777" w:rsidR="0001053F" w:rsidRPr="00EC58BA" w:rsidRDefault="0001053F" w:rsidP="0001053F">
      <w:pPr>
        <w:rPr>
          <w:rFonts w:cs="Arial"/>
          <w:b/>
          <w:szCs w:val="22"/>
          <w:lang w:val="en-ZA"/>
        </w:rPr>
      </w:pPr>
    </w:p>
    <w:p w14:paraId="19A922E3" w14:textId="77777777" w:rsidR="0001053F" w:rsidRPr="00EC58BA" w:rsidRDefault="0001053F" w:rsidP="0001053F">
      <w:pPr>
        <w:rPr>
          <w:rFonts w:cs="Arial"/>
          <w:szCs w:val="22"/>
          <w:lang w:val="en-ZA"/>
        </w:rPr>
      </w:pPr>
      <w:r w:rsidRPr="00EC58BA">
        <w:rPr>
          <w:rFonts w:cs="Arial"/>
          <w:szCs w:val="22"/>
          <w:lang w:val="en-ZA"/>
        </w:rPr>
        <w:t xml:space="preserve">ODIS currently links </w:t>
      </w:r>
      <w:r w:rsidRPr="00EC58BA">
        <w:rPr>
          <w:rFonts w:cs="Arial"/>
          <w:bCs/>
          <w:szCs w:val="22"/>
          <w:lang w:val="en-GB"/>
        </w:rPr>
        <w:t>50 data sources from 42 partner organisations</w:t>
      </w:r>
    </w:p>
    <w:p w14:paraId="08AC1E62" w14:textId="77777777" w:rsidR="0001053F" w:rsidRPr="00EC58BA" w:rsidRDefault="0001053F" w:rsidP="0001053F">
      <w:pPr>
        <w:rPr>
          <w:rFonts w:cs="Arial"/>
          <w:szCs w:val="22"/>
        </w:rPr>
      </w:pPr>
    </w:p>
    <w:p w14:paraId="4E1646C1" w14:textId="77777777" w:rsidR="0001053F" w:rsidRPr="00EC58BA" w:rsidRDefault="0001053F" w:rsidP="0001053F">
      <w:pPr>
        <w:rPr>
          <w:rFonts w:cs="Arial"/>
          <w:b/>
          <w:szCs w:val="22"/>
        </w:rPr>
      </w:pPr>
      <w:r w:rsidRPr="00EC58BA">
        <w:rPr>
          <w:rFonts w:cs="Arial"/>
          <w:b/>
          <w:szCs w:val="22"/>
        </w:rPr>
        <w:t>The ODIS-architecture</w:t>
      </w:r>
    </w:p>
    <w:p w14:paraId="47A539F2" w14:textId="77777777" w:rsidR="0001053F" w:rsidRPr="00EC58BA" w:rsidRDefault="0001053F" w:rsidP="0001053F">
      <w:pPr>
        <w:rPr>
          <w:rFonts w:cs="Arial"/>
          <w:b/>
          <w:szCs w:val="22"/>
        </w:rPr>
      </w:pPr>
    </w:p>
    <w:p w14:paraId="28ACDEF8" w14:textId="77777777" w:rsidR="0001053F" w:rsidRPr="00EC58BA" w:rsidRDefault="0001053F" w:rsidP="0001053F">
      <w:pPr>
        <w:rPr>
          <w:rFonts w:cs="Arial"/>
          <w:szCs w:val="22"/>
        </w:rPr>
      </w:pPr>
      <w:r w:rsidRPr="00EC58BA">
        <w:rPr>
          <w:rFonts w:cs="Arial"/>
          <w:szCs w:val="22"/>
        </w:rPr>
        <w:t>ODIS</w:t>
      </w:r>
      <w:r w:rsidRPr="00EC58BA">
        <w:rPr>
          <w:rFonts w:cs="Arial"/>
          <w:b/>
          <w:bCs/>
          <w:szCs w:val="22"/>
        </w:rPr>
        <w:t xml:space="preserve"> </w:t>
      </w:r>
      <w:r w:rsidRPr="00EC58BA">
        <w:rPr>
          <w:rFonts w:cs="Arial"/>
          <w:szCs w:val="22"/>
        </w:rPr>
        <w:t xml:space="preserve">links partners, or nodes through a lightweight, schema.org based, decentralized interoperability architecture. As with natural ecosystems, ODIS will be resilient to the gain or loss of parts, and accommodate a high diversity of products and services, while maintaining its core functions. </w:t>
      </w:r>
    </w:p>
    <w:p w14:paraId="0AF292B5" w14:textId="77777777" w:rsidR="0001053F" w:rsidRPr="00EC58BA" w:rsidRDefault="0001053F" w:rsidP="0001053F">
      <w:pPr>
        <w:rPr>
          <w:rFonts w:cs="Arial"/>
          <w:szCs w:val="22"/>
          <w:lang w:val="en-ZA"/>
        </w:rPr>
      </w:pPr>
    </w:p>
    <w:p w14:paraId="16F2EF97" w14:textId="77777777" w:rsidR="0001053F" w:rsidRPr="00EC58BA" w:rsidRDefault="0001053F">
      <w:pPr>
        <w:numPr>
          <w:ilvl w:val="0"/>
          <w:numId w:val="15"/>
        </w:numPr>
        <w:rPr>
          <w:rFonts w:cs="Arial"/>
          <w:szCs w:val="22"/>
          <w:lang w:val="en-ZA"/>
        </w:rPr>
      </w:pPr>
      <w:r w:rsidRPr="00EC58BA">
        <w:rPr>
          <w:rFonts w:cs="Arial"/>
          <w:szCs w:val="22"/>
          <w:lang w:val="en-GB"/>
        </w:rPr>
        <w:t>Partners do not change internal workflows or existing (meta)data systems: A common Web interface through JSON-LD/schema.org and LOD paradigms is the key to common FAIR implementation</w:t>
      </w:r>
    </w:p>
    <w:p w14:paraId="06F61ABF" w14:textId="77777777" w:rsidR="00566A17" w:rsidRPr="00566A17" w:rsidRDefault="0001053F">
      <w:pPr>
        <w:numPr>
          <w:ilvl w:val="0"/>
          <w:numId w:val="15"/>
        </w:numPr>
        <w:rPr>
          <w:rFonts w:cs="Arial"/>
          <w:szCs w:val="22"/>
          <w:lang w:val="en-ZA"/>
        </w:rPr>
      </w:pPr>
      <w:r w:rsidRPr="00EC58BA">
        <w:rPr>
          <w:rFonts w:cs="Arial"/>
          <w:szCs w:val="22"/>
          <w:lang w:val="en-GB"/>
        </w:rPr>
        <w:t>Specifications are lightweight, easy to implement, and resilient to gain/loss of parts.</w:t>
      </w:r>
    </w:p>
    <w:p w14:paraId="00DE326D" w14:textId="445EE14D" w:rsidR="0001053F" w:rsidRPr="00EC58BA" w:rsidRDefault="0001053F">
      <w:pPr>
        <w:numPr>
          <w:ilvl w:val="0"/>
          <w:numId w:val="15"/>
        </w:numPr>
        <w:rPr>
          <w:rFonts w:cs="Arial"/>
          <w:szCs w:val="22"/>
          <w:lang w:val="en-ZA"/>
        </w:rPr>
      </w:pPr>
      <w:r w:rsidRPr="00EC58BA">
        <w:rPr>
          <w:rFonts w:cs="Arial"/>
          <w:szCs w:val="22"/>
          <w:lang w:val="en-GB"/>
        </w:rPr>
        <w:t>Partners aligned to ODIS are also discoverable by Google Dataset search and others.</w:t>
      </w:r>
    </w:p>
    <w:p w14:paraId="67412669" w14:textId="77777777" w:rsidR="0001053F" w:rsidRPr="00EC58BA" w:rsidRDefault="0001053F">
      <w:pPr>
        <w:numPr>
          <w:ilvl w:val="0"/>
          <w:numId w:val="15"/>
        </w:numPr>
        <w:rPr>
          <w:rFonts w:cs="Arial"/>
          <w:szCs w:val="22"/>
          <w:lang w:val="en-ZA"/>
        </w:rPr>
      </w:pPr>
      <w:r w:rsidRPr="00EC58BA">
        <w:rPr>
          <w:rFonts w:cs="Arial"/>
          <w:szCs w:val="22"/>
          <w:lang w:val="en-GB"/>
        </w:rPr>
        <w:t>Partners retain their own data and complete control over what they share through their node or nodes. Essential for CARE compliance and interfaces with sensitive data in corporate or other realms.</w:t>
      </w:r>
    </w:p>
    <w:p w14:paraId="496B676E" w14:textId="77777777" w:rsidR="0001053F" w:rsidRPr="00EC58BA" w:rsidRDefault="0001053F">
      <w:pPr>
        <w:numPr>
          <w:ilvl w:val="0"/>
          <w:numId w:val="15"/>
        </w:numPr>
        <w:rPr>
          <w:rFonts w:cs="Arial"/>
          <w:szCs w:val="22"/>
          <w:lang w:val="en-ZA"/>
        </w:rPr>
      </w:pPr>
      <w:r w:rsidRPr="00EC58BA">
        <w:rPr>
          <w:rFonts w:cs="Arial"/>
          <w:szCs w:val="22"/>
          <w:lang w:val="en-GB"/>
        </w:rPr>
        <w:t xml:space="preserve">All documentation is online, free and open </w:t>
      </w:r>
      <w:hyperlink r:id="rId70" w:history="1">
        <w:r w:rsidRPr="00EC58BA">
          <w:rPr>
            <w:rStyle w:val="Hyperlink"/>
            <w:rFonts w:eastAsia="Arial" w:cs="Arial"/>
            <w:szCs w:val="22"/>
          </w:rPr>
          <w:t>https://book.oceaninfohub.org/index.html</w:t>
        </w:r>
      </w:hyperlink>
    </w:p>
    <w:p w14:paraId="386BD1BC" w14:textId="77777777" w:rsidR="0001053F" w:rsidRPr="00EC58BA" w:rsidRDefault="0001053F" w:rsidP="0001053F">
      <w:pPr>
        <w:rPr>
          <w:rFonts w:eastAsia="Arial" w:cs="Arial"/>
          <w:color w:val="3490E0"/>
          <w:szCs w:val="22"/>
          <w:u w:val="single"/>
        </w:rPr>
      </w:pPr>
    </w:p>
    <w:p w14:paraId="1B59ECEB" w14:textId="77777777" w:rsidR="0001053F" w:rsidRPr="00EC58BA" w:rsidRDefault="0001053F" w:rsidP="0001053F">
      <w:pPr>
        <w:rPr>
          <w:rFonts w:cs="Arial"/>
          <w:color w:val="000000" w:themeColor="text1"/>
          <w:szCs w:val="22"/>
          <w:lang w:val="en-ZA"/>
        </w:rPr>
      </w:pPr>
      <w:r w:rsidRPr="00EC58BA">
        <w:rPr>
          <w:rFonts w:cs="Arial"/>
          <w:color w:val="000000" w:themeColor="text1"/>
          <w:szCs w:val="22"/>
          <w:lang w:val="en-ZA"/>
        </w:rPr>
        <w:t>The project’s open-source philosophy of open and transparent documentation promotes reuse and adaptation by any institution, whether or not they are an OIH project partner. This will build resilience and sustainability of ODIS as it becomes adopted and implemented by more partners beyond the life of the OIH Project.</w:t>
      </w:r>
    </w:p>
    <w:p w14:paraId="63E2C21E" w14:textId="77777777" w:rsidR="0001053F" w:rsidRPr="00EC58BA" w:rsidRDefault="0001053F" w:rsidP="0001053F">
      <w:pPr>
        <w:rPr>
          <w:rFonts w:cs="Arial"/>
          <w:szCs w:val="22"/>
        </w:rPr>
      </w:pPr>
    </w:p>
    <w:p w14:paraId="0D3DF56F" w14:textId="77777777" w:rsidR="0001053F" w:rsidRPr="00EC58BA" w:rsidRDefault="0001053F" w:rsidP="0001053F">
      <w:pPr>
        <w:rPr>
          <w:rFonts w:cs="Arial"/>
        </w:rPr>
      </w:pPr>
      <w:r w:rsidRPr="00EC58BA">
        <w:rPr>
          <w:rFonts w:cs="Arial"/>
          <w:b/>
          <w:color w:val="191919"/>
          <w:szCs w:val="22"/>
        </w:rPr>
        <w:lastRenderedPageBreak/>
        <w:t>A Global Search portal</w:t>
      </w:r>
      <w:r w:rsidRPr="00EC58BA">
        <w:rPr>
          <w:rFonts w:cs="Arial"/>
          <w:color w:val="191919"/>
          <w:szCs w:val="22"/>
        </w:rPr>
        <w:t xml:space="preserve"> has been developed as a demonstration of ODIS (</w:t>
      </w:r>
      <w:hyperlink r:id="rId71" w:history="1">
        <w:r w:rsidRPr="00EC58BA">
          <w:rPr>
            <w:rStyle w:val="Hyperlink"/>
            <w:rFonts w:eastAsia="Arial" w:cs="Arial"/>
            <w:szCs w:val="22"/>
          </w:rPr>
          <w:t>https://oceaninfohub.org</w:t>
        </w:r>
      </w:hyperlink>
      <w:r w:rsidRPr="00EC58BA">
        <w:rPr>
          <w:rFonts w:cs="Arial"/>
          <w:color w:val="191919"/>
          <w:szCs w:val="22"/>
        </w:rPr>
        <w:t>). The portal currently (December 2023) contains over 130,000 content items in seven content categories: (</w:t>
      </w:r>
      <w:proofErr w:type="spellStart"/>
      <w:r w:rsidRPr="00EC58BA">
        <w:rPr>
          <w:rFonts w:cs="Arial"/>
          <w:color w:val="191919"/>
          <w:szCs w:val="22"/>
        </w:rPr>
        <w:t>i</w:t>
      </w:r>
      <w:proofErr w:type="spellEnd"/>
      <w:r w:rsidRPr="00EC58BA">
        <w:rPr>
          <w:rFonts w:cs="Arial"/>
          <w:color w:val="191919"/>
          <w:szCs w:val="22"/>
        </w:rPr>
        <w:t>) Experts (27,000); (ii) Institutions (13,000; (iii) Documents (42,000); (iv) Training (1,500); (v) Vessels (113); (vi) Projects (3,600); and (vii) Datasets (48,000).</w:t>
      </w:r>
    </w:p>
    <w:p w14:paraId="1CFD5275" w14:textId="77777777" w:rsidR="0001053F" w:rsidRPr="00EC58BA" w:rsidRDefault="0001053F" w:rsidP="0001053F">
      <w:pPr>
        <w:rPr>
          <w:rFonts w:cs="Arial"/>
          <w:szCs w:val="22"/>
        </w:rPr>
      </w:pPr>
    </w:p>
    <w:p w14:paraId="3D510FA5" w14:textId="77777777" w:rsidR="0001053F" w:rsidRPr="00EC58BA" w:rsidRDefault="0001053F" w:rsidP="0001053F">
      <w:pPr>
        <w:rPr>
          <w:rFonts w:cs="Arial"/>
          <w:szCs w:val="22"/>
          <w:lang w:val="en-ZA"/>
        </w:rPr>
      </w:pPr>
      <w:r w:rsidRPr="00EC58BA">
        <w:rPr>
          <w:rFonts w:cs="Arial"/>
          <w:b/>
          <w:bCs/>
          <w:szCs w:val="22"/>
        </w:rPr>
        <w:t>Capacity development activities (OIH &amp; ODIS)</w:t>
      </w:r>
    </w:p>
    <w:p w14:paraId="69D20F2C" w14:textId="77777777" w:rsidR="0001053F" w:rsidRPr="00EC58BA" w:rsidRDefault="0001053F" w:rsidP="0001053F">
      <w:pPr>
        <w:rPr>
          <w:rFonts w:cs="Arial"/>
          <w:szCs w:val="22"/>
          <w:lang w:val="en-ZA"/>
        </w:rPr>
      </w:pPr>
    </w:p>
    <w:p w14:paraId="3A9CE9D8" w14:textId="2A6CC7B6" w:rsidR="0001053F" w:rsidRPr="00EC58BA" w:rsidRDefault="0001053F" w:rsidP="0001053F">
      <w:pPr>
        <w:rPr>
          <w:rFonts w:cs="Arial"/>
          <w:szCs w:val="22"/>
          <w:lang w:val="en-ZA"/>
        </w:rPr>
      </w:pPr>
      <w:r w:rsidRPr="00EC58BA">
        <w:rPr>
          <w:rFonts w:cs="Arial"/>
          <w:szCs w:val="22"/>
          <w:lang w:val="en-ZA"/>
        </w:rPr>
        <w:t>Underpinning all these activities, are capacity development activities, contributing also to the IOC’s CD strategy.</w:t>
      </w:r>
    </w:p>
    <w:p w14:paraId="30C3DBA9" w14:textId="77777777" w:rsidR="0001053F" w:rsidRPr="00EC58BA" w:rsidRDefault="0001053F" w:rsidP="0001053F">
      <w:pPr>
        <w:rPr>
          <w:rFonts w:cs="Arial"/>
          <w:szCs w:val="22"/>
          <w:lang w:val="en-ZA"/>
        </w:rPr>
      </w:pPr>
    </w:p>
    <w:p w14:paraId="64CEB437" w14:textId="77777777" w:rsidR="0001053F" w:rsidRPr="00EC58BA" w:rsidRDefault="0001053F">
      <w:pPr>
        <w:numPr>
          <w:ilvl w:val="0"/>
          <w:numId w:val="16"/>
        </w:numPr>
        <w:rPr>
          <w:rFonts w:cs="Arial"/>
          <w:szCs w:val="22"/>
          <w:lang w:val="en-ZA"/>
        </w:rPr>
      </w:pPr>
      <w:r w:rsidRPr="00EC58BA">
        <w:rPr>
          <w:rFonts w:cs="Arial"/>
          <w:szCs w:val="22"/>
        </w:rPr>
        <w:t>ODIS is needs driven, with investment in tools that have been requested by regions</w:t>
      </w:r>
    </w:p>
    <w:p w14:paraId="68E4894E" w14:textId="77777777" w:rsidR="0001053F" w:rsidRPr="00EC58BA" w:rsidRDefault="0001053F">
      <w:pPr>
        <w:numPr>
          <w:ilvl w:val="0"/>
          <w:numId w:val="16"/>
        </w:numPr>
        <w:rPr>
          <w:rFonts w:cs="Arial"/>
          <w:szCs w:val="22"/>
          <w:lang w:val="en-ZA"/>
        </w:rPr>
      </w:pPr>
      <w:r w:rsidRPr="00EC58BA">
        <w:rPr>
          <w:rFonts w:cs="Arial"/>
          <w:szCs w:val="22"/>
        </w:rPr>
        <w:t xml:space="preserve">It will </w:t>
      </w:r>
      <w:proofErr w:type="spellStart"/>
      <w:r w:rsidRPr="00EC58BA">
        <w:rPr>
          <w:rFonts w:cs="Arial"/>
          <w:szCs w:val="22"/>
        </w:rPr>
        <w:t>optimise</w:t>
      </w:r>
      <w:proofErr w:type="spellEnd"/>
      <w:r w:rsidRPr="00EC58BA">
        <w:rPr>
          <w:rFonts w:cs="Arial"/>
          <w:szCs w:val="22"/>
        </w:rPr>
        <w:t xml:space="preserve"> the exchange of knowledge, information and learning</w:t>
      </w:r>
    </w:p>
    <w:p w14:paraId="227461AF" w14:textId="77777777" w:rsidR="0001053F" w:rsidRPr="00EC58BA" w:rsidRDefault="0001053F">
      <w:pPr>
        <w:numPr>
          <w:ilvl w:val="0"/>
          <w:numId w:val="16"/>
        </w:numPr>
        <w:rPr>
          <w:rFonts w:cs="Arial"/>
          <w:szCs w:val="22"/>
          <w:lang w:val="en-ZA"/>
        </w:rPr>
      </w:pPr>
      <w:r w:rsidRPr="00EC58BA">
        <w:rPr>
          <w:rFonts w:cs="Arial"/>
          <w:szCs w:val="22"/>
        </w:rPr>
        <w:t>ODIS takes into account cultural and geographic diversity (respects ownership of data, CARE principles, regional identity of hubs)</w:t>
      </w:r>
    </w:p>
    <w:p w14:paraId="65D44313" w14:textId="77777777" w:rsidR="0001053F" w:rsidRPr="00EC58BA" w:rsidRDefault="0001053F">
      <w:pPr>
        <w:numPr>
          <w:ilvl w:val="0"/>
          <w:numId w:val="16"/>
        </w:numPr>
        <w:rPr>
          <w:rFonts w:cs="Arial"/>
          <w:szCs w:val="22"/>
          <w:lang w:val="en-ZA"/>
        </w:rPr>
      </w:pPr>
      <w:r w:rsidRPr="00EC58BA">
        <w:rPr>
          <w:rFonts w:cs="Arial"/>
          <w:szCs w:val="22"/>
        </w:rPr>
        <w:t>ODIS builds on and strengthens existing resources</w:t>
      </w:r>
    </w:p>
    <w:p w14:paraId="1B1E1B34" w14:textId="77777777" w:rsidR="0001053F" w:rsidRPr="00EC58BA" w:rsidRDefault="0001053F">
      <w:pPr>
        <w:numPr>
          <w:ilvl w:val="0"/>
          <w:numId w:val="16"/>
        </w:numPr>
        <w:rPr>
          <w:rFonts w:cs="Arial"/>
          <w:szCs w:val="22"/>
          <w:lang w:val="en-ZA"/>
        </w:rPr>
      </w:pPr>
      <w:r w:rsidRPr="00EC58BA">
        <w:rPr>
          <w:rFonts w:cs="Arial"/>
          <w:szCs w:val="22"/>
          <w:lang w:val="en-ZA"/>
        </w:rPr>
        <w:t>ODIS facilitates equitable access to Ocean metadata.</w:t>
      </w:r>
    </w:p>
    <w:p w14:paraId="6D06518F" w14:textId="77777777" w:rsidR="0001053F" w:rsidRPr="00EC58BA" w:rsidRDefault="0001053F">
      <w:pPr>
        <w:numPr>
          <w:ilvl w:val="0"/>
          <w:numId w:val="16"/>
        </w:numPr>
        <w:rPr>
          <w:rFonts w:cs="Arial"/>
          <w:szCs w:val="22"/>
          <w:lang w:val="en-ZA"/>
        </w:rPr>
      </w:pPr>
      <w:r w:rsidRPr="00EC58BA">
        <w:rPr>
          <w:rFonts w:cs="Arial"/>
          <w:szCs w:val="22"/>
          <w:lang w:val="en-ZA"/>
        </w:rPr>
        <w:t xml:space="preserve">The low barriers to joining enable the inclusion of very simple, to highly complex systems. </w:t>
      </w:r>
    </w:p>
    <w:p w14:paraId="2673D994" w14:textId="77777777" w:rsidR="0001053F" w:rsidRPr="00EC58BA" w:rsidRDefault="0001053F" w:rsidP="0001053F">
      <w:pPr>
        <w:rPr>
          <w:rFonts w:cs="Arial"/>
          <w:szCs w:val="22"/>
        </w:rPr>
      </w:pPr>
    </w:p>
    <w:p w14:paraId="456EDBB5" w14:textId="0FDF4CF0" w:rsidR="0001053F" w:rsidRDefault="00566A17" w:rsidP="0001053F">
      <w:pPr>
        <w:rPr>
          <w:rFonts w:eastAsia="Arial" w:cs="Arial"/>
          <w:szCs w:val="22"/>
        </w:rPr>
      </w:pPr>
      <w:r>
        <w:rPr>
          <w:rFonts w:eastAsia="Arial" w:cs="Arial"/>
          <w:szCs w:val="22"/>
        </w:rPr>
        <w:t>The ODIS</w:t>
      </w:r>
      <w:r w:rsidR="0001053F" w:rsidRPr="00EC58BA">
        <w:rPr>
          <w:rFonts w:eastAsia="Arial" w:cs="Arial"/>
          <w:szCs w:val="22"/>
        </w:rPr>
        <w:t xml:space="preserve"> partnership with OTGA is very important. We do undertake bilateral and in-person learning and training, but we need OTGA’s online learning platform to complement this. </w:t>
      </w:r>
    </w:p>
    <w:p w14:paraId="39F1DFC4" w14:textId="77777777" w:rsidR="00566A17" w:rsidRPr="00EC58BA" w:rsidRDefault="00566A17" w:rsidP="0001053F">
      <w:pPr>
        <w:rPr>
          <w:rFonts w:eastAsia="Arial" w:cs="Arial"/>
          <w:szCs w:val="22"/>
          <w:lang w:val="en-ZA"/>
        </w:rPr>
      </w:pPr>
    </w:p>
    <w:p w14:paraId="48EF7988" w14:textId="77777777" w:rsidR="0001053F" w:rsidRPr="00EC58BA" w:rsidRDefault="0001053F" w:rsidP="0001053F">
      <w:pPr>
        <w:rPr>
          <w:rFonts w:eastAsia="Arial" w:cs="Arial"/>
          <w:szCs w:val="22"/>
          <w:lang w:val="en-ZA"/>
        </w:rPr>
      </w:pPr>
      <w:r w:rsidRPr="00EC58BA">
        <w:rPr>
          <w:rFonts w:eastAsia="Arial" w:cs="Arial"/>
          <w:szCs w:val="22"/>
        </w:rPr>
        <w:t xml:space="preserve">The IOC/OTGA/OIH Training course: </w:t>
      </w:r>
      <w:r w:rsidRPr="00EC58BA">
        <w:rPr>
          <w:rFonts w:eastAsia="Arial" w:cs="Arial"/>
          <w:b/>
          <w:bCs/>
          <w:szCs w:val="22"/>
        </w:rPr>
        <w:t>Implementing the Ocean Data and Information System (ODIS) architecture</w:t>
      </w:r>
      <w:r w:rsidRPr="00EC58BA">
        <w:rPr>
          <w:rFonts w:eastAsia="Arial" w:cs="Arial"/>
          <w:szCs w:val="22"/>
        </w:rPr>
        <w:t xml:space="preserve"> was held in 2021 in English and then in 2023 in four languages.</w:t>
      </w:r>
    </w:p>
    <w:p w14:paraId="26163AE3" w14:textId="77777777" w:rsidR="0001053F" w:rsidRPr="00EC58BA" w:rsidRDefault="0001053F" w:rsidP="0001053F">
      <w:pPr>
        <w:rPr>
          <w:rFonts w:eastAsia="Arial" w:cs="Arial"/>
          <w:szCs w:val="22"/>
          <w:lang w:val="en-ZA"/>
        </w:rPr>
      </w:pPr>
      <w:r w:rsidRPr="00EC58BA">
        <w:rPr>
          <w:rFonts w:eastAsia="Arial" w:cs="Arial"/>
          <w:szCs w:val="22"/>
        </w:rPr>
        <w:t>It was held online over a week-long period, and then made available as a self-paced course. [9 courses in total]</w:t>
      </w:r>
    </w:p>
    <w:p w14:paraId="3DDDE032" w14:textId="77777777" w:rsidR="0001053F" w:rsidRPr="00EC58BA" w:rsidRDefault="0001053F" w:rsidP="0001053F">
      <w:pPr>
        <w:rPr>
          <w:rFonts w:eastAsia="Arial" w:cs="Arial"/>
          <w:szCs w:val="22"/>
          <w:lang w:val="en-ZA"/>
        </w:rPr>
      </w:pPr>
      <w:r w:rsidRPr="00EC58BA">
        <w:rPr>
          <w:rFonts w:eastAsia="Arial" w:cs="Arial"/>
          <w:szCs w:val="22"/>
        </w:rPr>
        <w:t>2021: 59 in English</w:t>
      </w:r>
    </w:p>
    <w:p w14:paraId="03EEADD1" w14:textId="77777777" w:rsidR="0001053F" w:rsidRPr="00EC58BA" w:rsidRDefault="0001053F" w:rsidP="0001053F">
      <w:pPr>
        <w:rPr>
          <w:rFonts w:eastAsia="Arial" w:cs="Arial"/>
          <w:szCs w:val="22"/>
          <w:lang w:val="en-ZA"/>
        </w:rPr>
      </w:pPr>
      <w:r w:rsidRPr="00EC58BA">
        <w:rPr>
          <w:rFonts w:eastAsia="Arial" w:cs="Arial"/>
          <w:szCs w:val="22"/>
        </w:rPr>
        <w:t>2023/4: 104 across English, Spanish, Portuguese, French</w:t>
      </w:r>
    </w:p>
    <w:p w14:paraId="62728187" w14:textId="3A7DB949" w:rsidR="0001053F" w:rsidRPr="00EC58BA" w:rsidRDefault="00566A17" w:rsidP="0001053F">
      <w:pPr>
        <w:rPr>
          <w:rFonts w:eastAsia="Arial" w:cs="Arial"/>
          <w:szCs w:val="22"/>
        </w:rPr>
      </w:pPr>
      <w:r>
        <w:rPr>
          <w:rFonts w:eastAsia="Arial" w:cs="Arial"/>
          <w:szCs w:val="22"/>
          <w:lang w:val="en-ZA"/>
        </w:rPr>
        <w:t xml:space="preserve">ODIS </w:t>
      </w:r>
      <w:r w:rsidR="0001053F" w:rsidRPr="00EC58BA">
        <w:rPr>
          <w:rFonts w:eastAsia="Arial" w:cs="Arial"/>
          <w:szCs w:val="22"/>
        </w:rPr>
        <w:t xml:space="preserve">worked closely with the </w:t>
      </w:r>
      <w:r w:rsidR="0001053F" w:rsidRPr="00566A17">
        <w:rPr>
          <w:rFonts w:eastAsia="Arial" w:cs="Arial"/>
          <w:b/>
          <w:bCs/>
          <w:szCs w:val="22"/>
        </w:rPr>
        <w:t>International Coastal Atlas Network (ICAN)</w:t>
      </w:r>
      <w:r w:rsidR="0001053F" w:rsidRPr="00EC58BA">
        <w:rPr>
          <w:rFonts w:eastAsia="Arial" w:cs="Arial"/>
          <w:szCs w:val="22"/>
        </w:rPr>
        <w:t xml:space="preserve">, to support </w:t>
      </w:r>
      <w:proofErr w:type="spellStart"/>
      <w:r w:rsidR="0001053F" w:rsidRPr="00EC58BA">
        <w:rPr>
          <w:rFonts w:eastAsia="Arial" w:cs="Arial"/>
          <w:bCs/>
          <w:szCs w:val="22"/>
        </w:rPr>
        <w:t>GeoNode</w:t>
      </w:r>
      <w:proofErr w:type="spellEnd"/>
      <w:r w:rsidR="0001053F" w:rsidRPr="00EC58BA">
        <w:rPr>
          <w:rFonts w:eastAsia="Arial" w:cs="Arial"/>
          <w:szCs w:val="22"/>
        </w:rPr>
        <w:t xml:space="preserve"> training in association with the activities supporting the African Coastal and Marine Atlas (2021).</w:t>
      </w:r>
    </w:p>
    <w:p w14:paraId="6BA87187" w14:textId="77777777" w:rsidR="00EC58BA" w:rsidRPr="00EC58BA" w:rsidRDefault="00EC58BA" w:rsidP="0001053F">
      <w:pPr>
        <w:rPr>
          <w:rFonts w:eastAsia="Arial" w:cs="Arial"/>
          <w:szCs w:val="22"/>
          <w:lang w:val="en-ZA"/>
        </w:rPr>
      </w:pPr>
    </w:p>
    <w:p w14:paraId="5DE0001E" w14:textId="77777777" w:rsidR="0001053F" w:rsidRPr="00EC58BA" w:rsidRDefault="0001053F" w:rsidP="0001053F">
      <w:pPr>
        <w:rPr>
          <w:rFonts w:eastAsia="Arial" w:cs="Arial"/>
          <w:szCs w:val="22"/>
          <w:lang w:val="en-ZA"/>
        </w:rPr>
      </w:pPr>
      <w:r w:rsidRPr="00EC58BA">
        <w:rPr>
          <w:rFonts w:eastAsia="Arial" w:cs="Arial"/>
          <w:szCs w:val="22"/>
          <w:lang w:val="en-ZA"/>
        </w:rPr>
        <w:t xml:space="preserve">The IOC/OTGA/IOCAFRICA/RTC Kenya/ICAN/Seabed2030/CODATA course Training on the </w:t>
      </w:r>
      <w:r w:rsidRPr="00EC58BA">
        <w:rPr>
          <w:rFonts w:eastAsia="Arial" w:cs="Arial"/>
          <w:b/>
          <w:bCs/>
          <w:szCs w:val="22"/>
          <w:lang w:val="en-ZA"/>
        </w:rPr>
        <w:t xml:space="preserve">Implementation of FAIR Principles to African Marine and Coastal Data </w:t>
      </w:r>
      <w:r w:rsidRPr="00EC58BA">
        <w:rPr>
          <w:rFonts w:eastAsia="Arial" w:cs="Arial"/>
          <w:szCs w:val="22"/>
          <w:lang w:val="en-ZA"/>
        </w:rPr>
        <w:t>was recently held in Mombasa (September 2024).</w:t>
      </w:r>
    </w:p>
    <w:p w14:paraId="75716433" w14:textId="77777777" w:rsidR="0001053F" w:rsidRPr="00EC58BA" w:rsidRDefault="0001053F" w:rsidP="0001053F">
      <w:pPr>
        <w:rPr>
          <w:rFonts w:eastAsia="Arial" w:cs="Arial"/>
          <w:szCs w:val="22"/>
          <w:lang w:val="en-ZA"/>
        </w:rPr>
      </w:pPr>
      <w:r w:rsidRPr="00EC58BA">
        <w:rPr>
          <w:rFonts w:eastAsia="Arial" w:cs="Arial"/>
          <w:szCs w:val="22"/>
        </w:rPr>
        <w:t> </w:t>
      </w:r>
    </w:p>
    <w:p w14:paraId="1A1DE88C" w14:textId="6C894F05" w:rsidR="0001053F" w:rsidRPr="00EC58BA" w:rsidRDefault="00566A17" w:rsidP="0001053F">
      <w:pPr>
        <w:rPr>
          <w:rFonts w:eastAsia="Arial" w:cs="Arial"/>
          <w:szCs w:val="22"/>
          <w:lang w:val="en-ZA"/>
        </w:rPr>
      </w:pPr>
      <w:r>
        <w:rPr>
          <w:rFonts w:eastAsia="Arial" w:cs="Arial"/>
          <w:szCs w:val="22"/>
        </w:rPr>
        <w:t xml:space="preserve">ODIS </w:t>
      </w:r>
      <w:r w:rsidR="0001053F" w:rsidRPr="00EC58BA">
        <w:rPr>
          <w:rFonts w:eastAsia="Arial" w:cs="Arial"/>
          <w:szCs w:val="22"/>
        </w:rPr>
        <w:t>do</w:t>
      </w:r>
      <w:r>
        <w:rPr>
          <w:rFonts w:eastAsia="Arial" w:cs="Arial"/>
          <w:szCs w:val="22"/>
        </w:rPr>
        <w:t>es</w:t>
      </w:r>
      <w:r w:rsidR="0001053F" w:rsidRPr="00EC58BA">
        <w:rPr>
          <w:rFonts w:eastAsia="Arial" w:cs="Arial"/>
          <w:szCs w:val="22"/>
        </w:rPr>
        <w:t xml:space="preserve"> bilateral co-design as we have a consultant on board who holds 1:1 meetings with partners to walk them through the joining process. This also has a two way feedback as they use the interactions to improve the documentation and the ODIS Getting Started manual.</w:t>
      </w:r>
    </w:p>
    <w:p w14:paraId="086F0B9E" w14:textId="77777777" w:rsidR="0001053F" w:rsidRPr="00EC58BA" w:rsidRDefault="0001053F" w:rsidP="0001053F">
      <w:pPr>
        <w:rPr>
          <w:rFonts w:eastAsia="Arial" w:cs="Arial"/>
          <w:szCs w:val="22"/>
        </w:rPr>
      </w:pPr>
    </w:p>
    <w:p w14:paraId="271D6E30" w14:textId="77777777" w:rsidR="0001053F" w:rsidRPr="00EC58BA" w:rsidRDefault="0001053F">
      <w:pPr>
        <w:pStyle w:val="ListParagraph"/>
        <w:numPr>
          <w:ilvl w:val="0"/>
          <w:numId w:val="17"/>
        </w:numPr>
        <w:spacing w:line="240" w:lineRule="auto"/>
        <w:rPr>
          <w:lang w:val="en-ZA"/>
        </w:rPr>
      </w:pPr>
      <w:r w:rsidRPr="00EC58BA">
        <w:rPr>
          <w:lang w:val="en-ZA"/>
        </w:rPr>
        <w:t>OIH/ODIS has supported the three pilot regions in the specific ways they wanted to link to ODIS.</w:t>
      </w:r>
    </w:p>
    <w:p w14:paraId="6A5634DD" w14:textId="77777777" w:rsidR="0001053F" w:rsidRPr="00EC58BA" w:rsidRDefault="0001053F">
      <w:pPr>
        <w:pStyle w:val="ListParagraph"/>
        <w:numPr>
          <w:ilvl w:val="0"/>
          <w:numId w:val="17"/>
        </w:numPr>
        <w:spacing w:line="240" w:lineRule="auto"/>
        <w:rPr>
          <w:lang w:val="en-ZA"/>
        </w:rPr>
      </w:pPr>
      <w:r w:rsidRPr="00EC58BA">
        <w:rPr>
          <w:lang w:val="en-ZA"/>
        </w:rPr>
        <w:t>INVEMAR has a regional node, which links ODIS to datasets from 12 countries in the LAC region as well as regional partners that include CLME+ Training and Capacity Development Portal, The Sargassum Information Hub and the Caribbean Marine Atlas.</w:t>
      </w:r>
    </w:p>
    <w:p w14:paraId="34822283" w14:textId="77777777" w:rsidR="0001053F" w:rsidRPr="00EC58BA" w:rsidRDefault="0001053F">
      <w:pPr>
        <w:pStyle w:val="ListParagraph"/>
        <w:numPr>
          <w:ilvl w:val="0"/>
          <w:numId w:val="17"/>
        </w:numPr>
        <w:spacing w:line="240" w:lineRule="auto"/>
        <w:rPr>
          <w:lang w:val="en-ZA"/>
        </w:rPr>
      </w:pPr>
      <w:r w:rsidRPr="00EC58BA">
        <w:rPr>
          <w:lang w:val="en-ZA"/>
        </w:rPr>
        <w:t xml:space="preserve">Africa has developed three thematic portals that link to ODIS, </w:t>
      </w:r>
    </w:p>
    <w:p w14:paraId="70A12F17" w14:textId="77777777" w:rsidR="0001053F" w:rsidRPr="00EC58BA" w:rsidRDefault="0001053F">
      <w:pPr>
        <w:pStyle w:val="ListParagraph"/>
        <w:numPr>
          <w:ilvl w:val="0"/>
          <w:numId w:val="17"/>
        </w:numPr>
        <w:spacing w:line="240" w:lineRule="auto"/>
        <w:rPr>
          <w:lang w:val="en-ZA"/>
        </w:rPr>
      </w:pPr>
      <w:r w:rsidRPr="00EC58BA">
        <w:rPr>
          <w:lang w:val="en-ZA"/>
        </w:rPr>
        <w:t>The Pacific has linked its two existing regional portals to ODIS.</w:t>
      </w:r>
    </w:p>
    <w:p w14:paraId="729883C2" w14:textId="77777777" w:rsidR="0001053F" w:rsidRPr="00EC58BA" w:rsidRDefault="0001053F" w:rsidP="0001053F">
      <w:pPr>
        <w:rPr>
          <w:rFonts w:cs="Arial"/>
          <w:szCs w:val="22"/>
          <w:lang w:val="en-ZA"/>
        </w:rPr>
      </w:pPr>
    </w:p>
    <w:p w14:paraId="600393CC" w14:textId="77777777" w:rsidR="0001053F" w:rsidRPr="00EC58BA" w:rsidRDefault="0001053F" w:rsidP="0001053F">
      <w:pPr>
        <w:rPr>
          <w:rFonts w:cs="Arial"/>
          <w:szCs w:val="22"/>
          <w:lang w:val="en-ZA"/>
        </w:rPr>
      </w:pPr>
      <w:r w:rsidRPr="00EC58BA">
        <w:rPr>
          <w:rFonts w:cs="Arial"/>
          <w:szCs w:val="22"/>
          <w:lang w:val="en-ZA"/>
        </w:rPr>
        <w:t xml:space="preserve">The Ocean </w:t>
      </w:r>
      <w:proofErr w:type="spellStart"/>
      <w:r w:rsidRPr="00EC58BA">
        <w:rPr>
          <w:rFonts w:cs="Arial"/>
          <w:szCs w:val="22"/>
          <w:lang w:val="en-ZA"/>
        </w:rPr>
        <w:t>InfoHub</w:t>
      </w:r>
      <w:proofErr w:type="spellEnd"/>
      <w:r w:rsidRPr="00EC58BA">
        <w:rPr>
          <w:rFonts w:cs="Arial"/>
          <w:szCs w:val="22"/>
          <w:lang w:val="en-ZA"/>
        </w:rPr>
        <w:t xml:space="preserve"> Project and ODIS have succeeded in creating a self-sustaining network of partners, but there remains much work to do to widen the collaboration to other regions and </w:t>
      </w:r>
      <w:r w:rsidRPr="00EC58BA">
        <w:rPr>
          <w:rFonts w:cs="Arial"/>
          <w:szCs w:val="22"/>
          <w:lang w:val="en-ZA"/>
        </w:rPr>
        <w:lastRenderedPageBreak/>
        <w:t xml:space="preserve">nations, build capacity and digital equity in regions with low resourcing, and continually upgrade the capabilities of the network. </w:t>
      </w:r>
    </w:p>
    <w:p w14:paraId="0449EFBA" w14:textId="77777777" w:rsidR="0001053F" w:rsidRPr="00EC58BA" w:rsidRDefault="0001053F" w:rsidP="0001053F">
      <w:pPr>
        <w:pStyle w:val="ListParagraph"/>
        <w:rPr>
          <w:b/>
          <w:lang w:val="en-ZA"/>
        </w:rPr>
      </w:pPr>
    </w:p>
    <w:p w14:paraId="237E544A" w14:textId="77777777" w:rsidR="0001053F" w:rsidRPr="00EC58BA" w:rsidRDefault="0001053F" w:rsidP="0001053F">
      <w:pPr>
        <w:rPr>
          <w:rFonts w:cs="Arial"/>
          <w:bCs/>
          <w:szCs w:val="22"/>
          <w:lang w:val="en-ZA"/>
        </w:rPr>
      </w:pPr>
      <w:r w:rsidRPr="00EC58BA">
        <w:rPr>
          <w:rFonts w:cs="Arial"/>
          <w:bCs/>
          <w:szCs w:val="22"/>
          <w:lang w:val="en-ZA"/>
        </w:rPr>
        <w:t>ODIS offers a long-term solution for any organisation, including NODCs and ADUs and new partners to keep ownership and complete control over their data holdings, while choosing which (meta)data to share with a growing global ocean digital ecosystem</w:t>
      </w:r>
    </w:p>
    <w:p w14:paraId="40746AAF" w14:textId="77777777" w:rsidR="0001053F" w:rsidRPr="00EC58BA" w:rsidRDefault="0001053F" w:rsidP="0001053F">
      <w:pPr>
        <w:rPr>
          <w:rFonts w:cs="Arial"/>
          <w:bCs/>
          <w:szCs w:val="22"/>
          <w:lang w:val="en-ZA"/>
        </w:rPr>
      </w:pPr>
    </w:p>
    <w:p w14:paraId="01B0B12D" w14:textId="25D9C8F7" w:rsidR="00EA2B02" w:rsidRPr="00EC58BA" w:rsidRDefault="0001053F" w:rsidP="00EA2B02">
      <w:pPr>
        <w:rPr>
          <w:rFonts w:cs="Arial"/>
          <w:bCs/>
          <w:szCs w:val="22"/>
        </w:rPr>
      </w:pPr>
      <w:r w:rsidRPr="00EC58BA">
        <w:rPr>
          <w:rFonts w:cs="Arial"/>
          <w:bCs/>
          <w:szCs w:val="22"/>
          <w:lang w:val="en-ZA"/>
        </w:rPr>
        <w:t xml:space="preserve">Getting started with ODIS: </w:t>
      </w:r>
      <w:hyperlink r:id="rId72" w:history="1">
        <w:r w:rsidR="00B1742F" w:rsidRPr="00EC58BA">
          <w:rPr>
            <w:rStyle w:val="Hyperlink"/>
            <w:rFonts w:cs="Arial"/>
            <w:bCs/>
            <w:szCs w:val="22"/>
            <w:lang w:val="en-GB"/>
          </w:rPr>
          <w:t>https://book.odis.org/gettingStarted.html</w:t>
        </w:r>
      </w:hyperlink>
      <w:r w:rsidR="00B1742F" w:rsidRPr="00EC58BA">
        <w:rPr>
          <w:rFonts w:cs="Arial"/>
          <w:bCs/>
          <w:szCs w:val="22"/>
          <w:lang w:val="en-GB"/>
        </w:rPr>
        <w:t xml:space="preserve"> </w:t>
      </w:r>
    </w:p>
    <w:p w14:paraId="246C5AF8" w14:textId="0ABC9ED4" w:rsidR="006A4187" w:rsidRPr="0027721E" w:rsidRDefault="008A0C17" w:rsidP="008A0C17">
      <w:pPr>
        <w:spacing w:before="120"/>
        <w:rPr>
          <w:rFonts w:cs="Arial"/>
          <w:szCs w:val="22"/>
        </w:rPr>
      </w:pPr>
      <w:r w:rsidRPr="0027721E">
        <w:rPr>
          <w:rFonts w:cs="Arial"/>
          <w:szCs w:val="22"/>
        </w:rPr>
        <w:t xml:space="preserve">There was a discussion on the evolution of capacity development needs and the constant </w:t>
      </w:r>
      <w:r w:rsidR="00B1742F" w:rsidRPr="0027721E">
        <w:rPr>
          <w:rFonts w:cs="Arial"/>
          <w:szCs w:val="22"/>
        </w:rPr>
        <w:t xml:space="preserve">training </w:t>
      </w:r>
      <w:r w:rsidRPr="0027721E">
        <w:rPr>
          <w:rFonts w:cs="Arial"/>
          <w:szCs w:val="22"/>
        </w:rPr>
        <w:t>demand</w:t>
      </w:r>
      <w:r w:rsidR="00B1742F" w:rsidRPr="0027721E">
        <w:rPr>
          <w:rFonts w:cs="Arial"/>
          <w:szCs w:val="22"/>
        </w:rPr>
        <w:t>s</w:t>
      </w:r>
      <w:r w:rsidRPr="0027721E">
        <w:rPr>
          <w:rFonts w:cs="Arial"/>
          <w:szCs w:val="22"/>
        </w:rPr>
        <w:t xml:space="preserve"> that require</w:t>
      </w:r>
      <w:r w:rsidR="006A4187" w:rsidRPr="0027721E">
        <w:rPr>
          <w:rFonts w:cs="Arial"/>
          <w:szCs w:val="22"/>
        </w:rPr>
        <w:t>s</w:t>
      </w:r>
      <w:r w:rsidRPr="0027721E">
        <w:rPr>
          <w:rFonts w:cs="Arial"/>
          <w:szCs w:val="22"/>
        </w:rPr>
        <w:t xml:space="preserve"> more complex than simple training courses such as through mentoring to guide young researchers. It was noted that regional trainers can help make training more available in regions. </w:t>
      </w:r>
      <w:r w:rsidR="006A4187" w:rsidRPr="0027721E">
        <w:rPr>
          <w:rFonts w:cs="Arial"/>
          <w:szCs w:val="22"/>
        </w:rPr>
        <w:t xml:space="preserve">Training a critical mass and providing infra support </w:t>
      </w:r>
      <w:r w:rsidR="00B1742F" w:rsidRPr="0027721E">
        <w:rPr>
          <w:rFonts w:cs="Arial"/>
          <w:szCs w:val="22"/>
        </w:rPr>
        <w:t>are</w:t>
      </w:r>
      <w:r w:rsidR="006A4187" w:rsidRPr="0027721E">
        <w:rPr>
          <w:rFonts w:cs="Arial"/>
          <w:szCs w:val="22"/>
        </w:rPr>
        <w:t xml:space="preserve"> some of the top CD priorities that need to be addressed.</w:t>
      </w:r>
    </w:p>
    <w:p w14:paraId="4A24C906" w14:textId="23EFD491" w:rsidR="008A0C17" w:rsidRPr="0027721E" w:rsidRDefault="008A0C17" w:rsidP="008A0C17">
      <w:pPr>
        <w:spacing w:before="120"/>
        <w:rPr>
          <w:rFonts w:cs="Arial"/>
          <w:szCs w:val="22"/>
        </w:rPr>
      </w:pPr>
      <w:r w:rsidRPr="0027721E">
        <w:rPr>
          <w:rFonts w:cs="Arial"/>
          <w:szCs w:val="22"/>
        </w:rPr>
        <w:t xml:space="preserve">It was noted that IAEA has funding for training and equipment and trainees have to be nominated by national focal points. </w:t>
      </w:r>
    </w:p>
    <w:p w14:paraId="50510B6E" w14:textId="77777777" w:rsidR="0027721E" w:rsidRDefault="008A0C17" w:rsidP="0027721E">
      <w:pPr>
        <w:spacing w:before="120"/>
        <w:rPr>
          <w:rFonts w:cs="Arial"/>
          <w:szCs w:val="22"/>
        </w:rPr>
      </w:pPr>
      <w:r w:rsidRPr="0027721E">
        <w:rPr>
          <w:rFonts w:cs="Arial"/>
          <w:szCs w:val="22"/>
        </w:rPr>
        <w:t xml:space="preserve">It was </w:t>
      </w:r>
      <w:r w:rsidR="0027721E">
        <w:rPr>
          <w:rFonts w:cs="Arial"/>
          <w:szCs w:val="22"/>
        </w:rPr>
        <w:t>suggested</w:t>
      </w:r>
      <w:r w:rsidRPr="0027721E">
        <w:rPr>
          <w:rFonts w:cs="Arial"/>
          <w:szCs w:val="22"/>
        </w:rPr>
        <w:t xml:space="preserve"> to look at how IOCINDIO can be accommodated in HAB </w:t>
      </w:r>
      <w:r w:rsidR="008A1C5F" w:rsidRPr="0027721E">
        <w:rPr>
          <w:rFonts w:cs="Arial"/>
          <w:szCs w:val="22"/>
        </w:rPr>
        <w:t>as</w:t>
      </w:r>
      <w:r w:rsidRPr="0027721E">
        <w:rPr>
          <w:rFonts w:cs="Arial"/>
          <w:szCs w:val="22"/>
        </w:rPr>
        <w:t xml:space="preserve"> it is already accommodated in WESTPAC, IOCARIBE and IOCAFRICA. Regarding HAB research in Africa, this request from </w:t>
      </w:r>
      <w:r w:rsidR="008A1C5F" w:rsidRPr="0027721E">
        <w:rPr>
          <w:rFonts w:cs="Arial"/>
          <w:szCs w:val="22"/>
        </w:rPr>
        <w:t xml:space="preserve">IOCAFRICA </w:t>
      </w:r>
      <w:r w:rsidRPr="0027721E">
        <w:rPr>
          <w:rFonts w:cs="Arial"/>
          <w:szCs w:val="22"/>
        </w:rPr>
        <w:t>Member States was recognized and trainings on eDNA are currently being planned.</w:t>
      </w:r>
    </w:p>
    <w:p w14:paraId="1E6BDB5C" w14:textId="77777777" w:rsidR="0027721E" w:rsidRDefault="008A0C17" w:rsidP="0027721E">
      <w:pPr>
        <w:spacing w:before="120"/>
        <w:rPr>
          <w:rFonts w:cs="Arial"/>
          <w:szCs w:val="22"/>
        </w:rPr>
      </w:pPr>
      <w:r w:rsidRPr="0027721E">
        <w:rPr>
          <w:rFonts w:cs="Arial"/>
          <w:szCs w:val="22"/>
        </w:rPr>
        <w:t>There was a suggestion to partner with POGO and make a network of networks in IOCARIBE</w:t>
      </w:r>
      <w:r w:rsidR="00B1742F" w:rsidRPr="0027721E">
        <w:rPr>
          <w:rFonts w:cs="Arial"/>
          <w:szCs w:val="22"/>
        </w:rPr>
        <w:t xml:space="preserve">. </w:t>
      </w:r>
      <w:proofErr w:type="spellStart"/>
      <w:r w:rsidR="00B1742F" w:rsidRPr="0027721E">
        <w:rPr>
          <w:rFonts w:cs="Arial"/>
          <w:szCs w:val="22"/>
        </w:rPr>
        <w:t>Ms</w:t>
      </w:r>
      <w:proofErr w:type="spellEnd"/>
      <w:r w:rsidR="00B1742F" w:rsidRPr="0027721E">
        <w:rPr>
          <w:rFonts w:cs="Arial"/>
          <w:szCs w:val="22"/>
        </w:rPr>
        <w:t xml:space="preserve"> Joanna Post </w:t>
      </w:r>
      <w:r w:rsidRPr="0027721E">
        <w:rPr>
          <w:rFonts w:cs="Arial"/>
          <w:szCs w:val="22"/>
        </w:rPr>
        <w:t>clarified that POGO is already an existing partner with GOOS.</w:t>
      </w:r>
    </w:p>
    <w:p w14:paraId="0A56BBC7" w14:textId="77777777" w:rsidR="0027721E" w:rsidRDefault="001A28DE" w:rsidP="0027721E">
      <w:pPr>
        <w:spacing w:before="120"/>
        <w:rPr>
          <w:rFonts w:cs="Arial"/>
          <w:szCs w:val="22"/>
        </w:rPr>
      </w:pPr>
      <w:r w:rsidRPr="0027721E">
        <w:rPr>
          <w:rFonts w:cs="Arial"/>
          <w:szCs w:val="22"/>
        </w:rPr>
        <w:t xml:space="preserve">Referring to </w:t>
      </w:r>
      <w:r w:rsidR="0027721E">
        <w:rPr>
          <w:rFonts w:cs="Arial"/>
          <w:szCs w:val="22"/>
        </w:rPr>
        <w:t xml:space="preserve">the lack of </w:t>
      </w:r>
      <w:r w:rsidRPr="0027721E">
        <w:rPr>
          <w:rFonts w:cs="Arial"/>
          <w:szCs w:val="22"/>
        </w:rPr>
        <w:t>an RTC for French speaking countries</w:t>
      </w:r>
      <w:r w:rsidR="0027721E">
        <w:rPr>
          <w:rFonts w:cs="Arial"/>
          <w:szCs w:val="22"/>
        </w:rPr>
        <w:t xml:space="preserve"> in Africa</w:t>
      </w:r>
      <w:r w:rsidRPr="0027721E">
        <w:rPr>
          <w:rFonts w:cs="Arial"/>
          <w:szCs w:val="22"/>
        </w:rPr>
        <w:t xml:space="preserve">, it was clarified that Senegal did not apply to </w:t>
      </w:r>
      <w:r w:rsidR="0027721E">
        <w:rPr>
          <w:rFonts w:cs="Arial"/>
          <w:szCs w:val="22"/>
        </w:rPr>
        <w:t xml:space="preserve">the </w:t>
      </w:r>
      <w:r w:rsidRPr="0027721E">
        <w:rPr>
          <w:rFonts w:cs="Arial"/>
          <w:szCs w:val="22"/>
        </w:rPr>
        <w:t xml:space="preserve">call for </w:t>
      </w:r>
      <w:r w:rsidR="0027721E">
        <w:rPr>
          <w:rFonts w:cs="Arial"/>
          <w:szCs w:val="22"/>
        </w:rPr>
        <w:t xml:space="preserve">hosts of </w:t>
      </w:r>
      <w:r w:rsidRPr="0027721E">
        <w:rPr>
          <w:rFonts w:cs="Arial"/>
          <w:szCs w:val="22"/>
        </w:rPr>
        <w:t>RTCs. While there are no plans for new calls soon, there are several affiliated partners tha</w:t>
      </w:r>
      <w:r w:rsidR="0027721E">
        <w:rPr>
          <w:rFonts w:cs="Arial"/>
          <w:szCs w:val="22"/>
        </w:rPr>
        <w:t>t</w:t>
      </w:r>
      <w:r w:rsidRPr="0027721E">
        <w:rPr>
          <w:rFonts w:cs="Arial"/>
          <w:szCs w:val="22"/>
        </w:rPr>
        <w:t xml:space="preserve"> can be </w:t>
      </w:r>
      <w:r w:rsidR="0027721E">
        <w:rPr>
          <w:rFonts w:cs="Arial"/>
          <w:szCs w:val="22"/>
        </w:rPr>
        <w:t>considered</w:t>
      </w:r>
      <w:r w:rsidRPr="0027721E">
        <w:rPr>
          <w:rFonts w:cs="Arial"/>
          <w:szCs w:val="22"/>
        </w:rPr>
        <w:t>.</w:t>
      </w:r>
    </w:p>
    <w:p w14:paraId="498DC5F0" w14:textId="77777777" w:rsidR="0027721E" w:rsidRDefault="001A28DE" w:rsidP="0027721E">
      <w:pPr>
        <w:spacing w:before="120"/>
        <w:rPr>
          <w:rFonts w:cs="Arial"/>
          <w:szCs w:val="22"/>
        </w:rPr>
      </w:pPr>
      <w:r w:rsidRPr="0027721E">
        <w:rPr>
          <w:rFonts w:cs="Arial"/>
          <w:szCs w:val="22"/>
        </w:rPr>
        <w:t xml:space="preserve">There was a discussion on potential collaborations </w:t>
      </w:r>
      <w:r w:rsidR="0027721E">
        <w:rPr>
          <w:rFonts w:cs="Arial"/>
          <w:szCs w:val="22"/>
        </w:rPr>
        <w:t>between ODIS and</w:t>
      </w:r>
      <w:r w:rsidRPr="0027721E">
        <w:rPr>
          <w:rFonts w:cs="Arial"/>
          <w:szCs w:val="22"/>
        </w:rPr>
        <w:t xml:space="preserve"> UNEP and </w:t>
      </w:r>
      <w:r w:rsidR="0027721E">
        <w:rPr>
          <w:rFonts w:cs="Arial"/>
          <w:szCs w:val="22"/>
        </w:rPr>
        <w:t xml:space="preserve">its </w:t>
      </w:r>
      <w:r w:rsidRPr="0027721E">
        <w:rPr>
          <w:rFonts w:cs="Arial"/>
          <w:szCs w:val="22"/>
        </w:rPr>
        <w:t xml:space="preserve">World Environment Situation Room. </w:t>
      </w:r>
      <w:proofErr w:type="spellStart"/>
      <w:r w:rsidR="00B1742F" w:rsidRPr="0027721E">
        <w:rPr>
          <w:rFonts w:cs="Arial"/>
          <w:szCs w:val="22"/>
        </w:rPr>
        <w:t>Mr</w:t>
      </w:r>
      <w:proofErr w:type="spellEnd"/>
      <w:r w:rsidR="00B1742F" w:rsidRPr="0027721E">
        <w:rPr>
          <w:rFonts w:cs="Arial"/>
          <w:szCs w:val="22"/>
        </w:rPr>
        <w:t xml:space="preserve"> Ibukun </w:t>
      </w:r>
      <w:proofErr w:type="spellStart"/>
      <w:r w:rsidR="00B1742F" w:rsidRPr="0027721E">
        <w:rPr>
          <w:rFonts w:cs="Arial"/>
          <w:szCs w:val="22"/>
        </w:rPr>
        <w:t>Adewumi</w:t>
      </w:r>
      <w:proofErr w:type="spellEnd"/>
      <w:r w:rsidR="0027721E">
        <w:rPr>
          <w:rFonts w:cs="Arial"/>
          <w:szCs w:val="22"/>
        </w:rPr>
        <w:t>,</w:t>
      </w:r>
      <w:r w:rsidR="00B1742F" w:rsidRPr="0027721E">
        <w:rPr>
          <w:rFonts w:cs="Arial"/>
          <w:szCs w:val="22"/>
        </w:rPr>
        <w:t xml:space="preserve"> </w:t>
      </w:r>
      <w:r w:rsidR="0027721E" w:rsidRPr="0027721E">
        <w:rPr>
          <w:rFonts w:cs="Arial"/>
          <w:szCs w:val="22"/>
        </w:rPr>
        <w:t>Head, UNESCO/IOC Sub Commission for Africa &amp; the Adjacent Island States (IOCAFRICA) Secretariat</w:t>
      </w:r>
      <w:r w:rsidR="0027721E">
        <w:rPr>
          <w:rFonts w:cs="Arial"/>
          <w:szCs w:val="22"/>
        </w:rPr>
        <w:t xml:space="preserve"> </w:t>
      </w:r>
      <w:r w:rsidR="00B1742F" w:rsidRPr="0027721E">
        <w:rPr>
          <w:rFonts w:cs="Arial"/>
          <w:szCs w:val="22"/>
        </w:rPr>
        <w:t xml:space="preserve">expressed </w:t>
      </w:r>
      <w:r w:rsidR="0027721E">
        <w:rPr>
          <w:rFonts w:cs="Arial"/>
          <w:szCs w:val="22"/>
        </w:rPr>
        <w:t>the</w:t>
      </w:r>
      <w:r w:rsidR="00B1742F" w:rsidRPr="0027721E">
        <w:rPr>
          <w:rFonts w:cs="Arial"/>
          <w:szCs w:val="22"/>
        </w:rPr>
        <w:t xml:space="preserve"> </w:t>
      </w:r>
      <w:r w:rsidRPr="0027721E">
        <w:rPr>
          <w:rFonts w:cs="Arial"/>
          <w:szCs w:val="22"/>
        </w:rPr>
        <w:t>request to be involved in the discussion</w:t>
      </w:r>
      <w:r w:rsidR="00B1742F" w:rsidRPr="0027721E">
        <w:rPr>
          <w:rFonts w:cs="Arial"/>
          <w:szCs w:val="22"/>
        </w:rPr>
        <w:t>s with UNEP</w:t>
      </w:r>
      <w:r w:rsidRPr="0027721E">
        <w:rPr>
          <w:rFonts w:cs="Arial"/>
          <w:szCs w:val="22"/>
        </w:rPr>
        <w:t>.</w:t>
      </w:r>
    </w:p>
    <w:p w14:paraId="282B8818" w14:textId="04D71002" w:rsidR="001C302C" w:rsidRPr="0027721E" w:rsidRDefault="00B1742F" w:rsidP="0027721E">
      <w:pPr>
        <w:spacing w:before="120"/>
        <w:rPr>
          <w:rFonts w:cs="Arial"/>
          <w:szCs w:val="22"/>
        </w:rPr>
      </w:pPr>
      <w:r w:rsidRPr="0027721E">
        <w:rPr>
          <w:rFonts w:cs="Arial"/>
          <w:color w:val="000000" w:themeColor="text1"/>
          <w:szCs w:val="22"/>
          <w:lang w:val="en-ZA"/>
        </w:rPr>
        <w:t>Ms Elizabeth Lawrence</w:t>
      </w:r>
      <w:r w:rsidR="001C302C" w:rsidRPr="0027721E">
        <w:rPr>
          <w:rFonts w:cs="Arial"/>
          <w:color w:val="000000" w:themeColor="text1"/>
          <w:szCs w:val="22"/>
          <w:lang w:val="en-ZA"/>
        </w:rPr>
        <w:t xml:space="preserve"> clarified that OBIS does host data - biodiversity data, abundance, biomass, various sampling and measurement data, etc. and also working together to connect OBIS with ODIS so that data published to OBIS will be findable through ODIS.</w:t>
      </w:r>
      <w:r w:rsidR="001C302C" w:rsidRPr="00EC58BA">
        <w:rPr>
          <w:rFonts w:cs="Arial"/>
          <w:color w:val="000000" w:themeColor="text1"/>
          <w:szCs w:val="22"/>
          <w:lang w:val="en-ZA"/>
        </w:rPr>
        <w:t xml:space="preserve"> </w:t>
      </w:r>
    </w:p>
    <w:p w14:paraId="5E79C1CA" w14:textId="0C676565" w:rsidR="00AD0647" w:rsidRPr="00EC58BA" w:rsidRDefault="00AD0647" w:rsidP="00AD0647">
      <w:pPr>
        <w:spacing w:before="120"/>
        <w:rPr>
          <w:rFonts w:cs="Arial"/>
          <w:bCs/>
          <w:szCs w:val="22"/>
        </w:rPr>
      </w:pPr>
      <w:r w:rsidRPr="00EC58BA">
        <w:rPr>
          <w:rFonts w:cs="Arial"/>
          <w:b/>
          <w:szCs w:val="22"/>
          <w:highlight w:val="yellow"/>
        </w:rPr>
        <w:t xml:space="preserve">The Group recognized </w:t>
      </w:r>
      <w:r w:rsidRPr="00EC58BA">
        <w:rPr>
          <w:rFonts w:cs="Arial"/>
          <w:bCs/>
          <w:szCs w:val="22"/>
          <w:highlight w:val="yellow"/>
        </w:rPr>
        <w:t xml:space="preserve">the capacity development activities of the global and regional </w:t>
      </w:r>
      <w:proofErr w:type="spellStart"/>
      <w:r w:rsidRPr="00EC58BA">
        <w:rPr>
          <w:rFonts w:cs="Arial"/>
          <w:bCs/>
          <w:szCs w:val="22"/>
          <w:highlight w:val="yellow"/>
        </w:rPr>
        <w:t>programmes</w:t>
      </w:r>
      <w:proofErr w:type="spellEnd"/>
      <w:r w:rsidRPr="00EC58BA">
        <w:rPr>
          <w:rFonts w:cs="Arial"/>
          <w:bCs/>
          <w:szCs w:val="22"/>
          <w:highlight w:val="yellow"/>
        </w:rPr>
        <w:t xml:space="preserve"> in support of the implementation of the IOC Capacity Development Strategy 2023-2030</w:t>
      </w:r>
      <w:r w:rsidR="008E17D1" w:rsidRPr="00EC58BA">
        <w:rPr>
          <w:rFonts w:cs="Arial"/>
          <w:bCs/>
          <w:szCs w:val="22"/>
        </w:rPr>
        <w:t xml:space="preserve"> </w:t>
      </w:r>
      <w:r w:rsidR="008E17D1" w:rsidRPr="00EC58BA">
        <w:rPr>
          <w:rFonts w:cs="Arial"/>
          <w:bCs/>
          <w:szCs w:val="22"/>
          <w:highlight w:val="yellow"/>
        </w:rPr>
        <w:t>and called for synergies and alignment.</w:t>
      </w:r>
    </w:p>
    <w:p w14:paraId="41D03558" w14:textId="2EF99BD0" w:rsidR="00E47D49" w:rsidRPr="00EC58BA" w:rsidRDefault="00E47D49" w:rsidP="0027721E">
      <w:pPr>
        <w:pStyle w:val="Heading2"/>
      </w:pPr>
      <w:bookmarkStart w:id="15" w:name="_Toc181638903"/>
      <w:r w:rsidRPr="00EC58BA">
        <w:t>3.3</w:t>
      </w:r>
      <w:r w:rsidRPr="00EC58BA">
        <w:tab/>
      </w:r>
      <w:r w:rsidR="00051D83" w:rsidRPr="00EC58BA">
        <w:t>IOC CD ACTIVITIES</w:t>
      </w:r>
      <w:r w:rsidR="00FC6251" w:rsidRPr="00EC58BA">
        <w:t xml:space="preserve"> AND NEEDS </w:t>
      </w:r>
      <w:r w:rsidR="0027721E">
        <w:br/>
      </w:r>
      <w:r w:rsidR="00FC6251" w:rsidRPr="00EC58BA">
        <w:t>(REGIONAL PROGRAMMES)</w:t>
      </w:r>
      <w:bookmarkEnd w:id="15"/>
    </w:p>
    <w:p w14:paraId="6618118B" w14:textId="21FD57D6" w:rsidR="005233DA" w:rsidRPr="00EC58BA" w:rsidRDefault="005233DA" w:rsidP="00316DA5">
      <w:pPr>
        <w:pStyle w:val="Heading3"/>
      </w:pPr>
      <w:r w:rsidRPr="00EC58BA">
        <w:t xml:space="preserve">3.3.1 </w:t>
      </w:r>
      <w:r w:rsidR="00051D83" w:rsidRPr="00EC58BA">
        <w:t>IOCAFRICA</w:t>
      </w:r>
    </w:p>
    <w:p w14:paraId="604886F5" w14:textId="5E21576C" w:rsidR="002C56A7" w:rsidRDefault="00903D12" w:rsidP="00903D12">
      <w:pPr>
        <w:rPr>
          <w:rFonts w:cs="Arial"/>
          <w:szCs w:val="22"/>
        </w:rPr>
      </w:pPr>
      <w:r w:rsidRPr="00EC58BA">
        <w:rPr>
          <w:rFonts w:cs="Arial"/>
          <w:szCs w:val="22"/>
        </w:rPr>
        <w:t xml:space="preserve">This agenda item was introduced </w:t>
      </w:r>
      <w:r w:rsidR="00E53012" w:rsidRPr="00EC58BA">
        <w:rPr>
          <w:rFonts w:cs="Arial"/>
          <w:szCs w:val="22"/>
        </w:rPr>
        <w:t xml:space="preserve">by </w:t>
      </w:r>
      <w:proofErr w:type="spellStart"/>
      <w:r w:rsidR="002C56A7" w:rsidRPr="00EC58BA">
        <w:rPr>
          <w:rFonts w:cs="Arial"/>
          <w:szCs w:val="22"/>
        </w:rPr>
        <w:t>Mr</w:t>
      </w:r>
      <w:proofErr w:type="spellEnd"/>
      <w:r w:rsidR="002C56A7" w:rsidRPr="00EC58BA">
        <w:rPr>
          <w:rFonts w:cs="Arial"/>
          <w:szCs w:val="22"/>
        </w:rPr>
        <w:t xml:space="preserve"> </w:t>
      </w:r>
      <w:proofErr w:type="spellStart"/>
      <w:r w:rsidR="00F46135" w:rsidRPr="00EC58BA">
        <w:rPr>
          <w:rFonts w:cs="Arial"/>
          <w:szCs w:val="22"/>
        </w:rPr>
        <w:t>Adewumi</w:t>
      </w:r>
      <w:proofErr w:type="spellEnd"/>
      <w:r w:rsidR="00F46135" w:rsidRPr="00EC58BA">
        <w:rPr>
          <w:rFonts w:cs="Arial"/>
          <w:szCs w:val="22"/>
        </w:rPr>
        <w:t xml:space="preserve"> </w:t>
      </w:r>
      <w:r w:rsidR="002C56A7" w:rsidRPr="00EC58BA">
        <w:rPr>
          <w:rFonts w:cs="Arial"/>
          <w:szCs w:val="22"/>
        </w:rPr>
        <w:t>Ibukun</w:t>
      </w:r>
      <w:r w:rsidR="00F46135" w:rsidRPr="00EC58BA">
        <w:rPr>
          <w:rFonts w:cs="Arial"/>
          <w:szCs w:val="22"/>
        </w:rPr>
        <w:t xml:space="preserve">, </w:t>
      </w:r>
      <w:r w:rsidR="008D4561" w:rsidRPr="0027721E">
        <w:rPr>
          <w:rFonts w:cs="Arial"/>
          <w:szCs w:val="22"/>
        </w:rPr>
        <w:t>Head, UNESCO/IOC Sub Commission for Africa &amp; the Adjacent Island States (IOCAFRICA) Secretariat</w:t>
      </w:r>
      <w:r w:rsidR="00F46135" w:rsidRPr="00EC58BA">
        <w:rPr>
          <w:rFonts w:cs="Arial"/>
          <w:szCs w:val="22"/>
        </w:rPr>
        <w:t>.</w:t>
      </w:r>
      <w:r w:rsidR="008D4561">
        <w:rPr>
          <w:rFonts w:cs="Arial"/>
          <w:szCs w:val="22"/>
        </w:rPr>
        <w:t xml:space="preserve"> His presentation is available from </w:t>
      </w:r>
      <w:hyperlink r:id="rId73" w:history="1">
        <w:r w:rsidR="008D4561" w:rsidRPr="00454952">
          <w:rPr>
            <w:rStyle w:val="Hyperlink"/>
            <w:rFonts w:cs="Arial"/>
            <w:szCs w:val="22"/>
          </w:rPr>
          <w:t>https://oceanexpert.org/document/35132</w:t>
        </w:r>
      </w:hyperlink>
      <w:r w:rsidR="008D4561">
        <w:rPr>
          <w:rFonts w:cs="Arial"/>
          <w:szCs w:val="22"/>
        </w:rPr>
        <w:t xml:space="preserve">. </w:t>
      </w:r>
    </w:p>
    <w:p w14:paraId="369BAD90" w14:textId="77777777" w:rsidR="008D4561" w:rsidRDefault="008D4561" w:rsidP="00903D12">
      <w:pPr>
        <w:rPr>
          <w:rFonts w:cs="Arial"/>
          <w:szCs w:val="22"/>
        </w:rPr>
      </w:pPr>
    </w:p>
    <w:p w14:paraId="619EFF68" w14:textId="77777777" w:rsidR="004733C2" w:rsidRPr="004733C2" w:rsidRDefault="004733C2" w:rsidP="004733C2">
      <w:pPr>
        <w:rPr>
          <w:rFonts w:cs="Arial"/>
          <w:szCs w:val="22"/>
          <w:lang w:val="en-US"/>
        </w:rPr>
      </w:pPr>
      <w:proofErr w:type="spellStart"/>
      <w:r w:rsidRPr="004733C2">
        <w:rPr>
          <w:rFonts w:cs="Arial"/>
          <w:szCs w:val="22"/>
          <w:lang w:val="en-US"/>
        </w:rPr>
        <w:t>Mr</w:t>
      </w:r>
      <w:proofErr w:type="spellEnd"/>
      <w:r w:rsidRPr="004733C2">
        <w:rPr>
          <w:rFonts w:cs="Arial"/>
          <w:szCs w:val="22"/>
          <w:lang w:val="en-US"/>
        </w:rPr>
        <w:t xml:space="preserve"> Ibukun </w:t>
      </w:r>
      <w:proofErr w:type="spellStart"/>
      <w:r w:rsidRPr="004733C2">
        <w:rPr>
          <w:rFonts w:cs="Arial"/>
          <w:szCs w:val="22"/>
          <w:lang w:val="en-US"/>
        </w:rPr>
        <w:t>Adewumi</w:t>
      </w:r>
      <w:proofErr w:type="spellEnd"/>
      <w:r w:rsidRPr="004733C2">
        <w:rPr>
          <w:rFonts w:cs="Arial"/>
          <w:szCs w:val="22"/>
          <w:lang w:val="en-US"/>
        </w:rPr>
        <w:t xml:space="preserve"> presented IOCAFRICA’s inputs on the CD mapping matrix highlighting the actions taken (highlighted in green) and the lacking actions on further needs (highlighted </w:t>
      </w:r>
      <w:r w:rsidRPr="004733C2">
        <w:rPr>
          <w:rFonts w:cs="Arial"/>
          <w:szCs w:val="22"/>
          <w:lang w:val="en-US"/>
        </w:rPr>
        <w:lastRenderedPageBreak/>
        <w:t xml:space="preserve">in red text). In the interest of time, he discussed the outstanding CD needs that require support from IOC global </w:t>
      </w:r>
      <w:proofErr w:type="spellStart"/>
      <w:r w:rsidRPr="004733C2">
        <w:rPr>
          <w:rFonts w:cs="Arial"/>
          <w:szCs w:val="22"/>
          <w:lang w:val="en-US"/>
        </w:rPr>
        <w:t>programmes</w:t>
      </w:r>
      <w:proofErr w:type="spellEnd"/>
      <w:r w:rsidRPr="004733C2">
        <w:rPr>
          <w:rFonts w:cs="Arial"/>
          <w:szCs w:val="22"/>
          <w:lang w:val="en-US"/>
        </w:rPr>
        <w:t>.</w:t>
      </w:r>
    </w:p>
    <w:p w14:paraId="2BB92F52" w14:textId="77777777" w:rsidR="004733C2" w:rsidRPr="004733C2" w:rsidRDefault="004733C2" w:rsidP="004733C2">
      <w:pPr>
        <w:rPr>
          <w:rFonts w:cs="Arial"/>
          <w:szCs w:val="22"/>
          <w:lang w:val="en-US"/>
        </w:rPr>
      </w:pPr>
    </w:p>
    <w:p w14:paraId="7A591DE6" w14:textId="77777777" w:rsidR="004733C2" w:rsidRPr="004733C2" w:rsidRDefault="004733C2" w:rsidP="004733C2">
      <w:pPr>
        <w:rPr>
          <w:rFonts w:cs="Arial"/>
          <w:szCs w:val="22"/>
          <w:lang w:val="en-US"/>
        </w:rPr>
      </w:pPr>
      <w:r w:rsidRPr="004733C2">
        <w:rPr>
          <w:rFonts w:cs="Arial"/>
          <w:szCs w:val="22"/>
          <w:lang w:val="en-US"/>
        </w:rPr>
        <w:t>Under output 1, he shared that IOCAFRICA is eagerly looking forward to collaborating with institutions and organizations both within and outside the continent for a program focused on facilitating professional exchanges of personnel at institutional levels. This initiative aims to bolster institutional capacity at both national and regional levels.</w:t>
      </w:r>
    </w:p>
    <w:p w14:paraId="47DCFAD6" w14:textId="77777777" w:rsidR="004733C2" w:rsidRPr="004733C2" w:rsidRDefault="004733C2" w:rsidP="004733C2">
      <w:pPr>
        <w:rPr>
          <w:rFonts w:cs="Arial"/>
          <w:szCs w:val="22"/>
          <w:lang w:val="en-US"/>
        </w:rPr>
      </w:pPr>
    </w:p>
    <w:p w14:paraId="038FCE5F" w14:textId="77777777" w:rsidR="004733C2" w:rsidRPr="004733C2" w:rsidRDefault="004733C2" w:rsidP="004733C2">
      <w:pPr>
        <w:rPr>
          <w:rFonts w:cs="Arial"/>
          <w:szCs w:val="22"/>
          <w:lang w:val="en-US"/>
        </w:rPr>
      </w:pPr>
      <w:r w:rsidRPr="004733C2">
        <w:rPr>
          <w:rFonts w:cs="Arial"/>
          <w:szCs w:val="22"/>
          <w:lang w:val="en-US"/>
        </w:rPr>
        <w:t xml:space="preserve">Targeted assistance is also needed on the areas of technical support and the opportunity to engage with international specialists in ocean science, climate resilience, and heritage conservation to meet our regional capacity development requirements. IOCAFRICA also requested for assistance in </w:t>
      </w:r>
      <w:proofErr w:type="spellStart"/>
      <w:r w:rsidRPr="004733C2">
        <w:rPr>
          <w:rFonts w:cs="Arial"/>
          <w:szCs w:val="22"/>
          <w:lang w:val="en-US"/>
        </w:rPr>
        <w:t>recognising</w:t>
      </w:r>
      <w:proofErr w:type="spellEnd"/>
      <w:r w:rsidRPr="004733C2">
        <w:rPr>
          <w:rFonts w:cs="Arial"/>
          <w:szCs w:val="22"/>
          <w:lang w:val="en-US"/>
        </w:rPr>
        <w:t xml:space="preserve"> and obtaining funding opportunities, along with coordinating in-kind contributions. Improving knowledge exchange and networking through global platforms and sharing best practices will be essential. Potential areas of collaboration may involve forming partnerships with academic institutions outside the continent, international </w:t>
      </w:r>
      <w:proofErr w:type="spellStart"/>
      <w:r w:rsidRPr="004733C2">
        <w:rPr>
          <w:rFonts w:cs="Arial"/>
          <w:szCs w:val="22"/>
          <w:lang w:val="en-US"/>
        </w:rPr>
        <w:t>organisations</w:t>
      </w:r>
      <w:proofErr w:type="spellEnd"/>
      <w:r w:rsidRPr="004733C2">
        <w:rPr>
          <w:rFonts w:cs="Arial"/>
          <w:szCs w:val="22"/>
          <w:lang w:val="en-US"/>
        </w:rPr>
        <w:t>, and private sector companies in marine technology. This comprehensive support is expected to greatly enhance our capacity development efforts, establishing a resilient network of ocean science professionals and institutions capable of addressing climate change and other environmental challenges in the region.</w:t>
      </w:r>
    </w:p>
    <w:p w14:paraId="3EECB1D5" w14:textId="77777777" w:rsidR="004733C2" w:rsidRPr="004733C2" w:rsidRDefault="004733C2" w:rsidP="004733C2">
      <w:pPr>
        <w:rPr>
          <w:rFonts w:cs="Arial"/>
          <w:szCs w:val="22"/>
          <w:lang w:val="en-US"/>
        </w:rPr>
      </w:pPr>
    </w:p>
    <w:p w14:paraId="196F0F60" w14:textId="77777777" w:rsidR="004733C2" w:rsidRPr="004733C2" w:rsidRDefault="004733C2" w:rsidP="004733C2">
      <w:pPr>
        <w:rPr>
          <w:rFonts w:cs="Arial"/>
          <w:szCs w:val="22"/>
          <w:lang w:val="en-US"/>
        </w:rPr>
      </w:pPr>
      <w:r w:rsidRPr="004733C2">
        <w:rPr>
          <w:rFonts w:cs="Arial"/>
          <w:szCs w:val="22"/>
          <w:lang w:val="en-US"/>
        </w:rPr>
        <w:t xml:space="preserve">IOCAFRICA also looks at expanding regional capacity development efforts by seeking support from IOC global </w:t>
      </w:r>
      <w:proofErr w:type="spellStart"/>
      <w:r w:rsidRPr="004733C2">
        <w:rPr>
          <w:rFonts w:cs="Arial"/>
          <w:szCs w:val="22"/>
          <w:lang w:val="en-US"/>
        </w:rPr>
        <w:t>programmes</w:t>
      </w:r>
      <w:proofErr w:type="spellEnd"/>
      <w:r w:rsidRPr="004733C2">
        <w:rPr>
          <w:rFonts w:cs="Arial"/>
          <w:szCs w:val="22"/>
          <w:lang w:val="en-US"/>
        </w:rPr>
        <w:t xml:space="preserve"> to establish a mentoring </w:t>
      </w:r>
      <w:proofErr w:type="spellStart"/>
      <w:r w:rsidRPr="004733C2">
        <w:rPr>
          <w:rFonts w:cs="Arial"/>
          <w:szCs w:val="22"/>
          <w:lang w:val="en-US"/>
        </w:rPr>
        <w:t>programme</w:t>
      </w:r>
      <w:proofErr w:type="spellEnd"/>
      <w:r w:rsidRPr="004733C2">
        <w:rPr>
          <w:rFonts w:cs="Arial"/>
          <w:szCs w:val="22"/>
          <w:lang w:val="en-US"/>
        </w:rPr>
        <w:t xml:space="preserve"> in collaboration with other organizations, especially focusing on niche areas of the blue economy such as biotechnology and blue entrepreneurship. This initiative aims to pair experienced professionals with early-career ocean scientists and practitioners in the region, providing them with guidance, knowledge transfer, and career development opportunities. By harnessing the expertise and networks of partner organizations, it aims to create a robust mentoring framework that nurtures skill development, innovation, and leadership in ocean science. This forward-looking initiative will play a crucial role in building a resilient and capable workforce, equipping them to address the challenges presented by climate change and other environmental threats.</w:t>
      </w:r>
    </w:p>
    <w:p w14:paraId="54AD84EE" w14:textId="77777777" w:rsidR="004733C2" w:rsidRPr="004733C2" w:rsidRDefault="004733C2" w:rsidP="004733C2">
      <w:pPr>
        <w:rPr>
          <w:rFonts w:cs="Arial"/>
          <w:szCs w:val="22"/>
          <w:lang w:val="en-US"/>
        </w:rPr>
      </w:pPr>
    </w:p>
    <w:p w14:paraId="1FD17B00" w14:textId="77777777" w:rsidR="004733C2" w:rsidRPr="004733C2" w:rsidRDefault="004733C2" w:rsidP="004733C2">
      <w:pPr>
        <w:rPr>
          <w:rFonts w:cs="Arial"/>
          <w:szCs w:val="22"/>
          <w:lang w:val="en-US"/>
        </w:rPr>
      </w:pPr>
      <w:r w:rsidRPr="004733C2">
        <w:rPr>
          <w:rFonts w:cs="Arial"/>
          <w:szCs w:val="22"/>
          <w:lang w:val="en-US"/>
        </w:rPr>
        <w:t xml:space="preserve">To further improve efforts in regional capacity development, support from IOC global </w:t>
      </w:r>
      <w:proofErr w:type="spellStart"/>
      <w:r w:rsidRPr="004733C2">
        <w:rPr>
          <w:rFonts w:cs="Arial"/>
          <w:szCs w:val="22"/>
          <w:lang w:val="en-US"/>
        </w:rPr>
        <w:t>programmes</w:t>
      </w:r>
      <w:proofErr w:type="spellEnd"/>
      <w:r w:rsidRPr="004733C2">
        <w:rPr>
          <w:rFonts w:cs="Arial"/>
          <w:szCs w:val="22"/>
          <w:lang w:val="en-US"/>
        </w:rPr>
        <w:t xml:space="preserve"> is sought to promote and assist with the development and strengthening of IOC alumni and professional networks, including those for youth leaders. Establishing these networks as part of IOCAFRICA’s </w:t>
      </w:r>
      <w:proofErr w:type="spellStart"/>
      <w:r w:rsidRPr="004733C2">
        <w:rPr>
          <w:rFonts w:cs="Arial"/>
          <w:szCs w:val="22"/>
          <w:lang w:val="en-US"/>
        </w:rPr>
        <w:t>programmes</w:t>
      </w:r>
      <w:proofErr w:type="spellEnd"/>
      <w:r w:rsidRPr="004733C2">
        <w:rPr>
          <w:rFonts w:cs="Arial"/>
          <w:szCs w:val="22"/>
          <w:lang w:val="en-US"/>
        </w:rPr>
        <w:t xml:space="preserve"> and building on successful support of early-career ocean scientists would enhance their skills in ocean science. Through nurturing these networks, the goal is to showcase the significant contributions of IOCAFRICA to ocean science and research in Africa, emphasizing its role in cultivating a skilled and resilient workforce capable of addressing the region’s environmental challenges.</w:t>
      </w:r>
    </w:p>
    <w:p w14:paraId="42686EFD" w14:textId="77777777" w:rsidR="004733C2" w:rsidRPr="004733C2" w:rsidRDefault="004733C2" w:rsidP="004733C2">
      <w:pPr>
        <w:rPr>
          <w:rFonts w:cs="Arial"/>
          <w:szCs w:val="22"/>
          <w:lang w:val="en-US"/>
        </w:rPr>
      </w:pPr>
    </w:p>
    <w:p w14:paraId="70B204D1" w14:textId="55730467" w:rsidR="008D4561" w:rsidRPr="00EC58BA" w:rsidRDefault="004733C2" w:rsidP="004733C2">
      <w:pPr>
        <w:rPr>
          <w:rFonts w:cs="Arial"/>
          <w:szCs w:val="22"/>
        </w:rPr>
      </w:pPr>
      <w:r w:rsidRPr="004733C2">
        <w:rPr>
          <w:rFonts w:cs="Arial"/>
          <w:szCs w:val="22"/>
          <w:lang w:val="en-US"/>
        </w:rPr>
        <w:t xml:space="preserve">Under Output 2, support in the </w:t>
      </w:r>
      <w:proofErr w:type="spellStart"/>
      <w:r w:rsidRPr="004733C2">
        <w:rPr>
          <w:rFonts w:cs="Arial"/>
          <w:szCs w:val="22"/>
          <w:lang w:val="en-US"/>
        </w:rPr>
        <w:t>organisation</w:t>
      </w:r>
      <w:proofErr w:type="spellEnd"/>
      <w:r w:rsidRPr="004733C2">
        <w:rPr>
          <w:rFonts w:cs="Arial"/>
          <w:szCs w:val="22"/>
          <w:lang w:val="en-US"/>
        </w:rPr>
        <w:t xml:space="preserve"> of a review meeting for consolidation and </w:t>
      </w:r>
      <w:proofErr w:type="spellStart"/>
      <w:r w:rsidRPr="004733C2">
        <w:rPr>
          <w:rFonts w:cs="Arial"/>
          <w:szCs w:val="22"/>
          <w:lang w:val="en-US"/>
        </w:rPr>
        <w:t>finalisation</w:t>
      </w:r>
      <w:proofErr w:type="spellEnd"/>
      <w:r w:rsidRPr="004733C2">
        <w:rPr>
          <w:rFonts w:cs="Arial"/>
          <w:szCs w:val="22"/>
          <w:lang w:val="en-US"/>
        </w:rPr>
        <w:t xml:space="preserve"> of the report on the state of the tide gauge network in the region and </w:t>
      </w:r>
      <w:proofErr w:type="spellStart"/>
      <w:r w:rsidRPr="004733C2">
        <w:rPr>
          <w:rFonts w:cs="Arial"/>
          <w:szCs w:val="22"/>
          <w:lang w:val="en-US"/>
        </w:rPr>
        <w:t>operationalise</w:t>
      </w:r>
      <w:proofErr w:type="spellEnd"/>
      <w:r w:rsidRPr="004733C2">
        <w:rPr>
          <w:rFonts w:cs="Arial"/>
          <w:szCs w:val="22"/>
          <w:lang w:val="en-US"/>
        </w:rPr>
        <w:t xml:space="preserve"> the African Coastal and Marine Atlases (ACMA), incorporating the mapping of corals, mangroves, natural resources, marine protected areas, waste dumping, dredging and other vital ecosystems and processes along Africa’s coastline was highlighted. Regional research hubs within universities and initiating joint research projects to promote regional collaboration on the development of low-cost technologies (e.g., Observation sensors) should also be established. Lastly, IOCAFRICA aims to develop citizen science programs, launch educational campaigns, and create mobile applications to engage local communities in the ocean Early Warning System.</w:t>
      </w:r>
    </w:p>
    <w:p w14:paraId="06A57C66" w14:textId="52859286" w:rsidR="005233DA" w:rsidRPr="00EC58BA" w:rsidRDefault="005233DA" w:rsidP="00316DA5">
      <w:pPr>
        <w:pStyle w:val="Heading3"/>
      </w:pPr>
      <w:r w:rsidRPr="00EC58BA">
        <w:lastRenderedPageBreak/>
        <w:t xml:space="preserve">3.3.2 </w:t>
      </w:r>
      <w:r w:rsidR="00051D83" w:rsidRPr="00EC58BA">
        <w:t>IOCARIBE</w:t>
      </w:r>
    </w:p>
    <w:p w14:paraId="69530135" w14:textId="5011998D" w:rsidR="00903D12" w:rsidRPr="00EC58BA" w:rsidRDefault="00903D12" w:rsidP="004332DF">
      <w:pPr>
        <w:rPr>
          <w:rFonts w:cs="Arial"/>
          <w:szCs w:val="22"/>
        </w:rPr>
      </w:pPr>
      <w:r w:rsidRPr="00EC58BA">
        <w:rPr>
          <w:rFonts w:cs="Arial"/>
          <w:szCs w:val="22"/>
        </w:rPr>
        <w:t>This agenda item was introduced by</w:t>
      </w:r>
      <w:r w:rsidR="004332DF" w:rsidRPr="00EC58BA">
        <w:rPr>
          <w:rFonts w:cs="Arial"/>
          <w:szCs w:val="22"/>
        </w:rPr>
        <w:t xml:space="preserve"> </w:t>
      </w:r>
      <w:proofErr w:type="spellStart"/>
      <w:r w:rsidR="004332DF" w:rsidRPr="00EC58BA">
        <w:rPr>
          <w:rFonts w:cs="Arial"/>
          <w:szCs w:val="22"/>
        </w:rPr>
        <w:t>Ms</w:t>
      </w:r>
      <w:proofErr w:type="spellEnd"/>
      <w:r w:rsidR="004332DF" w:rsidRPr="00EC58BA">
        <w:rPr>
          <w:rFonts w:cs="Arial"/>
          <w:szCs w:val="22"/>
        </w:rPr>
        <w:t xml:space="preserve"> Elva Escobar, IOCARIBE CD Coordinator.</w:t>
      </w:r>
      <w:r w:rsidR="008D4561">
        <w:rPr>
          <w:rFonts w:cs="Arial"/>
          <w:szCs w:val="22"/>
        </w:rPr>
        <w:t xml:space="preserve"> Her presentation is available from </w:t>
      </w:r>
      <w:hyperlink r:id="rId74" w:history="1">
        <w:r w:rsidR="008D4561" w:rsidRPr="00454952">
          <w:rPr>
            <w:rStyle w:val="Hyperlink"/>
            <w:rFonts w:cs="Arial"/>
            <w:szCs w:val="22"/>
          </w:rPr>
          <w:t>https://oceanexpert.org/document/35134</w:t>
        </w:r>
      </w:hyperlink>
      <w:r w:rsidR="008D4561">
        <w:rPr>
          <w:rFonts w:cs="Arial"/>
          <w:szCs w:val="22"/>
        </w:rPr>
        <w:t xml:space="preserve">. </w:t>
      </w:r>
    </w:p>
    <w:p w14:paraId="033F3A59" w14:textId="2BAE13F1" w:rsidR="009D28E4" w:rsidRPr="00EC58BA" w:rsidRDefault="009D28E4" w:rsidP="004332DF">
      <w:pPr>
        <w:rPr>
          <w:rFonts w:cs="Arial"/>
          <w:szCs w:val="22"/>
        </w:rPr>
      </w:pPr>
    </w:p>
    <w:p w14:paraId="1EF4FE98" w14:textId="1FE13399" w:rsidR="009D28E4" w:rsidRPr="00EC58BA" w:rsidRDefault="009D28E4" w:rsidP="009D28E4">
      <w:pPr>
        <w:rPr>
          <w:rFonts w:cs="Arial"/>
          <w:szCs w:val="22"/>
        </w:rPr>
      </w:pPr>
      <w:proofErr w:type="spellStart"/>
      <w:r w:rsidRPr="00EC58BA">
        <w:rPr>
          <w:rFonts w:cs="Arial"/>
          <w:szCs w:val="22"/>
        </w:rPr>
        <w:t>Ms</w:t>
      </w:r>
      <w:proofErr w:type="spellEnd"/>
      <w:r w:rsidRPr="00EC58BA">
        <w:rPr>
          <w:rFonts w:cs="Arial"/>
          <w:szCs w:val="22"/>
        </w:rPr>
        <w:t xml:space="preserve"> Escobar explained that Capacity Development and Ocean Literacy in the Tropical Americas and Caribbean region are crosscutting and need to be at the forefront of each of the Ocean Decade science challenges because the ocean is essential to the wellbeing of society and its economy in the region, while species loss and impacts on the water quality are evident due to the increasing use of marine ecosystems and their resources. Different UN global, regional documents and surveys have recorded existing regional differences, and in the region among Member States in terms of ocean science capacities, one example is the human and financial capacity to study and manage their deep ocean environment.</w:t>
      </w:r>
    </w:p>
    <w:p w14:paraId="497434B0" w14:textId="77777777" w:rsidR="009D28E4" w:rsidRPr="00EC58BA" w:rsidRDefault="009D28E4" w:rsidP="009D28E4">
      <w:pPr>
        <w:rPr>
          <w:rFonts w:cs="Arial"/>
          <w:szCs w:val="22"/>
        </w:rPr>
      </w:pPr>
    </w:p>
    <w:p w14:paraId="37D7C80A" w14:textId="24E39267" w:rsidR="009D28E4" w:rsidRPr="00EC58BA" w:rsidRDefault="009D28E4" w:rsidP="009D28E4">
      <w:pPr>
        <w:rPr>
          <w:rFonts w:cs="Arial"/>
          <w:szCs w:val="22"/>
        </w:rPr>
      </w:pPr>
      <w:r w:rsidRPr="00EC58BA">
        <w:rPr>
          <w:rFonts w:cs="Arial"/>
          <w:szCs w:val="22"/>
        </w:rPr>
        <w:t xml:space="preserve">In the region capacity development efforts have been a priority since the late 1960s IOC UNESCO capacity development programs helped forming strategic research groups, graduate programs that were the building blocks for the creation of institutions in some member States of the region. This took place through visiting experts’ programs and partnering with ongoing initiatives in the region that strengthened ocean sciences for decades, however the opportunities have been limited in job creation. </w:t>
      </w:r>
    </w:p>
    <w:p w14:paraId="1C668AB2" w14:textId="77777777" w:rsidR="009D28E4" w:rsidRPr="00EC58BA" w:rsidRDefault="009D28E4" w:rsidP="009D28E4">
      <w:pPr>
        <w:rPr>
          <w:rFonts w:cs="Arial"/>
          <w:szCs w:val="22"/>
        </w:rPr>
      </w:pPr>
    </w:p>
    <w:p w14:paraId="6C21F1A9" w14:textId="77777777" w:rsidR="009D28E4" w:rsidRPr="00EC58BA" w:rsidRDefault="009D28E4" w:rsidP="009D28E4">
      <w:pPr>
        <w:rPr>
          <w:rFonts w:cs="Arial"/>
          <w:szCs w:val="22"/>
        </w:rPr>
      </w:pPr>
      <w:r w:rsidRPr="00EC58BA">
        <w:rPr>
          <w:rFonts w:cs="Arial"/>
          <w:szCs w:val="22"/>
        </w:rPr>
        <w:t>The IOCARIBE Ocean Decade CD WG met several times, had workshops that recognized that long-term capacity development is required for solving major challenges posed by the impacts on the ocean. Developing local ocean sciences expertise and creating technical groups together with political will, can have long lasting benefits for a transformative change in ocean sciences in Member States of the region that coordinated with sustainable ocean economy can increase the creation of new ocean-oriented jobs required in the region.</w:t>
      </w:r>
    </w:p>
    <w:p w14:paraId="0EB49709" w14:textId="77777777" w:rsidR="009D28E4" w:rsidRPr="00EC58BA" w:rsidRDefault="009D28E4" w:rsidP="009D28E4">
      <w:pPr>
        <w:rPr>
          <w:rFonts w:cs="Arial"/>
          <w:szCs w:val="22"/>
        </w:rPr>
      </w:pPr>
    </w:p>
    <w:p w14:paraId="6D40CBEA" w14:textId="1C44992A" w:rsidR="009D28E4" w:rsidRPr="00EC58BA" w:rsidRDefault="009D28E4" w:rsidP="009D28E4">
      <w:pPr>
        <w:rPr>
          <w:rFonts w:cs="Arial"/>
          <w:szCs w:val="22"/>
        </w:rPr>
      </w:pPr>
      <w:r w:rsidRPr="00EC58BA">
        <w:rPr>
          <w:rFonts w:cs="Arial"/>
          <w:szCs w:val="22"/>
        </w:rPr>
        <w:t>The priority challenges identified for capacity building in the region within the framework of the IOC Capacity Development Strategy 2023-2030 include the following: funding and investment in ocean science and infrastructure, access to equipment, to research vessels and trained researchers. Additionally, a blue educational curriculum, an efficient interaction with local and indigenous communities and to foster job opportunities to avoid the brain drain are parallel tasks. Grand challenges, more complex in nature, recognized the need of building multigenerational expertise and skills, and creating ability to maintain to help achieve the outputs of the UN Ocean Decade.</w:t>
      </w:r>
    </w:p>
    <w:p w14:paraId="0BA6E24F" w14:textId="77777777" w:rsidR="009D28E4" w:rsidRPr="00EC58BA" w:rsidRDefault="009D28E4" w:rsidP="009D28E4">
      <w:pPr>
        <w:rPr>
          <w:rFonts w:cs="Arial"/>
          <w:szCs w:val="22"/>
        </w:rPr>
      </w:pPr>
    </w:p>
    <w:p w14:paraId="69DBC305" w14:textId="77777777" w:rsidR="009D28E4" w:rsidRPr="00EC58BA" w:rsidRDefault="009D28E4" w:rsidP="009D28E4">
      <w:pPr>
        <w:rPr>
          <w:rFonts w:cs="Arial"/>
          <w:szCs w:val="22"/>
        </w:rPr>
      </w:pPr>
      <w:r w:rsidRPr="00EC58BA">
        <w:rPr>
          <w:rFonts w:cs="Arial"/>
          <w:szCs w:val="22"/>
        </w:rPr>
        <w:t xml:space="preserve">Related actions undertaken in support of the implementation of the IOC CD Strategy seek to reduce the regional uneven distribution of technological and developmental capacities while tackling pollution, biodiversity loss and climate change. In the region projects that facilitate the transfer of marine technology and strengthen institutional and scientific networks in ocean sciences is needed. Actions that promote knowledge generation and sharing through an ocean literacy task group (with the Blue Schools, OTGA, the Ocean Literacy and Caribbean Indigenous Communities and the Ocean Literacy Caribbean - The Ocean and Me and seven endorsed projects) have been foreseen. A continuous capacity development program attending priority regional needs (Sargassum and harmful algal blooms, Coastal Hazard Early Warning Systems, Marine Spatial Planning) that involve scientific cooperation to strengthen science, policy and planning for sustainable oceans. </w:t>
      </w:r>
    </w:p>
    <w:p w14:paraId="0C0C8AAD" w14:textId="77777777" w:rsidR="009D28E4" w:rsidRPr="00EC58BA" w:rsidRDefault="009D28E4" w:rsidP="009D28E4">
      <w:pPr>
        <w:rPr>
          <w:rFonts w:cs="Arial"/>
          <w:szCs w:val="22"/>
        </w:rPr>
      </w:pPr>
    </w:p>
    <w:p w14:paraId="2ED59020" w14:textId="5830C731" w:rsidR="009D28E4" w:rsidRPr="00EC58BA" w:rsidRDefault="009D28E4" w:rsidP="009D28E4">
      <w:pPr>
        <w:rPr>
          <w:rFonts w:cs="Arial"/>
          <w:szCs w:val="22"/>
        </w:rPr>
      </w:pPr>
      <w:r w:rsidRPr="00EC58BA">
        <w:rPr>
          <w:rFonts w:cs="Arial"/>
          <w:szCs w:val="22"/>
        </w:rPr>
        <w:t xml:space="preserve">Actions that are lacking include making a transformative change that Member States can contribute to the State of the Ocean Reports in the future by reducing the persistent disparities and gaps in ocean knowledges. To achieve this in the next decades nurturing capacity building </w:t>
      </w:r>
      <w:r w:rsidRPr="00EC58BA">
        <w:rPr>
          <w:rFonts w:cs="Arial"/>
          <w:szCs w:val="22"/>
        </w:rPr>
        <w:lastRenderedPageBreak/>
        <w:t>and access to oceanographic infrastructure is needed for by scientists, early career professionals and minorities.</w:t>
      </w:r>
    </w:p>
    <w:p w14:paraId="6256936B" w14:textId="77777777" w:rsidR="009D28E4" w:rsidRPr="00EC58BA" w:rsidRDefault="009D28E4" w:rsidP="009D28E4">
      <w:pPr>
        <w:rPr>
          <w:rFonts w:cs="Arial"/>
          <w:szCs w:val="22"/>
        </w:rPr>
      </w:pPr>
    </w:p>
    <w:p w14:paraId="5206F863" w14:textId="2E6249F0" w:rsidR="009D28E4" w:rsidRPr="00EC58BA" w:rsidRDefault="009D28E4" w:rsidP="009D28E4">
      <w:pPr>
        <w:rPr>
          <w:rFonts w:cs="Arial"/>
          <w:szCs w:val="22"/>
        </w:rPr>
      </w:pPr>
      <w:r w:rsidRPr="00EC58BA">
        <w:rPr>
          <w:rFonts w:cs="Arial"/>
          <w:szCs w:val="22"/>
        </w:rPr>
        <w:t>Specific support from the IOC global ocean programs is required in the region. These should seek to develop skills, contribute to better metrics to improve the forecasting capacities to adapt to climate change, biodiversity loss, create carbon markets, or build sustainable ocean economies. However, support to implement early warning system that prevent human losses in the coastal ocean; to measure, manage and plan multiple activities at sea; and to improve education at all levels and for all ocean stakeholders is needed considering ample participation.</w:t>
      </w:r>
    </w:p>
    <w:p w14:paraId="0BBB3C68" w14:textId="77777777" w:rsidR="009D28E4" w:rsidRPr="00EC58BA" w:rsidRDefault="009D28E4" w:rsidP="009D28E4">
      <w:pPr>
        <w:rPr>
          <w:rFonts w:cs="Arial"/>
          <w:szCs w:val="22"/>
        </w:rPr>
      </w:pPr>
    </w:p>
    <w:p w14:paraId="503FD374" w14:textId="7073C2DB" w:rsidR="009D28E4" w:rsidRPr="00EC58BA" w:rsidRDefault="009D28E4" w:rsidP="009D28E4">
      <w:pPr>
        <w:rPr>
          <w:rFonts w:cs="Arial"/>
          <w:szCs w:val="22"/>
        </w:rPr>
      </w:pPr>
      <w:r w:rsidRPr="00EC58BA">
        <w:rPr>
          <w:rFonts w:cs="Arial"/>
          <w:szCs w:val="22"/>
        </w:rPr>
        <w:t>Collaboration and partnership with the international communities, governments, industry, research institutions can speed capacity development. These can unlock opportunities within ocean observing networks for updating abilities, developing equipment and technical groups. At sea cooperation in capacity building at sea can inspire and promote the access to data from EEZs and in ABNJ. Philanthropic financing may help support ongoing local educational programs allowing Member State research vessels to keep being operative and count with means to defray ship time for research , education and capacity building, or modernize basic equipment.</w:t>
      </w:r>
    </w:p>
    <w:p w14:paraId="2A94914C" w14:textId="6D93071B" w:rsidR="005233DA" w:rsidRPr="00EC58BA" w:rsidRDefault="005233DA" w:rsidP="00316DA5">
      <w:pPr>
        <w:pStyle w:val="Heading3"/>
      </w:pPr>
      <w:r w:rsidRPr="00EC58BA">
        <w:t xml:space="preserve">3.3.3 </w:t>
      </w:r>
      <w:r w:rsidR="00051D83" w:rsidRPr="00EC58BA">
        <w:t>WESTPAC</w:t>
      </w:r>
    </w:p>
    <w:p w14:paraId="73C393F2" w14:textId="46658E16" w:rsidR="004D57D4" w:rsidRPr="00EC58BA" w:rsidRDefault="008D4561" w:rsidP="00903D12">
      <w:pPr>
        <w:rPr>
          <w:rFonts w:cs="Arial"/>
          <w:szCs w:val="22"/>
        </w:rPr>
      </w:pPr>
      <w:r>
        <w:rPr>
          <w:rFonts w:cs="Arial"/>
          <w:szCs w:val="22"/>
        </w:rPr>
        <w:t>There was no representative from the IOC/WESTPAC Secretariat.</w:t>
      </w:r>
    </w:p>
    <w:p w14:paraId="2096D206" w14:textId="4B6A0548" w:rsidR="005233DA" w:rsidRPr="00EC58BA" w:rsidRDefault="005233DA" w:rsidP="00316DA5">
      <w:pPr>
        <w:pStyle w:val="Heading3"/>
      </w:pPr>
      <w:r w:rsidRPr="00EC58BA">
        <w:t xml:space="preserve">3.3.4 </w:t>
      </w:r>
      <w:r w:rsidR="00051D83" w:rsidRPr="00EC58BA">
        <w:t>IOCINDIO</w:t>
      </w:r>
    </w:p>
    <w:p w14:paraId="69CA480E" w14:textId="05D79501" w:rsidR="008D4561" w:rsidRPr="00EC58BA" w:rsidRDefault="008D4561" w:rsidP="008D4561">
      <w:pPr>
        <w:rPr>
          <w:rFonts w:cs="Arial"/>
          <w:szCs w:val="22"/>
        </w:rPr>
      </w:pPr>
      <w:r>
        <w:rPr>
          <w:rFonts w:cs="Arial"/>
          <w:szCs w:val="22"/>
        </w:rPr>
        <w:t xml:space="preserve">There was no representative from the IOCINDIO Secretariat (managed on </w:t>
      </w:r>
      <w:r w:rsidRPr="008D4561">
        <w:rPr>
          <w:rFonts w:cs="Arial"/>
          <w:i/>
          <w:iCs/>
          <w:szCs w:val="22"/>
        </w:rPr>
        <w:t>ad hoc</w:t>
      </w:r>
      <w:r>
        <w:rPr>
          <w:rFonts w:cs="Arial"/>
          <w:szCs w:val="22"/>
        </w:rPr>
        <w:t xml:space="preserve"> basis by </w:t>
      </w:r>
      <w:proofErr w:type="spellStart"/>
      <w:r>
        <w:rPr>
          <w:rFonts w:cs="Arial"/>
          <w:szCs w:val="22"/>
        </w:rPr>
        <w:t>Mr</w:t>
      </w:r>
      <w:proofErr w:type="spellEnd"/>
      <w:r>
        <w:rPr>
          <w:rFonts w:cs="Arial"/>
          <w:szCs w:val="22"/>
        </w:rPr>
        <w:t xml:space="preserve"> Julian </w:t>
      </w:r>
      <w:proofErr w:type="spellStart"/>
      <w:r>
        <w:rPr>
          <w:rFonts w:cs="Arial"/>
          <w:szCs w:val="22"/>
        </w:rPr>
        <w:t>Barbière</w:t>
      </w:r>
      <w:proofErr w:type="spellEnd"/>
      <w:r>
        <w:rPr>
          <w:rFonts w:cs="Arial"/>
          <w:szCs w:val="22"/>
        </w:rPr>
        <w:t>).</w:t>
      </w:r>
    </w:p>
    <w:p w14:paraId="71DEE864" w14:textId="584FF37E" w:rsidR="005233DA" w:rsidRPr="00EC58BA" w:rsidRDefault="005233DA" w:rsidP="0027721E">
      <w:pPr>
        <w:pStyle w:val="Heading2"/>
      </w:pPr>
      <w:bookmarkStart w:id="16" w:name="_Toc181638904"/>
      <w:r w:rsidRPr="00EC58BA">
        <w:t>3.4</w:t>
      </w:r>
      <w:r w:rsidRPr="00EC58BA">
        <w:tab/>
        <w:t xml:space="preserve"> </w:t>
      </w:r>
      <w:r w:rsidR="000567FD" w:rsidRPr="00EC58BA">
        <w:t>NEW</w:t>
      </w:r>
      <w:r w:rsidR="00906B2B" w:rsidRPr="00EC58BA">
        <w:t xml:space="preserve"> IOC CD ACTIVITIES</w:t>
      </w:r>
      <w:bookmarkEnd w:id="16"/>
      <w:r w:rsidRPr="00EC58BA">
        <w:t xml:space="preserve"> </w:t>
      </w:r>
    </w:p>
    <w:p w14:paraId="55E6872A" w14:textId="5EF3FCB9" w:rsidR="00906B2B" w:rsidRPr="00EC58BA" w:rsidRDefault="00906B2B" w:rsidP="00316DA5">
      <w:pPr>
        <w:pStyle w:val="Heading3"/>
      </w:pPr>
      <w:r w:rsidRPr="00EC58BA">
        <w:t>3.4.</w:t>
      </w:r>
      <w:r w:rsidR="00EA2B02" w:rsidRPr="00EC58BA">
        <w:t>1</w:t>
      </w:r>
      <w:r w:rsidRPr="00EC58BA">
        <w:t xml:space="preserve"> Internships</w:t>
      </w:r>
    </w:p>
    <w:p w14:paraId="15182082" w14:textId="3C0A592B" w:rsidR="00807CF7" w:rsidRPr="00EC58BA" w:rsidRDefault="0046493A" w:rsidP="00807CF7">
      <w:pPr>
        <w:rPr>
          <w:rFonts w:cs="Arial"/>
          <w:color w:val="000000"/>
          <w:szCs w:val="22"/>
        </w:rPr>
      </w:pPr>
      <w:r w:rsidRPr="00EC58BA">
        <w:rPr>
          <w:rFonts w:eastAsia="Aptos" w:cs="Arial"/>
          <w:kern w:val="2"/>
          <w:szCs w:val="22"/>
          <w:lang w:val="en-AU" w:eastAsia="en-US"/>
          <w14:ligatures w14:val="standardContextual"/>
        </w:rPr>
        <w:t xml:space="preserve">This agenda item was introduced by Ms. </w:t>
      </w:r>
      <w:r w:rsidRPr="00EC58BA">
        <w:rPr>
          <w:rFonts w:eastAsia="Aptos" w:cs="Arial"/>
          <w:kern w:val="2"/>
          <w:szCs w:val="22"/>
          <w:lang w:val="en-US" w:eastAsia="en-US"/>
          <w14:ligatures w14:val="standardContextual"/>
        </w:rPr>
        <w:t>Johanna Diwa</w:t>
      </w:r>
      <w:r w:rsidRPr="00EC58BA">
        <w:rPr>
          <w:rFonts w:eastAsia="Aptos" w:cs="Arial"/>
          <w:kern w:val="2"/>
          <w:szCs w:val="22"/>
          <w:lang w:val="en-AU" w:eastAsia="en-US"/>
          <w14:ligatures w14:val="standardContextual"/>
        </w:rPr>
        <w:t>.</w:t>
      </w:r>
      <w:r w:rsidR="008D4561">
        <w:rPr>
          <w:rFonts w:eastAsia="Aptos" w:cs="Arial"/>
          <w:kern w:val="2"/>
          <w:szCs w:val="22"/>
          <w:lang w:val="en-AU" w:eastAsia="en-US"/>
          <w14:ligatures w14:val="standardContextual"/>
        </w:rPr>
        <w:t xml:space="preserve"> She explained that t</w:t>
      </w:r>
      <w:r w:rsidR="00807CF7" w:rsidRPr="00EC58BA">
        <w:rPr>
          <w:rFonts w:cs="Arial"/>
          <w:color w:val="212121"/>
          <w:szCs w:val="22"/>
        </w:rPr>
        <w:t xml:space="preserve">he IOC </w:t>
      </w:r>
      <w:proofErr w:type="spellStart"/>
      <w:r w:rsidR="00807CF7" w:rsidRPr="00EC58BA">
        <w:rPr>
          <w:rFonts w:cs="Arial"/>
          <w:color w:val="212121"/>
          <w:szCs w:val="22"/>
        </w:rPr>
        <w:t>OceanTraining</w:t>
      </w:r>
      <w:proofErr w:type="spellEnd"/>
      <w:r w:rsidR="00807CF7" w:rsidRPr="00EC58BA">
        <w:rPr>
          <w:rFonts w:cs="Arial"/>
          <w:color w:val="212121"/>
          <w:szCs w:val="22"/>
        </w:rPr>
        <w:t xml:space="preserve"> Internships aim to promote national and international exchange of professionals to acquire expertise related to the IOC mandate (research, services, and capacity</w:t>
      </w:r>
      <w:r w:rsidR="00691D80" w:rsidRPr="00EC58BA">
        <w:rPr>
          <w:rFonts w:cs="Arial"/>
          <w:color w:val="212121"/>
          <w:szCs w:val="22"/>
        </w:rPr>
        <w:t xml:space="preserve"> development</w:t>
      </w:r>
      <w:r w:rsidR="00807CF7" w:rsidRPr="00EC58BA">
        <w:rPr>
          <w:rFonts w:cs="Arial"/>
          <w:color w:val="212121"/>
          <w:szCs w:val="22"/>
        </w:rPr>
        <w:t xml:space="preserve">). Through a learning-by-doing approach, the participants have the opportunity to learn from experts in the field on a daily basis and contribute to the development of new resources fit for the global or regional community. The internships are complementary to the ongoing capacity development activities conducted by the IOC, directly linked to its global </w:t>
      </w:r>
      <w:proofErr w:type="spellStart"/>
      <w:r w:rsidR="00807CF7" w:rsidRPr="00EC58BA">
        <w:rPr>
          <w:rFonts w:cs="Arial"/>
          <w:color w:val="212121"/>
          <w:szCs w:val="22"/>
        </w:rPr>
        <w:t>programmes</w:t>
      </w:r>
      <w:proofErr w:type="spellEnd"/>
      <w:r w:rsidR="00807CF7" w:rsidRPr="00EC58BA">
        <w:rPr>
          <w:rFonts w:cs="Arial"/>
          <w:color w:val="212121"/>
          <w:szCs w:val="22"/>
        </w:rPr>
        <w:t xml:space="preserve">. These IOC </w:t>
      </w:r>
      <w:proofErr w:type="spellStart"/>
      <w:r w:rsidR="00807CF7" w:rsidRPr="00EC58BA">
        <w:rPr>
          <w:rFonts w:cs="Arial"/>
          <w:color w:val="212121"/>
          <w:szCs w:val="22"/>
        </w:rPr>
        <w:t>programme</w:t>
      </w:r>
      <w:proofErr w:type="spellEnd"/>
      <w:r w:rsidR="00807CF7" w:rsidRPr="00EC58BA">
        <w:rPr>
          <w:rFonts w:cs="Arial"/>
          <w:color w:val="212121"/>
          <w:szCs w:val="22"/>
        </w:rPr>
        <w:t xml:space="preserve"> offices (or associated network of regional specialized </w:t>
      </w:r>
      <w:proofErr w:type="spellStart"/>
      <w:r w:rsidR="00807CF7" w:rsidRPr="00EC58BA">
        <w:rPr>
          <w:rFonts w:cs="Arial"/>
          <w:color w:val="212121"/>
          <w:szCs w:val="22"/>
        </w:rPr>
        <w:t>centres</w:t>
      </w:r>
      <w:proofErr w:type="spellEnd"/>
      <w:r w:rsidR="00807CF7" w:rsidRPr="00EC58BA">
        <w:rPr>
          <w:rFonts w:cs="Arial"/>
          <w:color w:val="212121"/>
          <w:szCs w:val="22"/>
        </w:rPr>
        <w:t>) will host, mentor, and supervise professionals for a short training period and specific product or service delivery, to be incorporated into the current IOC infrastructure. Explicit priority is given to sponsoring the exchange of early career ocean professionals (ECOPs) from under-resourced nations (</w:t>
      </w:r>
      <w:proofErr w:type="spellStart"/>
      <w:r w:rsidR="00807CF7" w:rsidRPr="00EC58BA">
        <w:rPr>
          <w:rFonts w:cs="Arial"/>
          <w:color w:val="212121"/>
          <w:szCs w:val="22"/>
        </w:rPr>
        <w:t>e.i.</w:t>
      </w:r>
      <w:proofErr w:type="spellEnd"/>
      <w:r w:rsidR="00807CF7" w:rsidRPr="00EC58BA">
        <w:rPr>
          <w:rFonts w:cs="Arial"/>
          <w:color w:val="212121"/>
          <w:szCs w:val="22"/>
        </w:rPr>
        <w:t xml:space="preserve">, Small Development Island States and Least Developed Countries, SIDS/LDCs), indigenous communities, and other minority groups to contribute to reducing inequality in human and institutional capacity. The ultimate goal of this project is to build expertise for the Ocean, promoting collaborative opportunities for continuous professional development and lifelong learning. The internships benefit IOC </w:t>
      </w:r>
      <w:proofErr w:type="spellStart"/>
      <w:r w:rsidR="00807CF7" w:rsidRPr="00EC58BA">
        <w:rPr>
          <w:rFonts w:cs="Arial"/>
          <w:color w:val="212121"/>
          <w:szCs w:val="22"/>
        </w:rPr>
        <w:t>Programme</w:t>
      </w:r>
      <w:proofErr w:type="spellEnd"/>
      <w:r w:rsidR="00807CF7" w:rsidRPr="00EC58BA">
        <w:rPr>
          <w:rFonts w:cs="Arial"/>
          <w:color w:val="212121"/>
          <w:szCs w:val="22"/>
        </w:rPr>
        <w:t xml:space="preserve"> Offices and network specialized </w:t>
      </w:r>
      <w:proofErr w:type="spellStart"/>
      <w:r w:rsidR="00807CF7" w:rsidRPr="00EC58BA">
        <w:rPr>
          <w:rFonts w:cs="Arial"/>
          <w:color w:val="212121"/>
          <w:szCs w:val="22"/>
        </w:rPr>
        <w:t>centres</w:t>
      </w:r>
      <w:proofErr w:type="spellEnd"/>
      <w:r w:rsidR="00807CF7" w:rsidRPr="00EC58BA">
        <w:rPr>
          <w:rFonts w:cs="Arial"/>
          <w:color w:val="212121"/>
          <w:szCs w:val="22"/>
        </w:rPr>
        <w:t xml:space="preserve">, IOC Regional Sub-Commissions, and Member States. The IOC </w:t>
      </w:r>
      <w:proofErr w:type="spellStart"/>
      <w:r w:rsidR="00807CF7" w:rsidRPr="00EC58BA">
        <w:rPr>
          <w:rFonts w:cs="Arial"/>
          <w:color w:val="212121"/>
          <w:szCs w:val="22"/>
        </w:rPr>
        <w:t>OceanTraining</w:t>
      </w:r>
      <w:proofErr w:type="spellEnd"/>
      <w:r w:rsidR="00807CF7" w:rsidRPr="00EC58BA">
        <w:rPr>
          <w:rFonts w:cs="Arial"/>
          <w:color w:val="212121"/>
          <w:szCs w:val="22"/>
        </w:rPr>
        <w:t xml:space="preserve"> Internships is a project led by IOC CD coordination office </w:t>
      </w:r>
      <w:r w:rsidR="00807CF7" w:rsidRPr="00EC58BA">
        <w:rPr>
          <w:rFonts w:cs="Arial"/>
          <w:color w:val="212121"/>
          <w:szCs w:val="22"/>
        </w:rPr>
        <w:lastRenderedPageBreak/>
        <w:t xml:space="preserve">hosted by the IODE and made possible through voluntary contributions to the IOC Special Account, including NORAD. </w:t>
      </w:r>
    </w:p>
    <w:p w14:paraId="59A3E21C" w14:textId="77777777" w:rsidR="00807CF7" w:rsidRPr="00EC58BA" w:rsidRDefault="00807CF7" w:rsidP="00807CF7">
      <w:pPr>
        <w:spacing w:line="276" w:lineRule="auto"/>
        <w:rPr>
          <w:rFonts w:eastAsia="Arial" w:cs="Arial"/>
          <w:szCs w:val="22"/>
          <w:lang w:val="en-GB" w:eastAsia="en-GB"/>
        </w:rPr>
      </w:pPr>
    </w:p>
    <w:p w14:paraId="7F261F90" w14:textId="77777777" w:rsidR="00807CF7" w:rsidRPr="00EC58BA" w:rsidRDefault="00807CF7" w:rsidP="00807CF7">
      <w:pPr>
        <w:rPr>
          <w:rFonts w:cs="Arial"/>
          <w:color w:val="000000"/>
          <w:szCs w:val="22"/>
        </w:rPr>
      </w:pPr>
      <w:r w:rsidRPr="00EC58BA">
        <w:rPr>
          <w:rFonts w:cs="Arial"/>
          <w:color w:val="212121"/>
          <w:szCs w:val="22"/>
          <w:u w:val="single"/>
        </w:rPr>
        <w:t>Activities successfully delivered in 2024</w:t>
      </w:r>
    </w:p>
    <w:p w14:paraId="7495DDE1" w14:textId="0FA93548" w:rsidR="00807CF7" w:rsidRPr="00EC58BA" w:rsidRDefault="00807CF7" w:rsidP="00807CF7">
      <w:pPr>
        <w:spacing w:line="276" w:lineRule="auto"/>
        <w:rPr>
          <w:rFonts w:eastAsia="Arial" w:cs="Arial"/>
          <w:szCs w:val="22"/>
          <w:lang w:val="en-GB" w:eastAsia="en-GB"/>
        </w:rPr>
      </w:pPr>
    </w:p>
    <w:p w14:paraId="346E09A2" w14:textId="77777777" w:rsidR="00807CF7" w:rsidRPr="00EC58BA" w:rsidRDefault="00807CF7" w:rsidP="00807CF7">
      <w:pPr>
        <w:rPr>
          <w:rFonts w:cs="Arial"/>
          <w:color w:val="000000"/>
          <w:szCs w:val="22"/>
        </w:rPr>
      </w:pPr>
      <w:r w:rsidRPr="00EC58BA">
        <w:rPr>
          <w:rFonts w:cs="Arial"/>
          <w:color w:val="212121"/>
          <w:szCs w:val="22"/>
        </w:rPr>
        <w:t>(1) Coordination, development, and systematization of the exchange organization, logistics, and operations IOC CD secretariat, IODE administrative staff, and OTGA secretariat, including:</w:t>
      </w:r>
    </w:p>
    <w:p w14:paraId="7C74604B" w14:textId="77777777" w:rsidR="00807CF7" w:rsidRPr="00EC58BA" w:rsidRDefault="00807CF7">
      <w:pPr>
        <w:numPr>
          <w:ilvl w:val="0"/>
          <w:numId w:val="7"/>
        </w:numPr>
        <w:spacing w:line="276" w:lineRule="auto"/>
        <w:textAlignment w:val="baseline"/>
        <w:rPr>
          <w:rFonts w:cs="Arial"/>
          <w:color w:val="212121"/>
          <w:szCs w:val="22"/>
        </w:rPr>
      </w:pPr>
      <w:r w:rsidRPr="00EC58BA">
        <w:rPr>
          <w:rFonts w:cs="Arial"/>
          <w:color w:val="212121"/>
          <w:szCs w:val="22"/>
        </w:rPr>
        <w:t>Co-design of the general structure, flow, and timeline of the internships.</w:t>
      </w:r>
    </w:p>
    <w:p w14:paraId="179F1249" w14:textId="77777777" w:rsidR="00807CF7" w:rsidRPr="00EC58BA" w:rsidRDefault="00807CF7">
      <w:pPr>
        <w:numPr>
          <w:ilvl w:val="0"/>
          <w:numId w:val="7"/>
        </w:numPr>
        <w:spacing w:line="276" w:lineRule="auto"/>
        <w:textAlignment w:val="baseline"/>
        <w:rPr>
          <w:rFonts w:cs="Arial"/>
          <w:color w:val="212121"/>
          <w:szCs w:val="22"/>
        </w:rPr>
      </w:pPr>
      <w:r w:rsidRPr="00EC58BA">
        <w:rPr>
          <w:rFonts w:cs="Arial"/>
          <w:color w:val="212121"/>
          <w:szCs w:val="22"/>
        </w:rPr>
        <w:t>Organization of documentation, administrative procedures, and workflow to support management and operationalization of the internships.</w:t>
      </w:r>
    </w:p>
    <w:p w14:paraId="4C8D49DE" w14:textId="77777777" w:rsidR="00807CF7" w:rsidRPr="00EC58BA" w:rsidRDefault="00807CF7">
      <w:pPr>
        <w:numPr>
          <w:ilvl w:val="0"/>
          <w:numId w:val="7"/>
        </w:numPr>
        <w:spacing w:line="276" w:lineRule="auto"/>
        <w:textAlignment w:val="baseline"/>
        <w:rPr>
          <w:rFonts w:cs="Arial"/>
          <w:color w:val="212121"/>
          <w:szCs w:val="22"/>
        </w:rPr>
      </w:pPr>
      <w:r w:rsidRPr="00EC58BA">
        <w:rPr>
          <w:rFonts w:cs="Arial"/>
          <w:color w:val="212121"/>
          <w:szCs w:val="22"/>
        </w:rPr>
        <w:t xml:space="preserve">Definition and publication of the Terms of Reference and guidelines for interns, mentors, and host </w:t>
      </w:r>
      <w:proofErr w:type="spellStart"/>
      <w:r w:rsidRPr="00EC58BA">
        <w:rPr>
          <w:rFonts w:cs="Arial"/>
          <w:color w:val="212121"/>
          <w:szCs w:val="22"/>
        </w:rPr>
        <w:t>centres</w:t>
      </w:r>
      <w:proofErr w:type="spellEnd"/>
      <w:r w:rsidRPr="00EC58BA">
        <w:rPr>
          <w:rFonts w:cs="Arial"/>
          <w:color w:val="212121"/>
          <w:szCs w:val="22"/>
        </w:rPr>
        <w:t>.</w:t>
      </w:r>
    </w:p>
    <w:p w14:paraId="6357B133" w14:textId="77777777" w:rsidR="00807CF7" w:rsidRPr="00EC58BA" w:rsidRDefault="00807CF7">
      <w:pPr>
        <w:numPr>
          <w:ilvl w:val="0"/>
          <w:numId w:val="7"/>
        </w:numPr>
        <w:spacing w:line="276" w:lineRule="auto"/>
        <w:textAlignment w:val="baseline"/>
        <w:rPr>
          <w:rFonts w:cs="Arial"/>
          <w:color w:val="212121"/>
          <w:szCs w:val="22"/>
        </w:rPr>
      </w:pPr>
      <w:r w:rsidRPr="00EC58BA">
        <w:rPr>
          <w:rFonts w:cs="Arial"/>
          <w:color w:val="212121"/>
          <w:szCs w:val="22"/>
        </w:rPr>
        <w:t>Launch of the call for applications from interested host institutions and mentors.</w:t>
      </w:r>
    </w:p>
    <w:p w14:paraId="3635CC6B" w14:textId="77777777" w:rsidR="00807CF7" w:rsidRPr="00EC58BA" w:rsidRDefault="00807CF7">
      <w:pPr>
        <w:numPr>
          <w:ilvl w:val="0"/>
          <w:numId w:val="7"/>
        </w:numPr>
        <w:spacing w:line="276" w:lineRule="auto"/>
        <w:textAlignment w:val="baseline"/>
        <w:rPr>
          <w:rFonts w:cs="Arial"/>
          <w:color w:val="212121"/>
          <w:szCs w:val="22"/>
        </w:rPr>
      </w:pPr>
      <w:r w:rsidRPr="00EC58BA">
        <w:rPr>
          <w:rFonts w:cs="Arial"/>
          <w:color w:val="212121"/>
          <w:szCs w:val="22"/>
        </w:rPr>
        <w:t>Approval of host institutions, mentors, and respective workplans for the internship.</w:t>
      </w:r>
    </w:p>
    <w:p w14:paraId="48EFE502" w14:textId="77777777" w:rsidR="00807CF7" w:rsidRPr="00EC58BA" w:rsidRDefault="00807CF7">
      <w:pPr>
        <w:numPr>
          <w:ilvl w:val="0"/>
          <w:numId w:val="7"/>
        </w:numPr>
        <w:spacing w:line="276" w:lineRule="auto"/>
        <w:textAlignment w:val="baseline"/>
        <w:rPr>
          <w:rFonts w:cs="Arial"/>
          <w:color w:val="212121"/>
          <w:szCs w:val="22"/>
        </w:rPr>
      </w:pPr>
      <w:r w:rsidRPr="00EC58BA">
        <w:rPr>
          <w:rFonts w:cs="Arial"/>
          <w:color w:val="212121"/>
          <w:szCs w:val="22"/>
        </w:rPr>
        <w:t>Launch of the call for applications of interns.</w:t>
      </w:r>
    </w:p>
    <w:p w14:paraId="36316A26" w14:textId="77777777" w:rsidR="00807CF7" w:rsidRPr="00EC58BA" w:rsidRDefault="00807CF7">
      <w:pPr>
        <w:numPr>
          <w:ilvl w:val="0"/>
          <w:numId w:val="7"/>
        </w:numPr>
        <w:spacing w:line="276" w:lineRule="auto"/>
        <w:textAlignment w:val="baseline"/>
        <w:rPr>
          <w:rFonts w:cs="Arial"/>
          <w:color w:val="212121"/>
          <w:szCs w:val="22"/>
        </w:rPr>
      </w:pPr>
      <w:r w:rsidRPr="00EC58BA">
        <w:rPr>
          <w:rFonts w:cs="Arial"/>
          <w:color w:val="212121"/>
          <w:szCs w:val="22"/>
        </w:rPr>
        <w:t>Selection of interns (review of applications, scoring system, criteria, and committee).</w:t>
      </w:r>
    </w:p>
    <w:p w14:paraId="20C20747" w14:textId="77777777" w:rsidR="00807CF7" w:rsidRPr="00EC58BA" w:rsidRDefault="00807CF7">
      <w:pPr>
        <w:numPr>
          <w:ilvl w:val="0"/>
          <w:numId w:val="7"/>
        </w:numPr>
        <w:spacing w:line="276" w:lineRule="auto"/>
        <w:textAlignment w:val="baseline"/>
        <w:rPr>
          <w:rFonts w:cs="Arial"/>
          <w:color w:val="212121"/>
          <w:szCs w:val="22"/>
        </w:rPr>
      </w:pPr>
      <w:r w:rsidRPr="00EC58BA">
        <w:rPr>
          <w:rFonts w:cs="Arial"/>
          <w:color w:val="212121"/>
          <w:szCs w:val="22"/>
        </w:rPr>
        <w:t>Institutional and office support to participants during the internship.</w:t>
      </w:r>
    </w:p>
    <w:p w14:paraId="4E9DEF9B" w14:textId="77777777" w:rsidR="00807CF7" w:rsidRPr="00EC58BA" w:rsidRDefault="00807CF7" w:rsidP="00807CF7">
      <w:pPr>
        <w:spacing w:line="276" w:lineRule="auto"/>
        <w:rPr>
          <w:rFonts w:eastAsia="Arial" w:cs="Arial"/>
          <w:szCs w:val="22"/>
          <w:lang w:val="en-GB" w:eastAsia="en-GB"/>
        </w:rPr>
      </w:pPr>
    </w:p>
    <w:p w14:paraId="1BFDEBB9" w14:textId="3B0F2D67" w:rsidR="00807CF7" w:rsidRPr="00EC58BA" w:rsidRDefault="00807CF7" w:rsidP="00807CF7">
      <w:pPr>
        <w:rPr>
          <w:rFonts w:cs="Arial"/>
          <w:color w:val="000000"/>
          <w:szCs w:val="22"/>
        </w:rPr>
      </w:pPr>
      <w:r w:rsidRPr="00EC58BA">
        <w:rPr>
          <w:rFonts w:cs="Arial"/>
          <w:color w:val="212121"/>
          <w:szCs w:val="22"/>
        </w:rPr>
        <w:t>(2) Implementation of internships: (</w:t>
      </w:r>
      <w:r w:rsidRPr="00EC58BA">
        <w:rPr>
          <w:rFonts w:cs="Arial"/>
          <w:color w:val="000000"/>
          <w:szCs w:val="22"/>
        </w:rPr>
        <w:t>1 October and end of December/January)</w:t>
      </w:r>
    </w:p>
    <w:p w14:paraId="7748C696" w14:textId="77777777" w:rsidR="00807CF7" w:rsidRPr="00EC58BA" w:rsidRDefault="00807CF7">
      <w:pPr>
        <w:numPr>
          <w:ilvl w:val="0"/>
          <w:numId w:val="8"/>
        </w:numPr>
        <w:spacing w:line="276" w:lineRule="auto"/>
        <w:textAlignment w:val="baseline"/>
        <w:rPr>
          <w:rFonts w:cs="Arial"/>
          <w:color w:val="212121"/>
          <w:szCs w:val="22"/>
        </w:rPr>
      </w:pPr>
      <w:r w:rsidRPr="00EC58BA">
        <w:rPr>
          <w:rFonts w:cs="Arial"/>
          <w:color w:val="212121"/>
          <w:szCs w:val="22"/>
        </w:rPr>
        <w:t xml:space="preserve">Six institutions were selected as host institutions: two OBIS nodes (Australia and Deep-sea nodes), two OTGA Regional Training </w:t>
      </w:r>
      <w:proofErr w:type="spellStart"/>
      <w:r w:rsidRPr="00EC58BA">
        <w:rPr>
          <w:rFonts w:cs="Arial"/>
          <w:color w:val="212121"/>
          <w:szCs w:val="22"/>
        </w:rPr>
        <w:t>Centres</w:t>
      </w:r>
      <w:proofErr w:type="spellEnd"/>
      <w:r w:rsidRPr="00EC58BA">
        <w:rPr>
          <w:rFonts w:cs="Arial"/>
          <w:color w:val="212121"/>
          <w:szCs w:val="22"/>
        </w:rPr>
        <w:t xml:space="preserve"> (RTC ), one OTGA Specialized Training Centre and Tsunami data </w:t>
      </w:r>
      <w:proofErr w:type="spellStart"/>
      <w:r w:rsidRPr="00EC58BA">
        <w:rPr>
          <w:rFonts w:cs="Arial"/>
          <w:color w:val="212121"/>
          <w:szCs w:val="22"/>
        </w:rPr>
        <w:t>centre</w:t>
      </w:r>
      <w:proofErr w:type="spellEnd"/>
      <w:r w:rsidRPr="00EC58BA">
        <w:rPr>
          <w:rFonts w:cs="Arial"/>
          <w:color w:val="212121"/>
          <w:szCs w:val="22"/>
        </w:rPr>
        <w:t>, and one NODC. </w:t>
      </w:r>
    </w:p>
    <w:p w14:paraId="3DF7530A" w14:textId="77777777" w:rsidR="00807CF7" w:rsidRPr="00EC58BA" w:rsidRDefault="00807CF7">
      <w:pPr>
        <w:numPr>
          <w:ilvl w:val="0"/>
          <w:numId w:val="8"/>
        </w:numPr>
        <w:spacing w:line="276" w:lineRule="auto"/>
        <w:textAlignment w:val="baseline"/>
        <w:rPr>
          <w:rFonts w:cs="Arial"/>
          <w:color w:val="212121"/>
          <w:szCs w:val="22"/>
        </w:rPr>
      </w:pPr>
      <w:r w:rsidRPr="00EC58BA">
        <w:rPr>
          <w:rFonts w:cs="Arial"/>
          <w:color w:val="212121"/>
          <w:szCs w:val="22"/>
        </w:rPr>
        <w:t>The working plans submitted were ocean data management and tsunami resilience.</w:t>
      </w:r>
    </w:p>
    <w:p w14:paraId="54398BDC" w14:textId="6BCAD3C1" w:rsidR="00807CF7" w:rsidRPr="00EC58BA" w:rsidRDefault="00807CF7">
      <w:pPr>
        <w:numPr>
          <w:ilvl w:val="0"/>
          <w:numId w:val="8"/>
        </w:numPr>
        <w:spacing w:line="276" w:lineRule="auto"/>
        <w:textAlignment w:val="baseline"/>
        <w:rPr>
          <w:rFonts w:cs="Arial"/>
          <w:color w:val="212121"/>
          <w:szCs w:val="22"/>
        </w:rPr>
      </w:pPr>
      <w:r w:rsidRPr="00EC58BA">
        <w:rPr>
          <w:rFonts w:cs="Arial"/>
          <w:color w:val="212121"/>
          <w:szCs w:val="22"/>
        </w:rPr>
        <w:t>Seven interns from seven Member States were selected as beneficiaries</w:t>
      </w:r>
      <w:r w:rsidR="00885CA9" w:rsidRPr="00EC58BA">
        <w:rPr>
          <w:rFonts w:cs="Arial"/>
          <w:color w:val="212121"/>
          <w:szCs w:val="22"/>
        </w:rPr>
        <w:t>.</w:t>
      </w:r>
    </w:p>
    <w:p w14:paraId="3EB75FF9" w14:textId="77777777" w:rsidR="00807CF7" w:rsidRPr="00EC58BA" w:rsidRDefault="00807CF7">
      <w:pPr>
        <w:numPr>
          <w:ilvl w:val="0"/>
          <w:numId w:val="8"/>
        </w:numPr>
        <w:spacing w:line="276" w:lineRule="auto"/>
        <w:textAlignment w:val="baseline"/>
        <w:rPr>
          <w:rFonts w:cs="Arial"/>
          <w:color w:val="212121"/>
          <w:szCs w:val="22"/>
        </w:rPr>
      </w:pPr>
      <w:r w:rsidRPr="00EC58BA">
        <w:rPr>
          <w:rFonts w:cs="Arial"/>
          <w:color w:val="212121"/>
          <w:szCs w:val="22"/>
        </w:rPr>
        <w:t>Travel costs and up to 3 months' allowances total or partially sponsored by IOC</w:t>
      </w:r>
    </w:p>
    <w:p w14:paraId="1BE9A043" w14:textId="3BF5B8BE" w:rsidR="00807CF7" w:rsidRPr="00EC58BA" w:rsidRDefault="00807CF7" w:rsidP="008D4561">
      <w:pPr>
        <w:textAlignment w:val="baseline"/>
        <w:rPr>
          <w:rFonts w:cs="Arial"/>
          <w:color w:val="212121"/>
          <w:szCs w:val="22"/>
        </w:rPr>
      </w:pPr>
    </w:p>
    <w:tbl>
      <w:tblPr>
        <w:tblStyle w:val="TableGrid1"/>
        <w:tblW w:w="9172" w:type="dxa"/>
        <w:tblLayout w:type="fixed"/>
        <w:tblLook w:val="04A0" w:firstRow="1" w:lastRow="0" w:firstColumn="1" w:lastColumn="0" w:noHBand="0" w:noVBand="1"/>
      </w:tblPr>
      <w:tblGrid>
        <w:gridCol w:w="2689"/>
        <w:gridCol w:w="1842"/>
        <w:gridCol w:w="2835"/>
        <w:gridCol w:w="1806"/>
      </w:tblGrid>
      <w:tr w:rsidR="00807CF7" w:rsidRPr="00EC58BA" w14:paraId="362069FF" w14:textId="77777777" w:rsidTr="00530BE4">
        <w:trPr>
          <w:trHeight w:val="677"/>
        </w:trPr>
        <w:tc>
          <w:tcPr>
            <w:tcW w:w="2689" w:type="dxa"/>
          </w:tcPr>
          <w:p w14:paraId="6CB5E4C8" w14:textId="77777777" w:rsidR="00807CF7" w:rsidRPr="00EC58BA" w:rsidRDefault="00807CF7" w:rsidP="00807CF7">
            <w:pPr>
              <w:rPr>
                <w:rFonts w:eastAsia="MS Mincho" w:cs="Arial"/>
                <w:b/>
                <w:bCs/>
                <w:szCs w:val="22"/>
                <w:lang w:val="en-US"/>
              </w:rPr>
            </w:pPr>
            <w:r w:rsidRPr="00EC58BA">
              <w:rPr>
                <w:rFonts w:eastAsia="MS Mincho" w:cs="Arial"/>
                <w:b/>
                <w:bCs/>
                <w:szCs w:val="22"/>
                <w:lang w:val="en-US"/>
              </w:rPr>
              <w:t>HOST INSTITUTION/</w:t>
            </w:r>
          </w:p>
          <w:p w14:paraId="1916C093" w14:textId="77777777" w:rsidR="00807CF7" w:rsidRPr="00EC58BA" w:rsidRDefault="00807CF7" w:rsidP="00807CF7">
            <w:pPr>
              <w:rPr>
                <w:rFonts w:eastAsia="MS Mincho" w:cs="Arial"/>
                <w:b/>
                <w:bCs/>
                <w:szCs w:val="22"/>
                <w:lang w:val="en-US"/>
              </w:rPr>
            </w:pPr>
            <w:r w:rsidRPr="00EC58BA">
              <w:rPr>
                <w:rFonts w:eastAsia="MS Mincho" w:cs="Arial"/>
                <w:b/>
                <w:bCs/>
                <w:szCs w:val="22"/>
                <w:lang w:val="en-US"/>
              </w:rPr>
              <w:t>LOCATION</w:t>
            </w:r>
          </w:p>
        </w:tc>
        <w:tc>
          <w:tcPr>
            <w:tcW w:w="1842" w:type="dxa"/>
          </w:tcPr>
          <w:p w14:paraId="18E67AE1" w14:textId="77777777" w:rsidR="00807CF7" w:rsidRPr="00EC58BA" w:rsidRDefault="00807CF7" w:rsidP="00807CF7">
            <w:pPr>
              <w:rPr>
                <w:rFonts w:eastAsia="MS Mincho" w:cs="Arial"/>
                <w:b/>
                <w:bCs/>
                <w:szCs w:val="22"/>
                <w:lang w:val="en-US"/>
              </w:rPr>
            </w:pPr>
            <w:r w:rsidRPr="00EC58BA">
              <w:rPr>
                <w:rFonts w:eastAsia="MS Mincho" w:cs="Arial"/>
                <w:b/>
                <w:bCs/>
                <w:szCs w:val="22"/>
                <w:lang w:val="en-US"/>
              </w:rPr>
              <w:t>MENTOR</w:t>
            </w:r>
          </w:p>
        </w:tc>
        <w:tc>
          <w:tcPr>
            <w:tcW w:w="2835" w:type="dxa"/>
          </w:tcPr>
          <w:p w14:paraId="5D04DB69" w14:textId="77777777" w:rsidR="00807CF7" w:rsidRPr="00EC58BA" w:rsidRDefault="00807CF7" w:rsidP="00807CF7">
            <w:pPr>
              <w:rPr>
                <w:rFonts w:eastAsia="MS Mincho" w:cs="Arial"/>
                <w:b/>
                <w:bCs/>
                <w:szCs w:val="22"/>
                <w:lang w:val="en-US"/>
              </w:rPr>
            </w:pPr>
            <w:r w:rsidRPr="00EC58BA">
              <w:rPr>
                <w:rFonts w:eastAsia="MS Mincho" w:cs="Arial"/>
                <w:b/>
                <w:bCs/>
                <w:szCs w:val="22"/>
                <w:lang w:val="en-US"/>
              </w:rPr>
              <w:t>NAME OF INTERN</w:t>
            </w:r>
          </w:p>
        </w:tc>
        <w:tc>
          <w:tcPr>
            <w:tcW w:w="1806" w:type="dxa"/>
          </w:tcPr>
          <w:p w14:paraId="1E622489" w14:textId="77777777" w:rsidR="00807CF7" w:rsidRPr="00EC58BA" w:rsidRDefault="00807CF7" w:rsidP="00807CF7">
            <w:pPr>
              <w:rPr>
                <w:rFonts w:eastAsia="MS Mincho" w:cs="Arial"/>
                <w:b/>
                <w:bCs/>
                <w:szCs w:val="22"/>
                <w:lang w:val="en-US"/>
              </w:rPr>
            </w:pPr>
            <w:r w:rsidRPr="00EC58BA">
              <w:rPr>
                <w:rFonts w:eastAsia="MS Mincho" w:cs="Arial"/>
                <w:b/>
                <w:bCs/>
                <w:szCs w:val="22"/>
                <w:lang w:val="en-US"/>
              </w:rPr>
              <w:t>NATIONALITY OF INTERN</w:t>
            </w:r>
          </w:p>
        </w:tc>
      </w:tr>
      <w:tr w:rsidR="00807CF7" w:rsidRPr="00EC58BA" w14:paraId="3908F827" w14:textId="77777777" w:rsidTr="00530BE4">
        <w:trPr>
          <w:trHeight w:val="1677"/>
        </w:trPr>
        <w:tc>
          <w:tcPr>
            <w:tcW w:w="2689" w:type="dxa"/>
          </w:tcPr>
          <w:p w14:paraId="148F2764" w14:textId="77777777" w:rsidR="00807CF7" w:rsidRPr="00EC58BA" w:rsidRDefault="00000000" w:rsidP="00807CF7">
            <w:pPr>
              <w:rPr>
                <w:rFonts w:eastAsia="MS Mincho" w:cs="Arial"/>
                <w:color w:val="333333"/>
                <w:spacing w:val="2"/>
                <w:szCs w:val="22"/>
                <w:shd w:val="clear" w:color="auto" w:fill="F5F5F5"/>
              </w:rPr>
            </w:pPr>
            <w:hyperlink r:id="rId75" w:history="1">
              <w:proofErr w:type="spellStart"/>
              <w:r w:rsidR="00807CF7" w:rsidRPr="00EC58BA">
                <w:rPr>
                  <w:rFonts w:eastAsia="MS Mincho" w:cs="Arial"/>
                  <w:color w:val="0000FF"/>
                  <w:spacing w:val="2"/>
                  <w:szCs w:val="22"/>
                  <w:u w:val="single"/>
                  <w:shd w:val="clear" w:color="auto" w:fill="F5F5F5"/>
                </w:rPr>
                <w:t>Servicio</w:t>
              </w:r>
              <w:proofErr w:type="spellEnd"/>
              <w:r w:rsidR="00807CF7" w:rsidRPr="00EC58BA">
                <w:rPr>
                  <w:rFonts w:eastAsia="MS Mincho" w:cs="Arial"/>
                  <w:color w:val="0000FF"/>
                  <w:spacing w:val="2"/>
                  <w:szCs w:val="22"/>
                  <w:u w:val="single"/>
                  <w:shd w:val="clear" w:color="auto" w:fill="F5F5F5"/>
                </w:rPr>
                <w:t xml:space="preserve"> de </w:t>
              </w:r>
              <w:proofErr w:type="spellStart"/>
              <w:r w:rsidR="00807CF7" w:rsidRPr="00EC58BA">
                <w:rPr>
                  <w:rFonts w:eastAsia="MS Mincho" w:cs="Arial"/>
                  <w:color w:val="0000FF"/>
                  <w:spacing w:val="2"/>
                  <w:szCs w:val="22"/>
                  <w:u w:val="single"/>
                  <w:shd w:val="clear" w:color="auto" w:fill="F5F5F5"/>
                </w:rPr>
                <w:t>Hidrografía</w:t>
              </w:r>
              <w:proofErr w:type="spellEnd"/>
              <w:r w:rsidR="00807CF7" w:rsidRPr="00EC58BA">
                <w:rPr>
                  <w:rFonts w:eastAsia="MS Mincho" w:cs="Arial"/>
                  <w:color w:val="0000FF"/>
                  <w:spacing w:val="2"/>
                  <w:szCs w:val="22"/>
                  <w:u w:val="single"/>
                  <w:shd w:val="clear" w:color="auto" w:fill="F5F5F5"/>
                </w:rPr>
                <w:t xml:space="preserve"> Naval</w:t>
              </w:r>
            </w:hyperlink>
          </w:p>
          <w:p w14:paraId="52E6F34E" w14:textId="77777777" w:rsidR="00807CF7" w:rsidRPr="00EC58BA" w:rsidRDefault="00807CF7" w:rsidP="00807CF7">
            <w:pPr>
              <w:rPr>
                <w:rFonts w:eastAsia="MS Mincho" w:cs="Arial"/>
                <w:b/>
                <w:bCs/>
                <w:szCs w:val="22"/>
                <w:lang w:val="en-US"/>
              </w:rPr>
            </w:pPr>
            <w:r w:rsidRPr="00EC58BA">
              <w:rPr>
                <w:rFonts w:eastAsia="MS Mincho" w:cs="Arial"/>
                <w:szCs w:val="22"/>
              </w:rPr>
              <w:t>Av Montes de Oca 2124 </w:t>
            </w:r>
            <w:r w:rsidRPr="00EC58BA">
              <w:rPr>
                <w:rFonts w:eastAsia="MS Mincho" w:cs="Arial"/>
                <w:szCs w:val="22"/>
              </w:rPr>
              <w:br/>
              <w:t>Buenos Aires C1270ABV </w:t>
            </w:r>
            <w:r w:rsidRPr="00EC58BA">
              <w:rPr>
                <w:rFonts w:eastAsia="MS Mincho" w:cs="Arial"/>
                <w:szCs w:val="22"/>
              </w:rPr>
              <w:br/>
              <w:t>Argentina</w:t>
            </w:r>
          </w:p>
        </w:tc>
        <w:tc>
          <w:tcPr>
            <w:tcW w:w="1842" w:type="dxa"/>
          </w:tcPr>
          <w:p w14:paraId="0110D839" w14:textId="77777777" w:rsidR="00807CF7" w:rsidRPr="00EC58BA" w:rsidRDefault="00000000" w:rsidP="00807CF7">
            <w:pPr>
              <w:rPr>
                <w:rFonts w:eastAsia="MS Mincho" w:cs="Arial"/>
                <w:szCs w:val="22"/>
                <w:lang w:val="en-US"/>
              </w:rPr>
            </w:pPr>
            <w:hyperlink r:id="rId76" w:history="1">
              <w:r w:rsidR="00807CF7" w:rsidRPr="00EC58BA">
                <w:rPr>
                  <w:rFonts w:eastAsia="MS Mincho" w:cs="Arial"/>
                  <w:color w:val="0000FF"/>
                  <w:spacing w:val="2"/>
                  <w:szCs w:val="22"/>
                  <w:u w:val="single"/>
                </w:rPr>
                <w:t>Alvaro</w:t>
              </w:r>
              <w:r w:rsidR="00807CF7" w:rsidRPr="00EC58BA">
                <w:rPr>
                  <w:rFonts w:eastAsia="MS Mincho" w:cs="Arial"/>
                  <w:color w:val="0000FF"/>
                  <w:spacing w:val="2"/>
                  <w:szCs w:val="22"/>
                  <w:u w:val="single"/>
                  <w:shd w:val="clear" w:color="auto" w:fill="F5F5F5"/>
                </w:rPr>
                <w:t> </w:t>
              </w:r>
              <w:proofErr w:type="spellStart"/>
              <w:r w:rsidR="00807CF7" w:rsidRPr="00EC58BA">
                <w:rPr>
                  <w:rFonts w:eastAsia="MS Mincho" w:cs="Arial"/>
                  <w:color w:val="0000FF"/>
                  <w:spacing w:val="2"/>
                  <w:szCs w:val="22"/>
                  <w:u w:val="single"/>
                </w:rPr>
                <w:t>Scardilli</w:t>
              </w:r>
              <w:proofErr w:type="spellEnd"/>
            </w:hyperlink>
          </w:p>
        </w:tc>
        <w:tc>
          <w:tcPr>
            <w:tcW w:w="2835" w:type="dxa"/>
          </w:tcPr>
          <w:p w14:paraId="7E43B0DC" w14:textId="77777777" w:rsidR="00807CF7" w:rsidRPr="00EC58BA" w:rsidRDefault="00807CF7" w:rsidP="00807CF7">
            <w:pPr>
              <w:rPr>
                <w:rFonts w:eastAsia="MS Mincho" w:cs="Arial"/>
                <w:szCs w:val="22"/>
                <w:lang w:val="en-US"/>
              </w:rPr>
            </w:pPr>
            <w:r w:rsidRPr="00EC58BA">
              <w:rPr>
                <w:rFonts w:eastAsia="MS Mincho" w:cs="Arial"/>
                <w:szCs w:val="22"/>
                <w:lang w:val="en-US"/>
              </w:rPr>
              <w:t>Joaquin Chaves Mena (M)</w:t>
            </w:r>
          </w:p>
        </w:tc>
        <w:tc>
          <w:tcPr>
            <w:tcW w:w="1806" w:type="dxa"/>
          </w:tcPr>
          <w:p w14:paraId="05E4E3EF" w14:textId="77777777" w:rsidR="00807CF7" w:rsidRPr="00EC58BA" w:rsidRDefault="00807CF7" w:rsidP="00807CF7">
            <w:pPr>
              <w:rPr>
                <w:rFonts w:eastAsia="MS Mincho" w:cs="Arial"/>
                <w:b/>
                <w:bCs/>
                <w:szCs w:val="22"/>
                <w:lang w:val="en-US"/>
              </w:rPr>
            </w:pPr>
            <w:r w:rsidRPr="00EC58BA">
              <w:rPr>
                <w:rFonts w:eastAsia="MS Mincho" w:cs="Arial"/>
                <w:szCs w:val="22"/>
                <w:lang w:val="en-US"/>
              </w:rPr>
              <w:t>Uruguay</w:t>
            </w:r>
          </w:p>
        </w:tc>
      </w:tr>
      <w:tr w:rsidR="00807CF7" w:rsidRPr="00EC58BA" w14:paraId="3DC82D38" w14:textId="77777777" w:rsidTr="00530BE4">
        <w:trPr>
          <w:trHeight w:val="939"/>
        </w:trPr>
        <w:tc>
          <w:tcPr>
            <w:tcW w:w="2689" w:type="dxa"/>
          </w:tcPr>
          <w:p w14:paraId="2824D014" w14:textId="77777777" w:rsidR="00807CF7" w:rsidRPr="00EC58BA" w:rsidRDefault="00000000" w:rsidP="00807CF7">
            <w:pPr>
              <w:shd w:val="clear" w:color="auto" w:fill="FFFFFF"/>
              <w:spacing w:before="100" w:beforeAutospacing="1" w:after="100" w:afterAutospacing="1"/>
              <w:rPr>
                <w:rFonts w:cs="Arial"/>
                <w:szCs w:val="22"/>
              </w:rPr>
            </w:pPr>
            <w:hyperlink r:id="rId77" w:history="1">
              <w:r w:rsidR="00807CF7" w:rsidRPr="00EC58BA">
                <w:rPr>
                  <w:rFonts w:cs="Arial"/>
                  <w:color w:val="0000FF"/>
                  <w:szCs w:val="22"/>
                  <w:u w:val="single"/>
                  <w:lang w:val="en-US"/>
                </w:rPr>
                <w:t>CSIRO NCMI Information and Data Centre</w:t>
              </w:r>
            </w:hyperlink>
            <w:r w:rsidR="00807CF7" w:rsidRPr="00EC58BA">
              <w:rPr>
                <w:rFonts w:cs="Arial"/>
                <w:szCs w:val="22"/>
              </w:rPr>
              <w:t xml:space="preserve">                </w:t>
            </w:r>
            <w:r w:rsidR="00807CF7" w:rsidRPr="00EC58BA">
              <w:rPr>
                <w:rFonts w:cs="Arial"/>
                <w:color w:val="333333"/>
                <w:szCs w:val="22"/>
              </w:rPr>
              <w:t xml:space="preserve">3 </w:t>
            </w:r>
            <w:proofErr w:type="spellStart"/>
            <w:r w:rsidR="00807CF7" w:rsidRPr="00EC58BA">
              <w:rPr>
                <w:rFonts w:cs="Arial"/>
                <w:color w:val="333333"/>
                <w:szCs w:val="22"/>
              </w:rPr>
              <w:t>Castray</w:t>
            </w:r>
            <w:proofErr w:type="spellEnd"/>
            <w:r w:rsidR="00807CF7" w:rsidRPr="00EC58BA">
              <w:rPr>
                <w:rFonts w:cs="Arial"/>
                <w:color w:val="333333"/>
                <w:szCs w:val="22"/>
              </w:rPr>
              <w:t xml:space="preserve"> Esplanade, Battery Point, Tasmania 7004, Australia </w:t>
            </w:r>
          </w:p>
        </w:tc>
        <w:tc>
          <w:tcPr>
            <w:tcW w:w="1842" w:type="dxa"/>
          </w:tcPr>
          <w:p w14:paraId="274F55ED" w14:textId="77777777" w:rsidR="00807CF7" w:rsidRPr="00EC58BA" w:rsidRDefault="00000000" w:rsidP="00807CF7">
            <w:pPr>
              <w:rPr>
                <w:rFonts w:eastAsia="MS Mincho" w:cs="Arial"/>
                <w:szCs w:val="22"/>
                <w:lang w:val="en-US"/>
              </w:rPr>
            </w:pPr>
            <w:hyperlink r:id="rId78" w:history="1">
              <w:r w:rsidR="00807CF7" w:rsidRPr="00EC58BA">
                <w:rPr>
                  <w:rFonts w:eastAsia="MS Mincho" w:cs="Arial"/>
                  <w:color w:val="0000FF"/>
                  <w:szCs w:val="22"/>
                  <w:u w:val="single"/>
                  <w:lang w:val="en-US"/>
                </w:rPr>
                <w:t>Katherine Tattersall</w:t>
              </w:r>
            </w:hyperlink>
          </w:p>
        </w:tc>
        <w:tc>
          <w:tcPr>
            <w:tcW w:w="2835" w:type="dxa"/>
          </w:tcPr>
          <w:p w14:paraId="29A02397" w14:textId="6297F5FD" w:rsidR="00807CF7" w:rsidRPr="00EC58BA" w:rsidRDefault="00885CA9" w:rsidP="00807CF7">
            <w:pPr>
              <w:rPr>
                <w:rFonts w:eastAsia="MS Mincho" w:cs="Arial"/>
                <w:szCs w:val="22"/>
                <w:lang w:val="en-US"/>
              </w:rPr>
            </w:pPr>
            <w:r w:rsidRPr="00EC58BA">
              <w:rPr>
                <w:rFonts w:cs="Arial"/>
                <w:szCs w:val="22"/>
                <w:lang w:val="en-US"/>
              </w:rPr>
              <w:t>(Deferred to next cycle)</w:t>
            </w:r>
          </w:p>
        </w:tc>
        <w:tc>
          <w:tcPr>
            <w:tcW w:w="1806" w:type="dxa"/>
          </w:tcPr>
          <w:p w14:paraId="7F821E0F" w14:textId="7AC4D275" w:rsidR="00807CF7" w:rsidRPr="00EC58BA" w:rsidRDefault="00807CF7" w:rsidP="00807CF7">
            <w:pPr>
              <w:rPr>
                <w:rFonts w:eastAsia="MS Mincho" w:cs="Arial"/>
                <w:szCs w:val="22"/>
                <w:lang w:val="en-US"/>
              </w:rPr>
            </w:pPr>
          </w:p>
        </w:tc>
      </w:tr>
      <w:tr w:rsidR="00807CF7" w:rsidRPr="00EC58BA" w14:paraId="61F5568A" w14:textId="77777777" w:rsidTr="00530BE4">
        <w:trPr>
          <w:trHeight w:val="970"/>
        </w:trPr>
        <w:tc>
          <w:tcPr>
            <w:tcW w:w="2689" w:type="dxa"/>
          </w:tcPr>
          <w:p w14:paraId="437B9C47" w14:textId="77777777" w:rsidR="00807CF7" w:rsidRPr="00EC58BA" w:rsidRDefault="00000000" w:rsidP="00807CF7">
            <w:pPr>
              <w:rPr>
                <w:rFonts w:eastAsia="MS Mincho" w:cs="Arial"/>
                <w:szCs w:val="22"/>
                <w:lang w:val="en-US"/>
              </w:rPr>
            </w:pPr>
            <w:hyperlink r:id="rId79" w:history="1">
              <w:r w:rsidR="00807CF7" w:rsidRPr="00EC58BA">
                <w:rPr>
                  <w:rFonts w:eastAsia="MS Mincho" w:cs="Arial"/>
                  <w:color w:val="0000FF"/>
                  <w:szCs w:val="22"/>
                  <w:u w:val="single"/>
                  <w:lang w:val="en-US"/>
                </w:rPr>
                <w:t>INVEMAR - Marine and Coastal Research Institute in Colombia</w:t>
              </w:r>
            </w:hyperlink>
            <w:r w:rsidR="00807CF7" w:rsidRPr="00EC58BA">
              <w:rPr>
                <w:rFonts w:eastAsia="MS Mincho" w:cs="Arial"/>
                <w:szCs w:val="22"/>
                <w:lang w:val="en-US"/>
              </w:rPr>
              <w:t xml:space="preserve"> </w:t>
            </w:r>
          </w:p>
          <w:p w14:paraId="78272EF3" w14:textId="77777777" w:rsidR="00807CF7" w:rsidRPr="00EC58BA" w:rsidRDefault="00807CF7" w:rsidP="00807CF7">
            <w:pPr>
              <w:rPr>
                <w:rFonts w:eastAsia="MS Mincho" w:cs="Arial"/>
                <w:szCs w:val="22"/>
                <w:lang w:val="en-US"/>
              </w:rPr>
            </w:pPr>
            <w:r w:rsidRPr="00EC58BA">
              <w:rPr>
                <w:rFonts w:eastAsia="MS Mincho" w:cs="Arial"/>
                <w:szCs w:val="22"/>
                <w:lang w:val="en-US"/>
              </w:rPr>
              <w:t xml:space="preserve">Calle 25 #2-55, Playa Salguero </w:t>
            </w:r>
            <w:proofErr w:type="spellStart"/>
            <w:r w:rsidRPr="00EC58BA">
              <w:rPr>
                <w:rFonts w:eastAsia="MS Mincho" w:cs="Arial"/>
                <w:szCs w:val="22"/>
                <w:lang w:val="en-US"/>
              </w:rPr>
              <w:t>Rodadero</w:t>
            </w:r>
            <w:proofErr w:type="spellEnd"/>
            <w:r w:rsidRPr="00EC58BA">
              <w:rPr>
                <w:rFonts w:eastAsia="MS Mincho" w:cs="Arial"/>
                <w:szCs w:val="22"/>
                <w:lang w:val="en-US"/>
              </w:rPr>
              <w:t xml:space="preserve"> postal address) * Santa Marta, Magdalena 470006, Colombia</w:t>
            </w:r>
          </w:p>
        </w:tc>
        <w:tc>
          <w:tcPr>
            <w:tcW w:w="1842" w:type="dxa"/>
          </w:tcPr>
          <w:p w14:paraId="12411458" w14:textId="77777777" w:rsidR="00807CF7" w:rsidRPr="00EC58BA" w:rsidRDefault="00000000" w:rsidP="00807CF7">
            <w:pPr>
              <w:shd w:val="clear" w:color="auto" w:fill="FFFFFF"/>
              <w:spacing w:before="100" w:beforeAutospacing="1" w:after="100" w:afterAutospacing="1"/>
              <w:rPr>
                <w:rFonts w:cs="Arial"/>
                <w:szCs w:val="22"/>
              </w:rPr>
            </w:pPr>
            <w:hyperlink r:id="rId80" w:history="1">
              <w:r w:rsidR="00807CF7" w:rsidRPr="00EC58BA">
                <w:rPr>
                  <w:rFonts w:cs="Arial"/>
                  <w:color w:val="0000FF"/>
                  <w:szCs w:val="22"/>
                  <w:u w:val="single"/>
                </w:rPr>
                <w:t>Carolina Garcia</w:t>
              </w:r>
            </w:hyperlink>
            <w:r w:rsidR="00807CF7" w:rsidRPr="00EC58BA">
              <w:rPr>
                <w:rFonts w:cs="Arial"/>
                <w:color w:val="333333"/>
                <w:szCs w:val="22"/>
              </w:rPr>
              <w:t xml:space="preserve"> </w:t>
            </w:r>
          </w:p>
          <w:p w14:paraId="65B63561" w14:textId="77777777" w:rsidR="00807CF7" w:rsidRPr="00EC58BA" w:rsidRDefault="00807CF7" w:rsidP="00807CF7">
            <w:pPr>
              <w:rPr>
                <w:rFonts w:eastAsia="MS Mincho" w:cs="Arial"/>
                <w:szCs w:val="22"/>
                <w:lang w:val="en-US"/>
              </w:rPr>
            </w:pPr>
          </w:p>
        </w:tc>
        <w:tc>
          <w:tcPr>
            <w:tcW w:w="2835" w:type="dxa"/>
          </w:tcPr>
          <w:p w14:paraId="1A2ABA09" w14:textId="1EB1E024" w:rsidR="00807CF7" w:rsidRPr="00EC58BA" w:rsidRDefault="0056149C" w:rsidP="00807CF7">
            <w:pPr>
              <w:shd w:val="clear" w:color="auto" w:fill="FFFFFF"/>
              <w:spacing w:before="100" w:beforeAutospacing="1" w:after="100" w:afterAutospacing="1"/>
              <w:rPr>
                <w:rFonts w:cs="Arial"/>
                <w:szCs w:val="22"/>
                <w:lang w:val="en-US"/>
              </w:rPr>
            </w:pPr>
            <w:r w:rsidRPr="00EC58BA">
              <w:rPr>
                <w:rFonts w:cs="Arial"/>
                <w:szCs w:val="22"/>
                <w:lang w:val="en-US"/>
              </w:rPr>
              <w:t>(Deferred to next cycle)</w:t>
            </w:r>
          </w:p>
        </w:tc>
        <w:tc>
          <w:tcPr>
            <w:tcW w:w="1806" w:type="dxa"/>
          </w:tcPr>
          <w:p w14:paraId="742F9F0B" w14:textId="1A59B418" w:rsidR="00807CF7" w:rsidRPr="00EC58BA" w:rsidRDefault="00807CF7" w:rsidP="00807CF7">
            <w:pPr>
              <w:shd w:val="clear" w:color="auto" w:fill="FFFFFF"/>
              <w:spacing w:before="100" w:beforeAutospacing="1" w:after="100" w:afterAutospacing="1"/>
              <w:rPr>
                <w:rFonts w:cs="Arial"/>
                <w:szCs w:val="22"/>
                <w:lang w:val="en-US"/>
              </w:rPr>
            </w:pPr>
          </w:p>
        </w:tc>
      </w:tr>
      <w:bookmarkStart w:id="17" w:name="OLE_LINK3"/>
      <w:bookmarkStart w:id="18" w:name="OLE_LINK4"/>
      <w:tr w:rsidR="00807CF7" w:rsidRPr="00EC58BA" w14:paraId="47605DA7" w14:textId="77777777" w:rsidTr="00530BE4">
        <w:trPr>
          <w:trHeight w:val="2320"/>
        </w:trPr>
        <w:tc>
          <w:tcPr>
            <w:tcW w:w="2689" w:type="dxa"/>
          </w:tcPr>
          <w:p w14:paraId="0A924489" w14:textId="77777777" w:rsidR="00E72BAB" w:rsidRPr="00EC58BA" w:rsidRDefault="00000000" w:rsidP="00807CF7">
            <w:pPr>
              <w:shd w:val="clear" w:color="auto" w:fill="FFFFFF"/>
              <w:spacing w:before="100" w:beforeAutospacing="1" w:after="100" w:afterAutospacing="1"/>
              <w:rPr>
                <w:rFonts w:cs="Arial"/>
                <w:color w:val="0000FF"/>
                <w:szCs w:val="22"/>
                <w:u w:val="single"/>
              </w:rPr>
            </w:pPr>
            <w:r w:rsidRPr="00EC58BA">
              <w:rPr>
                <w:rFonts w:cs="Arial"/>
                <w:sz w:val="24"/>
              </w:rPr>
              <w:lastRenderedPageBreak/>
              <w:fldChar w:fldCharType="begin"/>
            </w:r>
            <w:r w:rsidRPr="00EC58BA">
              <w:rPr>
                <w:rFonts w:cs="Arial"/>
              </w:rPr>
              <w:instrText>HYPERLINK "https://www.senckenberg.de/en/institutes/senckenberg-research-institute-natural-history-museum-frankfurt/"</w:instrText>
            </w:r>
            <w:r w:rsidRPr="00EC58BA">
              <w:rPr>
                <w:rFonts w:cs="Arial"/>
                <w:sz w:val="24"/>
              </w:rPr>
            </w:r>
            <w:r w:rsidRPr="00EC58BA">
              <w:rPr>
                <w:rFonts w:cs="Arial"/>
                <w:sz w:val="24"/>
              </w:rPr>
              <w:fldChar w:fldCharType="separate"/>
            </w:r>
            <w:proofErr w:type="spellStart"/>
            <w:r w:rsidR="00807CF7" w:rsidRPr="00EC58BA">
              <w:rPr>
                <w:rFonts w:cs="Arial"/>
                <w:color w:val="0000FF"/>
                <w:szCs w:val="22"/>
                <w:u w:val="single"/>
              </w:rPr>
              <w:t>Senckenberg</w:t>
            </w:r>
            <w:proofErr w:type="spellEnd"/>
            <w:r w:rsidR="00807CF7" w:rsidRPr="00EC58BA">
              <w:rPr>
                <w:rFonts w:cs="Arial"/>
                <w:color w:val="0000FF"/>
                <w:szCs w:val="22"/>
                <w:u w:val="single"/>
              </w:rPr>
              <w:t xml:space="preserve"> Research </w:t>
            </w:r>
            <w:proofErr w:type="spellStart"/>
            <w:r w:rsidR="00807CF7" w:rsidRPr="00EC58BA">
              <w:rPr>
                <w:rFonts w:cs="Arial"/>
                <w:color w:val="0000FF"/>
                <w:szCs w:val="22"/>
                <w:u w:val="single"/>
              </w:rPr>
              <w:t>Intitute</w:t>
            </w:r>
            <w:proofErr w:type="spellEnd"/>
            <w:r w:rsidR="00807CF7" w:rsidRPr="00EC58BA">
              <w:rPr>
                <w:rFonts w:cs="Arial"/>
                <w:color w:val="0000FF"/>
                <w:szCs w:val="22"/>
                <w:u w:val="single"/>
              </w:rPr>
              <w:t xml:space="preserve"> and Natural History Museum</w:t>
            </w:r>
            <w:r w:rsidRPr="00EC58BA">
              <w:rPr>
                <w:rFonts w:cs="Arial"/>
                <w:color w:val="0000FF"/>
                <w:szCs w:val="22"/>
                <w:u w:val="single"/>
              </w:rPr>
              <w:fldChar w:fldCharType="end"/>
            </w:r>
            <w:bookmarkEnd w:id="17"/>
            <w:bookmarkEnd w:id="18"/>
          </w:p>
          <w:p w14:paraId="1C05DB8E" w14:textId="7170AC63" w:rsidR="00807CF7" w:rsidRPr="00EC58BA" w:rsidRDefault="00807CF7" w:rsidP="00807CF7">
            <w:pPr>
              <w:shd w:val="clear" w:color="auto" w:fill="FFFFFF"/>
              <w:spacing w:before="100" w:beforeAutospacing="1" w:after="100" w:afterAutospacing="1"/>
              <w:rPr>
                <w:rFonts w:cs="Arial"/>
                <w:color w:val="333333"/>
                <w:szCs w:val="22"/>
              </w:rPr>
            </w:pPr>
            <w:r w:rsidRPr="00EC58BA">
              <w:rPr>
                <w:rFonts w:cs="Arial"/>
                <w:szCs w:val="22"/>
              </w:rPr>
              <w:t xml:space="preserve">Department of Marine Zoology, Biodiversity Information, Frankfurt am Main, Germany 60325 </w:t>
            </w:r>
          </w:p>
        </w:tc>
        <w:tc>
          <w:tcPr>
            <w:tcW w:w="1842" w:type="dxa"/>
          </w:tcPr>
          <w:p w14:paraId="27C48DE3" w14:textId="77777777" w:rsidR="00807CF7" w:rsidRPr="00EC58BA" w:rsidRDefault="00000000" w:rsidP="00807CF7">
            <w:pPr>
              <w:shd w:val="clear" w:color="auto" w:fill="FFFFFF"/>
              <w:spacing w:before="100" w:beforeAutospacing="1" w:after="100" w:afterAutospacing="1"/>
              <w:rPr>
                <w:rFonts w:cs="Arial"/>
                <w:szCs w:val="22"/>
              </w:rPr>
            </w:pPr>
            <w:hyperlink r:id="rId81" w:history="1">
              <w:proofErr w:type="spellStart"/>
              <w:r w:rsidR="00807CF7" w:rsidRPr="00EC58BA">
                <w:rPr>
                  <w:rFonts w:cs="Arial"/>
                  <w:color w:val="0000FF"/>
                  <w:szCs w:val="22"/>
                  <w:u w:val="single"/>
                </w:rPr>
                <w:t>Hanieh</w:t>
              </w:r>
              <w:proofErr w:type="spellEnd"/>
              <w:r w:rsidR="00807CF7" w:rsidRPr="00EC58BA">
                <w:rPr>
                  <w:rFonts w:cs="Arial"/>
                  <w:color w:val="0000FF"/>
                  <w:szCs w:val="22"/>
                  <w:u w:val="single"/>
                </w:rPr>
                <w:t xml:space="preserve"> </w:t>
              </w:r>
              <w:proofErr w:type="spellStart"/>
              <w:r w:rsidR="00807CF7" w:rsidRPr="00EC58BA">
                <w:rPr>
                  <w:rFonts w:cs="Arial"/>
                  <w:color w:val="0000FF"/>
                  <w:szCs w:val="22"/>
                  <w:u w:val="single"/>
                </w:rPr>
                <w:t>Saeedi</w:t>
              </w:r>
              <w:proofErr w:type="spellEnd"/>
            </w:hyperlink>
            <w:r w:rsidR="00807CF7" w:rsidRPr="00EC58BA">
              <w:rPr>
                <w:rFonts w:cs="Arial"/>
                <w:color w:val="333333"/>
                <w:szCs w:val="22"/>
              </w:rPr>
              <w:t xml:space="preserve"> </w:t>
            </w:r>
          </w:p>
          <w:p w14:paraId="3A83F2E4" w14:textId="77777777" w:rsidR="00807CF7" w:rsidRPr="00EC58BA" w:rsidRDefault="00807CF7" w:rsidP="00807CF7">
            <w:pPr>
              <w:rPr>
                <w:rFonts w:eastAsia="MS Mincho" w:cs="Arial"/>
                <w:szCs w:val="22"/>
                <w:lang w:val="en-US"/>
              </w:rPr>
            </w:pPr>
          </w:p>
        </w:tc>
        <w:tc>
          <w:tcPr>
            <w:tcW w:w="2835" w:type="dxa"/>
          </w:tcPr>
          <w:p w14:paraId="7309DBDB" w14:textId="77777777" w:rsidR="00807CF7" w:rsidRPr="00EC58BA" w:rsidRDefault="00807CF7" w:rsidP="00807CF7">
            <w:pPr>
              <w:shd w:val="clear" w:color="auto" w:fill="FFFFFF"/>
              <w:spacing w:before="100" w:beforeAutospacing="1" w:after="100" w:afterAutospacing="1"/>
              <w:rPr>
                <w:rFonts w:cs="Arial"/>
                <w:szCs w:val="22"/>
                <w:lang w:val="en-US"/>
              </w:rPr>
            </w:pPr>
            <w:r w:rsidRPr="00EC58BA">
              <w:rPr>
                <w:rFonts w:cs="Arial"/>
                <w:szCs w:val="22"/>
                <w:lang w:val="en-US"/>
              </w:rPr>
              <w:t xml:space="preserve">Benjamin </w:t>
            </w:r>
            <w:proofErr w:type="spellStart"/>
            <w:r w:rsidRPr="00EC58BA">
              <w:rPr>
                <w:rFonts w:cs="Arial"/>
                <w:szCs w:val="22"/>
                <w:lang w:val="en-US"/>
              </w:rPr>
              <w:t>Tsirlaza</w:t>
            </w:r>
            <w:proofErr w:type="spellEnd"/>
            <w:r w:rsidRPr="00EC58BA">
              <w:rPr>
                <w:rFonts w:cs="Arial"/>
                <w:szCs w:val="22"/>
                <w:lang w:val="en-US"/>
              </w:rPr>
              <w:t xml:space="preserve"> (M)</w:t>
            </w:r>
          </w:p>
        </w:tc>
        <w:tc>
          <w:tcPr>
            <w:tcW w:w="1806" w:type="dxa"/>
          </w:tcPr>
          <w:p w14:paraId="5C446841" w14:textId="77777777" w:rsidR="00807CF7" w:rsidRPr="00EC58BA" w:rsidRDefault="00807CF7" w:rsidP="00807CF7">
            <w:pPr>
              <w:shd w:val="clear" w:color="auto" w:fill="FFFFFF"/>
              <w:spacing w:before="100" w:beforeAutospacing="1" w:after="100" w:afterAutospacing="1"/>
              <w:rPr>
                <w:rFonts w:cs="Arial"/>
                <w:szCs w:val="22"/>
                <w:lang w:val="en-US"/>
              </w:rPr>
            </w:pPr>
            <w:r w:rsidRPr="00EC58BA">
              <w:rPr>
                <w:rFonts w:cs="Arial"/>
                <w:szCs w:val="22"/>
                <w:lang w:val="en-US"/>
              </w:rPr>
              <w:t>Madagascar</w:t>
            </w:r>
          </w:p>
        </w:tc>
      </w:tr>
      <w:tr w:rsidR="00807CF7" w:rsidRPr="00EC58BA" w14:paraId="42EF3DA4" w14:textId="77777777" w:rsidTr="00530BE4">
        <w:trPr>
          <w:trHeight w:val="557"/>
        </w:trPr>
        <w:tc>
          <w:tcPr>
            <w:tcW w:w="2689" w:type="dxa"/>
            <w:vMerge w:val="restart"/>
          </w:tcPr>
          <w:p w14:paraId="56F5B9EA" w14:textId="77777777" w:rsidR="00807CF7" w:rsidRPr="00EC58BA" w:rsidRDefault="00000000" w:rsidP="00807CF7">
            <w:pPr>
              <w:shd w:val="clear" w:color="auto" w:fill="FFFFFF"/>
              <w:spacing w:before="100" w:beforeAutospacing="1" w:after="100" w:afterAutospacing="1"/>
              <w:rPr>
                <w:rFonts w:cs="Arial"/>
                <w:color w:val="333333"/>
                <w:szCs w:val="22"/>
              </w:rPr>
            </w:pPr>
            <w:hyperlink r:id="rId82" w:history="1">
              <w:r w:rsidR="00807CF7" w:rsidRPr="00EC58BA">
                <w:rPr>
                  <w:rFonts w:cs="Arial"/>
                  <w:color w:val="0000FF"/>
                  <w:szCs w:val="22"/>
                  <w:u w:val="single"/>
                </w:rPr>
                <w:t>International Tsunami Information Centre</w:t>
              </w:r>
            </w:hyperlink>
            <w:r w:rsidR="00807CF7" w:rsidRPr="00EC58BA">
              <w:rPr>
                <w:rFonts w:cs="Arial"/>
                <w:color w:val="333333"/>
                <w:szCs w:val="22"/>
              </w:rPr>
              <w:t xml:space="preserve">          Honolulu, HI USA</w:t>
            </w:r>
          </w:p>
        </w:tc>
        <w:tc>
          <w:tcPr>
            <w:tcW w:w="1842" w:type="dxa"/>
            <w:vMerge w:val="restart"/>
          </w:tcPr>
          <w:p w14:paraId="2BEA3594" w14:textId="77777777" w:rsidR="00807CF7" w:rsidRPr="00EC58BA" w:rsidRDefault="00000000" w:rsidP="00807CF7">
            <w:pPr>
              <w:rPr>
                <w:rFonts w:eastAsia="MS Mincho" w:cs="Arial"/>
                <w:szCs w:val="22"/>
                <w:lang w:val="en-US"/>
              </w:rPr>
            </w:pPr>
            <w:hyperlink r:id="rId83" w:history="1">
              <w:r w:rsidR="00807CF7" w:rsidRPr="00EC58BA">
                <w:rPr>
                  <w:rFonts w:eastAsia="MS Mincho" w:cs="Arial"/>
                  <w:color w:val="0000FF"/>
                  <w:szCs w:val="22"/>
                  <w:u w:val="single"/>
                </w:rPr>
                <w:t>Laura Kong</w:t>
              </w:r>
            </w:hyperlink>
            <w:r w:rsidR="00807CF7" w:rsidRPr="00EC58BA">
              <w:rPr>
                <w:rFonts w:eastAsia="MS Mincho" w:cs="Arial"/>
                <w:color w:val="333333"/>
                <w:szCs w:val="22"/>
              </w:rPr>
              <w:t xml:space="preserve"> </w:t>
            </w:r>
          </w:p>
        </w:tc>
        <w:tc>
          <w:tcPr>
            <w:tcW w:w="2835" w:type="dxa"/>
          </w:tcPr>
          <w:p w14:paraId="53163400" w14:textId="77777777" w:rsidR="00807CF7" w:rsidRPr="00EC58BA" w:rsidRDefault="00807CF7" w:rsidP="00807CF7">
            <w:pPr>
              <w:shd w:val="clear" w:color="auto" w:fill="FFFFFF"/>
              <w:spacing w:before="100" w:beforeAutospacing="1" w:after="100" w:afterAutospacing="1"/>
              <w:rPr>
                <w:rFonts w:cs="Arial"/>
                <w:szCs w:val="22"/>
              </w:rPr>
            </w:pPr>
            <w:r w:rsidRPr="00EC58BA">
              <w:rPr>
                <w:rFonts w:cs="Arial"/>
                <w:szCs w:val="22"/>
              </w:rPr>
              <w:t xml:space="preserve">Muhammad </w:t>
            </w:r>
            <w:proofErr w:type="spellStart"/>
            <w:r w:rsidRPr="00EC58BA">
              <w:rPr>
                <w:rFonts w:cs="Arial"/>
                <w:szCs w:val="22"/>
              </w:rPr>
              <w:t>Harvan</w:t>
            </w:r>
            <w:proofErr w:type="spellEnd"/>
            <w:r w:rsidRPr="00EC58BA">
              <w:rPr>
                <w:rFonts w:cs="Arial"/>
                <w:szCs w:val="22"/>
              </w:rPr>
              <w:t xml:space="preserve"> (M)</w:t>
            </w:r>
          </w:p>
        </w:tc>
        <w:tc>
          <w:tcPr>
            <w:tcW w:w="1806" w:type="dxa"/>
          </w:tcPr>
          <w:p w14:paraId="15D5B78C" w14:textId="77777777" w:rsidR="00807CF7" w:rsidRPr="00EC58BA" w:rsidRDefault="00807CF7" w:rsidP="00807CF7">
            <w:pPr>
              <w:shd w:val="clear" w:color="auto" w:fill="FFFFFF"/>
              <w:spacing w:before="100" w:beforeAutospacing="1" w:after="100" w:afterAutospacing="1"/>
              <w:rPr>
                <w:rFonts w:cs="Arial"/>
                <w:szCs w:val="22"/>
              </w:rPr>
            </w:pPr>
            <w:r w:rsidRPr="00EC58BA">
              <w:rPr>
                <w:rFonts w:cs="Arial"/>
                <w:szCs w:val="22"/>
                <w:lang w:val="en-US"/>
              </w:rPr>
              <w:t>Indonesia</w:t>
            </w:r>
          </w:p>
        </w:tc>
      </w:tr>
      <w:tr w:rsidR="00807CF7" w:rsidRPr="00EC58BA" w14:paraId="09D53545" w14:textId="77777777" w:rsidTr="00530BE4">
        <w:trPr>
          <w:trHeight w:val="502"/>
        </w:trPr>
        <w:tc>
          <w:tcPr>
            <w:tcW w:w="2689" w:type="dxa"/>
            <w:vMerge/>
          </w:tcPr>
          <w:p w14:paraId="6F1C96DD" w14:textId="77777777" w:rsidR="00807CF7" w:rsidRPr="00EC58BA" w:rsidRDefault="00807CF7" w:rsidP="00807CF7">
            <w:pPr>
              <w:shd w:val="clear" w:color="auto" w:fill="FFFFFF"/>
              <w:spacing w:before="100" w:beforeAutospacing="1" w:after="100" w:afterAutospacing="1"/>
              <w:rPr>
                <w:rFonts w:cs="Arial"/>
                <w:szCs w:val="22"/>
              </w:rPr>
            </w:pPr>
          </w:p>
        </w:tc>
        <w:tc>
          <w:tcPr>
            <w:tcW w:w="1842" w:type="dxa"/>
            <w:vMerge/>
          </w:tcPr>
          <w:p w14:paraId="36D497C5" w14:textId="77777777" w:rsidR="00807CF7" w:rsidRPr="00EC58BA" w:rsidRDefault="00807CF7" w:rsidP="00807CF7">
            <w:pPr>
              <w:rPr>
                <w:rFonts w:eastAsia="MS Mincho" w:cs="Arial"/>
                <w:szCs w:val="22"/>
              </w:rPr>
            </w:pPr>
          </w:p>
        </w:tc>
        <w:tc>
          <w:tcPr>
            <w:tcW w:w="2835" w:type="dxa"/>
          </w:tcPr>
          <w:p w14:paraId="14CF213C" w14:textId="77777777" w:rsidR="00807CF7" w:rsidRPr="00EC58BA" w:rsidRDefault="00807CF7" w:rsidP="00807CF7">
            <w:pPr>
              <w:shd w:val="clear" w:color="auto" w:fill="FFFFFF"/>
              <w:spacing w:before="100" w:beforeAutospacing="1" w:after="100" w:afterAutospacing="1"/>
              <w:rPr>
                <w:rFonts w:cs="Arial"/>
                <w:szCs w:val="22"/>
              </w:rPr>
            </w:pPr>
            <w:proofErr w:type="spellStart"/>
            <w:r w:rsidRPr="00EC58BA">
              <w:rPr>
                <w:rFonts w:cs="Arial"/>
                <w:szCs w:val="22"/>
              </w:rPr>
              <w:t>Taniela</w:t>
            </w:r>
            <w:proofErr w:type="spellEnd"/>
            <w:r w:rsidRPr="00EC58BA">
              <w:rPr>
                <w:rFonts w:cs="Arial"/>
                <w:szCs w:val="22"/>
              </w:rPr>
              <w:t xml:space="preserve"> </w:t>
            </w:r>
            <w:proofErr w:type="spellStart"/>
            <w:r w:rsidRPr="00EC58BA">
              <w:rPr>
                <w:rFonts w:cs="Arial"/>
                <w:szCs w:val="22"/>
              </w:rPr>
              <w:t>Takeifanga</w:t>
            </w:r>
            <w:proofErr w:type="spellEnd"/>
            <w:r w:rsidRPr="00EC58BA">
              <w:rPr>
                <w:rFonts w:cs="Arial"/>
                <w:szCs w:val="22"/>
              </w:rPr>
              <w:t xml:space="preserve"> (M)</w:t>
            </w:r>
          </w:p>
        </w:tc>
        <w:tc>
          <w:tcPr>
            <w:tcW w:w="1806" w:type="dxa"/>
          </w:tcPr>
          <w:p w14:paraId="693AA4E8" w14:textId="77777777" w:rsidR="00807CF7" w:rsidRPr="00EC58BA" w:rsidRDefault="00807CF7" w:rsidP="00807CF7">
            <w:pPr>
              <w:shd w:val="clear" w:color="auto" w:fill="FFFFFF"/>
              <w:spacing w:before="100" w:beforeAutospacing="1" w:after="100" w:afterAutospacing="1"/>
              <w:rPr>
                <w:rFonts w:cs="Arial"/>
                <w:szCs w:val="22"/>
              </w:rPr>
            </w:pPr>
            <w:r w:rsidRPr="00EC58BA">
              <w:rPr>
                <w:rFonts w:cs="Arial"/>
                <w:szCs w:val="22"/>
                <w:lang w:val="en-US"/>
              </w:rPr>
              <w:t>Tonga</w:t>
            </w:r>
          </w:p>
        </w:tc>
      </w:tr>
      <w:tr w:rsidR="00807CF7" w:rsidRPr="00EC58BA" w14:paraId="2C6E256E" w14:textId="77777777" w:rsidTr="00530BE4">
        <w:trPr>
          <w:trHeight w:val="2033"/>
        </w:trPr>
        <w:tc>
          <w:tcPr>
            <w:tcW w:w="2689" w:type="dxa"/>
          </w:tcPr>
          <w:p w14:paraId="53695B80" w14:textId="77777777" w:rsidR="00807CF7" w:rsidRPr="00EC58BA" w:rsidRDefault="00000000" w:rsidP="00807CF7">
            <w:pPr>
              <w:rPr>
                <w:rFonts w:eastAsia="MS Mincho" w:cs="Arial"/>
                <w:szCs w:val="22"/>
                <w:lang w:val="en-US"/>
              </w:rPr>
            </w:pPr>
            <w:hyperlink r:id="rId84" w:history="1">
              <w:r w:rsidR="00807CF7" w:rsidRPr="00EC58BA">
                <w:rPr>
                  <w:rFonts w:eastAsia="MS Mincho" w:cs="Arial"/>
                  <w:color w:val="0000FF"/>
                  <w:szCs w:val="22"/>
                  <w:u w:val="single"/>
                  <w:lang w:val="en-US"/>
                </w:rPr>
                <w:t>INCOIS</w:t>
              </w:r>
            </w:hyperlink>
          </w:p>
          <w:p w14:paraId="0BE829A0" w14:textId="77777777" w:rsidR="00807CF7" w:rsidRPr="00EC58BA" w:rsidRDefault="00807CF7" w:rsidP="00807CF7">
            <w:pPr>
              <w:rPr>
                <w:rFonts w:eastAsia="MS Mincho" w:cs="Arial"/>
                <w:color w:val="4D5156"/>
                <w:szCs w:val="22"/>
                <w:shd w:val="clear" w:color="auto" w:fill="FFFFFF"/>
              </w:rPr>
            </w:pPr>
            <w:r w:rsidRPr="00EC58BA">
              <w:rPr>
                <w:rFonts w:eastAsia="MS Mincho" w:cs="Arial"/>
                <w:color w:val="4D5156"/>
                <w:szCs w:val="22"/>
                <w:shd w:val="clear" w:color="auto" w:fill="FFFFFF"/>
              </w:rPr>
              <w:t>Indian National Centre for Ocean Information Services</w:t>
            </w:r>
          </w:p>
          <w:p w14:paraId="649196B8" w14:textId="77777777" w:rsidR="00807CF7" w:rsidRPr="00EC58BA" w:rsidRDefault="00807CF7" w:rsidP="00807CF7">
            <w:pPr>
              <w:rPr>
                <w:rFonts w:eastAsia="MS Mincho" w:cs="Arial"/>
                <w:color w:val="4D5156"/>
                <w:szCs w:val="22"/>
                <w:shd w:val="clear" w:color="auto" w:fill="FFFFFF"/>
              </w:rPr>
            </w:pPr>
            <w:r w:rsidRPr="00EC58BA">
              <w:rPr>
                <w:rFonts w:eastAsia="MS Mincho" w:cs="Arial"/>
                <w:color w:val="4D5156"/>
                <w:szCs w:val="22"/>
                <w:shd w:val="clear" w:color="auto" w:fill="FFFFFF"/>
              </w:rPr>
              <w:t xml:space="preserve">"Ocean Valley", </w:t>
            </w:r>
            <w:proofErr w:type="spellStart"/>
            <w:r w:rsidRPr="00EC58BA">
              <w:rPr>
                <w:rFonts w:eastAsia="MS Mincho" w:cs="Arial"/>
                <w:color w:val="4D5156"/>
                <w:szCs w:val="22"/>
                <w:shd w:val="clear" w:color="auto" w:fill="FFFFFF"/>
              </w:rPr>
              <w:t>Pragathi</w:t>
            </w:r>
            <w:proofErr w:type="spellEnd"/>
            <w:r w:rsidRPr="00EC58BA">
              <w:rPr>
                <w:rFonts w:eastAsia="MS Mincho" w:cs="Arial"/>
                <w:color w:val="4D5156"/>
                <w:szCs w:val="22"/>
                <w:shd w:val="clear" w:color="auto" w:fill="FFFFFF"/>
              </w:rPr>
              <w:t xml:space="preserve"> Nagar (BO), </w:t>
            </w:r>
            <w:proofErr w:type="spellStart"/>
            <w:r w:rsidRPr="00EC58BA">
              <w:rPr>
                <w:rFonts w:eastAsia="MS Mincho" w:cs="Arial"/>
                <w:color w:val="4D5156"/>
                <w:szCs w:val="22"/>
                <w:shd w:val="clear" w:color="auto" w:fill="FFFFFF"/>
              </w:rPr>
              <w:t>Nizampet</w:t>
            </w:r>
            <w:proofErr w:type="spellEnd"/>
            <w:r w:rsidRPr="00EC58BA">
              <w:rPr>
                <w:rFonts w:eastAsia="MS Mincho" w:cs="Arial"/>
                <w:color w:val="4D5156"/>
                <w:szCs w:val="22"/>
                <w:shd w:val="clear" w:color="auto" w:fill="FFFFFF"/>
              </w:rPr>
              <w:t xml:space="preserve"> (SO), Hyderabad, Telangana 500090, India</w:t>
            </w:r>
          </w:p>
        </w:tc>
        <w:tc>
          <w:tcPr>
            <w:tcW w:w="1842" w:type="dxa"/>
          </w:tcPr>
          <w:p w14:paraId="40500881" w14:textId="77777777" w:rsidR="00807CF7" w:rsidRPr="00EC58BA" w:rsidRDefault="00000000" w:rsidP="00807CF7">
            <w:pPr>
              <w:shd w:val="clear" w:color="auto" w:fill="FFFFFF"/>
              <w:spacing w:before="100" w:beforeAutospacing="1" w:after="100" w:afterAutospacing="1"/>
              <w:rPr>
                <w:rFonts w:cs="Arial"/>
                <w:szCs w:val="22"/>
              </w:rPr>
            </w:pPr>
            <w:hyperlink r:id="rId85" w:history="1">
              <w:proofErr w:type="spellStart"/>
              <w:r w:rsidR="00807CF7" w:rsidRPr="00EC58BA">
                <w:rPr>
                  <w:rFonts w:cs="Arial"/>
                  <w:color w:val="0000FF"/>
                  <w:szCs w:val="22"/>
                  <w:u w:val="single"/>
                </w:rPr>
                <w:t>PavanKumar</w:t>
              </w:r>
              <w:proofErr w:type="spellEnd"/>
              <w:r w:rsidR="00807CF7" w:rsidRPr="00EC58BA">
                <w:rPr>
                  <w:rFonts w:cs="Arial"/>
                  <w:color w:val="0000FF"/>
                  <w:szCs w:val="22"/>
                  <w:u w:val="single"/>
                </w:rPr>
                <w:t xml:space="preserve"> </w:t>
              </w:r>
              <w:proofErr w:type="spellStart"/>
              <w:r w:rsidR="00807CF7" w:rsidRPr="00EC58BA">
                <w:rPr>
                  <w:rFonts w:cs="Arial"/>
                  <w:color w:val="0000FF"/>
                  <w:szCs w:val="22"/>
                  <w:u w:val="single"/>
                </w:rPr>
                <w:t>Jonnakuti</w:t>
              </w:r>
              <w:proofErr w:type="spellEnd"/>
            </w:hyperlink>
            <w:r w:rsidR="00807CF7" w:rsidRPr="00EC58BA">
              <w:rPr>
                <w:rFonts w:cs="Arial"/>
                <w:color w:val="333333"/>
                <w:szCs w:val="22"/>
              </w:rPr>
              <w:t xml:space="preserve"> </w:t>
            </w:r>
          </w:p>
          <w:p w14:paraId="596319C6" w14:textId="77777777" w:rsidR="00807CF7" w:rsidRPr="00EC58BA" w:rsidRDefault="00807CF7" w:rsidP="00807CF7">
            <w:pPr>
              <w:rPr>
                <w:rFonts w:eastAsia="MS Mincho" w:cs="Arial"/>
                <w:szCs w:val="22"/>
                <w:lang w:val="en-US"/>
              </w:rPr>
            </w:pPr>
          </w:p>
        </w:tc>
        <w:tc>
          <w:tcPr>
            <w:tcW w:w="2835" w:type="dxa"/>
          </w:tcPr>
          <w:p w14:paraId="49E0A3C3" w14:textId="77777777" w:rsidR="00807CF7" w:rsidRPr="00EC58BA" w:rsidRDefault="00807CF7" w:rsidP="00807CF7">
            <w:pPr>
              <w:shd w:val="clear" w:color="auto" w:fill="FFFFFF"/>
              <w:spacing w:before="100" w:beforeAutospacing="1" w:after="100" w:afterAutospacing="1"/>
              <w:rPr>
                <w:rFonts w:cs="Arial"/>
                <w:szCs w:val="22"/>
                <w:lang w:val="en-US"/>
              </w:rPr>
            </w:pPr>
            <w:proofErr w:type="spellStart"/>
            <w:r w:rsidRPr="00EC58BA">
              <w:rPr>
                <w:rFonts w:cs="Arial"/>
                <w:szCs w:val="22"/>
                <w:lang w:val="en-US"/>
              </w:rPr>
              <w:t>Pesahala</w:t>
            </w:r>
            <w:proofErr w:type="spellEnd"/>
            <w:r w:rsidRPr="00EC58BA">
              <w:rPr>
                <w:rFonts w:cs="Arial"/>
                <w:szCs w:val="22"/>
                <w:lang w:val="en-US"/>
              </w:rPr>
              <w:t xml:space="preserve"> </w:t>
            </w:r>
            <w:proofErr w:type="spellStart"/>
            <w:r w:rsidRPr="00EC58BA">
              <w:rPr>
                <w:rFonts w:cs="Arial"/>
                <w:szCs w:val="22"/>
                <w:lang w:val="en-US"/>
              </w:rPr>
              <w:t>Ranmini</w:t>
            </w:r>
            <w:proofErr w:type="spellEnd"/>
            <w:r w:rsidRPr="00EC58BA">
              <w:rPr>
                <w:rFonts w:cs="Arial"/>
                <w:szCs w:val="22"/>
                <w:lang w:val="en-US"/>
              </w:rPr>
              <w:t xml:space="preserve"> (F)</w:t>
            </w:r>
          </w:p>
        </w:tc>
        <w:tc>
          <w:tcPr>
            <w:tcW w:w="1806" w:type="dxa"/>
          </w:tcPr>
          <w:p w14:paraId="49F739B8" w14:textId="77777777" w:rsidR="00807CF7" w:rsidRPr="00EC58BA" w:rsidRDefault="00807CF7" w:rsidP="00807CF7">
            <w:pPr>
              <w:shd w:val="clear" w:color="auto" w:fill="FFFFFF"/>
              <w:spacing w:before="100" w:beforeAutospacing="1" w:after="100" w:afterAutospacing="1"/>
              <w:rPr>
                <w:rFonts w:cs="Arial"/>
                <w:szCs w:val="22"/>
                <w:lang w:val="en-US"/>
              </w:rPr>
            </w:pPr>
            <w:r w:rsidRPr="00EC58BA">
              <w:rPr>
                <w:rFonts w:cs="Arial"/>
                <w:szCs w:val="22"/>
                <w:lang w:val="en-US"/>
              </w:rPr>
              <w:t>Sri Lanka</w:t>
            </w:r>
          </w:p>
        </w:tc>
      </w:tr>
    </w:tbl>
    <w:p w14:paraId="1D7CE0D0" w14:textId="3D428DA5" w:rsidR="00807CF7" w:rsidRPr="00EC58BA" w:rsidRDefault="00807CF7" w:rsidP="008D4561">
      <w:pPr>
        <w:spacing w:line="276" w:lineRule="auto"/>
        <w:jc w:val="left"/>
        <w:rPr>
          <w:rFonts w:cs="Arial"/>
          <w:color w:val="000000"/>
          <w:szCs w:val="22"/>
        </w:rPr>
      </w:pPr>
      <w:r w:rsidRPr="00EC58BA">
        <w:rPr>
          <w:rFonts w:eastAsia="Arial" w:cs="Arial"/>
          <w:color w:val="000000"/>
          <w:szCs w:val="22"/>
          <w:lang w:val="en-GB" w:eastAsia="en-GB"/>
        </w:rPr>
        <w:br/>
      </w:r>
      <w:r w:rsidRPr="00EC58BA">
        <w:rPr>
          <w:rFonts w:cs="Arial"/>
          <w:color w:val="212121"/>
          <w:szCs w:val="22"/>
          <w:u w:val="single"/>
        </w:rPr>
        <w:t>Summary results of 2024 internships</w:t>
      </w:r>
      <w:r w:rsidRPr="00EC58BA">
        <w:rPr>
          <w:rFonts w:cs="Arial"/>
          <w:color w:val="000000"/>
          <w:szCs w:val="22"/>
        </w:rPr>
        <w:br/>
      </w:r>
    </w:p>
    <w:p w14:paraId="3F5A9A58" w14:textId="77777777" w:rsidR="008D4561" w:rsidRDefault="00807CF7" w:rsidP="00807CF7">
      <w:pPr>
        <w:rPr>
          <w:rFonts w:cs="Arial"/>
          <w:color w:val="000000"/>
          <w:szCs w:val="22"/>
        </w:rPr>
      </w:pPr>
      <w:r w:rsidRPr="00EC58BA">
        <w:rPr>
          <w:rFonts w:cs="Arial"/>
          <w:color w:val="212121"/>
          <w:szCs w:val="22"/>
        </w:rPr>
        <w:t xml:space="preserve">The IOC Ocean Training Internships announced the start of the pilot phase of the </w:t>
      </w:r>
      <w:proofErr w:type="spellStart"/>
      <w:r w:rsidRPr="00EC58BA">
        <w:rPr>
          <w:rFonts w:cs="Arial"/>
          <w:color w:val="212121"/>
          <w:szCs w:val="22"/>
        </w:rPr>
        <w:t>programme</w:t>
      </w:r>
      <w:proofErr w:type="spellEnd"/>
      <w:r w:rsidRPr="00EC58BA">
        <w:rPr>
          <w:rFonts w:cs="Arial"/>
          <w:color w:val="212121"/>
          <w:szCs w:val="22"/>
        </w:rPr>
        <w:t xml:space="preserve"> in April 2024, inviting IOC </w:t>
      </w:r>
      <w:proofErr w:type="spellStart"/>
      <w:r w:rsidRPr="00EC58BA">
        <w:rPr>
          <w:rFonts w:cs="Arial"/>
          <w:color w:val="212121"/>
          <w:szCs w:val="22"/>
        </w:rPr>
        <w:t>Programmes</w:t>
      </w:r>
      <w:proofErr w:type="spellEnd"/>
      <w:r w:rsidRPr="00EC58BA">
        <w:rPr>
          <w:rFonts w:cs="Arial"/>
          <w:color w:val="212121"/>
          <w:szCs w:val="22"/>
        </w:rPr>
        <w:t xml:space="preserve"> and IOC Regional Sub-Commissions</w:t>
      </w:r>
      <w:r w:rsidR="008D4561">
        <w:rPr>
          <w:rFonts w:cs="Arial"/>
          <w:color w:val="212121"/>
          <w:szCs w:val="22"/>
        </w:rPr>
        <w:t xml:space="preserve"> </w:t>
      </w:r>
      <w:r w:rsidRPr="00EC58BA">
        <w:rPr>
          <w:rFonts w:cs="Arial"/>
          <w:color w:val="212121"/>
          <w:szCs w:val="22"/>
        </w:rPr>
        <w:t xml:space="preserve">to invite potential host institutions amongst IOC offices and/or associated networks. This ensured that the interns would be trained by a host institution actively working with one of IOC’s global </w:t>
      </w:r>
      <w:proofErr w:type="spellStart"/>
      <w:r w:rsidRPr="00EC58BA">
        <w:rPr>
          <w:rFonts w:cs="Arial"/>
          <w:color w:val="212121"/>
          <w:szCs w:val="22"/>
        </w:rPr>
        <w:t>programmes</w:t>
      </w:r>
      <w:proofErr w:type="spellEnd"/>
      <w:r w:rsidRPr="00EC58BA">
        <w:rPr>
          <w:rFonts w:cs="Arial"/>
          <w:color w:val="212121"/>
          <w:szCs w:val="22"/>
        </w:rPr>
        <w:t xml:space="preserve"> and would receive enough support and resources. Interested institutions were requested to submit complete requirements through an online application page (</w:t>
      </w:r>
      <w:hyperlink r:id="rId86" w:history="1">
        <w:r w:rsidRPr="00EC58BA">
          <w:rPr>
            <w:rFonts w:cs="Arial"/>
            <w:color w:val="1155CC"/>
            <w:szCs w:val="22"/>
            <w:u w:val="single"/>
          </w:rPr>
          <w:t>https://otga.wufoo.com/forms/zna3kxa0lhkrwn/</w:t>
        </w:r>
      </w:hyperlink>
      <w:r w:rsidRPr="00EC58BA">
        <w:rPr>
          <w:rFonts w:cs="Arial"/>
          <w:color w:val="212121"/>
          <w:szCs w:val="22"/>
        </w:rPr>
        <w:t>).</w:t>
      </w:r>
    </w:p>
    <w:p w14:paraId="56A9DE71" w14:textId="77777777" w:rsidR="008D4561" w:rsidRDefault="008D4561" w:rsidP="00807CF7">
      <w:pPr>
        <w:rPr>
          <w:rFonts w:cs="Arial"/>
          <w:color w:val="000000"/>
          <w:szCs w:val="22"/>
        </w:rPr>
      </w:pPr>
    </w:p>
    <w:p w14:paraId="7BEB0A0E" w14:textId="11DFED93" w:rsidR="00807CF7" w:rsidRPr="00EC58BA" w:rsidRDefault="00807CF7" w:rsidP="008D4561">
      <w:pPr>
        <w:rPr>
          <w:color w:val="000000"/>
        </w:rPr>
      </w:pPr>
      <w:r w:rsidRPr="00EC58BA">
        <w:t xml:space="preserve">The IOC Ocean Training Internships received and approved applications from 6 host institutions, including two OBIS nodes (Australia and Deep-sea nodes), two OTGA Regional Training </w:t>
      </w:r>
      <w:proofErr w:type="spellStart"/>
      <w:r w:rsidRPr="00EC58BA">
        <w:t>Centres</w:t>
      </w:r>
      <w:proofErr w:type="spellEnd"/>
      <w:r w:rsidRPr="00EC58BA">
        <w:t xml:space="preserve"> (RTC ), one OTGA Specialized Training Centre and Tsunami data </w:t>
      </w:r>
      <w:proofErr w:type="spellStart"/>
      <w:r w:rsidRPr="00EC58BA">
        <w:t>centre</w:t>
      </w:r>
      <w:proofErr w:type="spellEnd"/>
      <w:r w:rsidRPr="00EC58BA">
        <w:t>,</w:t>
      </w:r>
    </w:p>
    <w:p w14:paraId="4A9910F7" w14:textId="77777777" w:rsidR="008D4561" w:rsidRDefault="00807CF7" w:rsidP="008D4561">
      <w:pPr>
        <w:rPr>
          <w:color w:val="000000"/>
        </w:rPr>
      </w:pPr>
      <w:r w:rsidRPr="00EC58BA">
        <w:t>and one NODC. The working plans submitted were ocean data management and tsunami resilience.</w:t>
      </w:r>
    </w:p>
    <w:p w14:paraId="640EC29A" w14:textId="77777777" w:rsidR="008D4561" w:rsidRDefault="008D4561" w:rsidP="008D4561">
      <w:pPr>
        <w:rPr>
          <w:color w:val="000000"/>
        </w:rPr>
      </w:pPr>
    </w:p>
    <w:p w14:paraId="719D5EA3" w14:textId="6D2CA04E" w:rsidR="00807CF7" w:rsidRPr="008D4561" w:rsidRDefault="00807CF7" w:rsidP="008D4561">
      <w:pPr>
        <w:rPr>
          <w:color w:val="000000"/>
        </w:rPr>
      </w:pPr>
      <w:r w:rsidRPr="00EC58BA">
        <w:rPr>
          <w:rFonts w:eastAsia="Arial"/>
          <w:lang w:val="en-GB" w:eastAsia="en-GB"/>
        </w:rPr>
        <w:t>Seven interns were selected for the 2024 cohort. IOC provided financial support to cover the intern’s costs (airfare, travel and medical insurance, accommodation, and monthly allowance), allowing the project to sponsor a maximum of 6 interns. An additional intern was supported by the Tsunami programme to be hosted at ITIC Hawaii.</w:t>
      </w:r>
    </w:p>
    <w:p w14:paraId="3D4485C8" w14:textId="77777777" w:rsidR="00807CF7" w:rsidRPr="00EC58BA" w:rsidRDefault="00807CF7" w:rsidP="00807CF7">
      <w:pPr>
        <w:spacing w:line="276" w:lineRule="auto"/>
        <w:rPr>
          <w:rFonts w:eastAsia="Arial" w:cs="Arial"/>
          <w:lang w:val="en-GB" w:eastAsia="en-GB"/>
        </w:rPr>
      </w:pPr>
    </w:p>
    <w:p w14:paraId="08CD1929" w14:textId="77777777" w:rsidR="00807CF7" w:rsidRPr="00EC58BA" w:rsidRDefault="00807CF7" w:rsidP="00807CF7">
      <w:pPr>
        <w:spacing w:line="276" w:lineRule="auto"/>
        <w:rPr>
          <w:rFonts w:eastAsia="Arial" w:cs="Arial"/>
          <w:szCs w:val="22"/>
          <w:u w:val="single"/>
          <w:lang w:val="en-GB" w:eastAsia="en-GB"/>
        </w:rPr>
      </w:pPr>
      <w:r w:rsidRPr="00EC58BA">
        <w:rPr>
          <w:rFonts w:eastAsia="Arial" w:cs="Arial"/>
          <w:szCs w:val="22"/>
          <w:u w:val="single"/>
          <w:lang w:val="en-GB" w:eastAsia="en-GB"/>
        </w:rPr>
        <w:t>2025 Cycle</w:t>
      </w:r>
    </w:p>
    <w:p w14:paraId="36E619AE" w14:textId="77777777" w:rsidR="00807CF7" w:rsidRPr="00EC58BA" w:rsidRDefault="00807CF7" w:rsidP="00807CF7">
      <w:pPr>
        <w:spacing w:line="276" w:lineRule="auto"/>
        <w:rPr>
          <w:rFonts w:eastAsia="Arial" w:cs="Arial"/>
          <w:color w:val="343636"/>
          <w:szCs w:val="22"/>
          <w:lang w:val="en-GB" w:eastAsia="en-GB"/>
        </w:rPr>
      </w:pPr>
      <w:bookmarkStart w:id="19" w:name="OLE_LINK1"/>
      <w:bookmarkStart w:id="20" w:name="OLE_LINK2"/>
      <w:r w:rsidRPr="00EC58BA">
        <w:rPr>
          <w:rFonts w:eastAsia="Arial" w:cs="Arial"/>
          <w:color w:val="343636"/>
          <w:szCs w:val="22"/>
          <w:lang w:val="en-GB" w:eastAsia="en-GB"/>
        </w:rPr>
        <w:t xml:space="preserve">The 2025 cycle will be launched in early 2025 with the proposed timeline below. </w:t>
      </w:r>
    </w:p>
    <w:p w14:paraId="3473E91A" w14:textId="77777777" w:rsidR="00807CF7" w:rsidRPr="00EC58BA" w:rsidRDefault="00807CF7" w:rsidP="00807CF7">
      <w:pPr>
        <w:spacing w:line="276" w:lineRule="auto"/>
        <w:rPr>
          <w:rFonts w:eastAsia="Arial" w:cs="Arial"/>
          <w:color w:val="343636"/>
          <w:szCs w:val="22"/>
          <w:lang w:val="en-GB" w:eastAsia="en-GB"/>
        </w:rPr>
      </w:pPr>
    </w:p>
    <w:p w14:paraId="5DC24975" w14:textId="77777777" w:rsidR="00807CF7" w:rsidRPr="00EC58BA" w:rsidRDefault="00807CF7" w:rsidP="00807CF7">
      <w:pPr>
        <w:spacing w:line="276" w:lineRule="auto"/>
        <w:rPr>
          <w:rFonts w:eastAsia="Arial" w:cs="Arial"/>
          <w:color w:val="343636"/>
          <w:szCs w:val="22"/>
          <w:lang w:val="en-GB" w:eastAsia="en-GB"/>
        </w:rPr>
      </w:pPr>
      <w:r w:rsidRPr="00EC58BA">
        <w:rPr>
          <w:rFonts w:eastAsia="Arial" w:cs="Arial"/>
          <w:color w:val="343636"/>
          <w:szCs w:val="22"/>
          <w:lang w:val="en-GB" w:eastAsia="en-GB"/>
        </w:rPr>
        <w:t xml:space="preserve">January – February 2025: </w:t>
      </w:r>
      <w:r w:rsidRPr="00EC58BA">
        <w:rPr>
          <w:rFonts w:eastAsia="Arial" w:cs="Arial"/>
          <w:color w:val="343636"/>
          <w:szCs w:val="22"/>
          <w:lang w:val="en-GB" w:eastAsia="en-GB"/>
        </w:rPr>
        <w:tab/>
      </w:r>
      <w:r w:rsidRPr="00EC58BA">
        <w:rPr>
          <w:rFonts w:eastAsia="Arial" w:cs="Arial"/>
          <w:color w:val="343636"/>
          <w:szCs w:val="22"/>
          <w:lang w:val="en-GB" w:eastAsia="en-GB"/>
        </w:rPr>
        <w:tab/>
        <w:t>Call for host institutions</w:t>
      </w:r>
    </w:p>
    <w:p w14:paraId="0189047F" w14:textId="77777777" w:rsidR="00807CF7" w:rsidRPr="00EC58BA" w:rsidRDefault="00807CF7" w:rsidP="00807CF7">
      <w:pPr>
        <w:spacing w:line="276" w:lineRule="auto"/>
        <w:rPr>
          <w:rFonts w:eastAsia="Arial" w:cs="Arial"/>
          <w:color w:val="343636"/>
          <w:szCs w:val="22"/>
          <w:lang w:val="en-GB" w:eastAsia="en-GB"/>
        </w:rPr>
      </w:pPr>
      <w:r w:rsidRPr="00EC58BA">
        <w:rPr>
          <w:rFonts w:eastAsia="Arial" w:cs="Arial"/>
          <w:color w:val="343636"/>
          <w:szCs w:val="22"/>
          <w:lang w:val="en-GB" w:eastAsia="en-GB"/>
        </w:rPr>
        <w:t xml:space="preserve">March 2025: </w:t>
      </w:r>
      <w:r w:rsidRPr="00EC58BA">
        <w:rPr>
          <w:rFonts w:eastAsia="Arial" w:cs="Arial"/>
          <w:color w:val="343636"/>
          <w:szCs w:val="22"/>
          <w:lang w:val="en-GB" w:eastAsia="en-GB"/>
        </w:rPr>
        <w:tab/>
      </w:r>
      <w:r w:rsidRPr="00EC58BA">
        <w:rPr>
          <w:rFonts w:eastAsia="Arial" w:cs="Arial"/>
          <w:color w:val="343636"/>
          <w:szCs w:val="22"/>
          <w:lang w:val="en-GB" w:eastAsia="en-GB"/>
        </w:rPr>
        <w:tab/>
      </w:r>
      <w:r w:rsidRPr="00EC58BA">
        <w:rPr>
          <w:rFonts w:eastAsia="Arial" w:cs="Arial"/>
          <w:color w:val="343636"/>
          <w:szCs w:val="22"/>
          <w:lang w:val="en-GB" w:eastAsia="en-GB"/>
        </w:rPr>
        <w:tab/>
      </w:r>
      <w:r w:rsidRPr="00EC58BA">
        <w:rPr>
          <w:rFonts w:eastAsia="Arial" w:cs="Arial"/>
          <w:color w:val="343636"/>
          <w:szCs w:val="22"/>
          <w:lang w:val="en-GB" w:eastAsia="en-GB"/>
        </w:rPr>
        <w:tab/>
        <w:t>Host institutions selected</w:t>
      </w:r>
    </w:p>
    <w:p w14:paraId="007E1A56" w14:textId="77777777" w:rsidR="00807CF7" w:rsidRPr="00EC58BA" w:rsidRDefault="00807CF7" w:rsidP="00807CF7">
      <w:pPr>
        <w:spacing w:line="276" w:lineRule="auto"/>
        <w:rPr>
          <w:rFonts w:eastAsia="Arial" w:cs="Arial"/>
          <w:color w:val="343636"/>
          <w:szCs w:val="22"/>
          <w:lang w:val="en-GB" w:eastAsia="en-GB"/>
        </w:rPr>
      </w:pPr>
      <w:r w:rsidRPr="00EC58BA">
        <w:rPr>
          <w:rFonts w:eastAsia="Arial" w:cs="Arial"/>
          <w:color w:val="343636"/>
          <w:szCs w:val="22"/>
          <w:lang w:val="en-GB" w:eastAsia="en-GB"/>
        </w:rPr>
        <w:t>April – May 2025:</w:t>
      </w:r>
      <w:r w:rsidRPr="00EC58BA">
        <w:rPr>
          <w:rFonts w:eastAsia="Arial" w:cs="Arial"/>
          <w:color w:val="343636"/>
          <w:szCs w:val="22"/>
          <w:lang w:val="en-GB" w:eastAsia="en-GB"/>
        </w:rPr>
        <w:tab/>
      </w:r>
      <w:r w:rsidRPr="00EC58BA">
        <w:rPr>
          <w:rFonts w:eastAsia="Arial" w:cs="Arial"/>
          <w:color w:val="343636"/>
          <w:szCs w:val="22"/>
          <w:lang w:val="en-GB" w:eastAsia="en-GB"/>
        </w:rPr>
        <w:tab/>
      </w:r>
      <w:r w:rsidRPr="00EC58BA">
        <w:rPr>
          <w:rFonts w:eastAsia="Arial" w:cs="Arial"/>
          <w:color w:val="343636"/>
          <w:szCs w:val="22"/>
          <w:lang w:val="en-GB" w:eastAsia="en-GB"/>
        </w:rPr>
        <w:tab/>
        <w:t>Call for internship applications</w:t>
      </w:r>
    </w:p>
    <w:p w14:paraId="00C51071" w14:textId="77777777" w:rsidR="00807CF7" w:rsidRPr="00EC58BA" w:rsidRDefault="00807CF7" w:rsidP="00807CF7">
      <w:pPr>
        <w:spacing w:line="276" w:lineRule="auto"/>
        <w:rPr>
          <w:rFonts w:eastAsia="Arial" w:cs="Arial"/>
          <w:color w:val="343636"/>
          <w:szCs w:val="22"/>
          <w:lang w:val="en-GB" w:eastAsia="en-GB"/>
        </w:rPr>
      </w:pPr>
      <w:r w:rsidRPr="00EC58BA">
        <w:rPr>
          <w:rFonts w:eastAsia="Arial" w:cs="Arial"/>
          <w:color w:val="343636"/>
          <w:szCs w:val="22"/>
          <w:lang w:val="en-GB" w:eastAsia="en-GB"/>
        </w:rPr>
        <w:t xml:space="preserve">June – August 2025: </w:t>
      </w:r>
      <w:r w:rsidRPr="00EC58BA">
        <w:rPr>
          <w:rFonts w:eastAsia="Arial" w:cs="Arial"/>
          <w:color w:val="343636"/>
          <w:szCs w:val="22"/>
          <w:lang w:val="en-GB" w:eastAsia="en-GB"/>
        </w:rPr>
        <w:tab/>
      </w:r>
      <w:r w:rsidRPr="00EC58BA">
        <w:rPr>
          <w:rFonts w:eastAsia="Arial" w:cs="Arial"/>
          <w:color w:val="343636"/>
          <w:szCs w:val="22"/>
          <w:lang w:val="en-GB" w:eastAsia="en-GB"/>
        </w:rPr>
        <w:tab/>
      </w:r>
      <w:r w:rsidRPr="00EC58BA">
        <w:rPr>
          <w:rFonts w:eastAsia="Arial" w:cs="Arial"/>
          <w:color w:val="343636"/>
          <w:szCs w:val="22"/>
          <w:lang w:val="en-GB" w:eastAsia="en-GB"/>
        </w:rPr>
        <w:tab/>
        <w:t>Placements and logistics</w:t>
      </w:r>
    </w:p>
    <w:p w14:paraId="43306A0B" w14:textId="23146AB2" w:rsidR="00807CF7" w:rsidRPr="00EC58BA" w:rsidRDefault="00807CF7" w:rsidP="00807CF7">
      <w:pPr>
        <w:rPr>
          <w:rFonts w:eastAsia="Aptos" w:cs="Arial"/>
          <w:kern w:val="2"/>
          <w:szCs w:val="22"/>
          <w:lang w:val="en-AU" w:eastAsia="en-US"/>
          <w14:ligatures w14:val="standardContextual"/>
        </w:rPr>
      </w:pPr>
      <w:r w:rsidRPr="00EC58BA">
        <w:rPr>
          <w:rFonts w:eastAsia="Arial" w:cs="Arial"/>
          <w:color w:val="343636"/>
          <w:szCs w:val="22"/>
          <w:lang w:val="en-GB" w:eastAsia="en-GB"/>
        </w:rPr>
        <w:lastRenderedPageBreak/>
        <w:t>September – December 2025:</w:t>
      </w:r>
      <w:r w:rsidRPr="00EC58BA">
        <w:rPr>
          <w:rFonts w:eastAsia="Arial" w:cs="Arial"/>
          <w:color w:val="343636"/>
          <w:szCs w:val="22"/>
          <w:lang w:val="en-GB" w:eastAsia="en-GB"/>
        </w:rPr>
        <w:tab/>
        <w:t>Conduct of internships</w:t>
      </w:r>
    </w:p>
    <w:bookmarkEnd w:id="19"/>
    <w:bookmarkEnd w:id="20"/>
    <w:p w14:paraId="07DC351F" w14:textId="33F9C861" w:rsidR="00906B2B" w:rsidRPr="00EC58BA" w:rsidRDefault="00906B2B" w:rsidP="00316DA5">
      <w:pPr>
        <w:pStyle w:val="Heading3"/>
      </w:pPr>
      <w:r w:rsidRPr="00EC58BA">
        <w:t>3.4.</w:t>
      </w:r>
      <w:r w:rsidR="00EA2B02" w:rsidRPr="00EC58BA">
        <w:t>2</w:t>
      </w:r>
      <w:r w:rsidRPr="00EC58BA">
        <w:t xml:space="preserve"> </w:t>
      </w:r>
      <w:r w:rsidR="00D431F7" w:rsidRPr="00EC58BA">
        <w:t>Mentorships</w:t>
      </w:r>
    </w:p>
    <w:p w14:paraId="1BDC36B2" w14:textId="3FF54279" w:rsidR="00D431F7" w:rsidRPr="00EC58BA" w:rsidRDefault="0046493A" w:rsidP="00D431F7">
      <w:pPr>
        <w:rPr>
          <w:rFonts w:eastAsia="Aptos" w:cs="Arial"/>
          <w:kern w:val="2"/>
          <w:szCs w:val="22"/>
          <w:lang w:eastAsia="en-US"/>
          <w14:ligatures w14:val="standardContextual"/>
        </w:rPr>
      </w:pPr>
      <w:r w:rsidRPr="00EC58BA">
        <w:rPr>
          <w:rFonts w:eastAsia="Aptos" w:cs="Arial"/>
          <w:kern w:val="2"/>
          <w:szCs w:val="22"/>
          <w:lang w:val="en-AU" w:eastAsia="en-US"/>
          <w14:ligatures w14:val="standardContextual"/>
        </w:rPr>
        <w:t xml:space="preserve">This agenda item was introduced by Ms. </w:t>
      </w:r>
      <w:r w:rsidRPr="00EC58BA">
        <w:rPr>
          <w:rFonts w:eastAsia="Aptos" w:cs="Arial"/>
          <w:kern w:val="2"/>
          <w:szCs w:val="22"/>
          <w:lang w:eastAsia="en-US"/>
          <w14:ligatures w14:val="standardContextual"/>
        </w:rPr>
        <w:t xml:space="preserve">Ana Carolina </w:t>
      </w:r>
      <w:proofErr w:type="spellStart"/>
      <w:r w:rsidRPr="00EC58BA">
        <w:rPr>
          <w:rFonts w:eastAsia="Aptos" w:cs="Arial"/>
          <w:kern w:val="2"/>
          <w:szCs w:val="22"/>
          <w:lang w:val="en-AU" w:eastAsia="en-US"/>
          <w14:ligatures w14:val="standardContextual"/>
        </w:rPr>
        <w:t>Mazzuco</w:t>
      </w:r>
      <w:proofErr w:type="spellEnd"/>
      <w:r w:rsidRPr="00EC58BA">
        <w:rPr>
          <w:rFonts w:eastAsia="Aptos" w:cs="Arial"/>
          <w:kern w:val="2"/>
          <w:szCs w:val="22"/>
          <w:lang w:val="en-AU" w:eastAsia="en-US"/>
          <w14:ligatures w14:val="standardContextual"/>
        </w:rPr>
        <w:t>.</w:t>
      </w:r>
      <w:r w:rsidR="008D4561">
        <w:rPr>
          <w:rFonts w:eastAsia="Aptos" w:cs="Arial"/>
          <w:kern w:val="2"/>
          <w:szCs w:val="22"/>
          <w:lang w:val="en-AU" w:eastAsia="en-US"/>
          <w14:ligatures w14:val="standardContextual"/>
        </w:rPr>
        <w:t xml:space="preserve"> </w:t>
      </w:r>
      <w:r w:rsidRPr="00EC58BA">
        <w:rPr>
          <w:rFonts w:eastAsia="Aptos" w:cs="Arial"/>
          <w:kern w:val="2"/>
          <w:szCs w:val="22"/>
          <w:lang w:val="en-US" w:eastAsia="en-US"/>
          <w14:ligatures w14:val="standardContextual"/>
        </w:rPr>
        <w:t>She</w:t>
      </w:r>
      <w:r w:rsidR="00D431F7" w:rsidRPr="00EC58BA">
        <w:rPr>
          <w:rFonts w:eastAsia="Aptos" w:cs="Arial"/>
          <w:kern w:val="2"/>
          <w:szCs w:val="22"/>
          <w:lang w:eastAsia="en-US"/>
          <w14:ligatures w14:val="standardContextual"/>
        </w:rPr>
        <w:t xml:space="preserve"> highlighted that mentoring, mostly developed by IODE, aims to foster international collaboration among NODCs, ADUs, and AIUs to develop the capacity of IOC Member States to share ocean data globally complying with quality assurance procedures and standards (reference: IODE Quality Management Framework). This mentoring responds to the needs identified by the Committee to increase the number of accredited NODCs, ADUs, and AIUs, and to provide guidance to national data centres being established or seeking accreditation. Such assistance can consist of: answering questions on "how to"; undertaking a visit to the (candidate) NODC to meet with staff and to provide advice; hosting staff of the new NODC so they can acquire the necessary hands-on experience in ocean data management; and participating as lecturer in relevant (OTGA) courses.</w:t>
      </w:r>
    </w:p>
    <w:p w14:paraId="6A2B1956" w14:textId="77777777" w:rsidR="00D431F7" w:rsidRPr="00EC58BA" w:rsidRDefault="00D431F7" w:rsidP="00D431F7">
      <w:pPr>
        <w:rPr>
          <w:rFonts w:eastAsia="Aptos" w:cs="Arial"/>
          <w:i/>
          <w:iCs/>
          <w:kern w:val="2"/>
          <w:szCs w:val="22"/>
          <w:lang w:eastAsia="en-US"/>
          <w14:ligatures w14:val="standardContextual"/>
        </w:rPr>
      </w:pPr>
    </w:p>
    <w:p w14:paraId="1277EDCF" w14:textId="77777777" w:rsidR="00D431F7" w:rsidRPr="00EC58BA" w:rsidRDefault="00D431F7" w:rsidP="00D431F7">
      <w:pPr>
        <w:rPr>
          <w:rFonts w:eastAsia="Aptos" w:cs="Arial"/>
          <w:kern w:val="2"/>
          <w:szCs w:val="22"/>
          <w:lang w:eastAsia="en-US"/>
          <w14:ligatures w14:val="standardContextual"/>
        </w:rPr>
      </w:pPr>
      <w:r w:rsidRPr="00EC58BA">
        <w:rPr>
          <w:rFonts w:eastAsia="Aptos" w:cs="Arial"/>
          <w:kern w:val="2"/>
          <w:szCs w:val="22"/>
          <w:lang w:eastAsia="en-US"/>
          <w14:ligatures w14:val="standardContextual"/>
        </w:rPr>
        <w:t>Ms. Mazzuco reports that in 2024, IODE actively engaged with NODCs and ADUs to develop mentoring activities, with results detailed below:</w:t>
      </w:r>
    </w:p>
    <w:p w14:paraId="54720BE8" w14:textId="77777777" w:rsidR="00D431F7" w:rsidRPr="00EC58BA" w:rsidRDefault="00D431F7" w:rsidP="00D431F7">
      <w:pPr>
        <w:rPr>
          <w:rFonts w:eastAsia="Aptos" w:cs="Arial"/>
          <w:kern w:val="2"/>
          <w:szCs w:val="22"/>
          <w:lang w:eastAsia="en-US"/>
          <w14:ligatures w14:val="standardContextual"/>
        </w:rPr>
      </w:pPr>
    </w:p>
    <w:p w14:paraId="363FA909" w14:textId="77777777" w:rsidR="00D431F7" w:rsidRPr="00EC58BA" w:rsidRDefault="00D431F7">
      <w:pPr>
        <w:numPr>
          <w:ilvl w:val="0"/>
          <w:numId w:val="3"/>
        </w:numPr>
        <w:rPr>
          <w:rFonts w:eastAsia="Aptos" w:cs="Arial"/>
          <w:kern w:val="2"/>
          <w:szCs w:val="22"/>
          <w:lang w:eastAsia="en-US"/>
          <w14:ligatures w14:val="standardContextual"/>
        </w:rPr>
      </w:pPr>
      <w:r w:rsidRPr="00EC58BA">
        <w:rPr>
          <w:rFonts w:eastAsia="Aptos" w:cs="Arial"/>
          <w:kern w:val="2"/>
          <w:szCs w:val="22"/>
          <w:lang w:eastAsia="en-US"/>
          <w14:ligatures w14:val="standardContextual"/>
        </w:rPr>
        <w:t xml:space="preserve">Call for </w:t>
      </w:r>
      <w:r w:rsidRPr="00EC58BA">
        <w:rPr>
          <w:rFonts w:eastAsia="Aptos" w:cs="Arial"/>
          <w:i/>
          <w:iCs/>
          <w:kern w:val="2"/>
          <w:szCs w:val="22"/>
          <w:lang w:eastAsia="en-US"/>
          <w14:ligatures w14:val="standardContextual"/>
        </w:rPr>
        <w:t>IODE NODC mentoring: Helping other member states with the establishment of an NODC or ADU</w:t>
      </w:r>
      <w:r w:rsidRPr="00EC58BA">
        <w:rPr>
          <w:rFonts w:eastAsia="Aptos" w:cs="Arial"/>
          <w:kern w:val="2"/>
          <w:szCs w:val="22"/>
          <w:lang w:eastAsia="en-US"/>
          <w14:ligatures w14:val="standardContextual"/>
        </w:rPr>
        <w:t>, sent to NODC Ireland, UK, Portugal, Colombia, Argentina, India, and Malaysia on 15 March 2024.</w:t>
      </w:r>
    </w:p>
    <w:p w14:paraId="43448B5F" w14:textId="77777777" w:rsidR="00D431F7" w:rsidRPr="00EC58BA" w:rsidRDefault="00D431F7" w:rsidP="00D431F7">
      <w:pPr>
        <w:ind w:left="720"/>
        <w:rPr>
          <w:rFonts w:eastAsia="Aptos" w:cs="Arial"/>
          <w:kern w:val="2"/>
          <w:szCs w:val="22"/>
          <w:lang w:eastAsia="en-US"/>
          <w14:ligatures w14:val="standardContextual"/>
        </w:rPr>
      </w:pPr>
      <w:r w:rsidRPr="00EC58BA">
        <w:rPr>
          <w:rFonts w:eastAsia="Aptos" w:cs="Arial"/>
          <w:kern w:val="2"/>
          <w:szCs w:val="22"/>
          <w:lang w:eastAsia="en-US"/>
          <w14:ligatures w14:val="standardContextual"/>
        </w:rPr>
        <w:t>Replies were received from Mr. Mark Hebden NODC UK, Mr. Uday Bhaskar T V S NODC India, Mr. Telmo Geraldes Dias NODC Portuguese, Mr. Alvaro Santiago Scardilli NODC Argentina, and Mrs. Ruby Ortiz NODC Colombia.</w:t>
      </w:r>
    </w:p>
    <w:p w14:paraId="37A391D4" w14:textId="77777777" w:rsidR="00D431F7" w:rsidRPr="00EC58BA" w:rsidRDefault="00D431F7" w:rsidP="00D431F7">
      <w:pPr>
        <w:rPr>
          <w:rFonts w:eastAsia="Aptos" w:cs="Arial"/>
          <w:kern w:val="2"/>
          <w:szCs w:val="22"/>
          <w:lang w:eastAsia="en-US"/>
          <w14:ligatures w14:val="standardContextual"/>
        </w:rPr>
      </w:pPr>
    </w:p>
    <w:p w14:paraId="191E5573" w14:textId="77777777" w:rsidR="00D431F7" w:rsidRPr="00EC58BA" w:rsidRDefault="00D431F7">
      <w:pPr>
        <w:numPr>
          <w:ilvl w:val="0"/>
          <w:numId w:val="4"/>
        </w:numPr>
        <w:rPr>
          <w:rFonts w:eastAsia="Aptos" w:cs="Arial"/>
          <w:kern w:val="2"/>
          <w:szCs w:val="22"/>
          <w:lang w:eastAsia="en-US"/>
          <w14:ligatures w14:val="standardContextual"/>
        </w:rPr>
      </w:pPr>
      <w:r w:rsidRPr="00EC58BA">
        <w:rPr>
          <w:rFonts w:eastAsia="Aptos" w:cs="Arial"/>
          <w:kern w:val="2"/>
          <w:szCs w:val="22"/>
          <w:lang w:eastAsia="en-US"/>
          <w14:ligatures w14:val="standardContextual"/>
        </w:rPr>
        <w:t>NODCs hosting a staff of a new NODC:</w:t>
      </w:r>
    </w:p>
    <w:p w14:paraId="3BC0D1AD" w14:textId="77777777" w:rsidR="00D431F7" w:rsidRPr="00EC58BA" w:rsidRDefault="00D431F7" w:rsidP="00D431F7">
      <w:pPr>
        <w:ind w:left="720"/>
        <w:rPr>
          <w:rFonts w:eastAsia="Aptos" w:cs="Arial"/>
          <w:kern w:val="2"/>
          <w:szCs w:val="22"/>
          <w:lang w:eastAsia="en-US"/>
          <w14:ligatures w14:val="standardContextual"/>
        </w:rPr>
      </w:pPr>
      <w:r w:rsidRPr="00EC58BA">
        <w:rPr>
          <w:rFonts w:eastAsia="Aptos" w:cs="Arial"/>
          <w:kern w:val="2"/>
          <w:szCs w:val="22"/>
          <w:lang w:eastAsia="en-US"/>
          <w14:ligatures w14:val="standardContextual"/>
        </w:rPr>
        <w:t>NODC Argentina hosted and mentored the data manager of Servicio de Oceanografía, Hidrografía y Meteorología de la Armada de Uruguay, which is undergoing the process of creating a national oceanographic data center. Mentorship was carried out between September and December 2024 and included guidance and training on quality control standards, database operation, GIS functions, and data management. This action was co-sponsored by OTGA RP funds (USD 8000,00). It is important to highlight that NODC India, ADU OBIS Australia, and ADU OBIS-Deep Sea also hosted staff from data centres, but not with the aim of mentoring to starting a new NODC. This will be reported in item 4.3 IOC Ocean Training Internship.</w:t>
      </w:r>
    </w:p>
    <w:p w14:paraId="6F38BCD3" w14:textId="77777777" w:rsidR="00D431F7" w:rsidRPr="00EC58BA" w:rsidRDefault="00D431F7" w:rsidP="00D431F7">
      <w:pPr>
        <w:rPr>
          <w:rFonts w:eastAsia="Aptos" w:cs="Arial"/>
          <w:kern w:val="2"/>
          <w:szCs w:val="22"/>
          <w:lang w:eastAsia="en-US"/>
          <w14:ligatures w14:val="standardContextual"/>
        </w:rPr>
      </w:pPr>
    </w:p>
    <w:p w14:paraId="6EB0E8D4" w14:textId="77777777" w:rsidR="00D431F7" w:rsidRPr="00EC58BA" w:rsidRDefault="00D431F7">
      <w:pPr>
        <w:numPr>
          <w:ilvl w:val="0"/>
          <w:numId w:val="5"/>
        </w:numPr>
        <w:rPr>
          <w:rFonts w:eastAsia="Aptos" w:cs="Arial"/>
          <w:kern w:val="2"/>
          <w:szCs w:val="22"/>
          <w:lang w:eastAsia="en-US"/>
          <w14:ligatures w14:val="standardContextual"/>
        </w:rPr>
      </w:pPr>
      <w:r w:rsidRPr="00EC58BA">
        <w:rPr>
          <w:rFonts w:eastAsia="Aptos" w:cs="Arial"/>
          <w:kern w:val="2"/>
          <w:szCs w:val="22"/>
          <w:lang w:eastAsia="en-US"/>
          <w14:ligatures w14:val="standardContextual"/>
        </w:rPr>
        <w:t>NODCs participating as a lecturer in OTGA training courses:</w:t>
      </w:r>
    </w:p>
    <w:p w14:paraId="13E108BA" w14:textId="77777777" w:rsidR="00D431F7" w:rsidRPr="00EC58BA" w:rsidRDefault="00D431F7" w:rsidP="00D431F7">
      <w:pPr>
        <w:rPr>
          <w:rFonts w:eastAsia="Aptos" w:cs="Arial"/>
          <w:kern w:val="2"/>
          <w:szCs w:val="22"/>
          <w:lang w:eastAsia="en-US"/>
          <w14:ligatures w14:val="standardContextual"/>
        </w:rPr>
      </w:pPr>
    </w:p>
    <w:tbl>
      <w:tblPr>
        <w:tblW w:w="0" w:type="auto"/>
        <w:tblCellMar>
          <w:top w:w="15" w:type="dxa"/>
          <w:left w:w="15" w:type="dxa"/>
          <w:bottom w:w="15" w:type="dxa"/>
          <w:right w:w="15" w:type="dxa"/>
        </w:tblCellMar>
        <w:tblLook w:val="04A0" w:firstRow="1" w:lastRow="0" w:firstColumn="1" w:lastColumn="0" w:noHBand="0" w:noVBand="1"/>
      </w:tblPr>
      <w:tblGrid>
        <w:gridCol w:w="1512"/>
        <w:gridCol w:w="2241"/>
        <w:gridCol w:w="5256"/>
      </w:tblGrid>
      <w:tr w:rsidR="00D431F7" w:rsidRPr="00EC58BA" w14:paraId="5FFB777A"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876DA"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b/>
                <w:bCs/>
                <w:kern w:val="2"/>
                <w:sz w:val="20"/>
                <w:szCs w:val="20"/>
                <w:lang w:eastAsia="en-US"/>
                <w14:ligatures w14:val="standardContextual"/>
              </w:rPr>
              <w:t>NODC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45446"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b/>
                <w:bCs/>
                <w:kern w:val="2"/>
                <w:sz w:val="20"/>
                <w:szCs w:val="20"/>
                <w:lang w:eastAsia="en-US"/>
                <w14:ligatures w14:val="standardContextual"/>
              </w:rPr>
              <w:t>Lecturer(s)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1DB6B"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b/>
                <w:bCs/>
                <w:kern w:val="2"/>
                <w:sz w:val="20"/>
                <w:szCs w:val="20"/>
                <w:lang w:eastAsia="en-US"/>
                <w14:ligatures w14:val="standardContextual"/>
              </w:rPr>
              <w:t>OTGA Course</w:t>
            </w:r>
          </w:p>
        </w:tc>
      </w:tr>
      <w:tr w:rsidR="00D431F7" w:rsidRPr="00EC58BA" w14:paraId="7890CEE9" w14:textId="77777777" w:rsidTr="00530BE4">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37AD5"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Argentina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C0C5A"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Alvaro Scardilli</w:t>
            </w:r>
          </w:p>
          <w:p w14:paraId="65E2C3C4"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Lucía Cattana</w:t>
            </w:r>
          </w:p>
          <w:p w14:paraId="477D25B2"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María Eugenia Goya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C024B"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Introducción a la geología y minería de fondos marinos</w:t>
            </w:r>
          </w:p>
        </w:tc>
      </w:tr>
      <w:tr w:rsidR="00D431F7" w:rsidRPr="00EC58BA" w14:paraId="57A46A49" w14:textId="77777777" w:rsidTr="00530BE4">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5EAE6A" w14:textId="77777777" w:rsidR="00D431F7" w:rsidRPr="00EC58BA" w:rsidRDefault="00D431F7" w:rsidP="00D431F7">
            <w:pPr>
              <w:rPr>
                <w:rFonts w:eastAsia="Aptos" w:cs="Arial"/>
                <w:kern w:val="2"/>
                <w:sz w:val="20"/>
                <w:szCs w:val="20"/>
                <w:lang w:eastAsia="en-US"/>
                <w14:ligatures w14:val="standardContextu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5F664"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Alvaro Scardilli</w:t>
            </w:r>
          </w:p>
          <w:p w14:paraId="51DA4B05"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Soledad Tiranti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CDFD9"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Observador de Hielo Marino y Témpanos</w:t>
            </w:r>
          </w:p>
        </w:tc>
      </w:tr>
      <w:tr w:rsidR="00D431F7" w:rsidRPr="00EC58BA" w14:paraId="71CD5088" w14:textId="77777777" w:rsidTr="00530BE4">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E6648"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Belgium (VLIZ)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6CA59"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Leen Vandepitte</w:t>
            </w:r>
          </w:p>
          <w:p w14:paraId="04BD8B48"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Katrina Exter </w:t>
            </w:r>
          </w:p>
          <w:p w14:paraId="7694FF8D"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Laurian Van Maldeghem</w:t>
            </w:r>
          </w:p>
          <w:p w14:paraId="4D1CBF7B"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lastRenderedPageBreak/>
              <w:t>Mrs. Marie Robberecht</w:t>
            </w:r>
          </w:p>
          <w:p w14:paraId="62EAA3E1"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Charlotte Dhondt </w:t>
            </w:r>
          </w:p>
          <w:p w14:paraId="5E9DD28B"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Ruben Perez Perez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2F63C"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lastRenderedPageBreak/>
              <w:t>Ocean Data Management 2024</w:t>
            </w:r>
          </w:p>
        </w:tc>
      </w:tr>
      <w:tr w:rsidR="00D431F7" w:rsidRPr="00EC58BA" w14:paraId="5D54A52A" w14:textId="77777777" w:rsidTr="00530BE4">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977175" w14:textId="77777777" w:rsidR="00D431F7" w:rsidRPr="00EC58BA" w:rsidRDefault="00D431F7" w:rsidP="00D431F7">
            <w:pPr>
              <w:rPr>
                <w:rFonts w:eastAsia="Aptos" w:cs="Arial"/>
                <w:kern w:val="2"/>
                <w:sz w:val="20"/>
                <w:szCs w:val="20"/>
                <w:lang w:eastAsia="en-US"/>
                <w14:ligatures w14:val="standardContextu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87FAE"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Laura Marquez</w:t>
            </w:r>
          </w:p>
          <w:p w14:paraId="5A76F885"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Leen Vandepitte</w:t>
            </w:r>
          </w:p>
          <w:p w14:paraId="2128FD01"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Lynn Delgat</w:t>
            </w:r>
          </w:p>
          <w:p w14:paraId="3C7EDE6A"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Charlotte Dhondt</w:t>
            </w:r>
          </w:p>
          <w:p w14:paraId="6A27542F"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Patricia Cabrera</w:t>
            </w:r>
          </w:p>
          <w:p w14:paraId="01D57A73"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Carolien Knockaert</w:t>
            </w:r>
          </w:p>
          <w:p w14:paraId="75C74C6A"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Ruben Perez</w:t>
            </w:r>
          </w:p>
          <w:p w14:paraId="79CB7904"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Salvador Fernandez</w:t>
            </w:r>
          </w:p>
          <w:p w14:paraId="0DEE7EA0"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Stefanie Dekeyzer </w:t>
            </w:r>
          </w:p>
          <w:p w14:paraId="117C7075"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Wim Decock</w:t>
            </w:r>
          </w:p>
          <w:p w14:paraId="6DF2F20C"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Cyril Radermecker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CA362"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Biological Data Management</w:t>
            </w:r>
          </w:p>
        </w:tc>
      </w:tr>
      <w:tr w:rsidR="00D431F7" w:rsidRPr="00EC58BA" w14:paraId="5DE0A7A3"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12FCD"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China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38266"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Wan Fangfang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E3C01"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Quality assurance of marine blue carbon and measurements inter-comparison</w:t>
            </w:r>
          </w:p>
        </w:tc>
      </w:tr>
      <w:tr w:rsidR="00D431F7" w:rsidRPr="00EC58BA" w14:paraId="7DB503C9" w14:textId="77777777" w:rsidTr="00530BE4">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BF7AD"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India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96B0F"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R. S. Mahendra</w:t>
            </w:r>
          </w:p>
          <w:p w14:paraId="407CF5AB"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Prakash C Mohanty</w:t>
            </w:r>
          </w:p>
          <w:p w14:paraId="14E96516"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H. Shiva Kumar</w:t>
            </w:r>
          </w:p>
          <w:p w14:paraId="58D7A6CD"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V. Chandra Sekhar</w:t>
            </w:r>
          </w:p>
          <w:p w14:paraId="6426EDF2"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N. Kiran Kumar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35732"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Coastal Vulnerability Mapping and analysis using QGIS</w:t>
            </w:r>
          </w:p>
        </w:tc>
      </w:tr>
      <w:tr w:rsidR="00D431F7" w:rsidRPr="00EC58BA" w14:paraId="6F61E08E" w14:textId="77777777" w:rsidTr="00530BE4">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5F2211" w14:textId="77777777" w:rsidR="00D431F7" w:rsidRPr="00EC58BA" w:rsidRDefault="00D431F7" w:rsidP="00D431F7">
            <w:pPr>
              <w:rPr>
                <w:rFonts w:eastAsia="Aptos" w:cs="Arial"/>
                <w:kern w:val="2"/>
                <w:sz w:val="20"/>
                <w:szCs w:val="20"/>
                <w:lang w:eastAsia="en-US"/>
                <w14:ligatures w14:val="standardContextua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ABD51"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Alakes Samanta</w:t>
            </w:r>
          </w:p>
          <w:p w14:paraId="612DAFC7"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H. Shiva Kumar</w:t>
            </w:r>
          </w:p>
          <w:p w14:paraId="30BD601A"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Dr. Sanjiba Baliarsingh</w:t>
            </w:r>
          </w:p>
          <w:p w14:paraId="6C1C941E"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Dr. Aneesh Lotliker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B3877"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Ocean Colour Remote Sensing - Data, Processing and Analysis 2024</w:t>
            </w:r>
          </w:p>
        </w:tc>
      </w:tr>
      <w:tr w:rsidR="00D431F7" w:rsidRPr="00EC58BA" w14:paraId="4C83E6BB"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091B0"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Ireland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1C834"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Rob Thomas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A66BB"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Quality Management System Essentials for NODCs and ADUs 2024</w:t>
            </w:r>
          </w:p>
        </w:tc>
      </w:tr>
      <w:tr w:rsidR="00D431F7" w:rsidRPr="00EC58BA" w14:paraId="516A5625"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762C1"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Kenya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4899E"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Harrison Uganda</w:t>
            </w:r>
          </w:p>
          <w:p w14:paraId="72B01D7B"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Mary Ontomwa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7E287"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Training on the Implementation of FAIR Principles to African Marine and Coastal Data</w:t>
            </w:r>
          </w:p>
        </w:tc>
      </w:tr>
      <w:tr w:rsidR="00D431F7" w:rsidRPr="00EC58BA" w14:paraId="5F5D386E"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7A201"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Mozambique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EF507"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Clousa Maueua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AE056"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Análise de dados para gestão costeira</w:t>
            </w:r>
          </w:p>
        </w:tc>
      </w:tr>
      <w:tr w:rsidR="00D431F7" w:rsidRPr="00EC58BA" w14:paraId="5AFEB24C" w14:textId="77777777" w:rsidTr="00530BE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AB11A"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United Kingdom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78DD74"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Mrs. Lesley Rickards</w:t>
            </w:r>
          </w:p>
          <w:p w14:paraId="19D48F06"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Mr. Mark Hebden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F9188" w14:textId="77777777" w:rsidR="00D431F7" w:rsidRPr="00EC58BA" w:rsidRDefault="00D431F7" w:rsidP="00D431F7">
            <w:pPr>
              <w:rPr>
                <w:rFonts w:eastAsia="Aptos" w:cs="Arial"/>
                <w:kern w:val="2"/>
                <w:sz w:val="20"/>
                <w:szCs w:val="20"/>
                <w:lang w:eastAsia="en-US"/>
                <w14:ligatures w14:val="standardContextual"/>
              </w:rPr>
            </w:pPr>
            <w:r w:rsidRPr="00EC58BA">
              <w:rPr>
                <w:rFonts w:eastAsia="Aptos" w:cs="Arial"/>
                <w:kern w:val="2"/>
                <w:sz w:val="20"/>
                <w:szCs w:val="20"/>
                <w:lang w:eastAsia="en-US"/>
                <w14:ligatures w14:val="standardContextual"/>
              </w:rPr>
              <w:t>Quality Management System Essentials for NODCs and ADUs 2024</w:t>
            </w:r>
          </w:p>
        </w:tc>
      </w:tr>
    </w:tbl>
    <w:p w14:paraId="5FC53B04" w14:textId="62D3A529" w:rsidR="00D431F7" w:rsidRPr="00EC58BA" w:rsidRDefault="00D431F7" w:rsidP="00D431F7">
      <w:pPr>
        <w:rPr>
          <w:rFonts w:eastAsia="Aptos" w:cs="Arial"/>
          <w:kern w:val="2"/>
          <w:szCs w:val="22"/>
          <w:lang w:eastAsia="en-US"/>
          <w14:ligatures w14:val="standardContextual"/>
        </w:rPr>
      </w:pPr>
    </w:p>
    <w:p w14:paraId="65AEE8EE" w14:textId="7BF231A1" w:rsidR="00980C36" w:rsidRPr="00EC58BA" w:rsidRDefault="00D438B8" w:rsidP="000567FD">
      <w:pPr>
        <w:rPr>
          <w:rFonts w:cs="Arial"/>
          <w:color w:val="000000" w:themeColor="text1"/>
          <w:szCs w:val="22"/>
          <w:lang w:val="en-ZA"/>
        </w:rPr>
      </w:pPr>
      <w:r w:rsidRPr="008D4561">
        <w:rPr>
          <w:rFonts w:cs="Arial"/>
          <w:color w:val="000000" w:themeColor="text1"/>
          <w:szCs w:val="22"/>
          <w:lang w:val="en-ZA"/>
        </w:rPr>
        <w:t xml:space="preserve">A discussion on the mentorship and internship processes clarified that these new IOC initiatives are in an experimental mode since this is the first time </w:t>
      </w:r>
      <w:r w:rsidR="008D4561">
        <w:rPr>
          <w:rFonts w:cs="Arial"/>
          <w:color w:val="000000" w:themeColor="text1"/>
          <w:szCs w:val="22"/>
          <w:lang w:val="en-ZA"/>
        </w:rPr>
        <w:t>IOC implements</w:t>
      </w:r>
      <w:r w:rsidRPr="008D4561">
        <w:rPr>
          <w:rFonts w:cs="Arial"/>
          <w:color w:val="000000" w:themeColor="text1"/>
          <w:szCs w:val="22"/>
          <w:lang w:val="en-ZA"/>
        </w:rPr>
        <w:t xml:space="preserve"> these activities so there were lessons learned as to the practicalities of the arrangements that need to be considered in the next cycles. As for mentorships, </w:t>
      </w:r>
      <w:r w:rsidR="008431E6" w:rsidRPr="008D4561">
        <w:rPr>
          <w:rFonts w:cs="Arial"/>
          <w:color w:val="000000" w:themeColor="text1"/>
          <w:szCs w:val="22"/>
          <w:lang w:val="en-ZA"/>
        </w:rPr>
        <w:t xml:space="preserve">Mr Peter Pissierssens </w:t>
      </w:r>
      <w:r w:rsidRPr="008D4561">
        <w:rPr>
          <w:rFonts w:cs="Arial"/>
          <w:color w:val="000000" w:themeColor="text1"/>
          <w:szCs w:val="22"/>
          <w:lang w:val="en-ZA"/>
        </w:rPr>
        <w:t>directly discusses with the IODE community the identification of mentors.</w:t>
      </w:r>
      <w:r w:rsidRPr="00EC58BA">
        <w:rPr>
          <w:rFonts w:cs="Arial"/>
          <w:color w:val="000000" w:themeColor="text1"/>
          <w:szCs w:val="22"/>
          <w:lang w:val="en-ZA"/>
        </w:rPr>
        <w:t xml:space="preserve"> </w:t>
      </w:r>
    </w:p>
    <w:p w14:paraId="7D09317A" w14:textId="77777777" w:rsidR="008431E6" w:rsidRPr="00EC58BA" w:rsidRDefault="008431E6" w:rsidP="008431E6">
      <w:pPr>
        <w:spacing w:before="120"/>
        <w:rPr>
          <w:rFonts w:cs="Arial"/>
          <w:bCs/>
          <w:szCs w:val="22"/>
          <w:highlight w:val="yellow"/>
        </w:rPr>
      </w:pPr>
      <w:r w:rsidRPr="00EC58BA">
        <w:rPr>
          <w:rFonts w:cs="Arial"/>
          <w:b/>
          <w:szCs w:val="22"/>
          <w:highlight w:val="yellow"/>
        </w:rPr>
        <w:t xml:space="preserve">The Group noted the need for </w:t>
      </w:r>
      <w:r w:rsidRPr="00EC58BA">
        <w:rPr>
          <w:rFonts w:cs="Arial"/>
          <w:bCs/>
          <w:szCs w:val="22"/>
          <w:highlight w:val="yellow"/>
        </w:rPr>
        <w:t>more active regional consultation and coordination with the regions, through the RSBs, for equitable delivery of IOC capacity development to address the unique capacity development needs of the regions.</w:t>
      </w:r>
    </w:p>
    <w:p w14:paraId="64BC21F5" w14:textId="77777777" w:rsidR="008431E6" w:rsidRPr="00EC58BA" w:rsidRDefault="008431E6" w:rsidP="008431E6">
      <w:pPr>
        <w:spacing w:before="120"/>
        <w:rPr>
          <w:rFonts w:cs="Arial"/>
          <w:bCs/>
          <w:szCs w:val="22"/>
          <w:highlight w:val="yellow"/>
        </w:rPr>
      </w:pPr>
      <w:r w:rsidRPr="00EC58BA">
        <w:rPr>
          <w:rFonts w:cs="Arial"/>
          <w:b/>
          <w:szCs w:val="22"/>
          <w:highlight w:val="yellow"/>
        </w:rPr>
        <w:lastRenderedPageBreak/>
        <w:t>The Group welcomed</w:t>
      </w:r>
      <w:r w:rsidRPr="00EC58BA">
        <w:rPr>
          <w:rFonts w:cs="Arial"/>
          <w:bCs/>
          <w:szCs w:val="22"/>
          <w:highlight w:val="yellow"/>
        </w:rPr>
        <w:t xml:space="preserve"> the mentoring and internship initiatives and called for further development of these mechanisms in close collaboration with the IOC RSBs and other partners. </w:t>
      </w:r>
    </w:p>
    <w:p w14:paraId="206FB1F6" w14:textId="77777777" w:rsidR="008431E6" w:rsidRPr="00EC58BA" w:rsidRDefault="008431E6" w:rsidP="008431E6">
      <w:pPr>
        <w:spacing w:before="120"/>
        <w:rPr>
          <w:rFonts w:cs="Arial"/>
          <w:bCs/>
          <w:szCs w:val="22"/>
          <w:highlight w:val="yellow"/>
        </w:rPr>
      </w:pPr>
      <w:r w:rsidRPr="00EC58BA">
        <w:rPr>
          <w:rFonts w:cs="Arial"/>
          <w:b/>
          <w:szCs w:val="22"/>
          <w:highlight w:val="yellow"/>
        </w:rPr>
        <w:t>The Group called</w:t>
      </w:r>
      <w:r w:rsidRPr="00EC58BA">
        <w:rPr>
          <w:rFonts w:cs="Arial"/>
          <w:bCs/>
          <w:szCs w:val="22"/>
          <w:highlight w:val="yellow"/>
        </w:rPr>
        <w:t xml:space="preserve"> on its members to share information on existing bilateral or multilateral arrangements (e.g. between universities, research </w:t>
      </w:r>
      <w:proofErr w:type="spellStart"/>
      <w:r w:rsidRPr="00EC58BA">
        <w:rPr>
          <w:rFonts w:cs="Arial"/>
          <w:bCs/>
          <w:szCs w:val="22"/>
          <w:highlight w:val="yellow"/>
        </w:rPr>
        <w:t>centres</w:t>
      </w:r>
      <w:proofErr w:type="spellEnd"/>
      <w:r w:rsidRPr="00EC58BA">
        <w:rPr>
          <w:rFonts w:cs="Arial"/>
          <w:bCs/>
          <w:szCs w:val="22"/>
          <w:highlight w:val="yellow"/>
        </w:rPr>
        <w:t xml:space="preserve"> and institutions) that can facilitate. </w:t>
      </w:r>
    </w:p>
    <w:p w14:paraId="0388077C" w14:textId="77777777" w:rsidR="00980C36" w:rsidRPr="00EC58BA" w:rsidRDefault="00980C36" w:rsidP="006864D9">
      <w:pPr>
        <w:rPr>
          <w:rFonts w:cs="Arial"/>
          <w:szCs w:val="22"/>
        </w:rPr>
      </w:pPr>
    </w:p>
    <w:p w14:paraId="1D57EF06" w14:textId="56C3871C" w:rsidR="005E3D20" w:rsidRPr="00EC58BA" w:rsidRDefault="005E3D20" w:rsidP="0027721E">
      <w:pPr>
        <w:pStyle w:val="Heading2"/>
      </w:pPr>
      <w:bookmarkStart w:id="21" w:name="_Toc181638905"/>
      <w:r w:rsidRPr="00EC58BA">
        <w:t>3.5</w:t>
      </w:r>
      <w:r w:rsidRPr="00EC58BA">
        <w:tab/>
        <w:t xml:space="preserve"> CD PRIORITIES AND FUTURE INITIATIVES</w:t>
      </w:r>
      <w:bookmarkEnd w:id="21"/>
      <w:r w:rsidRPr="00EC58BA">
        <w:t xml:space="preserve"> </w:t>
      </w:r>
    </w:p>
    <w:p w14:paraId="70192C03" w14:textId="353B1051" w:rsidR="00906B2B" w:rsidRPr="00EC58BA" w:rsidRDefault="00906B2B" w:rsidP="00316DA5">
      <w:pPr>
        <w:pStyle w:val="Heading3"/>
      </w:pPr>
      <w:r w:rsidRPr="00EC58BA">
        <w:t>3.5.1 IOC-LED</w:t>
      </w:r>
    </w:p>
    <w:p w14:paraId="5013E36B" w14:textId="7979E43E" w:rsidR="009E58A2" w:rsidRPr="00EC58BA" w:rsidRDefault="00382B0C" w:rsidP="009E58A2">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 xml:space="preserve">This agenda item was introduced by Ms. </w:t>
      </w:r>
      <w:r w:rsidRPr="00EC58BA">
        <w:rPr>
          <w:rFonts w:eastAsia="Aptos" w:cs="Arial"/>
          <w:kern w:val="2"/>
          <w:szCs w:val="22"/>
          <w:lang w:val="en-US" w:eastAsia="en-US"/>
          <w14:ligatures w14:val="standardContextual"/>
        </w:rPr>
        <w:t>Johanna Diwa</w:t>
      </w:r>
      <w:r w:rsidRPr="00EC58BA">
        <w:rPr>
          <w:rFonts w:eastAsia="Aptos" w:cs="Arial"/>
          <w:kern w:val="2"/>
          <w:szCs w:val="22"/>
          <w:lang w:val="en-AU" w:eastAsia="en-US"/>
          <w14:ligatures w14:val="standardContextual"/>
        </w:rPr>
        <w:t>.</w:t>
      </w:r>
      <w:r w:rsidR="00FA00F9">
        <w:rPr>
          <w:rFonts w:eastAsia="Aptos" w:cs="Arial"/>
          <w:kern w:val="2"/>
          <w:szCs w:val="22"/>
          <w:lang w:val="en-AU" w:eastAsia="en-US"/>
          <w14:ligatures w14:val="standardContextual"/>
        </w:rPr>
        <w:t xml:space="preserve"> Her presentation is available from </w:t>
      </w:r>
      <w:hyperlink r:id="rId87" w:history="1">
        <w:r w:rsidR="00FA00F9" w:rsidRPr="00454952">
          <w:rPr>
            <w:rStyle w:val="Hyperlink"/>
            <w:rFonts w:eastAsia="Aptos" w:cs="Arial"/>
            <w:kern w:val="2"/>
            <w:szCs w:val="22"/>
            <w:lang w:val="en-AU" w:eastAsia="en-US"/>
            <w14:ligatures w14:val="standardContextual"/>
          </w:rPr>
          <w:t>https://oceanexpert.org/document/35141</w:t>
        </w:r>
      </w:hyperlink>
      <w:r w:rsidR="00FA00F9">
        <w:rPr>
          <w:rFonts w:eastAsia="Aptos" w:cs="Arial"/>
          <w:kern w:val="2"/>
          <w:szCs w:val="22"/>
          <w:lang w:val="en-AU" w:eastAsia="en-US"/>
          <w14:ligatures w14:val="standardContextual"/>
        </w:rPr>
        <w:t xml:space="preserve">. </w:t>
      </w:r>
    </w:p>
    <w:p w14:paraId="2C014EC9" w14:textId="77777777" w:rsidR="009E58A2" w:rsidRPr="00EC58BA" w:rsidRDefault="009E58A2" w:rsidP="009E58A2">
      <w:pPr>
        <w:rPr>
          <w:rFonts w:eastAsia="Aptos" w:cs="Arial"/>
          <w:kern w:val="2"/>
          <w:szCs w:val="22"/>
          <w:lang w:val="en-AU" w:eastAsia="en-US"/>
          <w14:ligatures w14:val="standardContextual"/>
        </w:rPr>
      </w:pPr>
    </w:p>
    <w:p w14:paraId="04A0FE44" w14:textId="0B00BD6D" w:rsidR="00AB2E77" w:rsidRPr="00EC58BA" w:rsidRDefault="009E58A2" w:rsidP="00E11F90">
      <w:pPr>
        <w:rPr>
          <w:rFonts w:eastAsia="Aptos" w:cs="Arial"/>
          <w:bCs/>
          <w:kern w:val="2"/>
          <w:szCs w:val="22"/>
          <w:lang w:eastAsia="en-US"/>
          <w14:ligatures w14:val="standardContextual"/>
        </w:rPr>
      </w:pPr>
      <w:r w:rsidRPr="00EC58BA">
        <w:rPr>
          <w:rFonts w:eastAsia="Aptos" w:cs="Arial"/>
          <w:kern w:val="2"/>
          <w:szCs w:val="22"/>
          <w:lang w:val="en-US" w:eastAsia="en-US"/>
          <w14:ligatures w14:val="standardContextual"/>
        </w:rPr>
        <w:t xml:space="preserve">At the fifth meeting of the Group of Experts on Capacity Development (GE-CD-V), all global </w:t>
      </w:r>
      <w:proofErr w:type="spellStart"/>
      <w:r w:rsidRPr="00EC58BA">
        <w:rPr>
          <w:rFonts w:eastAsia="Aptos" w:cs="Arial"/>
          <w:kern w:val="2"/>
          <w:szCs w:val="22"/>
          <w:lang w:val="en-US" w:eastAsia="en-US"/>
          <w14:ligatures w14:val="standardContextual"/>
        </w:rPr>
        <w:t>programmes</w:t>
      </w:r>
      <w:proofErr w:type="spellEnd"/>
      <w:r w:rsidRPr="00EC58BA">
        <w:rPr>
          <w:rFonts w:eastAsia="Aptos" w:cs="Arial"/>
          <w:kern w:val="2"/>
          <w:szCs w:val="22"/>
          <w:lang w:val="en-US" w:eastAsia="en-US"/>
          <w14:ligatures w14:val="standardContextual"/>
        </w:rPr>
        <w:t xml:space="preserve"> and regional sub-commissions were invited to share information on how they plan to address the six outputs of the IOC CD Strategy according to their specific regional needs and priorities.</w:t>
      </w:r>
      <w:r w:rsidRPr="00EC58BA">
        <w:rPr>
          <w:rFonts w:eastAsia="Aptos" w:cs="Arial"/>
          <w:bCs/>
          <w:kern w:val="2"/>
          <w:szCs w:val="22"/>
          <w:lang w:eastAsia="en-US"/>
          <w14:ligatures w14:val="standardContextual"/>
        </w:rPr>
        <w:t xml:space="preserve"> The Group recommended that global and regional </w:t>
      </w:r>
      <w:proofErr w:type="spellStart"/>
      <w:r w:rsidRPr="00EC58BA">
        <w:rPr>
          <w:rFonts w:eastAsia="Aptos" w:cs="Arial"/>
          <w:bCs/>
          <w:kern w:val="2"/>
          <w:szCs w:val="22"/>
          <w:lang w:eastAsia="en-US"/>
          <w14:ligatures w14:val="standardContextual"/>
        </w:rPr>
        <w:t>programmes</w:t>
      </w:r>
      <w:proofErr w:type="spellEnd"/>
      <w:r w:rsidRPr="00EC58BA">
        <w:rPr>
          <w:rFonts w:eastAsia="Aptos" w:cs="Arial"/>
          <w:bCs/>
          <w:kern w:val="2"/>
          <w:szCs w:val="22"/>
          <w:lang w:eastAsia="en-US"/>
          <w14:ligatures w14:val="standardContextual"/>
        </w:rPr>
        <w:t xml:space="preserve"> consider a mapping exercise to prepare regional CD workplans for discussion at the next meeting of the GE-CD. IOCAFRICA and IOCARIBE participated in this mapping exercise in close collaboration with the IOC CD Secretariat</w:t>
      </w:r>
      <w:r w:rsidR="00355D50" w:rsidRPr="00EC58BA">
        <w:rPr>
          <w:rFonts w:eastAsia="Aptos" w:cs="Arial"/>
          <w:bCs/>
          <w:kern w:val="2"/>
          <w:szCs w:val="22"/>
          <w:lang w:eastAsia="en-US"/>
          <w14:ligatures w14:val="standardContextual"/>
        </w:rPr>
        <w:t>. All RSBs were invited to present the outputs of the matchmaking exercise at this meeting (see agenda item 3.3)</w:t>
      </w:r>
      <w:r w:rsidR="00FA00F9">
        <w:rPr>
          <w:rFonts w:eastAsia="Aptos" w:cs="Arial"/>
          <w:bCs/>
          <w:kern w:val="2"/>
          <w:szCs w:val="22"/>
          <w:lang w:eastAsia="en-US"/>
          <w14:ligatures w14:val="standardContextual"/>
        </w:rPr>
        <w:t>.</w:t>
      </w:r>
      <w:r w:rsidR="00AB2E77" w:rsidRPr="00EC58BA">
        <w:rPr>
          <w:rFonts w:eastAsia="Aptos" w:cs="Arial"/>
          <w:bCs/>
          <w:kern w:val="2"/>
          <w:szCs w:val="22"/>
          <w:lang w:eastAsia="en-US"/>
          <w14:ligatures w14:val="standardContextual"/>
        </w:rPr>
        <w:t xml:space="preserve"> </w:t>
      </w:r>
    </w:p>
    <w:p w14:paraId="55D9D306" w14:textId="77777777" w:rsidR="00AB2E77" w:rsidRPr="00EC58BA" w:rsidRDefault="00AB2E77" w:rsidP="00E11F90">
      <w:pPr>
        <w:rPr>
          <w:rFonts w:eastAsia="Aptos" w:cs="Arial"/>
          <w:bCs/>
          <w:kern w:val="2"/>
          <w:szCs w:val="22"/>
          <w:lang w:eastAsia="en-US"/>
          <w14:ligatures w14:val="standardContextual"/>
        </w:rPr>
      </w:pPr>
    </w:p>
    <w:p w14:paraId="2441FFCB" w14:textId="2F224B95" w:rsidR="00E11F90" w:rsidRPr="00EC58BA" w:rsidRDefault="00AB2E77" w:rsidP="00E11F90">
      <w:pPr>
        <w:rPr>
          <w:rFonts w:eastAsia="Aptos" w:cs="Arial"/>
          <w:bCs/>
          <w:kern w:val="2"/>
          <w:szCs w:val="22"/>
          <w:lang w:eastAsia="en-US"/>
          <w14:ligatures w14:val="standardContextual"/>
        </w:rPr>
      </w:pPr>
      <w:r w:rsidRPr="00EC58BA">
        <w:rPr>
          <w:rFonts w:eastAsia="Aptos" w:cs="Arial"/>
          <w:kern w:val="2"/>
          <w:szCs w:val="22"/>
          <w:lang w:val="en-US" w:eastAsia="en-US"/>
          <w14:ligatures w14:val="standardContextual"/>
        </w:rPr>
        <w:t xml:space="preserve">The </w:t>
      </w:r>
      <w:r w:rsidR="009E58A2" w:rsidRPr="00EC58BA">
        <w:rPr>
          <w:rFonts w:eastAsia="Aptos" w:cs="Arial"/>
          <w:kern w:val="2"/>
          <w:szCs w:val="22"/>
          <w:lang w:val="en-US" w:eastAsia="en-US"/>
          <w14:ligatures w14:val="standardContextual"/>
        </w:rPr>
        <w:t xml:space="preserve">exercise </w:t>
      </w:r>
      <w:r w:rsidRPr="00EC58BA">
        <w:rPr>
          <w:rFonts w:eastAsia="Aptos" w:cs="Arial"/>
          <w:kern w:val="2"/>
          <w:szCs w:val="22"/>
          <w:lang w:val="en-US" w:eastAsia="en-US"/>
          <w14:ligatures w14:val="standardContextual"/>
        </w:rPr>
        <w:t>aims</w:t>
      </w:r>
      <w:r w:rsidR="00355D50" w:rsidRPr="00EC58BA">
        <w:rPr>
          <w:rFonts w:eastAsia="Aptos" w:cs="Arial"/>
          <w:kern w:val="2"/>
          <w:szCs w:val="22"/>
          <w:lang w:val="en-US" w:eastAsia="en-US"/>
          <w14:ligatures w14:val="standardContextual"/>
        </w:rPr>
        <w:t xml:space="preserve"> to</w:t>
      </w:r>
      <w:r w:rsidR="009E58A2" w:rsidRPr="00EC58BA">
        <w:rPr>
          <w:rFonts w:eastAsia="Aptos" w:cs="Arial"/>
          <w:kern w:val="2"/>
          <w:szCs w:val="22"/>
          <w:lang w:val="en-US" w:eastAsia="en-US"/>
          <w14:ligatures w14:val="standardContextual"/>
        </w:rPr>
        <w:t xml:space="preserve"> help identify </w:t>
      </w:r>
      <w:r w:rsidR="00E11F90" w:rsidRPr="00EC58BA">
        <w:rPr>
          <w:rFonts w:eastAsia="Aptos" w:cs="Arial"/>
          <w:kern w:val="2"/>
          <w:szCs w:val="22"/>
          <w:lang w:eastAsia="en-US"/>
          <w14:ligatures w14:val="standardContextual"/>
        </w:rPr>
        <w:t xml:space="preserve">regional priority CD actions where the IOC assistance </w:t>
      </w:r>
      <w:r w:rsidR="00E11F90" w:rsidRPr="00EC58BA">
        <w:rPr>
          <w:rFonts w:eastAsia="Aptos" w:cs="Arial"/>
          <w:kern w:val="2"/>
          <w:szCs w:val="22"/>
          <w:lang w:val="en-US" w:eastAsia="en-US"/>
          <w14:ligatures w14:val="standardContextual"/>
        </w:rPr>
        <w:t xml:space="preserve">and guidance will be most needed and </w:t>
      </w:r>
      <w:proofErr w:type="gramStart"/>
      <w:r w:rsidR="00E11F90" w:rsidRPr="00EC58BA">
        <w:rPr>
          <w:rFonts w:eastAsia="Aptos" w:cs="Arial"/>
          <w:kern w:val="2"/>
          <w:szCs w:val="22"/>
          <w:lang w:val="en-US" w:eastAsia="en-US"/>
          <w14:ligatures w14:val="standardContextual"/>
        </w:rPr>
        <w:t>useful, and</w:t>
      </w:r>
      <w:proofErr w:type="gramEnd"/>
      <w:r w:rsidR="00E11F90" w:rsidRPr="00EC58BA">
        <w:rPr>
          <w:rFonts w:eastAsia="Aptos" w:cs="Arial"/>
          <w:kern w:val="2"/>
          <w:szCs w:val="22"/>
          <w:lang w:val="en-US" w:eastAsia="en-US"/>
          <w14:ligatures w14:val="standardContextual"/>
        </w:rPr>
        <w:t xml:space="preserve"> can also guide the development of project proposals and other new initiatives with the assistance of the IOC CD Secretariat for submission to interested donors.</w:t>
      </w:r>
      <w:r w:rsidRPr="00EC58BA">
        <w:rPr>
          <w:rFonts w:eastAsia="Aptos" w:cs="Arial"/>
          <w:kern w:val="2"/>
          <w:szCs w:val="22"/>
          <w:lang w:val="en-US" w:eastAsia="en-US"/>
          <w14:ligatures w14:val="standardContextual"/>
        </w:rPr>
        <w:t xml:space="preserve"> The RSBs were invited to propose new activities that could be </w:t>
      </w:r>
      <w:r w:rsidRPr="00EC58BA">
        <w:rPr>
          <w:rFonts w:eastAsia="Aptos" w:cs="Arial"/>
          <w:kern w:val="2"/>
          <w:szCs w:val="22"/>
          <w:lang w:eastAsia="en-US"/>
          <w14:ligatures w14:val="standardContextual"/>
        </w:rPr>
        <w:t>(co-)funded by IOC-CD to the extent that they contribute to the implementation of the CD strategy.</w:t>
      </w:r>
    </w:p>
    <w:p w14:paraId="10BA5F30" w14:textId="13A7E7BF" w:rsidR="00906B2B" w:rsidRPr="00EC58BA" w:rsidRDefault="00906B2B" w:rsidP="00316DA5">
      <w:pPr>
        <w:pStyle w:val="Heading3"/>
      </w:pPr>
      <w:r w:rsidRPr="00EC58BA">
        <w:t>3.5.2 JOINT COLLABORATION</w:t>
      </w:r>
      <w:r w:rsidR="00432A61" w:rsidRPr="00EC58BA">
        <w:t>S</w:t>
      </w:r>
    </w:p>
    <w:p w14:paraId="53627AC2" w14:textId="517EBE49" w:rsidR="0078767E" w:rsidRPr="00EC58BA" w:rsidRDefault="001D026B" w:rsidP="001D026B">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 xml:space="preserve">This agenda item was introduced by </w:t>
      </w:r>
      <w:r w:rsidR="000567FD" w:rsidRPr="00EC58BA">
        <w:rPr>
          <w:rFonts w:eastAsia="Aptos" w:cs="Arial"/>
          <w:kern w:val="2"/>
          <w:szCs w:val="22"/>
          <w:lang w:val="en-AU" w:eastAsia="en-US"/>
          <w14:ligatures w14:val="standardContextual"/>
        </w:rPr>
        <w:t xml:space="preserve">Ms </w:t>
      </w:r>
      <w:proofErr w:type="spellStart"/>
      <w:r w:rsidR="000567FD" w:rsidRPr="00EC58BA">
        <w:rPr>
          <w:rFonts w:eastAsia="Aptos" w:cs="Arial"/>
          <w:kern w:val="2"/>
          <w:szCs w:val="22"/>
          <w:lang w:val="en-AU" w:eastAsia="en-US"/>
          <w14:ligatures w14:val="standardContextual"/>
        </w:rPr>
        <w:t>Mazzuco</w:t>
      </w:r>
      <w:proofErr w:type="spellEnd"/>
      <w:r w:rsidR="000567FD" w:rsidRPr="00EC58BA">
        <w:rPr>
          <w:rFonts w:eastAsia="Aptos" w:cs="Arial"/>
          <w:kern w:val="2"/>
          <w:szCs w:val="22"/>
          <w:lang w:val="en-AU" w:eastAsia="en-US"/>
          <w14:ligatures w14:val="standardContextual"/>
        </w:rPr>
        <w:t>.</w:t>
      </w:r>
      <w:r w:rsidR="00FA00F9">
        <w:rPr>
          <w:rFonts w:eastAsia="Aptos" w:cs="Arial"/>
          <w:kern w:val="2"/>
          <w:szCs w:val="22"/>
          <w:lang w:val="en-AU" w:eastAsia="en-US"/>
          <w14:ligatures w14:val="standardContextual"/>
        </w:rPr>
        <w:t xml:space="preserve"> </w:t>
      </w:r>
      <w:r w:rsidR="000567FD" w:rsidRPr="00EC58BA">
        <w:rPr>
          <w:rFonts w:eastAsia="Aptos" w:cs="Arial"/>
          <w:kern w:val="2"/>
          <w:szCs w:val="22"/>
          <w:lang w:val="en-AU" w:eastAsia="en-US"/>
          <w14:ligatures w14:val="standardContextual"/>
        </w:rPr>
        <w:t>She</w:t>
      </w:r>
      <w:r w:rsidR="00355D50" w:rsidRPr="00EC58BA">
        <w:rPr>
          <w:rFonts w:eastAsia="Aptos" w:cs="Arial"/>
          <w:kern w:val="2"/>
          <w:szCs w:val="22"/>
          <w:lang w:val="en-AU" w:eastAsia="en-US"/>
          <w14:ligatures w14:val="standardContextual"/>
        </w:rPr>
        <w:t xml:space="preserve"> </w:t>
      </w:r>
      <w:r w:rsidR="0078767E" w:rsidRPr="00EC58BA">
        <w:rPr>
          <w:rFonts w:eastAsia="Aptos" w:cs="Arial"/>
          <w:kern w:val="2"/>
          <w:szCs w:val="22"/>
          <w:lang w:val="en-AU" w:eastAsia="en-US"/>
          <w14:ligatures w14:val="standardContextual"/>
        </w:rPr>
        <w:t>recalled</w:t>
      </w:r>
      <w:r w:rsidR="00355D50" w:rsidRPr="00EC58BA">
        <w:rPr>
          <w:rFonts w:eastAsia="Aptos" w:cs="Arial"/>
          <w:kern w:val="2"/>
          <w:szCs w:val="22"/>
          <w:lang w:val="en-AU" w:eastAsia="en-US"/>
          <w14:ligatures w14:val="standardContextual"/>
        </w:rPr>
        <w:t xml:space="preserve"> the recent JCB-WMO meeting</w:t>
      </w:r>
      <w:r w:rsidR="0078767E" w:rsidRPr="00EC58BA">
        <w:rPr>
          <w:rFonts w:eastAsia="Aptos" w:cs="Arial"/>
          <w:kern w:val="2"/>
          <w:szCs w:val="22"/>
          <w:lang w:val="en-AU" w:eastAsia="en-US"/>
          <w14:ligatures w14:val="standardContextual"/>
        </w:rPr>
        <w:t xml:space="preserve"> discussed the need to explore future collaboration </w:t>
      </w:r>
      <w:r w:rsidR="00355D50" w:rsidRPr="00EC58BA">
        <w:rPr>
          <w:rFonts w:eastAsia="Aptos" w:cs="Arial"/>
          <w:kern w:val="2"/>
          <w:szCs w:val="22"/>
          <w:lang w:val="en-AU" w:eastAsia="en-US"/>
          <w14:ligatures w14:val="standardContextual"/>
        </w:rPr>
        <w:t xml:space="preserve">between </w:t>
      </w:r>
      <w:r w:rsidR="0078767E" w:rsidRPr="00EC58BA">
        <w:rPr>
          <w:rFonts w:eastAsia="Aptos" w:cs="Arial"/>
          <w:kern w:val="2"/>
          <w:szCs w:val="22"/>
          <w:lang w:val="en-AU" w:eastAsia="en-US"/>
          <w14:ligatures w14:val="standardContextual"/>
        </w:rPr>
        <w:t>capacity development activities of the World Meteorological Organization</w:t>
      </w:r>
      <w:r w:rsidR="00355D50" w:rsidRPr="00EC58BA">
        <w:rPr>
          <w:rFonts w:eastAsia="Aptos" w:cs="Arial"/>
          <w:kern w:val="2"/>
          <w:szCs w:val="22"/>
          <w:lang w:val="en-AU" w:eastAsia="en-US"/>
          <w14:ligatures w14:val="standardContextual"/>
        </w:rPr>
        <w:t xml:space="preserve"> </w:t>
      </w:r>
      <w:r w:rsidR="0078767E" w:rsidRPr="00EC58BA">
        <w:rPr>
          <w:rFonts w:eastAsia="Aptos" w:cs="Arial"/>
          <w:kern w:val="2"/>
          <w:szCs w:val="22"/>
          <w:lang w:val="en-AU" w:eastAsia="en-US"/>
          <w14:ligatures w14:val="standardContextual"/>
        </w:rPr>
        <w:t xml:space="preserve">(WMO) </w:t>
      </w:r>
      <w:r w:rsidR="00355D50" w:rsidRPr="00EC58BA">
        <w:rPr>
          <w:rFonts w:eastAsia="Aptos" w:cs="Arial"/>
          <w:kern w:val="2"/>
          <w:szCs w:val="22"/>
          <w:lang w:val="en-AU" w:eastAsia="en-US"/>
          <w14:ligatures w14:val="standardContextual"/>
        </w:rPr>
        <w:t xml:space="preserve">and </w:t>
      </w:r>
      <w:r w:rsidR="0078767E" w:rsidRPr="00EC58BA">
        <w:rPr>
          <w:rFonts w:eastAsia="Aptos" w:cs="Arial"/>
          <w:kern w:val="2"/>
          <w:szCs w:val="22"/>
          <w:lang w:val="en-AU" w:eastAsia="en-US"/>
          <w14:ligatures w14:val="standardContextual"/>
        </w:rPr>
        <w:t xml:space="preserve">the </w:t>
      </w:r>
      <w:r w:rsidR="00355D50" w:rsidRPr="00EC58BA">
        <w:rPr>
          <w:rFonts w:eastAsia="Aptos" w:cs="Arial"/>
          <w:kern w:val="2"/>
          <w:szCs w:val="22"/>
          <w:lang w:val="en-AU" w:eastAsia="en-US"/>
          <w14:ligatures w14:val="standardContextual"/>
        </w:rPr>
        <w:t>IOC</w:t>
      </w:r>
      <w:r w:rsidR="0078767E" w:rsidRPr="00EC58BA">
        <w:rPr>
          <w:rFonts w:eastAsia="Aptos" w:cs="Arial"/>
          <w:kern w:val="2"/>
          <w:szCs w:val="22"/>
          <w:lang w:val="en-AU" w:eastAsia="en-US"/>
          <w14:ligatures w14:val="standardContextual"/>
        </w:rPr>
        <w:t xml:space="preserve">. It was proposed to start potential test cases with the </w:t>
      </w:r>
      <w:r w:rsidR="0078767E" w:rsidRPr="00EC58BA">
        <w:rPr>
          <w:rFonts w:eastAsia="Aptos" w:cs="Arial"/>
          <w:kern w:val="2"/>
          <w:szCs w:val="22"/>
          <w:lang w:eastAsia="en-US"/>
          <w14:ligatures w14:val="standardContextual"/>
        </w:rPr>
        <w:t>Meteorology, Climatology, and Geophysical Agency of Indonesia (</w:t>
      </w:r>
      <w:r w:rsidR="0078767E" w:rsidRPr="00EC58BA">
        <w:rPr>
          <w:rFonts w:eastAsia="Aptos" w:cs="Arial"/>
          <w:kern w:val="2"/>
          <w:szCs w:val="22"/>
          <w:lang w:val="en-AU" w:eastAsia="en-US"/>
          <w14:ligatures w14:val="standardContextual"/>
        </w:rPr>
        <w:t xml:space="preserve">BMKG), </w:t>
      </w:r>
      <w:r w:rsidR="0078767E" w:rsidRPr="00EC58BA">
        <w:rPr>
          <w:rFonts w:eastAsia="Aptos" w:cs="Arial"/>
          <w:kern w:val="2"/>
          <w:szCs w:val="22"/>
          <w:lang w:eastAsia="en-US"/>
          <w14:ligatures w14:val="standardContextual"/>
        </w:rPr>
        <w:t xml:space="preserve">Indian National Centre for Ocean Information Services </w:t>
      </w:r>
      <w:r w:rsidR="0078767E" w:rsidRPr="00EC58BA">
        <w:rPr>
          <w:rFonts w:eastAsia="Aptos" w:cs="Arial"/>
          <w:kern w:val="2"/>
          <w:szCs w:val="22"/>
          <w:lang w:val="en-AU" w:eastAsia="en-US"/>
          <w14:ligatures w14:val="standardContextual"/>
        </w:rPr>
        <w:t xml:space="preserve">(INCOIS) for OTGA and </w:t>
      </w:r>
      <w:r w:rsidR="0078767E" w:rsidRPr="00EC58BA">
        <w:rPr>
          <w:rFonts w:eastAsia="Aptos" w:cs="Arial"/>
          <w:kern w:val="2"/>
          <w:szCs w:val="22"/>
          <w:lang w:eastAsia="en-US"/>
          <w14:ligatures w14:val="standardContextual"/>
        </w:rPr>
        <w:t>India Meteorological Department,</w:t>
      </w:r>
      <w:r w:rsidR="0078767E" w:rsidRPr="00EC58BA">
        <w:rPr>
          <w:rFonts w:eastAsia="Aptos" w:cs="Arial"/>
          <w:kern w:val="2"/>
          <w:szCs w:val="22"/>
          <w:lang w:val="en-AU" w:eastAsia="en-US"/>
          <w14:ligatures w14:val="standardContextual"/>
        </w:rPr>
        <w:t xml:space="preserve"> </w:t>
      </w:r>
    </w:p>
    <w:p w14:paraId="0432EA33" w14:textId="0E510A4B" w:rsidR="00846332" w:rsidRPr="00EC58BA" w:rsidRDefault="00846332" w:rsidP="001D026B">
      <w:pPr>
        <w:rPr>
          <w:rFonts w:eastAsia="Aptos" w:cs="Arial"/>
          <w:kern w:val="2"/>
          <w:szCs w:val="22"/>
          <w:lang w:val="en-AU" w:eastAsia="en-US"/>
          <w14:ligatures w14:val="standardContextual"/>
        </w:rPr>
      </w:pPr>
    </w:p>
    <w:p w14:paraId="25DFECB8" w14:textId="31742AFC" w:rsidR="00846332" w:rsidRPr="00EC58BA" w:rsidRDefault="00846332" w:rsidP="00846332">
      <w:pPr>
        <w:rPr>
          <w:rFonts w:eastAsia="Aptos" w:cs="Arial"/>
          <w:kern w:val="2"/>
          <w:szCs w:val="22"/>
          <w:lang w:eastAsia="en-US"/>
          <w14:ligatures w14:val="standardContextual"/>
        </w:rPr>
      </w:pPr>
      <w:r w:rsidRPr="00EC58BA">
        <w:rPr>
          <w:rFonts w:eastAsia="Aptos" w:cs="Arial"/>
          <w:kern w:val="2"/>
          <w:szCs w:val="22"/>
          <w:lang w:eastAsia="en-US"/>
          <w14:ligatures w14:val="standardContextual"/>
        </w:rPr>
        <w:t xml:space="preserve">Ms. </w:t>
      </w:r>
      <w:proofErr w:type="spellStart"/>
      <w:r w:rsidRPr="00EC58BA">
        <w:rPr>
          <w:rFonts w:eastAsia="Aptos" w:cs="Arial"/>
          <w:kern w:val="2"/>
          <w:szCs w:val="22"/>
          <w:lang w:eastAsia="en-US"/>
          <w14:ligatures w14:val="standardContextual"/>
        </w:rPr>
        <w:t>Mazzuco</w:t>
      </w:r>
      <w:proofErr w:type="spellEnd"/>
      <w:r w:rsidRPr="00EC58BA">
        <w:rPr>
          <w:rFonts w:eastAsia="Aptos" w:cs="Arial"/>
          <w:kern w:val="2"/>
          <w:szCs w:val="22"/>
          <w:lang w:eastAsia="en-US"/>
          <w14:ligatures w14:val="standardContextual"/>
        </w:rPr>
        <w:t xml:space="preserve"> also reported that the 13</w:t>
      </w:r>
      <w:r w:rsidRPr="00FA00F9">
        <w:rPr>
          <w:rFonts w:eastAsia="Aptos" w:cs="Arial"/>
          <w:kern w:val="2"/>
          <w:szCs w:val="22"/>
          <w:vertAlign w:val="superscript"/>
          <w:lang w:eastAsia="en-US"/>
          <w14:ligatures w14:val="standardContextual"/>
        </w:rPr>
        <w:t>th</w:t>
      </w:r>
      <w:r w:rsidR="00FA00F9">
        <w:rPr>
          <w:rFonts w:eastAsia="Aptos" w:cs="Arial"/>
          <w:kern w:val="2"/>
          <w:szCs w:val="22"/>
          <w:lang w:eastAsia="en-US"/>
          <w14:ligatures w14:val="standardContextual"/>
        </w:rPr>
        <w:t xml:space="preserve"> </w:t>
      </w:r>
      <w:r w:rsidRPr="00EC58BA">
        <w:rPr>
          <w:rFonts w:eastAsia="Aptos" w:cs="Arial"/>
          <w:kern w:val="2"/>
          <w:szCs w:val="22"/>
          <w:lang w:eastAsia="en-US"/>
          <w14:ligatures w14:val="standardContextual"/>
        </w:rPr>
        <w:t xml:space="preserve">Joint IHO/IMO/WMO/IOC/IALA/IAEA/FIG/IMPA, Capacity Building Coordination Meeting happened at IHO in Monaco in 13-14 May 2024. The meeting aimed to reactivate the network, which did not meet or communicate for the last 4 years, and to discuss opportunities to collaborate and merge action, mainly related to training on maritime and marine topics. During the meeting, there was the opportunity to have a detailed view of how these institutions are coordinating and managing different training activities, as well as the global networks in place. The group identified overlapping priorities and needs, previous joint efforts, and opportunities to develop collaborative projects which are currently on a planning phase. The bottom-up approach to training planning from the regions and member states was also highlighted as an effective way to empower affiliated </w:t>
      </w:r>
      <w:proofErr w:type="spellStart"/>
      <w:r w:rsidRPr="00EC58BA">
        <w:rPr>
          <w:rFonts w:eastAsia="Aptos" w:cs="Arial"/>
          <w:kern w:val="2"/>
          <w:szCs w:val="22"/>
          <w:lang w:eastAsia="en-US"/>
          <w14:ligatures w14:val="standardContextual"/>
        </w:rPr>
        <w:t>centres</w:t>
      </w:r>
      <w:proofErr w:type="spellEnd"/>
      <w:r w:rsidRPr="00EC58BA">
        <w:rPr>
          <w:rFonts w:eastAsia="Aptos" w:cs="Arial"/>
          <w:kern w:val="2"/>
          <w:szCs w:val="22"/>
          <w:lang w:eastAsia="en-US"/>
          <w14:ligatures w14:val="standardContextual"/>
        </w:rPr>
        <w:t xml:space="preserve"> and deliver training fit for local/regional use. The experiences in e-learning were also shared. Resource mobilization was discussed by the group, and IMO proposed assistance and </w:t>
      </w:r>
      <w:r w:rsidRPr="00EC58BA">
        <w:rPr>
          <w:rFonts w:eastAsia="Aptos" w:cs="Arial"/>
          <w:kern w:val="2"/>
          <w:szCs w:val="22"/>
          <w:lang w:eastAsia="en-US"/>
          <w14:ligatures w14:val="standardContextual"/>
        </w:rPr>
        <w:lastRenderedPageBreak/>
        <w:t>guidance based on their successful experience in raising funds for capacity development activities. The group was very impressed with OTGA achievements in the last years, particularly with the global impact of the courses (e.g., high numbers of participants and diversity of courses) and coordinated network. IOC CD Strategy was presented. The next meeting is planned to be hosted by IOC/IODE in September 2025, in Oostende.</w:t>
      </w:r>
    </w:p>
    <w:p w14:paraId="5F488D45" w14:textId="1A0B4EE3" w:rsidR="00846332" w:rsidRPr="00EC58BA" w:rsidRDefault="00846332" w:rsidP="00846332">
      <w:pPr>
        <w:rPr>
          <w:rFonts w:eastAsia="Aptos" w:cs="Arial"/>
          <w:kern w:val="2"/>
          <w:szCs w:val="22"/>
          <w:lang w:eastAsia="en-US"/>
          <w14:ligatures w14:val="standardContextual"/>
        </w:rPr>
      </w:pPr>
    </w:p>
    <w:p w14:paraId="3F28E15A" w14:textId="77777777" w:rsidR="00FA00F9" w:rsidRDefault="00FA00F9" w:rsidP="00846332">
      <w:pPr>
        <w:rPr>
          <w:rFonts w:eastAsia="Aptos" w:cs="Arial"/>
          <w:kern w:val="2"/>
          <w:szCs w:val="22"/>
          <w:lang w:val="en-AU" w:eastAsia="en-US"/>
          <w14:ligatures w14:val="standardContextual"/>
        </w:rPr>
      </w:pPr>
    </w:p>
    <w:p w14:paraId="79484F74" w14:textId="5710EB8A" w:rsidR="00FA00F9" w:rsidRDefault="00846332" w:rsidP="00846332">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 xml:space="preserve">Mr Mustafa </w:t>
      </w:r>
      <w:proofErr w:type="spellStart"/>
      <w:r w:rsidRPr="00EC58BA">
        <w:rPr>
          <w:rFonts w:eastAsia="Aptos" w:cs="Arial"/>
          <w:kern w:val="2"/>
          <w:szCs w:val="22"/>
          <w:lang w:val="en-AU" w:eastAsia="en-US"/>
          <w14:ligatures w14:val="standardContextual"/>
        </w:rPr>
        <w:t>Adiguzel</w:t>
      </w:r>
      <w:proofErr w:type="spellEnd"/>
      <w:r w:rsidR="00FA00F9">
        <w:rPr>
          <w:rFonts w:eastAsia="Aptos" w:cs="Arial"/>
          <w:kern w:val="2"/>
          <w:szCs w:val="22"/>
          <w:lang w:val="en-AU" w:eastAsia="en-US"/>
          <w14:ligatures w14:val="standardContextual"/>
        </w:rPr>
        <w:t xml:space="preserve">, </w:t>
      </w:r>
      <w:r w:rsidR="00FA00F9" w:rsidRPr="00FA00F9">
        <w:rPr>
          <w:rFonts w:eastAsia="Aptos" w:cs="Arial"/>
          <w:kern w:val="2"/>
          <w:szCs w:val="22"/>
          <w:lang w:val="en-AU" w:eastAsia="en-US"/>
          <w14:ligatures w14:val="standardContextual"/>
        </w:rPr>
        <w:t xml:space="preserve">Scientific </w:t>
      </w:r>
      <w:proofErr w:type="gramStart"/>
      <w:r w:rsidR="00FA00F9" w:rsidRPr="00FA00F9">
        <w:rPr>
          <w:rFonts w:eastAsia="Aptos" w:cs="Arial"/>
          <w:kern w:val="2"/>
          <w:szCs w:val="22"/>
          <w:lang w:val="en-AU" w:eastAsia="en-US"/>
          <w14:ligatures w14:val="standardContextual"/>
        </w:rPr>
        <w:t>Officer</w:t>
      </w:r>
      <w:r w:rsidR="00FA00F9">
        <w:rPr>
          <w:rFonts w:eastAsia="Aptos" w:cs="Arial"/>
          <w:kern w:val="2"/>
          <w:szCs w:val="22"/>
          <w:lang w:val="en-AU" w:eastAsia="en-US"/>
          <w14:ligatures w14:val="standardContextual"/>
        </w:rPr>
        <w:t xml:space="preserve">, </w:t>
      </w:r>
      <w:r w:rsidR="00FA00F9" w:rsidRPr="00FA00F9">
        <w:rPr>
          <w:rFonts w:eastAsia="Aptos" w:cs="Arial"/>
          <w:kern w:val="2"/>
          <w:szCs w:val="22"/>
          <w:lang w:val="en-AU" w:eastAsia="en-US"/>
          <w14:ligatures w14:val="standardContextual"/>
        </w:rPr>
        <w:t xml:space="preserve"> Education</w:t>
      </w:r>
      <w:proofErr w:type="gramEnd"/>
      <w:r w:rsidR="00FA00F9" w:rsidRPr="00FA00F9">
        <w:rPr>
          <w:rFonts w:eastAsia="Aptos" w:cs="Arial"/>
          <w:kern w:val="2"/>
          <w:szCs w:val="22"/>
          <w:lang w:val="en-AU" w:eastAsia="en-US"/>
          <w14:ligatures w14:val="standardContextual"/>
        </w:rPr>
        <w:t xml:space="preserve"> and Training Office</w:t>
      </w:r>
      <w:r w:rsidR="00FA00F9">
        <w:rPr>
          <w:rFonts w:eastAsia="Aptos" w:cs="Arial"/>
          <w:kern w:val="2"/>
          <w:szCs w:val="22"/>
          <w:lang w:val="en-AU" w:eastAsia="en-US"/>
          <w14:ligatures w14:val="standardContextual"/>
        </w:rPr>
        <w:t>,</w:t>
      </w:r>
      <w:r w:rsidR="00FA00F9" w:rsidRPr="00FA00F9">
        <w:rPr>
          <w:rFonts w:eastAsia="Aptos" w:cs="Arial"/>
          <w:kern w:val="2"/>
          <w:szCs w:val="22"/>
          <w:lang w:val="en-AU" w:eastAsia="en-US"/>
          <w14:ligatures w14:val="standardContextual"/>
        </w:rPr>
        <w:t xml:space="preserve"> Science and Innovation Department </w:t>
      </w:r>
      <w:r w:rsidRPr="00EC58BA">
        <w:rPr>
          <w:rFonts w:eastAsia="Aptos" w:cs="Arial"/>
          <w:kern w:val="2"/>
          <w:szCs w:val="22"/>
          <w:lang w:val="en-AU" w:eastAsia="en-US"/>
          <w14:ligatures w14:val="standardContextual"/>
        </w:rPr>
        <w:t xml:space="preserve"> (WMO) provided a brief presentation on Capacity </w:t>
      </w:r>
      <w:proofErr w:type="spellStart"/>
      <w:r w:rsidRPr="00EC58BA">
        <w:rPr>
          <w:rFonts w:eastAsia="Aptos" w:cs="Arial"/>
          <w:kern w:val="2"/>
          <w:szCs w:val="22"/>
          <w:lang w:val="en-AU" w:eastAsia="en-US"/>
          <w14:ligatures w14:val="standardContextual"/>
        </w:rPr>
        <w:t>Develeopment</w:t>
      </w:r>
      <w:proofErr w:type="spellEnd"/>
      <w:r w:rsidRPr="00EC58BA">
        <w:rPr>
          <w:rFonts w:eastAsia="Aptos" w:cs="Arial"/>
          <w:kern w:val="2"/>
          <w:szCs w:val="22"/>
          <w:lang w:val="en-AU" w:eastAsia="en-US"/>
          <w14:ligatures w14:val="standardContextual"/>
        </w:rPr>
        <w:t xml:space="preserve"> Process through Education and Training at WMO.</w:t>
      </w:r>
      <w:r w:rsidR="00FA00F9">
        <w:rPr>
          <w:rFonts w:eastAsia="Aptos" w:cs="Arial"/>
          <w:kern w:val="2"/>
          <w:szCs w:val="22"/>
          <w:lang w:val="en-AU" w:eastAsia="en-US"/>
          <w14:ligatures w14:val="standardContextual"/>
        </w:rPr>
        <w:t xml:space="preserve"> His presentation is available from </w:t>
      </w:r>
      <w:hyperlink r:id="rId88" w:history="1">
        <w:r w:rsidR="00FA00F9" w:rsidRPr="00454952">
          <w:rPr>
            <w:rStyle w:val="Hyperlink"/>
            <w:rFonts w:eastAsia="Aptos" w:cs="Arial"/>
            <w:kern w:val="2"/>
            <w:szCs w:val="22"/>
            <w:lang w:val="en-AU" w:eastAsia="en-US"/>
            <w14:ligatures w14:val="standardContextual"/>
          </w:rPr>
          <w:t>https://oceanexpert.org/document/35142</w:t>
        </w:r>
      </w:hyperlink>
      <w:r w:rsidR="00FA00F9">
        <w:rPr>
          <w:rFonts w:eastAsia="Aptos" w:cs="Arial"/>
          <w:kern w:val="2"/>
          <w:szCs w:val="22"/>
          <w:lang w:val="en-AU" w:eastAsia="en-US"/>
          <w14:ligatures w14:val="standardContextual"/>
        </w:rPr>
        <w:t xml:space="preserve">. </w:t>
      </w:r>
    </w:p>
    <w:p w14:paraId="05B1782B" w14:textId="77777777" w:rsidR="00FA00F9" w:rsidRDefault="00FA00F9" w:rsidP="00846332">
      <w:pPr>
        <w:rPr>
          <w:rFonts w:eastAsia="Aptos" w:cs="Arial"/>
          <w:kern w:val="2"/>
          <w:szCs w:val="22"/>
          <w:lang w:val="en-AU" w:eastAsia="en-US"/>
          <w14:ligatures w14:val="standardContextual"/>
        </w:rPr>
      </w:pPr>
    </w:p>
    <w:p w14:paraId="7FB45C2C" w14:textId="661D1B69" w:rsidR="00846332" w:rsidRPr="00EC58BA" w:rsidRDefault="00846332" w:rsidP="00846332">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 xml:space="preserve">He explained that WMO regularly implements regional needs assessments: every 4 year a survey is carried out. He stressed that this is a big task. The last one took place in 2021. It identified </w:t>
      </w:r>
      <w:proofErr w:type="gramStart"/>
      <w:r w:rsidRPr="00EC58BA">
        <w:rPr>
          <w:rFonts w:eastAsia="Aptos" w:cs="Arial"/>
          <w:kern w:val="2"/>
          <w:szCs w:val="22"/>
          <w:lang w:val="en-AU" w:eastAsia="en-US"/>
          <w14:ligatures w14:val="standardContextual"/>
        </w:rPr>
        <w:t>a large number of</w:t>
      </w:r>
      <w:proofErr w:type="gramEnd"/>
      <w:r w:rsidRPr="00EC58BA">
        <w:rPr>
          <w:rFonts w:eastAsia="Aptos" w:cs="Arial"/>
          <w:kern w:val="2"/>
          <w:szCs w:val="22"/>
          <w:lang w:val="en-AU" w:eastAsia="en-US"/>
          <w14:ligatures w14:val="standardContextual"/>
        </w:rPr>
        <w:t xml:space="preserve"> people that need to be trained. These are prioritized. The process of WMO Education and Training is shown below.</w:t>
      </w:r>
    </w:p>
    <w:p w14:paraId="45410682" w14:textId="77777777" w:rsidR="00846332" w:rsidRPr="00EC58BA" w:rsidRDefault="00846332" w:rsidP="00846332">
      <w:pPr>
        <w:rPr>
          <w:rFonts w:eastAsia="Aptos" w:cs="Arial"/>
          <w:kern w:val="2"/>
          <w:szCs w:val="22"/>
          <w:lang w:val="en-AU" w:eastAsia="en-US"/>
          <w14:ligatures w14:val="standardContextual"/>
        </w:rPr>
      </w:pPr>
    </w:p>
    <w:p w14:paraId="6AA3933F" w14:textId="77777777" w:rsidR="00846332" w:rsidRPr="00EC58BA" w:rsidRDefault="00846332" w:rsidP="00846332">
      <w:pPr>
        <w:rPr>
          <w:rFonts w:eastAsia="Aptos" w:cs="Arial"/>
          <w:kern w:val="2"/>
          <w:szCs w:val="22"/>
          <w:lang w:val="en-AU" w:eastAsia="en-US"/>
          <w14:ligatures w14:val="standardContextual"/>
        </w:rPr>
      </w:pPr>
      <w:r w:rsidRPr="00EC58BA">
        <w:rPr>
          <w:rFonts w:cs="Arial"/>
          <w:noProof/>
          <w:lang w:val="en-US"/>
        </w:rPr>
        <w:drawing>
          <wp:inline distT="0" distB="0" distL="0" distR="0" wp14:anchorId="5B884922" wp14:editId="166A9457">
            <wp:extent cx="5029200" cy="2839613"/>
            <wp:effectExtent l="0" t="0" r="0" b="5715"/>
            <wp:docPr id="460144933" name="Picture 1" descr="A diagram of a develop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44933" name="Picture 1" descr="A diagram of a development process&#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38185" cy="2844686"/>
                    </a:xfrm>
                    <a:prstGeom prst="rect">
                      <a:avLst/>
                    </a:prstGeom>
                  </pic:spPr>
                </pic:pic>
              </a:graphicData>
            </a:graphic>
          </wp:inline>
        </w:drawing>
      </w:r>
    </w:p>
    <w:p w14:paraId="2054D8EA" w14:textId="77777777" w:rsidR="00846332" w:rsidRPr="00EC58BA" w:rsidRDefault="00846332" w:rsidP="00846332">
      <w:pPr>
        <w:rPr>
          <w:rFonts w:eastAsia="Aptos" w:cs="Arial"/>
          <w:kern w:val="2"/>
          <w:szCs w:val="22"/>
          <w:lang w:val="en-AU" w:eastAsia="en-US"/>
          <w14:ligatures w14:val="standardContextual"/>
        </w:rPr>
      </w:pPr>
    </w:p>
    <w:p w14:paraId="72125A9A" w14:textId="77777777" w:rsidR="00846332" w:rsidRPr="00EC58BA" w:rsidRDefault="00846332" w:rsidP="00846332">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The survey revealed the following priorities:</w:t>
      </w:r>
    </w:p>
    <w:p w14:paraId="452ABEBB" w14:textId="77777777" w:rsidR="00846332" w:rsidRPr="00EC58BA" w:rsidRDefault="00846332" w:rsidP="00846332">
      <w:pPr>
        <w:rPr>
          <w:rFonts w:eastAsia="Aptos" w:cs="Arial"/>
          <w:kern w:val="2"/>
          <w:szCs w:val="22"/>
          <w:lang w:val="en-AU" w:eastAsia="en-US"/>
          <w14:ligatures w14:val="standardContextual"/>
        </w:rPr>
      </w:pPr>
    </w:p>
    <w:p w14:paraId="13E3DE48" w14:textId="77777777" w:rsidR="00846332" w:rsidRPr="00EC58BA" w:rsidRDefault="00846332" w:rsidP="00846332">
      <w:pPr>
        <w:rPr>
          <w:rFonts w:eastAsia="Aptos" w:cs="Arial"/>
          <w:kern w:val="2"/>
          <w:szCs w:val="22"/>
          <w:lang w:val="en-AU" w:eastAsia="en-US"/>
          <w14:ligatures w14:val="standardContextual"/>
        </w:rPr>
      </w:pPr>
      <w:r w:rsidRPr="00EC58BA">
        <w:rPr>
          <w:rFonts w:eastAsia="Aptos" w:cs="Arial"/>
          <w:noProof/>
          <w:kern w:val="2"/>
          <w:szCs w:val="22"/>
          <w:lang w:val="en-AU" w:eastAsia="en-US"/>
        </w:rPr>
        <w:lastRenderedPageBreak/>
        <w:drawing>
          <wp:inline distT="0" distB="0" distL="0" distR="0" wp14:anchorId="11C9922B" wp14:editId="7CF936D0">
            <wp:extent cx="4790049" cy="2665324"/>
            <wp:effectExtent l="0" t="0" r="0" b="1905"/>
            <wp:docPr id="1275475588" name="Picture 2" descr="A graph of training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75588" name="Picture 2" descr="A graph of training areas&#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12780" cy="2677972"/>
                    </a:xfrm>
                    <a:prstGeom prst="rect">
                      <a:avLst/>
                    </a:prstGeom>
                  </pic:spPr>
                </pic:pic>
              </a:graphicData>
            </a:graphic>
          </wp:inline>
        </w:drawing>
      </w:r>
    </w:p>
    <w:p w14:paraId="27D33B89" w14:textId="77777777" w:rsidR="00846332" w:rsidRPr="00EC58BA" w:rsidRDefault="00846332" w:rsidP="00846332">
      <w:pPr>
        <w:rPr>
          <w:rFonts w:eastAsia="Aptos" w:cs="Arial"/>
          <w:kern w:val="2"/>
          <w:szCs w:val="22"/>
          <w:lang w:val="en-AU" w:eastAsia="en-US"/>
          <w14:ligatures w14:val="standardContextual"/>
        </w:rPr>
      </w:pPr>
    </w:p>
    <w:p w14:paraId="6D9FC644" w14:textId="77777777" w:rsidR="00846332" w:rsidRPr="00EC58BA" w:rsidRDefault="00846332" w:rsidP="00846332">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WMO now has 30 training centres (see below map)</w:t>
      </w:r>
    </w:p>
    <w:p w14:paraId="25861431" w14:textId="77777777" w:rsidR="00846332" w:rsidRPr="00EC58BA" w:rsidRDefault="00846332" w:rsidP="00846332">
      <w:pPr>
        <w:rPr>
          <w:rFonts w:eastAsia="Aptos" w:cs="Arial"/>
          <w:kern w:val="2"/>
          <w:szCs w:val="22"/>
          <w:lang w:val="en-AU" w:eastAsia="en-US"/>
          <w14:ligatures w14:val="standardContextual"/>
        </w:rPr>
      </w:pPr>
      <w:r w:rsidRPr="00EC58BA">
        <w:rPr>
          <w:rFonts w:eastAsia="Aptos" w:cs="Arial"/>
          <w:noProof/>
          <w:kern w:val="2"/>
          <w:szCs w:val="22"/>
          <w:lang w:val="en-AU" w:eastAsia="en-US"/>
        </w:rPr>
        <w:drawing>
          <wp:inline distT="0" distB="0" distL="0" distR="0" wp14:anchorId="7FB8B66E" wp14:editId="6C3B9750">
            <wp:extent cx="5733415" cy="3172460"/>
            <wp:effectExtent l="0" t="0" r="0" b="2540"/>
            <wp:docPr id="295572660" name="Picture 3" descr="A blue map with yellow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2660" name="Picture 3" descr="A blue map with yellow dots and white text&#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33415" cy="3172460"/>
                    </a:xfrm>
                    <a:prstGeom prst="rect">
                      <a:avLst/>
                    </a:prstGeom>
                  </pic:spPr>
                </pic:pic>
              </a:graphicData>
            </a:graphic>
          </wp:inline>
        </w:drawing>
      </w:r>
    </w:p>
    <w:p w14:paraId="58E25DB9" w14:textId="772AAEA6" w:rsidR="00906B2B" w:rsidRPr="00EC58BA" w:rsidRDefault="00906B2B" w:rsidP="00316DA5">
      <w:pPr>
        <w:pStyle w:val="Heading3"/>
      </w:pPr>
      <w:r w:rsidRPr="00EC58BA">
        <w:t>3.5.3 Other Potential Partners</w:t>
      </w:r>
    </w:p>
    <w:p w14:paraId="1D6BC36B" w14:textId="5038D4B3" w:rsidR="00C7493A" w:rsidRPr="00EC58BA" w:rsidRDefault="00C7493A" w:rsidP="00C7493A">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 xml:space="preserve">This agenda item was introduced by </w:t>
      </w:r>
      <w:r w:rsidR="00351539" w:rsidRPr="00EC58BA">
        <w:rPr>
          <w:rFonts w:eastAsia="Aptos" w:cs="Arial"/>
          <w:kern w:val="2"/>
          <w:szCs w:val="22"/>
          <w:lang w:val="en-AU" w:eastAsia="en-US"/>
          <w14:ligatures w14:val="standardContextual"/>
        </w:rPr>
        <w:t xml:space="preserve">the </w:t>
      </w:r>
      <w:r w:rsidR="006529C3">
        <w:rPr>
          <w:rFonts w:eastAsia="Aptos" w:cs="Arial"/>
          <w:kern w:val="2"/>
          <w:szCs w:val="22"/>
          <w:lang w:val="en-AU" w:eastAsia="en-US"/>
          <w14:ligatures w14:val="standardContextual"/>
        </w:rPr>
        <w:t>Mr Alan Evans</w:t>
      </w:r>
      <w:r w:rsidR="00351539" w:rsidRPr="00EC58BA">
        <w:rPr>
          <w:rFonts w:eastAsia="Aptos" w:cs="Arial"/>
          <w:kern w:val="2"/>
          <w:szCs w:val="22"/>
          <w:lang w:val="en-AU" w:eastAsia="en-US"/>
          <w14:ligatures w14:val="standardContextual"/>
        </w:rPr>
        <w:t>. The Group was requested to share information on other potential partners that the IOC might work within the delivery of capacity development initiatives.</w:t>
      </w:r>
    </w:p>
    <w:p w14:paraId="4BCDDDCB" w14:textId="77777777" w:rsidR="00EA6227" w:rsidRPr="00EC58BA" w:rsidRDefault="00EA6227" w:rsidP="00C7493A">
      <w:pPr>
        <w:rPr>
          <w:rFonts w:eastAsia="Aptos" w:cs="Arial"/>
          <w:kern w:val="2"/>
          <w:szCs w:val="22"/>
          <w:lang w:val="en-AU" w:eastAsia="en-US"/>
          <w14:ligatures w14:val="standardContextual"/>
        </w:rPr>
      </w:pPr>
    </w:p>
    <w:p w14:paraId="197B5F73" w14:textId="6644B2A1" w:rsidR="00EA6227" w:rsidRPr="00FA00F9" w:rsidRDefault="00DD2C80" w:rsidP="00C7493A">
      <w:pPr>
        <w:rPr>
          <w:rFonts w:eastAsia="Aptos" w:cs="Arial"/>
          <w:kern w:val="2"/>
          <w:szCs w:val="22"/>
          <w:lang w:val="en-AU" w:eastAsia="en-US"/>
          <w14:ligatures w14:val="standardContextual"/>
        </w:rPr>
      </w:pPr>
      <w:r w:rsidRPr="00FA00F9">
        <w:rPr>
          <w:rFonts w:eastAsia="Aptos" w:cs="Arial"/>
          <w:kern w:val="2"/>
          <w:szCs w:val="22"/>
          <w:lang w:val="en-AU" w:eastAsia="en-US"/>
          <w14:ligatures w14:val="standardContextual"/>
        </w:rPr>
        <w:t xml:space="preserve">The discussion on priority needs noted that </w:t>
      </w:r>
      <w:r w:rsidR="00FA00F9">
        <w:rPr>
          <w:rFonts w:eastAsia="Aptos" w:cs="Arial"/>
          <w:kern w:val="2"/>
          <w:szCs w:val="22"/>
          <w:lang w:val="en-AU" w:eastAsia="en-US"/>
          <w14:ligatures w14:val="standardContextual"/>
        </w:rPr>
        <w:t xml:space="preserve">CD strategy action </w:t>
      </w:r>
      <w:r w:rsidRPr="00FA00F9">
        <w:rPr>
          <w:rFonts w:eastAsia="Aptos" w:cs="Arial"/>
          <w:kern w:val="2"/>
          <w:szCs w:val="22"/>
          <w:lang w:val="en-AU" w:eastAsia="en-US"/>
          <w14:ligatures w14:val="standardContextual"/>
        </w:rPr>
        <w:t xml:space="preserve">1.2.2 and 1.2.4 on on-board and training </w:t>
      </w:r>
      <w:r w:rsidR="00FA00F9">
        <w:rPr>
          <w:rFonts w:eastAsia="Aptos" w:cs="Arial"/>
          <w:kern w:val="2"/>
          <w:szCs w:val="22"/>
          <w:lang w:val="en-AU" w:eastAsia="en-US"/>
          <w14:ligatures w14:val="standardContextual"/>
        </w:rPr>
        <w:t xml:space="preserve">centres </w:t>
      </w:r>
      <w:r w:rsidRPr="00FA00F9">
        <w:rPr>
          <w:rFonts w:eastAsia="Aptos" w:cs="Arial"/>
          <w:kern w:val="2"/>
          <w:szCs w:val="22"/>
          <w:lang w:val="en-AU" w:eastAsia="en-US"/>
          <w14:ligatures w14:val="standardContextual"/>
        </w:rPr>
        <w:t xml:space="preserve">are priority programmes in Africa. IOCAFRICA clarified that </w:t>
      </w:r>
      <w:r w:rsidR="00FA00F9">
        <w:rPr>
          <w:rFonts w:eastAsia="Aptos" w:cs="Arial"/>
          <w:kern w:val="2"/>
          <w:szCs w:val="22"/>
          <w:lang w:val="en-AU" w:eastAsia="en-US"/>
          <w14:ligatures w14:val="standardContextual"/>
        </w:rPr>
        <w:t>research vessels</w:t>
      </w:r>
      <w:r w:rsidRPr="00FA00F9">
        <w:rPr>
          <w:rFonts w:eastAsia="Aptos" w:cs="Arial"/>
          <w:kern w:val="2"/>
          <w:szCs w:val="22"/>
          <w:lang w:val="en-AU" w:eastAsia="en-US"/>
          <w14:ligatures w14:val="standardContextual"/>
        </w:rPr>
        <w:t xml:space="preserve"> </w:t>
      </w:r>
      <w:r w:rsidR="00FA00F9">
        <w:rPr>
          <w:rFonts w:eastAsia="Aptos" w:cs="Arial"/>
          <w:kern w:val="2"/>
          <w:szCs w:val="22"/>
          <w:lang w:val="en-AU" w:eastAsia="en-US"/>
          <w14:ligatures w14:val="standardContextual"/>
        </w:rPr>
        <w:t xml:space="preserve">are </w:t>
      </w:r>
      <w:r w:rsidRPr="00FA00F9">
        <w:rPr>
          <w:rFonts w:eastAsia="Aptos" w:cs="Arial"/>
          <w:kern w:val="2"/>
          <w:szCs w:val="22"/>
          <w:lang w:val="en-AU" w:eastAsia="en-US"/>
          <w14:ligatures w14:val="standardContextual"/>
        </w:rPr>
        <w:t xml:space="preserve">indeed one of the ongoing needs and will be </w:t>
      </w:r>
      <w:r w:rsidR="00FA00F9">
        <w:rPr>
          <w:rFonts w:eastAsia="Aptos" w:cs="Arial"/>
          <w:kern w:val="2"/>
          <w:szCs w:val="22"/>
          <w:lang w:val="en-AU" w:eastAsia="en-US"/>
          <w14:ligatures w14:val="standardContextual"/>
        </w:rPr>
        <w:t>addressed</w:t>
      </w:r>
      <w:r w:rsidRPr="00FA00F9">
        <w:rPr>
          <w:rFonts w:eastAsia="Aptos" w:cs="Arial"/>
          <w:kern w:val="2"/>
          <w:szCs w:val="22"/>
          <w:lang w:val="en-AU" w:eastAsia="en-US"/>
          <w14:ligatures w14:val="standardContextual"/>
        </w:rPr>
        <w:t xml:space="preserve"> during the biennium, but since the form asked only for activities that need additional support it was not included in the responses. It was noted that the excel matrix that is being used is a live document that will be fu</w:t>
      </w:r>
      <w:r w:rsidR="008431E6" w:rsidRPr="00FA00F9">
        <w:rPr>
          <w:rFonts w:eastAsia="Aptos" w:cs="Arial"/>
          <w:kern w:val="2"/>
          <w:szCs w:val="22"/>
          <w:lang w:val="en-AU" w:eastAsia="en-US"/>
          <w14:ligatures w14:val="standardContextual"/>
        </w:rPr>
        <w:t>r</w:t>
      </w:r>
      <w:r w:rsidRPr="00FA00F9">
        <w:rPr>
          <w:rFonts w:eastAsia="Aptos" w:cs="Arial"/>
          <w:kern w:val="2"/>
          <w:szCs w:val="22"/>
          <w:lang w:val="en-AU" w:eastAsia="en-US"/>
          <w14:ligatures w14:val="standardContextual"/>
        </w:rPr>
        <w:t xml:space="preserve">ther developed and completed but is valuable </w:t>
      </w:r>
      <w:proofErr w:type="gramStart"/>
      <w:r w:rsidRPr="00FA00F9">
        <w:rPr>
          <w:rFonts w:eastAsia="Aptos" w:cs="Arial"/>
          <w:kern w:val="2"/>
          <w:szCs w:val="22"/>
          <w:lang w:val="en-AU" w:eastAsia="en-US"/>
          <w14:ligatures w14:val="standardContextual"/>
        </w:rPr>
        <w:t>at the moment</w:t>
      </w:r>
      <w:proofErr w:type="gramEnd"/>
      <w:r w:rsidRPr="00FA00F9">
        <w:rPr>
          <w:rFonts w:eastAsia="Aptos" w:cs="Arial"/>
          <w:kern w:val="2"/>
          <w:szCs w:val="22"/>
          <w:lang w:val="en-AU" w:eastAsia="en-US"/>
          <w14:ligatures w14:val="standardContextual"/>
        </w:rPr>
        <w:t xml:space="preserve"> for inputs in the discussions.</w:t>
      </w:r>
    </w:p>
    <w:p w14:paraId="242BF639" w14:textId="77777777" w:rsidR="00EA6227" w:rsidRPr="00FA00F9" w:rsidRDefault="00EA6227" w:rsidP="00C7493A">
      <w:pPr>
        <w:rPr>
          <w:rFonts w:eastAsia="Aptos" w:cs="Arial"/>
          <w:kern w:val="2"/>
          <w:szCs w:val="22"/>
          <w:lang w:val="en-AU" w:eastAsia="en-US"/>
          <w14:ligatures w14:val="standardContextual"/>
        </w:rPr>
      </w:pPr>
    </w:p>
    <w:p w14:paraId="7C7FF892" w14:textId="0E111654" w:rsidR="00DD2C80" w:rsidRPr="00FA00F9" w:rsidRDefault="00DD2C80" w:rsidP="00DD2C80">
      <w:pPr>
        <w:rPr>
          <w:rFonts w:eastAsia="Aptos" w:cs="Arial"/>
          <w:kern w:val="2"/>
          <w:szCs w:val="22"/>
          <w:lang w:eastAsia="en-US"/>
          <w14:ligatures w14:val="standardContextual"/>
        </w:rPr>
      </w:pPr>
      <w:r w:rsidRPr="00FA00F9">
        <w:rPr>
          <w:rFonts w:eastAsia="Aptos" w:cs="Arial"/>
          <w:kern w:val="2"/>
          <w:szCs w:val="22"/>
          <w:lang w:eastAsia="en-US"/>
          <w14:ligatures w14:val="standardContextual"/>
        </w:rPr>
        <w:lastRenderedPageBreak/>
        <w:t>Dr</w:t>
      </w:r>
      <w:r w:rsidR="00250582" w:rsidRPr="00FA00F9">
        <w:rPr>
          <w:rFonts w:eastAsia="Aptos" w:cs="Arial"/>
          <w:kern w:val="2"/>
          <w:szCs w:val="22"/>
          <w:lang w:eastAsia="en-US"/>
          <w14:ligatures w14:val="standardContextual"/>
        </w:rPr>
        <w:t xml:space="preserve"> </w:t>
      </w:r>
      <w:r w:rsidRPr="00FA00F9">
        <w:rPr>
          <w:rFonts w:eastAsia="Aptos" w:cs="Arial"/>
          <w:kern w:val="2"/>
          <w:szCs w:val="22"/>
          <w:lang w:eastAsia="en-US"/>
          <w14:ligatures w14:val="standardContextual"/>
        </w:rPr>
        <w:t xml:space="preserve">Francis Augustine </w:t>
      </w:r>
      <w:proofErr w:type="spellStart"/>
      <w:r w:rsidRPr="00FA00F9">
        <w:rPr>
          <w:rFonts w:eastAsia="Aptos" w:cs="Arial"/>
          <w:kern w:val="2"/>
          <w:szCs w:val="22"/>
          <w:lang w:eastAsia="en-US"/>
          <w14:ligatures w14:val="standardContextual"/>
        </w:rPr>
        <w:t>Pavanathara</w:t>
      </w:r>
      <w:proofErr w:type="spellEnd"/>
      <w:r w:rsidRPr="00FA00F9">
        <w:rPr>
          <w:rFonts w:eastAsia="Aptos" w:cs="Arial"/>
          <w:kern w:val="2"/>
          <w:szCs w:val="22"/>
          <w:lang w:eastAsia="en-US"/>
          <w14:ligatures w14:val="standardContextual"/>
        </w:rPr>
        <w:t xml:space="preserve"> (INCOIS) offered INCOIS facilities for training and education for marine meteorology, promoting cooperation between IOC and WMO. INCOIS offers both short-term technical courses as well as PhD degree courses so any course duration can be consider</w:t>
      </w:r>
      <w:r w:rsidR="008431E6" w:rsidRPr="00FA00F9">
        <w:rPr>
          <w:rFonts w:eastAsia="Aptos" w:cs="Arial"/>
          <w:kern w:val="2"/>
          <w:szCs w:val="22"/>
          <w:lang w:eastAsia="en-US"/>
          <w14:ligatures w14:val="standardContextual"/>
        </w:rPr>
        <w:t>e</w:t>
      </w:r>
      <w:r w:rsidRPr="00FA00F9">
        <w:rPr>
          <w:rFonts w:eastAsia="Aptos" w:cs="Arial"/>
          <w:kern w:val="2"/>
          <w:szCs w:val="22"/>
          <w:lang w:eastAsia="en-US"/>
          <w14:ligatures w14:val="standardContextual"/>
        </w:rPr>
        <w:t>d.</w:t>
      </w:r>
    </w:p>
    <w:p w14:paraId="546FFA5D" w14:textId="77777777" w:rsidR="00DD2C80" w:rsidRPr="00FA00F9" w:rsidRDefault="00DD2C80" w:rsidP="00DD2C80">
      <w:pPr>
        <w:rPr>
          <w:rFonts w:eastAsia="Aptos" w:cs="Arial"/>
          <w:kern w:val="2"/>
          <w:szCs w:val="22"/>
          <w:lang w:eastAsia="en-US"/>
          <w14:ligatures w14:val="standardContextual"/>
        </w:rPr>
      </w:pPr>
    </w:p>
    <w:p w14:paraId="66E4AF67" w14:textId="317EFF14" w:rsidR="00DD2C80" w:rsidRPr="00FA00F9" w:rsidRDefault="00DD2C80" w:rsidP="00DD2C80">
      <w:pPr>
        <w:rPr>
          <w:rFonts w:eastAsia="Aptos" w:cs="Arial"/>
          <w:kern w:val="2"/>
          <w:szCs w:val="22"/>
          <w:lang w:eastAsia="en-US"/>
          <w14:ligatures w14:val="standardContextual"/>
        </w:rPr>
      </w:pPr>
      <w:proofErr w:type="spellStart"/>
      <w:r w:rsidRPr="00FA00F9">
        <w:rPr>
          <w:rFonts w:eastAsia="Aptos" w:cs="Arial"/>
          <w:kern w:val="2"/>
          <w:szCs w:val="22"/>
          <w:lang w:eastAsia="en-US"/>
          <w14:ligatures w14:val="standardContextual"/>
        </w:rPr>
        <w:t>Mr</w:t>
      </w:r>
      <w:proofErr w:type="spellEnd"/>
      <w:r w:rsidRPr="00FA00F9">
        <w:rPr>
          <w:rFonts w:eastAsia="Aptos" w:cs="Arial"/>
          <w:kern w:val="2"/>
          <w:szCs w:val="22"/>
          <w:lang w:eastAsia="en-US"/>
          <w14:ligatures w14:val="standardContextual"/>
        </w:rPr>
        <w:t xml:space="preserve"> Ibukun </w:t>
      </w:r>
      <w:proofErr w:type="spellStart"/>
      <w:r w:rsidRPr="00FA00F9">
        <w:rPr>
          <w:rFonts w:eastAsia="Aptos" w:cs="Arial"/>
          <w:kern w:val="2"/>
          <w:szCs w:val="22"/>
          <w:lang w:eastAsia="en-US"/>
          <w14:ligatures w14:val="standardContextual"/>
        </w:rPr>
        <w:t>Adewumi</w:t>
      </w:r>
      <w:proofErr w:type="spellEnd"/>
      <w:r w:rsidRPr="00FA00F9">
        <w:rPr>
          <w:rFonts w:eastAsia="Aptos" w:cs="Arial"/>
          <w:kern w:val="2"/>
          <w:szCs w:val="22"/>
          <w:lang w:eastAsia="en-US"/>
          <w14:ligatures w14:val="standardContextual"/>
        </w:rPr>
        <w:t xml:space="preserve"> noted that there is a window of opportunity to support the RSBs to develop a running plan for CD. There are challenges and needs in the region and a strategic plan</w:t>
      </w:r>
      <w:r w:rsidR="008431E6" w:rsidRPr="00FA00F9">
        <w:rPr>
          <w:rFonts w:eastAsia="Aptos" w:cs="Arial"/>
          <w:kern w:val="2"/>
          <w:szCs w:val="22"/>
          <w:lang w:eastAsia="en-US"/>
          <w14:ligatures w14:val="standardContextual"/>
        </w:rPr>
        <w:t xml:space="preserve"> is needed</w:t>
      </w:r>
      <w:r w:rsidRPr="00FA00F9">
        <w:rPr>
          <w:rFonts w:eastAsia="Aptos" w:cs="Arial"/>
          <w:kern w:val="2"/>
          <w:szCs w:val="22"/>
          <w:lang w:eastAsia="en-US"/>
          <w14:ligatures w14:val="standardContextual"/>
        </w:rPr>
        <w:t xml:space="preserve">. Cooperation with WMO can increase the offering of training through the various training </w:t>
      </w:r>
      <w:proofErr w:type="spellStart"/>
      <w:r w:rsidRPr="00FA00F9">
        <w:rPr>
          <w:rFonts w:eastAsia="Aptos" w:cs="Arial"/>
          <w:kern w:val="2"/>
          <w:szCs w:val="22"/>
          <w:lang w:eastAsia="en-US"/>
          <w14:ligatures w14:val="standardContextual"/>
        </w:rPr>
        <w:t>centres</w:t>
      </w:r>
      <w:proofErr w:type="spellEnd"/>
      <w:r w:rsidRPr="00FA00F9">
        <w:rPr>
          <w:rFonts w:eastAsia="Aptos" w:cs="Arial"/>
          <w:kern w:val="2"/>
          <w:szCs w:val="22"/>
          <w:lang w:eastAsia="en-US"/>
          <w14:ligatures w14:val="standardContextual"/>
        </w:rPr>
        <w:t xml:space="preserve">. He inquired about WMO fellowships and whether these could be used to ensure that science is driving activities in Africa. </w:t>
      </w:r>
    </w:p>
    <w:p w14:paraId="6E29F8A7" w14:textId="77777777" w:rsidR="00DD2C80" w:rsidRPr="00FA00F9" w:rsidRDefault="00DD2C80" w:rsidP="00DD2C80">
      <w:pPr>
        <w:rPr>
          <w:rFonts w:eastAsia="Aptos" w:cs="Arial"/>
          <w:kern w:val="2"/>
          <w:szCs w:val="22"/>
          <w:lang w:eastAsia="en-US"/>
          <w14:ligatures w14:val="standardContextual"/>
        </w:rPr>
      </w:pPr>
    </w:p>
    <w:p w14:paraId="53546AB2" w14:textId="6364879E" w:rsidR="00EA6227" w:rsidRPr="00FA00F9" w:rsidRDefault="00DD2C80" w:rsidP="00DD2C80">
      <w:pPr>
        <w:rPr>
          <w:rFonts w:eastAsia="Aptos" w:cs="Arial"/>
          <w:kern w:val="2"/>
          <w:szCs w:val="22"/>
          <w:lang w:eastAsia="en-US"/>
          <w14:ligatures w14:val="standardContextual"/>
        </w:rPr>
      </w:pPr>
      <w:proofErr w:type="spellStart"/>
      <w:r w:rsidRPr="00FA00F9">
        <w:rPr>
          <w:rFonts w:eastAsia="Aptos" w:cs="Arial"/>
          <w:kern w:val="2"/>
          <w:szCs w:val="22"/>
          <w:lang w:eastAsia="en-US"/>
          <w14:ligatures w14:val="standardContextual"/>
        </w:rPr>
        <w:t>Mr</w:t>
      </w:r>
      <w:proofErr w:type="spellEnd"/>
      <w:r w:rsidRPr="00FA00F9">
        <w:rPr>
          <w:rFonts w:eastAsia="Aptos" w:cs="Arial"/>
          <w:kern w:val="2"/>
          <w:szCs w:val="22"/>
          <w:lang w:eastAsia="en-US"/>
          <w14:ligatures w14:val="standardContextual"/>
        </w:rPr>
        <w:t xml:space="preserve"> </w:t>
      </w:r>
      <w:r w:rsidR="00250582" w:rsidRPr="00FA00F9">
        <w:rPr>
          <w:rFonts w:eastAsia="Aptos" w:cs="Arial"/>
          <w:kern w:val="2"/>
          <w:szCs w:val="22"/>
          <w:lang w:eastAsia="en-US"/>
          <w14:ligatures w14:val="standardContextual"/>
        </w:rPr>
        <w:t xml:space="preserve">Mustafa </w:t>
      </w:r>
      <w:proofErr w:type="spellStart"/>
      <w:r w:rsidRPr="00FA00F9">
        <w:rPr>
          <w:rFonts w:eastAsia="Aptos" w:cs="Arial"/>
          <w:kern w:val="2"/>
          <w:szCs w:val="22"/>
          <w:lang w:eastAsia="en-US"/>
          <w14:ligatures w14:val="standardContextual"/>
        </w:rPr>
        <w:t>Adiguzel</w:t>
      </w:r>
      <w:proofErr w:type="spellEnd"/>
      <w:r w:rsidRPr="00FA00F9">
        <w:rPr>
          <w:rFonts w:eastAsia="Aptos" w:cs="Arial"/>
          <w:kern w:val="2"/>
          <w:szCs w:val="22"/>
          <w:lang w:eastAsia="en-US"/>
          <w14:ligatures w14:val="standardContextual"/>
        </w:rPr>
        <w:t xml:space="preserve"> noted that WMO is authority in UN for weather and climate matters. He clarified that</w:t>
      </w:r>
      <w:r w:rsidR="00FA00F9">
        <w:rPr>
          <w:rFonts w:eastAsia="Aptos" w:cs="Arial"/>
          <w:kern w:val="2"/>
          <w:szCs w:val="22"/>
          <w:lang w:eastAsia="en-US"/>
          <w14:ligatures w14:val="standardContextual"/>
        </w:rPr>
        <w:t xml:space="preserve"> </w:t>
      </w:r>
      <w:proofErr w:type="spellStart"/>
      <w:r w:rsidRPr="00FA00F9">
        <w:rPr>
          <w:rFonts w:eastAsia="Aptos" w:cs="Arial"/>
          <w:kern w:val="2"/>
          <w:szCs w:val="22"/>
          <w:lang w:eastAsia="en-US"/>
          <w14:ligatures w14:val="standardContextual"/>
        </w:rPr>
        <w:t>MoU</w:t>
      </w:r>
      <w:r w:rsidR="00FA00F9">
        <w:rPr>
          <w:rFonts w:eastAsia="Aptos" w:cs="Arial"/>
          <w:kern w:val="2"/>
          <w:szCs w:val="22"/>
          <w:lang w:eastAsia="en-US"/>
          <w14:ligatures w14:val="standardContextual"/>
        </w:rPr>
        <w:t>s</w:t>
      </w:r>
      <w:proofErr w:type="spellEnd"/>
      <w:r w:rsidRPr="00FA00F9">
        <w:rPr>
          <w:rFonts w:eastAsia="Aptos" w:cs="Arial"/>
          <w:kern w:val="2"/>
          <w:szCs w:val="22"/>
          <w:lang w:eastAsia="en-US"/>
          <w14:ligatures w14:val="standardContextual"/>
        </w:rPr>
        <w:t xml:space="preserve"> and agreement</w:t>
      </w:r>
      <w:r w:rsidR="00FA00F9">
        <w:rPr>
          <w:rFonts w:eastAsia="Aptos" w:cs="Arial"/>
          <w:kern w:val="2"/>
          <w:szCs w:val="22"/>
          <w:lang w:eastAsia="en-US"/>
          <w14:ligatures w14:val="standardContextual"/>
        </w:rPr>
        <w:t>s</w:t>
      </w:r>
      <w:r w:rsidRPr="00FA00F9">
        <w:rPr>
          <w:rFonts w:eastAsia="Aptos" w:cs="Arial"/>
          <w:kern w:val="2"/>
          <w:szCs w:val="22"/>
          <w:lang w:eastAsia="en-US"/>
          <w14:ligatures w14:val="standardContextual"/>
        </w:rPr>
        <w:t xml:space="preserve"> with institutions are necessary to establish fellowships. It is not limited to climate sciences. He extended an invitation to the IOC to participate in the WMO CD panel.</w:t>
      </w:r>
    </w:p>
    <w:p w14:paraId="216A29D6" w14:textId="00D3B0BE" w:rsidR="00846332" w:rsidRPr="00FA00F9" w:rsidRDefault="00846332" w:rsidP="00C7493A">
      <w:pPr>
        <w:rPr>
          <w:rFonts w:eastAsia="Aptos" w:cs="Arial"/>
          <w:kern w:val="2"/>
          <w:szCs w:val="22"/>
          <w:lang w:eastAsia="en-US"/>
          <w14:ligatures w14:val="standardContextual"/>
        </w:rPr>
      </w:pPr>
    </w:p>
    <w:p w14:paraId="3D7B93A7" w14:textId="61061CEA" w:rsidR="00DD2C80" w:rsidRPr="00FA00F9" w:rsidRDefault="00DD2C80" w:rsidP="00DD2C80">
      <w:pPr>
        <w:rPr>
          <w:rFonts w:cs="Arial"/>
          <w:szCs w:val="22"/>
          <w:lang w:val="en-US"/>
        </w:rPr>
      </w:pPr>
      <w:proofErr w:type="spellStart"/>
      <w:r w:rsidRPr="00FA00F9">
        <w:rPr>
          <w:rFonts w:cs="Arial"/>
          <w:szCs w:val="22"/>
          <w:lang w:val="en-US"/>
        </w:rPr>
        <w:t>Ms</w:t>
      </w:r>
      <w:proofErr w:type="spellEnd"/>
      <w:r w:rsidRPr="00FA00F9">
        <w:rPr>
          <w:rFonts w:cs="Arial"/>
          <w:szCs w:val="22"/>
          <w:lang w:val="en-US"/>
        </w:rPr>
        <w:t xml:space="preserve"> Gabriella </w:t>
      </w:r>
      <w:proofErr w:type="spellStart"/>
      <w:r w:rsidRPr="00FA00F9">
        <w:rPr>
          <w:rFonts w:cs="Arial"/>
          <w:szCs w:val="22"/>
          <w:lang w:val="en-US"/>
        </w:rPr>
        <w:t>Kossmann</w:t>
      </w:r>
      <w:proofErr w:type="spellEnd"/>
      <w:r w:rsidRPr="00FA00F9">
        <w:rPr>
          <w:rFonts w:cs="Arial"/>
          <w:szCs w:val="22"/>
          <w:lang w:val="en-US"/>
        </w:rPr>
        <w:t xml:space="preserve"> inquired about CD partnerships and ongoing discussions with FAO as well as UN Oceans. </w:t>
      </w:r>
      <w:proofErr w:type="spellStart"/>
      <w:r w:rsidRPr="00FA00F9">
        <w:rPr>
          <w:rFonts w:cs="Arial"/>
          <w:szCs w:val="22"/>
          <w:lang w:val="en-US"/>
        </w:rPr>
        <w:t>Ms</w:t>
      </w:r>
      <w:proofErr w:type="spellEnd"/>
      <w:r w:rsidRPr="00FA00F9">
        <w:rPr>
          <w:rFonts w:cs="Arial"/>
          <w:szCs w:val="22"/>
          <w:lang w:val="en-US"/>
        </w:rPr>
        <w:t xml:space="preserve"> </w:t>
      </w:r>
      <w:proofErr w:type="spellStart"/>
      <w:r w:rsidRPr="00FA00F9">
        <w:rPr>
          <w:rFonts w:cs="Arial"/>
          <w:szCs w:val="22"/>
          <w:lang w:val="en-US"/>
        </w:rPr>
        <w:t>Mazzuco</w:t>
      </w:r>
      <w:proofErr w:type="spellEnd"/>
      <w:r w:rsidRPr="00FA00F9">
        <w:rPr>
          <w:rFonts w:cs="Arial"/>
          <w:szCs w:val="22"/>
          <w:lang w:val="en-US"/>
        </w:rPr>
        <w:t xml:space="preserve"> reported that there have been no meetings with FAO although they have e-learning platform.  </w:t>
      </w:r>
      <w:proofErr w:type="spellStart"/>
      <w:r w:rsidRPr="00FA00F9">
        <w:rPr>
          <w:rFonts w:cs="Arial"/>
          <w:szCs w:val="22"/>
          <w:lang w:val="en-US"/>
        </w:rPr>
        <w:t>Mr</w:t>
      </w:r>
      <w:proofErr w:type="spellEnd"/>
      <w:r w:rsidRPr="00FA00F9">
        <w:rPr>
          <w:rFonts w:cs="Arial"/>
          <w:szCs w:val="22"/>
          <w:lang w:val="en-US"/>
        </w:rPr>
        <w:t xml:space="preserve"> </w:t>
      </w:r>
      <w:proofErr w:type="spellStart"/>
      <w:r w:rsidRPr="00FA00F9">
        <w:rPr>
          <w:rFonts w:cs="Arial"/>
          <w:szCs w:val="22"/>
          <w:lang w:val="en-US"/>
        </w:rPr>
        <w:t>Pissierssens</w:t>
      </w:r>
      <w:proofErr w:type="spellEnd"/>
      <w:r w:rsidRPr="00FA00F9">
        <w:rPr>
          <w:rFonts w:cs="Arial"/>
          <w:szCs w:val="22"/>
          <w:lang w:val="en-US"/>
        </w:rPr>
        <w:t xml:space="preserve"> noted the need to look at work plans of RSB</w:t>
      </w:r>
      <w:r w:rsidR="00FA00F9">
        <w:rPr>
          <w:rFonts w:cs="Arial"/>
          <w:szCs w:val="22"/>
          <w:lang w:val="en-US"/>
        </w:rPr>
        <w:t>s</w:t>
      </w:r>
      <w:r w:rsidRPr="00FA00F9">
        <w:rPr>
          <w:rFonts w:cs="Arial"/>
          <w:szCs w:val="22"/>
          <w:lang w:val="en-US"/>
        </w:rPr>
        <w:t xml:space="preserve"> for existing cooperation with FAO and then establish links with CD through those.</w:t>
      </w:r>
    </w:p>
    <w:p w14:paraId="5DC1BAA8" w14:textId="77777777" w:rsidR="00DD2C80" w:rsidRPr="00FA00F9" w:rsidRDefault="00DD2C80" w:rsidP="00DD2C80">
      <w:pPr>
        <w:rPr>
          <w:rFonts w:cs="Arial"/>
          <w:szCs w:val="22"/>
          <w:lang w:val="en-US"/>
        </w:rPr>
      </w:pPr>
    </w:p>
    <w:p w14:paraId="48DC43AF" w14:textId="4088212D" w:rsidR="00DD2C80" w:rsidRPr="00FA00F9" w:rsidRDefault="00DD2C80" w:rsidP="00DD2C80">
      <w:pPr>
        <w:rPr>
          <w:rFonts w:cs="Arial"/>
          <w:szCs w:val="22"/>
          <w:lang w:val="en-US"/>
        </w:rPr>
      </w:pPr>
      <w:proofErr w:type="spellStart"/>
      <w:r w:rsidRPr="00FA00F9">
        <w:rPr>
          <w:rFonts w:cs="Arial"/>
          <w:szCs w:val="22"/>
          <w:lang w:val="en-US"/>
        </w:rPr>
        <w:t>Mr</w:t>
      </w:r>
      <w:proofErr w:type="spellEnd"/>
      <w:r w:rsidRPr="00FA00F9">
        <w:rPr>
          <w:rFonts w:cs="Arial"/>
          <w:szCs w:val="22"/>
          <w:lang w:val="en-US"/>
        </w:rPr>
        <w:t xml:space="preserve"> Henrik </w:t>
      </w:r>
      <w:r w:rsidRPr="00FA00F9">
        <w:rPr>
          <w:rFonts w:cs="Arial"/>
          <w:szCs w:val="22"/>
        </w:rPr>
        <w:t>Enev</w:t>
      </w:r>
      <w:r w:rsidR="00FA00F9">
        <w:rPr>
          <w:rFonts w:cs="Arial"/>
          <w:szCs w:val="22"/>
        </w:rPr>
        <w:t>o</w:t>
      </w:r>
      <w:r w:rsidRPr="00FA00F9">
        <w:rPr>
          <w:rFonts w:cs="Arial"/>
          <w:szCs w:val="22"/>
        </w:rPr>
        <w:t>ldsen</w:t>
      </w:r>
      <w:r w:rsidRPr="00FA00F9">
        <w:rPr>
          <w:rFonts w:cs="Arial"/>
          <w:szCs w:val="22"/>
          <w:lang w:val="en-US"/>
        </w:rPr>
        <w:t xml:space="preserve"> explained that IOC is </w:t>
      </w:r>
      <w:r w:rsidR="00FA00F9">
        <w:rPr>
          <w:rFonts w:cs="Arial"/>
          <w:szCs w:val="22"/>
          <w:lang w:val="en-US"/>
        </w:rPr>
        <w:t xml:space="preserve">the </w:t>
      </w:r>
      <w:r w:rsidRPr="00FA00F9">
        <w:rPr>
          <w:rFonts w:cs="Arial"/>
          <w:szCs w:val="22"/>
          <w:lang w:val="en-US"/>
        </w:rPr>
        <w:t xml:space="preserve">focal point for </w:t>
      </w:r>
      <w:r w:rsidR="00FA00F9">
        <w:rPr>
          <w:rFonts w:cs="Arial"/>
          <w:szCs w:val="22"/>
          <w:lang w:val="en-US"/>
        </w:rPr>
        <w:t xml:space="preserve">a </w:t>
      </w:r>
      <w:r w:rsidRPr="00FA00F9">
        <w:rPr>
          <w:rFonts w:cs="Arial"/>
          <w:szCs w:val="22"/>
          <w:lang w:val="en-US"/>
        </w:rPr>
        <w:t xml:space="preserve">UNESCO Category II </w:t>
      </w:r>
      <w:proofErr w:type="spellStart"/>
      <w:r w:rsidRPr="00FA00F9">
        <w:rPr>
          <w:rFonts w:cs="Arial"/>
          <w:szCs w:val="22"/>
          <w:lang w:val="en-US"/>
        </w:rPr>
        <w:t>centre</w:t>
      </w:r>
      <w:proofErr w:type="spellEnd"/>
      <w:r w:rsidRPr="00FA00F9">
        <w:rPr>
          <w:rFonts w:cs="Arial"/>
          <w:szCs w:val="22"/>
          <w:lang w:val="en-US"/>
        </w:rPr>
        <w:t xml:space="preserve"> in Iceland that deals with sustainable fisheries. It focuses on science for sustainable fisheries which is an underlying foundation of training people at master’s level on fisheries activities thus there is a need to see fisheries in broader context of sustainable use. These topics can be expanded by making better use of co-</w:t>
      </w:r>
      <w:proofErr w:type="spellStart"/>
      <w:r w:rsidRPr="00FA00F9">
        <w:rPr>
          <w:rFonts w:cs="Arial"/>
          <w:szCs w:val="22"/>
          <w:lang w:val="en-US"/>
        </w:rPr>
        <w:t>owenership</w:t>
      </w:r>
      <w:proofErr w:type="spellEnd"/>
      <w:r w:rsidRPr="00FA00F9">
        <w:rPr>
          <w:rFonts w:cs="Arial"/>
          <w:szCs w:val="22"/>
          <w:lang w:val="en-US"/>
        </w:rPr>
        <w:t xml:space="preserve"> of the UNESCO ownership of the Category II </w:t>
      </w:r>
      <w:proofErr w:type="spellStart"/>
      <w:r w:rsidRPr="00FA00F9">
        <w:rPr>
          <w:rFonts w:cs="Arial"/>
          <w:szCs w:val="22"/>
          <w:lang w:val="en-US"/>
        </w:rPr>
        <w:t>centre</w:t>
      </w:r>
      <w:proofErr w:type="spellEnd"/>
      <w:r w:rsidRPr="00FA00F9">
        <w:rPr>
          <w:rFonts w:cs="Arial"/>
          <w:szCs w:val="22"/>
          <w:lang w:val="en-US"/>
        </w:rPr>
        <w:t xml:space="preserve">. There is now an external review for that </w:t>
      </w:r>
      <w:proofErr w:type="spellStart"/>
      <w:r w:rsidRPr="00FA00F9">
        <w:rPr>
          <w:rFonts w:cs="Arial"/>
          <w:szCs w:val="22"/>
          <w:lang w:val="en-US"/>
        </w:rPr>
        <w:t>centre</w:t>
      </w:r>
      <w:proofErr w:type="spellEnd"/>
      <w:r w:rsidRPr="00FA00F9">
        <w:rPr>
          <w:rFonts w:cs="Arial"/>
          <w:szCs w:val="22"/>
          <w:lang w:val="en-US"/>
        </w:rPr>
        <w:t>.</w:t>
      </w:r>
    </w:p>
    <w:p w14:paraId="2E9FAEFD" w14:textId="77777777" w:rsidR="00DD2C80" w:rsidRPr="00FA00F9" w:rsidRDefault="00DD2C80" w:rsidP="00DD2C80">
      <w:pPr>
        <w:rPr>
          <w:rFonts w:cs="Arial"/>
          <w:szCs w:val="22"/>
          <w:lang w:val="en-US"/>
        </w:rPr>
      </w:pPr>
    </w:p>
    <w:p w14:paraId="44808E74" w14:textId="1719E750" w:rsidR="002B23E1" w:rsidRPr="00FA00F9" w:rsidRDefault="00C6782E" w:rsidP="00DD2C80">
      <w:pPr>
        <w:rPr>
          <w:rFonts w:cs="Arial"/>
          <w:szCs w:val="22"/>
          <w:lang w:val="en-US"/>
        </w:rPr>
      </w:pPr>
      <w:proofErr w:type="spellStart"/>
      <w:r w:rsidRPr="00FA00F9">
        <w:rPr>
          <w:rFonts w:cs="Arial"/>
          <w:szCs w:val="22"/>
          <w:lang w:val="en-US"/>
        </w:rPr>
        <w:t>Ms</w:t>
      </w:r>
      <w:proofErr w:type="spellEnd"/>
      <w:r w:rsidRPr="00FA00F9">
        <w:rPr>
          <w:rFonts w:cs="Arial"/>
          <w:szCs w:val="22"/>
          <w:lang w:val="en-US"/>
        </w:rPr>
        <w:t xml:space="preserve"> </w:t>
      </w:r>
      <w:r w:rsidR="002B23E1" w:rsidRPr="00FA00F9">
        <w:rPr>
          <w:rFonts w:eastAsia="Arial" w:cs="Arial"/>
          <w:szCs w:val="22"/>
          <w:lang w:val="en-GB"/>
        </w:rPr>
        <w:t>Ann-</w:t>
      </w:r>
      <w:proofErr w:type="spellStart"/>
      <w:r w:rsidR="002B23E1" w:rsidRPr="00FA00F9">
        <w:rPr>
          <w:rFonts w:eastAsia="Arial" w:cs="Arial"/>
          <w:szCs w:val="22"/>
          <w:lang w:val="en-GB"/>
        </w:rPr>
        <w:t>Katrien</w:t>
      </w:r>
      <w:proofErr w:type="spellEnd"/>
      <w:r w:rsidR="002B23E1" w:rsidRPr="00FA00F9">
        <w:rPr>
          <w:rFonts w:eastAsia="Arial" w:cs="Arial"/>
          <w:szCs w:val="22"/>
          <w:lang w:val="en-GB"/>
        </w:rPr>
        <w:t xml:space="preserve"> </w:t>
      </w:r>
      <w:proofErr w:type="spellStart"/>
      <w:r w:rsidR="002B23E1" w:rsidRPr="00FA00F9">
        <w:rPr>
          <w:rFonts w:eastAsia="Arial" w:cs="Arial"/>
          <w:szCs w:val="22"/>
          <w:lang w:val="en-GB"/>
        </w:rPr>
        <w:t>Lescrauwaet</w:t>
      </w:r>
      <w:proofErr w:type="spellEnd"/>
      <w:r w:rsidR="002B23E1" w:rsidRPr="00FA00F9">
        <w:rPr>
          <w:rFonts w:cs="Arial"/>
          <w:szCs w:val="22"/>
          <w:lang w:val="en-GB"/>
        </w:rPr>
        <w:t xml:space="preserve"> shared that </w:t>
      </w:r>
      <w:r w:rsidR="00DD2C80" w:rsidRPr="00FA00F9">
        <w:rPr>
          <w:rFonts w:cs="Arial"/>
          <w:szCs w:val="22"/>
          <w:lang w:val="en-US"/>
        </w:rPr>
        <w:t xml:space="preserve">as </w:t>
      </w:r>
      <w:r w:rsidR="00FA00F9">
        <w:rPr>
          <w:rFonts w:cs="Arial"/>
          <w:szCs w:val="22"/>
          <w:lang w:val="en-US"/>
        </w:rPr>
        <w:t>a follow-up</w:t>
      </w:r>
      <w:r w:rsidR="00316DA5">
        <w:rPr>
          <w:rFonts w:cs="Arial"/>
          <w:szCs w:val="22"/>
          <w:lang w:val="en-US"/>
        </w:rPr>
        <w:t xml:space="preserve"> to the</w:t>
      </w:r>
      <w:r w:rsidR="00DD2C80" w:rsidRPr="00FA00F9">
        <w:rPr>
          <w:rFonts w:cs="Arial"/>
          <w:szCs w:val="22"/>
          <w:lang w:val="en-US"/>
        </w:rPr>
        <w:t xml:space="preserve"> OTGA</w:t>
      </w:r>
      <w:r w:rsidR="00316DA5">
        <w:rPr>
          <w:rFonts w:cs="Arial"/>
          <w:szCs w:val="22"/>
          <w:lang w:val="en-US"/>
        </w:rPr>
        <w:t>/VLIZ</w:t>
      </w:r>
      <w:r w:rsidR="002B23E1" w:rsidRPr="00FA00F9">
        <w:rPr>
          <w:rFonts w:cs="Arial"/>
          <w:szCs w:val="22"/>
          <w:lang w:val="en-US"/>
        </w:rPr>
        <w:t xml:space="preserve"> </w:t>
      </w:r>
      <w:r w:rsidR="00DD2C80" w:rsidRPr="00FA00F9">
        <w:rPr>
          <w:rFonts w:cs="Arial"/>
          <w:szCs w:val="22"/>
          <w:lang w:val="en-US"/>
        </w:rPr>
        <w:t>self-paced courses on marine biodiv</w:t>
      </w:r>
      <w:r w:rsidR="00FA00F9">
        <w:rPr>
          <w:rFonts w:cs="Arial"/>
          <w:szCs w:val="22"/>
          <w:lang w:val="en-US"/>
        </w:rPr>
        <w:t>ersity</w:t>
      </w:r>
      <w:r w:rsidR="00DD2C80" w:rsidRPr="00FA00F9">
        <w:rPr>
          <w:rFonts w:cs="Arial"/>
          <w:szCs w:val="22"/>
          <w:lang w:val="en-US"/>
        </w:rPr>
        <w:t xml:space="preserve"> data management</w:t>
      </w:r>
      <w:r w:rsidR="00316DA5">
        <w:rPr>
          <w:rFonts w:cs="Arial"/>
          <w:szCs w:val="22"/>
          <w:lang w:val="en-US"/>
        </w:rPr>
        <w:t>,</w:t>
      </w:r>
      <w:r w:rsidR="00DD2C80" w:rsidRPr="00FA00F9">
        <w:rPr>
          <w:rFonts w:cs="Arial"/>
          <w:szCs w:val="22"/>
          <w:lang w:val="en-US"/>
        </w:rPr>
        <w:t xml:space="preserve"> FAO contacted VLIZ to open up their courses</w:t>
      </w:r>
      <w:r w:rsidR="002B23E1" w:rsidRPr="00FA00F9">
        <w:rPr>
          <w:rFonts w:cs="Arial"/>
          <w:szCs w:val="22"/>
          <w:lang w:val="en-US"/>
        </w:rPr>
        <w:t xml:space="preserve"> so </w:t>
      </w:r>
      <w:r w:rsidR="00DD2C80" w:rsidRPr="00FA00F9">
        <w:rPr>
          <w:rFonts w:cs="Arial"/>
          <w:szCs w:val="22"/>
          <w:lang w:val="en-US"/>
        </w:rPr>
        <w:t xml:space="preserve">marine biodiversity data management is </w:t>
      </w:r>
      <w:r w:rsidR="002B23E1" w:rsidRPr="00FA00F9">
        <w:rPr>
          <w:rFonts w:cs="Arial"/>
          <w:szCs w:val="22"/>
          <w:lang w:val="en-US"/>
        </w:rPr>
        <w:t xml:space="preserve">a </w:t>
      </w:r>
      <w:r w:rsidR="00DD2C80" w:rsidRPr="00FA00F9">
        <w:rPr>
          <w:rFonts w:cs="Arial"/>
          <w:szCs w:val="22"/>
          <w:lang w:val="en-US"/>
        </w:rPr>
        <w:t xml:space="preserve">core part of </w:t>
      </w:r>
      <w:r w:rsidR="002B23E1" w:rsidRPr="00FA00F9">
        <w:rPr>
          <w:rFonts w:cs="Arial"/>
          <w:szCs w:val="22"/>
          <w:lang w:val="en-US"/>
        </w:rPr>
        <w:t xml:space="preserve">the </w:t>
      </w:r>
      <w:proofErr w:type="gramStart"/>
      <w:r w:rsidR="002B23E1" w:rsidRPr="00FA00F9">
        <w:rPr>
          <w:rFonts w:cs="Arial"/>
          <w:szCs w:val="22"/>
          <w:lang w:val="en-US"/>
        </w:rPr>
        <w:t>training</w:t>
      </w:r>
      <w:proofErr w:type="gramEnd"/>
      <w:r w:rsidR="002B23E1" w:rsidRPr="00FA00F9">
        <w:rPr>
          <w:rFonts w:cs="Arial"/>
          <w:szCs w:val="22"/>
          <w:lang w:val="en-US"/>
        </w:rPr>
        <w:t xml:space="preserve"> and</w:t>
      </w:r>
      <w:r w:rsidR="00DD2C80" w:rsidRPr="00FA00F9">
        <w:rPr>
          <w:rFonts w:cs="Arial"/>
          <w:szCs w:val="22"/>
          <w:lang w:val="en-US"/>
        </w:rPr>
        <w:t xml:space="preserve"> they invited the T</w:t>
      </w:r>
      <w:r w:rsidR="002B23E1" w:rsidRPr="00FA00F9">
        <w:rPr>
          <w:rFonts w:cs="Arial"/>
          <w:szCs w:val="22"/>
          <w:lang w:val="en-US"/>
        </w:rPr>
        <w:t xml:space="preserve">raining </w:t>
      </w:r>
      <w:r w:rsidR="00DD2C80" w:rsidRPr="00FA00F9">
        <w:rPr>
          <w:rFonts w:cs="Arial"/>
          <w:szCs w:val="22"/>
          <w:lang w:val="en-US"/>
        </w:rPr>
        <w:t>C</w:t>
      </w:r>
      <w:r w:rsidR="002B23E1" w:rsidRPr="00FA00F9">
        <w:rPr>
          <w:rFonts w:cs="Arial"/>
          <w:szCs w:val="22"/>
          <w:lang w:val="en-US"/>
        </w:rPr>
        <w:t>enter</w:t>
      </w:r>
      <w:r w:rsidR="00DD2C80" w:rsidRPr="00FA00F9">
        <w:rPr>
          <w:rFonts w:cs="Arial"/>
          <w:szCs w:val="22"/>
          <w:lang w:val="en-US"/>
        </w:rPr>
        <w:t xml:space="preserve"> to complement their courses: 2-3 days on stock </w:t>
      </w:r>
      <w:proofErr w:type="spellStart"/>
      <w:r w:rsidR="00DD2C80" w:rsidRPr="00FA00F9">
        <w:rPr>
          <w:rFonts w:cs="Arial"/>
          <w:szCs w:val="22"/>
          <w:lang w:val="en-US"/>
        </w:rPr>
        <w:t>assessement</w:t>
      </w:r>
      <w:proofErr w:type="spellEnd"/>
      <w:r w:rsidR="00DD2C80" w:rsidRPr="00FA00F9">
        <w:rPr>
          <w:rFonts w:cs="Arial"/>
          <w:szCs w:val="22"/>
          <w:lang w:val="en-US"/>
        </w:rPr>
        <w:t xml:space="preserve"> and then the D</w:t>
      </w:r>
      <w:r w:rsidR="002B23E1" w:rsidRPr="00FA00F9">
        <w:rPr>
          <w:rFonts w:cs="Arial"/>
          <w:szCs w:val="22"/>
          <w:lang w:val="en-US"/>
        </w:rPr>
        <w:t xml:space="preserve">ata </w:t>
      </w:r>
      <w:r w:rsidR="00DD2C80" w:rsidRPr="00FA00F9">
        <w:rPr>
          <w:rFonts w:cs="Arial"/>
          <w:szCs w:val="22"/>
          <w:lang w:val="en-US"/>
        </w:rPr>
        <w:t>M</w:t>
      </w:r>
      <w:r w:rsidR="002B23E1" w:rsidRPr="00FA00F9">
        <w:rPr>
          <w:rFonts w:cs="Arial"/>
          <w:szCs w:val="22"/>
          <w:lang w:val="en-US"/>
        </w:rPr>
        <w:t>anagement</w:t>
      </w:r>
      <w:r w:rsidR="00DD2C80" w:rsidRPr="00FA00F9">
        <w:rPr>
          <w:rFonts w:cs="Arial"/>
          <w:szCs w:val="22"/>
          <w:lang w:val="en-US"/>
        </w:rPr>
        <w:t xml:space="preserve"> course. </w:t>
      </w:r>
    </w:p>
    <w:p w14:paraId="6315DB01" w14:textId="77777777" w:rsidR="002B23E1" w:rsidRPr="00FA00F9" w:rsidRDefault="002B23E1" w:rsidP="00DD2C80">
      <w:pPr>
        <w:rPr>
          <w:rFonts w:cs="Arial"/>
          <w:szCs w:val="22"/>
          <w:lang w:val="en-US"/>
        </w:rPr>
      </w:pPr>
    </w:p>
    <w:p w14:paraId="1160A0A4" w14:textId="77777777" w:rsidR="002B23E1" w:rsidRPr="00FA00F9" w:rsidRDefault="002B23E1" w:rsidP="00DD2C80">
      <w:pPr>
        <w:rPr>
          <w:rFonts w:cs="Arial"/>
          <w:szCs w:val="22"/>
          <w:lang w:val="en-US"/>
        </w:rPr>
      </w:pPr>
      <w:r w:rsidRPr="00FA00F9">
        <w:rPr>
          <w:rFonts w:cs="Arial"/>
          <w:szCs w:val="22"/>
          <w:lang w:val="en-US"/>
        </w:rPr>
        <w:t>POGO and SCOR were also mentioned as partners. S</w:t>
      </w:r>
      <w:r w:rsidR="00DD2C80" w:rsidRPr="00FA00F9">
        <w:rPr>
          <w:rFonts w:cs="Arial"/>
          <w:szCs w:val="22"/>
          <w:lang w:val="en-US"/>
        </w:rPr>
        <w:t xml:space="preserve">ince some years </w:t>
      </w:r>
      <w:r w:rsidRPr="00FA00F9">
        <w:rPr>
          <w:rFonts w:cs="Arial"/>
          <w:szCs w:val="22"/>
          <w:lang w:val="en-US"/>
        </w:rPr>
        <w:t xml:space="preserve">POGO </w:t>
      </w:r>
      <w:r w:rsidR="00DD2C80" w:rsidRPr="00FA00F9">
        <w:rPr>
          <w:rFonts w:cs="Arial"/>
          <w:szCs w:val="22"/>
          <w:lang w:val="en-US"/>
        </w:rPr>
        <w:t xml:space="preserve">has included in working group proposals </w:t>
      </w:r>
      <w:r w:rsidRPr="00FA00F9">
        <w:rPr>
          <w:rFonts w:cs="Arial"/>
          <w:szCs w:val="22"/>
          <w:lang w:val="en-US"/>
        </w:rPr>
        <w:t>a</w:t>
      </w:r>
      <w:r w:rsidR="00DD2C80" w:rsidRPr="00FA00F9">
        <w:rPr>
          <w:rFonts w:cs="Arial"/>
          <w:szCs w:val="22"/>
          <w:lang w:val="en-US"/>
        </w:rPr>
        <w:t xml:space="preserve"> require</w:t>
      </w:r>
      <w:r w:rsidRPr="00FA00F9">
        <w:rPr>
          <w:rFonts w:cs="Arial"/>
          <w:szCs w:val="22"/>
          <w:lang w:val="en-US"/>
        </w:rPr>
        <w:t>ment on</w:t>
      </w:r>
      <w:r w:rsidR="00DD2C80" w:rsidRPr="00FA00F9">
        <w:rPr>
          <w:rFonts w:cs="Arial"/>
          <w:szCs w:val="22"/>
          <w:lang w:val="en-US"/>
        </w:rPr>
        <w:t xml:space="preserve"> a CD component. </w:t>
      </w:r>
      <w:r w:rsidRPr="00FA00F9">
        <w:rPr>
          <w:rFonts w:cs="Arial"/>
          <w:szCs w:val="22"/>
          <w:lang w:val="en-US"/>
        </w:rPr>
        <w:t>GE-CD and OTGA were frequently referred to in national meetings they joined.</w:t>
      </w:r>
    </w:p>
    <w:p w14:paraId="40C75868" w14:textId="77777777" w:rsidR="002B23E1" w:rsidRPr="00FA00F9" w:rsidRDefault="002B23E1" w:rsidP="00DD2C80">
      <w:pPr>
        <w:rPr>
          <w:rFonts w:cs="Arial"/>
          <w:szCs w:val="22"/>
          <w:lang w:val="en-US"/>
        </w:rPr>
      </w:pPr>
    </w:p>
    <w:p w14:paraId="7902FE53" w14:textId="5E9E40B0" w:rsidR="002B23E1" w:rsidRPr="00EC58BA" w:rsidRDefault="002B23E1" w:rsidP="00DD2C80">
      <w:pPr>
        <w:rPr>
          <w:rFonts w:cs="Arial"/>
          <w:szCs w:val="22"/>
          <w:lang w:val="en-US"/>
        </w:rPr>
      </w:pPr>
      <w:r w:rsidRPr="00FA00F9">
        <w:rPr>
          <w:rFonts w:cs="Arial"/>
          <w:szCs w:val="22"/>
          <w:lang w:val="en-US"/>
        </w:rPr>
        <w:t xml:space="preserve">In the context of the Decade, </w:t>
      </w:r>
      <w:proofErr w:type="spellStart"/>
      <w:r w:rsidR="00864F42" w:rsidRPr="00FA00F9">
        <w:rPr>
          <w:rFonts w:cs="Arial"/>
          <w:szCs w:val="22"/>
          <w:lang w:val="en-US"/>
        </w:rPr>
        <w:t>Ms</w:t>
      </w:r>
      <w:proofErr w:type="spellEnd"/>
      <w:r w:rsidR="00864F42" w:rsidRPr="00FA00F9">
        <w:rPr>
          <w:rFonts w:cs="Arial"/>
          <w:szCs w:val="22"/>
          <w:lang w:val="en-US"/>
        </w:rPr>
        <w:t xml:space="preserve"> </w:t>
      </w:r>
      <w:proofErr w:type="spellStart"/>
      <w:r w:rsidR="00864F42" w:rsidRPr="00FA00F9">
        <w:rPr>
          <w:rFonts w:eastAsia="Arial" w:cs="Arial"/>
          <w:szCs w:val="22"/>
          <w:lang w:val="en-GB"/>
        </w:rPr>
        <w:t>Lescrauwaet</w:t>
      </w:r>
      <w:proofErr w:type="spellEnd"/>
      <w:r w:rsidRPr="00FA00F9">
        <w:rPr>
          <w:rFonts w:cs="Arial"/>
          <w:szCs w:val="22"/>
          <w:lang w:val="en-US"/>
        </w:rPr>
        <w:t xml:space="preserve"> mentioned about </w:t>
      </w:r>
      <w:proofErr w:type="spellStart"/>
      <w:r w:rsidRPr="00FA00F9">
        <w:rPr>
          <w:rFonts w:cs="Arial"/>
          <w:szCs w:val="22"/>
          <w:lang w:val="en-US"/>
        </w:rPr>
        <w:t>OceanMatcher</w:t>
      </w:r>
      <w:proofErr w:type="spellEnd"/>
      <w:r w:rsidRPr="00FA00F9">
        <w:rPr>
          <w:rFonts w:cs="Arial"/>
          <w:szCs w:val="22"/>
          <w:lang w:val="en-US"/>
        </w:rPr>
        <w:t xml:space="preserve"> which is under development</w:t>
      </w:r>
      <w:r w:rsidR="00864F42" w:rsidRPr="00FA00F9">
        <w:rPr>
          <w:rFonts w:cs="Arial"/>
          <w:szCs w:val="22"/>
          <w:lang w:val="en-US"/>
        </w:rPr>
        <w:t xml:space="preserve"> for potential resource on </w:t>
      </w:r>
      <w:proofErr w:type="spellStart"/>
      <w:r w:rsidR="00864F42" w:rsidRPr="00FA00F9">
        <w:rPr>
          <w:rFonts w:cs="Arial"/>
          <w:szCs w:val="22"/>
          <w:lang w:val="en-US"/>
        </w:rPr>
        <w:t>philantrophic</w:t>
      </w:r>
      <w:proofErr w:type="spellEnd"/>
      <w:r w:rsidR="00864F42" w:rsidRPr="00FA00F9">
        <w:rPr>
          <w:rFonts w:cs="Arial"/>
          <w:szCs w:val="22"/>
          <w:lang w:val="en-US"/>
        </w:rPr>
        <w:t xml:space="preserve"> organizations providing funding</w:t>
      </w:r>
      <w:r w:rsidRPr="00FA00F9">
        <w:rPr>
          <w:rFonts w:cs="Arial"/>
          <w:szCs w:val="22"/>
          <w:lang w:val="en-US"/>
        </w:rPr>
        <w:t xml:space="preserve">. The CD website also offer information on funding opportunities through the regional and global </w:t>
      </w:r>
      <w:proofErr w:type="spellStart"/>
      <w:r w:rsidRPr="00FA00F9">
        <w:rPr>
          <w:rFonts w:cs="Arial"/>
          <w:szCs w:val="22"/>
          <w:lang w:val="en-US"/>
        </w:rPr>
        <w:t>programmes</w:t>
      </w:r>
      <w:proofErr w:type="spellEnd"/>
      <w:r w:rsidRPr="00FA00F9">
        <w:rPr>
          <w:rFonts w:cs="Arial"/>
          <w:szCs w:val="22"/>
          <w:lang w:val="en-US"/>
        </w:rPr>
        <w:t>.</w:t>
      </w:r>
    </w:p>
    <w:p w14:paraId="54300CC3" w14:textId="77777777" w:rsidR="00846332" w:rsidRPr="00EC58BA" w:rsidRDefault="00846332" w:rsidP="00C7493A">
      <w:pPr>
        <w:rPr>
          <w:rFonts w:eastAsia="Aptos" w:cs="Arial"/>
          <w:kern w:val="2"/>
          <w:szCs w:val="22"/>
          <w:lang w:val="en-US" w:eastAsia="en-US"/>
          <w14:ligatures w14:val="standardContextual"/>
        </w:rPr>
      </w:pPr>
    </w:p>
    <w:p w14:paraId="35618BC3" w14:textId="77777777" w:rsidR="008431E6" w:rsidRPr="00EC58BA" w:rsidRDefault="008431E6" w:rsidP="008431E6">
      <w:pPr>
        <w:rPr>
          <w:rFonts w:eastAsia="Aptos" w:cs="Arial"/>
          <w:kern w:val="2"/>
          <w:szCs w:val="22"/>
          <w:lang w:val="en-GB"/>
        </w:rPr>
      </w:pPr>
      <w:r w:rsidRPr="00EC58BA">
        <w:rPr>
          <w:rFonts w:eastAsia="Aptos" w:cs="Arial"/>
          <w:b/>
          <w:bCs/>
          <w:kern w:val="2"/>
          <w:szCs w:val="22"/>
          <w:highlight w:val="yellow"/>
          <w:lang w:val="en-GB"/>
        </w:rPr>
        <w:t xml:space="preserve">The Group urged </w:t>
      </w:r>
      <w:r w:rsidRPr="00EC58BA">
        <w:rPr>
          <w:rFonts w:eastAsia="Aptos" w:cs="Arial"/>
          <w:kern w:val="2"/>
          <w:szCs w:val="22"/>
          <w:highlight w:val="yellow"/>
          <w:lang w:val="en-GB"/>
        </w:rPr>
        <w:t>the IOC global programmes and RSBs to study the report of this meeting and continue discussing with the IOC CD Secretariat the potential joint CD activities and actions based on the needs identified in the mapping exercise while also supporting the implementation of the strategy.</w:t>
      </w:r>
    </w:p>
    <w:p w14:paraId="7A3B8756" w14:textId="77777777" w:rsidR="008431E6" w:rsidRPr="00EC58BA" w:rsidRDefault="008431E6" w:rsidP="008431E6">
      <w:pPr>
        <w:rPr>
          <w:rFonts w:cs="Arial"/>
          <w:b/>
          <w:bCs/>
          <w:szCs w:val="22"/>
          <w:highlight w:val="yellow"/>
          <w:lang w:val="en-GB"/>
        </w:rPr>
      </w:pPr>
    </w:p>
    <w:p w14:paraId="58C3E3BB" w14:textId="77777777" w:rsidR="008431E6" w:rsidRPr="00EC58BA" w:rsidRDefault="008431E6" w:rsidP="008431E6">
      <w:pPr>
        <w:rPr>
          <w:rFonts w:cs="Arial"/>
          <w:szCs w:val="22"/>
          <w:highlight w:val="yellow"/>
        </w:rPr>
      </w:pPr>
      <w:r w:rsidRPr="00EC58BA">
        <w:rPr>
          <w:rFonts w:cs="Arial"/>
          <w:b/>
          <w:bCs/>
          <w:szCs w:val="22"/>
          <w:highlight w:val="yellow"/>
        </w:rPr>
        <w:t>The Group agreed</w:t>
      </w:r>
      <w:r w:rsidRPr="00EC58BA">
        <w:rPr>
          <w:rFonts w:cs="Arial"/>
          <w:szCs w:val="22"/>
          <w:highlight w:val="yellow"/>
        </w:rPr>
        <w:t xml:space="preserve"> to discuss with the IOC JCB representative participation at the WMO CD panel.</w:t>
      </w:r>
    </w:p>
    <w:p w14:paraId="6E044F94" w14:textId="77777777" w:rsidR="008431E6" w:rsidRPr="00EC58BA" w:rsidRDefault="008431E6" w:rsidP="008431E6">
      <w:pPr>
        <w:rPr>
          <w:rFonts w:cs="Arial"/>
          <w:b/>
          <w:bCs/>
          <w:szCs w:val="22"/>
          <w:highlight w:val="yellow"/>
        </w:rPr>
      </w:pPr>
    </w:p>
    <w:p w14:paraId="366DC805" w14:textId="77777777" w:rsidR="008431E6" w:rsidRPr="00EC58BA" w:rsidRDefault="008431E6" w:rsidP="008431E6">
      <w:pPr>
        <w:rPr>
          <w:rFonts w:cs="Arial"/>
          <w:szCs w:val="22"/>
          <w:highlight w:val="yellow"/>
        </w:rPr>
      </w:pPr>
      <w:r w:rsidRPr="00EC58BA">
        <w:rPr>
          <w:rFonts w:cs="Arial"/>
          <w:b/>
          <w:bCs/>
          <w:szCs w:val="22"/>
          <w:highlight w:val="yellow"/>
        </w:rPr>
        <w:t>The Group requested</w:t>
      </w:r>
      <w:r w:rsidRPr="00EC58BA">
        <w:rPr>
          <w:rFonts w:cs="Arial"/>
          <w:szCs w:val="22"/>
          <w:highlight w:val="yellow"/>
        </w:rPr>
        <w:t xml:space="preserve"> the IOC Executive Secretary to contact the WMO Secretary General suggesting participation of a Co-Chair of the GE-CD as observer in the WMO CD panel.</w:t>
      </w:r>
    </w:p>
    <w:p w14:paraId="2C9F26FC" w14:textId="77777777" w:rsidR="008431E6" w:rsidRPr="00EC58BA" w:rsidRDefault="008431E6" w:rsidP="008431E6">
      <w:pPr>
        <w:rPr>
          <w:rFonts w:cs="Arial"/>
          <w:szCs w:val="22"/>
          <w:highlight w:val="yellow"/>
        </w:rPr>
      </w:pPr>
    </w:p>
    <w:p w14:paraId="70A749BE" w14:textId="77777777" w:rsidR="008431E6" w:rsidRPr="00EC58BA" w:rsidRDefault="008431E6" w:rsidP="008431E6">
      <w:pPr>
        <w:rPr>
          <w:rFonts w:cs="Arial"/>
          <w:szCs w:val="22"/>
          <w:highlight w:val="yellow"/>
        </w:rPr>
      </w:pPr>
      <w:r w:rsidRPr="00E924C5">
        <w:rPr>
          <w:rFonts w:cs="Arial"/>
          <w:b/>
          <w:bCs/>
          <w:szCs w:val="22"/>
          <w:highlight w:val="yellow"/>
        </w:rPr>
        <w:t>The Group recommended</w:t>
      </w:r>
      <w:r w:rsidRPr="00EC58BA">
        <w:rPr>
          <w:rFonts w:cs="Arial"/>
          <w:szCs w:val="22"/>
          <w:highlight w:val="yellow"/>
        </w:rPr>
        <w:t xml:space="preserve"> that a representative from WMO should be invited as an observer to the GE-CD and requested the IOC Executive Secretary to send an invitation to the WMO Secretary General.</w:t>
      </w:r>
    </w:p>
    <w:p w14:paraId="5CC4E0B4" w14:textId="77777777" w:rsidR="008431E6" w:rsidRPr="00EC58BA" w:rsidRDefault="008431E6" w:rsidP="008431E6">
      <w:pPr>
        <w:rPr>
          <w:rFonts w:cs="Arial"/>
          <w:b/>
          <w:bCs/>
          <w:szCs w:val="22"/>
          <w:highlight w:val="yellow"/>
        </w:rPr>
      </w:pPr>
    </w:p>
    <w:p w14:paraId="07ED3BC6" w14:textId="77777777" w:rsidR="008431E6" w:rsidRPr="00EC58BA" w:rsidRDefault="008431E6" w:rsidP="008431E6">
      <w:pPr>
        <w:rPr>
          <w:rFonts w:cs="Arial"/>
          <w:szCs w:val="22"/>
        </w:rPr>
      </w:pPr>
      <w:r w:rsidRPr="00EC58BA">
        <w:rPr>
          <w:rFonts w:cs="Arial"/>
          <w:b/>
          <w:bCs/>
          <w:szCs w:val="22"/>
          <w:highlight w:val="yellow"/>
        </w:rPr>
        <w:t>The Group decided</w:t>
      </w:r>
      <w:r w:rsidRPr="00EC58BA">
        <w:rPr>
          <w:rFonts w:cs="Arial"/>
          <w:szCs w:val="22"/>
          <w:highlight w:val="yellow"/>
        </w:rPr>
        <w:t xml:space="preserve"> to bring/share relevant information and advice on how to approach potential partners or donors </w:t>
      </w:r>
      <w:r w:rsidRPr="00EC58BA">
        <w:rPr>
          <w:rFonts w:eastAsia="Aptos" w:cs="Arial"/>
          <w:kern w:val="2"/>
          <w:szCs w:val="22"/>
          <w:highlight w:val="yellow"/>
          <w:lang w:val="en-GB"/>
        </w:rPr>
        <w:t>in support of the implementation of the IOC CD Strategy.</w:t>
      </w:r>
    </w:p>
    <w:p w14:paraId="331AE15D" w14:textId="77777777" w:rsidR="008431E6" w:rsidRPr="00EC58BA" w:rsidRDefault="008431E6" w:rsidP="008431E6">
      <w:pPr>
        <w:rPr>
          <w:rFonts w:cs="Arial"/>
        </w:rPr>
      </w:pPr>
    </w:p>
    <w:p w14:paraId="29447CBC" w14:textId="77777777" w:rsidR="008431E6" w:rsidRPr="00EC58BA" w:rsidRDefault="008431E6" w:rsidP="008431E6">
      <w:pPr>
        <w:rPr>
          <w:rFonts w:eastAsia="Aptos" w:cs="Arial"/>
          <w:kern w:val="2"/>
          <w:szCs w:val="22"/>
          <w:lang w:val="en-GB"/>
        </w:rPr>
      </w:pPr>
      <w:r w:rsidRPr="00EC58BA">
        <w:rPr>
          <w:rFonts w:eastAsia="Aptos" w:cs="Arial"/>
          <w:b/>
          <w:bCs/>
          <w:kern w:val="2"/>
          <w:szCs w:val="22"/>
          <w:highlight w:val="yellow"/>
          <w:lang w:val="en-GB"/>
        </w:rPr>
        <w:t>The Group welcomed</w:t>
      </w:r>
      <w:r w:rsidRPr="00EC58BA">
        <w:rPr>
          <w:rFonts w:eastAsia="Aptos" w:cs="Arial"/>
          <w:kern w:val="2"/>
          <w:szCs w:val="22"/>
          <w:highlight w:val="yellow"/>
          <w:lang w:val="en-GB"/>
        </w:rPr>
        <w:t xml:space="preserve"> closer collaboration with WMO, FAO, POGO, CBD, ISA, SCOR as well as other potential partners (including private sector, NGOs) and called on the Secretariat as well as members of the Group to promote, establish or expand such cooperation.</w:t>
      </w:r>
    </w:p>
    <w:p w14:paraId="43720ADE" w14:textId="77777777" w:rsidR="008431E6" w:rsidRPr="00EC58BA" w:rsidRDefault="008431E6" w:rsidP="008431E6">
      <w:pPr>
        <w:rPr>
          <w:rFonts w:eastAsia="Aptos" w:cs="Arial"/>
          <w:kern w:val="2"/>
          <w:szCs w:val="22"/>
          <w:lang w:val="en-GB"/>
        </w:rPr>
      </w:pPr>
    </w:p>
    <w:p w14:paraId="0917C6EF" w14:textId="77777777" w:rsidR="008431E6" w:rsidRPr="00EC58BA" w:rsidRDefault="008431E6" w:rsidP="008431E6">
      <w:pPr>
        <w:rPr>
          <w:rFonts w:eastAsia="Aptos" w:cs="Arial"/>
          <w:kern w:val="2"/>
          <w:szCs w:val="22"/>
          <w:lang w:val="en-GB"/>
        </w:rPr>
      </w:pPr>
      <w:r w:rsidRPr="00EC58BA">
        <w:rPr>
          <w:rFonts w:eastAsia="Aptos" w:cs="Arial"/>
          <w:b/>
          <w:bCs/>
          <w:kern w:val="2"/>
          <w:szCs w:val="22"/>
          <w:highlight w:val="yellow"/>
          <w:lang w:val="en-GB"/>
        </w:rPr>
        <w:t>The Group invited</w:t>
      </w:r>
      <w:r w:rsidRPr="00EC58BA">
        <w:rPr>
          <w:rFonts w:eastAsia="Aptos" w:cs="Arial"/>
          <w:kern w:val="2"/>
          <w:szCs w:val="22"/>
          <w:highlight w:val="yellow"/>
          <w:lang w:val="en-GB"/>
        </w:rPr>
        <w:t xml:space="preserve"> the RSBs and IOC global programmes to identify UN and other partners and seek collaboration with these based on the RSB work plans and needs assessments.</w:t>
      </w:r>
    </w:p>
    <w:p w14:paraId="3B7B178E" w14:textId="77777777" w:rsidR="00C7493A" w:rsidRPr="00EC58BA" w:rsidRDefault="00C7493A" w:rsidP="00C7493A">
      <w:pPr>
        <w:rPr>
          <w:rFonts w:cs="Arial"/>
          <w:lang w:val="en-GB"/>
        </w:rPr>
      </w:pPr>
    </w:p>
    <w:p w14:paraId="1FD06C86" w14:textId="77777777" w:rsidR="00E924C5" w:rsidRPr="00EC58BA" w:rsidRDefault="00E924C5" w:rsidP="00E924C5">
      <w:pPr>
        <w:pStyle w:val="Heading1"/>
      </w:pPr>
      <w:bookmarkStart w:id="22" w:name="_Toc181638906"/>
      <w:r w:rsidRPr="00EC58BA">
        <w:t xml:space="preserve">4. </w:t>
      </w:r>
      <w:r>
        <w:tab/>
      </w:r>
      <w:r w:rsidRPr="00EC58BA">
        <w:t>ELECTION OF CO-CHAIR/S</w:t>
      </w:r>
      <w:bookmarkEnd w:id="22"/>
    </w:p>
    <w:p w14:paraId="19E00163" w14:textId="77777777" w:rsidR="00E924C5" w:rsidRPr="00EC58BA" w:rsidRDefault="00E924C5" w:rsidP="00E924C5">
      <w:pPr>
        <w:spacing w:before="120"/>
        <w:rPr>
          <w:rFonts w:cs="Arial"/>
          <w:szCs w:val="22"/>
        </w:rPr>
      </w:pPr>
      <w:r w:rsidRPr="00EC58BA">
        <w:rPr>
          <w:rFonts w:cs="Arial"/>
          <w:szCs w:val="22"/>
        </w:rPr>
        <w:t xml:space="preserve">This agenda item was introduced by </w:t>
      </w:r>
      <w:proofErr w:type="spellStart"/>
      <w:r w:rsidRPr="00EC58BA">
        <w:rPr>
          <w:rFonts w:cs="Arial"/>
          <w:szCs w:val="22"/>
        </w:rPr>
        <w:t>Mr</w:t>
      </w:r>
      <w:proofErr w:type="spellEnd"/>
      <w:r w:rsidRPr="00EC58BA">
        <w:rPr>
          <w:rFonts w:cs="Arial"/>
          <w:szCs w:val="22"/>
        </w:rPr>
        <w:t xml:space="preserve"> Alan Evans. He noted that the renewed Group was expected to elect their own co-chair/s at their first meeting. As requested by the IOC CD Secretariat in September, nominations were sought from the Group based on the following Terms of Reference for the C0-Chair/s.</w:t>
      </w:r>
    </w:p>
    <w:p w14:paraId="41A1E8FD" w14:textId="77777777" w:rsidR="00E924C5" w:rsidRPr="00FA00F9" w:rsidRDefault="00E924C5" w:rsidP="00E924C5">
      <w:pPr>
        <w:pStyle w:val="ListParagraph"/>
        <w:numPr>
          <w:ilvl w:val="1"/>
          <w:numId w:val="48"/>
        </w:numPr>
        <w:spacing w:before="120"/>
        <w:ind w:left="1560" w:hanging="480"/>
        <w:jc w:val="left"/>
      </w:pPr>
      <w:r w:rsidRPr="00FA00F9">
        <w:rPr>
          <w:color w:val="000000"/>
        </w:rPr>
        <w:t>have knowledge about IOC’s CD activities and Regional Subsidiary Bodies (RSBs</w:t>
      </w:r>
      <w:proofErr w:type="gramStart"/>
      <w:r w:rsidRPr="00FA00F9">
        <w:rPr>
          <w:color w:val="000000"/>
        </w:rPr>
        <w:t>);</w:t>
      </w:r>
      <w:proofErr w:type="gramEnd"/>
    </w:p>
    <w:p w14:paraId="7B740A52" w14:textId="77777777" w:rsidR="00E924C5" w:rsidRPr="00FA00F9" w:rsidRDefault="00E924C5" w:rsidP="00E924C5">
      <w:pPr>
        <w:pStyle w:val="ListParagraph"/>
        <w:numPr>
          <w:ilvl w:val="1"/>
          <w:numId w:val="48"/>
        </w:numPr>
        <w:spacing w:before="120"/>
        <w:ind w:left="1560" w:hanging="480"/>
        <w:jc w:val="left"/>
      </w:pPr>
      <w:r w:rsidRPr="00FA00F9">
        <w:rPr>
          <w:color w:val="000000"/>
        </w:rPr>
        <w:t>have the necessary time to carry out Chair duties (</w:t>
      </w:r>
      <w:proofErr w:type="gramStart"/>
      <w:r w:rsidRPr="00FA00F9">
        <w:rPr>
          <w:color w:val="000000"/>
        </w:rPr>
        <w:t>i.e.</w:t>
      </w:r>
      <w:proofErr w:type="gramEnd"/>
      <w:r w:rsidRPr="00FA00F9">
        <w:rPr>
          <w:color w:val="000000"/>
        </w:rPr>
        <w:t xml:space="preserve"> Chairing 1 in-person and between 1 and 3 online meetings/year;</w:t>
      </w:r>
    </w:p>
    <w:p w14:paraId="2DBCF8E1" w14:textId="77777777" w:rsidR="00E924C5" w:rsidRPr="00FA00F9" w:rsidRDefault="00E924C5" w:rsidP="00E924C5">
      <w:pPr>
        <w:pStyle w:val="ListParagraph"/>
        <w:numPr>
          <w:ilvl w:val="1"/>
          <w:numId w:val="48"/>
        </w:numPr>
        <w:ind w:left="1560" w:hanging="480"/>
        <w:jc w:val="left"/>
        <w:rPr>
          <w:u w:val="single"/>
        </w:rPr>
      </w:pPr>
      <w:r w:rsidRPr="00FA00F9">
        <w:rPr>
          <w:color w:val="000000"/>
        </w:rPr>
        <w:t xml:space="preserve">consult with the IOC CD secretariat on CD work plan </w:t>
      </w:r>
      <w:proofErr w:type="gramStart"/>
      <w:r w:rsidRPr="00FA00F9">
        <w:rPr>
          <w:color w:val="000000"/>
        </w:rPr>
        <w:t>implementation;</w:t>
      </w:r>
      <w:proofErr w:type="gramEnd"/>
    </w:p>
    <w:p w14:paraId="45A4AAC7" w14:textId="77777777" w:rsidR="00E924C5" w:rsidRPr="00FA00F9" w:rsidRDefault="00E924C5" w:rsidP="00E924C5">
      <w:pPr>
        <w:pStyle w:val="ListParagraph"/>
        <w:numPr>
          <w:ilvl w:val="1"/>
          <w:numId w:val="48"/>
        </w:numPr>
        <w:ind w:left="1560" w:hanging="480"/>
        <w:jc w:val="left"/>
        <w:rPr>
          <w:u w:val="single"/>
        </w:rPr>
      </w:pPr>
      <w:r w:rsidRPr="00FA00F9">
        <w:rPr>
          <w:color w:val="000000"/>
        </w:rPr>
        <w:t xml:space="preserve">contribute to the development and preparation </w:t>
      </w:r>
      <w:proofErr w:type="gramStart"/>
      <w:r w:rsidRPr="00FA00F9">
        <w:rPr>
          <w:color w:val="000000"/>
        </w:rPr>
        <w:t>of  working</w:t>
      </w:r>
      <w:proofErr w:type="gramEnd"/>
      <w:r w:rsidRPr="00FA00F9">
        <w:rPr>
          <w:color w:val="000000"/>
        </w:rPr>
        <w:t xml:space="preserve"> documents;</w:t>
      </w:r>
    </w:p>
    <w:p w14:paraId="5938625E" w14:textId="77777777" w:rsidR="00E924C5" w:rsidRPr="00FA00F9" w:rsidRDefault="00E924C5" w:rsidP="00E924C5">
      <w:pPr>
        <w:pStyle w:val="ListParagraph"/>
        <w:numPr>
          <w:ilvl w:val="1"/>
          <w:numId w:val="48"/>
        </w:numPr>
        <w:ind w:left="1560" w:hanging="480"/>
        <w:jc w:val="left"/>
        <w:rPr>
          <w:u w:val="single"/>
        </w:rPr>
      </w:pPr>
      <w:r w:rsidRPr="00FA00F9">
        <w:rPr>
          <w:color w:val="000000"/>
        </w:rPr>
        <w:t>participate in IOC governing body meetings (June) to report on progress of the GE-CD.</w:t>
      </w:r>
    </w:p>
    <w:p w14:paraId="63229453" w14:textId="77777777" w:rsidR="00E924C5" w:rsidRPr="00EC58BA" w:rsidRDefault="00E924C5" w:rsidP="00E924C5">
      <w:pPr>
        <w:rPr>
          <w:rFonts w:cs="Arial"/>
          <w:szCs w:val="22"/>
        </w:rPr>
      </w:pPr>
      <w:proofErr w:type="spellStart"/>
      <w:r w:rsidRPr="00EC58BA">
        <w:rPr>
          <w:rFonts w:cs="Arial"/>
          <w:szCs w:val="22"/>
        </w:rPr>
        <w:t>Mr</w:t>
      </w:r>
      <w:proofErr w:type="spellEnd"/>
      <w:r w:rsidRPr="00EC58BA">
        <w:rPr>
          <w:rFonts w:cs="Arial"/>
          <w:szCs w:val="22"/>
        </w:rPr>
        <w:t xml:space="preserve"> Evans presented the candidacies for the Co-Chair/s of the Group based on nominations submitted to the IOC CD Secretariat. He then opened the floor for paper-based voting.</w:t>
      </w:r>
    </w:p>
    <w:p w14:paraId="40A12EBC" w14:textId="77777777" w:rsidR="00E924C5" w:rsidRPr="00EC58BA" w:rsidRDefault="00E924C5" w:rsidP="00E924C5">
      <w:pPr>
        <w:spacing w:before="120"/>
        <w:rPr>
          <w:rFonts w:cs="Arial"/>
          <w:bCs/>
          <w:szCs w:val="22"/>
          <w:highlight w:val="yellow"/>
        </w:rPr>
      </w:pPr>
      <w:r w:rsidRPr="00EC58BA">
        <w:rPr>
          <w:rFonts w:cs="Arial"/>
          <w:b/>
          <w:szCs w:val="22"/>
          <w:highlight w:val="yellow"/>
        </w:rPr>
        <w:t xml:space="preserve">The Group elected </w:t>
      </w:r>
      <w:r w:rsidRPr="00EC58BA">
        <w:rPr>
          <w:rFonts w:cs="Arial"/>
          <w:bCs/>
          <w:szCs w:val="22"/>
          <w:highlight w:val="yellow"/>
        </w:rPr>
        <w:t>Dr Suzan El-</w:t>
      </w:r>
      <w:proofErr w:type="spellStart"/>
      <w:r w:rsidRPr="00EC58BA">
        <w:rPr>
          <w:rFonts w:cs="Arial"/>
          <w:bCs/>
          <w:szCs w:val="22"/>
          <w:highlight w:val="yellow"/>
        </w:rPr>
        <w:t>Gharabawy</w:t>
      </w:r>
      <w:proofErr w:type="spellEnd"/>
      <w:r w:rsidRPr="00EC58BA">
        <w:rPr>
          <w:rFonts w:cs="Arial"/>
          <w:bCs/>
          <w:szCs w:val="22"/>
          <w:highlight w:val="yellow"/>
        </w:rPr>
        <w:t xml:space="preserve"> and Dr Lina </w:t>
      </w:r>
      <w:proofErr w:type="spellStart"/>
      <w:r w:rsidRPr="00EC58BA">
        <w:rPr>
          <w:rFonts w:cs="Arial"/>
          <w:bCs/>
          <w:szCs w:val="22"/>
          <w:highlight w:val="yellow"/>
        </w:rPr>
        <w:t>Eyouni</w:t>
      </w:r>
      <w:proofErr w:type="spellEnd"/>
      <w:r w:rsidRPr="00EC58BA">
        <w:rPr>
          <w:rFonts w:cs="Arial"/>
          <w:bCs/>
          <w:szCs w:val="22"/>
          <w:highlight w:val="yellow"/>
        </w:rPr>
        <w:t xml:space="preserve"> </w:t>
      </w:r>
      <w:r w:rsidRPr="00EC58BA">
        <w:rPr>
          <w:rFonts w:cs="Arial"/>
          <w:b/>
          <w:szCs w:val="22"/>
          <w:highlight w:val="yellow"/>
        </w:rPr>
        <w:t>as Co-Chair/s of GE-CD.</w:t>
      </w:r>
    </w:p>
    <w:p w14:paraId="028AC26F" w14:textId="77777777" w:rsidR="00E924C5" w:rsidRDefault="00E924C5" w:rsidP="00E924C5">
      <w:pPr>
        <w:rPr>
          <w:rFonts w:cs="Arial"/>
          <w:b/>
          <w:szCs w:val="22"/>
          <w:highlight w:val="yellow"/>
        </w:rPr>
      </w:pPr>
    </w:p>
    <w:p w14:paraId="2051D187" w14:textId="77777777" w:rsidR="00E924C5" w:rsidRPr="00EC58BA" w:rsidRDefault="00E924C5" w:rsidP="00E924C5">
      <w:pPr>
        <w:rPr>
          <w:rFonts w:cs="Arial"/>
          <w:bCs/>
          <w:szCs w:val="22"/>
        </w:rPr>
      </w:pPr>
      <w:r w:rsidRPr="00EC58BA">
        <w:rPr>
          <w:rFonts w:cs="Arial"/>
          <w:b/>
          <w:szCs w:val="22"/>
          <w:highlight w:val="yellow"/>
        </w:rPr>
        <w:t xml:space="preserve">The Group expressed their heartfelt thanks </w:t>
      </w:r>
      <w:r w:rsidRPr="00EC58BA">
        <w:rPr>
          <w:rFonts w:cs="Arial"/>
          <w:bCs/>
          <w:szCs w:val="22"/>
          <w:highlight w:val="yellow"/>
        </w:rPr>
        <w:t xml:space="preserve">to </w:t>
      </w:r>
      <w:proofErr w:type="spellStart"/>
      <w:r w:rsidRPr="00EC58BA">
        <w:rPr>
          <w:rFonts w:cs="Arial"/>
          <w:bCs/>
          <w:szCs w:val="22"/>
          <w:highlight w:val="yellow"/>
        </w:rPr>
        <w:t>Mr</w:t>
      </w:r>
      <w:proofErr w:type="spellEnd"/>
      <w:r w:rsidRPr="00EC58BA">
        <w:rPr>
          <w:rFonts w:cs="Arial"/>
          <w:bCs/>
          <w:szCs w:val="22"/>
          <w:highlight w:val="yellow"/>
        </w:rPr>
        <w:t xml:space="preserve"> Alan Evans</w:t>
      </w:r>
      <w:r w:rsidRPr="00EC58BA">
        <w:rPr>
          <w:rFonts w:cs="Arial"/>
          <w:b/>
          <w:szCs w:val="22"/>
          <w:highlight w:val="yellow"/>
        </w:rPr>
        <w:t xml:space="preserve"> </w:t>
      </w:r>
      <w:r w:rsidRPr="00EC58BA">
        <w:rPr>
          <w:rFonts w:cs="Arial"/>
          <w:bCs/>
          <w:szCs w:val="22"/>
          <w:highlight w:val="yellow"/>
        </w:rPr>
        <w:t>for his leadership in the past GE-CD sessions</w:t>
      </w:r>
      <w:r w:rsidRPr="00EC58BA">
        <w:rPr>
          <w:rFonts w:cs="Arial"/>
          <w:bCs/>
          <w:szCs w:val="22"/>
        </w:rPr>
        <w:t>.</w:t>
      </w:r>
    </w:p>
    <w:p w14:paraId="7F325F44" w14:textId="77777777" w:rsidR="00906B2B" w:rsidRPr="00E924C5" w:rsidRDefault="00906B2B" w:rsidP="00906B2B">
      <w:pPr>
        <w:rPr>
          <w:rFonts w:cs="Arial"/>
        </w:rPr>
      </w:pPr>
    </w:p>
    <w:p w14:paraId="54F8F12D" w14:textId="12E5BC8C" w:rsidR="00E47D49" w:rsidRPr="00EC58BA" w:rsidRDefault="00E47D49" w:rsidP="00316DA5">
      <w:pPr>
        <w:pStyle w:val="Heading1"/>
      </w:pPr>
      <w:bookmarkStart w:id="23" w:name="_Toc181638907"/>
      <w:r w:rsidRPr="00EC58BA">
        <w:lastRenderedPageBreak/>
        <w:t xml:space="preserve">5. </w:t>
      </w:r>
      <w:r w:rsidR="00316DA5">
        <w:tab/>
      </w:r>
      <w:r w:rsidR="00054599" w:rsidRPr="00EC58BA">
        <w:t>ESTABLISHMENT AND DISCUSSION</w:t>
      </w:r>
      <w:r w:rsidR="00316DA5">
        <w:t>S</w:t>
      </w:r>
      <w:r w:rsidR="00054599" w:rsidRPr="00EC58BA">
        <w:t xml:space="preserve"> OF WORKING GROUPS</w:t>
      </w:r>
      <w:r w:rsidR="001D026B" w:rsidRPr="00EC58BA">
        <w:t xml:space="preserve"> (WG)</w:t>
      </w:r>
      <w:r w:rsidR="00054599" w:rsidRPr="00EC58BA">
        <w:t>/TASK TEAM</w:t>
      </w:r>
      <w:r w:rsidR="001D026B" w:rsidRPr="00EC58BA">
        <w:t xml:space="preserve"> (TT)</w:t>
      </w:r>
      <w:bookmarkEnd w:id="23"/>
    </w:p>
    <w:p w14:paraId="2A2FF398" w14:textId="43E1A671" w:rsidR="00E47D49" w:rsidRPr="00EC58BA" w:rsidRDefault="00C0512D" w:rsidP="0027721E">
      <w:pPr>
        <w:pStyle w:val="Heading2"/>
      </w:pPr>
      <w:bookmarkStart w:id="24" w:name="_Toc181638908"/>
      <w:r w:rsidRPr="00EC58BA">
        <w:rPr>
          <w:lang w:val="en-PH"/>
        </w:rPr>
        <w:t>5</w:t>
      </w:r>
      <w:r w:rsidRPr="00EC58BA">
        <w:t>.1</w:t>
      </w:r>
      <w:r w:rsidRPr="00EC58BA">
        <w:tab/>
      </w:r>
      <w:r w:rsidRPr="00EC58BA">
        <w:rPr>
          <w:lang w:val="en-PH"/>
        </w:rPr>
        <w:t xml:space="preserve"> </w:t>
      </w:r>
      <w:r w:rsidRPr="00EC58BA">
        <w:t>ESTABLISHMENT OF WG</w:t>
      </w:r>
      <w:r w:rsidR="000567FD" w:rsidRPr="00EC58BA">
        <w:t>s</w:t>
      </w:r>
      <w:r w:rsidRPr="00EC58BA">
        <w:t xml:space="preserve"> AND TT</w:t>
      </w:r>
      <w:bookmarkEnd w:id="24"/>
    </w:p>
    <w:p w14:paraId="13D5A238" w14:textId="60386884" w:rsidR="00FB0FBD" w:rsidRPr="00EC58BA" w:rsidRDefault="00FB0FBD" w:rsidP="00FB0FBD">
      <w:pPr>
        <w:rPr>
          <w:rFonts w:cs="Arial"/>
          <w:lang w:val="en-US"/>
        </w:rPr>
      </w:pPr>
    </w:p>
    <w:p w14:paraId="2DDD737E" w14:textId="4396E124" w:rsidR="001D026B" w:rsidRDefault="001D026B" w:rsidP="001D026B">
      <w:pPr>
        <w:rPr>
          <w:rFonts w:eastAsia="Aptos" w:cs="Arial"/>
          <w:kern w:val="2"/>
          <w:szCs w:val="22"/>
          <w:lang w:val="en-AU" w:eastAsia="en-US"/>
          <w14:ligatures w14:val="standardContextual"/>
        </w:rPr>
      </w:pPr>
      <w:r w:rsidRPr="00EC58BA">
        <w:rPr>
          <w:rFonts w:eastAsia="Aptos" w:cs="Arial"/>
          <w:kern w:val="2"/>
          <w:szCs w:val="22"/>
          <w:lang w:val="en-AU" w:eastAsia="en-US"/>
          <w14:ligatures w14:val="standardContextual"/>
        </w:rPr>
        <w:t xml:space="preserve">This agenda item was introduced by Ms. </w:t>
      </w:r>
      <w:r w:rsidRPr="00EC58BA">
        <w:rPr>
          <w:rFonts w:eastAsia="Aptos" w:cs="Arial"/>
          <w:kern w:val="2"/>
          <w:szCs w:val="22"/>
          <w:lang w:val="en-US" w:eastAsia="en-US"/>
          <w14:ligatures w14:val="standardContextual"/>
        </w:rPr>
        <w:t>Johanna Diwa</w:t>
      </w:r>
      <w:r w:rsidRPr="00EC58BA">
        <w:rPr>
          <w:rFonts w:eastAsia="Aptos" w:cs="Arial"/>
          <w:kern w:val="2"/>
          <w:szCs w:val="22"/>
          <w:lang w:val="en-AU" w:eastAsia="en-US"/>
          <w14:ligatures w14:val="standardContextual"/>
        </w:rPr>
        <w:t>.</w:t>
      </w:r>
      <w:r w:rsidR="00316DA5">
        <w:rPr>
          <w:rFonts w:eastAsia="Aptos" w:cs="Arial"/>
          <w:kern w:val="2"/>
          <w:szCs w:val="22"/>
          <w:lang w:val="en-AU" w:eastAsia="en-US"/>
          <w14:ligatures w14:val="standardContextual"/>
        </w:rPr>
        <w:t xml:space="preserve"> Her presentation is available from </w:t>
      </w:r>
      <w:hyperlink r:id="rId92" w:history="1">
        <w:r w:rsidR="00316DA5" w:rsidRPr="00454952">
          <w:rPr>
            <w:rStyle w:val="Hyperlink"/>
            <w:rFonts w:eastAsia="Aptos" w:cs="Arial"/>
            <w:kern w:val="2"/>
            <w:szCs w:val="22"/>
            <w:lang w:val="en-AU" w:eastAsia="en-US"/>
            <w14:ligatures w14:val="standardContextual"/>
          </w:rPr>
          <w:t>https://oceanexpert.org/document/35146</w:t>
        </w:r>
      </w:hyperlink>
      <w:r w:rsidR="00316DA5">
        <w:rPr>
          <w:rFonts w:eastAsia="Aptos" w:cs="Arial"/>
          <w:kern w:val="2"/>
          <w:szCs w:val="22"/>
          <w:lang w:val="en-AU" w:eastAsia="en-US"/>
          <w14:ligatures w14:val="standardContextual"/>
        </w:rPr>
        <w:t xml:space="preserve">. </w:t>
      </w:r>
    </w:p>
    <w:p w14:paraId="1ABE1C47" w14:textId="77777777" w:rsidR="00316DA5" w:rsidRPr="00EC58BA" w:rsidRDefault="00316DA5" w:rsidP="001D026B">
      <w:pPr>
        <w:rPr>
          <w:rFonts w:eastAsia="Aptos" w:cs="Arial"/>
          <w:kern w:val="2"/>
          <w:szCs w:val="22"/>
          <w:lang w:val="en-AU" w:eastAsia="en-US"/>
          <w14:ligatures w14:val="standardContextual"/>
        </w:rPr>
      </w:pPr>
    </w:p>
    <w:p w14:paraId="393D27F6" w14:textId="32890530" w:rsidR="00C06D2E" w:rsidRPr="00EC58BA" w:rsidRDefault="001D026B" w:rsidP="001D026B">
      <w:pPr>
        <w:rPr>
          <w:rFonts w:eastAsia="Aptos" w:cs="Arial"/>
          <w:bCs/>
          <w:kern w:val="2"/>
          <w:szCs w:val="22"/>
          <w:lang w:eastAsia="en-US"/>
          <w14:ligatures w14:val="standardContextual"/>
        </w:rPr>
      </w:pPr>
      <w:r w:rsidRPr="00EC58BA">
        <w:rPr>
          <w:rFonts w:eastAsia="Aptos" w:cs="Arial"/>
          <w:kern w:val="2"/>
          <w:szCs w:val="22"/>
          <w:lang w:val="en-AU" w:eastAsia="en-US"/>
          <w14:ligatures w14:val="standardContextual"/>
        </w:rPr>
        <w:t>She re</w:t>
      </w:r>
      <w:r w:rsidR="00347A74" w:rsidRPr="00EC58BA">
        <w:rPr>
          <w:rFonts w:eastAsia="Aptos" w:cs="Arial"/>
          <w:kern w:val="2"/>
          <w:szCs w:val="22"/>
          <w:lang w:val="en-AU" w:eastAsia="en-US"/>
          <w14:ligatures w14:val="standardContextual"/>
        </w:rPr>
        <w:t xml:space="preserve">called that the fifth session of the GE-CD </w:t>
      </w:r>
      <w:r w:rsidR="00C7493A" w:rsidRPr="00EC58BA">
        <w:rPr>
          <w:rFonts w:eastAsia="Aptos" w:cs="Arial"/>
          <w:kern w:val="2"/>
          <w:szCs w:val="22"/>
          <w:lang w:val="en-AU" w:eastAsia="en-US"/>
          <w14:ligatures w14:val="standardContextual"/>
        </w:rPr>
        <w:t xml:space="preserve">proposed the establishment of </w:t>
      </w:r>
      <w:r w:rsidR="002C4C51" w:rsidRPr="00EC58BA">
        <w:rPr>
          <w:rFonts w:eastAsia="Aptos" w:cs="Arial"/>
          <w:kern w:val="2"/>
          <w:szCs w:val="22"/>
          <w:lang w:val="en-AU" w:eastAsia="en-US"/>
          <w14:ligatures w14:val="standardContextual"/>
        </w:rPr>
        <w:t xml:space="preserve">Working Group </w:t>
      </w:r>
      <w:r w:rsidR="00C7493A" w:rsidRPr="00EC58BA">
        <w:rPr>
          <w:rFonts w:eastAsia="Aptos" w:cs="Arial"/>
          <w:bCs/>
          <w:kern w:val="2"/>
          <w:szCs w:val="22"/>
          <w:lang w:eastAsia="en-US"/>
          <w14:ligatures w14:val="standardContextual"/>
        </w:rPr>
        <w:t xml:space="preserve">on </w:t>
      </w:r>
      <w:r w:rsidR="002C4C51" w:rsidRPr="00EC58BA">
        <w:rPr>
          <w:rFonts w:eastAsia="Aptos" w:cs="Arial"/>
          <w:bCs/>
          <w:kern w:val="2"/>
          <w:szCs w:val="22"/>
          <w:lang w:eastAsia="en-US"/>
          <w14:ligatures w14:val="standardContextual"/>
        </w:rPr>
        <w:t xml:space="preserve">Implementation Plan and </w:t>
      </w:r>
      <w:r w:rsidR="00C06D2E" w:rsidRPr="00EC58BA">
        <w:rPr>
          <w:rFonts w:eastAsia="Aptos" w:cs="Arial"/>
          <w:bCs/>
          <w:kern w:val="2"/>
          <w:szCs w:val="22"/>
          <w:lang w:eastAsia="en-US"/>
          <w14:ligatures w14:val="standardContextual"/>
        </w:rPr>
        <w:t xml:space="preserve">a Working Group on </w:t>
      </w:r>
      <w:r w:rsidR="00C7493A" w:rsidRPr="00EC58BA">
        <w:rPr>
          <w:rFonts w:eastAsia="Aptos" w:cs="Arial"/>
          <w:bCs/>
          <w:kern w:val="2"/>
          <w:szCs w:val="22"/>
          <w:lang w:eastAsia="en-US"/>
          <w14:ligatures w14:val="standardContextual"/>
        </w:rPr>
        <w:t xml:space="preserve">promotion and outreach which will guide the </w:t>
      </w:r>
      <w:r w:rsidR="002C4C51" w:rsidRPr="00EC58BA">
        <w:rPr>
          <w:rFonts w:eastAsia="Aptos" w:cs="Arial"/>
          <w:bCs/>
          <w:kern w:val="2"/>
          <w:szCs w:val="22"/>
          <w:lang w:eastAsia="en-US"/>
          <w14:ligatures w14:val="standardContextual"/>
        </w:rPr>
        <w:t xml:space="preserve">development and drafting of an </w:t>
      </w:r>
      <w:r w:rsidR="00C7493A" w:rsidRPr="00EC58BA">
        <w:rPr>
          <w:rFonts w:eastAsia="Aptos" w:cs="Arial"/>
          <w:bCs/>
          <w:kern w:val="2"/>
          <w:szCs w:val="22"/>
          <w:lang w:eastAsia="en-US"/>
          <w14:ligatures w14:val="standardContextual"/>
        </w:rPr>
        <w:t xml:space="preserve">implementation </w:t>
      </w:r>
      <w:r w:rsidR="002C4C51" w:rsidRPr="00EC58BA">
        <w:rPr>
          <w:rFonts w:eastAsia="Aptos" w:cs="Arial"/>
          <w:bCs/>
          <w:kern w:val="2"/>
          <w:szCs w:val="22"/>
          <w:lang w:eastAsia="en-US"/>
          <w14:ligatures w14:val="standardContextual"/>
        </w:rPr>
        <w:t xml:space="preserve">plan </w:t>
      </w:r>
      <w:r w:rsidR="00BB3A8F" w:rsidRPr="00EC58BA">
        <w:rPr>
          <w:rFonts w:eastAsia="Aptos" w:cs="Arial"/>
          <w:bCs/>
          <w:kern w:val="2"/>
          <w:szCs w:val="22"/>
          <w:lang w:eastAsia="en-US"/>
          <w14:ligatures w14:val="standardContextual"/>
        </w:rPr>
        <w:t xml:space="preserve">of the IOC CD Strategy. A </w:t>
      </w:r>
      <w:r w:rsidR="009650CB" w:rsidRPr="00EC58BA">
        <w:rPr>
          <w:rFonts w:eastAsia="Aptos" w:cs="Arial"/>
          <w:bCs/>
          <w:kern w:val="2"/>
          <w:szCs w:val="22"/>
          <w:lang w:eastAsia="en-US"/>
          <w14:ligatures w14:val="standardContextual"/>
        </w:rPr>
        <w:t>communication/</w:t>
      </w:r>
      <w:r w:rsidR="00C7493A" w:rsidRPr="00EC58BA">
        <w:rPr>
          <w:rFonts w:eastAsia="Aptos" w:cs="Arial"/>
          <w:bCs/>
          <w:kern w:val="2"/>
          <w:szCs w:val="22"/>
          <w:lang w:eastAsia="en-US"/>
          <w14:ligatures w14:val="standardContextual"/>
        </w:rPr>
        <w:t>outreach plan</w:t>
      </w:r>
      <w:r w:rsidR="002C4C51" w:rsidRPr="00EC58BA">
        <w:rPr>
          <w:rFonts w:eastAsia="Aptos" w:cs="Arial"/>
          <w:bCs/>
          <w:kern w:val="2"/>
          <w:szCs w:val="22"/>
          <w:lang w:eastAsia="en-US"/>
          <w14:ligatures w14:val="standardContextual"/>
        </w:rPr>
        <w:t xml:space="preserve"> </w:t>
      </w:r>
      <w:r w:rsidR="00316DA5">
        <w:rPr>
          <w:rFonts w:eastAsia="Aptos" w:cs="Arial"/>
          <w:bCs/>
          <w:kern w:val="2"/>
          <w:szCs w:val="22"/>
          <w:lang w:eastAsia="en-US"/>
          <w14:ligatures w14:val="standardContextual"/>
        </w:rPr>
        <w:t>(</w:t>
      </w:r>
      <w:hyperlink r:id="rId93" w:history="1">
        <w:r w:rsidR="00316DA5" w:rsidRPr="00316DA5">
          <w:rPr>
            <w:rStyle w:val="Hyperlink"/>
            <w:rFonts w:eastAsia="Aptos" w:cs="Arial"/>
            <w:bCs/>
            <w:kern w:val="2"/>
            <w:szCs w:val="22"/>
            <w:lang w:eastAsia="en-US"/>
            <w14:ligatures w14:val="standardContextual"/>
          </w:rPr>
          <w:t>IOC-32/4.3.Doc(2))</w:t>
        </w:r>
      </w:hyperlink>
      <w:r w:rsidR="00316DA5">
        <w:rPr>
          <w:rFonts w:eastAsia="Aptos" w:cs="Arial"/>
          <w:bCs/>
          <w:kern w:val="2"/>
          <w:szCs w:val="22"/>
          <w:lang w:eastAsia="en-US"/>
          <w14:ligatures w14:val="standardContextual"/>
        </w:rPr>
        <w:t xml:space="preserve"> </w:t>
      </w:r>
      <w:r w:rsidR="00BB3A8F" w:rsidRPr="00EC58BA">
        <w:rPr>
          <w:rFonts w:eastAsia="Aptos" w:cs="Arial"/>
          <w:bCs/>
          <w:kern w:val="2"/>
          <w:szCs w:val="22"/>
          <w:lang w:eastAsia="en-US"/>
          <w14:ligatures w14:val="standardContextual"/>
        </w:rPr>
        <w:t>has already been approved by the 32</w:t>
      </w:r>
      <w:r w:rsidR="00BB3A8F" w:rsidRPr="00EC58BA">
        <w:rPr>
          <w:rFonts w:eastAsia="Aptos" w:cs="Arial"/>
          <w:bCs/>
          <w:kern w:val="2"/>
          <w:szCs w:val="22"/>
          <w:vertAlign w:val="superscript"/>
          <w:lang w:eastAsia="en-US"/>
          <w14:ligatures w14:val="standardContextual"/>
        </w:rPr>
        <w:t>nd</w:t>
      </w:r>
      <w:r w:rsidR="00BB3A8F" w:rsidRPr="00EC58BA">
        <w:rPr>
          <w:rFonts w:eastAsia="Aptos" w:cs="Arial"/>
          <w:bCs/>
          <w:kern w:val="2"/>
          <w:szCs w:val="22"/>
          <w:lang w:eastAsia="en-US"/>
          <w14:ligatures w14:val="standardContextual"/>
        </w:rPr>
        <w:t xml:space="preserve"> Assembly of the IOC but once the Implementation Plan of the IOC CD Strategy is developed and adopted by the 33</w:t>
      </w:r>
      <w:r w:rsidR="00BB3A8F" w:rsidRPr="00EC58BA">
        <w:rPr>
          <w:rFonts w:eastAsia="Aptos" w:cs="Arial"/>
          <w:bCs/>
          <w:kern w:val="2"/>
          <w:szCs w:val="22"/>
          <w:vertAlign w:val="superscript"/>
          <w:lang w:eastAsia="en-US"/>
          <w14:ligatures w14:val="standardContextual"/>
        </w:rPr>
        <w:t>rd</w:t>
      </w:r>
      <w:r w:rsidR="00BB3A8F" w:rsidRPr="00EC58BA">
        <w:rPr>
          <w:rFonts w:eastAsia="Aptos" w:cs="Arial"/>
          <w:bCs/>
          <w:kern w:val="2"/>
          <w:szCs w:val="22"/>
          <w:lang w:eastAsia="en-US"/>
          <w14:ligatures w14:val="standardContextual"/>
        </w:rPr>
        <w:t xml:space="preserve"> Assembly of the IOC June next year, another Working Group on the implementation of the communications and outreach plan needs to be established</w:t>
      </w:r>
      <w:r w:rsidR="002C4C51" w:rsidRPr="00EC58BA">
        <w:rPr>
          <w:rFonts w:eastAsia="Aptos" w:cs="Arial"/>
          <w:bCs/>
          <w:kern w:val="2"/>
          <w:szCs w:val="22"/>
          <w:lang w:eastAsia="en-US"/>
          <w14:ligatures w14:val="standardContextual"/>
        </w:rPr>
        <w:t xml:space="preserve">. </w:t>
      </w:r>
      <w:r w:rsidR="00C06D2E" w:rsidRPr="00EC58BA">
        <w:rPr>
          <w:rFonts w:eastAsia="Aptos" w:cs="Arial"/>
          <w:bCs/>
          <w:kern w:val="2"/>
          <w:szCs w:val="22"/>
          <w:lang w:eastAsia="en-US"/>
          <w14:ligatures w14:val="standardContextual"/>
        </w:rPr>
        <w:t xml:space="preserve">To deliver </w:t>
      </w:r>
      <w:r w:rsidR="0068371F" w:rsidRPr="00EC58BA">
        <w:rPr>
          <w:rFonts w:eastAsia="Aptos" w:cs="Arial"/>
          <w:bCs/>
          <w:kern w:val="2"/>
          <w:szCs w:val="22"/>
          <w:lang w:eastAsia="en-US"/>
          <w14:ligatures w14:val="standardContextual"/>
        </w:rPr>
        <w:t>the</w:t>
      </w:r>
      <w:r w:rsidR="00C06D2E" w:rsidRPr="00EC58BA">
        <w:rPr>
          <w:rFonts w:eastAsia="Aptos" w:cs="Arial"/>
          <w:bCs/>
          <w:kern w:val="2"/>
          <w:szCs w:val="22"/>
          <w:lang w:eastAsia="en-US"/>
          <w14:ligatures w14:val="standardContextual"/>
        </w:rPr>
        <w:t xml:space="preserve"> tasks under the new TOR of the Group</w:t>
      </w:r>
      <w:r w:rsidR="004B7598" w:rsidRPr="00EC58BA">
        <w:rPr>
          <w:rFonts w:eastAsia="Aptos" w:cs="Arial"/>
          <w:bCs/>
          <w:kern w:val="2"/>
          <w:szCs w:val="22"/>
          <w:lang w:eastAsia="en-US"/>
          <w14:ligatures w14:val="standardContextual"/>
        </w:rPr>
        <w:t xml:space="preserve"> </w:t>
      </w:r>
      <w:r w:rsidR="004B7598" w:rsidRPr="00EC58BA">
        <w:rPr>
          <w:rFonts w:eastAsia="Aptos" w:cs="Arial"/>
          <w:kern w:val="2"/>
          <w:szCs w:val="22"/>
          <w:lang w:eastAsia="en-US"/>
          <w14:ligatures w14:val="standardContextual"/>
        </w:rPr>
        <w:t>(Annex Decision EC57/4.6)</w:t>
      </w:r>
      <w:r w:rsidR="00C06D2E" w:rsidRPr="00EC58BA">
        <w:rPr>
          <w:rFonts w:eastAsia="Aptos" w:cs="Arial"/>
          <w:kern w:val="2"/>
          <w:szCs w:val="22"/>
          <w:lang w:eastAsia="en-US"/>
          <w14:ligatures w14:val="standardContextual"/>
        </w:rPr>
        <w:t>,</w:t>
      </w:r>
      <w:r w:rsidR="00C06D2E" w:rsidRPr="00EC58BA">
        <w:rPr>
          <w:rFonts w:eastAsia="Aptos" w:cs="Arial"/>
          <w:bCs/>
          <w:kern w:val="2"/>
          <w:szCs w:val="22"/>
          <w:lang w:eastAsia="en-US"/>
          <w14:ligatures w14:val="standardContextual"/>
        </w:rPr>
        <w:t xml:space="preserve"> it was </w:t>
      </w:r>
      <w:r w:rsidR="0068371F" w:rsidRPr="00EC58BA">
        <w:rPr>
          <w:rFonts w:eastAsia="Aptos" w:cs="Arial"/>
          <w:bCs/>
          <w:kern w:val="2"/>
          <w:szCs w:val="22"/>
          <w:lang w:eastAsia="en-US"/>
          <w14:ligatures w14:val="standardContextual"/>
        </w:rPr>
        <w:t xml:space="preserve">also </w:t>
      </w:r>
      <w:r w:rsidR="00C06D2E" w:rsidRPr="00EC58BA">
        <w:rPr>
          <w:rFonts w:eastAsia="Aptos" w:cs="Arial"/>
          <w:bCs/>
          <w:kern w:val="2"/>
          <w:szCs w:val="22"/>
          <w:lang w:eastAsia="en-US"/>
          <w14:ligatures w14:val="standardContextual"/>
        </w:rPr>
        <w:t xml:space="preserve">proposed to </w:t>
      </w:r>
      <w:r w:rsidR="0068371F" w:rsidRPr="00EC58BA">
        <w:rPr>
          <w:rFonts w:eastAsia="Aptos" w:cs="Arial"/>
          <w:bCs/>
          <w:kern w:val="2"/>
          <w:szCs w:val="22"/>
          <w:lang w:eastAsia="en-US"/>
          <w14:ligatures w14:val="standardContextual"/>
        </w:rPr>
        <w:t xml:space="preserve">establish a Task Team </w:t>
      </w:r>
      <w:r w:rsidR="004B7598" w:rsidRPr="00EC58BA">
        <w:rPr>
          <w:rFonts w:eastAsia="Aptos" w:cs="Arial"/>
          <w:bCs/>
          <w:kern w:val="2"/>
          <w:szCs w:val="22"/>
          <w:lang w:eastAsia="en-US"/>
          <w14:ligatures w14:val="standardContextual"/>
        </w:rPr>
        <w:t xml:space="preserve">on needs assessment as required in the </w:t>
      </w:r>
      <w:r w:rsidR="004A740B" w:rsidRPr="00EC58BA">
        <w:rPr>
          <w:rFonts w:eastAsia="Aptos" w:cs="Arial"/>
          <w:bCs/>
          <w:kern w:val="2"/>
          <w:szCs w:val="22"/>
          <w:lang w:eastAsia="en-US"/>
          <w14:ligatures w14:val="standardContextual"/>
        </w:rPr>
        <w:t xml:space="preserve">deliverables </w:t>
      </w:r>
      <w:r w:rsidR="003545BA" w:rsidRPr="00EC58BA">
        <w:rPr>
          <w:rFonts w:eastAsia="Aptos" w:cs="Arial"/>
          <w:bCs/>
          <w:kern w:val="2"/>
          <w:szCs w:val="22"/>
          <w:lang w:eastAsia="en-US"/>
          <w14:ligatures w14:val="standardContextual"/>
        </w:rPr>
        <w:t>in view of</w:t>
      </w:r>
      <w:r w:rsidR="00591F35" w:rsidRPr="00EC58BA">
        <w:rPr>
          <w:rFonts w:eastAsia="Aptos" w:cs="Arial"/>
          <w:bCs/>
          <w:kern w:val="2"/>
          <w:szCs w:val="22"/>
          <w:lang w:eastAsia="en-US"/>
          <w14:ligatures w14:val="standardContextual"/>
        </w:rPr>
        <w:t xml:space="preserve"> </w:t>
      </w:r>
      <w:r w:rsidR="004A740B" w:rsidRPr="00EC58BA">
        <w:rPr>
          <w:rFonts w:eastAsia="Aptos" w:cs="Arial"/>
          <w:bCs/>
          <w:kern w:val="2"/>
          <w:szCs w:val="22"/>
          <w:lang w:eastAsia="en-US"/>
          <w14:ligatures w14:val="standardContextual"/>
        </w:rPr>
        <w:t>below.</w:t>
      </w:r>
      <w:r w:rsidR="00B83433" w:rsidRPr="00EC58BA">
        <w:rPr>
          <w:rFonts w:eastAsia="Aptos" w:cs="Arial"/>
          <w:bCs/>
          <w:kern w:val="2"/>
          <w:szCs w:val="22"/>
          <w:lang w:eastAsia="en-US"/>
          <w14:ligatures w14:val="standardContextual"/>
        </w:rPr>
        <w:t xml:space="preserve"> Since the most urgent needs are related to the needs assessment and the implementation plan, only the </w:t>
      </w:r>
      <w:r w:rsidR="00B83433" w:rsidRPr="00316DA5">
        <w:rPr>
          <w:rFonts w:eastAsia="Aptos" w:cs="Arial"/>
          <w:b/>
          <w:kern w:val="2"/>
          <w:szCs w:val="22"/>
          <w:lang w:eastAsia="en-US"/>
          <w14:ligatures w14:val="standardContextual"/>
        </w:rPr>
        <w:t>WG on the Implementation Plan</w:t>
      </w:r>
      <w:r w:rsidR="00B83433" w:rsidRPr="00EC58BA">
        <w:rPr>
          <w:rFonts w:eastAsia="Aptos" w:cs="Arial"/>
          <w:bCs/>
          <w:kern w:val="2"/>
          <w:szCs w:val="22"/>
          <w:lang w:eastAsia="en-US"/>
          <w14:ligatures w14:val="standardContextual"/>
        </w:rPr>
        <w:t xml:space="preserve"> and </w:t>
      </w:r>
      <w:r w:rsidR="00B83433" w:rsidRPr="00316DA5">
        <w:rPr>
          <w:rFonts w:eastAsia="Aptos" w:cs="Arial"/>
          <w:b/>
          <w:kern w:val="2"/>
          <w:szCs w:val="22"/>
          <w:lang w:eastAsia="en-US"/>
          <w14:ligatures w14:val="standardContextual"/>
        </w:rPr>
        <w:t>Task Team on needs assessment</w:t>
      </w:r>
      <w:r w:rsidR="00B83433" w:rsidRPr="00EC58BA">
        <w:rPr>
          <w:rFonts w:eastAsia="Aptos" w:cs="Arial"/>
          <w:bCs/>
          <w:kern w:val="2"/>
          <w:szCs w:val="22"/>
          <w:lang w:eastAsia="en-US"/>
          <w14:ligatures w14:val="standardContextual"/>
        </w:rPr>
        <w:t xml:space="preserve"> </w:t>
      </w:r>
      <w:r w:rsidR="00316DA5">
        <w:rPr>
          <w:rFonts w:eastAsia="Aptos" w:cs="Arial"/>
          <w:bCs/>
          <w:kern w:val="2"/>
          <w:szCs w:val="22"/>
          <w:lang w:eastAsia="en-US"/>
          <w14:ligatures w14:val="standardContextual"/>
        </w:rPr>
        <w:t xml:space="preserve">would </w:t>
      </w:r>
      <w:r w:rsidR="00B83433" w:rsidRPr="00EC58BA">
        <w:rPr>
          <w:rFonts w:eastAsia="Aptos" w:cs="Arial"/>
          <w:bCs/>
          <w:kern w:val="2"/>
          <w:szCs w:val="22"/>
          <w:lang w:eastAsia="en-US"/>
          <w14:ligatures w14:val="standardContextual"/>
        </w:rPr>
        <w:t xml:space="preserve">need to be established at this point. </w:t>
      </w:r>
      <w:r w:rsidR="00BB3A8F" w:rsidRPr="00EC58BA">
        <w:rPr>
          <w:rFonts w:eastAsia="Aptos" w:cs="Arial"/>
          <w:bCs/>
          <w:kern w:val="2"/>
          <w:szCs w:val="22"/>
          <w:lang w:eastAsia="en-US"/>
          <w14:ligatures w14:val="standardContextual"/>
        </w:rPr>
        <w:t xml:space="preserve"> </w:t>
      </w:r>
    </w:p>
    <w:p w14:paraId="0C312789" w14:textId="461D98A6" w:rsidR="00C06D2E" w:rsidRPr="00EC58BA" w:rsidRDefault="00C06D2E" w:rsidP="001D026B">
      <w:pPr>
        <w:rPr>
          <w:rFonts w:eastAsia="Aptos" w:cs="Arial"/>
          <w:bCs/>
          <w:kern w:val="2"/>
          <w:szCs w:val="22"/>
          <w:lang w:eastAsia="en-US"/>
          <w14:ligatures w14:val="standardContextual"/>
        </w:rPr>
      </w:pPr>
    </w:p>
    <w:tbl>
      <w:tblPr>
        <w:tblStyle w:val="TableGrid"/>
        <w:tblW w:w="0" w:type="auto"/>
        <w:tblLook w:val="04A0" w:firstRow="1" w:lastRow="0" w:firstColumn="1" w:lastColumn="0" w:noHBand="0" w:noVBand="1"/>
      </w:tblPr>
      <w:tblGrid>
        <w:gridCol w:w="4815"/>
        <w:gridCol w:w="4204"/>
      </w:tblGrid>
      <w:tr w:rsidR="00C06D2E" w:rsidRPr="00EC58BA" w14:paraId="73DE6669" w14:textId="77777777" w:rsidTr="006F0400">
        <w:tc>
          <w:tcPr>
            <w:tcW w:w="4815" w:type="dxa"/>
          </w:tcPr>
          <w:p w14:paraId="0DD31CF6" w14:textId="0C42547E" w:rsidR="00C06D2E" w:rsidRPr="00EC58BA" w:rsidRDefault="00CF4A9B" w:rsidP="00CD4882">
            <w:pPr>
              <w:jc w:val="center"/>
              <w:rPr>
                <w:rFonts w:eastAsia="Aptos" w:cs="Arial"/>
                <w:b/>
                <w:kern w:val="2"/>
                <w:szCs w:val="22"/>
                <w:lang w:eastAsia="en-US"/>
                <w14:ligatures w14:val="standardContextual"/>
              </w:rPr>
            </w:pPr>
            <w:r w:rsidRPr="00EC58BA">
              <w:rPr>
                <w:rFonts w:eastAsia="Aptos" w:cs="Arial"/>
                <w:b/>
                <w:kern w:val="2"/>
                <w:szCs w:val="22"/>
                <w:lang w:eastAsia="en-US"/>
                <w14:ligatures w14:val="standardContextual"/>
              </w:rPr>
              <w:t xml:space="preserve">GE-CD </w:t>
            </w:r>
            <w:r w:rsidR="00CD4882" w:rsidRPr="00EC58BA">
              <w:rPr>
                <w:rFonts w:eastAsia="Aptos" w:cs="Arial"/>
                <w:b/>
                <w:kern w:val="2"/>
                <w:szCs w:val="22"/>
                <w:lang w:eastAsia="en-US"/>
                <w14:ligatures w14:val="standardContextual"/>
              </w:rPr>
              <w:t>TASKS</w:t>
            </w:r>
            <w:r w:rsidRPr="00EC58BA">
              <w:rPr>
                <w:rFonts w:eastAsia="Aptos" w:cs="Arial"/>
                <w:b/>
                <w:kern w:val="2"/>
                <w:szCs w:val="22"/>
                <w:lang w:eastAsia="en-US"/>
                <w14:ligatures w14:val="standardContextual"/>
              </w:rPr>
              <w:t xml:space="preserve"> (Annex Decision EC57/4.6)</w:t>
            </w:r>
          </w:p>
        </w:tc>
        <w:tc>
          <w:tcPr>
            <w:tcW w:w="4204" w:type="dxa"/>
          </w:tcPr>
          <w:p w14:paraId="770AC96E" w14:textId="6E951005" w:rsidR="00C06D2E" w:rsidRPr="00EC58BA" w:rsidRDefault="00CD4882" w:rsidP="00CD4882">
            <w:pPr>
              <w:jc w:val="center"/>
              <w:rPr>
                <w:rFonts w:eastAsia="Aptos" w:cs="Arial"/>
                <w:b/>
                <w:kern w:val="2"/>
                <w:szCs w:val="22"/>
                <w:lang w:eastAsia="en-US"/>
                <w14:ligatures w14:val="standardContextual"/>
              </w:rPr>
            </w:pPr>
            <w:r w:rsidRPr="00EC58BA">
              <w:rPr>
                <w:rFonts w:eastAsia="Aptos" w:cs="Arial"/>
                <w:b/>
                <w:kern w:val="2"/>
                <w:szCs w:val="22"/>
                <w:lang w:eastAsia="en-US"/>
                <w14:ligatures w14:val="standardContextual"/>
              </w:rPr>
              <w:t>WG/TT</w:t>
            </w:r>
          </w:p>
        </w:tc>
      </w:tr>
      <w:tr w:rsidR="00C06D2E" w:rsidRPr="00EC58BA" w14:paraId="2900E446" w14:textId="77777777" w:rsidTr="006F0400">
        <w:tc>
          <w:tcPr>
            <w:tcW w:w="4815" w:type="dxa"/>
          </w:tcPr>
          <w:p w14:paraId="5B0DF1E8" w14:textId="176A9307" w:rsidR="00C06D2E" w:rsidRPr="00316DA5" w:rsidRDefault="00C06D2E" w:rsidP="00C06D2E">
            <w:pPr>
              <w:rPr>
                <w:rFonts w:cs="Arial"/>
                <w:bCs/>
                <w:iCs/>
                <w:sz w:val="20"/>
                <w:szCs w:val="20"/>
                <w:lang w:val="en-GB"/>
              </w:rPr>
            </w:pPr>
            <w:r w:rsidRPr="00316DA5">
              <w:rPr>
                <w:rFonts w:cs="Arial"/>
                <w:bCs/>
                <w:iCs/>
                <w:sz w:val="20"/>
                <w:szCs w:val="20"/>
                <w:lang w:val="en-GB"/>
              </w:rPr>
              <w:t>1. assist global and regional programmes with the implementation of capacity development needs assessments in a consistent manner;</w:t>
            </w:r>
          </w:p>
        </w:tc>
        <w:tc>
          <w:tcPr>
            <w:tcW w:w="4204" w:type="dxa"/>
          </w:tcPr>
          <w:p w14:paraId="410647E5" w14:textId="752F01AD" w:rsidR="00C06D2E" w:rsidRPr="00316DA5" w:rsidRDefault="00CF4A9B"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 xml:space="preserve">Task Team </w:t>
            </w:r>
            <w:r w:rsidR="00C06D2E" w:rsidRPr="00316DA5">
              <w:rPr>
                <w:rFonts w:eastAsia="Aptos" w:cs="Arial"/>
                <w:bCs/>
                <w:kern w:val="2"/>
                <w:sz w:val="20"/>
                <w:szCs w:val="20"/>
                <w:lang w:eastAsia="en-US"/>
                <w14:ligatures w14:val="standardContextual"/>
              </w:rPr>
              <w:t>to develop a “template” needs assessment methods for the use of the RSBs prior to their next sessions in spring 2025</w:t>
            </w:r>
          </w:p>
        </w:tc>
      </w:tr>
      <w:tr w:rsidR="00C06D2E" w:rsidRPr="00EC58BA" w14:paraId="1F306CB0" w14:textId="77777777" w:rsidTr="006F0400">
        <w:tc>
          <w:tcPr>
            <w:tcW w:w="4815" w:type="dxa"/>
          </w:tcPr>
          <w:p w14:paraId="360BC840" w14:textId="6BCA61D0" w:rsidR="00C06D2E" w:rsidRPr="00316DA5" w:rsidRDefault="00C06D2E" w:rsidP="00C06D2E">
            <w:pPr>
              <w:rPr>
                <w:rFonts w:eastAsia="Aptos" w:cs="Arial"/>
                <w:bCs/>
                <w:kern w:val="2"/>
                <w:sz w:val="20"/>
                <w:szCs w:val="20"/>
                <w:lang w:eastAsia="en-US"/>
                <w14:ligatures w14:val="standardContextual"/>
              </w:rPr>
            </w:pPr>
            <w:r w:rsidRPr="00316DA5">
              <w:rPr>
                <w:rFonts w:cs="Arial"/>
                <w:bCs/>
                <w:iCs/>
                <w:sz w:val="20"/>
                <w:szCs w:val="20"/>
                <w:lang w:val="en-GB"/>
              </w:rPr>
              <w:t>2. also assist global and regional programmes with the development of programmatic and regionally relevant capacity development work plans based on the IOC CD strategy and related needs assessments, building on ongoing activities and making use of existing training and education facilities;</w:t>
            </w:r>
          </w:p>
        </w:tc>
        <w:tc>
          <w:tcPr>
            <w:tcW w:w="4204" w:type="dxa"/>
          </w:tcPr>
          <w:p w14:paraId="7D0E0DB2" w14:textId="646E43E1" w:rsidR="00C06D2E" w:rsidRPr="00316DA5" w:rsidRDefault="00CF4A9B"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Task Team to share n</w:t>
            </w:r>
            <w:r w:rsidR="0068371F" w:rsidRPr="00316DA5">
              <w:rPr>
                <w:rFonts w:eastAsia="Aptos" w:cs="Arial"/>
                <w:bCs/>
                <w:kern w:val="2"/>
                <w:sz w:val="20"/>
                <w:szCs w:val="20"/>
                <w:lang w:eastAsia="en-US"/>
                <w14:ligatures w14:val="standardContextual"/>
              </w:rPr>
              <w:t xml:space="preserve">eeds assessment results from RSBs shared with global </w:t>
            </w:r>
            <w:proofErr w:type="spellStart"/>
            <w:r w:rsidR="0068371F" w:rsidRPr="00316DA5">
              <w:rPr>
                <w:rFonts w:eastAsia="Aptos" w:cs="Arial"/>
                <w:bCs/>
                <w:kern w:val="2"/>
                <w:sz w:val="20"/>
                <w:szCs w:val="20"/>
                <w:lang w:eastAsia="en-US"/>
                <w14:ligatures w14:val="standardContextual"/>
              </w:rPr>
              <w:t>programmes</w:t>
            </w:r>
            <w:proofErr w:type="spellEnd"/>
            <w:r w:rsidR="0068371F" w:rsidRPr="00316DA5">
              <w:rPr>
                <w:rFonts w:eastAsia="Aptos" w:cs="Arial"/>
                <w:bCs/>
                <w:kern w:val="2"/>
                <w:sz w:val="20"/>
                <w:szCs w:val="20"/>
                <w:lang w:eastAsia="en-US"/>
                <w14:ligatures w14:val="standardContextual"/>
              </w:rPr>
              <w:t xml:space="preserve"> to 1) identify actions that can assist the RSBs and 2) inform IOC CD </w:t>
            </w:r>
            <w:r w:rsidRPr="00316DA5">
              <w:rPr>
                <w:rFonts w:eastAsia="Aptos" w:cs="Arial"/>
                <w:bCs/>
                <w:kern w:val="2"/>
                <w:sz w:val="20"/>
                <w:szCs w:val="20"/>
                <w:lang w:eastAsia="en-US"/>
                <w14:ligatures w14:val="standardContextual"/>
              </w:rPr>
              <w:t xml:space="preserve">Secretariat to </w:t>
            </w:r>
            <w:r w:rsidR="0068371F" w:rsidRPr="00316DA5">
              <w:rPr>
                <w:rFonts w:eastAsia="Aptos" w:cs="Arial"/>
                <w:bCs/>
                <w:kern w:val="2"/>
                <w:sz w:val="20"/>
                <w:szCs w:val="20"/>
                <w:lang w:eastAsia="en-US"/>
                <w14:ligatures w14:val="standardContextual"/>
              </w:rPr>
              <w:t>build a workplan or new initiatives to respond to the needs, and 3) identify areas where RSBs can work together</w:t>
            </w:r>
          </w:p>
        </w:tc>
      </w:tr>
      <w:tr w:rsidR="00C06D2E" w:rsidRPr="00EC58BA" w14:paraId="285BFF2C" w14:textId="77777777" w:rsidTr="006F0400">
        <w:tc>
          <w:tcPr>
            <w:tcW w:w="4815" w:type="dxa"/>
          </w:tcPr>
          <w:p w14:paraId="1FC65BB4" w14:textId="77C02141" w:rsidR="00C06D2E" w:rsidRPr="00316DA5" w:rsidRDefault="00C06D2E" w:rsidP="00C06D2E">
            <w:pPr>
              <w:rPr>
                <w:rFonts w:eastAsia="Aptos" w:cs="Arial"/>
                <w:bCs/>
                <w:kern w:val="2"/>
                <w:sz w:val="20"/>
                <w:szCs w:val="20"/>
                <w:lang w:eastAsia="en-US"/>
                <w14:ligatures w14:val="standardContextual"/>
              </w:rPr>
            </w:pPr>
            <w:r w:rsidRPr="00316DA5">
              <w:rPr>
                <w:rFonts w:cs="Arial"/>
                <w:bCs/>
                <w:iCs/>
                <w:sz w:val="20"/>
                <w:szCs w:val="20"/>
                <w:lang w:val="en-GB"/>
              </w:rPr>
              <w:t>3. develop an implementation plan for the current IOC CD Strategy 2023-2030 for submission to the IOC Assembly at its 33rd session in June 2025;</w:t>
            </w:r>
          </w:p>
        </w:tc>
        <w:tc>
          <w:tcPr>
            <w:tcW w:w="4204" w:type="dxa"/>
          </w:tcPr>
          <w:p w14:paraId="17B8D1F9" w14:textId="069ABC29" w:rsidR="00C06D2E" w:rsidRPr="00316DA5" w:rsidRDefault="00EE5AF6"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Working Group on Implementation Plan</w:t>
            </w:r>
            <w:r w:rsidR="0068371F" w:rsidRPr="00316DA5">
              <w:rPr>
                <w:rFonts w:eastAsia="Aptos" w:cs="Arial"/>
                <w:bCs/>
                <w:kern w:val="2"/>
                <w:sz w:val="20"/>
                <w:szCs w:val="20"/>
                <w:lang w:eastAsia="en-US"/>
                <w14:ligatures w14:val="standardContextual"/>
              </w:rPr>
              <w:t xml:space="preserve"> (also making use of 1 &amp; 2 above)</w:t>
            </w:r>
          </w:p>
        </w:tc>
      </w:tr>
      <w:tr w:rsidR="00C06D2E" w:rsidRPr="00EC58BA" w14:paraId="2FD42EDF" w14:textId="77777777" w:rsidTr="006F0400">
        <w:tc>
          <w:tcPr>
            <w:tcW w:w="4815" w:type="dxa"/>
          </w:tcPr>
          <w:p w14:paraId="6C58F9EC" w14:textId="3346A47E" w:rsidR="00C06D2E" w:rsidRPr="00316DA5" w:rsidRDefault="00C06D2E" w:rsidP="00C06D2E">
            <w:pPr>
              <w:rPr>
                <w:rFonts w:eastAsia="Aptos" w:cs="Arial"/>
                <w:bCs/>
                <w:kern w:val="2"/>
                <w:sz w:val="20"/>
                <w:szCs w:val="20"/>
                <w:lang w:eastAsia="en-US"/>
                <w14:ligatures w14:val="standardContextual"/>
              </w:rPr>
            </w:pPr>
            <w:r w:rsidRPr="00316DA5">
              <w:rPr>
                <w:rFonts w:cs="Arial"/>
                <w:bCs/>
                <w:iCs/>
                <w:sz w:val="20"/>
                <w:szCs w:val="20"/>
                <w:lang w:val="en-GB"/>
              </w:rPr>
              <w:t>4. provide advice to global and regional programmes on the implementation of the IOC Capacity Development Strategy 2023–2030 and on relevant methods and tools to improve the quality and impact of CD efforts;</w:t>
            </w:r>
          </w:p>
        </w:tc>
        <w:tc>
          <w:tcPr>
            <w:tcW w:w="4204" w:type="dxa"/>
          </w:tcPr>
          <w:p w14:paraId="31EEFE86" w14:textId="627A2C54" w:rsidR="00C06D2E" w:rsidRPr="00316DA5" w:rsidRDefault="0068371F"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Working Group on Implementation Plan</w:t>
            </w:r>
            <w:r w:rsidR="00CF4A9B" w:rsidRPr="00316DA5">
              <w:rPr>
                <w:rFonts w:eastAsia="Aptos" w:cs="Arial"/>
                <w:bCs/>
                <w:kern w:val="2"/>
                <w:sz w:val="20"/>
                <w:szCs w:val="20"/>
                <w:lang w:eastAsia="en-US"/>
                <w14:ligatures w14:val="standardContextual"/>
              </w:rPr>
              <w:t>;</w:t>
            </w:r>
          </w:p>
          <w:p w14:paraId="2C78C2C1" w14:textId="519BD654" w:rsidR="00CF4A9B" w:rsidRPr="00316DA5" w:rsidRDefault="00CF4A9B"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IOC CD Secretariat/OTGA</w:t>
            </w:r>
          </w:p>
        </w:tc>
      </w:tr>
      <w:tr w:rsidR="00C06D2E" w:rsidRPr="00EC58BA" w14:paraId="4D6DAD36" w14:textId="77777777" w:rsidTr="006F0400">
        <w:tc>
          <w:tcPr>
            <w:tcW w:w="4815" w:type="dxa"/>
          </w:tcPr>
          <w:p w14:paraId="7A16E2CC" w14:textId="11C19B39" w:rsidR="00C06D2E" w:rsidRPr="00316DA5" w:rsidRDefault="00C06D2E" w:rsidP="00C06D2E">
            <w:pPr>
              <w:rPr>
                <w:rFonts w:eastAsia="Aptos" w:cs="Arial"/>
                <w:bCs/>
                <w:kern w:val="2"/>
                <w:sz w:val="20"/>
                <w:szCs w:val="20"/>
                <w:lang w:eastAsia="en-US"/>
                <w14:ligatures w14:val="standardContextual"/>
              </w:rPr>
            </w:pPr>
            <w:r w:rsidRPr="00316DA5">
              <w:rPr>
                <w:rFonts w:cs="Arial"/>
                <w:bCs/>
                <w:iCs/>
                <w:sz w:val="20"/>
                <w:szCs w:val="20"/>
                <w:lang w:val="en-GB"/>
              </w:rPr>
              <w:t xml:space="preserve">5. advise the IOC CD Secretariat on the design and implementation of the biennial CD survey in close collaboration with the regions, possibly including CD implementation impact monitoring/metrics, also </w:t>
            </w:r>
            <w:proofErr w:type="gramStart"/>
            <w:r w:rsidRPr="00316DA5">
              <w:rPr>
                <w:rFonts w:cs="Arial"/>
                <w:bCs/>
                <w:iCs/>
                <w:sz w:val="20"/>
                <w:szCs w:val="20"/>
                <w:lang w:val="en-GB"/>
              </w:rPr>
              <w:t>taking into account</w:t>
            </w:r>
            <w:proofErr w:type="gramEnd"/>
            <w:r w:rsidRPr="00316DA5">
              <w:rPr>
                <w:rFonts w:cs="Arial"/>
                <w:bCs/>
                <w:iCs/>
                <w:sz w:val="20"/>
                <w:szCs w:val="20"/>
                <w:lang w:val="en-GB"/>
              </w:rPr>
              <w:t xml:space="preserve"> other methods such as regional reviews, science conferences, etc.;</w:t>
            </w:r>
          </w:p>
        </w:tc>
        <w:tc>
          <w:tcPr>
            <w:tcW w:w="4204" w:type="dxa"/>
          </w:tcPr>
          <w:p w14:paraId="5B079861" w14:textId="21DE774B" w:rsidR="00C06D2E" w:rsidRPr="00316DA5" w:rsidRDefault="0068371F"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Task Team on needs assessment/survey to help redesign the CD survey base</w:t>
            </w:r>
            <w:r w:rsidR="00CF4A9B" w:rsidRPr="00316DA5">
              <w:rPr>
                <w:rFonts w:eastAsia="Aptos" w:cs="Arial"/>
                <w:bCs/>
                <w:kern w:val="2"/>
                <w:sz w:val="20"/>
                <w:szCs w:val="20"/>
                <w:lang w:eastAsia="en-US"/>
                <w14:ligatures w14:val="standardContextual"/>
              </w:rPr>
              <w:t xml:space="preserve">d </w:t>
            </w:r>
            <w:r w:rsidRPr="00316DA5">
              <w:rPr>
                <w:rFonts w:eastAsia="Aptos" w:cs="Arial"/>
                <w:bCs/>
                <w:kern w:val="2"/>
                <w:sz w:val="20"/>
                <w:szCs w:val="20"/>
                <w:lang w:eastAsia="en-US"/>
                <w14:ligatures w14:val="standardContextual"/>
              </w:rPr>
              <w:t>on 1-4 above</w:t>
            </w:r>
            <w:r w:rsidR="00CF4A9B" w:rsidRPr="00316DA5">
              <w:rPr>
                <w:rFonts w:eastAsia="Aptos" w:cs="Arial"/>
                <w:bCs/>
                <w:kern w:val="2"/>
                <w:sz w:val="20"/>
                <w:szCs w:val="20"/>
                <w:lang w:eastAsia="en-US"/>
                <w14:ligatures w14:val="standardContextual"/>
              </w:rPr>
              <w:t>; IOC CD Secretariat</w:t>
            </w:r>
          </w:p>
        </w:tc>
      </w:tr>
      <w:tr w:rsidR="00C06D2E" w:rsidRPr="00EC58BA" w14:paraId="5A18B40F" w14:textId="77777777" w:rsidTr="006F0400">
        <w:tc>
          <w:tcPr>
            <w:tcW w:w="4815" w:type="dxa"/>
          </w:tcPr>
          <w:p w14:paraId="039AC0A5" w14:textId="21226B60" w:rsidR="00C06D2E" w:rsidRPr="00316DA5" w:rsidRDefault="00C06D2E" w:rsidP="00C06D2E">
            <w:pPr>
              <w:rPr>
                <w:rFonts w:eastAsia="Aptos" w:cs="Arial"/>
                <w:bCs/>
                <w:kern w:val="2"/>
                <w:sz w:val="20"/>
                <w:szCs w:val="20"/>
                <w:lang w:eastAsia="en-US"/>
                <w14:ligatures w14:val="standardContextual"/>
              </w:rPr>
            </w:pPr>
            <w:r w:rsidRPr="00316DA5">
              <w:rPr>
                <w:rFonts w:cs="Arial"/>
                <w:bCs/>
                <w:iCs/>
                <w:sz w:val="20"/>
                <w:szCs w:val="20"/>
                <w:lang w:val="en-GB"/>
              </w:rPr>
              <w:lastRenderedPageBreak/>
              <w:t>6. ensure coordination of the work of the Group of Experts and its Task Teams with GOSR and CD aspects of the United Nations Decade of Ocean Science for Sustainable Development, including the Capacity Development Facility and Working Group 9 of the Vision 2030;</w:t>
            </w:r>
          </w:p>
        </w:tc>
        <w:tc>
          <w:tcPr>
            <w:tcW w:w="4204" w:type="dxa"/>
          </w:tcPr>
          <w:p w14:paraId="62DD2D1E" w14:textId="11272449" w:rsidR="00C06D2E" w:rsidRPr="00316DA5" w:rsidRDefault="00AB2E77"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GE-CD</w:t>
            </w:r>
          </w:p>
        </w:tc>
      </w:tr>
      <w:tr w:rsidR="00C06D2E" w:rsidRPr="00EC58BA" w14:paraId="24891295" w14:textId="77777777" w:rsidTr="006F0400">
        <w:tc>
          <w:tcPr>
            <w:tcW w:w="4815" w:type="dxa"/>
          </w:tcPr>
          <w:p w14:paraId="00C08D54" w14:textId="382EF396" w:rsidR="00C06D2E" w:rsidRPr="00316DA5" w:rsidRDefault="00C06D2E" w:rsidP="00C06D2E">
            <w:pPr>
              <w:rPr>
                <w:rFonts w:eastAsia="Aptos" w:cs="Arial"/>
                <w:bCs/>
                <w:kern w:val="2"/>
                <w:sz w:val="20"/>
                <w:szCs w:val="20"/>
                <w:lang w:eastAsia="en-US"/>
                <w14:ligatures w14:val="standardContextual"/>
              </w:rPr>
            </w:pPr>
            <w:r w:rsidRPr="00316DA5">
              <w:rPr>
                <w:rFonts w:cs="Arial"/>
                <w:bCs/>
                <w:iCs/>
                <w:sz w:val="20"/>
                <w:szCs w:val="20"/>
                <w:lang w:val="en-GB"/>
              </w:rPr>
              <w:t>7. guide the further development and promotion of the Ocean CD-Hub by highlighting linkages of CD activities and collaboration opportunities between users and providers and among other global, regional and national organizations;</w:t>
            </w:r>
          </w:p>
        </w:tc>
        <w:tc>
          <w:tcPr>
            <w:tcW w:w="4204" w:type="dxa"/>
          </w:tcPr>
          <w:p w14:paraId="75FA75E0" w14:textId="114C032E" w:rsidR="00C06D2E" w:rsidRPr="00316DA5" w:rsidRDefault="00AB2E77"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GE-CD</w:t>
            </w:r>
          </w:p>
        </w:tc>
      </w:tr>
      <w:tr w:rsidR="00C06D2E" w:rsidRPr="00EC58BA" w14:paraId="27FC558C" w14:textId="77777777" w:rsidTr="006F0400">
        <w:tc>
          <w:tcPr>
            <w:tcW w:w="4815" w:type="dxa"/>
          </w:tcPr>
          <w:p w14:paraId="399A950D" w14:textId="75241569" w:rsidR="00C06D2E" w:rsidRPr="00316DA5" w:rsidRDefault="00C06D2E" w:rsidP="00C06D2E">
            <w:pPr>
              <w:rPr>
                <w:rFonts w:eastAsia="Aptos" w:cs="Arial"/>
                <w:bCs/>
                <w:kern w:val="2"/>
                <w:sz w:val="20"/>
                <w:szCs w:val="20"/>
                <w:lang w:eastAsia="en-US"/>
                <w14:ligatures w14:val="standardContextual"/>
              </w:rPr>
            </w:pPr>
            <w:r w:rsidRPr="00316DA5">
              <w:rPr>
                <w:rFonts w:cs="Arial"/>
                <w:bCs/>
                <w:iCs/>
                <w:sz w:val="20"/>
                <w:szCs w:val="20"/>
                <w:lang w:val="en-GB"/>
              </w:rPr>
              <w:t>8. provide advice to Member States on the promotion of visibility and reach of the IOC Capacity Development Strategy 2023-2030 to assist with the planning and implementation of their capacity development efforts;</w:t>
            </w:r>
          </w:p>
        </w:tc>
        <w:tc>
          <w:tcPr>
            <w:tcW w:w="4204" w:type="dxa"/>
          </w:tcPr>
          <w:p w14:paraId="7A54F307" w14:textId="63F71520" w:rsidR="00C06D2E" w:rsidRPr="00316DA5" w:rsidRDefault="0009222F" w:rsidP="00C06D2E">
            <w:pPr>
              <w:rPr>
                <w:rFonts w:eastAsia="Aptos" w:cs="Arial"/>
                <w:bCs/>
                <w:kern w:val="2"/>
                <w:sz w:val="20"/>
                <w:szCs w:val="20"/>
                <w:lang w:eastAsia="en-US"/>
                <w14:ligatures w14:val="standardContextual"/>
              </w:rPr>
            </w:pPr>
            <w:r w:rsidRPr="00316DA5">
              <w:rPr>
                <w:rFonts w:eastAsia="Aptos" w:cs="Arial"/>
                <w:bCs/>
                <w:kern w:val="2"/>
                <w:sz w:val="20"/>
                <w:szCs w:val="20"/>
                <w:lang w:eastAsia="en-US"/>
                <w14:ligatures w14:val="standardContextual"/>
              </w:rPr>
              <w:t>Working Group on Promotion/Outreach</w:t>
            </w:r>
          </w:p>
        </w:tc>
      </w:tr>
      <w:tr w:rsidR="00C06D2E" w:rsidRPr="00EC58BA" w14:paraId="77630516" w14:textId="77777777" w:rsidTr="006F0400">
        <w:tc>
          <w:tcPr>
            <w:tcW w:w="4815" w:type="dxa"/>
          </w:tcPr>
          <w:p w14:paraId="166A9508" w14:textId="257A504E" w:rsidR="00C06D2E" w:rsidRPr="00316DA5" w:rsidRDefault="00C06D2E" w:rsidP="00C06D2E">
            <w:pPr>
              <w:rPr>
                <w:rFonts w:eastAsia="Aptos" w:cs="Arial"/>
                <w:bCs/>
                <w:kern w:val="2"/>
                <w:sz w:val="20"/>
                <w:szCs w:val="20"/>
                <w:lang w:eastAsia="en-US"/>
                <w14:ligatures w14:val="standardContextual"/>
              </w:rPr>
            </w:pPr>
            <w:r w:rsidRPr="00316DA5">
              <w:rPr>
                <w:rFonts w:cs="Arial"/>
                <w:bCs/>
                <w:sz w:val="20"/>
                <w:szCs w:val="20"/>
                <w:lang w:val="en-GB"/>
              </w:rPr>
              <w:t>9. report results to the Assembly at its 33rd session.</w:t>
            </w:r>
          </w:p>
        </w:tc>
        <w:tc>
          <w:tcPr>
            <w:tcW w:w="4204" w:type="dxa"/>
          </w:tcPr>
          <w:p w14:paraId="11E41E17" w14:textId="77777777" w:rsidR="00C06D2E" w:rsidRPr="00316DA5" w:rsidRDefault="00C06D2E" w:rsidP="00C06D2E">
            <w:pPr>
              <w:rPr>
                <w:rFonts w:eastAsia="Aptos" w:cs="Arial"/>
                <w:bCs/>
                <w:kern w:val="2"/>
                <w:sz w:val="20"/>
                <w:szCs w:val="20"/>
                <w:lang w:eastAsia="en-US"/>
                <w14:ligatures w14:val="standardContextual"/>
              </w:rPr>
            </w:pPr>
          </w:p>
        </w:tc>
      </w:tr>
    </w:tbl>
    <w:p w14:paraId="578147E5" w14:textId="14DDC2E3" w:rsidR="004B7598" w:rsidRPr="00316DA5" w:rsidRDefault="004B7598" w:rsidP="00316DA5">
      <w:pPr>
        <w:pStyle w:val="Heading3"/>
        <w:ind w:left="0" w:firstLine="0"/>
        <w:rPr>
          <w:sz w:val="22"/>
          <w:szCs w:val="22"/>
        </w:rPr>
      </w:pPr>
      <w:r w:rsidRPr="00316DA5">
        <w:rPr>
          <w:sz w:val="22"/>
          <w:szCs w:val="22"/>
        </w:rPr>
        <w:t>Ms Diwa presented the expected deliverables and timeline related to the instructions for the IOC33 for the reference of the WG on IP and TT. She then asked the participants to join the W</w:t>
      </w:r>
      <w:r w:rsidR="00866D0C" w:rsidRPr="00316DA5">
        <w:rPr>
          <w:sz w:val="22"/>
          <w:szCs w:val="22"/>
        </w:rPr>
        <w:t xml:space="preserve">orking </w:t>
      </w:r>
      <w:r w:rsidRPr="00316DA5">
        <w:rPr>
          <w:sz w:val="22"/>
          <w:szCs w:val="22"/>
        </w:rPr>
        <w:t>G</w:t>
      </w:r>
      <w:r w:rsidR="00866D0C" w:rsidRPr="00316DA5">
        <w:rPr>
          <w:sz w:val="22"/>
          <w:szCs w:val="22"/>
        </w:rPr>
        <w:t>roup</w:t>
      </w:r>
      <w:r w:rsidRPr="00316DA5">
        <w:rPr>
          <w:sz w:val="22"/>
          <w:szCs w:val="22"/>
        </w:rPr>
        <w:t xml:space="preserve"> or T</w:t>
      </w:r>
      <w:r w:rsidR="00866D0C" w:rsidRPr="00316DA5">
        <w:rPr>
          <w:sz w:val="22"/>
          <w:szCs w:val="22"/>
        </w:rPr>
        <w:t xml:space="preserve">ask </w:t>
      </w:r>
      <w:r w:rsidRPr="00316DA5">
        <w:rPr>
          <w:sz w:val="22"/>
          <w:szCs w:val="22"/>
        </w:rPr>
        <w:t>T</w:t>
      </w:r>
      <w:r w:rsidR="00866D0C" w:rsidRPr="00316DA5">
        <w:rPr>
          <w:sz w:val="22"/>
          <w:szCs w:val="22"/>
        </w:rPr>
        <w:t>eam</w:t>
      </w:r>
      <w:r w:rsidRPr="00316DA5">
        <w:rPr>
          <w:sz w:val="22"/>
          <w:szCs w:val="22"/>
        </w:rPr>
        <w:t xml:space="preserve"> that they want to be a part of.</w:t>
      </w:r>
    </w:p>
    <w:p w14:paraId="3FF2EEF4" w14:textId="3D67F07A" w:rsidR="00054599" w:rsidRPr="00EC58BA" w:rsidRDefault="00C0512D" w:rsidP="0027721E">
      <w:pPr>
        <w:pStyle w:val="Heading2"/>
      </w:pPr>
      <w:bookmarkStart w:id="25" w:name="_Toc181638909"/>
      <w:r w:rsidRPr="00EC58BA">
        <w:t xml:space="preserve">5.2 </w:t>
      </w:r>
      <w:r w:rsidRPr="00EC58BA">
        <w:tab/>
        <w:t>WG</w:t>
      </w:r>
      <w:r w:rsidR="000567FD" w:rsidRPr="00EC58BA">
        <w:t>s/TT</w:t>
      </w:r>
      <w:r w:rsidRPr="00EC58BA">
        <w:t xml:space="preserve"> BREAKOUT DISCUSSIONS</w:t>
      </w:r>
      <w:bookmarkEnd w:id="25"/>
      <w:r w:rsidRPr="00EC58BA">
        <w:t xml:space="preserve"> </w:t>
      </w:r>
    </w:p>
    <w:p w14:paraId="6D0E09E3" w14:textId="10738095" w:rsidR="00054599" w:rsidRPr="00316DA5" w:rsidRDefault="00B351CF" w:rsidP="00316DA5">
      <w:pPr>
        <w:pStyle w:val="Heading3"/>
        <w:rPr>
          <w:sz w:val="22"/>
          <w:szCs w:val="22"/>
        </w:rPr>
      </w:pPr>
      <w:r w:rsidRPr="00316DA5">
        <w:rPr>
          <w:sz w:val="22"/>
          <w:szCs w:val="22"/>
        </w:rPr>
        <w:t>The</w:t>
      </w:r>
      <w:r w:rsidR="004B3E96" w:rsidRPr="00316DA5">
        <w:rPr>
          <w:sz w:val="22"/>
          <w:szCs w:val="22"/>
        </w:rPr>
        <w:t xml:space="preserve"> WG</w:t>
      </w:r>
      <w:r w:rsidRPr="00316DA5">
        <w:rPr>
          <w:sz w:val="22"/>
          <w:szCs w:val="22"/>
        </w:rPr>
        <w:t xml:space="preserve"> and </w:t>
      </w:r>
      <w:r w:rsidR="004B3E96" w:rsidRPr="00316DA5">
        <w:rPr>
          <w:sz w:val="22"/>
          <w:szCs w:val="22"/>
        </w:rPr>
        <w:t xml:space="preserve">TT </w:t>
      </w:r>
      <w:r w:rsidRPr="00316DA5">
        <w:rPr>
          <w:sz w:val="22"/>
          <w:szCs w:val="22"/>
        </w:rPr>
        <w:t>had their</w:t>
      </w:r>
      <w:r w:rsidR="004B3E96" w:rsidRPr="00316DA5">
        <w:rPr>
          <w:sz w:val="22"/>
          <w:szCs w:val="22"/>
        </w:rPr>
        <w:t xml:space="preserve"> break</w:t>
      </w:r>
      <w:r w:rsidRPr="00316DA5">
        <w:rPr>
          <w:sz w:val="22"/>
          <w:szCs w:val="22"/>
        </w:rPr>
        <w:t>-</w:t>
      </w:r>
      <w:r w:rsidR="004B3E96" w:rsidRPr="00316DA5">
        <w:rPr>
          <w:sz w:val="22"/>
          <w:szCs w:val="22"/>
        </w:rPr>
        <w:t xml:space="preserve">out </w:t>
      </w:r>
      <w:r w:rsidRPr="00316DA5">
        <w:rPr>
          <w:sz w:val="22"/>
          <w:szCs w:val="22"/>
        </w:rPr>
        <w:t>groups and discussed the following:</w:t>
      </w:r>
    </w:p>
    <w:p w14:paraId="3A1882CF" w14:textId="53F3087F" w:rsidR="00B351CF" w:rsidRPr="00EC58BA" w:rsidRDefault="00B351CF" w:rsidP="00B351CF">
      <w:pPr>
        <w:rPr>
          <w:rFonts w:eastAsia="Arial" w:cs="Arial"/>
          <w:szCs w:val="22"/>
          <w:u w:val="single"/>
          <w:lang w:val="en-GB"/>
        </w:rPr>
      </w:pPr>
      <w:r w:rsidRPr="00EC58BA">
        <w:rPr>
          <w:rFonts w:eastAsia="Arial" w:cs="Arial"/>
          <w:szCs w:val="22"/>
          <w:u w:val="single"/>
          <w:lang w:val="en-GB"/>
        </w:rPr>
        <w:t>Task Team:</w:t>
      </w:r>
    </w:p>
    <w:p w14:paraId="3486FC41" w14:textId="77777777" w:rsidR="00B351CF" w:rsidRPr="00EC58BA" w:rsidRDefault="00B351CF" w:rsidP="00B351CF">
      <w:pPr>
        <w:rPr>
          <w:rFonts w:eastAsia="Arial" w:cs="Arial"/>
          <w:szCs w:val="22"/>
          <w:lang w:val="en-GB"/>
        </w:rPr>
      </w:pPr>
      <w:r w:rsidRPr="00EC58BA">
        <w:rPr>
          <w:rFonts w:eastAsia="Arial" w:cs="Arial"/>
          <w:szCs w:val="22"/>
          <w:lang w:val="en-GB"/>
        </w:rPr>
        <w:t>1. Elect a chair.</w:t>
      </w:r>
    </w:p>
    <w:p w14:paraId="2D99DE22" w14:textId="5E347CDB" w:rsidR="00B351CF" w:rsidRPr="00EC58BA" w:rsidRDefault="00B351CF" w:rsidP="00B351CF">
      <w:pPr>
        <w:rPr>
          <w:rFonts w:eastAsia="Arial" w:cs="Arial"/>
          <w:szCs w:val="22"/>
          <w:lang w:val="en-GB"/>
        </w:rPr>
      </w:pPr>
      <w:r w:rsidRPr="00EC58BA">
        <w:rPr>
          <w:rFonts w:eastAsia="Arial" w:cs="Arial"/>
          <w:szCs w:val="22"/>
          <w:lang w:val="en-GB"/>
        </w:rPr>
        <w:t>2. Review timeline and tasks</w:t>
      </w:r>
    </w:p>
    <w:p w14:paraId="03101CEA" w14:textId="30E0C866" w:rsidR="00B351CF" w:rsidRPr="00EC58BA" w:rsidRDefault="00B351CF" w:rsidP="00B351CF">
      <w:pPr>
        <w:rPr>
          <w:rFonts w:eastAsia="Arial" w:cs="Arial"/>
          <w:szCs w:val="22"/>
          <w:lang w:val="en-GB"/>
        </w:rPr>
      </w:pPr>
      <w:r w:rsidRPr="00EC58BA">
        <w:rPr>
          <w:rFonts w:eastAsia="Arial" w:cs="Arial"/>
          <w:szCs w:val="22"/>
          <w:lang w:val="en-GB"/>
        </w:rPr>
        <w:t>3. Agree on who does what and when</w:t>
      </w:r>
    </w:p>
    <w:p w14:paraId="5F3DB7C0" w14:textId="26266361" w:rsidR="00275D03" w:rsidRPr="00EC58BA" w:rsidRDefault="00B351CF" w:rsidP="00B351CF">
      <w:pPr>
        <w:rPr>
          <w:rFonts w:eastAsia="Arial" w:cs="Arial"/>
          <w:szCs w:val="22"/>
          <w:lang w:val="en-GB"/>
        </w:rPr>
      </w:pPr>
      <w:r w:rsidRPr="00EC58BA">
        <w:rPr>
          <w:rFonts w:eastAsia="Arial" w:cs="Arial"/>
          <w:szCs w:val="22"/>
          <w:lang w:val="en-GB"/>
        </w:rPr>
        <w:t>4. When and how to organize succeeding meetings</w:t>
      </w:r>
    </w:p>
    <w:p w14:paraId="29BF3750" w14:textId="49C46F66" w:rsidR="00275D03" w:rsidRPr="00EC58BA" w:rsidRDefault="00275D03" w:rsidP="00B351CF">
      <w:pPr>
        <w:rPr>
          <w:rFonts w:eastAsia="Arial" w:cs="Arial"/>
          <w:szCs w:val="22"/>
          <w:lang w:val="en-GB"/>
        </w:rPr>
      </w:pPr>
      <w:r w:rsidRPr="00EC58BA">
        <w:rPr>
          <w:rFonts w:eastAsia="Arial" w:cs="Arial"/>
          <w:szCs w:val="22"/>
          <w:lang w:val="en-GB"/>
        </w:rPr>
        <w:t>5. Existing tools on needs assessment, model template?</w:t>
      </w:r>
    </w:p>
    <w:p w14:paraId="2D481F7D" w14:textId="42ECCF08" w:rsidR="00B351CF" w:rsidRPr="00EC58BA" w:rsidRDefault="00B351CF" w:rsidP="00B351CF">
      <w:pPr>
        <w:rPr>
          <w:rFonts w:eastAsia="Arial" w:cs="Arial"/>
          <w:szCs w:val="22"/>
          <w:lang w:val="en-GB"/>
        </w:rPr>
      </w:pPr>
    </w:p>
    <w:p w14:paraId="11CF50D5" w14:textId="5EB1EFA2" w:rsidR="00B351CF" w:rsidRPr="00EC58BA" w:rsidRDefault="00B351CF" w:rsidP="00B351CF">
      <w:pPr>
        <w:rPr>
          <w:rFonts w:eastAsia="Arial" w:cs="Arial"/>
          <w:szCs w:val="22"/>
          <w:u w:val="single"/>
          <w:lang w:val="en-GB"/>
        </w:rPr>
      </w:pPr>
      <w:r w:rsidRPr="00EC58BA">
        <w:rPr>
          <w:rFonts w:eastAsia="Arial" w:cs="Arial"/>
          <w:szCs w:val="22"/>
          <w:u w:val="single"/>
          <w:lang w:val="en-GB"/>
        </w:rPr>
        <w:t>Working Group on Implementation Plan:</w:t>
      </w:r>
    </w:p>
    <w:p w14:paraId="0F728CE0" w14:textId="77777777" w:rsidR="00B351CF" w:rsidRPr="00EC58BA" w:rsidRDefault="00B351CF" w:rsidP="00B351CF">
      <w:pPr>
        <w:rPr>
          <w:rFonts w:eastAsia="Arial" w:cs="Arial"/>
          <w:szCs w:val="22"/>
          <w:lang w:val="en-GB"/>
        </w:rPr>
      </w:pPr>
      <w:r w:rsidRPr="00EC58BA">
        <w:rPr>
          <w:rFonts w:eastAsia="Arial" w:cs="Arial"/>
          <w:szCs w:val="22"/>
          <w:lang w:val="en-GB"/>
        </w:rPr>
        <w:t>1. Elect a chair.</w:t>
      </w:r>
    </w:p>
    <w:p w14:paraId="389326B2" w14:textId="77777777" w:rsidR="00B351CF" w:rsidRPr="00EC58BA" w:rsidRDefault="00B351CF" w:rsidP="00B351CF">
      <w:pPr>
        <w:rPr>
          <w:rFonts w:eastAsia="Arial" w:cs="Arial"/>
          <w:szCs w:val="22"/>
          <w:lang w:val="en-GB"/>
        </w:rPr>
      </w:pPr>
      <w:r w:rsidRPr="00EC58BA">
        <w:rPr>
          <w:rFonts w:eastAsia="Arial" w:cs="Arial"/>
          <w:szCs w:val="22"/>
          <w:lang w:val="en-GB"/>
        </w:rPr>
        <w:t>2. Review timeline and tasks</w:t>
      </w:r>
    </w:p>
    <w:p w14:paraId="004052C9" w14:textId="77777777" w:rsidR="00B351CF" w:rsidRPr="00EC58BA" w:rsidRDefault="00B351CF" w:rsidP="00B351CF">
      <w:pPr>
        <w:rPr>
          <w:rFonts w:eastAsia="Arial" w:cs="Arial"/>
          <w:szCs w:val="22"/>
          <w:lang w:val="en-GB"/>
        </w:rPr>
      </w:pPr>
      <w:r w:rsidRPr="00EC58BA">
        <w:rPr>
          <w:rFonts w:eastAsia="Arial" w:cs="Arial"/>
          <w:szCs w:val="22"/>
          <w:lang w:val="en-GB"/>
        </w:rPr>
        <w:t>3. Agree on who does what and when</w:t>
      </w:r>
    </w:p>
    <w:p w14:paraId="00A17A18" w14:textId="46E4B87E" w:rsidR="00B351CF" w:rsidRPr="00EC58BA" w:rsidRDefault="00B351CF" w:rsidP="00054599">
      <w:pPr>
        <w:rPr>
          <w:rFonts w:eastAsia="Arial" w:cs="Arial"/>
          <w:szCs w:val="22"/>
          <w:lang w:val="en-GB"/>
        </w:rPr>
      </w:pPr>
      <w:r w:rsidRPr="00EC58BA">
        <w:rPr>
          <w:rFonts w:eastAsia="Arial" w:cs="Arial"/>
          <w:szCs w:val="22"/>
          <w:lang w:val="en-GB"/>
        </w:rPr>
        <w:t>4. When and how to organize succeeding meetings</w:t>
      </w:r>
    </w:p>
    <w:p w14:paraId="084DA7AE" w14:textId="77777777" w:rsidR="00275D03" w:rsidRPr="00EC58BA" w:rsidRDefault="00275D03" w:rsidP="00054599">
      <w:pPr>
        <w:rPr>
          <w:rFonts w:eastAsia="Arial" w:cs="Arial"/>
          <w:szCs w:val="22"/>
          <w:lang w:val="en-GB"/>
        </w:rPr>
      </w:pPr>
      <w:r w:rsidRPr="00EC58BA">
        <w:rPr>
          <w:rFonts w:eastAsia="Arial" w:cs="Arial"/>
          <w:szCs w:val="22"/>
          <w:lang w:val="en-GB"/>
        </w:rPr>
        <w:t>5. What is in the IP? Table of contents, structure, etc.</w:t>
      </w:r>
    </w:p>
    <w:p w14:paraId="39810075" w14:textId="687C5BFD" w:rsidR="00344B48" w:rsidRPr="00EC58BA" w:rsidRDefault="00C0512D" w:rsidP="0027721E">
      <w:pPr>
        <w:pStyle w:val="Heading2"/>
      </w:pPr>
      <w:bookmarkStart w:id="26" w:name="_Toc181638910"/>
      <w:r w:rsidRPr="00EC58BA">
        <w:rPr>
          <w:lang w:val="en-US"/>
        </w:rPr>
        <w:t xml:space="preserve">5.3 </w:t>
      </w:r>
      <w:r w:rsidR="00975CBB" w:rsidRPr="00EC58BA">
        <w:rPr>
          <w:lang w:val="en-US"/>
        </w:rPr>
        <w:tab/>
      </w:r>
      <w:r w:rsidRPr="00EC58BA">
        <w:t>PLENARY REPORT FROM WG</w:t>
      </w:r>
      <w:r w:rsidR="00A96A65" w:rsidRPr="00EC58BA">
        <w:t>s</w:t>
      </w:r>
      <w:r w:rsidRPr="00EC58BA">
        <w:t>/TT</w:t>
      </w:r>
      <w:bookmarkEnd w:id="26"/>
    </w:p>
    <w:p w14:paraId="1366E619" w14:textId="7284A4B9" w:rsidR="00B11B8C" w:rsidRPr="00316DA5" w:rsidRDefault="00B11B8C" w:rsidP="00316DA5">
      <w:pPr>
        <w:pStyle w:val="Heading3"/>
        <w:rPr>
          <w:sz w:val="22"/>
          <w:szCs w:val="22"/>
        </w:rPr>
      </w:pPr>
      <w:r w:rsidRPr="00316DA5">
        <w:rPr>
          <w:sz w:val="22"/>
          <w:szCs w:val="22"/>
        </w:rPr>
        <w:t>Each W</w:t>
      </w:r>
      <w:r w:rsidR="00866D0C" w:rsidRPr="00316DA5">
        <w:rPr>
          <w:sz w:val="22"/>
          <w:szCs w:val="22"/>
        </w:rPr>
        <w:t xml:space="preserve">orking </w:t>
      </w:r>
      <w:r w:rsidRPr="00316DA5">
        <w:rPr>
          <w:sz w:val="22"/>
          <w:szCs w:val="22"/>
        </w:rPr>
        <w:t>G</w:t>
      </w:r>
      <w:r w:rsidR="00866D0C" w:rsidRPr="00316DA5">
        <w:rPr>
          <w:sz w:val="22"/>
          <w:szCs w:val="22"/>
        </w:rPr>
        <w:t>roup/</w:t>
      </w:r>
      <w:r w:rsidRPr="00316DA5">
        <w:rPr>
          <w:sz w:val="22"/>
          <w:szCs w:val="22"/>
        </w:rPr>
        <w:t>T</w:t>
      </w:r>
      <w:r w:rsidR="00866D0C" w:rsidRPr="00316DA5">
        <w:rPr>
          <w:sz w:val="22"/>
          <w:szCs w:val="22"/>
        </w:rPr>
        <w:t xml:space="preserve">ask </w:t>
      </w:r>
      <w:r w:rsidRPr="00316DA5">
        <w:rPr>
          <w:sz w:val="22"/>
          <w:szCs w:val="22"/>
        </w:rPr>
        <w:t>T</w:t>
      </w:r>
      <w:r w:rsidR="00866D0C" w:rsidRPr="00316DA5">
        <w:rPr>
          <w:sz w:val="22"/>
          <w:szCs w:val="22"/>
        </w:rPr>
        <w:t>eam</w:t>
      </w:r>
      <w:r w:rsidRPr="00316DA5">
        <w:rPr>
          <w:sz w:val="22"/>
          <w:szCs w:val="22"/>
        </w:rPr>
        <w:t xml:space="preserve"> </w:t>
      </w:r>
      <w:r w:rsidR="00275D03" w:rsidRPr="00316DA5">
        <w:rPr>
          <w:sz w:val="22"/>
          <w:szCs w:val="22"/>
        </w:rPr>
        <w:t>reported the highlights of their discussions</w:t>
      </w:r>
      <w:r w:rsidRPr="00316DA5">
        <w:rPr>
          <w:sz w:val="22"/>
          <w:szCs w:val="22"/>
        </w:rPr>
        <w:t xml:space="preserve"> in the plenary.</w:t>
      </w:r>
    </w:p>
    <w:p w14:paraId="3B082216" w14:textId="5435038F" w:rsidR="004B3E96" w:rsidRPr="00EC58BA" w:rsidRDefault="004B3E96" w:rsidP="00316DA5">
      <w:pPr>
        <w:pStyle w:val="Heading3"/>
      </w:pPr>
      <w:r w:rsidRPr="00EC58BA">
        <w:t xml:space="preserve">5.3.1 </w:t>
      </w:r>
      <w:r w:rsidR="00492F7E" w:rsidRPr="00EC58BA">
        <w:t xml:space="preserve">Task Team on Needs Assessments/Survey </w:t>
      </w:r>
    </w:p>
    <w:p w14:paraId="7EF7D39D" w14:textId="10D678F1" w:rsidR="000F7C34" w:rsidRPr="00316DA5" w:rsidRDefault="000F7C34" w:rsidP="000F7C34">
      <w:pPr>
        <w:rPr>
          <w:rFonts w:eastAsia="Arial" w:cs="Arial"/>
          <w:szCs w:val="22"/>
          <w:lang w:val="en-GB"/>
        </w:rPr>
      </w:pPr>
      <w:r w:rsidRPr="00316DA5">
        <w:rPr>
          <w:rFonts w:eastAsia="Arial" w:cs="Arial"/>
          <w:szCs w:val="22"/>
          <w:u w:val="single"/>
          <w:lang w:val="en-GB"/>
        </w:rPr>
        <w:t>Membership</w:t>
      </w:r>
      <w:r w:rsidRPr="00316DA5">
        <w:rPr>
          <w:rFonts w:eastAsia="Arial" w:cs="Arial"/>
          <w:szCs w:val="22"/>
          <w:lang w:val="en-GB"/>
        </w:rPr>
        <w:t xml:space="preserve">: Gabriella </w:t>
      </w:r>
      <w:proofErr w:type="spellStart"/>
      <w:r w:rsidRPr="00316DA5">
        <w:rPr>
          <w:rFonts w:eastAsia="Arial" w:cs="Arial"/>
          <w:szCs w:val="22"/>
          <w:lang w:val="en-GB"/>
        </w:rPr>
        <w:t>Kossmann</w:t>
      </w:r>
      <w:proofErr w:type="spellEnd"/>
      <w:r w:rsidRPr="00316DA5">
        <w:rPr>
          <w:rFonts w:eastAsia="Arial" w:cs="Arial"/>
          <w:szCs w:val="22"/>
          <w:lang w:val="en-GB"/>
        </w:rPr>
        <w:t xml:space="preserve"> (Chair), Natalia Stepanova, Laura Correa, Lina </w:t>
      </w:r>
      <w:proofErr w:type="spellStart"/>
      <w:r w:rsidRPr="00316DA5">
        <w:rPr>
          <w:rFonts w:eastAsia="Arial" w:cs="Arial"/>
          <w:szCs w:val="22"/>
          <w:lang w:val="en-GB"/>
        </w:rPr>
        <w:t>Eyouni</w:t>
      </w:r>
      <w:proofErr w:type="spellEnd"/>
      <w:r w:rsidRPr="00316DA5">
        <w:rPr>
          <w:rFonts w:eastAsia="Arial" w:cs="Arial"/>
          <w:szCs w:val="22"/>
          <w:lang w:val="en-GB"/>
        </w:rPr>
        <w:t xml:space="preserve">, Elva Escobar, Ana Caroline </w:t>
      </w:r>
      <w:proofErr w:type="spellStart"/>
      <w:r w:rsidRPr="00316DA5">
        <w:rPr>
          <w:rFonts w:eastAsia="Arial" w:cs="Arial"/>
          <w:szCs w:val="22"/>
          <w:lang w:val="en-GB"/>
        </w:rPr>
        <w:t>Mazzuco</w:t>
      </w:r>
      <w:proofErr w:type="spellEnd"/>
      <w:r w:rsidRPr="00316DA5">
        <w:rPr>
          <w:rFonts w:eastAsia="Arial" w:cs="Arial"/>
          <w:szCs w:val="22"/>
          <w:lang w:val="en-GB"/>
        </w:rPr>
        <w:t xml:space="preserve">, Ahmad Al Karim. David O’Sullivan, Ibukun </w:t>
      </w:r>
      <w:proofErr w:type="spellStart"/>
      <w:r w:rsidRPr="00316DA5">
        <w:rPr>
          <w:rFonts w:eastAsia="Arial" w:cs="Arial"/>
          <w:szCs w:val="22"/>
          <w:lang w:val="en-GB"/>
        </w:rPr>
        <w:t>Adewumi</w:t>
      </w:r>
      <w:proofErr w:type="spellEnd"/>
      <w:r w:rsidR="00316DA5">
        <w:rPr>
          <w:rFonts w:eastAsia="Arial" w:cs="Arial"/>
          <w:szCs w:val="22"/>
          <w:lang w:val="en-GB"/>
        </w:rPr>
        <w:t>.</w:t>
      </w:r>
    </w:p>
    <w:p w14:paraId="32B573C3" w14:textId="1BAC042C" w:rsidR="00C70DE5" w:rsidRPr="00316DA5" w:rsidRDefault="000F7C34" w:rsidP="00C70DE5">
      <w:pPr>
        <w:spacing w:before="120"/>
        <w:rPr>
          <w:rFonts w:cs="Arial"/>
          <w:bCs/>
          <w:szCs w:val="22"/>
        </w:rPr>
      </w:pPr>
      <w:proofErr w:type="spellStart"/>
      <w:r w:rsidRPr="00316DA5">
        <w:rPr>
          <w:rFonts w:cs="Arial"/>
          <w:bCs/>
          <w:szCs w:val="22"/>
        </w:rPr>
        <w:t>Mr</w:t>
      </w:r>
      <w:proofErr w:type="spellEnd"/>
      <w:r w:rsidRPr="00316DA5">
        <w:rPr>
          <w:rFonts w:cs="Arial"/>
          <w:bCs/>
          <w:szCs w:val="22"/>
        </w:rPr>
        <w:t xml:space="preserve"> O’Sullivan reported on behalf of </w:t>
      </w:r>
      <w:proofErr w:type="spellStart"/>
      <w:r w:rsidRPr="00316DA5">
        <w:rPr>
          <w:rFonts w:cs="Arial"/>
          <w:bCs/>
          <w:szCs w:val="22"/>
        </w:rPr>
        <w:t>Ms</w:t>
      </w:r>
      <w:proofErr w:type="spellEnd"/>
      <w:r w:rsidRPr="00316DA5">
        <w:rPr>
          <w:rFonts w:cs="Arial"/>
          <w:bCs/>
          <w:szCs w:val="22"/>
        </w:rPr>
        <w:t xml:space="preserve"> </w:t>
      </w:r>
      <w:proofErr w:type="spellStart"/>
      <w:r w:rsidRPr="00316DA5">
        <w:rPr>
          <w:rFonts w:cs="Arial"/>
          <w:bCs/>
          <w:szCs w:val="22"/>
        </w:rPr>
        <w:t>Kossmann</w:t>
      </w:r>
      <w:proofErr w:type="spellEnd"/>
      <w:r w:rsidRPr="00316DA5">
        <w:rPr>
          <w:rFonts w:cs="Arial"/>
          <w:bCs/>
          <w:szCs w:val="22"/>
        </w:rPr>
        <w:t xml:space="preserve">. </w:t>
      </w:r>
      <w:r w:rsidR="00C70DE5" w:rsidRPr="00316DA5">
        <w:rPr>
          <w:rFonts w:cs="Arial"/>
          <w:bCs/>
          <w:szCs w:val="22"/>
        </w:rPr>
        <w:t xml:space="preserve">He shared the discussions of the Group on the </w:t>
      </w:r>
      <w:r w:rsidRPr="00316DA5">
        <w:rPr>
          <w:rFonts w:cs="Arial"/>
          <w:bCs/>
          <w:szCs w:val="22"/>
        </w:rPr>
        <w:t>task at hand</w:t>
      </w:r>
      <w:r w:rsidR="00C70DE5" w:rsidRPr="00316DA5">
        <w:rPr>
          <w:rFonts w:cs="Arial"/>
          <w:bCs/>
          <w:szCs w:val="22"/>
        </w:rPr>
        <w:t xml:space="preserve"> on creating a survey that will be sent to all IOC MS asking for their needs. </w:t>
      </w:r>
      <w:r w:rsidR="00C70DE5" w:rsidRPr="00316DA5">
        <w:rPr>
          <w:rFonts w:cs="Arial"/>
          <w:bCs/>
          <w:szCs w:val="22"/>
        </w:rPr>
        <w:lastRenderedPageBreak/>
        <w:t xml:space="preserve">This will be sent to </w:t>
      </w:r>
      <w:r w:rsidR="008E7996">
        <w:rPr>
          <w:rFonts w:cs="Arial"/>
          <w:bCs/>
          <w:szCs w:val="22"/>
        </w:rPr>
        <w:t xml:space="preserve">IOC </w:t>
      </w:r>
      <w:r w:rsidR="00C70DE5" w:rsidRPr="00316DA5">
        <w:rPr>
          <w:rFonts w:cs="Arial"/>
          <w:bCs/>
          <w:szCs w:val="22"/>
        </w:rPr>
        <w:t>Focal Points and should get one response per nation. There were also discussions on issues such as whether the survey will be sent to individual scientists or focal points and the questions and the way to ask these questions to prioritize needs.</w:t>
      </w:r>
    </w:p>
    <w:p w14:paraId="2DFF3695" w14:textId="20323D3C" w:rsidR="00C70DE5" w:rsidRPr="00316DA5" w:rsidRDefault="008431E6" w:rsidP="000F7C34">
      <w:pPr>
        <w:spacing w:before="120"/>
        <w:rPr>
          <w:rFonts w:cs="Arial"/>
          <w:bCs/>
          <w:szCs w:val="22"/>
        </w:rPr>
      </w:pPr>
      <w:r w:rsidRPr="00316DA5">
        <w:rPr>
          <w:rFonts w:cs="Arial"/>
          <w:bCs/>
          <w:szCs w:val="22"/>
        </w:rPr>
        <w:t>As for next steps and workplan, the m</w:t>
      </w:r>
      <w:r w:rsidR="00C70DE5" w:rsidRPr="00316DA5">
        <w:rPr>
          <w:rFonts w:cs="Arial"/>
          <w:bCs/>
          <w:szCs w:val="22"/>
        </w:rPr>
        <w:t xml:space="preserve">odality and communication channels will be via email and </w:t>
      </w:r>
      <w:r w:rsidR="000F36FD">
        <w:rPr>
          <w:rFonts w:cs="Arial"/>
          <w:bCs/>
          <w:szCs w:val="22"/>
        </w:rPr>
        <w:t>W</w:t>
      </w:r>
      <w:r w:rsidR="00C70DE5" w:rsidRPr="00316DA5">
        <w:rPr>
          <w:rFonts w:cs="Arial"/>
          <w:bCs/>
          <w:szCs w:val="22"/>
        </w:rPr>
        <w:t>hats</w:t>
      </w:r>
      <w:r w:rsidR="000F36FD">
        <w:rPr>
          <w:rFonts w:cs="Arial"/>
          <w:bCs/>
          <w:szCs w:val="22"/>
        </w:rPr>
        <w:t>A</w:t>
      </w:r>
      <w:r w:rsidR="00C70DE5" w:rsidRPr="00316DA5">
        <w:rPr>
          <w:rFonts w:cs="Arial"/>
          <w:bCs/>
          <w:szCs w:val="22"/>
        </w:rPr>
        <w:t xml:space="preserve">pp. He mentioned that the next meetings will be on 31/10 followed by another 3 meetings in November and </w:t>
      </w:r>
      <w:r w:rsidRPr="00316DA5">
        <w:rPr>
          <w:rFonts w:cs="Arial"/>
          <w:bCs/>
          <w:szCs w:val="22"/>
        </w:rPr>
        <w:t xml:space="preserve">a </w:t>
      </w:r>
      <w:r w:rsidR="00C70DE5" w:rsidRPr="00316DA5">
        <w:rPr>
          <w:rFonts w:cs="Arial"/>
          <w:bCs/>
          <w:szCs w:val="22"/>
        </w:rPr>
        <w:t>fina</w:t>
      </w:r>
      <w:r w:rsidR="00316DA5">
        <w:rPr>
          <w:rFonts w:cs="Arial"/>
          <w:bCs/>
          <w:szCs w:val="22"/>
        </w:rPr>
        <w:t>l</w:t>
      </w:r>
      <w:r w:rsidRPr="00316DA5">
        <w:rPr>
          <w:rFonts w:cs="Arial"/>
          <w:bCs/>
          <w:szCs w:val="22"/>
        </w:rPr>
        <w:t xml:space="preserve"> template </w:t>
      </w:r>
      <w:r w:rsidR="00316DA5">
        <w:rPr>
          <w:rFonts w:cs="Arial"/>
          <w:bCs/>
          <w:szCs w:val="22"/>
        </w:rPr>
        <w:t xml:space="preserve">will be provided </w:t>
      </w:r>
      <w:r w:rsidR="00C70DE5" w:rsidRPr="00316DA5">
        <w:rPr>
          <w:rFonts w:cs="Arial"/>
          <w:bCs/>
          <w:szCs w:val="22"/>
        </w:rPr>
        <w:t xml:space="preserve">by </w:t>
      </w:r>
      <w:r w:rsidR="00316DA5">
        <w:rPr>
          <w:rFonts w:cs="Arial"/>
          <w:bCs/>
          <w:szCs w:val="22"/>
        </w:rPr>
        <w:t xml:space="preserve">the </w:t>
      </w:r>
      <w:r w:rsidR="00C70DE5" w:rsidRPr="00316DA5">
        <w:rPr>
          <w:rFonts w:cs="Arial"/>
          <w:bCs/>
          <w:szCs w:val="22"/>
        </w:rPr>
        <w:t>1</w:t>
      </w:r>
      <w:r w:rsidR="00C70DE5" w:rsidRPr="00316DA5">
        <w:rPr>
          <w:rFonts w:cs="Arial"/>
          <w:bCs/>
          <w:szCs w:val="22"/>
          <w:vertAlign w:val="superscript"/>
        </w:rPr>
        <w:t>st</w:t>
      </w:r>
      <w:r w:rsidR="00C70DE5" w:rsidRPr="00316DA5">
        <w:rPr>
          <w:rFonts w:cs="Arial"/>
          <w:bCs/>
          <w:szCs w:val="22"/>
        </w:rPr>
        <w:t xml:space="preserve"> week of December. </w:t>
      </w:r>
    </w:p>
    <w:p w14:paraId="724965C3" w14:textId="57D933DD" w:rsidR="00CF5BC0" w:rsidRPr="00316DA5" w:rsidRDefault="00CF5BC0" w:rsidP="000F7C34">
      <w:pPr>
        <w:spacing w:before="120"/>
        <w:rPr>
          <w:rFonts w:cs="Arial"/>
          <w:bCs/>
          <w:szCs w:val="22"/>
        </w:rPr>
      </w:pPr>
      <w:r w:rsidRPr="00316DA5">
        <w:rPr>
          <w:rFonts w:cs="Arial"/>
          <w:bCs/>
          <w:szCs w:val="22"/>
        </w:rPr>
        <w:t>Regarding timing, the work from</w:t>
      </w:r>
      <w:r w:rsidR="00B64930" w:rsidRPr="00316DA5">
        <w:rPr>
          <w:rFonts w:cs="Arial"/>
          <w:bCs/>
          <w:szCs w:val="22"/>
        </w:rPr>
        <w:t xml:space="preserve"> the</w:t>
      </w:r>
      <w:r w:rsidRPr="00316DA5">
        <w:rPr>
          <w:rFonts w:cs="Arial"/>
          <w:bCs/>
          <w:szCs w:val="22"/>
        </w:rPr>
        <w:t xml:space="preserve"> Task Team will be fed into the WG IP </w:t>
      </w:r>
      <w:r w:rsidR="00EC4C83" w:rsidRPr="00316DA5">
        <w:rPr>
          <w:rFonts w:cs="Arial"/>
          <w:bCs/>
          <w:szCs w:val="22"/>
        </w:rPr>
        <w:t>if they are done by December.</w:t>
      </w:r>
      <w:r w:rsidR="00C53D54" w:rsidRPr="00316DA5">
        <w:rPr>
          <w:rFonts w:cs="Arial"/>
          <w:bCs/>
          <w:szCs w:val="22"/>
        </w:rPr>
        <w:t xml:space="preserve"> The challenge of a tight timeline may have to consider looking at first on the region’s work plans and then ask for more specific inputs from MS later on.</w:t>
      </w:r>
    </w:p>
    <w:p w14:paraId="5CD686F5" w14:textId="7B5590BB" w:rsidR="00B64930" w:rsidRPr="00EC58BA" w:rsidRDefault="00B64930" w:rsidP="000F7C34">
      <w:pPr>
        <w:spacing w:before="120"/>
        <w:rPr>
          <w:rFonts w:cs="Arial"/>
          <w:bCs/>
          <w:szCs w:val="22"/>
        </w:rPr>
      </w:pPr>
      <w:r w:rsidRPr="00316DA5">
        <w:rPr>
          <w:rFonts w:cs="Arial"/>
          <w:bCs/>
          <w:szCs w:val="22"/>
        </w:rPr>
        <w:t xml:space="preserve">Referring to </w:t>
      </w:r>
      <w:r w:rsidR="008431E6" w:rsidRPr="00316DA5">
        <w:rPr>
          <w:rFonts w:cs="Arial"/>
          <w:bCs/>
          <w:szCs w:val="22"/>
        </w:rPr>
        <w:t xml:space="preserve">the </w:t>
      </w:r>
      <w:r w:rsidRPr="00316DA5">
        <w:rPr>
          <w:rFonts w:cs="Arial"/>
          <w:bCs/>
          <w:szCs w:val="22"/>
        </w:rPr>
        <w:t xml:space="preserve">alignment of the survey with the Decade, it was clarified that the previous versions of the Strategy integrated questions related to the Decade at its early inception. Now that the Decade has its own CD chapter and CD Facility, the TT may have to decide if it is still necessary to include Decade related questions. </w:t>
      </w:r>
      <w:proofErr w:type="spellStart"/>
      <w:r w:rsidR="008431E6" w:rsidRPr="00316DA5">
        <w:rPr>
          <w:rFonts w:cs="Arial"/>
          <w:bCs/>
          <w:szCs w:val="22"/>
        </w:rPr>
        <w:t>Ms</w:t>
      </w:r>
      <w:proofErr w:type="spellEnd"/>
      <w:r w:rsidR="008431E6" w:rsidRPr="00316DA5">
        <w:rPr>
          <w:rFonts w:cs="Arial"/>
          <w:bCs/>
          <w:szCs w:val="22"/>
        </w:rPr>
        <w:t xml:space="preserve"> </w:t>
      </w:r>
      <w:proofErr w:type="spellStart"/>
      <w:r w:rsidR="008431E6" w:rsidRPr="00316DA5">
        <w:rPr>
          <w:rFonts w:cs="Arial"/>
          <w:bCs/>
          <w:szCs w:val="22"/>
        </w:rPr>
        <w:t>Diwa-Acallar</w:t>
      </w:r>
      <w:proofErr w:type="spellEnd"/>
      <w:r w:rsidR="008431E6" w:rsidRPr="00316DA5">
        <w:rPr>
          <w:rFonts w:cs="Arial"/>
          <w:bCs/>
          <w:szCs w:val="22"/>
        </w:rPr>
        <w:t xml:space="preserve"> also responded to the question on the alignment with the Global Ocean Science Report, noting that the CD Secretariat collaborated with the GOSR team in the last 2022-2023 CD survey.</w:t>
      </w:r>
    </w:p>
    <w:p w14:paraId="03B574A0" w14:textId="4263F27A" w:rsidR="004B3E96" w:rsidRPr="00EC58BA" w:rsidRDefault="004B3E96" w:rsidP="00316DA5">
      <w:pPr>
        <w:pStyle w:val="Heading3"/>
        <w:rPr>
          <w:rStyle w:val="None"/>
        </w:rPr>
      </w:pPr>
      <w:r w:rsidRPr="00EC58BA">
        <w:t>5.3.</w:t>
      </w:r>
      <w:r w:rsidR="00492F7E" w:rsidRPr="00EC58BA">
        <w:t>2</w:t>
      </w:r>
      <w:r w:rsidRPr="00EC58BA">
        <w:t xml:space="preserve"> </w:t>
      </w:r>
      <w:r w:rsidR="00492F7E" w:rsidRPr="00EC58BA">
        <w:t>Working Group on Implementation Plan</w:t>
      </w:r>
    </w:p>
    <w:p w14:paraId="17241566" w14:textId="17026084" w:rsidR="00470441" w:rsidRPr="000F36FD" w:rsidRDefault="00470441" w:rsidP="00470441">
      <w:pPr>
        <w:rPr>
          <w:rFonts w:eastAsia="Arial" w:cs="Arial"/>
          <w:szCs w:val="22"/>
          <w:lang w:val="en-GB"/>
        </w:rPr>
      </w:pPr>
      <w:r w:rsidRPr="000F36FD">
        <w:rPr>
          <w:rFonts w:eastAsia="Arial" w:cs="Arial"/>
          <w:szCs w:val="22"/>
          <w:lang w:val="en-GB"/>
        </w:rPr>
        <w:t xml:space="preserve">Membership: Rebecca </w:t>
      </w:r>
      <w:proofErr w:type="spellStart"/>
      <w:r w:rsidRPr="000F36FD">
        <w:rPr>
          <w:rFonts w:eastAsia="Arial" w:cs="Arial"/>
          <w:szCs w:val="22"/>
          <w:lang w:val="en-GB"/>
        </w:rPr>
        <w:t>Lahl</w:t>
      </w:r>
      <w:proofErr w:type="spellEnd"/>
      <w:r w:rsidRPr="000F36FD">
        <w:rPr>
          <w:rFonts w:eastAsia="Arial" w:cs="Arial"/>
          <w:szCs w:val="22"/>
          <w:lang w:val="en-GB"/>
        </w:rPr>
        <w:t xml:space="preserve"> (</w:t>
      </w:r>
      <w:r w:rsidR="002F2406" w:rsidRPr="000F36FD">
        <w:rPr>
          <w:rFonts w:eastAsia="Arial" w:cs="Arial"/>
          <w:szCs w:val="22"/>
          <w:lang w:val="en-GB"/>
        </w:rPr>
        <w:t>Co-</w:t>
      </w:r>
      <w:r w:rsidRPr="000F36FD">
        <w:rPr>
          <w:rFonts w:eastAsia="Arial" w:cs="Arial"/>
          <w:szCs w:val="22"/>
          <w:lang w:val="en-GB"/>
        </w:rPr>
        <w:t xml:space="preserve">Chair), Masahiko </w:t>
      </w:r>
      <w:proofErr w:type="spellStart"/>
      <w:r w:rsidRPr="000F36FD">
        <w:rPr>
          <w:rFonts w:eastAsia="Arial" w:cs="Arial"/>
          <w:szCs w:val="22"/>
          <w:lang w:val="en-GB"/>
        </w:rPr>
        <w:t>Fujii</w:t>
      </w:r>
      <w:proofErr w:type="spellEnd"/>
      <w:r w:rsidRPr="000F36FD">
        <w:rPr>
          <w:rFonts w:eastAsia="Arial" w:cs="Arial"/>
          <w:szCs w:val="22"/>
          <w:lang w:val="en-GB"/>
        </w:rPr>
        <w:t xml:space="preserve">, Viktor </w:t>
      </w:r>
      <w:proofErr w:type="spellStart"/>
      <w:r w:rsidRPr="000F36FD">
        <w:rPr>
          <w:rFonts w:eastAsia="Arial" w:cs="Arial"/>
          <w:szCs w:val="22"/>
          <w:lang w:val="en-GB"/>
        </w:rPr>
        <w:t>Komorin</w:t>
      </w:r>
      <w:proofErr w:type="spellEnd"/>
      <w:r w:rsidRPr="000F36FD">
        <w:rPr>
          <w:rFonts w:eastAsia="Arial" w:cs="Arial"/>
          <w:szCs w:val="22"/>
          <w:lang w:val="en-GB"/>
        </w:rPr>
        <w:t xml:space="preserve">, </w:t>
      </w:r>
      <w:proofErr w:type="spellStart"/>
      <w:r w:rsidRPr="000F36FD">
        <w:rPr>
          <w:rFonts w:eastAsia="Arial" w:cs="Arial"/>
          <w:szCs w:val="22"/>
          <w:lang w:val="en-GB"/>
        </w:rPr>
        <w:t>Massata</w:t>
      </w:r>
      <w:proofErr w:type="spellEnd"/>
      <w:r w:rsidRPr="000F36FD">
        <w:rPr>
          <w:rFonts w:eastAsia="Arial" w:cs="Arial"/>
          <w:szCs w:val="22"/>
          <w:lang w:val="en-GB"/>
        </w:rPr>
        <w:t xml:space="preserve"> </w:t>
      </w:r>
      <w:proofErr w:type="spellStart"/>
      <w:r w:rsidRPr="000F36FD">
        <w:rPr>
          <w:rFonts w:eastAsia="Arial" w:cs="Arial"/>
          <w:szCs w:val="22"/>
          <w:lang w:val="en-GB"/>
        </w:rPr>
        <w:t>Ndao</w:t>
      </w:r>
      <w:proofErr w:type="spellEnd"/>
      <w:r w:rsidRPr="000F36FD">
        <w:rPr>
          <w:rFonts w:eastAsia="Arial" w:cs="Arial"/>
          <w:szCs w:val="22"/>
          <w:lang w:val="en-GB"/>
        </w:rPr>
        <w:t>, Hai Doan-</w:t>
      </w:r>
      <w:proofErr w:type="spellStart"/>
      <w:r w:rsidRPr="000F36FD">
        <w:rPr>
          <w:rFonts w:eastAsia="Arial" w:cs="Arial"/>
          <w:szCs w:val="22"/>
          <w:lang w:val="en-GB"/>
        </w:rPr>
        <w:t>Nhu</w:t>
      </w:r>
      <w:proofErr w:type="spellEnd"/>
      <w:r w:rsidRPr="000F36FD">
        <w:rPr>
          <w:rFonts w:eastAsia="Arial" w:cs="Arial"/>
          <w:szCs w:val="22"/>
          <w:lang w:val="en-GB"/>
        </w:rPr>
        <w:t xml:space="preserve">, Yesim </w:t>
      </w:r>
      <w:proofErr w:type="spellStart"/>
      <w:r w:rsidRPr="000F36FD">
        <w:rPr>
          <w:rFonts w:eastAsia="Arial" w:cs="Arial"/>
          <w:szCs w:val="22"/>
          <w:lang w:val="en-GB"/>
        </w:rPr>
        <w:t>Aslanoglu</w:t>
      </w:r>
      <w:proofErr w:type="spellEnd"/>
      <w:r w:rsidRPr="000F36FD">
        <w:rPr>
          <w:rFonts w:eastAsia="Arial" w:cs="Arial"/>
          <w:szCs w:val="22"/>
          <w:lang w:val="en-GB"/>
        </w:rPr>
        <w:t>, Suzan El-</w:t>
      </w:r>
      <w:proofErr w:type="spellStart"/>
      <w:r w:rsidRPr="000F36FD">
        <w:rPr>
          <w:rFonts w:eastAsia="Arial" w:cs="Arial"/>
          <w:szCs w:val="22"/>
          <w:lang w:val="en-GB"/>
        </w:rPr>
        <w:t>Gharabawy</w:t>
      </w:r>
      <w:proofErr w:type="spellEnd"/>
      <w:r w:rsidRPr="000F36FD">
        <w:rPr>
          <w:rFonts w:eastAsia="Arial" w:cs="Arial"/>
          <w:szCs w:val="22"/>
          <w:lang w:val="en-GB"/>
        </w:rPr>
        <w:t xml:space="preserve">, </w:t>
      </w:r>
      <w:proofErr w:type="spellStart"/>
      <w:r w:rsidRPr="000F36FD">
        <w:rPr>
          <w:rFonts w:eastAsia="Arial" w:cs="Arial"/>
          <w:szCs w:val="22"/>
          <w:lang w:val="en-GB"/>
        </w:rPr>
        <w:t>Madona</w:t>
      </w:r>
      <w:proofErr w:type="spellEnd"/>
      <w:r w:rsidRPr="000F36FD">
        <w:rPr>
          <w:rFonts w:eastAsia="Arial" w:cs="Arial"/>
          <w:szCs w:val="22"/>
          <w:lang w:val="en-GB"/>
        </w:rPr>
        <w:t xml:space="preserve"> </w:t>
      </w:r>
      <w:proofErr w:type="spellStart"/>
      <w:r w:rsidRPr="000F36FD">
        <w:rPr>
          <w:rFonts w:eastAsia="Arial" w:cs="Arial"/>
          <w:szCs w:val="22"/>
          <w:lang w:val="en-GB"/>
        </w:rPr>
        <w:t>Madona</w:t>
      </w:r>
      <w:proofErr w:type="spellEnd"/>
      <w:r w:rsidRPr="000F36FD">
        <w:rPr>
          <w:rFonts w:eastAsia="Arial" w:cs="Arial"/>
          <w:szCs w:val="22"/>
          <w:lang w:val="en-GB"/>
        </w:rPr>
        <w:t>, Carlos Torres</w:t>
      </w:r>
      <w:r w:rsidR="002F2406" w:rsidRPr="000F36FD">
        <w:rPr>
          <w:rFonts w:eastAsia="Arial" w:cs="Arial"/>
          <w:szCs w:val="22"/>
          <w:lang w:val="en-GB"/>
        </w:rPr>
        <w:t xml:space="preserve"> (Co-Chair)</w:t>
      </w:r>
      <w:r w:rsidRPr="000F36FD">
        <w:rPr>
          <w:rFonts w:eastAsia="Arial" w:cs="Arial"/>
          <w:szCs w:val="22"/>
          <w:lang w:val="en-GB"/>
        </w:rPr>
        <w:t>, Ann-</w:t>
      </w:r>
      <w:proofErr w:type="spellStart"/>
      <w:r w:rsidRPr="000F36FD">
        <w:rPr>
          <w:rFonts w:eastAsia="Arial" w:cs="Arial"/>
          <w:szCs w:val="22"/>
          <w:lang w:val="en-GB"/>
        </w:rPr>
        <w:t>Katrien</w:t>
      </w:r>
      <w:proofErr w:type="spellEnd"/>
      <w:r w:rsidRPr="000F36FD">
        <w:rPr>
          <w:rFonts w:eastAsia="Arial" w:cs="Arial"/>
          <w:szCs w:val="22"/>
          <w:lang w:val="en-GB"/>
        </w:rPr>
        <w:t xml:space="preserve"> </w:t>
      </w:r>
      <w:proofErr w:type="spellStart"/>
      <w:r w:rsidRPr="000F36FD">
        <w:rPr>
          <w:rFonts w:eastAsia="Arial" w:cs="Arial"/>
          <w:szCs w:val="22"/>
          <w:lang w:val="en-GB"/>
        </w:rPr>
        <w:t>Lescrauwaet</w:t>
      </w:r>
      <w:proofErr w:type="spellEnd"/>
      <w:r w:rsidRPr="000F36FD">
        <w:rPr>
          <w:rFonts w:eastAsia="Arial" w:cs="Arial"/>
          <w:szCs w:val="22"/>
          <w:lang w:val="en-GB"/>
        </w:rPr>
        <w:t xml:space="preserve">, Ana Suarez, </w:t>
      </w:r>
      <w:proofErr w:type="spellStart"/>
      <w:r w:rsidRPr="000F36FD">
        <w:rPr>
          <w:rFonts w:eastAsia="Arial" w:cs="Arial"/>
          <w:szCs w:val="22"/>
          <w:lang w:val="en-GB"/>
        </w:rPr>
        <w:t>Zacharie</w:t>
      </w:r>
      <w:proofErr w:type="spellEnd"/>
      <w:r w:rsidRPr="000F36FD">
        <w:rPr>
          <w:rFonts w:eastAsia="Arial" w:cs="Arial"/>
          <w:szCs w:val="22"/>
          <w:lang w:val="en-GB"/>
        </w:rPr>
        <w:t xml:space="preserve"> </w:t>
      </w:r>
      <w:proofErr w:type="spellStart"/>
      <w:r w:rsidRPr="000F36FD">
        <w:rPr>
          <w:rFonts w:eastAsia="Arial" w:cs="Arial"/>
          <w:szCs w:val="22"/>
          <w:lang w:val="en-GB"/>
        </w:rPr>
        <w:t>Sohou</w:t>
      </w:r>
      <w:proofErr w:type="spellEnd"/>
      <w:r w:rsidRPr="000F36FD">
        <w:rPr>
          <w:rFonts w:eastAsia="Arial" w:cs="Arial"/>
          <w:szCs w:val="22"/>
          <w:lang w:val="en-GB"/>
        </w:rPr>
        <w:t xml:space="preserve">, Carlos Martin Barrientos, Francis Augustine </w:t>
      </w:r>
      <w:proofErr w:type="spellStart"/>
      <w:r w:rsidRPr="000F36FD">
        <w:rPr>
          <w:rFonts w:eastAsia="Arial" w:cs="Arial"/>
          <w:szCs w:val="22"/>
          <w:lang w:val="en-GB"/>
        </w:rPr>
        <w:t>Pavanathara</w:t>
      </w:r>
      <w:proofErr w:type="spellEnd"/>
      <w:r w:rsidRPr="000F36FD">
        <w:rPr>
          <w:rFonts w:eastAsia="Arial" w:cs="Arial"/>
          <w:szCs w:val="22"/>
          <w:lang w:val="en-GB"/>
        </w:rPr>
        <w:t>.</w:t>
      </w:r>
    </w:p>
    <w:p w14:paraId="7CDBA34A" w14:textId="77777777" w:rsidR="00470441" w:rsidRPr="000F36FD" w:rsidRDefault="00470441" w:rsidP="00470441">
      <w:pPr>
        <w:rPr>
          <w:rFonts w:eastAsia="Arial" w:cs="Arial"/>
          <w:szCs w:val="22"/>
          <w:lang w:val="en-GB"/>
        </w:rPr>
      </w:pPr>
    </w:p>
    <w:p w14:paraId="0B300AF3" w14:textId="36A07ED1" w:rsidR="00C95374" w:rsidRPr="000F36FD" w:rsidRDefault="00470441" w:rsidP="00470441">
      <w:pPr>
        <w:rPr>
          <w:rFonts w:eastAsia="Arial" w:cs="Arial"/>
          <w:szCs w:val="22"/>
          <w:lang w:val="en-GB"/>
        </w:rPr>
      </w:pPr>
      <w:r w:rsidRPr="000F36FD">
        <w:rPr>
          <w:rFonts w:eastAsia="Arial" w:cs="Arial"/>
          <w:szCs w:val="22"/>
          <w:lang w:val="en-GB"/>
        </w:rPr>
        <w:t xml:space="preserve">Ms </w:t>
      </w:r>
      <w:proofErr w:type="spellStart"/>
      <w:r w:rsidRPr="000F36FD">
        <w:rPr>
          <w:rFonts w:eastAsia="Arial" w:cs="Arial"/>
          <w:szCs w:val="22"/>
          <w:lang w:val="en-GB"/>
        </w:rPr>
        <w:t>Lahl</w:t>
      </w:r>
      <w:proofErr w:type="spellEnd"/>
      <w:r w:rsidRPr="000F36FD">
        <w:rPr>
          <w:rFonts w:eastAsia="Arial" w:cs="Arial"/>
          <w:szCs w:val="22"/>
          <w:lang w:val="en-GB"/>
        </w:rPr>
        <w:t xml:space="preserve"> reported that they started with timeline and basic tasks</w:t>
      </w:r>
      <w:r w:rsidR="00C95374" w:rsidRPr="000F36FD">
        <w:rPr>
          <w:rFonts w:eastAsia="Arial" w:cs="Arial"/>
          <w:szCs w:val="22"/>
          <w:lang w:val="en-GB"/>
        </w:rPr>
        <w:t xml:space="preserve"> and presented a </w:t>
      </w:r>
      <w:r w:rsidR="00CB01A4" w:rsidRPr="000F36FD">
        <w:rPr>
          <w:rFonts w:eastAsia="Arial" w:cs="Arial"/>
          <w:szCs w:val="22"/>
          <w:lang w:val="en-GB"/>
        </w:rPr>
        <w:t xml:space="preserve">provisional </w:t>
      </w:r>
      <w:r w:rsidR="00C95374" w:rsidRPr="000F36FD">
        <w:rPr>
          <w:rFonts w:eastAsia="Arial" w:cs="Arial"/>
          <w:szCs w:val="22"/>
          <w:lang w:val="en-GB"/>
        </w:rPr>
        <w:t xml:space="preserve">Table of Contents of the Implementation Plan as well as the allocated writing responsibilities. </w:t>
      </w:r>
    </w:p>
    <w:p w14:paraId="4AE5C6DE" w14:textId="6C0B1720" w:rsidR="00C5022A" w:rsidRPr="000F36FD" w:rsidRDefault="00C5022A" w:rsidP="00470441">
      <w:pPr>
        <w:rPr>
          <w:rFonts w:eastAsia="Arial" w:cs="Arial"/>
          <w:szCs w:val="22"/>
          <w:lang w:val="en-GB"/>
        </w:rPr>
      </w:pPr>
    </w:p>
    <w:p w14:paraId="17EBA3DB" w14:textId="42EE0C62" w:rsidR="00C5022A" w:rsidRPr="000F36FD" w:rsidRDefault="00C5022A" w:rsidP="00C5022A">
      <w:pPr>
        <w:ind w:left="1843" w:hanging="763"/>
        <w:rPr>
          <w:rFonts w:eastAsia="Arial" w:cs="Arial"/>
          <w:sz w:val="20"/>
          <w:szCs w:val="20"/>
        </w:rPr>
      </w:pPr>
      <w:r w:rsidRPr="000F36FD">
        <w:rPr>
          <w:rFonts w:eastAsia="Arial" w:cs="Arial"/>
          <w:sz w:val="20"/>
          <w:szCs w:val="20"/>
        </w:rPr>
        <w:t>1. Executive Summary</w:t>
      </w:r>
    </w:p>
    <w:p w14:paraId="45F9C88C" w14:textId="6405F3CE" w:rsidR="00C5022A" w:rsidRPr="000F36FD" w:rsidRDefault="00C5022A">
      <w:pPr>
        <w:pStyle w:val="ListParagraph"/>
        <w:numPr>
          <w:ilvl w:val="0"/>
          <w:numId w:val="18"/>
        </w:numPr>
        <w:rPr>
          <w:sz w:val="20"/>
          <w:szCs w:val="20"/>
        </w:rPr>
      </w:pPr>
      <w:r w:rsidRPr="000F36FD">
        <w:rPr>
          <w:sz w:val="20"/>
          <w:szCs w:val="20"/>
        </w:rPr>
        <w:t>Overview of Ocean Research Capacity Development</w:t>
      </w:r>
    </w:p>
    <w:p w14:paraId="1A8F8159" w14:textId="13DA75A9" w:rsidR="00C5022A" w:rsidRPr="000F36FD" w:rsidRDefault="00C5022A">
      <w:pPr>
        <w:pStyle w:val="ListParagraph"/>
        <w:numPr>
          <w:ilvl w:val="0"/>
          <w:numId w:val="18"/>
        </w:numPr>
        <w:rPr>
          <w:sz w:val="20"/>
          <w:szCs w:val="20"/>
        </w:rPr>
      </w:pPr>
      <w:r w:rsidRPr="000F36FD">
        <w:rPr>
          <w:sz w:val="20"/>
          <w:szCs w:val="20"/>
        </w:rPr>
        <w:t>Purpose and Objectives</w:t>
      </w:r>
    </w:p>
    <w:p w14:paraId="0E61E8AF" w14:textId="4B95E2DF" w:rsidR="00C5022A" w:rsidRPr="000F36FD" w:rsidRDefault="00C5022A">
      <w:pPr>
        <w:pStyle w:val="ListParagraph"/>
        <w:numPr>
          <w:ilvl w:val="0"/>
          <w:numId w:val="18"/>
        </w:numPr>
        <w:rPr>
          <w:sz w:val="20"/>
          <w:szCs w:val="20"/>
        </w:rPr>
      </w:pPr>
      <w:r w:rsidRPr="000F36FD">
        <w:rPr>
          <w:sz w:val="20"/>
          <w:szCs w:val="20"/>
        </w:rPr>
        <w:t>Key Stakeholders</w:t>
      </w:r>
    </w:p>
    <w:p w14:paraId="5D2841A3" w14:textId="4CA7B5A9" w:rsidR="00C5022A" w:rsidRPr="000F36FD" w:rsidRDefault="00C5022A">
      <w:pPr>
        <w:pStyle w:val="ListParagraph"/>
        <w:numPr>
          <w:ilvl w:val="0"/>
          <w:numId w:val="18"/>
        </w:numPr>
        <w:rPr>
          <w:sz w:val="20"/>
          <w:szCs w:val="20"/>
        </w:rPr>
      </w:pPr>
      <w:r w:rsidRPr="000F36FD">
        <w:rPr>
          <w:sz w:val="20"/>
          <w:szCs w:val="20"/>
        </w:rPr>
        <w:t>Conclusions</w:t>
      </w:r>
    </w:p>
    <w:p w14:paraId="2C15FACF" w14:textId="77777777" w:rsidR="00C5022A" w:rsidRPr="000F36FD" w:rsidRDefault="00C5022A" w:rsidP="00C5022A">
      <w:pPr>
        <w:ind w:left="1843" w:hanging="763"/>
        <w:rPr>
          <w:rFonts w:eastAsia="Arial" w:cs="Arial"/>
          <w:sz w:val="20"/>
          <w:szCs w:val="20"/>
        </w:rPr>
      </w:pPr>
    </w:p>
    <w:p w14:paraId="6C6AEFAA" w14:textId="3DE6EF8A" w:rsidR="00C5022A" w:rsidRPr="000F36FD" w:rsidRDefault="00C5022A" w:rsidP="00C5022A">
      <w:pPr>
        <w:ind w:left="1843" w:hanging="763"/>
        <w:rPr>
          <w:rFonts w:eastAsia="Arial" w:cs="Arial"/>
          <w:sz w:val="20"/>
          <w:szCs w:val="20"/>
        </w:rPr>
      </w:pPr>
      <w:r w:rsidRPr="000F36FD">
        <w:rPr>
          <w:rFonts w:eastAsia="Arial" w:cs="Arial"/>
          <w:sz w:val="20"/>
          <w:szCs w:val="20"/>
        </w:rPr>
        <w:t>2. Introduction</w:t>
      </w:r>
    </w:p>
    <w:p w14:paraId="5D794AB6" w14:textId="64EAABF3" w:rsidR="00C5022A" w:rsidRPr="000F36FD" w:rsidRDefault="00C5022A">
      <w:pPr>
        <w:pStyle w:val="ListParagraph"/>
        <w:numPr>
          <w:ilvl w:val="0"/>
          <w:numId w:val="19"/>
        </w:numPr>
        <w:rPr>
          <w:sz w:val="20"/>
          <w:szCs w:val="20"/>
        </w:rPr>
      </w:pPr>
      <w:r w:rsidRPr="000F36FD">
        <w:rPr>
          <w:sz w:val="20"/>
          <w:szCs w:val="20"/>
        </w:rPr>
        <w:t>Background and Context</w:t>
      </w:r>
    </w:p>
    <w:p w14:paraId="11340EFF" w14:textId="6F8B5650" w:rsidR="00C5022A" w:rsidRPr="000F36FD" w:rsidRDefault="00C5022A">
      <w:pPr>
        <w:pStyle w:val="ListParagraph"/>
        <w:numPr>
          <w:ilvl w:val="0"/>
          <w:numId w:val="20"/>
        </w:numPr>
        <w:ind w:firstLine="43"/>
        <w:rPr>
          <w:sz w:val="20"/>
          <w:szCs w:val="20"/>
        </w:rPr>
      </w:pPr>
      <w:r w:rsidRPr="000F36FD">
        <w:rPr>
          <w:sz w:val="20"/>
          <w:szCs w:val="20"/>
        </w:rPr>
        <w:t>Importance of capacity development in ocean research and society</w:t>
      </w:r>
    </w:p>
    <w:p w14:paraId="15300F2D" w14:textId="4B4E6AFF" w:rsidR="00C5022A" w:rsidRPr="000F36FD" w:rsidRDefault="00C5022A">
      <w:pPr>
        <w:pStyle w:val="ListParagraph"/>
        <w:numPr>
          <w:ilvl w:val="0"/>
          <w:numId w:val="20"/>
        </w:numPr>
        <w:ind w:firstLine="43"/>
        <w:rPr>
          <w:sz w:val="20"/>
          <w:szCs w:val="20"/>
        </w:rPr>
      </w:pPr>
      <w:r w:rsidRPr="000F36FD">
        <w:rPr>
          <w:sz w:val="20"/>
          <w:szCs w:val="20"/>
        </w:rPr>
        <w:t>Current gaps in capacity development</w:t>
      </w:r>
    </w:p>
    <w:p w14:paraId="6FC2F036" w14:textId="07FE7EFB" w:rsidR="00C5022A" w:rsidRPr="000F36FD" w:rsidRDefault="00C5022A">
      <w:pPr>
        <w:pStyle w:val="ListParagraph"/>
        <w:numPr>
          <w:ilvl w:val="0"/>
          <w:numId w:val="19"/>
        </w:numPr>
        <w:rPr>
          <w:sz w:val="20"/>
          <w:szCs w:val="20"/>
        </w:rPr>
      </w:pPr>
      <w:r w:rsidRPr="000F36FD">
        <w:rPr>
          <w:sz w:val="20"/>
          <w:szCs w:val="20"/>
        </w:rPr>
        <w:t>Rationale for Capacity Development</w:t>
      </w:r>
    </w:p>
    <w:p w14:paraId="248630AB" w14:textId="784A7FA7" w:rsidR="00C5022A" w:rsidRPr="000F36FD" w:rsidRDefault="00C5022A">
      <w:pPr>
        <w:pStyle w:val="ListParagraph"/>
        <w:numPr>
          <w:ilvl w:val="0"/>
          <w:numId w:val="21"/>
        </w:numPr>
        <w:tabs>
          <w:tab w:val="left" w:pos="2410"/>
        </w:tabs>
        <w:ind w:left="2268" w:hanging="425"/>
        <w:rPr>
          <w:sz w:val="20"/>
          <w:szCs w:val="20"/>
        </w:rPr>
      </w:pPr>
      <w:r w:rsidRPr="000F36FD">
        <w:rPr>
          <w:sz w:val="20"/>
          <w:szCs w:val="20"/>
        </w:rPr>
        <w:t>Alignment with global or regional ocean science goals (e.g., UN Decade of Ocean Science)</w:t>
      </w:r>
    </w:p>
    <w:p w14:paraId="4B05DD12" w14:textId="75D910C5" w:rsidR="00C5022A" w:rsidRPr="000F36FD" w:rsidRDefault="00C5022A">
      <w:pPr>
        <w:pStyle w:val="ListParagraph"/>
        <w:numPr>
          <w:ilvl w:val="0"/>
          <w:numId w:val="21"/>
        </w:numPr>
        <w:tabs>
          <w:tab w:val="left" w:pos="2410"/>
        </w:tabs>
        <w:ind w:left="2268" w:hanging="425"/>
        <w:rPr>
          <w:sz w:val="20"/>
          <w:szCs w:val="20"/>
        </w:rPr>
      </w:pPr>
      <w:r w:rsidRPr="000F36FD">
        <w:rPr>
          <w:sz w:val="20"/>
          <w:szCs w:val="20"/>
        </w:rPr>
        <w:t>Socio-economic and environmental impact</w:t>
      </w:r>
    </w:p>
    <w:p w14:paraId="3AFEEA49" w14:textId="6C2E6EA6" w:rsidR="00C5022A" w:rsidRPr="000F36FD" w:rsidRDefault="00C5022A">
      <w:pPr>
        <w:pStyle w:val="ListParagraph"/>
        <w:numPr>
          <w:ilvl w:val="0"/>
          <w:numId w:val="19"/>
        </w:numPr>
        <w:rPr>
          <w:sz w:val="20"/>
          <w:szCs w:val="20"/>
        </w:rPr>
      </w:pPr>
      <w:r w:rsidRPr="000F36FD">
        <w:rPr>
          <w:sz w:val="20"/>
          <w:szCs w:val="20"/>
        </w:rPr>
        <w:t>Evaluation and Monitoring (refer to KPI)</w:t>
      </w:r>
    </w:p>
    <w:p w14:paraId="4C57CBB8" w14:textId="77777777" w:rsidR="00C5022A" w:rsidRPr="000F36FD" w:rsidRDefault="00C5022A" w:rsidP="00C5022A">
      <w:pPr>
        <w:pStyle w:val="ListParagraph"/>
        <w:ind w:left="1800"/>
        <w:rPr>
          <w:sz w:val="20"/>
          <w:szCs w:val="20"/>
        </w:rPr>
      </w:pPr>
    </w:p>
    <w:p w14:paraId="606EB7D4" w14:textId="77777777" w:rsidR="00C5022A" w:rsidRPr="000F36FD" w:rsidRDefault="00C5022A" w:rsidP="00C5022A">
      <w:pPr>
        <w:ind w:left="1843" w:hanging="763"/>
        <w:rPr>
          <w:rFonts w:eastAsia="Arial" w:cs="Arial"/>
          <w:sz w:val="20"/>
          <w:szCs w:val="20"/>
        </w:rPr>
      </w:pPr>
      <w:r w:rsidRPr="000F36FD">
        <w:rPr>
          <w:rFonts w:eastAsia="Arial" w:cs="Arial"/>
          <w:sz w:val="20"/>
          <w:szCs w:val="20"/>
        </w:rPr>
        <w:t>3. Goals and Objectives</w:t>
      </w:r>
    </w:p>
    <w:p w14:paraId="128F1A88" w14:textId="77777777" w:rsidR="00C5022A" w:rsidRPr="000F36FD" w:rsidRDefault="00C5022A">
      <w:pPr>
        <w:pStyle w:val="ListParagraph"/>
        <w:numPr>
          <w:ilvl w:val="0"/>
          <w:numId w:val="19"/>
        </w:numPr>
        <w:rPr>
          <w:sz w:val="20"/>
          <w:szCs w:val="20"/>
        </w:rPr>
      </w:pPr>
      <w:r w:rsidRPr="000F36FD">
        <w:rPr>
          <w:sz w:val="20"/>
          <w:szCs w:val="20"/>
        </w:rPr>
        <w:t>Refer to the goals of the CD Strategy</w:t>
      </w:r>
    </w:p>
    <w:p w14:paraId="16F99712" w14:textId="77777777" w:rsidR="00C5022A" w:rsidRPr="000F36FD" w:rsidRDefault="00C5022A">
      <w:pPr>
        <w:pStyle w:val="ListParagraph"/>
        <w:numPr>
          <w:ilvl w:val="0"/>
          <w:numId w:val="19"/>
        </w:numPr>
        <w:rPr>
          <w:sz w:val="20"/>
          <w:szCs w:val="20"/>
        </w:rPr>
      </w:pPr>
      <w:r w:rsidRPr="000F36FD">
        <w:rPr>
          <w:sz w:val="20"/>
          <w:szCs w:val="20"/>
        </w:rPr>
        <w:t>Objectives: “An Implementation Plan will be developed that will articulate in greater detail how the Actions listed will be delivered and progress and effectiveness monitored.</w:t>
      </w:r>
    </w:p>
    <w:p w14:paraId="002541D8" w14:textId="77777777" w:rsidR="00C5022A" w:rsidRPr="000F36FD" w:rsidRDefault="00C5022A">
      <w:pPr>
        <w:pStyle w:val="ListParagraph"/>
        <w:numPr>
          <w:ilvl w:val="0"/>
          <w:numId w:val="19"/>
        </w:numPr>
        <w:rPr>
          <w:sz w:val="20"/>
          <w:szCs w:val="20"/>
        </w:rPr>
      </w:pPr>
      <w:r w:rsidRPr="000F36FD">
        <w:rPr>
          <w:sz w:val="20"/>
          <w:szCs w:val="20"/>
        </w:rPr>
        <w:t xml:space="preserve">Aimed to strengthen institutional capacities national and regional capabilities in ocean science and </w:t>
      </w:r>
      <w:proofErr w:type="spellStart"/>
      <w:r w:rsidRPr="000F36FD">
        <w:rPr>
          <w:sz w:val="20"/>
          <w:szCs w:val="20"/>
        </w:rPr>
        <w:t>goverments</w:t>
      </w:r>
      <w:proofErr w:type="spellEnd"/>
      <w:r w:rsidRPr="000F36FD">
        <w:rPr>
          <w:sz w:val="20"/>
          <w:szCs w:val="20"/>
        </w:rPr>
        <w:t xml:space="preserve"> (strengthen IOC/UNESCO as an organisation)</w:t>
      </w:r>
    </w:p>
    <w:p w14:paraId="305BA6B4" w14:textId="77777777" w:rsidR="00C5022A" w:rsidRPr="000F36FD" w:rsidRDefault="00C5022A">
      <w:pPr>
        <w:pStyle w:val="ListParagraph"/>
        <w:numPr>
          <w:ilvl w:val="0"/>
          <w:numId w:val="19"/>
        </w:numPr>
        <w:rPr>
          <w:sz w:val="20"/>
          <w:szCs w:val="20"/>
        </w:rPr>
      </w:pPr>
      <w:r w:rsidRPr="000F36FD">
        <w:rPr>
          <w:sz w:val="20"/>
          <w:szCs w:val="20"/>
        </w:rPr>
        <w:t>Support transfer of technology and knowledge sharing among member states</w:t>
      </w:r>
    </w:p>
    <w:p w14:paraId="471719D0" w14:textId="77777777" w:rsidR="00C5022A" w:rsidRPr="000F36FD" w:rsidRDefault="00C5022A">
      <w:pPr>
        <w:pStyle w:val="ListParagraph"/>
        <w:numPr>
          <w:ilvl w:val="0"/>
          <w:numId w:val="19"/>
        </w:numPr>
        <w:rPr>
          <w:sz w:val="20"/>
          <w:szCs w:val="20"/>
        </w:rPr>
      </w:pPr>
      <w:r w:rsidRPr="000F36FD">
        <w:rPr>
          <w:sz w:val="20"/>
          <w:szCs w:val="20"/>
        </w:rPr>
        <w:lastRenderedPageBreak/>
        <w:t>Audience: Member States, IOC/UNESCO bodies, participants/partners, funders/donors</w:t>
      </w:r>
    </w:p>
    <w:p w14:paraId="5C46214B" w14:textId="77777777" w:rsidR="00C5022A" w:rsidRPr="000F36FD" w:rsidRDefault="00C5022A">
      <w:pPr>
        <w:pStyle w:val="ListParagraph"/>
        <w:numPr>
          <w:ilvl w:val="0"/>
          <w:numId w:val="19"/>
        </w:numPr>
        <w:rPr>
          <w:sz w:val="20"/>
          <w:szCs w:val="20"/>
        </w:rPr>
      </w:pPr>
      <w:r w:rsidRPr="000F36FD">
        <w:rPr>
          <w:sz w:val="20"/>
          <w:szCs w:val="20"/>
        </w:rPr>
        <w:t>Alignment with International Commitments and Policies</w:t>
      </w:r>
    </w:p>
    <w:p w14:paraId="09782732" w14:textId="14AE55D7" w:rsidR="00C5022A" w:rsidRPr="000F36FD" w:rsidRDefault="00C5022A">
      <w:pPr>
        <w:pStyle w:val="ListParagraph"/>
        <w:numPr>
          <w:ilvl w:val="0"/>
          <w:numId w:val="22"/>
        </w:numPr>
        <w:ind w:firstLine="43"/>
        <w:rPr>
          <w:sz w:val="20"/>
          <w:szCs w:val="20"/>
        </w:rPr>
      </w:pPr>
      <w:r w:rsidRPr="000F36FD">
        <w:rPr>
          <w:sz w:val="20"/>
          <w:szCs w:val="20"/>
        </w:rPr>
        <w:t>Sustainable Development Goal (SDG) 14</w:t>
      </w:r>
    </w:p>
    <w:p w14:paraId="618460AF" w14:textId="0E0575C2" w:rsidR="00C5022A" w:rsidRPr="000F36FD" w:rsidRDefault="00C5022A">
      <w:pPr>
        <w:pStyle w:val="ListParagraph"/>
        <w:numPr>
          <w:ilvl w:val="0"/>
          <w:numId w:val="22"/>
        </w:numPr>
        <w:ind w:firstLine="43"/>
        <w:rPr>
          <w:sz w:val="20"/>
          <w:szCs w:val="20"/>
        </w:rPr>
      </w:pPr>
      <w:r w:rsidRPr="000F36FD">
        <w:rPr>
          <w:sz w:val="20"/>
          <w:szCs w:val="20"/>
        </w:rPr>
        <w:t>Ocean Decade Goals / White Paper Goal 9</w:t>
      </w:r>
    </w:p>
    <w:p w14:paraId="2E7E0A45" w14:textId="4D3C0ED8" w:rsidR="00C5022A" w:rsidRPr="000F36FD" w:rsidRDefault="00C5022A">
      <w:pPr>
        <w:pStyle w:val="ListParagraph"/>
        <w:numPr>
          <w:ilvl w:val="0"/>
          <w:numId w:val="22"/>
        </w:numPr>
        <w:ind w:firstLine="43"/>
        <w:rPr>
          <w:sz w:val="20"/>
          <w:szCs w:val="20"/>
        </w:rPr>
      </w:pPr>
      <w:r w:rsidRPr="000F36FD">
        <w:rPr>
          <w:sz w:val="20"/>
          <w:szCs w:val="20"/>
        </w:rPr>
        <w:t xml:space="preserve">Other global frameworks (if </w:t>
      </w:r>
      <w:proofErr w:type="spellStart"/>
      <w:r w:rsidRPr="000F36FD">
        <w:rPr>
          <w:sz w:val="20"/>
          <w:szCs w:val="20"/>
        </w:rPr>
        <w:t>neccessary</w:t>
      </w:r>
      <w:proofErr w:type="spellEnd"/>
      <w:r w:rsidRPr="000F36FD">
        <w:rPr>
          <w:sz w:val="20"/>
          <w:szCs w:val="20"/>
        </w:rPr>
        <w:t>)</w:t>
      </w:r>
    </w:p>
    <w:p w14:paraId="2D8F4290" w14:textId="77777777" w:rsidR="00C5022A" w:rsidRPr="000F36FD" w:rsidRDefault="00C5022A" w:rsidP="00C5022A">
      <w:pPr>
        <w:ind w:left="1843" w:hanging="763"/>
        <w:rPr>
          <w:rFonts w:eastAsia="Arial" w:cs="Arial"/>
          <w:sz w:val="20"/>
          <w:szCs w:val="20"/>
        </w:rPr>
      </w:pPr>
    </w:p>
    <w:p w14:paraId="345CB3BC" w14:textId="5F2F1D98" w:rsidR="00C5022A" w:rsidRPr="000F36FD" w:rsidRDefault="00C5022A" w:rsidP="00C5022A">
      <w:pPr>
        <w:ind w:left="1843" w:hanging="763"/>
        <w:rPr>
          <w:rFonts w:eastAsia="Arial" w:cs="Arial"/>
          <w:sz w:val="20"/>
          <w:szCs w:val="20"/>
        </w:rPr>
      </w:pPr>
      <w:r w:rsidRPr="000F36FD">
        <w:rPr>
          <w:rFonts w:eastAsia="Arial" w:cs="Arial"/>
          <w:sz w:val="20"/>
          <w:szCs w:val="20"/>
        </w:rPr>
        <w:t>4. Stakeholder (beneficiaries and partners) (Mapping)</w:t>
      </w:r>
    </w:p>
    <w:p w14:paraId="636815C0" w14:textId="77777777" w:rsidR="00C5022A" w:rsidRPr="000F36FD" w:rsidRDefault="00C5022A" w:rsidP="00C5022A">
      <w:pPr>
        <w:ind w:left="1080"/>
        <w:rPr>
          <w:rFonts w:eastAsia="Arial" w:cs="Arial"/>
          <w:sz w:val="20"/>
          <w:szCs w:val="20"/>
        </w:rPr>
      </w:pPr>
      <w:r w:rsidRPr="000F36FD">
        <w:rPr>
          <w:rFonts w:eastAsia="Arial" w:cs="Arial"/>
          <w:sz w:val="20"/>
          <w:szCs w:val="20"/>
        </w:rPr>
        <w:t>Objective of this chapter: Identify Impact of stakeholders on the Strategy and the Implementation</w:t>
      </w:r>
    </w:p>
    <w:p w14:paraId="0E5B5702" w14:textId="77777777" w:rsidR="00C5022A" w:rsidRPr="000F36FD" w:rsidRDefault="00C5022A" w:rsidP="00C5022A">
      <w:pPr>
        <w:ind w:left="1843" w:hanging="763"/>
        <w:rPr>
          <w:rFonts w:eastAsia="Arial" w:cs="Arial"/>
          <w:sz w:val="20"/>
          <w:szCs w:val="20"/>
        </w:rPr>
      </w:pPr>
    </w:p>
    <w:p w14:paraId="2B175A84" w14:textId="0507913C" w:rsidR="00C5022A" w:rsidRPr="000F36FD" w:rsidRDefault="00C5022A">
      <w:pPr>
        <w:pStyle w:val="ListParagraph"/>
        <w:numPr>
          <w:ilvl w:val="0"/>
          <w:numId w:val="23"/>
        </w:numPr>
        <w:rPr>
          <w:sz w:val="20"/>
          <w:szCs w:val="20"/>
        </w:rPr>
      </w:pPr>
      <w:r w:rsidRPr="000F36FD">
        <w:rPr>
          <w:sz w:val="20"/>
          <w:szCs w:val="20"/>
        </w:rPr>
        <w:t>Identification of Stakeholders</w:t>
      </w:r>
    </w:p>
    <w:p w14:paraId="39F845C8" w14:textId="0EC0E438" w:rsidR="00C5022A" w:rsidRPr="000F36FD" w:rsidRDefault="00C5022A">
      <w:pPr>
        <w:pStyle w:val="ListParagraph"/>
        <w:numPr>
          <w:ilvl w:val="0"/>
          <w:numId w:val="24"/>
        </w:numPr>
        <w:ind w:firstLine="43"/>
        <w:rPr>
          <w:sz w:val="20"/>
          <w:szCs w:val="20"/>
        </w:rPr>
      </w:pPr>
      <w:r w:rsidRPr="000F36FD">
        <w:rPr>
          <w:sz w:val="20"/>
          <w:szCs w:val="20"/>
        </w:rPr>
        <w:t>Member States</w:t>
      </w:r>
    </w:p>
    <w:p w14:paraId="0499DC9B" w14:textId="29E72EFA" w:rsidR="00C5022A" w:rsidRPr="000F36FD" w:rsidRDefault="00C5022A">
      <w:pPr>
        <w:pStyle w:val="ListParagraph"/>
        <w:numPr>
          <w:ilvl w:val="0"/>
          <w:numId w:val="24"/>
        </w:numPr>
        <w:ind w:firstLine="43"/>
        <w:rPr>
          <w:sz w:val="20"/>
          <w:szCs w:val="20"/>
        </w:rPr>
      </w:pPr>
      <w:r w:rsidRPr="000F36FD">
        <w:rPr>
          <w:sz w:val="20"/>
          <w:szCs w:val="20"/>
        </w:rPr>
        <w:t>Global and Regional IOC Programs</w:t>
      </w:r>
    </w:p>
    <w:p w14:paraId="1DB0DCB5" w14:textId="15C2BD31" w:rsidR="00C5022A" w:rsidRPr="000F36FD" w:rsidRDefault="00C5022A">
      <w:pPr>
        <w:pStyle w:val="ListParagraph"/>
        <w:numPr>
          <w:ilvl w:val="0"/>
          <w:numId w:val="24"/>
        </w:numPr>
        <w:ind w:firstLine="43"/>
        <w:rPr>
          <w:sz w:val="20"/>
          <w:szCs w:val="20"/>
        </w:rPr>
      </w:pPr>
      <w:r w:rsidRPr="000F36FD">
        <w:rPr>
          <w:sz w:val="20"/>
          <w:szCs w:val="20"/>
        </w:rPr>
        <w:t>Governmental bodies</w:t>
      </w:r>
    </w:p>
    <w:p w14:paraId="250FE0A6" w14:textId="3820F14C" w:rsidR="00C5022A" w:rsidRPr="000F36FD" w:rsidRDefault="00C5022A">
      <w:pPr>
        <w:pStyle w:val="ListParagraph"/>
        <w:numPr>
          <w:ilvl w:val="0"/>
          <w:numId w:val="24"/>
        </w:numPr>
        <w:ind w:firstLine="43"/>
        <w:rPr>
          <w:sz w:val="20"/>
          <w:szCs w:val="20"/>
        </w:rPr>
      </w:pPr>
      <w:r w:rsidRPr="000F36FD">
        <w:rPr>
          <w:sz w:val="20"/>
          <w:szCs w:val="20"/>
        </w:rPr>
        <w:t>Research institutions and universities</w:t>
      </w:r>
    </w:p>
    <w:p w14:paraId="6D2A126C" w14:textId="68948D69" w:rsidR="00C5022A" w:rsidRPr="000F36FD" w:rsidRDefault="00C5022A">
      <w:pPr>
        <w:pStyle w:val="ListParagraph"/>
        <w:numPr>
          <w:ilvl w:val="0"/>
          <w:numId w:val="24"/>
        </w:numPr>
        <w:ind w:firstLine="43"/>
        <w:rPr>
          <w:sz w:val="20"/>
          <w:szCs w:val="20"/>
        </w:rPr>
      </w:pPr>
      <w:r w:rsidRPr="000F36FD">
        <w:rPr>
          <w:sz w:val="20"/>
          <w:szCs w:val="20"/>
        </w:rPr>
        <w:t>Private sector</w:t>
      </w:r>
    </w:p>
    <w:p w14:paraId="0211BC70" w14:textId="6CC1E68A" w:rsidR="00C5022A" w:rsidRPr="000F36FD" w:rsidRDefault="00C5022A">
      <w:pPr>
        <w:pStyle w:val="ListParagraph"/>
        <w:numPr>
          <w:ilvl w:val="0"/>
          <w:numId w:val="24"/>
        </w:numPr>
        <w:ind w:firstLine="43"/>
        <w:rPr>
          <w:sz w:val="20"/>
          <w:szCs w:val="20"/>
        </w:rPr>
      </w:pPr>
      <w:r w:rsidRPr="000F36FD">
        <w:rPr>
          <w:sz w:val="20"/>
          <w:szCs w:val="20"/>
        </w:rPr>
        <w:t>International organizations</w:t>
      </w:r>
    </w:p>
    <w:p w14:paraId="7D76CA42" w14:textId="0C3D3DD9" w:rsidR="00C5022A" w:rsidRPr="000F36FD" w:rsidRDefault="00C5022A">
      <w:pPr>
        <w:pStyle w:val="ListParagraph"/>
        <w:numPr>
          <w:ilvl w:val="0"/>
          <w:numId w:val="24"/>
        </w:numPr>
        <w:ind w:firstLine="43"/>
        <w:rPr>
          <w:sz w:val="20"/>
          <w:szCs w:val="20"/>
        </w:rPr>
      </w:pPr>
      <w:r w:rsidRPr="000F36FD">
        <w:rPr>
          <w:sz w:val="20"/>
          <w:szCs w:val="20"/>
        </w:rPr>
        <w:t>Indigenous and local communities</w:t>
      </w:r>
    </w:p>
    <w:p w14:paraId="513A414F" w14:textId="2C1900A8" w:rsidR="00C5022A" w:rsidRPr="000F36FD" w:rsidRDefault="00C5022A">
      <w:pPr>
        <w:pStyle w:val="ListParagraph"/>
        <w:numPr>
          <w:ilvl w:val="0"/>
          <w:numId w:val="24"/>
        </w:numPr>
        <w:ind w:firstLine="43"/>
        <w:rPr>
          <w:sz w:val="20"/>
          <w:szCs w:val="20"/>
        </w:rPr>
      </w:pPr>
      <w:r w:rsidRPr="000F36FD">
        <w:rPr>
          <w:sz w:val="20"/>
          <w:szCs w:val="20"/>
        </w:rPr>
        <w:t>NGOs</w:t>
      </w:r>
    </w:p>
    <w:p w14:paraId="42E863DE" w14:textId="7AB23906" w:rsidR="00C5022A" w:rsidRPr="000F36FD" w:rsidRDefault="00C5022A">
      <w:pPr>
        <w:pStyle w:val="ListParagraph"/>
        <w:numPr>
          <w:ilvl w:val="0"/>
          <w:numId w:val="24"/>
        </w:numPr>
        <w:ind w:firstLine="43"/>
        <w:rPr>
          <w:sz w:val="20"/>
          <w:szCs w:val="20"/>
        </w:rPr>
      </w:pPr>
      <w:r w:rsidRPr="000F36FD">
        <w:rPr>
          <w:sz w:val="20"/>
          <w:szCs w:val="20"/>
        </w:rPr>
        <w:t>…</w:t>
      </w:r>
    </w:p>
    <w:p w14:paraId="684C1243" w14:textId="2709DE3C" w:rsidR="00C5022A" w:rsidRPr="000F36FD" w:rsidRDefault="00C5022A">
      <w:pPr>
        <w:pStyle w:val="ListParagraph"/>
        <w:numPr>
          <w:ilvl w:val="0"/>
          <w:numId w:val="25"/>
        </w:numPr>
        <w:rPr>
          <w:sz w:val="20"/>
          <w:szCs w:val="20"/>
        </w:rPr>
      </w:pPr>
      <w:r w:rsidRPr="000F36FD">
        <w:rPr>
          <w:sz w:val="20"/>
          <w:szCs w:val="20"/>
        </w:rPr>
        <w:t>Roles and Responsibilities: (stakeholder impact matrix)</w:t>
      </w:r>
    </w:p>
    <w:p w14:paraId="496593A5" w14:textId="51BD364F" w:rsidR="00C5022A" w:rsidRPr="000F36FD" w:rsidRDefault="00C5022A">
      <w:pPr>
        <w:pStyle w:val="ListParagraph"/>
        <w:numPr>
          <w:ilvl w:val="0"/>
          <w:numId w:val="25"/>
        </w:numPr>
        <w:rPr>
          <w:sz w:val="20"/>
          <w:szCs w:val="20"/>
        </w:rPr>
      </w:pPr>
      <w:r w:rsidRPr="000F36FD">
        <w:rPr>
          <w:sz w:val="20"/>
          <w:szCs w:val="20"/>
        </w:rPr>
        <w:t>Communication Strategy (very short, linking to Outreach plan)</w:t>
      </w:r>
    </w:p>
    <w:p w14:paraId="4E554132" w14:textId="77777777" w:rsidR="00C5022A" w:rsidRPr="000F36FD" w:rsidRDefault="00C5022A" w:rsidP="00C5022A">
      <w:pPr>
        <w:ind w:left="1843" w:hanging="763"/>
        <w:rPr>
          <w:rFonts w:eastAsia="Arial" w:cs="Arial"/>
          <w:sz w:val="20"/>
          <w:szCs w:val="20"/>
        </w:rPr>
      </w:pPr>
    </w:p>
    <w:p w14:paraId="58DDEBB8" w14:textId="27143C2D" w:rsidR="00C5022A" w:rsidRPr="000F36FD" w:rsidRDefault="00C5022A" w:rsidP="00C5022A">
      <w:pPr>
        <w:ind w:left="1843" w:hanging="763"/>
        <w:rPr>
          <w:rFonts w:eastAsia="Arial" w:cs="Arial"/>
          <w:sz w:val="20"/>
          <w:szCs w:val="20"/>
        </w:rPr>
      </w:pPr>
      <w:r w:rsidRPr="000F36FD">
        <w:rPr>
          <w:rFonts w:eastAsia="Arial" w:cs="Arial"/>
          <w:sz w:val="20"/>
          <w:szCs w:val="20"/>
        </w:rPr>
        <w:t>5. Capacity Needs Assessment</w:t>
      </w:r>
    </w:p>
    <w:p w14:paraId="54A8D652" w14:textId="77777777" w:rsidR="00C5022A" w:rsidRPr="000F36FD" w:rsidRDefault="00C5022A" w:rsidP="00C5022A">
      <w:pPr>
        <w:ind w:left="1843" w:hanging="763"/>
        <w:rPr>
          <w:rFonts w:eastAsia="Arial" w:cs="Arial"/>
          <w:sz w:val="20"/>
          <w:szCs w:val="20"/>
        </w:rPr>
      </w:pPr>
      <w:r w:rsidRPr="000F36FD">
        <w:rPr>
          <w:rFonts w:eastAsia="Arial" w:cs="Arial"/>
          <w:sz w:val="20"/>
          <w:szCs w:val="20"/>
        </w:rPr>
        <w:t>Coming from the TT and survey and Mapping of RSBs</w:t>
      </w:r>
    </w:p>
    <w:p w14:paraId="79A648E0" w14:textId="77777777" w:rsidR="00C5022A" w:rsidRPr="000F36FD" w:rsidRDefault="00C5022A" w:rsidP="00C5022A">
      <w:pPr>
        <w:ind w:left="1843" w:hanging="763"/>
        <w:rPr>
          <w:rFonts w:eastAsia="Arial" w:cs="Arial"/>
          <w:sz w:val="20"/>
          <w:szCs w:val="20"/>
        </w:rPr>
      </w:pPr>
    </w:p>
    <w:p w14:paraId="6C32F7E1" w14:textId="4E10E822" w:rsidR="00C5022A" w:rsidRPr="000F36FD" w:rsidRDefault="00C5022A">
      <w:pPr>
        <w:pStyle w:val="ListParagraph"/>
        <w:numPr>
          <w:ilvl w:val="0"/>
          <w:numId w:val="26"/>
        </w:numPr>
        <w:rPr>
          <w:sz w:val="20"/>
          <w:szCs w:val="20"/>
        </w:rPr>
      </w:pPr>
      <w:r w:rsidRPr="000F36FD">
        <w:rPr>
          <w:sz w:val="20"/>
          <w:szCs w:val="20"/>
        </w:rPr>
        <w:t>Background:</w:t>
      </w:r>
    </w:p>
    <w:p w14:paraId="67347B9F" w14:textId="77777777" w:rsidR="00C5022A" w:rsidRPr="000F36FD" w:rsidRDefault="00C5022A" w:rsidP="00C5022A">
      <w:pPr>
        <w:ind w:left="1843" w:hanging="763"/>
        <w:rPr>
          <w:rFonts w:eastAsia="Arial" w:cs="Arial"/>
          <w:sz w:val="20"/>
          <w:szCs w:val="20"/>
        </w:rPr>
      </w:pPr>
    </w:p>
    <w:p w14:paraId="7A5C68BF" w14:textId="37B2F381" w:rsidR="00C5022A" w:rsidRPr="000F36FD" w:rsidRDefault="00C5022A">
      <w:pPr>
        <w:pStyle w:val="ListParagraph"/>
        <w:numPr>
          <w:ilvl w:val="0"/>
          <w:numId w:val="27"/>
        </w:numPr>
        <w:ind w:firstLine="43"/>
        <w:rPr>
          <w:sz w:val="20"/>
          <w:szCs w:val="20"/>
        </w:rPr>
      </w:pPr>
      <w:r w:rsidRPr="000F36FD">
        <w:rPr>
          <w:sz w:val="20"/>
          <w:szCs w:val="20"/>
        </w:rPr>
        <w:t>Global Ocean Science Report</w:t>
      </w:r>
    </w:p>
    <w:p w14:paraId="462B6AE3" w14:textId="5B1B4B63" w:rsidR="00C5022A" w:rsidRPr="000F36FD" w:rsidRDefault="00C5022A">
      <w:pPr>
        <w:pStyle w:val="ListParagraph"/>
        <w:numPr>
          <w:ilvl w:val="0"/>
          <w:numId w:val="27"/>
        </w:numPr>
        <w:ind w:firstLine="43"/>
        <w:rPr>
          <w:sz w:val="20"/>
          <w:szCs w:val="20"/>
        </w:rPr>
      </w:pPr>
      <w:r w:rsidRPr="000F36FD">
        <w:rPr>
          <w:sz w:val="20"/>
          <w:szCs w:val="20"/>
        </w:rPr>
        <w:t>Lack of information (and environment) and knowledge sharing (due to many reasons).</w:t>
      </w:r>
    </w:p>
    <w:p w14:paraId="0AB057EA" w14:textId="19F374E5" w:rsidR="00C5022A" w:rsidRPr="000F36FD" w:rsidRDefault="00C5022A">
      <w:pPr>
        <w:pStyle w:val="ListParagraph"/>
        <w:numPr>
          <w:ilvl w:val="0"/>
          <w:numId w:val="27"/>
        </w:numPr>
        <w:ind w:firstLine="43"/>
        <w:rPr>
          <w:sz w:val="20"/>
          <w:szCs w:val="20"/>
        </w:rPr>
      </w:pPr>
      <w:r w:rsidRPr="000F36FD">
        <w:rPr>
          <w:sz w:val="20"/>
          <w:szCs w:val="20"/>
        </w:rPr>
        <w:t>Analysis of Existing Capacity (Needs)</w:t>
      </w:r>
    </w:p>
    <w:p w14:paraId="2A29707E" w14:textId="22DCECBE" w:rsidR="00C5022A" w:rsidRPr="000F36FD" w:rsidRDefault="00C5022A">
      <w:pPr>
        <w:pStyle w:val="ListParagraph"/>
        <w:numPr>
          <w:ilvl w:val="0"/>
          <w:numId w:val="27"/>
        </w:numPr>
        <w:ind w:firstLine="43"/>
        <w:rPr>
          <w:sz w:val="20"/>
          <w:szCs w:val="20"/>
        </w:rPr>
      </w:pPr>
      <w:r w:rsidRPr="000F36FD">
        <w:rPr>
          <w:sz w:val="20"/>
          <w:szCs w:val="20"/>
        </w:rPr>
        <w:t>Identification of Capacity Gaps</w:t>
      </w:r>
    </w:p>
    <w:p w14:paraId="75F18890" w14:textId="77777777" w:rsidR="00C5022A" w:rsidRPr="000F36FD" w:rsidRDefault="00C5022A" w:rsidP="00C5022A">
      <w:pPr>
        <w:ind w:left="1843" w:hanging="763"/>
        <w:rPr>
          <w:rFonts w:eastAsia="Arial" w:cs="Arial"/>
          <w:sz w:val="20"/>
          <w:szCs w:val="20"/>
        </w:rPr>
      </w:pPr>
    </w:p>
    <w:p w14:paraId="12CD6C5D" w14:textId="4A3B391A" w:rsidR="00C5022A" w:rsidRPr="000F36FD" w:rsidRDefault="00C5022A">
      <w:pPr>
        <w:pStyle w:val="ListParagraph"/>
        <w:numPr>
          <w:ilvl w:val="0"/>
          <w:numId w:val="26"/>
        </w:numPr>
        <w:rPr>
          <w:sz w:val="20"/>
          <w:szCs w:val="20"/>
        </w:rPr>
      </w:pPr>
      <w:r w:rsidRPr="000F36FD">
        <w:rPr>
          <w:sz w:val="20"/>
          <w:szCs w:val="20"/>
        </w:rPr>
        <w:t>Structure of the 6 outputs!</w:t>
      </w:r>
    </w:p>
    <w:p w14:paraId="5D0A69CB" w14:textId="77777777" w:rsidR="00C5022A" w:rsidRPr="000F36FD" w:rsidRDefault="00C5022A" w:rsidP="00C5022A">
      <w:pPr>
        <w:pStyle w:val="ListParagraph"/>
        <w:ind w:left="1800"/>
        <w:rPr>
          <w:sz w:val="20"/>
          <w:szCs w:val="20"/>
        </w:rPr>
      </w:pPr>
    </w:p>
    <w:p w14:paraId="6DC2F669" w14:textId="77777777" w:rsidR="00C5022A" w:rsidRPr="000F36FD" w:rsidRDefault="00C5022A" w:rsidP="00C5022A">
      <w:pPr>
        <w:ind w:left="1843" w:hanging="763"/>
        <w:rPr>
          <w:rFonts w:eastAsia="Arial" w:cs="Arial"/>
          <w:sz w:val="20"/>
          <w:szCs w:val="20"/>
        </w:rPr>
      </w:pPr>
      <w:r w:rsidRPr="000F36FD">
        <w:rPr>
          <w:rFonts w:eastAsia="Arial" w:cs="Arial"/>
          <w:sz w:val="20"/>
          <w:szCs w:val="20"/>
        </w:rPr>
        <w:t>6. Capacity Development Strategies and Programs under IOC/UNESCO (and Member States, potentially in annex?)</w:t>
      </w:r>
    </w:p>
    <w:p w14:paraId="6B74170C" w14:textId="77777777" w:rsidR="00C5022A" w:rsidRPr="000F36FD" w:rsidRDefault="00C5022A" w:rsidP="00C5022A">
      <w:pPr>
        <w:ind w:left="1843" w:hanging="763"/>
        <w:rPr>
          <w:rFonts w:eastAsia="Arial" w:cs="Arial"/>
          <w:sz w:val="20"/>
          <w:szCs w:val="20"/>
        </w:rPr>
      </w:pPr>
      <w:r w:rsidRPr="000F36FD">
        <w:rPr>
          <w:rFonts w:eastAsia="Arial" w:cs="Arial"/>
          <w:sz w:val="20"/>
          <w:szCs w:val="20"/>
        </w:rPr>
        <w:t xml:space="preserve">Development of a table to share online, structured in the CD Strategy Matrix, </w:t>
      </w:r>
    </w:p>
    <w:p w14:paraId="5FA51FC4" w14:textId="77777777" w:rsidR="00C5022A" w:rsidRPr="000F36FD" w:rsidRDefault="00C5022A" w:rsidP="00C5022A">
      <w:pPr>
        <w:ind w:left="1843" w:hanging="763"/>
        <w:rPr>
          <w:rFonts w:eastAsia="Arial" w:cs="Arial"/>
          <w:sz w:val="20"/>
          <w:szCs w:val="20"/>
        </w:rPr>
      </w:pPr>
      <w:r w:rsidRPr="000F36FD">
        <w:rPr>
          <w:rFonts w:eastAsia="Arial" w:cs="Arial"/>
          <w:sz w:val="20"/>
          <w:szCs w:val="20"/>
        </w:rPr>
        <w:t>Input from global and regional programs</w:t>
      </w:r>
    </w:p>
    <w:p w14:paraId="5CC09E82" w14:textId="5DDF7A24" w:rsidR="00C5022A" w:rsidRPr="000F36FD" w:rsidRDefault="00C5022A">
      <w:pPr>
        <w:pStyle w:val="ListParagraph"/>
        <w:numPr>
          <w:ilvl w:val="0"/>
          <w:numId w:val="28"/>
        </w:numPr>
        <w:rPr>
          <w:sz w:val="20"/>
          <w:szCs w:val="20"/>
        </w:rPr>
      </w:pPr>
      <w:r w:rsidRPr="000F36FD">
        <w:rPr>
          <w:sz w:val="20"/>
          <w:szCs w:val="20"/>
        </w:rPr>
        <w:t>6.1 Human Resources Development</w:t>
      </w:r>
    </w:p>
    <w:p w14:paraId="648DC82D" w14:textId="6907D680" w:rsidR="00C5022A" w:rsidRPr="000F36FD" w:rsidRDefault="00C5022A">
      <w:pPr>
        <w:pStyle w:val="ListParagraph"/>
        <w:numPr>
          <w:ilvl w:val="0"/>
          <w:numId w:val="29"/>
        </w:numPr>
        <w:ind w:firstLine="43"/>
        <w:rPr>
          <w:sz w:val="20"/>
          <w:szCs w:val="20"/>
        </w:rPr>
      </w:pPr>
      <w:r w:rsidRPr="000F36FD">
        <w:rPr>
          <w:sz w:val="20"/>
          <w:szCs w:val="20"/>
        </w:rPr>
        <w:t>Training programs (e.g., workshops, scholarships)</w:t>
      </w:r>
    </w:p>
    <w:p w14:paraId="2E455638" w14:textId="4B12F3D3" w:rsidR="00C5022A" w:rsidRPr="000F36FD" w:rsidRDefault="00C5022A">
      <w:pPr>
        <w:pStyle w:val="ListParagraph"/>
        <w:numPr>
          <w:ilvl w:val="0"/>
          <w:numId w:val="29"/>
        </w:numPr>
        <w:ind w:firstLine="43"/>
        <w:rPr>
          <w:sz w:val="20"/>
          <w:szCs w:val="20"/>
        </w:rPr>
      </w:pPr>
      <w:proofErr w:type="gramStart"/>
      <w:r w:rsidRPr="000F36FD">
        <w:rPr>
          <w:sz w:val="20"/>
          <w:szCs w:val="20"/>
        </w:rPr>
        <w:t>Mentorship ,</w:t>
      </w:r>
      <w:proofErr w:type="gramEnd"/>
      <w:r w:rsidRPr="000F36FD">
        <w:rPr>
          <w:sz w:val="20"/>
          <w:szCs w:val="20"/>
        </w:rPr>
        <w:t xml:space="preserve"> Internships, and exchange programs, international Mobility </w:t>
      </w:r>
    </w:p>
    <w:p w14:paraId="35095D17" w14:textId="30D1ED5C" w:rsidR="00C5022A" w:rsidRPr="000F36FD" w:rsidRDefault="00C5022A">
      <w:pPr>
        <w:pStyle w:val="ListParagraph"/>
        <w:numPr>
          <w:ilvl w:val="0"/>
          <w:numId w:val="29"/>
        </w:numPr>
        <w:ind w:firstLine="43"/>
        <w:rPr>
          <w:sz w:val="20"/>
          <w:szCs w:val="20"/>
        </w:rPr>
      </w:pPr>
      <w:r w:rsidRPr="000F36FD">
        <w:rPr>
          <w:sz w:val="20"/>
          <w:szCs w:val="20"/>
        </w:rPr>
        <w:t>Professional development for researchers and technicians</w:t>
      </w:r>
    </w:p>
    <w:p w14:paraId="4344FE6B" w14:textId="217E47AD" w:rsidR="00C5022A" w:rsidRPr="000F36FD" w:rsidRDefault="00C5022A">
      <w:pPr>
        <w:pStyle w:val="ListParagraph"/>
        <w:numPr>
          <w:ilvl w:val="0"/>
          <w:numId w:val="29"/>
        </w:numPr>
        <w:ind w:firstLine="43"/>
        <w:rPr>
          <w:sz w:val="20"/>
          <w:szCs w:val="20"/>
        </w:rPr>
      </w:pPr>
      <w:r w:rsidRPr="000F36FD">
        <w:rPr>
          <w:sz w:val="20"/>
          <w:szCs w:val="20"/>
        </w:rPr>
        <w:t>OTGA – CDF -….</w:t>
      </w:r>
    </w:p>
    <w:p w14:paraId="48E11827" w14:textId="12FFBF9C" w:rsidR="00C5022A" w:rsidRPr="000F36FD" w:rsidRDefault="00C5022A">
      <w:pPr>
        <w:pStyle w:val="ListParagraph"/>
        <w:numPr>
          <w:ilvl w:val="0"/>
          <w:numId w:val="28"/>
        </w:numPr>
        <w:rPr>
          <w:sz w:val="20"/>
          <w:szCs w:val="20"/>
        </w:rPr>
      </w:pPr>
      <w:r w:rsidRPr="000F36FD">
        <w:rPr>
          <w:sz w:val="20"/>
          <w:szCs w:val="20"/>
        </w:rPr>
        <w:t>6.2 Infrastructure and Technological Capacity</w:t>
      </w:r>
    </w:p>
    <w:p w14:paraId="7E685C5E" w14:textId="7B138708" w:rsidR="00C5022A" w:rsidRPr="000F36FD" w:rsidRDefault="00C5022A">
      <w:pPr>
        <w:pStyle w:val="ListParagraph"/>
        <w:numPr>
          <w:ilvl w:val="0"/>
          <w:numId w:val="30"/>
        </w:numPr>
        <w:ind w:firstLine="43"/>
        <w:rPr>
          <w:sz w:val="20"/>
          <w:szCs w:val="20"/>
        </w:rPr>
      </w:pPr>
      <w:r w:rsidRPr="000F36FD">
        <w:rPr>
          <w:sz w:val="20"/>
          <w:szCs w:val="20"/>
        </w:rPr>
        <w:t>Laboratory facilities</w:t>
      </w:r>
    </w:p>
    <w:p w14:paraId="04AC77F1" w14:textId="5F4403B4" w:rsidR="00C5022A" w:rsidRPr="000F36FD" w:rsidRDefault="00C5022A">
      <w:pPr>
        <w:pStyle w:val="ListParagraph"/>
        <w:numPr>
          <w:ilvl w:val="0"/>
          <w:numId w:val="30"/>
        </w:numPr>
        <w:ind w:firstLine="43"/>
        <w:rPr>
          <w:sz w:val="20"/>
          <w:szCs w:val="20"/>
        </w:rPr>
      </w:pPr>
      <w:r w:rsidRPr="000F36FD">
        <w:rPr>
          <w:sz w:val="20"/>
          <w:szCs w:val="20"/>
        </w:rPr>
        <w:t>Data management systems</w:t>
      </w:r>
    </w:p>
    <w:p w14:paraId="6781FA57" w14:textId="5D1789DC" w:rsidR="00C5022A" w:rsidRPr="000F36FD" w:rsidRDefault="00C5022A">
      <w:pPr>
        <w:pStyle w:val="ListParagraph"/>
        <w:numPr>
          <w:ilvl w:val="0"/>
          <w:numId w:val="30"/>
        </w:numPr>
        <w:ind w:firstLine="43"/>
        <w:rPr>
          <w:sz w:val="20"/>
          <w:szCs w:val="20"/>
        </w:rPr>
      </w:pPr>
      <w:r w:rsidRPr="000F36FD">
        <w:rPr>
          <w:sz w:val="20"/>
          <w:szCs w:val="20"/>
        </w:rPr>
        <w:t>Ocean research vessels and field equipment</w:t>
      </w:r>
    </w:p>
    <w:p w14:paraId="006DD8BD" w14:textId="0F18F0AF" w:rsidR="00C5022A" w:rsidRPr="000F36FD" w:rsidRDefault="00C5022A">
      <w:pPr>
        <w:pStyle w:val="ListParagraph"/>
        <w:numPr>
          <w:ilvl w:val="0"/>
          <w:numId w:val="28"/>
        </w:numPr>
        <w:rPr>
          <w:sz w:val="20"/>
          <w:szCs w:val="20"/>
        </w:rPr>
      </w:pPr>
      <w:r w:rsidRPr="000F36FD">
        <w:rPr>
          <w:sz w:val="20"/>
          <w:szCs w:val="20"/>
        </w:rPr>
        <w:t>6.3 Institutional Strengthening</w:t>
      </w:r>
    </w:p>
    <w:p w14:paraId="11208B2D" w14:textId="57B7C6C9" w:rsidR="00C5022A" w:rsidRPr="000F36FD" w:rsidRDefault="00C5022A">
      <w:pPr>
        <w:pStyle w:val="ListParagraph"/>
        <w:numPr>
          <w:ilvl w:val="0"/>
          <w:numId w:val="31"/>
        </w:numPr>
        <w:ind w:firstLine="43"/>
        <w:rPr>
          <w:sz w:val="20"/>
          <w:szCs w:val="20"/>
        </w:rPr>
      </w:pPr>
      <w:r w:rsidRPr="000F36FD">
        <w:rPr>
          <w:sz w:val="20"/>
          <w:szCs w:val="20"/>
        </w:rPr>
        <w:t>Organizational development</w:t>
      </w:r>
    </w:p>
    <w:p w14:paraId="2887FFE3" w14:textId="622A6489" w:rsidR="00C5022A" w:rsidRPr="000F36FD" w:rsidRDefault="00C5022A">
      <w:pPr>
        <w:pStyle w:val="ListParagraph"/>
        <w:numPr>
          <w:ilvl w:val="0"/>
          <w:numId w:val="31"/>
        </w:numPr>
        <w:ind w:firstLine="43"/>
        <w:rPr>
          <w:sz w:val="20"/>
          <w:szCs w:val="20"/>
        </w:rPr>
      </w:pPr>
      <w:r w:rsidRPr="000F36FD">
        <w:rPr>
          <w:sz w:val="20"/>
          <w:szCs w:val="20"/>
        </w:rPr>
        <w:lastRenderedPageBreak/>
        <w:t>Strengthening networks and collaboration (SDG17)</w:t>
      </w:r>
    </w:p>
    <w:p w14:paraId="047071D6" w14:textId="0626A124" w:rsidR="00C5022A" w:rsidRPr="000F36FD" w:rsidRDefault="00C5022A">
      <w:pPr>
        <w:pStyle w:val="ListParagraph"/>
        <w:numPr>
          <w:ilvl w:val="0"/>
          <w:numId w:val="28"/>
        </w:numPr>
        <w:rPr>
          <w:sz w:val="20"/>
          <w:szCs w:val="20"/>
        </w:rPr>
      </w:pPr>
      <w:r w:rsidRPr="000F36FD">
        <w:rPr>
          <w:sz w:val="20"/>
          <w:szCs w:val="20"/>
        </w:rPr>
        <w:t>6.4 Education and Public Awareness</w:t>
      </w:r>
    </w:p>
    <w:p w14:paraId="68CBC9B6" w14:textId="60E9A85C" w:rsidR="00C5022A" w:rsidRPr="000F36FD" w:rsidRDefault="00C5022A">
      <w:pPr>
        <w:pStyle w:val="ListParagraph"/>
        <w:numPr>
          <w:ilvl w:val="0"/>
          <w:numId w:val="32"/>
        </w:numPr>
        <w:ind w:firstLine="43"/>
        <w:rPr>
          <w:sz w:val="20"/>
          <w:szCs w:val="20"/>
        </w:rPr>
      </w:pPr>
      <w:r w:rsidRPr="000F36FD">
        <w:rPr>
          <w:sz w:val="20"/>
          <w:szCs w:val="20"/>
        </w:rPr>
        <w:t>University programs in oceanography and marine sciences</w:t>
      </w:r>
    </w:p>
    <w:p w14:paraId="6D063EB1" w14:textId="782A0931" w:rsidR="00C5022A" w:rsidRPr="000F36FD" w:rsidRDefault="00C5022A">
      <w:pPr>
        <w:pStyle w:val="ListParagraph"/>
        <w:numPr>
          <w:ilvl w:val="0"/>
          <w:numId w:val="32"/>
        </w:numPr>
        <w:ind w:firstLine="43"/>
        <w:rPr>
          <w:sz w:val="20"/>
          <w:szCs w:val="20"/>
        </w:rPr>
      </w:pPr>
      <w:r w:rsidRPr="000F36FD">
        <w:rPr>
          <w:sz w:val="20"/>
          <w:szCs w:val="20"/>
        </w:rPr>
        <w:t>Public engagement and ocean literacy initiatives</w:t>
      </w:r>
    </w:p>
    <w:p w14:paraId="23A0004B" w14:textId="7FFAB1C7" w:rsidR="00C5022A" w:rsidRPr="000F36FD" w:rsidRDefault="00C5022A">
      <w:pPr>
        <w:pStyle w:val="ListParagraph"/>
        <w:numPr>
          <w:ilvl w:val="0"/>
          <w:numId w:val="28"/>
        </w:numPr>
        <w:rPr>
          <w:sz w:val="20"/>
          <w:szCs w:val="20"/>
        </w:rPr>
      </w:pPr>
      <w:r w:rsidRPr="000F36FD">
        <w:rPr>
          <w:sz w:val="20"/>
          <w:szCs w:val="20"/>
        </w:rPr>
        <w:t>6.5 Gender and Inclusivity</w:t>
      </w:r>
    </w:p>
    <w:p w14:paraId="4C37F79D" w14:textId="7FBFCDD1" w:rsidR="00C5022A" w:rsidRPr="000F36FD" w:rsidRDefault="00C5022A">
      <w:pPr>
        <w:pStyle w:val="ListParagraph"/>
        <w:numPr>
          <w:ilvl w:val="0"/>
          <w:numId w:val="33"/>
        </w:numPr>
        <w:ind w:firstLine="43"/>
        <w:rPr>
          <w:sz w:val="20"/>
          <w:szCs w:val="20"/>
        </w:rPr>
      </w:pPr>
      <w:r w:rsidRPr="000F36FD">
        <w:rPr>
          <w:sz w:val="20"/>
          <w:szCs w:val="20"/>
        </w:rPr>
        <w:t>Ensuring participation of women, youth, and marginalized groups</w:t>
      </w:r>
    </w:p>
    <w:p w14:paraId="1A232EFC" w14:textId="7DB48DD3" w:rsidR="00C5022A" w:rsidRPr="000F36FD" w:rsidRDefault="00C5022A">
      <w:pPr>
        <w:pStyle w:val="ListParagraph"/>
        <w:numPr>
          <w:ilvl w:val="0"/>
          <w:numId w:val="28"/>
        </w:numPr>
        <w:rPr>
          <w:sz w:val="20"/>
          <w:szCs w:val="20"/>
        </w:rPr>
      </w:pPr>
      <w:r w:rsidRPr="000F36FD">
        <w:rPr>
          <w:sz w:val="20"/>
          <w:szCs w:val="20"/>
        </w:rPr>
        <w:t>6.6. Partnership Approach</w:t>
      </w:r>
    </w:p>
    <w:p w14:paraId="2C957D23" w14:textId="77777777" w:rsidR="00D31AF0" w:rsidRPr="000F36FD" w:rsidRDefault="00D31AF0" w:rsidP="00C5022A">
      <w:pPr>
        <w:ind w:left="1843" w:hanging="763"/>
        <w:rPr>
          <w:rFonts w:eastAsia="Arial" w:cs="Arial"/>
          <w:sz w:val="20"/>
          <w:szCs w:val="20"/>
        </w:rPr>
      </w:pPr>
    </w:p>
    <w:p w14:paraId="52CE3111" w14:textId="352D795C" w:rsidR="00C5022A" w:rsidRPr="000F36FD" w:rsidRDefault="00C5022A" w:rsidP="00C5022A">
      <w:pPr>
        <w:ind w:left="1843" w:hanging="763"/>
        <w:rPr>
          <w:rFonts w:eastAsia="Arial" w:cs="Arial"/>
          <w:sz w:val="20"/>
          <w:szCs w:val="20"/>
        </w:rPr>
      </w:pPr>
      <w:r w:rsidRPr="000F36FD">
        <w:rPr>
          <w:rFonts w:eastAsia="Arial" w:cs="Arial"/>
          <w:sz w:val="20"/>
          <w:szCs w:val="20"/>
        </w:rPr>
        <w:t>7. Implementation Framework</w:t>
      </w:r>
    </w:p>
    <w:p w14:paraId="066A9370" w14:textId="77777777" w:rsidR="007D3D74" w:rsidRPr="000F36FD" w:rsidRDefault="007D3D74" w:rsidP="00C5022A">
      <w:pPr>
        <w:ind w:left="1843" w:hanging="763"/>
        <w:rPr>
          <w:rFonts w:eastAsia="Arial" w:cs="Arial"/>
          <w:sz w:val="20"/>
          <w:szCs w:val="20"/>
        </w:rPr>
      </w:pPr>
    </w:p>
    <w:p w14:paraId="4B3D49DE" w14:textId="092FB620" w:rsidR="00C5022A" w:rsidRPr="000F36FD" w:rsidRDefault="00C5022A" w:rsidP="00C5022A">
      <w:pPr>
        <w:ind w:left="1843" w:hanging="763"/>
        <w:rPr>
          <w:rFonts w:eastAsia="Arial" w:cs="Arial"/>
          <w:sz w:val="20"/>
          <w:szCs w:val="20"/>
        </w:rPr>
      </w:pPr>
      <w:r w:rsidRPr="000F36FD">
        <w:rPr>
          <w:rFonts w:eastAsia="Arial" w:cs="Arial"/>
          <w:sz w:val="20"/>
          <w:szCs w:val="20"/>
        </w:rPr>
        <w:t xml:space="preserve">Define how to achieve the actions of the strategy: </w:t>
      </w:r>
    </w:p>
    <w:p w14:paraId="3C70BC65" w14:textId="77777777" w:rsidR="007D3D74" w:rsidRPr="000F36FD" w:rsidRDefault="007D3D74" w:rsidP="00C5022A">
      <w:pPr>
        <w:ind w:left="1843" w:hanging="763"/>
        <w:rPr>
          <w:rFonts w:eastAsia="Arial" w:cs="Arial"/>
          <w:sz w:val="20"/>
          <w:szCs w:val="20"/>
        </w:rPr>
      </w:pPr>
    </w:p>
    <w:p w14:paraId="0947AAAF" w14:textId="41A6F0CD" w:rsidR="00C5022A" w:rsidRPr="000F36FD" w:rsidRDefault="00C5022A" w:rsidP="00C5022A">
      <w:pPr>
        <w:ind w:left="1843" w:hanging="763"/>
        <w:rPr>
          <w:rFonts w:eastAsia="Arial" w:cs="Arial"/>
          <w:sz w:val="20"/>
          <w:szCs w:val="20"/>
        </w:rPr>
      </w:pPr>
      <w:r w:rsidRPr="000F36FD">
        <w:rPr>
          <w:rFonts w:eastAsia="Arial" w:cs="Arial"/>
          <w:sz w:val="20"/>
          <w:szCs w:val="20"/>
        </w:rPr>
        <w:t xml:space="preserve">Matrix of CD Strategy / 6 Outputs: workplan to each of the actions, target groups, partners, resources, </w:t>
      </w:r>
    </w:p>
    <w:p w14:paraId="1D6BB7AB" w14:textId="0C372DD7" w:rsidR="00C5022A" w:rsidRPr="000F36FD" w:rsidRDefault="00C5022A">
      <w:pPr>
        <w:pStyle w:val="ListParagraph"/>
        <w:numPr>
          <w:ilvl w:val="0"/>
          <w:numId w:val="34"/>
        </w:numPr>
        <w:rPr>
          <w:sz w:val="20"/>
          <w:szCs w:val="20"/>
        </w:rPr>
      </w:pPr>
      <w:r w:rsidRPr="000F36FD">
        <w:rPr>
          <w:sz w:val="20"/>
          <w:szCs w:val="20"/>
        </w:rPr>
        <w:t>Priority Actions? results regional RSBs</w:t>
      </w:r>
    </w:p>
    <w:p w14:paraId="4871E886" w14:textId="4C05B679" w:rsidR="00C5022A" w:rsidRPr="000F36FD" w:rsidRDefault="00C5022A">
      <w:pPr>
        <w:pStyle w:val="ListParagraph"/>
        <w:numPr>
          <w:ilvl w:val="0"/>
          <w:numId w:val="34"/>
        </w:numPr>
        <w:rPr>
          <w:sz w:val="20"/>
          <w:szCs w:val="20"/>
        </w:rPr>
      </w:pPr>
      <w:r w:rsidRPr="000F36FD">
        <w:rPr>
          <w:sz w:val="20"/>
          <w:szCs w:val="20"/>
        </w:rPr>
        <w:t xml:space="preserve">Describe a phased approach (general Timeline with very general </w:t>
      </w:r>
      <w:proofErr w:type="gramStart"/>
      <w:r w:rsidRPr="000F36FD">
        <w:rPr>
          <w:sz w:val="20"/>
          <w:szCs w:val="20"/>
        </w:rPr>
        <w:t>milestones :</w:t>
      </w:r>
      <w:proofErr w:type="gramEnd"/>
      <w:r w:rsidRPr="000F36FD">
        <w:rPr>
          <w:sz w:val="20"/>
          <w:szCs w:val="20"/>
        </w:rPr>
        <w:t xml:space="preserve"> Launch of the Strategy, Implementation Plan, Communication, Evaluation)</w:t>
      </w:r>
    </w:p>
    <w:p w14:paraId="580945E7" w14:textId="77777777" w:rsidR="00E65207" w:rsidRPr="000F36FD" w:rsidRDefault="00E65207" w:rsidP="00C5022A">
      <w:pPr>
        <w:ind w:left="1843" w:hanging="763"/>
        <w:rPr>
          <w:rFonts w:eastAsia="Arial" w:cs="Arial"/>
          <w:sz w:val="20"/>
          <w:szCs w:val="20"/>
        </w:rPr>
      </w:pPr>
    </w:p>
    <w:p w14:paraId="54F22882" w14:textId="1AC6CF3E" w:rsidR="00C5022A" w:rsidRPr="000F36FD" w:rsidRDefault="00C5022A" w:rsidP="00C5022A">
      <w:pPr>
        <w:ind w:left="1843" w:hanging="763"/>
        <w:rPr>
          <w:rFonts w:eastAsia="Arial" w:cs="Arial"/>
          <w:sz w:val="20"/>
          <w:szCs w:val="20"/>
        </w:rPr>
      </w:pPr>
      <w:r w:rsidRPr="000F36FD">
        <w:rPr>
          <w:rFonts w:eastAsia="Arial" w:cs="Arial"/>
          <w:sz w:val="20"/>
          <w:szCs w:val="20"/>
        </w:rPr>
        <w:t>8. Partnerships and Collaboration (as part of the implementation framework)</w:t>
      </w:r>
    </w:p>
    <w:p w14:paraId="6908D62C" w14:textId="50843A74" w:rsidR="00C5022A" w:rsidRPr="000F36FD" w:rsidRDefault="00C5022A">
      <w:pPr>
        <w:pStyle w:val="ListParagraph"/>
        <w:numPr>
          <w:ilvl w:val="0"/>
          <w:numId w:val="35"/>
        </w:numPr>
        <w:rPr>
          <w:sz w:val="20"/>
          <w:szCs w:val="20"/>
        </w:rPr>
      </w:pPr>
      <w:r w:rsidRPr="000F36FD">
        <w:rPr>
          <w:sz w:val="20"/>
          <w:szCs w:val="20"/>
        </w:rPr>
        <w:t>Regional and International Collaboration</w:t>
      </w:r>
    </w:p>
    <w:p w14:paraId="130D32C0" w14:textId="3742558A" w:rsidR="00C5022A" w:rsidRPr="000F36FD" w:rsidRDefault="00C5022A">
      <w:pPr>
        <w:pStyle w:val="ListParagraph"/>
        <w:numPr>
          <w:ilvl w:val="0"/>
          <w:numId w:val="36"/>
        </w:numPr>
        <w:ind w:firstLine="43"/>
        <w:rPr>
          <w:sz w:val="20"/>
          <w:szCs w:val="20"/>
        </w:rPr>
      </w:pPr>
      <w:r w:rsidRPr="000F36FD">
        <w:rPr>
          <w:sz w:val="20"/>
          <w:szCs w:val="20"/>
        </w:rPr>
        <w:t xml:space="preserve">Role of regional networks (e.g., IOC, CBD, POGO, </w:t>
      </w:r>
      <w:proofErr w:type="gramStart"/>
      <w:r w:rsidRPr="000F36FD">
        <w:rPr>
          <w:sz w:val="20"/>
          <w:szCs w:val="20"/>
        </w:rPr>
        <w:t>SCOR,WMO</w:t>
      </w:r>
      <w:proofErr w:type="gramEnd"/>
      <w:r w:rsidRPr="000F36FD">
        <w:rPr>
          <w:sz w:val="20"/>
          <w:szCs w:val="20"/>
        </w:rPr>
        <w:t>, IHO, ISA, FAO…)</w:t>
      </w:r>
    </w:p>
    <w:p w14:paraId="7C609E47" w14:textId="114BF35D" w:rsidR="00C5022A" w:rsidRPr="000F36FD" w:rsidRDefault="00C5022A">
      <w:pPr>
        <w:pStyle w:val="ListParagraph"/>
        <w:numPr>
          <w:ilvl w:val="0"/>
          <w:numId w:val="36"/>
        </w:numPr>
        <w:ind w:firstLine="43"/>
        <w:rPr>
          <w:sz w:val="20"/>
          <w:szCs w:val="20"/>
        </w:rPr>
      </w:pPr>
      <w:r w:rsidRPr="000F36FD">
        <w:rPr>
          <w:sz w:val="20"/>
          <w:szCs w:val="20"/>
        </w:rPr>
        <w:t>Collaborative capacity development projects?</w:t>
      </w:r>
    </w:p>
    <w:p w14:paraId="21A50248" w14:textId="4F360010" w:rsidR="00C5022A" w:rsidRPr="000F36FD" w:rsidRDefault="00C5022A">
      <w:pPr>
        <w:pStyle w:val="ListParagraph"/>
        <w:numPr>
          <w:ilvl w:val="0"/>
          <w:numId w:val="35"/>
        </w:numPr>
        <w:rPr>
          <w:sz w:val="20"/>
          <w:szCs w:val="20"/>
        </w:rPr>
      </w:pPr>
      <w:r w:rsidRPr="000F36FD">
        <w:rPr>
          <w:sz w:val="20"/>
          <w:szCs w:val="20"/>
        </w:rPr>
        <w:t>Public-Private Partnerships</w:t>
      </w:r>
    </w:p>
    <w:p w14:paraId="52553AA1" w14:textId="16EFCFEC" w:rsidR="00C5022A" w:rsidRPr="000F36FD" w:rsidRDefault="00C5022A">
      <w:pPr>
        <w:pStyle w:val="ListParagraph"/>
        <w:numPr>
          <w:ilvl w:val="0"/>
          <w:numId w:val="35"/>
        </w:numPr>
        <w:rPr>
          <w:sz w:val="20"/>
          <w:szCs w:val="20"/>
        </w:rPr>
      </w:pPr>
      <w:r w:rsidRPr="000F36FD">
        <w:rPr>
          <w:sz w:val="20"/>
          <w:szCs w:val="20"/>
        </w:rPr>
        <w:t>Engagement with industry (tourism, fisheries and aquaculture, shipping, offshore energy)</w:t>
      </w:r>
    </w:p>
    <w:p w14:paraId="7BF66D5E" w14:textId="77777777" w:rsidR="00E65207" w:rsidRPr="000F36FD" w:rsidRDefault="00E65207" w:rsidP="00C5022A">
      <w:pPr>
        <w:ind w:left="1843" w:hanging="763"/>
        <w:rPr>
          <w:rFonts w:eastAsia="Arial" w:cs="Arial"/>
          <w:sz w:val="20"/>
          <w:szCs w:val="20"/>
        </w:rPr>
      </w:pPr>
    </w:p>
    <w:p w14:paraId="2AB70E5A" w14:textId="76CB9A96" w:rsidR="00C5022A" w:rsidRPr="000F36FD" w:rsidRDefault="00C5022A" w:rsidP="00C5022A">
      <w:pPr>
        <w:ind w:left="1843" w:hanging="763"/>
        <w:rPr>
          <w:rFonts w:eastAsia="Arial" w:cs="Arial"/>
          <w:sz w:val="20"/>
          <w:szCs w:val="20"/>
        </w:rPr>
      </w:pPr>
      <w:r w:rsidRPr="000F36FD">
        <w:rPr>
          <w:rFonts w:eastAsia="Arial" w:cs="Arial"/>
          <w:sz w:val="20"/>
          <w:szCs w:val="20"/>
        </w:rPr>
        <w:t>9. Monitoring and Evaluation Framework</w:t>
      </w:r>
    </w:p>
    <w:p w14:paraId="4BAE60B2" w14:textId="303F623A" w:rsidR="00C5022A" w:rsidRPr="000F36FD" w:rsidRDefault="00C5022A">
      <w:pPr>
        <w:pStyle w:val="ListParagraph"/>
        <w:numPr>
          <w:ilvl w:val="0"/>
          <w:numId w:val="37"/>
        </w:numPr>
        <w:rPr>
          <w:sz w:val="20"/>
          <w:szCs w:val="20"/>
        </w:rPr>
      </w:pPr>
      <w:r w:rsidRPr="000F36FD">
        <w:rPr>
          <w:sz w:val="20"/>
          <w:szCs w:val="20"/>
        </w:rPr>
        <w:t>Key Performance Indicators (KPIs)</w:t>
      </w:r>
    </w:p>
    <w:p w14:paraId="7BC069DF" w14:textId="17498BA5" w:rsidR="00C5022A" w:rsidRPr="000F36FD" w:rsidRDefault="00C5022A">
      <w:pPr>
        <w:pStyle w:val="ListParagraph"/>
        <w:numPr>
          <w:ilvl w:val="0"/>
          <w:numId w:val="37"/>
        </w:numPr>
        <w:rPr>
          <w:sz w:val="20"/>
          <w:szCs w:val="20"/>
        </w:rPr>
      </w:pPr>
      <w:r w:rsidRPr="000F36FD">
        <w:rPr>
          <w:sz w:val="20"/>
          <w:szCs w:val="20"/>
        </w:rPr>
        <w:t>Tools and metrics for measuring progress</w:t>
      </w:r>
    </w:p>
    <w:p w14:paraId="1FAA8EB8" w14:textId="206445CA" w:rsidR="00C5022A" w:rsidRPr="000F36FD" w:rsidRDefault="00C5022A">
      <w:pPr>
        <w:pStyle w:val="ListParagraph"/>
        <w:numPr>
          <w:ilvl w:val="0"/>
          <w:numId w:val="37"/>
        </w:numPr>
        <w:rPr>
          <w:sz w:val="20"/>
          <w:szCs w:val="20"/>
        </w:rPr>
      </w:pPr>
      <w:r w:rsidRPr="000F36FD">
        <w:rPr>
          <w:sz w:val="20"/>
          <w:szCs w:val="20"/>
        </w:rPr>
        <w:t>Reporting timeline and template</w:t>
      </w:r>
    </w:p>
    <w:p w14:paraId="0BD707BA" w14:textId="77777777" w:rsidR="00E65207" w:rsidRPr="000F36FD" w:rsidRDefault="00E65207" w:rsidP="00C5022A">
      <w:pPr>
        <w:ind w:left="1843" w:hanging="763"/>
        <w:rPr>
          <w:rFonts w:eastAsia="Arial" w:cs="Arial"/>
          <w:sz w:val="20"/>
          <w:szCs w:val="20"/>
        </w:rPr>
      </w:pPr>
    </w:p>
    <w:p w14:paraId="6D31E250" w14:textId="37CE992C" w:rsidR="00C5022A" w:rsidRPr="000F36FD" w:rsidRDefault="00C5022A" w:rsidP="00C5022A">
      <w:pPr>
        <w:ind w:left="1843" w:hanging="763"/>
        <w:rPr>
          <w:rFonts w:eastAsia="Arial" w:cs="Arial"/>
          <w:sz w:val="20"/>
          <w:szCs w:val="20"/>
        </w:rPr>
      </w:pPr>
      <w:r w:rsidRPr="000F36FD">
        <w:rPr>
          <w:rFonts w:eastAsia="Arial" w:cs="Arial"/>
          <w:sz w:val="20"/>
          <w:szCs w:val="20"/>
        </w:rPr>
        <w:t>10. Risk Management and Sustainability</w:t>
      </w:r>
    </w:p>
    <w:p w14:paraId="2DC3FD1E" w14:textId="76424706" w:rsidR="00C5022A" w:rsidRPr="000F36FD" w:rsidRDefault="00C5022A">
      <w:pPr>
        <w:pStyle w:val="ListParagraph"/>
        <w:numPr>
          <w:ilvl w:val="0"/>
          <w:numId w:val="38"/>
        </w:numPr>
        <w:rPr>
          <w:sz w:val="20"/>
          <w:szCs w:val="20"/>
        </w:rPr>
      </w:pPr>
      <w:r w:rsidRPr="000F36FD">
        <w:rPr>
          <w:sz w:val="20"/>
          <w:szCs w:val="20"/>
        </w:rPr>
        <w:t>Potential Risks and Mitigation Strategies</w:t>
      </w:r>
    </w:p>
    <w:p w14:paraId="52D22AA9" w14:textId="1967B18C" w:rsidR="00C5022A" w:rsidRPr="000F36FD" w:rsidRDefault="00C5022A">
      <w:pPr>
        <w:pStyle w:val="ListParagraph"/>
        <w:numPr>
          <w:ilvl w:val="0"/>
          <w:numId w:val="39"/>
        </w:numPr>
        <w:ind w:firstLine="43"/>
        <w:rPr>
          <w:sz w:val="20"/>
          <w:szCs w:val="20"/>
        </w:rPr>
      </w:pPr>
      <w:r w:rsidRPr="000F36FD">
        <w:rPr>
          <w:sz w:val="20"/>
          <w:szCs w:val="20"/>
        </w:rPr>
        <w:t>Institutional challenges</w:t>
      </w:r>
    </w:p>
    <w:p w14:paraId="63BB692A" w14:textId="375D3450" w:rsidR="00C5022A" w:rsidRPr="000F36FD" w:rsidRDefault="00C5022A">
      <w:pPr>
        <w:pStyle w:val="ListParagraph"/>
        <w:numPr>
          <w:ilvl w:val="0"/>
          <w:numId w:val="39"/>
        </w:numPr>
        <w:ind w:firstLine="43"/>
        <w:rPr>
          <w:sz w:val="20"/>
          <w:szCs w:val="20"/>
        </w:rPr>
      </w:pPr>
      <w:r w:rsidRPr="000F36FD">
        <w:rPr>
          <w:sz w:val="20"/>
          <w:szCs w:val="20"/>
        </w:rPr>
        <w:t>Technological obsolescence and scientific equipment</w:t>
      </w:r>
    </w:p>
    <w:p w14:paraId="27BE4CF2" w14:textId="046D0ABD" w:rsidR="00C5022A" w:rsidRPr="000F36FD" w:rsidRDefault="00C5022A">
      <w:pPr>
        <w:pStyle w:val="ListParagraph"/>
        <w:numPr>
          <w:ilvl w:val="0"/>
          <w:numId w:val="39"/>
        </w:numPr>
        <w:ind w:firstLine="43"/>
        <w:rPr>
          <w:sz w:val="20"/>
          <w:szCs w:val="20"/>
        </w:rPr>
      </w:pPr>
      <w:r w:rsidRPr="000F36FD">
        <w:rPr>
          <w:sz w:val="20"/>
          <w:szCs w:val="20"/>
        </w:rPr>
        <w:t>Political instability or lack of funding</w:t>
      </w:r>
    </w:p>
    <w:p w14:paraId="4A9AADD7" w14:textId="3A95E4EB" w:rsidR="00C5022A" w:rsidRPr="000F36FD" w:rsidRDefault="00C5022A">
      <w:pPr>
        <w:pStyle w:val="ListParagraph"/>
        <w:numPr>
          <w:ilvl w:val="0"/>
          <w:numId w:val="38"/>
        </w:numPr>
        <w:rPr>
          <w:sz w:val="20"/>
          <w:szCs w:val="20"/>
        </w:rPr>
      </w:pPr>
      <w:r w:rsidRPr="000F36FD">
        <w:rPr>
          <w:sz w:val="20"/>
          <w:szCs w:val="20"/>
        </w:rPr>
        <w:t>Sustainability of Capacity Development Initiatives, beyond 2030</w:t>
      </w:r>
    </w:p>
    <w:p w14:paraId="2B0BE759" w14:textId="51245126" w:rsidR="00C5022A" w:rsidRPr="000F36FD" w:rsidRDefault="00C5022A">
      <w:pPr>
        <w:pStyle w:val="ListParagraph"/>
        <w:numPr>
          <w:ilvl w:val="0"/>
          <w:numId w:val="40"/>
        </w:numPr>
        <w:ind w:firstLine="43"/>
        <w:rPr>
          <w:sz w:val="20"/>
          <w:szCs w:val="20"/>
        </w:rPr>
      </w:pPr>
      <w:r w:rsidRPr="000F36FD">
        <w:rPr>
          <w:sz w:val="20"/>
          <w:szCs w:val="20"/>
        </w:rPr>
        <w:t xml:space="preserve">Long-term funding models? </w:t>
      </w:r>
    </w:p>
    <w:p w14:paraId="02B71DCC" w14:textId="0DDB5035" w:rsidR="00C5022A" w:rsidRPr="000F36FD" w:rsidRDefault="00C5022A">
      <w:pPr>
        <w:pStyle w:val="ListParagraph"/>
        <w:numPr>
          <w:ilvl w:val="0"/>
          <w:numId w:val="40"/>
        </w:numPr>
        <w:ind w:firstLine="43"/>
        <w:rPr>
          <w:sz w:val="20"/>
          <w:szCs w:val="20"/>
        </w:rPr>
      </w:pPr>
      <w:r w:rsidRPr="000F36FD">
        <w:rPr>
          <w:sz w:val="20"/>
          <w:szCs w:val="20"/>
        </w:rPr>
        <w:t>Embedding capacity within local institutions, RSB, RTC</w:t>
      </w:r>
    </w:p>
    <w:p w14:paraId="45FED421" w14:textId="7DBA5810" w:rsidR="00C5022A" w:rsidRPr="000F36FD" w:rsidRDefault="00C5022A">
      <w:pPr>
        <w:pStyle w:val="ListParagraph"/>
        <w:numPr>
          <w:ilvl w:val="0"/>
          <w:numId w:val="38"/>
        </w:numPr>
        <w:rPr>
          <w:sz w:val="20"/>
          <w:szCs w:val="20"/>
        </w:rPr>
      </w:pPr>
      <w:r w:rsidRPr="000F36FD">
        <w:rPr>
          <w:sz w:val="20"/>
          <w:szCs w:val="20"/>
        </w:rPr>
        <w:t>Adaptability and Future Needs</w:t>
      </w:r>
    </w:p>
    <w:p w14:paraId="436CA63B" w14:textId="77777777" w:rsidR="00E65207" w:rsidRPr="000F36FD" w:rsidRDefault="00E65207" w:rsidP="00C5022A">
      <w:pPr>
        <w:ind w:left="1843" w:hanging="763"/>
        <w:rPr>
          <w:rFonts w:eastAsia="Arial" w:cs="Arial"/>
          <w:sz w:val="20"/>
          <w:szCs w:val="20"/>
        </w:rPr>
      </w:pPr>
    </w:p>
    <w:p w14:paraId="5C1CD898" w14:textId="53501CC5" w:rsidR="00C5022A" w:rsidRPr="000F36FD" w:rsidRDefault="00C5022A" w:rsidP="00C5022A">
      <w:pPr>
        <w:ind w:left="1843" w:hanging="763"/>
        <w:rPr>
          <w:rFonts w:eastAsia="Arial" w:cs="Arial"/>
          <w:sz w:val="20"/>
          <w:szCs w:val="20"/>
        </w:rPr>
      </w:pPr>
      <w:r w:rsidRPr="000F36FD">
        <w:rPr>
          <w:rFonts w:eastAsia="Arial" w:cs="Arial"/>
          <w:sz w:val="20"/>
          <w:szCs w:val="20"/>
        </w:rPr>
        <w:t xml:space="preserve">11. Resource </w:t>
      </w:r>
      <w:proofErr w:type="spellStart"/>
      <w:r w:rsidRPr="000F36FD">
        <w:rPr>
          <w:rFonts w:eastAsia="Arial" w:cs="Arial"/>
          <w:sz w:val="20"/>
          <w:szCs w:val="20"/>
        </w:rPr>
        <w:t>mobilisation</w:t>
      </w:r>
      <w:proofErr w:type="spellEnd"/>
      <w:r w:rsidRPr="000F36FD">
        <w:rPr>
          <w:rFonts w:eastAsia="Arial" w:cs="Arial"/>
          <w:sz w:val="20"/>
          <w:szCs w:val="20"/>
        </w:rPr>
        <w:t xml:space="preserve"> / funding (part of the implementation</w:t>
      </w:r>
    </w:p>
    <w:p w14:paraId="59AE318F" w14:textId="38586817" w:rsidR="00C5022A" w:rsidRPr="000F36FD" w:rsidRDefault="00C5022A">
      <w:pPr>
        <w:pStyle w:val="ListParagraph"/>
        <w:numPr>
          <w:ilvl w:val="0"/>
          <w:numId w:val="41"/>
        </w:numPr>
        <w:rPr>
          <w:sz w:val="20"/>
          <w:szCs w:val="20"/>
        </w:rPr>
      </w:pPr>
      <w:r w:rsidRPr="000F36FD">
        <w:rPr>
          <w:sz w:val="20"/>
          <w:szCs w:val="20"/>
        </w:rPr>
        <w:t>Funding Mechanisms</w:t>
      </w:r>
    </w:p>
    <w:p w14:paraId="0AB01BD6" w14:textId="7427CF48" w:rsidR="00C5022A" w:rsidRPr="000F36FD" w:rsidRDefault="00C5022A">
      <w:pPr>
        <w:pStyle w:val="ListParagraph"/>
        <w:numPr>
          <w:ilvl w:val="0"/>
          <w:numId w:val="42"/>
        </w:numPr>
        <w:ind w:firstLine="43"/>
        <w:rPr>
          <w:sz w:val="20"/>
          <w:szCs w:val="20"/>
        </w:rPr>
      </w:pPr>
      <w:r w:rsidRPr="000F36FD">
        <w:rPr>
          <w:sz w:val="20"/>
          <w:szCs w:val="20"/>
        </w:rPr>
        <w:t>International donors</w:t>
      </w:r>
    </w:p>
    <w:p w14:paraId="21288EE6" w14:textId="2D86E477" w:rsidR="00C5022A" w:rsidRPr="000F36FD" w:rsidRDefault="00C5022A">
      <w:pPr>
        <w:pStyle w:val="ListParagraph"/>
        <w:numPr>
          <w:ilvl w:val="0"/>
          <w:numId w:val="42"/>
        </w:numPr>
        <w:ind w:firstLine="43"/>
        <w:rPr>
          <w:sz w:val="20"/>
          <w:szCs w:val="20"/>
        </w:rPr>
      </w:pPr>
      <w:r w:rsidRPr="000F36FD">
        <w:rPr>
          <w:sz w:val="20"/>
          <w:szCs w:val="20"/>
        </w:rPr>
        <w:t>Private sector investment</w:t>
      </w:r>
    </w:p>
    <w:p w14:paraId="2BFEE333" w14:textId="5F23DECB" w:rsidR="00C5022A" w:rsidRPr="000F36FD" w:rsidRDefault="00C5022A">
      <w:pPr>
        <w:pStyle w:val="ListParagraph"/>
        <w:numPr>
          <w:ilvl w:val="0"/>
          <w:numId w:val="42"/>
        </w:numPr>
        <w:ind w:firstLine="43"/>
        <w:rPr>
          <w:sz w:val="20"/>
          <w:szCs w:val="20"/>
        </w:rPr>
      </w:pPr>
      <w:r w:rsidRPr="000F36FD">
        <w:rPr>
          <w:sz w:val="20"/>
          <w:szCs w:val="20"/>
        </w:rPr>
        <w:t>National funding agencies</w:t>
      </w:r>
    </w:p>
    <w:p w14:paraId="6C5EE69A" w14:textId="041CD582" w:rsidR="00C5022A" w:rsidRPr="000F36FD" w:rsidRDefault="00C5022A">
      <w:pPr>
        <w:pStyle w:val="ListParagraph"/>
        <w:numPr>
          <w:ilvl w:val="0"/>
          <w:numId w:val="42"/>
        </w:numPr>
        <w:ind w:firstLine="43"/>
        <w:rPr>
          <w:sz w:val="20"/>
          <w:szCs w:val="20"/>
        </w:rPr>
      </w:pPr>
      <w:r w:rsidRPr="000F36FD">
        <w:rPr>
          <w:sz w:val="20"/>
          <w:szCs w:val="20"/>
        </w:rPr>
        <w:t xml:space="preserve">Ocean Decade, CDF, OTGA/IODE </w:t>
      </w:r>
    </w:p>
    <w:p w14:paraId="0FC1A24D" w14:textId="77777777" w:rsidR="00C5022A" w:rsidRPr="000F36FD" w:rsidRDefault="00C5022A" w:rsidP="00C5022A">
      <w:pPr>
        <w:ind w:left="1843" w:hanging="763"/>
        <w:rPr>
          <w:rFonts w:eastAsia="Arial" w:cs="Arial"/>
          <w:sz w:val="20"/>
          <w:szCs w:val="20"/>
          <w:lang w:val="en-GB"/>
        </w:rPr>
      </w:pPr>
    </w:p>
    <w:p w14:paraId="127C1D4C" w14:textId="77777777" w:rsidR="00C5022A" w:rsidRPr="000F36FD" w:rsidRDefault="00C5022A" w:rsidP="00C5022A">
      <w:pPr>
        <w:ind w:left="1843" w:hanging="763"/>
        <w:rPr>
          <w:rFonts w:eastAsia="Arial" w:cs="Arial"/>
          <w:sz w:val="20"/>
          <w:szCs w:val="20"/>
        </w:rPr>
      </w:pPr>
      <w:r w:rsidRPr="000F36FD">
        <w:rPr>
          <w:rFonts w:eastAsia="Arial" w:cs="Arial"/>
          <w:sz w:val="20"/>
          <w:szCs w:val="20"/>
        </w:rPr>
        <w:t xml:space="preserve">12. Communication </w:t>
      </w:r>
    </w:p>
    <w:p w14:paraId="3E7C9E5D" w14:textId="53E97EC0" w:rsidR="00C5022A" w:rsidRPr="000F36FD" w:rsidRDefault="00C5022A">
      <w:pPr>
        <w:pStyle w:val="ListParagraph"/>
        <w:numPr>
          <w:ilvl w:val="0"/>
          <w:numId w:val="43"/>
        </w:numPr>
        <w:rPr>
          <w:sz w:val="20"/>
          <w:szCs w:val="20"/>
        </w:rPr>
      </w:pPr>
      <w:r w:rsidRPr="000F36FD">
        <w:rPr>
          <w:sz w:val="20"/>
          <w:szCs w:val="20"/>
        </w:rPr>
        <w:t xml:space="preserve">Link with outreach and communication plan </w:t>
      </w:r>
    </w:p>
    <w:p w14:paraId="7CC4CF51" w14:textId="77777777" w:rsidR="007D3D74" w:rsidRPr="000F36FD" w:rsidRDefault="007D3D74" w:rsidP="00C5022A">
      <w:pPr>
        <w:ind w:left="1843" w:hanging="763"/>
        <w:rPr>
          <w:rFonts w:eastAsia="Arial" w:cs="Arial"/>
          <w:sz w:val="20"/>
          <w:szCs w:val="20"/>
        </w:rPr>
      </w:pPr>
    </w:p>
    <w:p w14:paraId="4DD420A3" w14:textId="40905976" w:rsidR="00C5022A" w:rsidRPr="000F36FD" w:rsidRDefault="00C5022A" w:rsidP="00C5022A">
      <w:pPr>
        <w:ind w:left="1843" w:hanging="763"/>
        <w:rPr>
          <w:rFonts w:eastAsia="Arial" w:cs="Arial"/>
          <w:sz w:val="20"/>
          <w:szCs w:val="20"/>
        </w:rPr>
      </w:pPr>
      <w:r w:rsidRPr="000F36FD">
        <w:rPr>
          <w:rFonts w:eastAsia="Arial" w:cs="Arial"/>
          <w:sz w:val="20"/>
          <w:szCs w:val="20"/>
        </w:rPr>
        <w:lastRenderedPageBreak/>
        <w:t>13. Conclusion</w:t>
      </w:r>
    </w:p>
    <w:p w14:paraId="5DF4F8A9" w14:textId="231D0EE3" w:rsidR="00C5022A" w:rsidRPr="000F36FD" w:rsidRDefault="00C5022A">
      <w:pPr>
        <w:pStyle w:val="ListParagraph"/>
        <w:numPr>
          <w:ilvl w:val="0"/>
          <w:numId w:val="44"/>
        </w:numPr>
        <w:rPr>
          <w:sz w:val="20"/>
          <w:szCs w:val="20"/>
        </w:rPr>
      </w:pPr>
      <w:r w:rsidRPr="000F36FD">
        <w:rPr>
          <w:sz w:val="20"/>
          <w:szCs w:val="20"/>
        </w:rPr>
        <w:t>Summary of Expected Outcomes</w:t>
      </w:r>
    </w:p>
    <w:p w14:paraId="19F4575E" w14:textId="2D5318F2" w:rsidR="00C5022A" w:rsidRPr="000F36FD" w:rsidRDefault="00C5022A">
      <w:pPr>
        <w:pStyle w:val="ListParagraph"/>
        <w:numPr>
          <w:ilvl w:val="0"/>
          <w:numId w:val="44"/>
        </w:numPr>
        <w:rPr>
          <w:sz w:val="20"/>
          <w:szCs w:val="20"/>
        </w:rPr>
      </w:pPr>
      <w:r w:rsidRPr="000F36FD">
        <w:rPr>
          <w:sz w:val="20"/>
          <w:szCs w:val="20"/>
        </w:rPr>
        <w:t>Path Forward and Future Developments</w:t>
      </w:r>
    </w:p>
    <w:p w14:paraId="008316B9" w14:textId="673C31D5" w:rsidR="00C5022A" w:rsidRPr="000F36FD" w:rsidRDefault="00C5022A">
      <w:pPr>
        <w:pStyle w:val="ListParagraph"/>
        <w:numPr>
          <w:ilvl w:val="0"/>
          <w:numId w:val="44"/>
        </w:numPr>
        <w:rPr>
          <w:sz w:val="20"/>
          <w:szCs w:val="20"/>
        </w:rPr>
      </w:pPr>
      <w:r w:rsidRPr="000F36FD">
        <w:rPr>
          <w:sz w:val="20"/>
          <w:szCs w:val="20"/>
        </w:rPr>
        <w:t>Commitment to Continuous Capacity Building</w:t>
      </w:r>
    </w:p>
    <w:p w14:paraId="1BC0EDFE" w14:textId="5376E18B" w:rsidR="00C95374" w:rsidRPr="000F36FD" w:rsidRDefault="00C95374" w:rsidP="00470441">
      <w:pPr>
        <w:rPr>
          <w:rFonts w:eastAsia="Arial" w:cs="Arial"/>
          <w:szCs w:val="22"/>
          <w:lang w:val="en-GB"/>
        </w:rPr>
      </w:pPr>
    </w:p>
    <w:p w14:paraId="7B8B77BC" w14:textId="77777777" w:rsidR="00CB01A4" w:rsidRPr="000F36FD" w:rsidRDefault="00CB01A4" w:rsidP="00470441">
      <w:pPr>
        <w:rPr>
          <w:rFonts w:eastAsia="Arial" w:cs="Arial"/>
          <w:szCs w:val="22"/>
          <w:lang w:val="en-GB"/>
        </w:rPr>
      </w:pPr>
    </w:p>
    <w:p w14:paraId="6DA44E31" w14:textId="59902526" w:rsidR="00CB01A4" w:rsidRPr="000F36FD" w:rsidRDefault="00C95374" w:rsidP="00470441">
      <w:pPr>
        <w:rPr>
          <w:rFonts w:eastAsia="Arial" w:cs="Arial"/>
          <w:szCs w:val="22"/>
          <w:lang w:val="en-GB"/>
        </w:rPr>
      </w:pPr>
      <w:r w:rsidRPr="000F36FD">
        <w:rPr>
          <w:rFonts w:eastAsia="Arial" w:cs="Arial"/>
          <w:szCs w:val="22"/>
          <w:lang w:val="en-GB"/>
        </w:rPr>
        <w:t>Mr Piss</w:t>
      </w:r>
      <w:r w:rsidR="000F36FD">
        <w:rPr>
          <w:rFonts w:eastAsia="Arial" w:cs="Arial"/>
          <w:szCs w:val="22"/>
          <w:lang w:val="en-GB"/>
        </w:rPr>
        <w:t>i</w:t>
      </w:r>
      <w:r w:rsidRPr="000F36FD">
        <w:rPr>
          <w:rFonts w:eastAsia="Arial" w:cs="Arial"/>
          <w:szCs w:val="22"/>
          <w:lang w:val="en-GB"/>
        </w:rPr>
        <w:t xml:space="preserve">erssens </w:t>
      </w:r>
      <w:r w:rsidR="00470441" w:rsidRPr="000F36FD">
        <w:rPr>
          <w:rFonts w:eastAsia="Arial" w:cs="Arial"/>
          <w:szCs w:val="22"/>
          <w:lang w:val="en-GB"/>
        </w:rPr>
        <w:t xml:space="preserve">commented that “ocean research” should be replaced by “IOC mandate”. </w:t>
      </w:r>
      <w:r w:rsidR="00CB01A4" w:rsidRPr="000F36FD">
        <w:rPr>
          <w:rFonts w:eastAsia="Arial" w:cs="Arial"/>
          <w:szCs w:val="22"/>
          <w:lang w:val="en-GB"/>
        </w:rPr>
        <w:t>It was also suggested to focus on how to get top level government officials on-board for their support through marketing and promotion.</w:t>
      </w:r>
    </w:p>
    <w:p w14:paraId="238E7E1F" w14:textId="77777777" w:rsidR="00470441" w:rsidRPr="000F36FD" w:rsidRDefault="00470441" w:rsidP="00470441">
      <w:pPr>
        <w:rPr>
          <w:rFonts w:eastAsia="Arial" w:cs="Arial"/>
          <w:szCs w:val="22"/>
          <w:lang w:val="en-GB"/>
        </w:rPr>
      </w:pPr>
    </w:p>
    <w:p w14:paraId="66A549A6" w14:textId="0DDC0B42" w:rsidR="00CB01A4" w:rsidRPr="000F36FD" w:rsidRDefault="00CB01A4" w:rsidP="00470441">
      <w:pPr>
        <w:rPr>
          <w:rFonts w:eastAsia="Arial" w:cs="Arial"/>
          <w:szCs w:val="22"/>
          <w:lang w:val="en-GB"/>
        </w:rPr>
      </w:pPr>
      <w:r w:rsidRPr="000F36FD">
        <w:rPr>
          <w:rFonts w:eastAsia="Arial" w:cs="Arial"/>
          <w:szCs w:val="22"/>
          <w:lang w:val="en-GB"/>
        </w:rPr>
        <w:t xml:space="preserve">As to the phased approach, Ms </w:t>
      </w:r>
      <w:proofErr w:type="spellStart"/>
      <w:r w:rsidRPr="000F36FD">
        <w:rPr>
          <w:rFonts w:eastAsia="Arial" w:cs="Arial"/>
          <w:szCs w:val="22"/>
          <w:lang w:val="en-GB"/>
        </w:rPr>
        <w:t>Diwa-Acallar</w:t>
      </w:r>
      <w:proofErr w:type="spellEnd"/>
      <w:r w:rsidRPr="000F36FD">
        <w:rPr>
          <w:rFonts w:eastAsia="Arial" w:cs="Arial"/>
          <w:szCs w:val="22"/>
          <w:lang w:val="en-GB"/>
        </w:rPr>
        <w:t xml:space="preserve"> noted that the earlier version of the outline with phased approach on short term, medium and long term was a good idea so should be included. Mr Alan Evans suggested to conside</w:t>
      </w:r>
      <w:r w:rsidR="000F36FD">
        <w:rPr>
          <w:rFonts w:eastAsia="Arial" w:cs="Arial"/>
          <w:szCs w:val="22"/>
          <w:lang w:val="en-GB"/>
        </w:rPr>
        <w:t>r</w:t>
      </w:r>
      <w:r w:rsidRPr="000F36FD">
        <w:rPr>
          <w:rFonts w:eastAsia="Arial" w:cs="Arial"/>
          <w:szCs w:val="22"/>
          <w:lang w:val="en-GB"/>
        </w:rPr>
        <w:t xml:space="preserve"> </w:t>
      </w:r>
      <w:proofErr w:type="gramStart"/>
      <w:r w:rsidRPr="000F36FD">
        <w:rPr>
          <w:rFonts w:eastAsia="Arial" w:cs="Arial"/>
          <w:szCs w:val="22"/>
          <w:lang w:val="en-GB"/>
        </w:rPr>
        <w:t>to think</w:t>
      </w:r>
      <w:proofErr w:type="gramEnd"/>
      <w:r w:rsidRPr="000F36FD">
        <w:rPr>
          <w:rFonts w:eastAsia="Arial" w:cs="Arial"/>
          <w:szCs w:val="22"/>
          <w:lang w:val="en-GB"/>
        </w:rPr>
        <w:t xml:space="preserve"> about continuation after 2030 since the strategy is only until 2030 so the strategy will be updated after 2030. </w:t>
      </w:r>
    </w:p>
    <w:p w14:paraId="65DB6DBE" w14:textId="77777777" w:rsidR="00470441" w:rsidRPr="000F36FD" w:rsidRDefault="00470441" w:rsidP="00470441">
      <w:pPr>
        <w:rPr>
          <w:rFonts w:eastAsia="Arial" w:cs="Arial"/>
          <w:szCs w:val="22"/>
          <w:lang w:val="en-GB"/>
        </w:rPr>
      </w:pPr>
    </w:p>
    <w:p w14:paraId="4FAF5B83" w14:textId="2F6690C1" w:rsidR="00470441" w:rsidRPr="00EC58BA" w:rsidRDefault="00A10032" w:rsidP="00470441">
      <w:pPr>
        <w:rPr>
          <w:rFonts w:eastAsia="Arial" w:cs="Arial"/>
          <w:szCs w:val="22"/>
          <w:lang w:val="en-GB"/>
        </w:rPr>
      </w:pPr>
      <w:r w:rsidRPr="000F36FD">
        <w:rPr>
          <w:rFonts w:eastAsia="Arial" w:cs="Arial"/>
          <w:szCs w:val="22"/>
          <w:lang w:val="en-GB"/>
        </w:rPr>
        <w:t xml:space="preserve">Ms </w:t>
      </w:r>
      <w:r w:rsidR="00470441" w:rsidRPr="000F36FD">
        <w:rPr>
          <w:rFonts w:eastAsia="Arial" w:cs="Arial"/>
          <w:szCs w:val="22"/>
          <w:lang w:val="en-GB"/>
        </w:rPr>
        <w:t>Elva</w:t>
      </w:r>
      <w:r w:rsidRPr="000F36FD">
        <w:rPr>
          <w:rFonts w:eastAsia="Arial" w:cs="Arial"/>
          <w:szCs w:val="22"/>
          <w:lang w:val="en-GB"/>
        </w:rPr>
        <w:t xml:space="preserve"> Escobar suggested that since the survey is going to serve the implementation plan, then the Task Team on CD needs assessment should discuss with the Working Group on the implementation plan in one of the meetings for feedback exchange. It was noted that the Chairs of each Group </w:t>
      </w:r>
      <w:r w:rsidR="00DB091A" w:rsidRPr="000F36FD">
        <w:rPr>
          <w:rFonts w:eastAsia="Arial" w:cs="Arial"/>
          <w:szCs w:val="22"/>
          <w:lang w:val="en-GB"/>
        </w:rPr>
        <w:t>will talk to each other to organize meetings with the two groups. The IOC CD Secretariat is also invited to these meetings.</w:t>
      </w:r>
      <w:r w:rsidR="00231B07" w:rsidRPr="000F36FD">
        <w:rPr>
          <w:rFonts w:eastAsia="Arial" w:cs="Arial"/>
          <w:szCs w:val="22"/>
          <w:lang w:val="en-GB"/>
        </w:rPr>
        <w:t xml:space="preserve"> </w:t>
      </w:r>
      <w:r w:rsidR="00CB01A4" w:rsidRPr="000F36FD">
        <w:rPr>
          <w:rFonts w:eastAsia="Arial" w:cs="Arial"/>
          <w:szCs w:val="22"/>
          <w:lang w:val="en-GB"/>
        </w:rPr>
        <w:t xml:space="preserve">The next meeting </w:t>
      </w:r>
      <w:r w:rsidR="00231B07" w:rsidRPr="000F36FD">
        <w:rPr>
          <w:rFonts w:eastAsia="Arial" w:cs="Arial"/>
          <w:szCs w:val="22"/>
          <w:lang w:val="en-GB"/>
        </w:rPr>
        <w:t>for the WG IP is</w:t>
      </w:r>
      <w:r w:rsidR="00CB01A4" w:rsidRPr="000F36FD">
        <w:rPr>
          <w:rFonts w:eastAsia="Arial" w:cs="Arial"/>
          <w:szCs w:val="22"/>
          <w:lang w:val="en-GB"/>
        </w:rPr>
        <w:t xml:space="preserve"> set on November 27 and then </w:t>
      </w:r>
      <w:proofErr w:type="gramStart"/>
      <w:r w:rsidR="00CB01A4" w:rsidRPr="000F36FD">
        <w:rPr>
          <w:rFonts w:eastAsia="Arial" w:cs="Arial"/>
          <w:szCs w:val="22"/>
          <w:lang w:val="en-GB"/>
        </w:rPr>
        <w:t>on a monthly basis</w:t>
      </w:r>
      <w:proofErr w:type="gramEnd"/>
      <w:r w:rsidR="00CB01A4" w:rsidRPr="000F36FD">
        <w:rPr>
          <w:rFonts w:eastAsia="Arial" w:cs="Arial"/>
          <w:szCs w:val="22"/>
          <w:lang w:val="en-GB"/>
        </w:rPr>
        <w:t xml:space="preserve">. </w:t>
      </w:r>
      <w:r w:rsidR="00231B07" w:rsidRPr="000F36FD">
        <w:rPr>
          <w:rFonts w:eastAsia="Arial" w:cs="Arial"/>
          <w:szCs w:val="22"/>
          <w:lang w:val="en-GB"/>
        </w:rPr>
        <w:t xml:space="preserve">The Task Team confirmed that they aim to provide the needs assessment </w:t>
      </w:r>
      <w:r w:rsidR="00470441" w:rsidRPr="000F36FD">
        <w:rPr>
          <w:rFonts w:eastAsia="Arial" w:cs="Arial"/>
          <w:szCs w:val="22"/>
          <w:lang w:val="en-GB"/>
        </w:rPr>
        <w:t>template by first week of December</w:t>
      </w:r>
      <w:r w:rsidR="00231B07" w:rsidRPr="000F36FD">
        <w:rPr>
          <w:rFonts w:eastAsia="Arial" w:cs="Arial"/>
          <w:szCs w:val="22"/>
          <w:lang w:val="en-GB"/>
        </w:rPr>
        <w:t xml:space="preserve"> or earlier so they can share it with the </w:t>
      </w:r>
      <w:r w:rsidR="00470441" w:rsidRPr="000F36FD">
        <w:rPr>
          <w:rFonts w:eastAsia="Arial" w:cs="Arial"/>
          <w:szCs w:val="22"/>
          <w:lang w:val="en-GB"/>
        </w:rPr>
        <w:t>WG IP</w:t>
      </w:r>
      <w:r w:rsidR="00231B07" w:rsidRPr="000F36FD">
        <w:rPr>
          <w:rFonts w:eastAsia="Arial" w:cs="Arial"/>
          <w:szCs w:val="22"/>
          <w:lang w:val="en-GB"/>
        </w:rPr>
        <w:t>.</w:t>
      </w:r>
    </w:p>
    <w:p w14:paraId="150BFFF4" w14:textId="2AA692F8" w:rsidR="008573F7" w:rsidRPr="00EC58BA" w:rsidRDefault="008573F7" w:rsidP="00004010">
      <w:pPr>
        <w:spacing w:before="120"/>
        <w:rPr>
          <w:rFonts w:cs="Arial"/>
          <w:szCs w:val="22"/>
        </w:rPr>
      </w:pPr>
      <w:r w:rsidRPr="00EC58BA">
        <w:rPr>
          <w:rFonts w:cs="Arial"/>
          <w:b/>
          <w:bCs/>
          <w:szCs w:val="22"/>
          <w:highlight w:val="yellow"/>
        </w:rPr>
        <w:t xml:space="preserve">The Group instructed </w:t>
      </w:r>
      <w:r w:rsidRPr="00EC58BA">
        <w:rPr>
          <w:rFonts w:cs="Arial"/>
          <w:szCs w:val="22"/>
          <w:highlight w:val="yellow"/>
        </w:rPr>
        <w:t>the W</w:t>
      </w:r>
      <w:r w:rsidR="004E230B" w:rsidRPr="00EC58BA">
        <w:rPr>
          <w:rFonts w:cs="Arial"/>
          <w:szCs w:val="22"/>
          <w:highlight w:val="yellow"/>
        </w:rPr>
        <w:t xml:space="preserve">orking Group on </w:t>
      </w:r>
      <w:r w:rsidRPr="00EC58BA">
        <w:rPr>
          <w:rFonts w:cs="Arial"/>
          <w:szCs w:val="22"/>
          <w:highlight w:val="yellow"/>
        </w:rPr>
        <w:t>I</w:t>
      </w:r>
      <w:r w:rsidR="004E230B" w:rsidRPr="00EC58BA">
        <w:rPr>
          <w:rFonts w:cs="Arial"/>
          <w:szCs w:val="22"/>
          <w:highlight w:val="yellow"/>
        </w:rPr>
        <w:t xml:space="preserve">mplementation </w:t>
      </w:r>
      <w:r w:rsidRPr="00EC58BA">
        <w:rPr>
          <w:rFonts w:cs="Arial"/>
          <w:szCs w:val="22"/>
          <w:highlight w:val="yellow"/>
        </w:rPr>
        <w:t>P</w:t>
      </w:r>
      <w:r w:rsidR="004E230B" w:rsidRPr="00EC58BA">
        <w:rPr>
          <w:rFonts w:cs="Arial"/>
          <w:szCs w:val="22"/>
          <w:highlight w:val="yellow"/>
        </w:rPr>
        <w:t>lan</w:t>
      </w:r>
      <w:r w:rsidRPr="00EC58BA">
        <w:rPr>
          <w:rFonts w:cs="Arial"/>
          <w:szCs w:val="22"/>
          <w:highlight w:val="yellow"/>
        </w:rPr>
        <w:t xml:space="preserve"> and T</w:t>
      </w:r>
      <w:r w:rsidR="004E230B" w:rsidRPr="00EC58BA">
        <w:rPr>
          <w:rFonts w:cs="Arial"/>
          <w:szCs w:val="22"/>
          <w:highlight w:val="yellow"/>
        </w:rPr>
        <w:t xml:space="preserve">ask </w:t>
      </w:r>
      <w:r w:rsidRPr="00EC58BA">
        <w:rPr>
          <w:rFonts w:cs="Arial"/>
          <w:szCs w:val="22"/>
          <w:highlight w:val="yellow"/>
        </w:rPr>
        <w:t>T</w:t>
      </w:r>
      <w:r w:rsidR="004E230B" w:rsidRPr="00EC58BA">
        <w:rPr>
          <w:rFonts w:cs="Arial"/>
          <w:szCs w:val="22"/>
          <w:highlight w:val="yellow"/>
        </w:rPr>
        <w:t>eam</w:t>
      </w:r>
      <w:r w:rsidRPr="00EC58BA">
        <w:rPr>
          <w:rFonts w:cs="Arial"/>
          <w:szCs w:val="22"/>
          <w:highlight w:val="yellow"/>
        </w:rPr>
        <w:t xml:space="preserve"> to implement their activities outlined under 5.3.1 and 5.3.2 within the specified timeline.</w:t>
      </w:r>
    </w:p>
    <w:p w14:paraId="5360FCEC" w14:textId="4AD3D8DA" w:rsidR="00312DAB" w:rsidRPr="00EC58BA" w:rsidRDefault="00312DAB" w:rsidP="00004010">
      <w:pPr>
        <w:spacing w:before="120"/>
        <w:rPr>
          <w:rFonts w:cs="Arial"/>
          <w:szCs w:val="22"/>
        </w:rPr>
      </w:pPr>
      <w:r w:rsidRPr="00EC58BA">
        <w:rPr>
          <w:rFonts w:cs="Arial"/>
          <w:noProof/>
          <w:szCs w:val="22"/>
        </w:rPr>
        <w:drawing>
          <wp:inline distT="0" distB="0" distL="0" distR="0" wp14:anchorId="3C330B59" wp14:editId="3026CD91">
            <wp:extent cx="5639435" cy="2993390"/>
            <wp:effectExtent l="0" t="0" r="0" b="0"/>
            <wp:docPr id="4" name="Picture 4" descr="A diagram of a workfl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diagram of a workflow&#10;&#10;Description automatically generated"/>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39435" cy="2993390"/>
                    </a:xfrm>
                    <a:prstGeom prst="rect">
                      <a:avLst/>
                    </a:prstGeom>
                    <a:noFill/>
                    <a:ln>
                      <a:noFill/>
                    </a:ln>
                  </pic:spPr>
                </pic:pic>
              </a:graphicData>
            </a:graphic>
          </wp:inline>
        </w:drawing>
      </w:r>
    </w:p>
    <w:p w14:paraId="3CD5102E" w14:textId="77777777" w:rsidR="00312DAB" w:rsidRPr="00EC58BA" w:rsidRDefault="00312DAB" w:rsidP="00004010">
      <w:pPr>
        <w:spacing w:before="120"/>
        <w:rPr>
          <w:rFonts w:cs="Arial"/>
          <w:szCs w:val="22"/>
        </w:rPr>
      </w:pPr>
    </w:p>
    <w:p w14:paraId="387AD224" w14:textId="4A206212" w:rsidR="008573F7" w:rsidRPr="000F36FD" w:rsidRDefault="00FC2313" w:rsidP="00004010">
      <w:pPr>
        <w:spacing w:before="120"/>
        <w:rPr>
          <w:rFonts w:cs="Arial"/>
          <w:szCs w:val="22"/>
        </w:rPr>
      </w:pPr>
      <w:r w:rsidRPr="000F36FD">
        <w:rPr>
          <w:rFonts w:cs="Arial"/>
          <w:szCs w:val="22"/>
        </w:rPr>
        <w:t xml:space="preserve">In closing Day 2, </w:t>
      </w:r>
      <w:proofErr w:type="spellStart"/>
      <w:r w:rsidRPr="000F36FD">
        <w:rPr>
          <w:rFonts w:cs="Arial"/>
          <w:szCs w:val="22"/>
        </w:rPr>
        <w:t>Mr</w:t>
      </w:r>
      <w:proofErr w:type="spellEnd"/>
      <w:r w:rsidRPr="000F36FD">
        <w:rPr>
          <w:rFonts w:cs="Arial"/>
          <w:szCs w:val="22"/>
        </w:rPr>
        <w:t xml:space="preserve"> Evans expressed his gratitude to the Group, present and past for the excellent work done as well as to the Secretariat and to the new Co-Chairs. Dr Suzan El-</w:t>
      </w:r>
      <w:proofErr w:type="spellStart"/>
      <w:r w:rsidRPr="000F36FD">
        <w:rPr>
          <w:rFonts w:cs="Arial"/>
          <w:szCs w:val="22"/>
        </w:rPr>
        <w:t>Gharabawy</w:t>
      </w:r>
      <w:proofErr w:type="spellEnd"/>
      <w:r w:rsidRPr="000F36FD">
        <w:rPr>
          <w:rFonts w:cs="Arial"/>
          <w:szCs w:val="22"/>
        </w:rPr>
        <w:t xml:space="preserve"> thanked </w:t>
      </w:r>
      <w:proofErr w:type="spellStart"/>
      <w:r w:rsidRPr="000F36FD">
        <w:rPr>
          <w:rFonts w:cs="Arial"/>
          <w:szCs w:val="22"/>
        </w:rPr>
        <w:t>Mr</w:t>
      </w:r>
      <w:proofErr w:type="spellEnd"/>
      <w:r w:rsidRPr="000F36FD">
        <w:rPr>
          <w:rFonts w:cs="Arial"/>
          <w:szCs w:val="22"/>
        </w:rPr>
        <w:t xml:space="preserve"> Alan Evans for his outstanding leadership of the Group during the past years. </w:t>
      </w:r>
    </w:p>
    <w:p w14:paraId="0B6A90FA" w14:textId="3CE683F9" w:rsidR="00344B48" w:rsidRPr="00EC58BA" w:rsidRDefault="00344B48" w:rsidP="00316DA5">
      <w:pPr>
        <w:pStyle w:val="Heading1"/>
      </w:pPr>
      <w:bookmarkStart w:id="27" w:name="_Toc181638911"/>
      <w:r w:rsidRPr="00EC58BA">
        <w:lastRenderedPageBreak/>
        <w:t xml:space="preserve">6.   </w:t>
      </w:r>
      <w:r w:rsidR="000F36FD">
        <w:tab/>
      </w:r>
      <w:r w:rsidRPr="00EC58BA">
        <w:t>OTHER ITEMS/INITIATIVES</w:t>
      </w:r>
      <w:bookmarkEnd w:id="27"/>
    </w:p>
    <w:p w14:paraId="2140A397" w14:textId="5DC5ED46" w:rsidR="00E05538" w:rsidRPr="00EC58BA" w:rsidRDefault="00C0512D" w:rsidP="0027721E">
      <w:pPr>
        <w:pStyle w:val="Heading2"/>
      </w:pPr>
      <w:bookmarkStart w:id="28" w:name="_Toc181638912"/>
      <w:r w:rsidRPr="00EC58BA">
        <w:t xml:space="preserve">6.1 </w:t>
      </w:r>
      <w:r w:rsidRPr="00EC58BA">
        <w:tab/>
        <w:t>CD BIENNIAL SURVEY</w:t>
      </w:r>
      <w:bookmarkEnd w:id="28"/>
    </w:p>
    <w:p w14:paraId="717D7AFB" w14:textId="09EFA2F1" w:rsidR="00E05538" w:rsidRPr="00EC58BA" w:rsidRDefault="00E05538" w:rsidP="00E05538">
      <w:pPr>
        <w:rPr>
          <w:rFonts w:cs="Arial"/>
          <w:szCs w:val="22"/>
        </w:rPr>
      </w:pPr>
      <w:r w:rsidRPr="00EC58BA">
        <w:rPr>
          <w:rFonts w:cs="Arial"/>
          <w:szCs w:val="22"/>
        </w:rPr>
        <w:t xml:space="preserve">This agenda item was introduced by </w:t>
      </w:r>
      <w:proofErr w:type="spellStart"/>
      <w:r w:rsidRPr="00EC58BA">
        <w:rPr>
          <w:rFonts w:cs="Arial"/>
          <w:szCs w:val="22"/>
        </w:rPr>
        <w:t>Ms</w:t>
      </w:r>
      <w:proofErr w:type="spellEnd"/>
      <w:r w:rsidRPr="00EC58BA">
        <w:rPr>
          <w:rFonts w:cs="Arial"/>
          <w:szCs w:val="22"/>
        </w:rPr>
        <w:t xml:space="preserve"> Johanna </w:t>
      </w:r>
      <w:proofErr w:type="spellStart"/>
      <w:r w:rsidRPr="00EC58BA">
        <w:rPr>
          <w:rFonts w:cs="Arial"/>
          <w:szCs w:val="22"/>
        </w:rPr>
        <w:t>Diwa</w:t>
      </w:r>
      <w:proofErr w:type="spellEnd"/>
      <w:r w:rsidRPr="00EC58BA">
        <w:rPr>
          <w:rFonts w:cs="Arial"/>
          <w:szCs w:val="22"/>
        </w:rPr>
        <w:t xml:space="preserve">. </w:t>
      </w:r>
      <w:r w:rsidR="000F36FD">
        <w:rPr>
          <w:rFonts w:cs="Arial"/>
          <w:szCs w:val="22"/>
        </w:rPr>
        <w:t xml:space="preserve">He presentation is available from </w:t>
      </w:r>
      <w:hyperlink r:id="rId95" w:history="1">
        <w:r w:rsidR="000F36FD" w:rsidRPr="00454952">
          <w:rPr>
            <w:rStyle w:val="Hyperlink"/>
            <w:rFonts w:cs="Arial"/>
            <w:szCs w:val="22"/>
          </w:rPr>
          <w:t>https://oceanexpert.org/document/35147</w:t>
        </w:r>
      </w:hyperlink>
      <w:r w:rsidR="000F36FD">
        <w:rPr>
          <w:rFonts w:cs="Arial"/>
          <w:szCs w:val="22"/>
        </w:rPr>
        <w:t xml:space="preserve">. </w:t>
      </w:r>
    </w:p>
    <w:p w14:paraId="75E3E917" w14:textId="77777777" w:rsidR="00E05538" w:rsidRPr="00EC58BA" w:rsidRDefault="00E05538" w:rsidP="00E05538">
      <w:pPr>
        <w:rPr>
          <w:rFonts w:cs="Arial"/>
          <w:szCs w:val="22"/>
        </w:rPr>
      </w:pPr>
    </w:p>
    <w:p w14:paraId="43720593" w14:textId="748FAD7A" w:rsidR="00E05538" w:rsidRPr="00EC58BA" w:rsidRDefault="00E05538" w:rsidP="00E05538">
      <w:pPr>
        <w:rPr>
          <w:rFonts w:cs="Arial"/>
          <w:color w:val="000000"/>
          <w:szCs w:val="22"/>
        </w:rPr>
      </w:pPr>
      <w:r w:rsidRPr="00EC58BA">
        <w:rPr>
          <w:rFonts w:cs="Arial"/>
          <w:szCs w:val="22"/>
        </w:rPr>
        <w:t xml:space="preserve">She </w:t>
      </w:r>
      <w:r w:rsidRPr="00EC58BA">
        <w:rPr>
          <w:rFonts w:cs="Arial"/>
          <w:color w:val="000000"/>
          <w:szCs w:val="22"/>
          <w:lang w:val="en-US"/>
        </w:rPr>
        <w:t xml:space="preserve">recalled that the </w:t>
      </w:r>
      <w:r w:rsidRPr="00EC58BA">
        <w:rPr>
          <w:rFonts w:cs="Arial"/>
          <w:color w:val="000000"/>
          <w:szCs w:val="22"/>
        </w:rPr>
        <w:t>IOC Capacity Development Needs Assessment Survey had three reiterations since 2018 (</w:t>
      </w:r>
      <w:hyperlink r:id="rId96" w:history="1">
        <w:r w:rsidRPr="00EC58BA">
          <w:rPr>
            <w:rStyle w:val="Hyperlink"/>
            <w:rFonts w:cs="Arial"/>
            <w:szCs w:val="22"/>
          </w:rPr>
          <w:t>Annex VI of IOC/GE-CD-TT-I/3</w:t>
        </w:r>
      </w:hyperlink>
      <w:r w:rsidRPr="00EC58BA">
        <w:rPr>
          <w:rFonts w:cs="Arial"/>
          <w:color w:val="000000"/>
          <w:szCs w:val="22"/>
        </w:rPr>
        <w:t>) followed by the 2020 survey (</w:t>
      </w:r>
      <w:hyperlink r:id="rId97" w:history="1">
        <w:r w:rsidRPr="00EC58BA">
          <w:rPr>
            <w:rStyle w:val="Hyperlink"/>
            <w:rFonts w:cs="Arial"/>
            <w:szCs w:val="22"/>
          </w:rPr>
          <w:t>https://surveys.ioc-cd.org/index.php/2020-survey</w:t>
        </w:r>
      </w:hyperlink>
      <w:r w:rsidRPr="00EC58BA">
        <w:rPr>
          <w:rFonts w:cs="Arial"/>
          <w:color w:val="000000"/>
          <w:szCs w:val="22"/>
        </w:rPr>
        <w:t xml:space="preserve">) and the </w:t>
      </w:r>
      <w:r w:rsidR="00FD07CE" w:rsidRPr="00EC58BA">
        <w:rPr>
          <w:rFonts w:cs="Arial"/>
          <w:color w:val="000000"/>
          <w:szCs w:val="22"/>
        </w:rPr>
        <w:t xml:space="preserve">most recent 2022-2023 edition. All detailed responses of the survey can be found at </w:t>
      </w:r>
      <w:hyperlink r:id="rId98" w:history="1">
        <w:r w:rsidR="00FD07CE" w:rsidRPr="00EC58BA">
          <w:rPr>
            <w:rStyle w:val="Hyperlink"/>
            <w:rFonts w:cs="Arial"/>
            <w:szCs w:val="22"/>
          </w:rPr>
          <w:t>https://surveys.ioc-cd.org</w:t>
        </w:r>
      </w:hyperlink>
      <w:r w:rsidR="00FD07CE" w:rsidRPr="00EC58BA">
        <w:rPr>
          <w:rFonts w:cs="Arial"/>
          <w:color w:val="333333"/>
          <w:szCs w:val="22"/>
        </w:rPr>
        <w:t xml:space="preserve">. </w:t>
      </w:r>
      <w:r w:rsidR="00FD07CE" w:rsidRPr="00EC58BA">
        <w:rPr>
          <w:rFonts w:cs="Arial"/>
          <w:color w:val="000000"/>
          <w:szCs w:val="22"/>
        </w:rPr>
        <w:t xml:space="preserve"> </w:t>
      </w:r>
    </w:p>
    <w:p w14:paraId="46FF29FD" w14:textId="77777777" w:rsidR="00E56389" w:rsidRPr="00EC58BA" w:rsidRDefault="00E56389" w:rsidP="00E05538">
      <w:pPr>
        <w:rPr>
          <w:rFonts w:cs="Arial"/>
          <w:color w:val="000000"/>
          <w:szCs w:val="22"/>
        </w:rPr>
      </w:pPr>
    </w:p>
    <w:p w14:paraId="70409981" w14:textId="548CABB1" w:rsidR="00E56389" w:rsidRPr="00EC58BA" w:rsidRDefault="00E56389" w:rsidP="00E05538">
      <w:pPr>
        <w:rPr>
          <w:rFonts w:cs="Arial"/>
          <w:color w:val="000000"/>
          <w:szCs w:val="22"/>
        </w:rPr>
      </w:pPr>
      <w:r w:rsidRPr="00EC58BA">
        <w:rPr>
          <w:rFonts w:cs="Arial"/>
          <w:color w:val="333333"/>
          <w:szCs w:val="22"/>
        </w:rPr>
        <w:t>Based  on the earlier version of the questionnaire used in 2018, the 2020 survey expanded overall the scope of CD stakeholder groups while the third survey sought contributions from Member States through their IOC national focal points. The online survey was opened on 4 January 2023 at </w:t>
      </w:r>
      <w:hyperlink r:id="rId99" w:history="1">
        <w:r w:rsidRPr="000F36FD">
          <w:rPr>
            <w:rStyle w:val="Hyperlink"/>
            <w:rFonts w:cs="Arial"/>
            <w:color w:val="0070C0"/>
            <w:szCs w:val="22"/>
          </w:rPr>
          <w:t>https://www.surveymonkey.com/r/JQLDQK8</w:t>
        </w:r>
      </w:hyperlink>
      <w:r w:rsidR="000F36FD" w:rsidRPr="000F36FD">
        <w:rPr>
          <w:rStyle w:val="Hyperlink"/>
          <w:rFonts w:cs="Arial"/>
          <w:color w:val="0070C0"/>
          <w:szCs w:val="22"/>
        </w:rPr>
        <w:t xml:space="preserve"> </w:t>
      </w:r>
      <w:r w:rsidRPr="00EC58BA">
        <w:rPr>
          <w:rFonts w:cs="Arial"/>
          <w:color w:val="333333"/>
          <w:szCs w:val="22"/>
        </w:rPr>
        <w:t>and closed on 10 March 2023.</w:t>
      </w:r>
    </w:p>
    <w:p w14:paraId="697AFA21" w14:textId="2DDAA7CB" w:rsidR="00E56389" w:rsidRPr="00EC58BA" w:rsidRDefault="00E56389" w:rsidP="00E05538">
      <w:pPr>
        <w:rPr>
          <w:rFonts w:cs="Arial"/>
          <w:color w:val="000000"/>
          <w:szCs w:val="22"/>
        </w:rPr>
      </w:pPr>
    </w:p>
    <w:p w14:paraId="1178AEFC" w14:textId="6BCFA884" w:rsidR="00E2670D" w:rsidRPr="00EC58BA" w:rsidRDefault="00E05538" w:rsidP="00842184">
      <w:pPr>
        <w:pStyle w:val="NormalWeb"/>
        <w:shd w:val="clear" w:color="auto" w:fill="FFFFFF"/>
        <w:spacing w:before="0" w:beforeAutospacing="0" w:after="150" w:afterAutospacing="0"/>
        <w:rPr>
          <w:rFonts w:cs="Arial"/>
          <w:color w:val="333333"/>
          <w:szCs w:val="22"/>
        </w:rPr>
      </w:pPr>
      <w:r w:rsidRPr="00EC58BA">
        <w:rPr>
          <w:rFonts w:cs="Arial"/>
          <w:color w:val="333333"/>
          <w:szCs w:val="22"/>
        </w:rPr>
        <w:t>The information gathered by this survey were expected to contribute to assessing the capacity development needs in ocean science related issues and will also contribute to addressing capacity needs related to the UN Decade of Ocean Science for Sustainable Development 2021-2030.</w:t>
      </w:r>
    </w:p>
    <w:p w14:paraId="765BF5D8" w14:textId="46F69307" w:rsidR="00873A32" w:rsidRPr="00EC58BA" w:rsidRDefault="00033B69" w:rsidP="00347A74">
      <w:pPr>
        <w:rPr>
          <w:rFonts w:cs="Arial"/>
          <w:szCs w:val="22"/>
        </w:rPr>
      </w:pPr>
      <w:r w:rsidRPr="00EC58BA">
        <w:rPr>
          <w:rFonts w:cs="Arial"/>
          <w:color w:val="333333"/>
          <w:szCs w:val="22"/>
        </w:rPr>
        <w:t>At the GE-CD-V, the Group provided some recommendations for the next iteration of the IOC CD needs assessment survey for 2024-2025</w:t>
      </w:r>
      <w:r w:rsidR="0072319E" w:rsidRPr="00EC58BA">
        <w:rPr>
          <w:rFonts w:cs="Arial"/>
          <w:color w:val="333333"/>
          <w:szCs w:val="22"/>
        </w:rPr>
        <w:t>. Given the low response rate, the close</w:t>
      </w:r>
      <w:r w:rsidR="00842184" w:rsidRPr="00EC58BA">
        <w:rPr>
          <w:rFonts w:cs="Arial"/>
          <w:color w:val="333333"/>
          <w:szCs w:val="22"/>
        </w:rPr>
        <w:t xml:space="preserve"> </w:t>
      </w:r>
      <w:r w:rsidR="0072319E" w:rsidRPr="00EC58BA">
        <w:rPr>
          <w:rFonts w:cs="Arial"/>
          <w:color w:val="333333"/>
          <w:szCs w:val="22"/>
        </w:rPr>
        <w:t>engagement and involvement of the regional secretariats in the design and conduct of the survey was underlined to capture specific CD nee</w:t>
      </w:r>
      <w:r w:rsidR="007B3C7B" w:rsidRPr="00EC58BA">
        <w:rPr>
          <w:rFonts w:cs="Arial"/>
          <w:color w:val="333333"/>
          <w:szCs w:val="22"/>
        </w:rPr>
        <w:t>d</w:t>
      </w:r>
      <w:r w:rsidR="0072319E" w:rsidRPr="00EC58BA">
        <w:rPr>
          <w:rFonts w:cs="Arial"/>
          <w:color w:val="333333"/>
          <w:szCs w:val="22"/>
        </w:rPr>
        <w:t>s in their respective regions.</w:t>
      </w:r>
      <w:r w:rsidR="00E56389" w:rsidRPr="00EC58BA">
        <w:rPr>
          <w:rFonts w:cs="Arial"/>
          <w:color w:val="333333"/>
          <w:szCs w:val="22"/>
        </w:rPr>
        <w:t xml:space="preserve"> It </w:t>
      </w:r>
      <w:r w:rsidR="00842184" w:rsidRPr="00EC58BA">
        <w:rPr>
          <w:rFonts w:cs="Arial"/>
          <w:color w:val="333333"/>
          <w:szCs w:val="22"/>
        </w:rPr>
        <w:t>was</w:t>
      </w:r>
      <w:r w:rsidR="00E56389" w:rsidRPr="00EC58BA">
        <w:rPr>
          <w:rFonts w:cs="Arial"/>
          <w:color w:val="333333"/>
          <w:szCs w:val="22"/>
        </w:rPr>
        <w:t xml:space="preserve"> also</w:t>
      </w:r>
      <w:r w:rsidR="00842184" w:rsidRPr="00EC58BA">
        <w:rPr>
          <w:rFonts w:cs="Arial"/>
          <w:color w:val="333333"/>
          <w:szCs w:val="22"/>
        </w:rPr>
        <w:t xml:space="preserve"> proposed to</w:t>
      </w:r>
      <w:r w:rsidR="00F2070A" w:rsidRPr="00EC58BA">
        <w:rPr>
          <w:rFonts w:cs="Arial"/>
          <w:color w:val="333333"/>
          <w:szCs w:val="22"/>
        </w:rPr>
        <w:t xml:space="preserve"> seek inputs from the global and regional </w:t>
      </w:r>
      <w:proofErr w:type="spellStart"/>
      <w:r w:rsidR="00F2070A" w:rsidRPr="00EC58BA">
        <w:rPr>
          <w:rFonts w:cs="Arial"/>
          <w:color w:val="333333"/>
          <w:szCs w:val="22"/>
        </w:rPr>
        <w:t>programmes</w:t>
      </w:r>
      <w:proofErr w:type="spellEnd"/>
      <w:r w:rsidR="00842184" w:rsidRPr="00EC58BA">
        <w:rPr>
          <w:rFonts w:cs="Arial"/>
          <w:color w:val="333333"/>
          <w:szCs w:val="22"/>
        </w:rPr>
        <w:t xml:space="preserve"> </w:t>
      </w:r>
      <w:r w:rsidR="00F2070A" w:rsidRPr="00EC58BA">
        <w:rPr>
          <w:rFonts w:cs="Arial"/>
          <w:color w:val="333333"/>
          <w:szCs w:val="22"/>
        </w:rPr>
        <w:t>on a list of</w:t>
      </w:r>
      <w:r w:rsidR="00842184" w:rsidRPr="00EC58BA">
        <w:rPr>
          <w:rFonts w:cs="Arial"/>
          <w:color w:val="333333"/>
          <w:szCs w:val="22"/>
        </w:rPr>
        <w:t xml:space="preserve"> stakeholder groups tha</w:t>
      </w:r>
      <w:r w:rsidR="007B3C7B" w:rsidRPr="00EC58BA">
        <w:rPr>
          <w:rFonts w:cs="Arial"/>
          <w:color w:val="333333"/>
          <w:szCs w:val="22"/>
        </w:rPr>
        <w:t xml:space="preserve">t will be </w:t>
      </w:r>
      <w:r w:rsidR="00F2070A" w:rsidRPr="00EC58BA">
        <w:rPr>
          <w:rFonts w:cs="Arial"/>
          <w:color w:val="333333"/>
          <w:szCs w:val="22"/>
        </w:rPr>
        <w:t xml:space="preserve">ideal respondents in the survey. Finally, the Group proposed collaboration with other survey requirements of other </w:t>
      </w:r>
      <w:proofErr w:type="spellStart"/>
      <w:r w:rsidR="00F2070A" w:rsidRPr="00EC58BA">
        <w:rPr>
          <w:rFonts w:cs="Arial"/>
          <w:color w:val="333333"/>
          <w:szCs w:val="22"/>
        </w:rPr>
        <w:t>programmes</w:t>
      </w:r>
      <w:proofErr w:type="spellEnd"/>
      <w:r w:rsidR="00F2070A" w:rsidRPr="00EC58BA">
        <w:rPr>
          <w:rFonts w:cs="Arial"/>
          <w:color w:val="333333"/>
          <w:szCs w:val="22"/>
        </w:rPr>
        <w:t xml:space="preserve"> such as </w:t>
      </w:r>
      <w:r w:rsidR="007B3C7B" w:rsidRPr="00EC58BA">
        <w:rPr>
          <w:rFonts w:cs="Arial"/>
          <w:color w:val="333333"/>
          <w:szCs w:val="22"/>
        </w:rPr>
        <w:t xml:space="preserve"> </w:t>
      </w:r>
      <w:r w:rsidR="00F2070A" w:rsidRPr="00EC58BA">
        <w:rPr>
          <w:rFonts w:cs="Arial"/>
          <w:szCs w:val="22"/>
        </w:rPr>
        <w:t xml:space="preserve">e.g. GEBCO, CD Facility, Ocean Policies, GOSR, </w:t>
      </w:r>
      <w:r w:rsidR="007452FA" w:rsidRPr="00EC58BA">
        <w:rPr>
          <w:rFonts w:cs="Arial"/>
          <w:szCs w:val="22"/>
        </w:rPr>
        <w:t xml:space="preserve">SOPM, etc., that can be integrated in the survey. </w:t>
      </w:r>
      <w:r w:rsidR="00F2070A" w:rsidRPr="00EC58BA">
        <w:rPr>
          <w:rFonts w:cs="Arial"/>
          <w:szCs w:val="22"/>
        </w:rPr>
        <w:t>etc.</w:t>
      </w:r>
    </w:p>
    <w:p w14:paraId="7C73589E" w14:textId="701BA6DF" w:rsidR="0051322B" w:rsidRPr="00EC58BA" w:rsidRDefault="0051322B" w:rsidP="00347A74">
      <w:pPr>
        <w:rPr>
          <w:rFonts w:cs="Arial"/>
          <w:szCs w:val="22"/>
        </w:rPr>
      </w:pPr>
    </w:p>
    <w:p w14:paraId="6FDDB46B" w14:textId="001C44CF" w:rsidR="0051322B" w:rsidRPr="00EC58BA" w:rsidRDefault="0051322B" w:rsidP="00347A74">
      <w:pPr>
        <w:rPr>
          <w:rFonts w:cs="Arial"/>
          <w:szCs w:val="22"/>
        </w:rPr>
      </w:pPr>
      <w:r w:rsidRPr="00EC58BA">
        <w:rPr>
          <w:rFonts w:cs="Arial"/>
          <w:szCs w:val="22"/>
        </w:rPr>
        <w:t xml:space="preserve">A small Task Team on needs assessment/survey (See 5) is expected to help in the redesign of the IOC CD biennial needs assessment survey based on the outcomes of their work with the RSBs. </w:t>
      </w:r>
    </w:p>
    <w:p w14:paraId="25D599DB" w14:textId="43F784DF" w:rsidR="00344B48" w:rsidRPr="00EC58BA" w:rsidRDefault="00C0512D" w:rsidP="0027721E">
      <w:pPr>
        <w:pStyle w:val="Heading2"/>
      </w:pPr>
      <w:bookmarkStart w:id="29" w:name="_Toc181638913"/>
      <w:r w:rsidRPr="00EC58BA">
        <w:t>6.2</w:t>
      </w:r>
      <w:r w:rsidRPr="00EC58BA">
        <w:tab/>
        <w:t>S</w:t>
      </w:r>
      <w:r w:rsidR="00395C5A" w:rsidRPr="00EC58BA">
        <w:t xml:space="preserve">ustainable </w:t>
      </w:r>
      <w:r w:rsidRPr="00EC58BA">
        <w:t>O</w:t>
      </w:r>
      <w:r w:rsidR="00395C5A" w:rsidRPr="00EC58BA">
        <w:t xml:space="preserve">cean </w:t>
      </w:r>
      <w:r w:rsidRPr="00EC58BA">
        <w:t>P</w:t>
      </w:r>
      <w:r w:rsidR="00395C5A" w:rsidRPr="00EC58BA">
        <w:t xml:space="preserve">lanning and </w:t>
      </w:r>
      <w:r w:rsidRPr="00EC58BA">
        <w:t>M</w:t>
      </w:r>
      <w:r w:rsidR="00395C5A" w:rsidRPr="00EC58BA">
        <w:t>anagement (SOPM)</w:t>
      </w:r>
      <w:bookmarkEnd w:id="29"/>
    </w:p>
    <w:p w14:paraId="1F10D32C" w14:textId="56E22D62" w:rsidR="00E2670D" w:rsidRPr="00EC58BA" w:rsidRDefault="00E2670D" w:rsidP="00E2670D">
      <w:pPr>
        <w:rPr>
          <w:rFonts w:cs="Arial"/>
          <w:szCs w:val="22"/>
          <w:lang w:val="en-US"/>
        </w:rPr>
      </w:pPr>
      <w:r w:rsidRPr="00EC58BA">
        <w:rPr>
          <w:rFonts w:cs="Arial"/>
          <w:szCs w:val="22"/>
          <w:lang w:val="en-US"/>
        </w:rPr>
        <w:t xml:space="preserve">Discussed under 3.2.2. </w:t>
      </w:r>
    </w:p>
    <w:p w14:paraId="0E7C1D42" w14:textId="297CA0E6" w:rsidR="00344B48" w:rsidRPr="00EC58BA" w:rsidRDefault="00C0512D" w:rsidP="0027721E">
      <w:pPr>
        <w:pStyle w:val="Heading2"/>
      </w:pPr>
      <w:bookmarkStart w:id="30" w:name="_Toc181638914"/>
      <w:r w:rsidRPr="00EC58BA">
        <w:t xml:space="preserve">6.3 </w:t>
      </w:r>
      <w:r w:rsidRPr="00EC58BA">
        <w:tab/>
        <w:t>B</w:t>
      </w:r>
      <w:r w:rsidR="00395C5A" w:rsidRPr="00EC58BA">
        <w:t xml:space="preserve">iodiversity </w:t>
      </w:r>
      <w:r w:rsidRPr="00EC58BA">
        <w:t>B</w:t>
      </w:r>
      <w:r w:rsidR="00395C5A" w:rsidRPr="00EC58BA">
        <w:t xml:space="preserve">eyond </w:t>
      </w:r>
      <w:r w:rsidRPr="00EC58BA">
        <w:t>N</w:t>
      </w:r>
      <w:r w:rsidR="00395C5A" w:rsidRPr="00EC58BA">
        <w:t xml:space="preserve">ational </w:t>
      </w:r>
      <w:r w:rsidRPr="00EC58BA">
        <w:t>J</w:t>
      </w:r>
      <w:r w:rsidR="00395C5A" w:rsidRPr="00EC58BA">
        <w:t>urisdiction (BBNJ)</w:t>
      </w:r>
      <w:r w:rsidR="00852C40" w:rsidRPr="00EC58BA">
        <w:t xml:space="preserve"> Agreement</w:t>
      </w:r>
      <w:bookmarkEnd w:id="30"/>
    </w:p>
    <w:p w14:paraId="485B64EB" w14:textId="0305E56C" w:rsidR="005115B0" w:rsidRPr="00EC58BA" w:rsidRDefault="00E80A2D" w:rsidP="002E19C1">
      <w:pPr>
        <w:rPr>
          <w:rFonts w:cs="Arial"/>
          <w:szCs w:val="22"/>
        </w:rPr>
      </w:pPr>
      <w:r w:rsidRPr="00EC58BA">
        <w:rPr>
          <w:rFonts w:cs="Arial"/>
          <w:szCs w:val="22"/>
        </w:rPr>
        <w:t xml:space="preserve">This agenda item was introduced by </w:t>
      </w:r>
      <w:proofErr w:type="spellStart"/>
      <w:r w:rsidRPr="00EC58BA">
        <w:rPr>
          <w:rFonts w:cs="Arial"/>
          <w:szCs w:val="22"/>
        </w:rPr>
        <w:t>Ms</w:t>
      </w:r>
      <w:proofErr w:type="spellEnd"/>
      <w:r w:rsidRPr="00EC58BA">
        <w:rPr>
          <w:rFonts w:cs="Arial"/>
          <w:szCs w:val="22"/>
        </w:rPr>
        <w:t xml:space="preserve"> Johanna </w:t>
      </w:r>
      <w:proofErr w:type="spellStart"/>
      <w:r w:rsidRPr="00EC58BA">
        <w:rPr>
          <w:rFonts w:cs="Arial"/>
          <w:szCs w:val="22"/>
        </w:rPr>
        <w:t>Diwa</w:t>
      </w:r>
      <w:proofErr w:type="spellEnd"/>
      <w:r w:rsidR="00852C40" w:rsidRPr="00EC58BA">
        <w:rPr>
          <w:rFonts w:cs="Arial"/>
          <w:szCs w:val="22"/>
        </w:rPr>
        <w:t>.</w:t>
      </w:r>
      <w:r w:rsidR="000F36FD">
        <w:rPr>
          <w:rFonts w:cs="Arial"/>
          <w:szCs w:val="22"/>
        </w:rPr>
        <w:t xml:space="preserve"> Her presentation is available from </w:t>
      </w:r>
      <w:hyperlink r:id="rId100" w:history="1">
        <w:r w:rsidR="000F36FD" w:rsidRPr="00454952">
          <w:rPr>
            <w:rStyle w:val="Hyperlink"/>
            <w:rFonts w:cs="Arial"/>
            <w:szCs w:val="22"/>
          </w:rPr>
          <w:t>https://oceanexpert.org/document/35151</w:t>
        </w:r>
      </w:hyperlink>
      <w:r w:rsidR="000F36FD">
        <w:rPr>
          <w:rFonts w:cs="Arial"/>
          <w:szCs w:val="22"/>
        </w:rPr>
        <w:t xml:space="preserve">. </w:t>
      </w:r>
    </w:p>
    <w:p w14:paraId="65A2B8D3" w14:textId="243EE066" w:rsidR="00220950" w:rsidRPr="00EC58BA" w:rsidRDefault="00B2523D" w:rsidP="00B2523D">
      <w:pPr>
        <w:spacing w:before="120"/>
        <w:rPr>
          <w:rFonts w:cs="Arial"/>
          <w:szCs w:val="22"/>
          <w:lang w:val="en"/>
        </w:rPr>
      </w:pPr>
      <w:proofErr w:type="spellStart"/>
      <w:r w:rsidRPr="00EC58BA">
        <w:rPr>
          <w:rFonts w:cs="Arial"/>
          <w:szCs w:val="22"/>
        </w:rPr>
        <w:t>Ms</w:t>
      </w:r>
      <w:proofErr w:type="spellEnd"/>
      <w:r w:rsidRPr="00EC58BA">
        <w:rPr>
          <w:rFonts w:cs="Arial"/>
          <w:szCs w:val="22"/>
        </w:rPr>
        <w:t xml:space="preserve"> </w:t>
      </w:r>
      <w:proofErr w:type="spellStart"/>
      <w:r w:rsidR="00852C40" w:rsidRPr="00EC58BA">
        <w:rPr>
          <w:rFonts w:cs="Arial"/>
          <w:szCs w:val="22"/>
        </w:rPr>
        <w:t>Diwa</w:t>
      </w:r>
      <w:proofErr w:type="spellEnd"/>
      <w:r w:rsidR="00220950" w:rsidRPr="00EC58BA">
        <w:rPr>
          <w:rFonts w:cs="Arial"/>
          <w:szCs w:val="22"/>
        </w:rPr>
        <w:t xml:space="preserve"> </w:t>
      </w:r>
      <w:r w:rsidRPr="00EC58BA">
        <w:rPr>
          <w:rFonts w:cs="Arial"/>
          <w:szCs w:val="22"/>
        </w:rPr>
        <w:t>recalled that o</w:t>
      </w:r>
      <w:r w:rsidRPr="00EC58BA">
        <w:rPr>
          <w:rFonts w:cs="Arial"/>
          <w:szCs w:val="22"/>
          <w:lang w:val="en"/>
        </w:rPr>
        <w:t xml:space="preserve">n 19 June 2023, the Conference adopted, by consensus, the Agreement under the United Nations Convention on the Law of the Sea on the conservation </w:t>
      </w:r>
      <w:r w:rsidRPr="00EC58BA">
        <w:rPr>
          <w:rFonts w:cs="Arial"/>
          <w:szCs w:val="22"/>
          <w:lang w:val="en"/>
        </w:rPr>
        <w:lastRenderedPageBreak/>
        <w:t>and sustainable use of marine biological diversity of areas beyond national jurisdiction (</w:t>
      </w:r>
      <w:hyperlink r:id="rId101">
        <w:r w:rsidRPr="00EC58BA">
          <w:rPr>
            <w:rStyle w:val="Hyperlink"/>
            <w:rFonts w:cs="Arial"/>
            <w:szCs w:val="22"/>
            <w:lang w:val="en"/>
          </w:rPr>
          <w:t>A/CONF.232/2023/4</w:t>
        </w:r>
      </w:hyperlink>
      <w:r w:rsidRPr="00EC58BA">
        <w:rPr>
          <w:rFonts w:cs="Arial"/>
          <w:szCs w:val="22"/>
          <w:lang w:val="en"/>
        </w:rPr>
        <w:t>) (</w:t>
      </w:r>
      <w:hyperlink r:id="rId102">
        <w:r w:rsidRPr="00EC58BA">
          <w:rPr>
            <w:rStyle w:val="Hyperlink"/>
            <w:rFonts w:cs="Arial"/>
            <w:szCs w:val="22"/>
            <w:lang w:val="en"/>
          </w:rPr>
          <w:t>https://www.un.org/bbnj/</w:t>
        </w:r>
      </w:hyperlink>
      <w:r w:rsidRPr="00EC58BA">
        <w:rPr>
          <w:rFonts w:cs="Arial"/>
          <w:szCs w:val="22"/>
          <w:lang w:val="en"/>
        </w:rPr>
        <w:t xml:space="preserve">). </w:t>
      </w:r>
    </w:p>
    <w:p w14:paraId="559AFD6D" w14:textId="1CD111FF" w:rsidR="00C055A0" w:rsidRPr="00EC58BA" w:rsidRDefault="00C055A0" w:rsidP="00C055A0">
      <w:pPr>
        <w:spacing w:before="120"/>
        <w:rPr>
          <w:rFonts w:cs="Arial"/>
          <w:szCs w:val="22"/>
          <w:lang w:val="en"/>
        </w:rPr>
      </w:pPr>
      <w:r w:rsidRPr="00EC58BA">
        <w:rPr>
          <w:rFonts w:cs="Arial"/>
          <w:szCs w:val="22"/>
          <w:lang w:val="en"/>
        </w:rPr>
        <w:t>She referred to the potential IOC services related to the BBNJ Agreement in the following areas:</w:t>
      </w:r>
    </w:p>
    <w:p w14:paraId="35F90F85" w14:textId="77777777" w:rsidR="00C055A0" w:rsidRPr="00EC58BA" w:rsidRDefault="00C055A0" w:rsidP="00C055A0">
      <w:pPr>
        <w:spacing w:before="120"/>
        <w:rPr>
          <w:rFonts w:cs="Arial"/>
          <w:szCs w:val="22"/>
        </w:rPr>
      </w:pPr>
      <w:r w:rsidRPr="00EC58BA">
        <w:rPr>
          <w:rFonts w:cs="Arial"/>
          <w:b/>
          <w:bCs/>
          <w:szCs w:val="22"/>
          <w:lang w:val="en-CA"/>
        </w:rPr>
        <w:tab/>
        <w:t>Marine genetic resources</w:t>
      </w:r>
    </w:p>
    <w:p w14:paraId="2ED541C0" w14:textId="77777777" w:rsidR="00C055A0" w:rsidRPr="00EC58BA" w:rsidRDefault="00C055A0">
      <w:pPr>
        <w:pStyle w:val="ListParagraph"/>
        <w:numPr>
          <w:ilvl w:val="1"/>
          <w:numId w:val="9"/>
        </w:numPr>
        <w:spacing w:before="120"/>
        <w:rPr>
          <w:lang w:val="en-PH"/>
        </w:rPr>
      </w:pPr>
      <w:r w:rsidRPr="00EC58BA">
        <w:rPr>
          <w:lang w:val="en-CA"/>
        </w:rPr>
        <w:t>Access to MGR-related data and information (OBIS)</w:t>
      </w:r>
    </w:p>
    <w:p w14:paraId="464833D3" w14:textId="77777777" w:rsidR="00C055A0" w:rsidRPr="00EC58BA" w:rsidRDefault="00C055A0">
      <w:pPr>
        <w:pStyle w:val="ListParagraph"/>
        <w:numPr>
          <w:ilvl w:val="1"/>
          <w:numId w:val="9"/>
        </w:numPr>
        <w:spacing w:before="120"/>
        <w:rPr>
          <w:lang w:val="en-PH"/>
        </w:rPr>
      </w:pPr>
      <w:r w:rsidRPr="00EC58BA">
        <w:t xml:space="preserve">Pacific Islands Marine </w:t>
      </w:r>
      <w:proofErr w:type="spellStart"/>
      <w:r w:rsidRPr="00EC58BA">
        <w:t>Bioinvasions</w:t>
      </w:r>
      <w:proofErr w:type="spellEnd"/>
      <w:r w:rsidRPr="00EC58BA">
        <w:t xml:space="preserve"> Alert Network (</w:t>
      </w:r>
      <w:proofErr w:type="spellStart"/>
      <w:r w:rsidRPr="00EC58BA">
        <w:t>PacMAN</w:t>
      </w:r>
      <w:proofErr w:type="spellEnd"/>
      <w:r w:rsidRPr="00EC58BA">
        <w:t xml:space="preserve">): </w:t>
      </w:r>
      <w:r w:rsidRPr="00EC58BA">
        <w:rPr>
          <w:i/>
          <w:iCs/>
          <w:lang w:val="en-CA"/>
        </w:rPr>
        <w:t xml:space="preserve">Build capacity on MGR-related technologies related to </w:t>
      </w:r>
      <w:proofErr w:type="spellStart"/>
      <w:r w:rsidRPr="00EC58BA">
        <w:rPr>
          <w:i/>
          <w:iCs/>
          <w:lang w:val="en-CA"/>
        </w:rPr>
        <w:t>bioinvasions</w:t>
      </w:r>
      <w:proofErr w:type="spellEnd"/>
    </w:p>
    <w:p w14:paraId="5AF8EDA8" w14:textId="77777777" w:rsidR="00C055A0" w:rsidRPr="00EC58BA" w:rsidRDefault="00C055A0" w:rsidP="00C055A0">
      <w:pPr>
        <w:spacing w:before="120"/>
        <w:rPr>
          <w:rFonts w:cs="Arial"/>
          <w:szCs w:val="22"/>
        </w:rPr>
      </w:pPr>
      <w:r w:rsidRPr="00EC58BA">
        <w:rPr>
          <w:rFonts w:cs="Arial"/>
          <w:b/>
          <w:bCs/>
          <w:szCs w:val="22"/>
          <w:lang w:val="en-CA"/>
        </w:rPr>
        <w:tab/>
        <w:t>Area-based management tools</w:t>
      </w:r>
    </w:p>
    <w:p w14:paraId="1AC2353A" w14:textId="77777777" w:rsidR="00C055A0" w:rsidRPr="00EC58BA" w:rsidRDefault="00C055A0">
      <w:pPr>
        <w:pStyle w:val="ListParagraph"/>
        <w:numPr>
          <w:ilvl w:val="1"/>
          <w:numId w:val="10"/>
        </w:numPr>
        <w:spacing w:before="120"/>
      </w:pPr>
      <w:r w:rsidRPr="00EC58BA">
        <w:rPr>
          <w:lang w:val="en-CA"/>
        </w:rPr>
        <w:t>Marine spatial planning: MSP Global Initiative, includes transboundary MSP</w:t>
      </w:r>
    </w:p>
    <w:p w14:paraId="2780BAD4" w14:textId="77777777" w:rsidR="00C055A0" w:rsidRPr="00EC58BA" w:rsidRDefault="00C055A0">
      <w:pPr>
        <w:pStyle w:val="ListParagraph"/>
        <w:numPr>
          <w:ilvl w:val="1"/>
          <w:numId w:val="10"/>
        </w:numPr>
        <w:spacing w:before="120"/>
        <w:rPr>
          <w:lang w:val="en-PH"/>
        </w:rPr>
      </w:pPr>
      <w:r w:rsidRPr="00EC58BA">
        <w:t xml:space="preserve">GEF funded </w:t>
      </w:r>
      <w:proofErr w:type="gramStart"/>
      <w:r w:rsidRPr="00EC58BA">
        <w:t>IW:LEARN</w:t>
      </w:r>
      <w:proofErr w:type="gramEnd"/>
      <w:r w:rsidRPr="00EC58BA">
        <w:t xml:space="preserve"> program working with Large Marine Ecosystem (LME) projects: </w:t>
      </w:r>
      <w:r w:rsidRPr="00EC58BA">
        <w:rPr>
          <w:i/>
          <w:iCs/>
        </w:rPr>
        <w:t>Possibility for transboundary pilot projects, as LMEs can extend into ABNJ</w:t>
      </w:r>
    </w:p>
    <w:p w14:paraId="108C18CE" w14:textId="77777777" w:rsidR="00C055A0" w:rsidRPr="00EC58BA" w:rsidRDefault="00C055A0" w:rsidP="00C055A0">
      <w:pPr>
        <w:spacing w:before="120"/>
        <w:rPr>
          <w:rFonts w:cs="Arial"/>
          <w:szCs w:val="22"/>
        </w:rPr>
      </w:pPr>
      <w:r w:rsidRPr="00EC58BA">
        <w:rPr>
          <w:rFonts w:cs="Arial"/>
          <w:b/>
          <w:bCs/>
          <w:szCs w:val="22"/>
          <w:lang w:val="en-GB"/>
        </w:rPr>
        <w:tab/>
        <w:t>Environmental impact assessments (EIA)</w:t>
      </w:r>
    </w:p>
    <w:p w14:paraId="69A05CBE" w14:textId="77777777" w:rsidR="00C055A0" w:rsidRPr="00EC58BA" w:rsidRDefault="00C055A0">
      <w:pPr>
        <w:pStyle w:val="ListParagraph"/>
        <w:numPr>
          <w:ilvl w:val="1"/>
          <w:numId w:val="11"/>
        </w:numPr>
        <w:spacing w:before="120"/>
        <w:ind w:left="1560" w:hanging="426"/>
        <w:rPr>
          <w:lang w:val="en-PH"/>
        </w:rPr>
      </w:pPr>
      <w:r w:rsidRPr="00EC58BA">
        <w:t>Scientific observation data IODE systems are used for EIAs and environmental assessments</w:t>
      </w:r>
    </w:p>
    <w:p w14:paraId="5F2DBD56" w14:textId="1B376B98" w:rsidR="00C055A0" w:rsidRPr="00EC58BA" w:rsidRDefault="00C055A0">
      <w:pPr>
        <w:pStyle w:val="ListParagraph"/>
        <w:numPr>
          <w:ilvl w:val="1"/>
          <w:numId w:val="11"/>
        </w:numPr>
        <w:spacing w:before="120"/>
        <w:ind w:left="1560" w:hanging="426"/>
        <w:rPr>
          <w:lang w:val="en-PH"/>
        </w:rPr>
      </w:pPr>
      <w:r w:rsidRPr="00EC58BA">
        <w:t xml:space="preserve">Data from OBIS, the World Ocean Database, and the IODE network </w:t>
      </w:r>
      <w:r w:rsidRPr="00EC58BA">
        <w:rPr>
          <w:i/>
          <w:iCs/>
        </w:rPr>
        <w:t>provide a source of data for EIAs, including in ABNJ</w:t>
      </w:r>
    </w:p>
    <w:p w14:paraId="25CB258C" w14:textId="24D3F707" w:rsidR="00B2523D" w:rsidRPr="00EC58BA" w:rsidRDefault="00A100DF" w:rsidP="00B2523D">
      <w:pPr>
        <w:spacing w:before="120"/>
        <w:rPr>
          <w:rFonts w:cs="Arial"/>
          <w:szCs w:val="22"/>
          <w:lang w:val="en"/>
        </w:rPr>
      </w:pPr>
      <w:r w:rsidRPr="00EC58BA">
        <w:rPr>
          <w:rFonts w:cs="Arial"/>
          <w:szCs w:val="22"/>
          <w:lang w:val="en"/>
        </w:rPr>
        <w:t xml:space="preserve">She shared that the </w:t>
      </w:r>
      <w:r w:rsidR="00B2523D" w:rsidRPr="00EC58BA">
        <w:rPr>
          <w:rFonts w:cs="Arial"/>
          <w:szCs w:val="22"/>
          <w:lang w:val="en"/>
        </w:rPr>
        <w:t>new UN Treaty will require a data and information system, or clearing-house mechanism to manage and access data and information related to the various elements of the agreement including:</w:t>
      </w:r>
    </w:p>
    <w:p w14:paraId="7D6C24BA" w14:textId="77777777" w:rsidR="00B2523D" w:rsidRPr="00EC58BA" w:rsidRDefault="00B2523D">
      <w:pPr>
        <w:numPr>
          <w:ilvl w:val="0"/>
          <w:numId w:val="2"/>
        </w:numPr>
        <w:spacing w:before="120"/>
        <w:rPr>
          <w:rFonts w:cs="Arial"/>
          <w:szCs w:val="22"/>
          <w:lang w:val="en"/>
        </w:rPr>
      </w:pPr>
      <w:r w:rsidRPr="00EC58BA">
        <w:rPr>
          <w:rFonts w:cs="Arial"/>
          <w:szCs w:val="22"/>
          <w:lang w:val="en"/>
        </w:rPr>
        <w:t>Capacity building and transfer of marine technology (CBTMT)</w:t>
      </w:r>
    </w:p>
    <w:p w14:paraId="38C9EE9A" w14:textId="77777777" w:rsidR="00B2523D" w:rsidRPr="00EC58BA" w:rsidRDefault="00B2523D">
      <w:pPr>
        <w:numPr>
          <w:ilvl w:val="0"/>
          <w:numId w:val="2"/>
        </w:numPr>
        <w:spacing w:before="120"/>
        <w:rPr>
          <w:rFonts w:cs="Arial"/>
          <w:szCs w:val="22"/>
          <w:lang w:val="en"/>
        </w:rPr>
      </w:pPr>
      <w:r w:rsidRPr="00EC58BA">
        <w:rPr>
          <w:rFonts w:cs="Arial"/>
          <w:szCs w:val="22"/>
          <w:lang w:val="en"/>
        </w:rPr>
        <w:t>Area-based management tools including marine protected areas</w:t>
      </w:r>
    </w:p>
    <w:p w14:paraId="35D36DAD" w14:textId="77777777" w:rsidR="00B2523D" w:rsidRPr="00EC58BA" w:rsidRDefault="00B2523D">
      <w:pPr>
        <w:numPr>
          <w:ilvl w:val="0"/>
          <w:numId w:val="2"/>
        </w:numPr>
        <w:spacing w:before="120"/>
        <w:rPr>
          <w:rFonts w:cs="Arial"/>
          <w:szCs w:val="22"/>
          <w:lang w:val="en"/>
        </w:rPr>
      </w:pPr>
      <w:r w:rsidRPr="00EC58BA">
        <w:rPr>
          <w:rFonts w:cs="Arial"/>
          <w:szCs w:val="22"/>
          <w:lang w:val="en"/>
        </w:rPr>
        <w:t>Environmental impact assessments</w:t>
      </w:r>
    </w:p>
    <w:p w14:paraId="0B2356A0" w14:textId="77777777" w:rsidR="00B2523D" w:rsidRPr="00EC58BA" w:rsidRDefault="00B2523D">
      <w:pPr>
        <w:numPr>
          <w:ilvl w:val="0"/>
          <w:numId w:val="2"/>
        </w:numPr>
        <w:spacing w:before="120"/>
        <w:rPr>
          <w:rFonts w:cs="Arial"/>
          <w:szCs w:val="22"/>
          <w:lang w:val="en"/>
        </w:rPr>
      </w:pPr>
      <w:r w:rsidRPr="00EC58BA">
        <w:rPr>
          <w:rFonts w:cs="Arial"/>
          <w:szCs w:val="22"/>
          <w:lang w:val="en"/>
        </w:rPr>
        <w:t>Marine genetic resources.</w:t>
      </w:r>
    </w:p>
    <w:p w14:paraId="65BEE441" w14:textId="77777777" w:rsidR="00B2523D" w:rsidRPr="00EC58BA" w:rsidRDefault="00B2523D" w:rsidP="00B2523D">
      <w:pPr>
        <w:spacing w:before="120"/>
        <w:rPr>
          <w:rFonts w:cs="Arial"/>
          <w:szCs w:val="22"/>
          <w:lang w:val="en"/>
        </w:rPr>
      </w:pPr>
      <w:r w:rsidRPr="00EC58BA">
        <w:rPr>
          <w:rFonts w:cs="Arial"/>
          <w:szCs w:val="22"/>
          <w:lang w:val="en"/>
        </w:rPr>
        <w:t>To produce the basis for delivering meaningful and integrated information at global scale, the BBNJ CBTMT system would need to address access to existing bodies of data, as well as facilitate coordinated entry of new in-situ and other data relevant to the treaty.</w:t>
      </w:r>
    </w:p>
    <w:p w14:paraId="6747914A" w14:textId="77777777" w:rsidR="00B2523D" w:rsidRPr="00EC58BA" w:rsidRDefault="00B2523D" w:rsidP="00B2523D">
      <w:pPr>
        <w:spacing w:before="120"/>
        <w:rPr>
          <w:rFonts w:cs="Arial"/>
          <w:szCs w:val="22"/>
          <w:lang w:val="en"/>
        </w:rPr>
      </w:pPr>
      <w:r w:rsidRPr="00EC58BA">
        <w:rPr>
          <w:rFonts w:cs="Arial"/>
          <w:szCs w:val="22"/>
          <w:lang w:val="en"/>
        </w:rPr>
        <w:t>Over the past decades, IOC/UNESCO has successfully designed, operated, and connected a network of data and information systems to assist the global community to discover, understand, and manage life in the sea. IOC Ocean data infrastructure interoperates with existing data bodies to provide free and open access to marine biodiversity data through the Ocean Biodiversity Information System (</w:t>
      </w:r>
      <w:hyperlink r:id="rId103">
        <w:r w:rsidRPr="00EC58BA">
          <w:rPr>
            <w:rStyle w:val="Hyperlink"/>
            <w:rFonts w:cs="Arial"/>
            <w:szCs w:val="22"/>
            <w:lang w:val="en"/>
          </w:rPr>
          <w:t>OBIS</w:t>
        </w:r>
      </w:hyperlink>
      <w:r w:rsidRPr="00EC58BA">
        <w:rPr>
          <w:rFonts w:cs="Arial"/>
          <w:szCs w:val="22"/>
          <w:lang w:val="en"/>
        </w:rPr>
        <w:t>), the largest clearinghouse of its kind, also facilitating the connection with other spatial ocean data hubs through the Ocean Data and Information System (</w:t>
      </w:r>
      <w:hyperlink r:id="rId104">
        <w:r w:rsidRPr="00EC58BA">
          <w:rPr>
            <w:rStyle w:val="Hyperlink"/>
            <w:rFonts w:cs="Arial"/>
            <w:szCs w:val="22"/>
            <w:lang w:val="en"/>
          </w:rPr>
          <w:t>ODIS</w:t>
        </w:r>
      </w:hyperlink>
      <w:r w:rsidRPr="00EC58BA">
        <w:rPr>
          <w:rFonts w:cs="Arial"/>
          <w:szCs w:val="22"/>
          <w:lang w:val="en"/>
        </w:rPr>
        <w:t xml:space="preserve">). These systems, data portals, and associated networks of specialized </w:t>
      </w:r>
      <w:proofErr w:type="spellStart"/>
      <w:r w:rsidRPr="00EC58BA">
        <w:rPr>
          <w:rFonts w:cs="Arial"/>
          <w:szCs w:val="22"/>
          <w:lang w:val="en"/>
        </w:rPr>
        <w:t>centres</w:t>
      </w:r>
      <w:proofErr w:type="spellEnd"/>
      <w:r w:rsidRPr="00EC58BA">
        <w:rPr>
          <w:rFonts w:cs="Arial"/>
          <w:szCs w:val="22"/>
          <w:lang w:val="en"/>
        </w:rPr>
        <w:t xml:space="preserve"> deliver several marine biodiversity data products and services, applied to address a wide range of uses and multiple stakeholders (e.g., </w:t>
      </w:r>
      <w:hyperlink r:id="rId105">
        <w:r w:rsidRPr="00EC58BA">
          <w:rPr>
            <w:rStyle w:val="Hyperlink"/>
            <w:rFonts w:cs="Arial"/>
            <w:szCs w:val="22"/>
            <w:lang w:val="en"/>
          </w:rPr>
          <w:t>knowledge generated using OBIS datasets</w:t>
        </w:r>
      </w:hyperlink>
      <w:r w:rsidRPr="00EC58BA">
        <w:rPr>
          <w:rFonts w:cs="Arial"/>
          <w:szCs w:val="22"/>
          <w:lang w:val="en"/>
        </w:rPr>
        <w:t xml:space="preserve">).     </w:t>
      </w:r>
    </w:p>
    <w:p w14:paraId="3F9DB181" w14:textId="35B7114B" w:rsidR="00B2523D" w:rsidRPr="00EC58BA" w:rsidRDefault="008E7996" w:rsidP="00B2523D">
      <w:pPr>
        <w:spacing w:before="120"/>
        <w:rPr>
          <w:rFonts w:cs="Arial"/>
          <w:szCs w:val="22"/>
          <w:lang w:val="en"/>
        </w:rPr>
      </w:pPr>
      <w:r>
        <w:rPr>
          <w:rFonts w:cs="Arial"/>
          <w:b/>
          <w:szCs w:val="22"/>
          <w:u w:val="single"/>
          <w:lang w:val="en"/>
        </w:rPr>
        <w:t>Ove</w:t>
      </w:r>
      <w:r w:rsidR="00B2523D" w:rsidRPr="00EC58BA">
        <w:rPr>
          <w:rFonts w:cs="Arial"/>
          <w:b/>
          <w:szCs w:val="22"/>
          <w:u w:val="single"/>
          <w:lang w:val="en"/>
        </w:rPr>
        <w:t xml:space="preserve">rall purpose (objectives) and </w:t>
      </w:r>
      <w:proofErr w:type="gramStart"/>
      <w:r w:rsidR="00B2523D" w:rsidRPr="00EC58BA">
        <w:rPr>
          <w:rFonts w:cs="Arial"/>
          <w:b/>
          <w:szCs w:val="22"/>
          <w:u w:val="single"/>
          <w:lang w:val="en"/>
        </w:rPr>
        <w:t>relevance:</w:t>
      </w:r>
      <w:proofErr w:type="gramEnd"/>
      <w:r w:rsidR="00B2523D" w:rsidRPr="00EC58BA">
        <w:rPr>
          <w:rFonts w:cs="Arial"/>
          <w:b/>
          <w:szCs w:val="22"/>
          <w:u w:val="single"/>
          <w:lang w:val="en"/>
        </w:rPr>
        <w:t xml:space="preserve"> needs and issues</w:t>
      </w:r>
      <w:r w:rsidR="00B2523D" w:rsidRPr="00EC58BA">
        <w:rPr>
          <w:rFonts w:cs="Arial"/>
          <w:b/>
          <w:szCs w:val="22"/>
          <w:lang w:val="en"/>
        </w:rPr>
        <w:t>:</w:t>
      </w:r>
    </w:p>
    <w:p w14:paraId="1FAF71BD" w14:textId="77777777" w:rsidR="00B2523D" w:rsidRPr="00EC58BA" w:rsidRDefault="00B2523D" w:rsidP="00B2523D">
      <w:pPr>
        <w:spacing w:before="120"/>
        <w:rPr>
          <w:rFonts w:cs="Arial"/>
          <w:szCs w:val="22"/>
          <w:lang w:val="en"/>
        </w:rPr>
      </w:pPr>
      <w:r w:rsidRPr="00EC58BA">
        <w:rPr>
          <w:rFonts w:cs="Arial"/>
          <w:szCs w:val="22"/>
          <w:lang w:val="en"/>
        </w:rPr>
        <w:t xml:space="preserve">The IOC is a recognized competent UN body for CD/TMT and with the current developments under its Ocean Data and Information System (ODIS), IOC is also well positioned to support the to be established BBNJ secretariat by further development and expansion of its data system, and to provide technical support for the CHM managed by the BBNJ secretariat. The </w:t>
      </w:r>
      <w:r w:rsidRPr="00EC58BA">
        <w:rPr>
          <w:rFonts w:cs="Arial"/>
          <w:szCs w:val="22"/>
          <w:lang w:val="en"/>
        </w:rPr>
        <w:lastRenderedPageBreak/>
        <w:t>IOC-UNESCO Criteria and Guidelines on the Transfer of Marine Technology can provide the guidance and substantive scope of technology needs assessments including its capacity development needs assessment based on its experience from its successful initiatives.</w:t>
      </w:r>
    </w:p>
    <w:p w14:paraId="28AB2B44" w14:textId="77777777" w:rsidR="00B2523D" w:rsidRPr="00EC58BA" w:rsidRDefault="00B2523D" w:rsidP="00B2523D">
      <w:pPr>
        <w:spacing w:before="120"/>
        <w:rPr>
          <w:rFonts w:cs="Arial"/>
          <w:szCs w:val="22"/>
          <w:lang w:val="en"/>
        </w:rPr>
      </w:pPr>
      <w:r w:rsidRPr="00EC58BA">
        <w:rPr>
          <w:rFonts w:cs="Arial"/>
          <w:szCs w:val="22"/>
          <w:lang w:val="en"/>
        </w:rPr>
        <w:t xml:space="preserve">This pilot project intends to demonstrate the utility of the Ocean Data and Information System infrastructure, to support the needs of a </w:t>
      </w:r>
      <w:r w:rsidRPr="00EC58BA">
        <w:rPr>
          <w:rFonts w:cs="Arial"/>
          <w:b/>
          <w:szCs w:val="22"/>
          <w:lang w:val="en"/>
        </w:rPr>
        <w:t>Biodiversity Data Hub for the High Seas.</w:t>
      </w:r>
    </w:p>
    <w:p w14:paraId="49A78DBE" w14:textId="4B1F4AD4" w:rsidR="00B2523D" w:rsidRPr="00EC58BA" w:rsidRDefault="00B2523D" w:rsidP="00B2523D">
      <w:pPr>
        <w:spacing w:before="120"/>
        <w:rPr>
          <w:rFonts w:cs="Arial"/>
          <w:b/>
          <w:szCs w:val="22"/>
          <w:lang w:val="en"/>
        </w:rPr>
      </w:pPr>
      <w:r w:rsidRPr="00EC58BA">
        <w:rPr>
          <w:rFonts w:cs="Arial"/>
          <w:b/>
          <w:szCs w:val="22"/>
          <w:u w:val="single"/>
          <w:lang w:val="en"/>
        </w:rPr>
        <w:t>Implementation strategy</w:t>
      </w:r>
      <w:r w:rsidRPr="00EC58BA">
        <w:rPr>
          <w:rFonts w:cs="Arial"/>
          <w:b/>
          <w:szCs w:val="22"/>
          <w:lang w:val="en"/>
        </w:rPr>
        <w:t>:</w:t>
      </w:r>
    </w:p>
    <w:p w14:paraId="3BF59B26" w14:textId="77777777" w:rsidR="00B2523D" w:rsidRPr="00EC58BA" w:rsidRDefault="00B2523D" w:rsidP="00B2523D">
      <w:pPr>
        <w:spacing w:before="120"/>
        <w:rPr>
          <w:rFonts w:cs="Arial"/>
          <w:szCs w:val="22"/>
          <w:lang w:val="en"/>
        </w:rPr>
      </w:pPr>
      <w:r w:rsidRPr="00EC58BA">
        <w:rPr>
          <w:rFonts w:cs="Arial"/>
          <w:szCs w:val="22"/>
          <w:lang w:val="en"/>
        </w:rPr>
        <w:t xml:space="preserve">The </w:t>
      </w:r>
      <w:r w:rsidRPr="00EC58BA">
        <w:rPr>
          <w:rFonts w:cs="Arial"/>
          <w:b/>
          <w:szCs w:val="22"/>
          <w:lang w:val="en"/>
        </w:rPr>
        <w:t>Biodiversity Data Hub for the High Seas</w:t>
      </w:r>
      <w:r w:rsidRPr="00EC58BA">
        <w:rPr>
          <w:rFonts w:cs="Arial"/>
          <w:szCs w:val="22"/>
          <w:lang w:val="en"/>
        </w:rPr>
        <w:t xml:space="preserve"> will build on technology developed under the Ocean </w:t>
      </w:r>
      <w:proofErr w:type="spellStart"/>
      <w:r w:rsidRPr="00EC58BA">
        <w:rPr>
          <w:rFonts w:cs="Arial"/>
          <w:szCs w:val="22"/>
          <w:lang w:val="en"/>
        </w:rPr>
        <w:t>InfoHub</w:t>
      </w:r>
      <w:proofErr w:type="spellEnd"/>
      <w:r w:rsidRPr="00EC58BA">
        <w:rPr>
          <w:rFonts w:cs="Arial"/>
          <w:szCs w:val="22"/>
          <w:lang w:val="en"/>
        </w:rPr>
        <w:t xml:space="preserve"> project and will develop a demonstrator for several elements of the BBNJ Clearing-House Mechanism. </w:t>
      </w:r>
    </w:p>
    <w:p w14:paraId="584DD493" w14:textId="77777777" w:rsidR="00B2523D" w:rsidRPr="00EC58BA" w:rsidRDefault="00B2523D" w:rsidP="00B2523D">
      <w:pPr>
        <w:spacing w:before="120"/>
        <w:rPr>
          <w:rFonts w:cs="Arial"/>
          <w:szCs w:val="22"/>
          <w:lang w:val="en"/>
        </w:rPr>
      </w:pPr>
      <w:r w:rsidRPr="00EC58BA">
        <w:rPr>
          <w:rFonts w:cs="Arial"/>
          <w:szCs w:val="22"/>
          <w:lang w:val="en"/>
        </w:rPr>
        <w:t xml:space="preserve">This project </w:t>
      </w:r>
      <w:r w:rsidRPr="00EC58BA">
        <w:rPr>
          <w:rFonts w:cs="Arial"/>
          <w:b/>
          <w:bCs/>
          <w:szCs w:val="22"/>
          <w:lang w:val="en"/>
        </w:rPr>
        <w:t>will not develop the BBNJ-CHM</w:t>
      </w:r>
      <w:r w:rsidRPr="00EC58BA">
        <w:rPr>
          <w:rFonts w:cs="Arial"/>
          <w:szCs w:val="22"/>
          <w:lang w:val="en"/>
        </w:rPr>
        <w:t>, but will use ODIS technology in a pilot project to demonstrate how it can serve a future BBNJ CHM:</w:t>
      </w:r>
    </w:p>
    <w:p w14:paraId="3CE0E817" w14:textId="77777777" w:rsidR="00B2523D" w:rsidRPr="00EC58BA" w:rsidRDefault="00B2523D" w:rsidP="00B2523D">
      <w:pPr>
        <w:spacing w:before="120"/>
        <w:rPr>
          <w:rFonts w:cs="Arial"/>
          <w:b/>
          <w:szCs w:val="22"/>
          <w:lang w:val="en"/>
        </w:rPr>
      </w:pPr>
      <w:r w:rsidRPr="00EC58BA">
        <w:rPr>
          <w:rFonts w:cs="Arial"/>
          <w:b/>
          <w:szCs w:val="22"/>
          <w:lang w:val="en"/>
        </w:rPr>
        <w:t>Part 1: Development of a pilot biodiversity hub (</w:t>
      </w:r>
      <w:r w:rsidRPr="00EC58BA">
        <w:rPr>
          <w:rFonts w:cs="Arial"/>
          <w:b/>
          <w:i/>
          <w:szCs w:val="22"/>
          <w:lang w:val="en"/>
        </w:rPr>
        <w:t>this section is under revision given the amended budget</w:t>
      </w:r>
      <w:r w:rsidRPr="00EC58BA">
        <w:rPr>
          <w:rFonts w:cs="Arial"/>
          <w:b/>
          <w:szCs w:val="22"/>
          <w:lang w:val="en"/>
        </w:rPr>
        <w:t>)</w:t>
      </w:r>
    </w:p>
    <w:p w14:paraId="1B348849" w14:textId="77777777" w:rsidR="00B2523D" w:rsidRPr="00EC58BA" w:rsidRDefault="00B2523D" w:rsidP="00B2523D">
      <w:pPr>
        <w:spacing w:before="120"/>
        <w:rPr>
          <w:rFonts w:cs="Arial"/>
          <w:szCs w:val="22"/>
          <w:lang w:val="en"/>
        </w:rPr>
      </w:pPr>
      <w:r w:rsidRPr="00EC58BA">
        <w:rPr>
          <w:rFonts w:cs="Arial"/>
          <w:szCs w:val="22"/>
          <w:lang w:val="en"/>
        </w:rPr>
        <w:t xml:space="preserve">ODIS/OIH currently possesses the capability to function as an information hub for discovering and accessing a diverse range of information, including documents, reports, and training opportunities related to various aspects of BBNJ. Nevertheless, there is room for enhancement in both the Linked Open Data specifications and the back- and frontend of ODIS/OIH. This improvement aims to fine-tune the system and create a BBNJ hub or interface on ODIS. </w:t>
      </w:r>
    </w:p>
    <w:p w14:paraId="495D0866" w14:textId="77777777" w:rsidR="00B2523D" w:rsidRPr="00EC58BA" w:rsidRDefault="00B2523D" w:rsidP="00B2523D">
      <w:pPr>
        <w:spacing w:before="120"/>
        <w:rPr>
          <w:rFonts w:cs="Arial"/>
          <w:szCs w:val="22"/>
          <w:lang w:val="en"/>
        </w:rPr>
      </w:pPr>
      <w:r w:rsidRPr="00EC58BA">
        <w:rPr>
          <w:rFonts w:cs="Arial"/>
          <w:szCs w:val="22"/>
          <w:lang w:val="en"/>
        </w:rPr>
        <w:t>This interface will enable Member States and a prospective BBNJ Secretariat to register, monitor and effectively manage diverse information sources. This includes tasks such as classification or flagging, quality assurance and compliance, among others. Once published, these resources will be easily findable and accessible. Additionally, users will have the capability to receive notifications about new resources, enhancing the overall functionality of the platform.</w:t>
      </w:r>
    </w:p>
    <w:p w14:paraId="11180D85" w14:textId="77777777" w:rsidR="00B2523D" w:rsidRPr="00EC58BA" w:rsidRDefault="00B2523D" w:rsidP="00B2523D">
      <w:pPr>
        <w:spacing w:before="120"/>
        <w:rPr>
          <w:rFonts w:cs="Arial"/>
          <w:szCs w:val="22"/>
          <w:lang w:val="en"/>
        </w:rPr>
      </w:pPr>
      <w:r w:rsidRPr="00EC58BA">
        <w:rPr>
          <w:rFonts w:cs="Arial"/>
          <w:szCs w:val="22"/>
          <w:lang w:val="en"/>
        </w:rPr>
        <w:t>Furthermore, a consultant will craft comprehensive guidelines and training materials for Member States, ensuring the publication of BBNJ-relevant information in a manner compliant with ODIS standards. This includes the proper registration of these resources in a dedicated 'BBNJ' registry (i.e. the ODIS Catalogue). The consultant will also develop outreach and communication material.</w:t>
      </w:r>
    </w:p>
    <w:p w14:paraId="62CB6056" w14:textId="77777777" w:rsidR="00B2523D" w:rsidRPr="00EC58BA" w:rsidRDefault="00B2523D" w:rsidP="00B2523D">
      <w:pPr>
        <w:spacing w:before="120"/>
        <w:rPr>
          <w:rFonts w:cs="Arial"/>
          <w:b/>
          <w:szCs w:val="22"/>
          <w:lang w:val="en"/>
        </w:rPr>
      </w:pPr>
      <w:r w:rsidRPr="00EC58BA">
        <w:rPr>
          <w:rFonts w:cs="Arial"/>
          <w:b/>
          <w:szCs w:val="22"/>
          <w:lang w:val="en"/>
        </w:rPr>
        <w:t>Part 2: Desktop study on CHM requirements and solutions related to Marine Genetic Resources (</w:t>
      </w:r>
      <w:r w:rsidRPr="00EC58BA">
        <w:rPr>
          <w:rFonts w:cs="Arial"/>
          <w:b/>
          <w:i/>
          <w:szCs w:val="22"/>
          <w:lang w:val="en"/>
        </w:rPr>
        <w:t>this section is under revision given a White Paper just released on MGR</w:t>
      </w:r>
      <w:r w:rsidRPr="00EC58BA">
        <w:rPr>
          <w:rFonts w:cs="Arial"/>
          <w:b/>
          <w:szCs w:val="22"/>
          <w:lang w:val="en"/>
        </w:rPr>
        <w:t>)</w:t>
      </w:r>
    </w:p>
    <w:p w14:paraId="299340E9" w14:textId="124E5C0A" w:rsidR="009B5615" w:rsidRDefault="00B2523D" w:rsidP="009B5615">
      <w:pPr>
        <w:spacing w:before="120"/>
        <w:rPr>
          <w:rFonts w:cs="Arial"/>
          <w:szCs w:val="22"/>
          <w:lang w:val="en"/>
        </w:rPr>
      </w:pPr>
      <w:r w:rsidRPr="00EC58BA">
        <w:rPr>
          <w:rFonts w:cs="Arial"/>
          <w:szCs w:val="22"/>
          <w:lang w:val="en"/>
        </w:rPr>
        <w:t xml:space="preserve">Managing data and information related to Marine Genetic Resources (MGR) is complex and requires the involvement of various existing organizations. A consultant will conduct an in-depth study to explore the essential elements for the MGR component of the BBNJ CHM, identify the major stakeholders and recommend technical solutions. The results of this comprehensive study will provide a plan including resource requirements to develop an MGR hub as part of ODIS/OIH.  </w:t>
      </w:r>
    </w:p>
    <w:p w14:paraId="1EFE1D4A" w14:textId="77777777" w:rsidR="002F2406" w:rsidRPr="00EC58BA" w:rsidRDefault="002F2406" w:rsidP="002F2406">
      <w:pPr>
        <w:spacing w:before="120"/>
        <w:rPr>
          <w:rFonts w:cs="Arial"/>
          <w:szCs w:val="22"/>
          <w:highlight w:val="yellow"/>
        </w:rPr>
      </w:pPr>
      <w:r w:rsidRPr="00EC58BA">
        <w:rPr>
          <w:rFonts w:cs="Arial"/>
          <w:b/>
          <w:bCs/>
          <w:szCs w:val="22"/>
          <w:highlight w:val="yellow"/>
        </w:rPr>
        <w:t xml:space="preserve">The Group recommended the Task Team on Needs Assessment/Survey </w:t>
      </w:r>
      <w:r w:rsidRPr="00EC58BA">
        <w:rPr>
          <w:rFonts w:cs="Arial"/>
          <w:szCs w:val="22"/>
          <w:highlight w:val="yellow"/>
        </w:rPr>
        <w:t>to help redesign the CD biennial survey based on feedbacks from the RSBs.</w:t>
      </w:r>
    </w:p>
    <w:p w14:paraId="15B6590E" w14:textId="77777777" w:rsidR="002F2406" w:rsidRPr="00EC58BA" w:rsidRDefault="002F2406" w:rsidP="002F2406">
      <w:pPr>
        <w:rPr>
          <w:rFonts w:cs="Arial"/>
          <w:szCs w:val="22"/>
        </w:rPr>
      </w:pPr>
    </w:p>
    <w:p w14:paraId="0F833845" w14:textId="77777777" w:rsidR="002F2406" w:rsidRPr="00EC58BA" w:rsidRDefault="002F2406" w:rsidP="002F2406">
      <w:pPr>
        <w:rPr>
          <w:rFonts w:cs="Arial"/>
          <w:szCs w:val="22"/>
        </w:rPr>
      </w:pPr>
      <w:r w:rsidRPr="00EC58BA">
        <w:rPr>
          <w:rFonts w:cs="Arial"/>
          <w:b/>
          <w:bCs/>
          <w:szCs w:val="22"/>
          <w:highlight w:val="yellow"/>
        </w:rPr>
        <w:t>The Group recommended</w:t>
      </w:r>
      <w:r w:rsidRPr="00EC58BA">
        <w:rPr>
          <w:rFonts w:cs="Arial"/>
          <w:szCs w:val="22"/>
          <w:highlight w:val="yellow"/>
        </w:rPr>
        <w:t xml:space="preserve"> to the Task Team and Working Group to consider the reports of previous RSB meetings including their workplans, as well as previous biennial CD needs assessment survey reports.</w:t>
      </w:r>
    </w:p>
    <w:p w14:paraId="38125BCD" w14:textId="77777777" w:rsidR="002F2406" w:rsidRPr="00EC58BA" w:rsidRDefault="002F2406" w:rsidP="002F2406">
      <w:pPr>
        <w:spacing w:before="120"/>
        <w:rPr>
          <w:rFonts w:cs="Arial"/>
          <w:b/>
          <w:bCs/>
          <w:color w:val="000000"/>
          <w:szCs w:val="22"/>
          <w:lang w:val="en-ZA"/>
        </w:rPr>
      </w:pPr>
      <w:r w:rsidRPr="00EC58BA">
        <w:rPr>
          <w:rFonts w:cs="Arial"/>
          <w:b/>
          <w:bCs/>
          <w:szCs w:val="22"/>
          <w:highlight w:val="yellow"/>
        </w:rPr>
        <w:t xml:space="preserve">The Group noted </w:t>
      </w:r>
      <w:r w:rsidRPr="00EC58BA">
        <w:rPr>
          <w:rFonts w:cs="Arial"/>
          <w:szCs w:val="22"/>
          <w:highlight w:val="yellow"/>
        </w:rPr>
        <w:t>the related services of the IOC capacity development in the CBTMT/CHM requirement of the BBNJ package and expressed support for the project “</w:t>
      </w:r>
      <w:r w:rsidRPr="00EC58BA">
        <w:rPr>
          <w:rFonts w:cs="Arial"/>
          <w:color w:val="000000"/>
          <w:szCs w:val="22"/>
          <w:highlight w:val="yellow"/>
          <w:lang w:val="en-ZA"/>
        </w:rPr>
        <w:t>Biodiversity Data Hub for the High Seas</w:t>
      </w:r>
      <w:r w:rsidRPr="00EC58BA">
        <w:rPr>
          <w:rFonts w:cs="Arial"/>
          <w:color w:val="000000"/>
          <w:szCs w:val="22"/>
          <w:lang w:val="en-ZA"/>
        </w:rPr>
        <w:t>”.</w:t>
      </w:r>
      <w:r w:rsidRPr="00EC58BA">
        <w:rPr>
          <w:rFonts w:cs="Arial"/>
          <w:b/>
          <w:bCs/>
          <w:color w:val="000000"/>
          <w:szCs w:val="22"/>
          <w:lang w:val="en-ZA"/>
        </w:rPr>
        <w:t xml:space="preserve"> </w:t>
      </w:r>
    </w:p>
    <w:p w14:paraId="183886BC" w14:textId="2F8DF7B9" w:rsidR="005E2F8E" w:rsidRDefault="005115B0" w:rsidP="00316DA5">
      <w:pPr>
        <w:pStyle w:val="Heading1"/>
      </w:pPr>
      <w:bookmarkStart w:id="31" w:name="_Toc181638915"/>
      <w:r w:rsidRPr="00EC58BA">
        <w:lastRenderedPageBreak/>
        <w:t>7.</w:t>
      </w:r>
      <w:r w:rsidR="00240235" w:rsidRPr="00EC58BA">
        <w:tab/>
        <w:t>ANY OTHER BUSINESS</w:t>
      </w:r>
      <w:bookmarkEnd w:id="31"/>
    </w:p>
    <w:p w14:paraId="1C27A0B9" w14:textId="4A5F8BB4" w:rsidR="000F36FD" w:rsidRPr="000F36FD" w:rsidRDefault="000F36FD" w:rsidP="000F36FD">
      <w:pPr>
        <w:rPr>
          <w:lang w:val="en-GB"/>
        </w:rPr>
      </w:pPr>
      <w:r>
        <w:rPr>
          <w:lang w:val="en-GB"/>
        </w:rPr>
        <w:t>There was none.</w:t>
      </w:r>
    </w:p>
    <w:p w14:paraId="3366C7F7" w14:textId="6CFF464A" w:rsidR="00240235" w:rsidRPr="00EC58BA" w:rsidRDefault="00240235" w:rsidP="00316DA5">
      <w:pPr>
        <w:pStyle w:val="Heading1"/>
      </w:pPr>
      <w:bookmarkStart w:id="32" w:name="_Toc181638916"/>
      <w:r w:rsidRPr="00EC58BA">
        <w:t>8.</w:t>
      </w:r>
      <w:r w:rsidRPr="00EC58BA">
        <w:tab/>
      </w:r>
      <w:r w:rsidR="005115B0" w:rsidRPr="00EC58BA">
        <w:t>WORKPLAN FOR THE INTERSESSIONAL PERIOD</w:t>
      </w:r>
      <w:bookmarkEnd w:id="32"/>
      <w:r w:rsidRPr="00EC58BA">
        <w:t xml:space="preserve"> </w:t>
      </w:r>
    </w:p>
    <w:tbl>
      <w:tblPr>
        <w:tblStyle w:val="TableGridLight"/>
        <w:tblW w:w="9776" w:type="dxa"/>
        <w:tblLayout w:type="fixed"/>
        <w:tblLook w:val="04A0" w:firstRow="1" w:lastRow="0" w:firstColumn="1" w:lastColumn="0" w:noHBand="0" w:noVBand="1"/>
      </w:tblPr>
      <w:tblGrid>
        <w:gridCol w:w="3681"/>
        <w:gridCol w:w="2268"/>
        <w:gridCol w:w="1701"/>
        <w:gridCol w:w="2126"/>
      </w:tblGrid>
      <w:tr w:rsidR="00D953C4" w:rsidRPr="000F36FD" w14:paraId="5395473B" w14:textId="46AD92A9" w:rsidTr="000F36FD">
        <w:trPr>
          <w:trHeight w:val="283"/>
        </w:trPr>
        <w:tc>
          <w:tcPr>
            <w:tcW w:w="3681" w:type="dxa"/>
          </w:tcPr>
          <w:p w14:paraId="19460F17" w14:textId="681041CF" w:rsidR="00D953C4" w:rsidRPr="000F36FD" w:rsidRDefault="00021F73" w:rsidP="00530BE4">
            <w:pPr>
              <w:pStyle w:val="BodyBA"/>
              <w:jc w:val="both"/>
              <w:rPr>
                <w:rFonts w:ascii="Arial" w:hAnsi="Arial" w:cs="Arial"/>
                <w:sz w:val="20"/>
                <w:szCs w:val="20"/>
              </w:rPr>
            </w:pPr>
            <w:r w:rsidRPr="000F36FD">
              <w:rPr>
                <w:rStyle w:val="None"/>
                <w:rFonts w:ascii="Arial" w:hAnsi="Arial" w:cs="Arial"/>
                <w:b/>
                <w:bCs/>
                <w:sz w:val="20"/>
                <w:szCs w:val="20"/>
                <w:lang w:val="en-US"/>
              </w:rPr>
              <w:t>ACTIVITY</w:t>
            </w:r>
          </w:p>
        </w:tc>
        <w:tc>
          <w:tcPr>
            <w:tcW w:w="2268" w:type="dxa"/>
          </w:tcPr>
          <w:p w14:paraId="2FBDABF0" w14:textId="0F932155" w:rsidR="00D953C4" w:rsidRPr="000F36FD" w:rsidRDefault="00021F73" w:rsidP="00530BE4">
            <w:pPr>
              <w:pStyle w:val="BodyBA"/>
              <w:jc w:val="both"/>
              <w:rPr>
                <w:rFonts w:ascii="Arial" w:hAnsi="Arial" w:cs="Arial"/>
                <w:sz w:val="20"/>
                <w:szCs w:val="20"/>
              </w:rPr>
            </w:pPr>
            <w:r w:rsidRPr="000F36FD">
              <w:rPr>
                <w:rStyle w:val="None"/>
                <w:rFonts w:ascii="Arial" w:hAnsi="Arial" w:cs="Arial"/>
                <w:b/>
                <w:bCs/>
                <w:sz w:val="20"/>
                <w:szCs w:val="20"/>
                <w:lang w:val="en-US"/>
              </w:rPr>
              <w:t>ASSIGNED ROLES/LEAD</w:t>
            </w:r>
          </w:p>
        </w:tc>
        <w:tc>
          <w:tcPr>
            <w:tcW w:w="1701" w:type="dxa"/>
          </w:tcPr>
          <w:p w14:paraId="1A79F413" w14:textId="420A624E" w:rsidR="00D953C4" w:rsidRPr="000F36FD" w:rsidRDefault="00565FC9" w:rsidP="00530BE4">
            <w:pPr>
              <w:pStyle w:val="BodyBA"/>
              <w:jc w:val="both"/>
              <w:rPr>
                <w:rFonts w:ascii="Arial" w:hAnsi="Arial" w:cs="Arial"/>
                <w:sz w:val="20"/>
                <w:szCs w:val="20"/>
              </w:rPr>
            </w:pPr>
            <w:r w:rsidRPr="000F36FD">
              <w:rPr>
                <w:rStyle w:val="None"/>
                <w:rFonts w:ascii="Arial" w:hAnsi="Arial" w:cs="Arial"/>
                <w:b/>
                <w:bCs/>
                <w:sz w:val="20"/>
                <w:szCs w:val="20"/>
                <w:lang w:val="en-US"/>
              </w:rPr>
              <w:t>DUE DATE</w:t>
            </w:r>
          </w:p>
        </w:tc>
        <w:tc>
          <w:tcPr>
            <w:tcW w:w="2126" w:type="dxa"/>
          </w:tcPr>
          <w:p w14:paraId="0BE024F4" w14:textId="45FD149B" w:rsidR="00D953C4" w:rsidRPr="000F36FD" w:rsidRDefault="00565FC9" w:rsidP="00530BE4">
            <w:pPr>
              <w:pStyle w:val="BodyBA"/>
              <w:jc w:val="both"/>
              <w:rPr>
                <w:rStyle w:val="None"/>
                <w:rFonts w:ascii="Arial" w:hAnsi="Arial" w:cs="Arial"/>
                <w:b/>
                <w:bCs/>
                <w:sz w:val="20"/>
                <w:szCs w:val="20"/>
                <w:lang w:val="en-US"/>
              </w:rPr>
            </w:pPr>
            <w:r w:rsidRPr="000F36FD">
              <w:rPr>
                <w:rStyle w:val="None"/>
                <w:rFonts w:ascii="Arial" w:hAnsi="Arial" w:cs="Arial"/>
                <w:b/>
                <w:bCs/>
                <w:sz w:val="20"/>
                <w:szCs w:val="20"/>
                <w:lang w:val="en-US"/>
              </w:rPr>
              <w:t>OUTPUT</w:t>
            </w:r>
          </w:p>
        </w:tc>
      </w:tr>
      <w:tr w:rsidR="00D953C4" w:rsidRPr="000F36FD" w14:paraId="7A7F5385" w14:textId="30F66A07" w:rsidTr="000F36FD">
        <w:trPr>
          <w:trHeight w:val="283"/>
        </w:trPr>
        <w:tc>
          <w:tcPr>
            <w:tcW w:w="9776" w:type="dxa"/>
            <w:gridSpan w:val="4"/>
          </w:tcPr>
          <w:p w14:paraId="784E49A9" w14:textId="15E01993" w:rsidR="00D953C4" w:rsidRPr="000F36FD" w:rsidRDefault="00D953C4" w:rsidP="00530BE4">
            <w:pPr>
              <w:pStyle w:val="Body"/>
              <w:spacing w:after="240"/>
              <w:jc w:val="both"/>
              <w:rPr>
                <w:rStyle w:val="None"/>
                <w:rFonts w:ascii="Arial" w:hAnsi="Arial" w:cs="Arial"/>
                <w:i/>
                <w:iCs/>
                <w:sz w:val="20"/>
                <w:szCs w:val="20"/>
                <w:u w:val="single"/>
                <w14:textOutline w14:w="12700" w14:cap="flat" w14:cmpd="sng" w14:algn="ctr">
                  <w14:noFill/>
                  <w14:prstDash w14:val="solid"/>
                  <w14:miter w14:lim="400000"/>
                </w14:textOutline>
              </w:rPr>
            </w:pPr>
            <w:r w:rsidRPr="00031B72">
              <w:rPr>
                <w:rStyle w:val="None"/>
                <w:rFonts w:ascii="Arial" w:hAnsi="Arial" w:cs="Arial"/>
                <w:i/>
                <w:iCs/>
                <w:sz w:val="16"/>
                <w:szCs w:val="16"/>
                <w:u w:val="single"/>
                <w14:textOutline w14:w="12700" w14:cap="flat" w14:cmpd="sng" w14:algn="ctr">
                  <w14:noFill/>
                  <w14:prstDash w14:val="solid"/>
                  <w14:miter w14:lim="400000"/>
                </w14:textOutline>
              </w:rPr>
              <w:t>As discussed under agenda 2</w:t>
            </w:r>
            <w:r w:rsidR="00CB55F0" w:rsidRPr="00031B72">
              <w:rPr>
                <w:rStyle w:val="None"/>
                <w:rFonts w:ascii="Arial" w:hAnsi="Arial" w:cs="Arial"/>
                <w:i/>
                <w:iCs/>
                <w:sz w:val="16"/>
                <w:szCs w:val="16"/>
                <w:u w:val="single"/>
                <w14:textOutline w14:w="12700" w14:cap="flat" w14:cmpd="sng" w14:algn="ctr">
                  <w14:noFill/>
                  <w14:prstDash w14:val="solid"/>
                  <w14:miter w14:lim="400000"/>
                </w14:textOutline>
              </w:rPr>
              <w:t xml:space="preserve">, 3 and </w:t>
            </w:r>
            <w:r w:rsidRPr="00031B72">
              <w:rPr>
                <w:rStyle w:val="None"/>
                <w:rFonts w:ascii="Arial" w:hAnsi="Arial" w:cs="Arial"/>
                <w:i/>
                <w:iCs/>
                <w:sz w:val="16"/>
                <w:szCs w:val="16"/>
                <w:u w:val="single"/>
                <w14:textOutline w14:w="12700" w14:cap="flat" w14:cmpd="sng" w14:algn="ctr">
                  <w14:noFill/>
                  <w14:prstDash w14:val="solid"/>
                  <w14:miter w14:lim="400000"/>
                </w14:textOutline>
              </w:rPr>
              <w:t>5, the following tasks relating to instructions for the IOC-XXXIII Assembly:</w:t>
            </w:r>
          </w:p>
        </w:tc>
      </w:tr>
      <w:tr w:rsidR="00021F73" w:rsidRPr="000F36FD" w14:paraId="61E39967" w14:textId="77777777" w:rsidTr="000F36FD">
        <w:trPr>
          <w:trHeight w:val="483"/>
        </w:trPr>
        <w:tc>
          <w:tcPr>
            <w:tcW w:w="3681" w:type="dxa"/>
          </w:tcPr>
          <w:p w14:paraId="73BE5A98" w14:textId="77777777" w:rsidR="00776877" w:rsidRPr="000F36FD" w:rsidRDefault="001B555E" w:rsidP="00530BE4">
            <w:pPr>
              <w:pStyle w:val="BodyBAA"/>
              <w:spacing w:before="0" w:after="240"/>
              <w:ind w:left="31"/>
              <w:jc w:val="both"/>
              <w:rPr>
                <w:rStyle w:val="None"/>
                <w:rFonts w:ascii="Arial" w:hAnsi="Arial" w:cs="Arial"/>
                <w:sz w:val="20"/>
                <w:szCs w:val="20"/>
              </w:rPr>
            </w:pPr>
            <w:r w:rsidRPr="000F36FD">
              <w:rPr>
                <w:rStyle w:val="None"/>
                <w:rFonts w:ascii="Arial" w:hAnsi="Arial" w:cs="Arial"/>
                <w:sz w:val="20"/>
                <w:szCs w:val="20"/>
              </w:rPr>
              <w:t xml:space="preserve">Develop needs assessment </w:t>
            </w:r>
            <w:r w:rsidR="00CB55F0" w:rsidRPr="000F36FD">
              <w:rPr>
                <w:rStyle w:val="None"/>
                <w:rFonts w:ascii="Arial" w:hAnsi="Arial" w:cs="Arial"/>
                <w:sz w:val="20"/>
                <w:szCs w:val="20"/>
              </w:rPr>
              <w:t>‘template’</w:t>
            </w:r>
          </w:p>
          <w:p w14:paraId="26E184F3" w14:textId="77777777" w:rsidR="00021F73" w:rsidRPr="000F36FD" w:rsidRDefault="00776877" w:rsidP="00530BE4">
            <w:pPr>
              <w:pStyle w:val="BodyBAA"/>
              <w:spacing w:before="0" w:after="240"/>
              <w:ind w:left="31"/>
              <w:jc w:val="both"/>
              <w:rPr>
                <w:rFonts w:ascii="Arial" w:eastAsia="Roboto" w:hAnsi="Arial" w:cs="Arial"/>
                <w:i/>
                <w:iCs/>
                <w:color w:val="000000" w:themeColor="text1"/>
                <w:sz w:val="20"/>
                <w:szCs w:val="20"/>
              </w:rPr>
            </w:pPr>
            <w:r w:rsidRPr="000F36FD">
              <w:rPr>
                <w:rFonts w:ascii="Arial" w:eastAsia="Roboto" w:hAnsi="Arial" w:cs="Arial"/>
                <w:i/>
                <w:iCs/>
                <w:color w:val="000000" w:themeColor="text1"/>
                <w:sz w:val="20"/>
                <w:szCs w:val="20"/>
              </w:rPr>
              <w:t>(TT online meeting/s: Oct 31, Nov 14, Nov 28)</w:t>
            </w:r>
          </w:p>
          <w:p w14:paraId="2CB82DD7" w14:textId="62436E28" w:rsidR="00776877" w:rsidRPr="000F36FD" w:rsidRDefault="00776877" w:rsidP="00530BE4">
            <w:pPr>
              <w:pStyle w:val="BodyBAA"/>
              <w:spacing w:before="0" w:after="240"/>
              <w:ind w:left="31"/>
              <w:jc w:val="both"/>
              <w:rPr>
                <w:rFonts w:ascii="Arial" w:eastAsia="Roboto" w:hAnsi="Arial" w:cs="Arial"/>
                <w:color w:val="000000" w:themeColor="text1"/>
                <w:sz w:val="20"/>
                <w:szCs w:val="20"/>
              </w:rPr>
            </w:pPr>
            <w:r w:rsidRPr="000F36FD">
              <w:rPr>
                <w:rFonts w:ascii="Arial" w:eastAsia="Roboto" w:hAnsi="Arial" w:cs="Arial"/>
                <w:i/>
                <w:iCs/>
                <w:color w:val="000000" w:themeColor="text1"/>
                <w:sz w:val="20"/>
                <w:szCs w:val="20"/>
              </w:rPr>
              <w:t>Joint meetings to be organized with the WG IP and TT</w:t>
            </w:r>
          </w:p>
        </w:tc>
        <w:tc>
          <w:tcPr>
            <w:tcW w:w="2268" w:type="dxa"/>
          </w:tcPr>
          <w:p w14:paraId="2E24607D" w14:textId="77777777" w:rsidR="00F908F7" w:rsidRPr="000F36FD" w:rsidRDefault="00021F73" w:rsidP="000F36FD">
            <w:pPr>
              <w:jc w:val="left"/>
              <w:rPr>
                <w:rStyle w:val="None"/>
                <w:rFonts w:cs="Arial"/>
                <w:sz w:val="20"/>
                <w:szCs w:val="20"/>
              </w:rPr>
            </w:pPr>
            <w:r w:rsidRPr="000F36FD">
              <w:rPr>
                <w:rFonts w:cs="Arial"/>
                <w:color w:val="000000" w:themeColor="text1"/>
                <w:sz w:val="20"/>
                <w:szCs w:val="20"/>
              </w:rPr>
              <w:t xml:space="preserve">TT </w:t>
            </w:r>
            <w:r w:rsidRPr="000F36FD">
              <w:rPr>
                <w:rStyle w:val="None"/>
                <w:rFonts w:cs="Arial"/>
                <w:sz w:val="20"/>
                <w:szCs w:val="20"/>
              </w:rPr>
              <w:t>on Needs Assessment/Survey</w:t>
            </w:r>
          </w:p>
          <w:p w14:paraId="3E459158" w14:textId="77777777" w:rsidR="00F908F7" w:rsidRPr="000F36FD" w:rsidRDefault="00F908F7" w:rsidP="00530BE4">
            <w:pPr>
              <w:rPr>
                <w:rStyle w:val="None"/>
                <w:rFonts w:cs="Arial"/>
                <w:sz w:val="20"/>
                <w:szCs w:val="20"/>
              </w:rPr>
            </w:pPr>
          </w:p>
          <w:p w14:paraId="30C367A6" w14:textId="6FEED06E" w:rsidR="00021F73" w:rsidRPr="000F36FD" w:rsidRDefault="00021F73" w:rsidP="00530BE4">
            <w:pPr>
              <w:rPr>
                <w:rFonts w:cs="Arial"/>
                <w:color w:val="000000" w:themeColor="text1"/>
                <w:sz w:val="20"/>
                <w:szCs w:val="20"/>
              </w:rPr>
            </w:pPr>
          </w:p>
        </w:tc>
        <w:tc>
          <w:tcPr>
            <w:tcW w:w="1701" w:type="dxa"/>
          </w:tcPr>
          <w:p w14:paraId="536C1D46" w14:textId="39D24C8D" w:rsidR="00021F73" w:rsidRPr="000F36FD" w:rsidRDefault="00565FC9" w:rsidP="00530BE4">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 xml:space="preserve">December 2024 </w:t>
            </w:r>
          </w:p>
        </w:tc>
        <w:tc>
          <w:tcPr>
            <w:tcW w:w="2126" w:type="dxa"/>
          </w:tcPr>
          <w:p w14:paraId="75ABFBB1" w14:textId="2BF1C5A6" w:rsidR="00694AB6" w:rsidRPr="000F36FD" w:rsidRDefault="00565FC9" w:rsidP="00530BE4">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Needs Assessment Template</w:t>
            </w:r>
          </w:p>
        </w:tc>
      </w:tr>
      <w:tr w:rsidR="00F908F7" w:rsidRPr="000F36FD" w14:paraId="33620D22" w14:textId="77777777" w:rsidTr="00031B72">
        <w:trPr>
          <w:trHeight w:val="903"/>
        </w:trPr>
        <w:tc>
          <w:tcPr>
            <w:tcW w:w="3681" w:type="dxa"/>
          </w:tcPr>
          <w:p w14:paraId="78706E72" w14:textId="77777777" w:rsidR="00F908F7" w:rsidRPr="000F36FD" w:rsidRDefault="00F908F7" w:rsidP="000F36FD">
            <w:pPr>
              <w:pStyle w:val="BodyBAA"/>
              <w:spacing w:before="0" w:after="240"/>
              <w:ind w:left="31"/>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Develop implementation plan</w:t>
            </w:r>
          </w:p>
          <w:p w14:paraId="5554D884" w14:textId="388EA9B4" w:rsidR="00776877" w:rsidRPr="000F36FD" w:rsidRDefault="00776877" w:rsidP="000F36FD">
            <w:pPr>
              <w:pStyle w:val="BodyBAA"/>
              <w:spacing w:before="0" w:after="240"/>
              <w:ind w:left="31"/>
              <w:rPr>
                <w:rFonts w:ascii="Arial" w:eastAsia="Roboto" w:hAnsi="Arial" w:cs="Arial"/>
                <w:i/>
                <w:iCs/>
                <w:color w:val="000000" w:themeColor="text1"/>
                <w:sz w:val="20"/>
                <w:szCs w:val="20"/>
              </w:rPr>
            </w:pPr>
            <w:r w:rsidRPr="000F36FD">
              <w:rPr>
                <w:rFonts w:ascii="Arial" w:eastAsia="Roboto" w:hAnsi="Arial" w:cs="Arial"/>
                <w:i/>
                <w:iCs/>
                <w:color w:val="000000" w:themeColor="text1"/>
                <w:sz w:val="20"/>
                <w:szCs w:val="20"/>
              </w:rPr>
              <w:t xml:space="preserve">(Next </w:t>
            </w:r>
            <w:r w:rsidR="00206F3E" w:rsidRPr="000F36FD">
              <w:rPr>
                <w:rFonts w:ascii="Arial" w:eastAsia="Roboto" w:hAnsi="Arial" w:cs="Arial"/>
                <w:i/>
                <w:iCs/>
                <w:color w:val="000000" w:themeColor="text1"/>
                <w:sz w:val="20"/>
                <w:szCs w:val="20"/>
              </w:rPr>
              <w:t xml:space="preserve">online </w:t>
            </w:r>
            <w:r w:rsidRPr="000F36FD">
              <w:rPr>
                <w:rFonts w:ascii="Arial" w:eastAsia="Roboto" w:hAnsi="Arial" w:cs="Arial"/>
                <w:i/>
                <w:iCs/>
                <w:color w:val="000000" w:themeColor="text1"/>
                <w:sz w:val="20"/>
                <w:szCs w:val="20"/>
              </w:rPr>
              <w:t>meeting/s: Nov 27</w:t>
            </w:r>
            <w:r w:rsidR="00206F3E" w:rsidRPr="000F36FD">
              <w:rPr>
                <w:rFonts w:ascii="Arial" w:eastAsia="Roboto" w:hAnsi="Arial" w:cs="Arial"/>
                <w:i/>
                <w:iCs/>
                <w:color w:val="000000" w:themeColor="text1"/>
                <w:sz w:val="20"/>
                <w:szCs w:val="20"/>
              </w:rPr>
              <w:t>, monthly thereafter</w:t>
            </w:r>
            <w:r w:rsidRPr="000F36FD">
              <w:rPr>
                <w:rFonts w:ascii="Arial" w:eastAsia="Roboto" w:hAnsi="Arial" w:cs="Arial"/>
                <w:i/>
                <w:iCs/>
                <w:color w:val="000000" w:themeColor="text1"/>
                <w:sz w:val="20"/>
                <w:szCs w:val="20"/>
              </w:rPr>
              <w:t>)</w:t>
            </w:r>
          </w:p>
        </w:tc>
        <w:tc>
          <w:tcPr>
            <w:tcW w:w="2268" w:type="dxa"/>
          </w:tcPr>
          <w:p w14:paraId="08051ABC" w14:textId="1DA15AC6" w:rsidR="00F908F7" w:rsidRPr="000F36FD" w:rsidRDefault="00F908F7" w:rsidP="000F36FD">
            <w:pPr>
              <w:jc w:val="left"/>
              <w:rPr>
                <w:rFonts w:cs="Arial"/>
                <w:color w:val="000000" w:themeColor="text1"/>
                <w:sz w:val="20"/>
                <w:szCs w:val="20"/>
              </w:rPr>
            </w:pPr>
            <w:r w:rsidRPr="000F36FD">
              <w:rPr>
                <w:rFonts w:cs="Arial"/>
                <w:color w:val="000000" w:themeColor="text1"/>
                <w:sz w:val="20"/>
                <w:szCs w:val="20"/>
              </w:rPr>
              <w:t>Implementation Plan Working Group (IP); RSBs</w:t>
            </w:r>
          </w:p>
          <w:p w14:paraId="33031243" w14:textId="77777777" w:rsidR="00F908F7" w:rsidRPr="000F36FD" w:rsidRDefault="00F908F7" w:rsidP="000F36FD">
            <w:pPr>
              <w:jc w:val="left"/>
              <w:rPr>
                <w:rFonts w:cs="Arial"/>
                <w:color w:val="000000" w:themeColor="text1"/>
                <w:sz w:val="20"/>
                <w:szCs w:val="20"/>
              </w:rPr>
            </w:pPr>
          </w:p>
        </w:tc>
        <w:tc>
          <w:tcPr>
            <w:tcW w:w="1701" w:type="dxa"/>
          </w:tcPr>
          <w:p w14:paraId="17E06F75" w14:textId="47AA02D6" w:rsidR="00F908F7" w:rsidRPr="000F36FD" w:rsidRDefault="00F908F7"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February 2025</w:t>
            </w:r>
          </w:p>
        </w:tc>
        <w:tc>
          <w:tcPr>
            <w:tcW w:w="2126" w:type="dxa"/>
          </w:tcPr>
          <w:p w14:paraId="18208A30" w14:textId="5728B8CB" w:rsidR="00F908F7" w:rsidRPr="000F36FD" w:rsidRDefault="00F908F7"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 xml:space="preserve">RSBs Needs Assessment </w:t>
            </w:r>
          </w:p>
        </w:tc>
      </w:tr>
      <w:tr w:rsidR="00CB55F0" w:rsidRPr="000F36FD" w14:paraId="0D0FDF77" w14:textId="77777777" w:rsidTr="000F36FD">
        <w:trPr>
          <w:trHeight w:val="483"/>
        </w:trPr>
        <w:tc>
          <w:tcPr>
            <w:tcW w:w="3681" w:type="dxa"/>
          </w:tcPr>
          <w:p w14:paraId="4349B00C" w14:textId="1C8F2EE8" w:rsidR="00CB55F0" w:rsidRPr="000F36FD" w:rsidRDefault="00CB55F0" w:rsidP="000F36FD">
            <w:pPr>
              <w:pStyle w:val="BodyBAA"/>
              <w:spacing w:before="0" w:after="240"/>
              <w:ind w:left="31"/>
              <w:rPr>
                <w:rStyle w:val="None"/>
                <w:rFonts w:ascii="Arial" w:hAnsi="Arial" w:cs="Arial"/>
                <w:sz w:val="20"/>
                <w:szCs w:val="20"/>
              </w:rPr>
            </w:pPr>
          </w:p>
        </w:tc>
        <w:tc>
          <w:tcPr>
            <w:tcW w:w="2268" w:type="dxa"/>
          </w:tcPr>
          <w:p w14:paraId="1D04F955" w14:textId="2D543C95" w:rsidR="00CB55F0" w:rsidRPr="000F36FD" w:rsidRDefault="00CB55F0" w:rsidP="000F36FD">
            <w:pPr>
              <w:jc w:val="left"/>
              <w:rPr>
                <w:rFonts w:cs="Arial"/>
                <w:color w:val="000000" w:themeColor="text1"/>
                <w:sz w:val="20"/>
                <w:szCs w:val="20"/>
              </w:rPr>
            </w:pPr>
            <w:r w:rsidRPr="000F36FD">
              <w:rPr>
                <w:rFonts w:cs="Arial"/>
                <w:color w:val="000000" w:themeColor="text1"/>
                <w:sz w:val="20"/>
                <w:szCs w:val="20"/>
              </w:rPr>
              <w:t>Implementation Plan Working Group (IP)</w:t>
            </w:r>
            <w:r w:rsidR="00565FC9" w:rsidRPr="000F36FD">
              <w:rPr>
                <w:rFonts w:cs="Arial"/>
                <w:color w:val="000000" w:themeColor="text1"/>
                <w:sz w:val="20"/>
                <w:szCs w:val="20"/>
              </w:rPr>
              <w:t>;</w:t>
            </w:r>
            <w:r w:rsidR="00F908F7" w:rsidRPr="000F36FD">
              <w:rPr>
                <w:rFonts w:cs="Arial"/>
                <w:color w:val="000000" w:themeColor="text1"/>
                <w:sz w:val="20"/>
                <w:szCs w:val="20"/>
              </w:rPr>
              <w:t xml:space="preserve"> Global </w:t>
            </w:r>
            <w:proofErr w:type="spellStart"/>
            <w:r w:rsidR="00F908F7" w:rsidRPr="000F36FD">
              <w:rPr>
                <w:rFonts w:cs="Arial"/>
                <w:color w:val="000000" w:themeColor="text1"/>
                <w:sz w:val="20"/>
                <w:szCs w:val="20"/>
              </w:rPr>
              <w:t>Programmes</w:t>
            </w:r>
            <w:proofErr w:type="spellEnd"/>
          </w:p>
          <w:p w14:paraId="7CF3894F" w14:textId="1B84A6FC" w:rsidR="00565FC9" w:rsidRPr="000F36FD" w:rsidRDefault="00565FC9" w:rsidP="000F36FD">
            <w:pPr>
              <w:jc w:val="left"/>
              <w:rPr>
                <w:rFonts w:cs="Arial"/>
                <w:color w:val="000000" w:themeColor="text1"/>
                <w:sz w:val="20"/>
                <w:szCs w:val="20"/>
              </w:rPr>
            </w:pPr>
          </w:p>
        </w:tc>
        <w:tc>
          <w:tcPr>
            <w:tcW w:w="1701" w:type="dxa"/>
          </w:tcPr>
          <w:p w14:paraId="25E78A72" w14:textId="4FCA16E2" w:rsidR="00CB55F0" w:rsidRPr="000F36FD" w:rsidRDefault="00565FC9"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 xml:space="preserve">April 2025 </w:t>
            </w:r>
          </w:p>
        </w:tc>
        <w:tc>
          <w:tcPr>
            <w:tcW w:w="2126" w:type="dxa"/>
          </w:tcPr>
          <w:p w14:paraId="3EB6FCDF" w14:textId="63C253DA" w:rsidR="00CB55F0" w:rsidRPr="000F36FD" w:rsidRDefault="00565FC9"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Draft implementation plan</w:t>
            </w:r>
          </w:p>
        </w:tc>
      </w:tr>
      <w:tr w:rsidR="00CB55F0" w:rsidRPr="000F36FD" w14:paraId="1A34DDF8" w14:textId="77777777" w:rsidTr="000F36FD">
        <w:trPr>
          <w:trHeight w:val="483"/>
        </w:trPr>
        <w:tc>
          <w:tcPr>
            <w:tcW w:w="3681" w:type="dxa"/>
          </w:tcPr>
          <w:p w14:paraId="796475EB" w14:textId="4115C062" w:rsidR="00CB55F0" w:rsidRPr="000F36FD" w:rsidRDefault="00CB55F0" w:rsidP="000F36FD">
            <w:pPr>
              <w:pStyle w:val="BodyBAA"/>
              <w:spacing w:before="0" w:after="240"/>
              <w:ind w:left="31"/>
              <w:rPr>
                <w:rFonts w:ascii="Arial" w:eastAsia="Roboto" w:hAnsi="Arial" w:cs="Arial"/>
                <w:color w:val="000000" w:themeColor="text1"/>
                <w:sz w:val="20"/>
                <w:szCs w:val="20"/>
              </w:rPr>
            </w:pPr>
          </w:p>
        </w:tc>
        <w:tc>
          <w:tcPr>
            <w:tcW w:w="2268" w:type="dxa"/>
          </w:tcPr>
          <w:p w14:paraId="1E0CA2FF" w14:textId="1BEDC676" w:rsidR="00CB55F0" w:rsidRPr="000F36FD" w:rsidRDefault="00CB55F0" w:rsidP="000F36FD">
            <w:pPr>
              <w:jc w:val="left"/>
              <w:rPr>
                <w:rFonts w:cs="Arial"/>
                <w:color w:val="000000" w:themeColor="text1"/>
                <w:sz w:val="20"/>
                <w:szCs w:val="20"/>
              </w:rPr>
            </w:pPr>
            <w:r w:rsidRPr="000F36FD">
              <w:rPr>
                <w:rFonts w:cs="Arial"/>
                <w:color w:val="000000" w:themeColor="text1"/>
                <w:sz w:val="20"/>
                <w:szCs w:val="20"/>
              </w:rPr>
              <w:t>GE-CD</w:t>
            </w:r>
          </w:p>
        </w:tc>
        <w:tc>
          <w:tcPr>
            <w:tcW w:w="1701" w:type="dxa"/>
          </w:tcPr>
          <w:p w14:paraId="65D5D665" w14:textId="548A13A5" w:rsidR="00CB55F0" w:rsidRPr="000F36FD" w:rsidRDefault="00F908F7"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May</w:t>
            </w:r>
            <w:r w:rsidR="00CB55F0" w:rsidRPr="000F36FD">
              <w:rPr>
                <w:rFonts w:ascii="Arial" w:eastAsia="Roboto" w:hAnsi="Arial" w:cs="Arial"/>
                <w:color w:val="000000" w:themeColor="text1"/>
                <w:sz w:val="20"/>
                <w:szCs w:val="20"/>
              </w:rPr>
              <w:t xml:space="preserve"> 2025</w:t>
            </w:r>
          </w:p>
        </w:tc>
        <w:tc>
          <w:tcPr>
            <w:tcW w:w="2126" w:type="dxa"/>
          </w:tcPr>
          <w:p w14:paraId="578EBEA6" w14:textId="4E38A68B" w:rsidR="00CB55F0" w:rsidRPr="000F36FD" w:rsidRDefault="00F908F7"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Final Implementation Plan</w:t>
            </w:r>
          </w:p>
        </w:tc>
      </w:tr>
      <w:tr w:rsidR="00CB55F0" w:rsidRPr="000F36FD" w14:paraId="76ED28FB" w14:textId="77777777" w:rsidTr="000F36FD">
        <w:trPr>
          <w:trHeight w:val="483"/>
        </w:trPr>
        <w:tc>
          <w:tcPr>
            <w:tcW w:w="3681" w:type="dxa"/>
          </w:tcPr>
          <w:p w14:paraId="6E264205" w14:textId="3094FA2C" w:rsidR="00CB55F0" w:rsidRPr="000F36FD" w:rsidRDefault="00F908F7" w:rsidP="000F36FD">
            <w:pPr>
              <w:pStyle w:val="BodyBAA"/>
              <w:spacing w:before="0" w:after="240"/>
              <w:ind w:left="31"/>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Submit</w:t>
            </w:r>
            <w:r w:rsidR="00CB55F0" w:rsidRPr="000F36FD">
              <w:rPr>
                <w:rFonts w:ascii="Arial" w:eastAsia="Roboto" w:hAnsi="Arial" w:cs="Arial"/>
                <w:color w:val="000000" w:themeColor="text1"/>
                <w:sz w:val="20"/>
                <w:szCs w:val="20"/>
              </w:rPr>
              <w:t xml:space="preserve"> Implementation Plan to the IOC-33 Assembly Secretariat</w:t>
            </w:r>
          </w:p>
        </w:tc>
        <w:tc>
          <w:tcPr>
            <w:tcW w:w="2268" w:type="dxa"/>
          </w:tcPr>
          <w:p w14:paraId="4CBFADF4" w14:textId="7082E202" w:rsidR="00CB55F0" w:rsidRPr="000F36FD" w:rsidRDefault="00CB55F0" w:rsidP="000F36FD">
            <w:pPr>
              <w:jc w:val="left"/>
              <w:rPr>
                <w:rFonts w:cs="Arial"/>
                <w:color w:val="000000" w:themeColor="text1"/>
                <w:sz w:val="20"/>
                <w:szCs w:val="20"/>
              </w:rPr>
            </w:pPr>
            <w:r w:rsidRPr="000F36FD">
              <w:rPr>
                <w:rFonts w:cs="Arial"/>
                <w:color w:val="000000" w:themeColor="text1"/>
                <w:sz w:val="20"/>
                <w:szCs w:val="20"/>
              </w:rPr>
              <w:t>IOC CD Secretariat (Johanna Diwa)</w:t>
            </w:r>
          </w:p>
        </w:tc>
        <w:tc>
          <w:tcPr>
            <w:tcW w:w="1701" w:type="dxa"/>
          </w:tcPr>
          <w:p w14:paraId="70815875" w14:textId="013D4DF1" w:rsidR="00CB55F0" w:rsidRPr="000F36FD" w:rsidRDefault="00CB55F0" w:rsidP="000F36FD">
            <w:pPr>
              <w:pStyle w:val="BodyBAA"/>
              <w:spacing w:before="0" w:after="240"/>
              <w:rPr>
                <w:rFonts w:ascii="Arial" w:eastAsia="Roboto" w:hAnsi="Arial" w:cs="Arial"/>
                <w:color w:val="000000" w:themeColor="text1"/>
                <w:sz w:val="20"/>
                <w:szCs w:val="20"/>
              </w:rPr>
            </w:pPr>
            <w:r w:rsidRPr="000F36FD">
              <w:rPr>
                <w:rFonts w:ascii="Arial" w:hAnsi="Arial" w:cs="Arial"/>
                <w:color w:val="000000" w:themeColor="text1"/>
                <w:sz w:val="20"/>
                <w:szCs w:val="20"/>
              </w:rPr>
              <w:t>May 2025</w:t>
            </w:r>
          </w:p>
        </w:tc>
        <w:tc>
          <w:tcPr>
            <w:tcW w:w="2126" w:type="dxa"/>
          </w:tcPr>
          <w:p w14:paraId="2D2B7325" w14:textId="409096E6" w:rsidR="00CB55F0" w:rsidRPr="000F36FD" w:rsidRDefault="00F908F7"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 xml:space="preserve">Working documents submission to IOC33 Secretariat </w:t>
            </w:r>
          </w:p>
        </w:tc>
      </w:tr>
      <w:tr w:rsidR="00CB55F0" w:rsidRPr="000F36FD" w14:paraId="6884A0A0" w14:textId="1D1AE058" w:rsidTr="000F36FD">
        <w:trPr>
          <w:trHeight w:val="766"/>
        </w:trPr>
        <w:tc>
          <w:tcPr>
            <w:tcW w:w="3681" w:type="dxa"/>
          </w:tcPr>
          <w:p w14:paraId="7E9050B1" w14:textId="20C4C5C9" w:rsidR="00CB55F0" w:rsidRPr="000F36FD" w:rsidRDefault="00F908F7" w:rsidP="000F36FD">
            <w:pPr>
              <w:pStyle w:val="BodyBAA"/>
              <w:spacing w:before="0" w:after="240"/>
              <w:ind w:left="31"/>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Report</w:t>
            </w:r>
            <w:r w:rsidR="00CB55F0" w:rsidRPr="000F36FD">
              <w:rPr>
                <w:rFonts w:ascii="Arial" w:eastAsia="Roboto" w:hAnsi="Arial" w:cs="Arial"/>
                <w:color w:val="000000" w:themeColor="text1"/>
                <w:sz w:val="20"/>
                <w:szCs w:val="20"/>
              </w:rPr>
              <w:t xml:space="preserve"> at the IOC-33</w:t>
            </w:r>
          </w:p>
        </w:tc>
        <w:tc>
          <w:tcPr>
            <w:tcW w:w="2268" w:type="dxa"/>
          </w:tcPr>
          <w:p w14:paraId="01749336" w14:textId="77777777" w:rsidR="00CB55F0" w:rsidRPr="000F36FD" w:rsidRDefault="00CB55F0" w:rsidP="000F36FD">
            <w:pPr>
              <w:jc w:val="left"/>
              <w:rPr>
                <w:rFonts w:cs="Arial"/>
                <w:color w:val="000000" w:themeColor="text1"/>
                <w:sz w:val="20"/>
                <w:szCs w:val="20"/>
                <w:lang w:val="en-US"/>
              </w:rPr>
            </w:pPr>
            <w:r w:rsidRPr="000F36FD">
              <w:rPr>
                <w:rFonts w:cs="Arial"/>
                <w:color w:val="000000" w:themeColor="text1"/>
                <w:sz w:val="20"/>
                <w:szCs w:val="20"/>
                <w:lang w:val="en-US"/>
              </w:rPr>
              <w:t>Co-Chair/s</w:t>
            </w:r>
          </w:p>
          <w:p w14:paraId="70402A4C" w14:textId="6CB4CF0A" w:rsidR="00CB55F0" w:rsidRPr="000F36FD" w:rsidRDefault="00CB55F0" w:rsidP="000F36FD">
            <w:pPr>
              <w:jc w:val="left"/>
              <w:rPr>
                <w:rFonts w:cs="Arial"/>
                <w:color w:val="000000" w:themeColor="text1"/>
                <w:sz w:val="20"/>
                <w:szCs w:val="20"/>
                <w:lang w:val="en-US"/>
              </w:rPr>
            </w:pPr>
            <w:r w:rsidRPr="000F36FD">
              <w:rPr>
                <w:rFonts w:cs="Arial"/>
                <w:color w:val="000000" w:themeColor="text1"/>
                <w:sz w:val="20"/>
                <w:szCs w:val="20"/>
              </w:rPr>
              <w:t>IOC CD Secretariat (Johanna Diwa)</w:t>
            </w:r>
          </w:p>
        </w:tc>
        <w:tc>
          <w:tcPr>
            <w:tcW w:w="1701" w:type="dxa"/>
          </w:tcPr>
          <w:p w14:paraId="68A3A1D7" w14:textId="77777777" w:rsidR="00CB55F0" w:rsidRPr="000F36FD" w:rsidRDefault="00CB55F0"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June – July 2025</w:t>
            </w:r>
          </w:p>
        </w:tc>
        <w:tc>
          <w:tcPr>
            <w:tcW w:w="2126" w:type="dxa"/>
          </w:tcPr>
          <w:p w14:paraId="2B1D53DB" w14:textId="3612A079" w:rsidR="00CB55F0" w:rsidRPr="000F36FD" w:rsidRDefault="00F908F7" w:rsidP="000F36FD">
            <w:pPr>
              <w:pStyle w:val="BodyBAA"/>
              <w:spacing w:before="0" w:after="240"/>
              <w:rPr>
                <w:rFonts w:ascii="Arial" w:eastAsia="Roboto" w:hAnsi="Arial" w:cs="Arial"/>
                <w:color w:val="000000" w:themeColor="text1"/>
                <w:sz w:val="20"/>
                <w:szCs w:val="20"/>
              </w:rPr>
            </w:pPr>
            <w:r w:rsidRPr="000F36FD">
              <w:rPr>
                <w:rFonts w:ascii="Arial" w:eastAsia="Roboto" w:hAnsi="Arial" w:cs="Arial"/>
                <w:color w:val="000000" w:themeColor="text1"/>
                <w:sz w:val="20"/>
                <w:szCs w:val="20"/>
              </w:rPr>
              <w:t>Presentation at the IOC33</w:t>
            </w:r>
          </w:p>
        </w:tc>
      </w:tr>
      <w:tr w:rsidR="00CB55F0" w:rsidRPr="000F36FD" w14:paraId="53E81099" w14:textId="7AB08D8F" w:rsidTr="000F36FD">
        <w:trPr>
          <w:trHeight w:val="283"/>
        </w:trPr>
        <w:tc>
          <w:tcPr>
            <w:tcW w:w="9776" w:type="dxa"/>
            <w:gridSpan w:val="4"/>
          </w:tcPr>
          <w:p w14:paraId="6233A4FA" w14:textId="4FF028EA" w:rsidR="00CB55F0" w:rsidRPr="000F36FD" w:rsidRDefault="00CB55F0" w:rsidP="00CB55F0">
            <w:pPr>
              <w:pStyle w:val="Body"/>
              <w:tabs>
                <w:tab w:val="left" w:pos="3529"/>
              </w:tabs>
              <w:spacing w:after="240"/>
              <w:jc w:val="both"/>
              <w:rPr>
                <w:rStyle w:val="None"/>
                <w:rFonts w:ascii="Arial" w:hAnsi="Arial" w:cs="Arial"/>
                <w:i/>
                <w:iCs/>
                <w:sz w:val="20"/>
                <w:szCs w:val="20"/>
                <w:u w:val="single"/>
                <w14:textOutline w14:w="12700" w14:cap="flat" w14:cmpd="sng" w14:algn="ctr">
                  <w14:noFill/>
                  <w14:prstDash w14:val="solid"/>
                  <w14:miter w14:lim="400000"/>
                </w14:textOutline>
              </w:rPr>
            </w:pPr>
            <w:r w:rsidRPr="000F36FD">
              <w:rPr>
                <w:rStyle w:val="None"/>
                <w:rFonts w:ascii="Arial" w:hAnsi="Arial" w:cs="Arial"/>
                <w:i/>
                <w:iCs/>
                <w:sz w:val="20"/>
                <w:szCs w:val="20"/>
                <w:u w:val="single"/>
                <w14:textOutline w14:w="12700" w14:cap="flat" w14:cmpd="sng" w14:algn="ctr">
                  <w14:noFill/>
                  <w14:prstDash w14:val="solid"/>
                  <w14:miter w14:lim="400000"/>
                </w14:textOutline>
              </w:rPr>
              <w:t>As discussed under agenda 6.1:</w:t>
            </w:r>
          </w:p>
        </w:tc>
      </w:tr>
      <w:tr w:rsidR="00206F3E" w:rsidRPr="000F36FD" w14:paraId="400D2749" w14:textId="724CF8BD" w:rsidTr="000F36FD">
        <w:trPr>
          <w:trHeight w:val="562"/>
        </w:trPr>
        <w:tc>
          <w:tcPr>
            <w:tcW w:w="3681" w:type="dxa"/>
          </w:tcPr>
          <w:p w14:paraId="2EB1AE67" w14:textId="1A7C234D" w:rsidR="00206F3E" w:rsidRPr="000F36FD" w:rsidRDefault="00206F3E" w:rsidP="00206F3E">
            <w:pPr>
              <w:pStyle w:val="BodyBAA"/>
              <w:spacing w:before="0" w:after="240"/>
              <w:rPr>
                <w:rStyle w:val="None"/>
                <w:rFonts w:ascii="Arial" w:hAnsi="Arial" w:cs="Arial"/>
                <w:color w:val="auto"/>
                <w:sz w:val="20"/>
                <w:szCs w:val="20"/>
                <w:bdr w:val="none" w:sz="0" w:space="0" w:color="auto"/>
                <w:lang w:val="en-PH" w:eastAsia="ja-JP"/>
                <w14:textOutline w14:w="0" w14:cap="rnd" w14:cmpd="sng" w14:algn="ctr">
                  <w14:noFill/>
                  <w14:prstDash w14:val="solid"/>
                  <w14:bevel/>
                </w14:textOutline>
              </w:rPr>
            </w:pPr>
            <w:r w:rsidRPr="000F36FD">
              <w:rPr>
                <w:rStyle w:val="None"/>
                <w:rFonts w:ascii="Arial" w:hAnsi="Arial" w:cs="Arial"/>
                <w:sz w:val="20"/>
                <w:szCs w:val="20"/>
              </w:rPr>
              <w:t>Redesign CD biennial survey</w:t>
            </w:r>
          </w:p>
        </w:tc>
        <w:tc>
          <w:tcPr>
            <w:tcW w:w="2268" w:type="dxa"/>
          </w:tcPr>
          <w:p w14:paraId="5CA13EC0" w14:textId="77777777"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 xml:space="preserve">TT on Needs Assessment/Survey </w:t>
            </w:r>
          </w:p>
          <w:p w14:paraId="30F13FAA" w14:textId="77777777"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 xml:space="preserve">IOC CD Secretariat </w:t>
            </w:r>
          </w:p>
          <w:p w14:paraId="717C8254" w14:textId="32243686"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GE-CD</w:t>
            </w:r>
          </w:p>
        </w:tc>
        <w:tc>
          <w:tcPr>
            <w:tcW w:w="1701" w:type="dxa"/>
          </w:tcPr>
          <w:p w14:paraId="50A0B358" w14:textId="3B72F61D"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June – July 2025</w:t>
            </w:r>
          </w:p>
        </w:tc>
        <w:tc>
          <w:tcPr>
            <w:tcW w:w="2126" w:type="dxa"/>
          </w:tcPr>
          <w:p w14:paraId="0DEF5669" w14:textId="44588463"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Survey Questionnaires</w:t>
            </w:r>
          </w:p>
        </w:tc>
      </w:tr>
      <w:tr w:rsidR="00206F3E" w:rsidRPr="000F36FD" w14:paraId="3F1FC777" w14:textId="77777777" w:rsidTr="000F36FD">
        <w:trPr>
          <w:trHeight w:val="562"/>
        </w:trPr>
        <w:tc>
          <w:tcPr>
            <w:tcW w:w="3681" w:type="dxa"/>
          </w:tcPr>
          <w:p w14:paraId="7A9C3D44" w14:textId="0D9299BF" w:rsidR="00206F3E" w:rsidRPr="000F36FD" w:rsidRDefault="00206F3E" w:rsidP="00206F3E">
            <w:pPr>
              <w:pStyle w:val="BodyBAA"/>
              <w:spacing w:before="0" w:after="240"/>
              <w:rPr>
                <w:rStyle w:val="None"/>
                <w:rFonts w:ascii="Arial" w:hAnsi="Arial" w:cs="Arial"/>
                <w:sz w:val="20"/>
                <w:szCs w:val="20"/>
              </w:rPr>
            </w:pPr>
            <w:r w:rsidRPr="000F36FD">
              <w:rPr>
                <w:rStyle w:val="None"/>
                <w:rFonts w:ascii="Arial" w:hAnsi="Arial" w:cs="Arial"/>
                <w:sz w:val="20"/>
                <w:szCs w:val="20"/>
              </w:rPr>
              <w:t>Implement CD biennial survey</w:t>
            </w:r>
          </w:p>
        </w:tc>
        <w:tc>
          <w:tcPr>
            <w:tcW w:w="2268" w:type="dxa"/>
          </w:tcPr>
          <w:p w14:paraId="26323209" w14:textId="77777777"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RSBs Secretariats</w:t>
            </w:r>
          </w:p>
          <w:p w14:paraId="56E765E5" w14:textId="6EB64CD9"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IOC CD Secretariat</w:t>
            </w:r>
          </w:p>
        </w:tc>
        <w:tc>
          <w:tcPr>
            <w:tcW w:w="1701" w:type="dxa"/>
          </w:tcPr>
          <w:p w14:paraId="063CD657" w14:textId="6FF591A8"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August – October 2025</w:t>
            </w:r>
          </w:p>
        </w:tc>
        <w:tc>
          <w:tcPr>
            <w:tcW w:w="2126" w:type="dxa"/>
          </w:tcPr>
          <w:p w14:paraId="66F77A68" w14:textId="77777777" w:rsidR="00206F3E" w:rsidRPr="000F36FD" w:rsidRDefault="00206F3E" w:rsidP="00206F3E">
            <w:pPr>
              <w:pStyle w:val="BodyA"/>
              <w:rPr>
                <w:rStyle w:val="None"/>
                <w:rFonts w:ascii="Arial" w:hAnsi="Arial" w:cs="Arial"/>
                <w:sz w:val="20"/>
                <w:szCs w:val="20"/>
              </w:rPr>
            </w:pPr>
          </w:p>
        </w:tc>
      </w:tr>
      <w:tr w:rsidR="00206F3E" w:rsidRPr="000F36FD" w14:paraId="4039D0E4" w14:textId="31D2B56A" w:rsidTr="000F36FD">
        <w:trPr>
          <w:trHeight w:val="189"/>
        </w:trPr>
        <w:tc>
          <w:tcPr>
            <w:tcW w:w="3681" w:type="dxa"/>
          </w:tcPr>
          <w:p w14:paraId="12679A98" w14:textId="3AE1D105" w:rsidR="00206F3E" w:rsidRPr="000F36FD" w:rsidRDefault="00206F3E" w:rsidP="00206F3E">
            <w:pPr>
              <w:pStyle w:val="BodyBAA"/>
              <w:spacing w:before="0" w:after="240"/>
              <w:rPr>
                <w:rStyle w:val="None"/>
                <w:rFonts w:ascii="Arial" w:hAnsi="Arial" w:cs="Arial"/>
                <w:sz w:val="20"/>
                <w:szCs w:val="20"/>
              </w:rPr>
            </w:pPr>
          </w:p>
        </w:tc>
        <w:tc>
          <w:tcPr>
            <w:tcW w:w="2268" w:type="dxa"/>
          </w:tcPr>
          <w:p w14:paraId="2BA28114" w14:textId="5236516E"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IOC CD Secretariat</w:t>
            </w:r>
          </w:p>
        </w:tc>
        <w:tc>
          <w:tcPr>
            <w:tcW w:w="1701" w:type="dxa"/>
          </w:tcPr>
          <w:p w14:paraId="143E972A" w14:textId="67BE234B"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October 2025</w:t>
            </w:r>
          </w:p>
        </w:tc>
        <w:tc>
          <w:tcPr>
            <w:tcW w:w="2126" w:type="dxa"/>
          </w:tcPr>
          <w:p w14:paraId="7B8670FB" w14:textId="045CE910" w:rsidR="00206F3E" w:rsidRPr="000F36FD" w:rsidRDefault="00206F3E" w:rsidP="00206F3E">
            <w:pPr>
              <w:pStyle w:val="BodyA"/>
              <w:rPr>
                <w:rStyle w:val="None"/>
                <w:rFonts w:ascii="Arial" w:hAnsi="Arial" w:cs="Arial"/>
                <w:sz w:val="20"/>
                <w:szCs w:val="20"/>
              </w:rPr>
            </w:pPr>
            <w:r w:rsidRPr="000F36FD">
              <w:rPr>
                <w:rStyle w:val="None"/>
                <w:rFonts w:ascii="Arial" w:hAnsi="Arial" w:cs="Arial"/>
                <w:sz w:val="20"/>
                <w:szCs w:val="20"/>
              </w:rPr>
              <w:t>Survey Report</w:t>
            </w:r>
          </w:p>
        </w:tc>
      </w:tr>
    </w:tbl>
    <w:p w14:paraId="6A5B3213" w14:textId="479CE2E3" w:rsidR="00C06D2E" w:rsidRPr="00EC58BA" w:rsidRDefault="00C06D2E" w:rsidP="00240235">
      <w:pPr>
        <w:rPr>
          <w:rFonts w:cs="Arial"/>
          <w:szCs w:val="22"/>
          <w:u w:val="single"/>
        </w:rPr>
      </w:pPr>
    </w:p>
    <w:p w14:paraId="42DFF597" w14:textId="4F929A5D" w:rsidR="004D0A30" w:rsidRPr="00EC58BA" w:rsidRDefault="004D0A30" w:rsidP="004D0A30">
      <w:pPr>
        <w:spacing w:before="120"/>
        <w:rPr>
          <w:rFonts w:cs="Arial"/>
          <w:bCs/>
          <w:szCs w:val="22"/>
          <w:highlight w:val="yellow"/>
        </w:rPr>
      </w:pPr>
      <w:r w:rsidRPr="00EC58BA">
        <w:rPr>
          <w:rFonts w:cs="Arial"/>
          <w:b/>
          <w:szCs w:val="22"/>
          <w:highlight w:val="yellow"/>
        </w:rPr>
        <w:t xml:space="preserve">The Group adopted the workplan </w:t>
      </w:r>
      <w:r w:rsidRPr="00EC58BA">
        <w:rPr>
          <w:rFonts w:cs="Arial"/>
          <w:bCs/>
          <w:szCs w:val="22"/>
          <w:highlight w:val="yellow"/>
        </w:rPr>
        <w:t>for the next intersessional period.</w:t>
      </w:r>
    </w:p>
    <w:p w14:paraId="0EF971ED" w14:textId="71E6841A" w:rsidR="00240235" w:rsidRPr="00EC58BA" w:rsidRDefault="00240235" w:rsidP="00316DA5">
      <w:pPr>
        <w:pStyle w:val="Heading1"/>
      </w:pPr>
      <w:bookmarkStart w:id="33" w:name="_Toc181638917"/>
      <w:r w:rsidRPr="00EC58BA">
        <w:lastRenderedPageBreak/>
        <w:t>9. MEETING REPORT AND CLOSING</w:t>
      </w:r>
      <w:bookmarkEnd w:id="33"/>
    </w:p>
    <w:p w14:paraId="4662BB3D" w14:textId="006324BE" w:rsidR="004F1EBA" w:rsidRPr="00EC58BA" w:rsidRDefault="004F1EBA" w:rsidP="004F1EBA">
      <w:pPr>
        <w:spacing w:before="120"/>
        <w:rPr>
          <w:rFonts w:cs="Arial"/>
          <w:bCs/>
          <w:szCs w:val="22"/>
        </w:rPr>
      </w:pPr>
      <w:proofErr w:type="spellStart"/>
      <w:r w:rsidRPr="00EC58BA">
        <w:rPr>
          <w:rFonts w:cs="Arial"/>
          <w:bCs/>
          <w:szCs w:val="22"/>
        </w:rPr>
        <w:t>Ms</w:t>
      </w:r>
      <w:proofErr w:type="spellEnd"/>
      <w:r w:rsidRPr="00EC58BA">
        <w:rPr>
          <w:rFonts w:cs="Arial"/>
          <w:bCs/>
          <w:szCs w:val="22"/>
        </w:rPr>
        <w:t xml:space="preserve"> Johanna </w:t>
      </w:r>
      <w:proofErr w:type="spellStart"/>
      <w:r w:rsidRPr="00EC58BA">
        <w:rPr>
          <w:rFonts w:cs="Arial"/>
          <w:bCs/>
          <w:szCs w:val="22"/>
        </w:rPr>
        <w:t>Diwa</w:t>
      </w:r>
      <w:proofErr w:type="spellEnd"/>
      <w:r w:rsidRPr="00EC58BA">
        <w:rPr>
          <w:rFonts w:cs="Arial"/>
          <w:bCs/>
          <w:szCs w:val="22"/>
        </w:rPr>
        <w:t xml:space="preserve"> </w:t>
      </w:r>
      <w:r w:rsidR="00440BCF" w:rsidRPr="00EC58BA">
        <w:rPr>
          <w:rFonts w:cs="Arial"/>
          <w:bCs/>
          <w:szCs w:val="22"/>
        </w:rPr>
        <w:t>presented</w:t>
      </w:r>
      <w:r w:rsidRPr="00EC58BA">
        <w:rPr>
          <w:rFonts w:cs="Arial"/>
          <w:bCs/>
          <w:szCs w:val="22"/>
        </w:rPr>
        <w:t xml:space="preserve"> the </w:t>
      </w:r>
      <w:r w:rsidR="00440BCF" w:rsidRPr="00EC58BA">
        <w:rPr>
          <w:rFonts w:cs="Arial"/>
          <w:bCs/>
          <w:szCs w:val="22"/>
        </w:rPr>
        <w:t>decisions discussed by the Group</w:t>
      </w:r>
      <w:r w:rsidR="00EB5AA0" w:rsidRPr="00EC58BA">
        <w:rPr>
          <w:rFonts w:cs="Arial"/>
          <w:bCs/>
          <w:szCs w:val="22"/>
        </w:rPr>
        <w:t xml:space="preserve"> under each agenda</w:t>
      </w:r>
      <w:r w:rsidR="00440BCF" w:rsidRPr="00EC58BA">
        <w:rPr>
          <w:rFonts w:cs="Arial"/>
          <w:bCs/>
          <w:szCs w:val="22"/>
        </w:rPr>
        <w:t xml:space="preserve">. The </w:t>
      </w:r>
      <w:r w:rsidR="00EB5AA0" w:rsidRPr="00EC58BA">
        <w:rPr>
          <w:rFonts w:cs="Arial"/>
          <w:bCs/>
          <w:szCs w:val="22"/>
        </w:rPr>
        <w:t>adopted</w:t>
      </w:r>
      <w:r w:rsidR="00440BCF" w:rsidRPr="00EC58BA">
        <w:rPr>
          <w:rFonts w:cs="Arial"/>
          <w:bCs/>
          <w:szCs w:val="22"/>
        </w:rPr>
        <w:t xml:space="preserve"> the decisions </w:t>
      </w:r>
      <w:r w:rsidR="00EB5AA0" w:rsidRPr="00EC58BA">
        <w:rPr>
          <w:rFonts w:cs="Arial"/>
          <w:bCs/>
          <w:szCs w:val="22"/>
        </w:rPr>
        <w:t xml:space="preserve">are summarized in this report (highlighted in </w:t>
      </w:r>
      <w:r w:rsidR="00440BCF" w:rsidRPr="00EC58BA">
        <w:rPr>
          <w:rFonts w:cs="Arial"/>
          <w:bCs/>
          <w:szCs w:val="22"/>
        </w:rPr>
        <w:t xml:space="preserve">yellow text). </w:t>
      </w:r>
    </w:p>
    <w:p w14:paraId="7DDD34F3" w14:textId="77777777" w:rsidR="00440BCF" w:rsidRPr="00EC58BA" w:rsidRDefault="00440BCF" w:rsidP="00440BCF">
      <w:pPr>
        <w:spacing w:before="120"/>
        <w:rPr>
          <w:rFonts w:cs="Arial"/>
          <w:bCs/>
          <w:szCs w:val="22"/>
          <w:highlight w:val="yellow"/>
        </w:rPr>
      </w:pPr>
      <w:r w:rsidRPr="00EC58BA">
        <w:rPr>
          <w:rFonts w:cs="Arial"/>
          <w:b/>
          <w:szCs w:val="22"/>
          <w:highlight w:val="yellow"/>
        </w:rPr>
        <w:t>The Group adopted the decisions and requested</w:t>
      </w:r>
      <w:r w:rsidRPr="00EC58BA">
        <w:rPr>
          <w:rFonts w:cs="Arial"/>
          <w:bCs/>
          <w:szCs w:val="22"/>
          <w:highlight w:val="yellow"/>
        </w:rPr>
        <w:t xml:space="preserve"> the Secretariat to finalize the report, send it to the members for their review and upload for circulation.</w:t>
      </w:r>
    </w:p>
    <w:p w14:paraId="7D496D38" w14:textId="045309FB" w:rsidR="00861657" w:rsidRPr="00031B72" w:rsidRDefault="00861657" w:rsidP="004F1EBA">
      <w:pPr>
        <w:spacing w:before="120"/>
        <w:rPr>
          <w:rFonts w:cs="Arial"/>
          <w:bCs/>
          <w:szCs w:val="22"/>
        </w:rPr>
      </w:pPr>
      <w:proofErr w:type="spellStart"/>
      <w:r w:rsidRPr="00031B72">
        <w:rPr>
          <w:rFonts w:cs="Arial"/>
          <w:bCs/>
          <w:szCs w:val="22"/>
        </w:rPr>
        <w:t>Mr</w:t>
      </w:r>
      <w:proofErr w:type="spellEnd"/>
      <w:r w:rsidRPr="00031B72">
        <w:rPr>
          <w:rFonts w:cs="Arial"/>
          <w:bCs/>
          <w:szCs w:val="22"/>
        </w:rPr>
        <w:t xml:space="preserve"> Peter </w:t>
      </w:r>
      <w:proofErr w:type="spellStart"/>
      <w:r w:rsidRPr="00031B72">
        <w:rPr>
          <w:rFonts w:cs="Arial"/>
          <w:bCs/>
          <w:szCs w:val="22"/>
        </w:rPr>
        <w:t>Pissierssens</w:t>
      </w:r>
      <w:proofErr w:type="spellEnd"/>
      <w:r w:rsidRPr="00031B72">
        <w:rPr>
          <w:rFonts w:cs="Arial"/>
          <w:bCs/>
          <w:szCs w:val="22"/>
        </w:rPr>
        <w:t xml:space="preserve"> briefly thanked the Group and informed them that it was his last GE-CD meeting to participate it as he will be retiring next year. The Group expressed their appreciation of the great contributions and leadership of </w:t>
      </w:r>
      <w:proofErr w:type="spellStart"/>
      <w:r w:rsidRPr="00031B72">
        <w:rPr>
          <w:rFonts w:cs="Arial"/>
          <w:bCs/>
          <w:szCs w:val="22"/>
        </w:rPr>
        <w:t>Mr</w:t>
      </w:r>
      <w:proofErr w:type="spellEnd"/>
      <w:r w:rsidRPr="00031B72">
        <w:rPr>
          <w:rFonts w:cs="Arial"/>
          <w:bCs/>
          <w:szCs w:val="22"/>
        </w:rPr>
        <w:t xml:space="preserve"> </w:t>
      </w:r>
      <w:proofErr w:type="spellStart"/>
      <w:r w:rsidRPr="00031B72">
        <w:rPr>
          <w:rFonts w:cs="Arial"/>
          <w:bCs/>
          <w:szCs w:val="22"/>
        </w:rPr>
        <w:t>Pissierssens</w:t>
      </w:r>
      <w:proofErr w:type="spellEnd"/>
      <w:r w:rsidRPr="00031B72">
        <w:rPr>
          <w:rFonts w:cs="Arial"/>
          <w:bCs/>
          <w:szCs w:val="22"/>
        </w:rPr>
        <w:t xml:space="preserve"> over the long years at IOC.</w:t>
      </w:r>
    </w:p>
    <w:p w14:paraId="032E6D8A" w14:textId="00B2A540" w:rsidR="00AA2195" w:rsidRPr="00EC58BA" w:rsidRDefault="004F1EBA" w:rsidP="00861657">
      <w:pPr>
        <w:spacing w:before="120"/>
        <w:rPr>
          <w:rFonts w:cs="Arial"/>
          <w:bCs/>
          <w:szCs w:val="22"/>
        </w:rPr>
      </w:pPr>
      <w:r w:rsidRPr="00031B72">
        <w:rPr>
          <w:rFonts w:cs="Arial"/>
          <w:bCs/>
          <w:szCs w:val="22"/>
        </w:rPr>
        <w:t xml:space="preserve">The Co-Chair/s thanked the GE-CD members and all the participants for their active participation in the meeting. They closed the meeting at </w:t>
      </w:r>
      <w:r w:rsidR="00F84A09" w:rsidRPr="00031B72">
        <w:rPr>
          <w:rFonts w:cs="Arial"/>
          <w:bCs/>
          <w:szCs w:val="22"/>
        </w:rPr>
        <w:t>11h05</w:t>
      </w:r>
      <w:r w:rsidRPr="00031B72">
        <w:rPr>
          <w:rFonts w:cs="Arial"/>
          <w:bCs/>
          <w:szCs w:val="22"/>
        </w:rPr>
        <w:t>.</w:t>
      </w:r>
      <w:r w:rsidRPr="00EC58BA">
        <w:rPr>
          <w:rFonts w:cs="Arial"/>
          <w:bCs/>
          <w:szCs w:val="22"/>
        </w:rPr>
        <w:t xml:space="preserve"> </w:t>
      </w:r>
    </w:p>
    <w:p w14:paraId="4DA4F1F9" w14:textId="338F128B" w:rsidR="00E94B15" w:rsidRPr="00EC58BA" w:rsidRDefault="00E94B15" w:rsidP="00861657">
      <w:pPr>
        <w:rPr>
          <w:rFonts w:cs="Arial"/>
          <w:szCs w:val="22"/>
        </w:rPr>
      </w:pPr>
      <w:r w:rsidRPr="00EC58BA">
        <w:rPr>
          <w:rFonts w:cs="Arial"/>
          <w:b/>
          <w:bCs/>
          <w:sz w:val="46"/>
          <w:szCs w:val="46"/>
        </w:rPr>
        <w:br w:type="page"/>
      </w:r>
    </w:p>
    <w:p w14:paraId="201F2E55" w14:textId="18D2E660" w:rsidR="00E94B15" w:rsidRPr="00EC58BA" w:rsidRDefault="00E94B15" w:rsidP="00316DA5">
      <w:pPr>
        <w:pStyle w:val="Heading1"/>
      </w:pPr>
      <w:bookmarkStart w:id="34" w:name="_Toc181638918"/>
      <w:r w:rsidRPr="00EC58BA">
        <w:lastRenderedPageBreak/>
        <w:t>ANNEXES</w:t>
      </w:r>
      <w:bookmarkEnd w:id="34"/>
    </w:p>
    <w:p w14:paraId="6A9FAFF8" w14:textId="0B2E9D75" w:rsidR="00E94B15" w:rsidRPr="00EC58BA" w:rsidRDefault="00E94B15" w:rsidP="00314069">
      <w:pPr>
        <w:rPr>
          <w:rFonts w:cs="Arial"/>
          <w:lang w:val="en-GB"/>
        </w:rPr>
      </w:pPr>
    </w:p>
    <w:p w14:paraId="0477F254" w14:textId="6813B358" w:rsidR="00E94B15" w:rsidRPr="00EC58BA" w:rsidRDefault="00E94B15" w:rsidP="00314069">
      <w:pPr>
        <w:rPr>
          <w:rFonts w:cs="Arial"/>
        </w:rPr>
      </w:pPr>
      <w:r w:rsidRPr="00EC58BA">
        <w:rPr>
          <w:rFonts w:cs="Arial"/>
        </w:rPr>
        <w:t xml:space="preserve">Annex I. </w:t>
      </w:r>
      <w:r w:rsidRPr="00EC58BA">
        <w:rPr>
          <w:rFonts w:cs="Arial"/>
        </w:rPr>
        <w:tab/>
        <w:t>Agenda</w:t>
      </w:r>
    </w:p>
    <w:p w14:paraId="56D42FFA" w14:textId="77777777" w:rsidR="008F12A5" w:rsidRPr="00EC58BA" w:rsidRDefault="008F12A5" w:rsidP="00314069">
      <w:pPr>
        <w:rPr>
          <w:rFonts w:cs="Arial"/>
        </w:rPr>
      </w:pPr>
    </w:p>
    <w:p w14:paraId="4F5D87FC" w14:textId="01BFE206" w:rsidR="00E94B15" w:rsidRPr="00EC58BA" w:rsidRDefault="00E94B15" w:rsidP="00314069">
      <w:pPr>
        <w:rPr>
          <w:rFonts w:cs="Arial"/>
        </w:rPr>
      </w:pPr>
      <w:r w:rsidRPr="00EC58BA">
        <w:rPr>
          <w:rFonts w:cs="Arial"/>
        </w:rPr>
        <w:t>Annex II.</w:t>
      </w:r>
      <w:r w:rsidRPr="00EC58BA">
        <w:rPr>
          <w:rFonts w:cs="Arial"/>
        </w:rPr>
        <w:tab/>
        <w:t>List of Participants</w:t>
      </w:r>
    </w:p>
    <w:p w14:paraId="316C6DCE" w14:textId="27BD4025" w:rsidR="00E94B15" w:rsidRPr="00EC58BA" w:rsidRDefault="00E94B15" w:rsidP="00314069">
      <w:pPr>
        <w:rPr>
          <w:rFonts w:cs="Arial"/>
          <w:lang w:val="en-GB"/>
        </w:rPr>
      </w:pPr>
    </w:p>
    <w:p w14:paraId="225289C9" w14:textId="0D737047" w:rsidR="00E94B15" w:rsidRPr="00EC58BA" w:rsidRDefault="00E94B15" w:rsidP="00314069">
      <w:pPr>
        <w:rPr>
          <w:rFonts w:cs="Arial"/>
          <w:lang w:val="en-GB"/>
        </w:rPr>
      </w:pPr>
    </w:p>
    <w:p w14:paraId="6903B0AA" w14:textId="4D9D6AB5" w:rsidR="00E94B15" w:rsidRPr="00EC58BA" w:rsidRDefault="00E94B15" w:rsidP="00314069">
      <w:pPr>
        <w:rPr>
          <w:rFonts w:cs="Arial"/>
          <w:lang w:val="en-GB"/>
        </w:rPr>
      </w:pPr>
    </w:p>
    <w:p w14:paraId="14C3E1B0" w14:textId="77777777" w:rsidR="00E94B15" w:rsidRPr="00EC58BA" w:rsidRDefault="00E94B15" w:rsidP="00314069">
      <w:pPr>
        <w:rPr>
          <w:rFonts w:cs="Arial"/>
          <w:lang w:val="en-GB"/>
        </w:rPr>
      </w:pPr>
    </w:p>
    <w:p w14:paraId="6896D4C9" w14:textId="233C095A" w:rsidR="00C709F0" w:rsidRPr="00EC58BA" w:rsidRDefault="00C709F0" w:rsidP="00314069">
      <w:pPr>
        <w:rPr>
          <w:rFonts w:cs="Arial"/>
          <w:highlight w:val="red"/>
        </w:rPr>
      </w:pPr>
      <w:r w:rsidRPr="00EC58BA">
        <w:rPr>
          <w:rFonts w:cs="Arial"/>
          <w:highlight w:val="red"/>
        </w:rPr>
        <w:br w:type="page"/>
      </w:r>
    </w:p>
    <w:p w14:paraId="4B91B192" w14:textId="3BC5E212" w:rsidR="009A7057" w:rsidRPr="00EC58BA" w:rsidRDefault="00DE0F52" w:rsidP="0027721E">
      <w:pPr>
        <w:pStyle w:val="Heading2"/>
        <w:rPr>
          <w:shd w:val="clear" w:color="auto" w:fill="FFFFFF"/>
        </w:rPr>
      </w:pPr>
      <w:bookmarkStart w:id="35" w:name="_Annex_I."/>
      <w:bookmarkStart w:id="36" w:name="_Toc181638919"/>
      <w:bookmarkEnd w:id="35"/>
      <w:r w:rsidRPr="00EC58BA">
        <w:rPr>
          <w:shd w:val="clear" w:color="auto" w:fill="FFFFFF"/>
        </w:rPr>
        <w:lastRenderedPageBreak/>
        <w:t>Annex I</w:t>
      </w:r>
      <w:r w:rsidR="001110AE" w:rsidRPr="00EC58BA">
        <w:rPr>
          <w:shd w:val="clear" w:color="auto" w:fill="FFFFFF"/>
        </w:rPr>
        <w:t>.</w:t>
      </w:r>
      <w:bookmarkEnd w:id="36"/>
      <w:r w:rsidR="001110AE" w:rsidRPr="00EC58BA">
        <w:rPr>
          <w:shd w:val="clear" w:color="auto" w:fill="FFFFFF"/>
        </w:rPr>
        <w:t xml:space="preserve"> </w:t>
      </w:r>
    </w:p>
    <w:p w14:paraId="5943B42D" w14:textId="15641451" w:rsidR="004F5E2C" w:rsidRPr="00EC58BA" w:rsidRDefault="004F5E2C" w:rsidP="00813CEB">
      <w:pPr>
        <w:jc w:val="center"/>
        <w:rPr>
          <w:rFonts w:cs="Arial"/>
          <w:b/>
          <w:bCs/>
          <w:szCs w:val="22"/>
          <w:u w:val="single"/>
        </w:rPr>
      </w:pPr>
    </w:p>
    <w:p w14:paraId="3EE62F5B" w14:textId="77777777" w:rsidR="004F5E2C" w:rsidRPr="00EC58BA" w:rsidRDefault="004F5E2C" w:rsidP="004F5E2C">
      <w:pPr>
        <w:jc w:val="center"/>
        <w:rPr>
          <w:rFonts w:cs="Arial"/>
          <w:szCs w:val="22"/>
        </w:rPr>
      </w:pPr>
      <w:r w:rsidRPr="00EC58BA">
        <w:rPr>
          <w:rFonts w:cs="Arial"/>
          <w:b/>
          <w:szCs w:val="22"/>
        </w:rPr>
        <w:t>INTERGOVERNMENTAL OCEANOGRAPHIC COMMISSION</w:t>
      </w:r>
    </w:p>
    <w:p w14:paraId="1FB389D5" w14:textId="77777777" w:rsidR="004F5E2C" w:rsidRPr="00EC58BA" w:rsidRDefault="004F5E2C" w:rsidP="004F5E2C">
      <w:pPr>
        <w:jc w:val="center"/>
        <w:rPr>
          <w:rFonts w:cs="Arial"/>
          <w:szCs w:val="22"/>
        </w:rPr>
      </w:pPr>
      <w:r w:rsidRPr="00EC58BA">
        <w:rPr>
          <w:rFonts w:cs="Arial"/>
          <w:szCs w:val="22"/>
        </w:rPr>
        <w:t>(of UNESCO)</w:t>
      </w:r>
    </w:p>
    <w:p w14:paraId="45BB66B4" w14:textId="77777777" w:rsidR="004F5E2C" w:rsidRPr="00EC58BA" w:rsidRDefault="004F5E2C" w:rsidP="004F5E2C">
      <w:pPr>
        <w:jc w:val="center"/>
        <w:rPr>
          <w:rFonts w:cs="Arial"/>
          <w:szCs w:val="22"/>
        </w:rPr>
      </w:pPr>
    </w:p>
    <w:p w14:paraId="415FD551" w14:textId="77777777" w:rsidR="004F5E2C" w:rsidRPr="00EC58BA" w:rsidRDefault="004F5E2C" w:rsidP="004F5E2C">
      <w:pPr>
        <w:jc w:val="center"/>
        <w:rPr>
          <w:rFonts w:cs="Arial"/>
          <w:b/>
          <w:szCs w:val="22"/>
          <w:lang w:val="en-AU"/>
        </w:rPr>
      </w:pPr>
      <w:r w:rsidRPr="00EC58BA">
        <w:rPr>
          <w:rFonts w:cs="Arial"/>
          <w:b/>
          <w:szCs w:val="22"/>
          <w:lang w:val="en-AU"/>
        </w:rPr>
        <w:t xml:space="preserve">Sixth Session of the IOC Group of Experts on Capacity Development (GE-CD-VI) </w:t>
      </w:r>
    </w:p>
    <w:p w14:paraId="14875AAC" w14:textId="77777777" w:rsidR="004F5E2C" w:rsidRPr="00EC58BA" w:rsidRDefault="004F5E2C" w:rsidP="004F5E2C">
      <w:pPr>
        <w:jc w:val="center"/>
        <w:rPr>
          <w:rFonts w:cs="Arial"/>
          <w:b/>
          <w:szCs w:val="22"/>
        </w:rPr>
      </w:pPr>
      <w:r w:rsidRPr="00EC58BA">
        <w:rPr>
          <w:rFonts w:cs="Arial"/>
          <w:b/>
          <w:szCs w:val="22"/>
        </w:rPr>
        <w:t>IOC Project Office for IODE, Oostende, Belgium</w:t>
      </w:r>
    </w:p>
    <w:p w14:paraId="27AE2E96" w14:textId="77777777" w:rsidR="004F5E2C" w:rsidRPr="00EC58BA" w:rsidRDefault="004F5E2C" w:rsidP="004F5E2C">
      <w:pPr>
        <w:tabs>
          <w:tab w:val="left" w:pos="709"/>
        </w:tabs>
        <w:jc w:val="center"/>
        <w:rPr>
          <w:rFonts w:cs="Arial"/>
          <w:b/>
          <w:szCs w:val="22"/>
        </w:rPr>
      </w:pPr>
      <w:r w:rsidRPr="00EC58BA">
        <w:rPr>
          <w:rFonts w:cs="Arial"/>
          <w:b/>
          <w:szCs w:val="22"/>
        </w:rPr>
        <w:t>22-24 October 2024</w:t>
      </w:r>
    </w:p>
    <w:p w14:paraId="603DE983" w14:textId="77777777" w:rsidR="004F5E2C" w:rsidRPr="00EC58BA" w:rsidRDefault="004F5E2C" w:rsidP="004F5E2C">
      <w:pPr>
        <w:jc w:val="center"/>
        <w:rPr>
          <w:rFonts w:cs="Arial"/>
          <w:b/>
          <w:szCs w:val="22"/>
        </w:rPr>
      </w:pPr>
    </w:p>
    <w:p w14:paraId="42342932" w14:textId="4E796CA3" w:rsidR="004F5E2C" w:rsidRPr="00EC58BA" w:rsidRDefault="004F5E2C" w:rsidP="004F5E2C">
      <w:pPr>
        <w:jc w:val="center"/>
        <w:rPr>
          <w:rFonts w:cs="Arial"/>
          <w:b/>
          <w:bCs/>
          <w:szCs w:val="22"/>
        </w:rPr>
      </w:pPr>
      <w:r w:rsidRPr="00EC58BA">
        <w:rPr>
          <w:rFonts w:cs="Arial"/>
          <w:b/>
          <w:bCs/>
          <w:szCs w:val="22"/>
        </w:rPr>
        <w:t>AGENDA</w:t>
      </w:r>
    </w:p>
    <w:p w14:paraId="661D3E80" w14:textId="77777777" w:rsidR="004F5E2C" w:rsidRPr="00EC58BA" w:rsidRDefault="004F5E2C" w:rsidP="004F5E2C">
      <w:pPr>
        <w:jc w:val="center"/>
        <w:rPr>
          <w:rFonts w:cs="Arial"/>
          <w:szCs w:val="22"/>
        </w:rPr>
      </w:pPr>
    </w:p>
    <w:p w14:paraId="1C551ADB" w14:textId="77777777" w:rsidR="00E8594A" w:rsidRPr="00EC58BA" w:rsidRDefault="00E8594A" w:rsidP="00E8594A">
      <w:pPr>
        <w:rPr>
          <w:rFonts w:cs="Arial"/>
          <w:b/>
          <w:bCs/>
          <w:szCs w:val="22"/>
          <w:u w:val="single"/>
        </w:rPr>
      </w:pPr>
    </w:p>
    <w:p w14:paraId="02F4A0AF" w14:textId="77777777" w:rsidR="00E8594A" w:rsidRPr="00EC58BA" w:rsidRDefault="00E8594A" w:rsidP="00E8594A">
      <w:pPr>
        <w:rPr>
          <w:rFonts w:cs="Arial"/>
          <w:szCs w:val="22"/>
        </w:rPr>
      </w:pPr>
      <w:r w:rsidRPr="00EC58BA">
        <w:rPr>
          <w:rFonts w:cs="Arial"/>
          <w:szCs w:val="22"/>
        </w:rPr>
        <w:tab/>
        <w:t xml:space="preserve">1.    </w:t>
      </w:r>
      <w:r w:rsidRPr="00EC58BA">
        <w:rPr>
          <w:rFonts w:cs="Arial"/>
          <w:b/>
          <w:bCs/>
          <w:szCs w:val="22"/>
        </w:rPr>
        <w:t>OPENING AND INTRODUCTIONS</w:t>
      </w:r>
      <w:r w:rsidRPr="00EC58BA">
        <w:rPr>
          <w:rFonts w:cs="Arial"/>
          <w:b/>
          <w:bCs/>
          <w:szCs w:val="22"/>
        </w:rPr>
        <w:tab/>
      </w:r>
    </w:p>
    <w:p w14:paraId="7DC50ED8" w14:textId="77777777" w:rsidR="00E8594A" w:rsidRPr="00EC58BA" w:rsidRDefault="00E8594A" w:rsidP="00E8594A">
      <w:pPr>
        <w:rPr>
          <w:rFonts w:cs="Arial"/>
          <w:szCs w:val="22"/>
        </w:rPr>
      </w:pPr>
      <w:r w:rsidRPr="00EC58BA">
        <w:rPr>
          <w:rFonts w:cs="Arial"/>
          <w:szCs w:val="22"/>
        </w:rPr>
        <w:tab/>
      </w:r>
      <w:r w:rsidRPr="00EC58BA">
        <w:rPr>
          <w:rFonts w:cs="Arial"/>
          <w:szCs w:val="22"/>
        </w:rPr>
        <w:tab/>
        <w:t>1.1     ADDRESS BY THE CHAIR</w:t>
      </w:r>
      <w:r w:rsidRPr="00EC58BA">
        <w:rPr>
          <w:rFonts w:cs="Arial"/>
          <w:szCs w:val="22"/>
        </w:rPr>
        <w:tab/>
      </w:r>
    </w:p>
    <w:p w14:paraId="0BD77A4C" w14:textId="77777777" w:rsidR="00E8594A" w:rsidRPr="00EC58BA" w:rsidRDefault="00E8594A" w:rsidP="00E8594A">
      <w:pPr>
        <w:rPr>
          <w:rFonts w:cs="Arial"/>
          <w:szCs w:val="22"/>
        </w:rPr>
      </w:pPr>
      <w:r w:rsidRPr="00EC58BA">
        <w:rPr>
          <w:rFonts w:cs="Arial"/>
          <w:szCs w:val="22"/>
        </w:rPr>
        <w:tab/>
      </w:r>
      <w:r w:rsidRPr="00EC58BA">
        <w:rPr>
          <w:rFonts w:cs="Arial"/>
          <w:szCs w:val="22"/>
        </w:rPr>
        <w:tab/>
        <w:t>1.2     TOUR-DE-TABLE (INTRODUCTIONS)</w:t>
      </w:r>
      <w:r w:rsidRPr="00EC58BA">
        <w:rPr>
          <w:rFonts w:cs="Arial"/>
          <w:szCs w:val="22"/>
        </w:rPr>
        <w:tab/>
      </w:r>
    </w:p>
    <w:p w14:paraId="647B6988" w14:textId="77777777" w:rsidR="00E8594A" w:rsidRDefault="00E8594A" w:rsidP="00E8594A">
      <w:pPr>
        <w:rPr>
          <w:rFonts w:cs="Arial"/>
          <w:szCs w:val="22"/>
        </w:rPr>
      </w:pPr>
      <w:r w:rsidRPr="00EC58BA">
        <w:rPr>
          <w:rFonts w:cs="Arial"/>
          <w:szCs w:val="22"/>
        </w:rPr>
        <w:tab/>
      </w:r>
      <w:r w:rsidRPr="00EC58BA">
        <w:rPr>
          <w:rFonts w:cs="Arial"/>
          <w:szCs w:val="22"/>
        </w:rPr>
        <w:tab/>
        <w:t>1.3     ADOPTION OF THE AGENDA AND TIMETABLE</w:t>
      </w:r>
    </w:p>
    <w:p w14:paraId="4A5D88E8" w14:textId="77777777" w:rsidR="00031B72" w:rsidRPr="00EC58BA" w:rsidRDefault="00031B72" w:rsidP="00E8594A">
      <w:pPr>
        <w:rPr>
          <w:rFonts w:cs="Arial"/>
          <w:szCs w:val="22"/>
        </w:rPr>
      </w:pPr>
    </w:p>
    <w:p w14:paraId="35E4DFBF" w14:textId="77777777" w:rsidR="00E8594A" w:rsidRPr="00EC58BA" w:rsidRDefault="00E8594A" w:rsidP="00E8594A">
      <w:pPr>
        <w:rPr>
          <w:rFonts w:cs="Arial"/>
          <w:szCs w:val="22"/>
        </w:rPr>
      </w:pPr>
      <w:r w:rsidRPr="00EC58BA">
        <w:rPr>
          <w:rFonts w:cs="Arial"/>
          <w:szCs w:val="22"/>
        </w:rPr>
        <w:tab/>
        <w:t xml:space="preserve">2.    </w:t>
      </w:r>
      <w:r w:rsidRPr="00EC58BA">
        <w:rPr>
          <w:rFonts w:cs="Arial"/>
          <w:b/>
          <w:bCs/>
          <w:szCs w:val="22"/>
        </w:rPr>
        <w:t>OVERVIEW OF GE-CD AND PAST SESSIONS</w:t>
      </w:r>
      <w:r w:rsidRPr="00EC58BA">
        <w:rPr>
          <w:rFonts w:cs="Arial"/>
          <w:szCs w:val="22"/>
        </w:rPr>
        <w:tab/>
      </w:r>
    </w:p>
    <w:p w14:paraId="286861DA" w14:textId="77777777" w:rsidR="00E8594A" w:rsidRPr="00EC58BA" w:rsidRDefault="00E8594A" w:rsidP="00E8594A">
      <w:pPr>
        <w:rPr>
          <w:rFonts w:cs="Arial"/>
          <w:szCs w:val="22"/>
        </w:rPr>
      </w:pPr>
      <w:r w:rsidRPr="00EC58BA">
        <w:rPr>
          <w:rFonts w:cs="Arial"/>
          <w:szCs w:val="22"/>
        </w:rPr>
        <w:tab/>
      </w:r>
      <w:r w:rsidRPr="00EC58BA">
        <w:rPr>
          <w:rFonts w:cs="Arial"/>
          <w:szCs w:val="22"/>
        </w:rPr>
        <w:tab/>
        <w:t>2.1 GE-CD SESSIONS 1-5</w:t>
      </w:r>
    </w:p>
    <w:p w14:paraId="477EBC44" w14:textId="77777777" w:rsidR="00E8594A" w:rsidRPr="00EC58BA" w:rsidRDefault="00E8594A" w:rsidP="00E8594A">
      <w:pPr>
        <w:rPr>
          <w:rFonts w:cs="Arial"/>
          <w:szCs w:val="22"/>
        </w:rPr>
      </w:pPr>
      <w:r w:rsidRPr="00EC58BA">
        <w:rPr>
          <w:rFonts w:cs="Arial"/>
          <w:szCs w:val="22"/>
        </w:rPr>
        <w:tab/>
      </w:r>
      <w:r w:rsidRPr="00EC58BA">
        <w:rPr>
          <w:rFonts w:cs="Arial"/>
          <w:szCs w:val="22"/>
        </w:rPr>
        <w:tab/>
        <w:t>2.2 EC57 OUTCOMES AND INSTRUCTIONS for IOC-33</w:t>
      </w:r>
    </w:p>
    <w:p w14:paraId="64094EE6"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2.2.1 Revision of the GE-CD TORs (WGs and TTs, see under 4.1)</w:t>
      </w:r>
    </w:p>
    <w:p w14:paraId="1E218FA3" w14:textId="234976B1" w:rsidR="00E8594A" w:rsidRPr="00EC58BA" w:rsidRDefault="00E8594A" w:rsidP="00E8594A">
      <w:pPr>
        <w:rPr>
          <w:rFonts w:cs="Arial"/>
          <w:szCs w:val="22"/>
        </w:rPr>
      </w:pPr>
      <w:r w:rsidRPr="00EC58BA">
        <w:rPr>
          <w:rFonts w:cs="Arial"/>
          <w:szCs w:val="22"/>
        </w:rPr>
        <w:tab/>
      </w:r>
    </w:p>
    <w:p w14:paraId="5BB5A60E" w14:textId="77777777" w:rsidR="00E8594A" w:rsidRPr="00EC58BA" w:rsidRDefault="00E8594A" w:rsidP="00E8594A">
      <w:pPr>
        <w:rPr>
          <w:rFonts w:cs="Arial"/>
          <w:szCs w:val="22"/>
        </w:rPr>
      </w:pPr>
      <w:r w:rsidRPr="00EC58BA">
        <w:rPr>
          <w:rFonts w:cs="Arial"/>
          <w:szCs w:val="22"/>
        </w:rPr>
        <w:tab/>
        <w:t xml:space="preserve">3.    </w:t>
      </w:r>
      <w:r w:rsidRPr="00EC58BA">
        <w:rPr>
          <w:rFonts w:cs="Arial"/>
          <w:b/>
          <w:bCs/>
          <w:szCs w:val="22"/>
        </w:rPr>
        <w:t xml:space="preserve">IOC CD STRATEGY, CD ACTIVITIES AND NEEDS </w:t>
      </w:r>
    </w:p>
    <w:p w14:paraId="62B04438" w14:textId="77777777" w:rsidR="00E8594A" w:rsidRPr="00EC58BA" w:rsidRDefault="00E8594A" w:rsidP="00E8594A">
      <w:pPr>
        <w:rPr>
          <w:rFonts w:cs="Arial"/>
          <w:szCs w:val="22"/>
        </w:rPr>
      </w:pPr>
      <w:r w:rsidRPr="00EC58BA">
        <w:rPr>
          <w:rFonts w:cs="Arial"/>
          <w:szCs w:val="22"/>
        </w:rPr>
        <w:tab/>
      </w:r>
      <w:r w:rsidRPr="00EC58BA">
        <w:rPr>
          <w:rFonts w:cs="Arial"/>
          <w:szCs w:val="22"/>
        </w:rPr>
        <w:tab/>
        <w:t>3.1</w:t>
      </w:r>
      <w:r w:rsidRPr="00EC58BA">
        <w:rPr>
          <w:rFonts w:cs="Arial"/>
          <w:szCs w:val="22"/>
        </w:rPr>
        <w:tab/>
        <w:t>IOC CD STRATEGY 2023-2030</w:t>
      </w:r>
    </w:p>
    <w:p w14:paraId="76281F3E" w14:textId="77777777" w:rsidR="00031B72" w:rsidRDefault="00031B72" w:rsidP="00E8594A">
      <w:pPr>
        <w:rPr>
          <w:rFonts w:cs="Arial"/>
          <w:szCs w:val="22"/>
        </w:rPr>
      </w:pPr>
    </w:p>
    <w:p w14:paraId="7813B324" w14:textId="015A096C" w:rsidR="00E8594A" w:rsidRPr="00EC58BA" w:rsidRDefault="00E8594A" w:rsidP="00E8594A">
      <w:pPr>
        <w:rPr>
          <w:rFonts w:cs="Arial"/>
          <w:szCs w:val="22"/>
        </w:rPr>
      </w:pPr>
      <w:r w:rsidRPr="00EC58BA">
        <w:rPr>
          <w:rFonts w:cs="Arial"/>
          <w:szCs w:val="22"/>
        </w:rPr>
        <w:tab/>
      </w:r>
      <w:r w:rsidRPr="00EC58BA">
        <w:rPr>
          <w:rFonts w:cs="Arial"/>
          <w:szCs w:val="22"/>
        </w:rPr>
        <w:tab/>
        <w:t xml:space="preserve">3.2 </w:t>
      </w:r>
      <w:r w:rsidRPr="00EC58BA">
        <w:rPr>
          <w:rFonts w:cs="Arial"/>
          <w:szCs w:val="22"/>
        </w:rPr>
        <w:tab/>
        <w:t>IOC CD activities and needs (global)</w:t>
      </w:r>
    </w:p>
    <w:p w14:paraId="26CC7127"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3.2.1 Ocean Science Section (OSS)</w:t>
      </w:r>
    </w:p>
    <w:p w14:paraId="0C1DAF6D"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3.2.2 Marine Policy Research (MPR)</w:t>
      </w:r>
    </w:p>
    <w:p w14:paraId="69DF9C4C"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3.2.3 Global Ocean Observing System (GOOS)</w:t>
      </w:r>
    </w:p>
    <w:p w14:paraId="427BF630"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3.2.4 Tsunami Resilience Section (TSR)</w:t>
      </w:r>
    </w:p>
    <w:p w14:paraId="28A05C77"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3.2.5 Ocean Decade</w:t>
      </w:r>
    </w:p>
    <w:p w14:paraId="2B081095"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3.2.6 Ocean Teacher Global Academy (OTGA/IODE)</w:t>
      </w:r>
    </w:p>
    <w:p w14:paraId="6F70E550"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3.2.7 Ocean Biodiversity Information System (OBIS/IODE)</w:t>
      </w:r>
    </w:p>
    <w:p w14:paraId="591A2F50"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3.2.8 Ocean Data Information System (ODIS/IODE) (Also see 6.3)</w:t>
      </w:r>
    </w:p>
    <w:p w14:paraId="426266BE" w14:textId="77777777" w:rsidR="00031B72" w:rsidRDefault="00031B72" w:rsidP="00E8594A">
      <w:pPr>
        <w:rPr>
          <w:rFonts w:cs="Arial"/>
          <w:szCs w:val="22"/>
        </w:rPr>
      </w:pPr>
    </w:p>
    <w:p w14:paraId="7CFA9826" w14:textId="7C437167" w:rsidR="00E8594A" w:rsidRPr="00EC58BA" w:rsidRDefault="00E8594A" w:rsidP="00E8594A">
      <w:pPr>
        <w:rPr>
          <w:rFonts w:cs="Arial"/>
          <w:szCs w:val="22"/>
        </w:rPr>
      </w:pPr>
      <w:r w:rsidRPr="00EC58BA">
        <w:rPr>
          <w:rFonts w:cs="Arial"/>
          <w:szCs w:val="22"/>
        </w:rPr>
        <w:tab/>
      </w:r>
      <w:r w:rsidRPr="00EC58BA">
        <w:rPr>
          <w:rFonts w:cs="Arial"/>
          <w:szCs w:val="22"/>
        </w:rPr>
        <w:tab/>
        <w:t>3.3       IOC CD activities and needs (regional)</w:t>
      </w:r>
    </w:p>
    <w:p w14:paraId="34ABF1CD"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3.3.1 IOCAFRICA</w:t>
      </w:r>
    </w:p>
    <w:p w14:paraId="43681306"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3.3.2 IOCARIBE</w:t>
      </w:r>
    </w:p>
    <w:p w14:paraId="0AAEA6F3"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3.3.3 WESTPAC</w:t>
      </w:r>
    </w:p>
    <w:p w14:paraId="69475C9E"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3.3.4 IOCINDIO</w:t>
      </w:r>
      <w:r w:rsidRPr="00EC58BA">
        <w:rPr>
          <w:rFonts w:cs="Arial"/>
          <w:szCs w:val="22"/>
        </w:rPr>
        <w:tab/>
      </w:r>
    </w:p>
    <w:p w14:paraId="71B8F6E8" w14:textId="77777777" w:rsidR="00E8594A" w:rsidRPr="00EC58BA" w:rsidRDefault="00E8594A" w:rsidP="00E8594A">
      <w:pPr>
        <w:rPr>
          <w:rFonts w:cs="Arial"/>
          <w:szCs w:val="22"/>
        </w:rPr>
      </w:pPr>
    </w:p>
    <w:p w14:paraId="5FE5167E" w14:textId="77777777" w:rsidR="00E8594A" w:rsidRPr="00EC58BA" w:rsidRDefault="00E8594A" w:rsidP="00E8594A">
      <w:pPr>
        <w:rPr>
          <w:rFonts w:cs="Arial"/>
          <w:color w:val="000000"/>
          <w:szCs w:val="22"/>
        </w:rPr>
      </w:pPr>
      <w:r w:rsidRPr="00EC58BA">
        <w:rPr>
          <w:rFonts w:cs="Arial"/>
          <w:color w:val="000000"/>
          <w:szCs w:val="22"/>
        </w:rPr>
        <w:tab/>
      </w:r>
      <w:r w:rsidRPr="00EC58BA">
        <w:rPr>
          <w:rFonts w:cs="Arial"/>
          <w:color w:val="000000"/>
          <w:szCs w:val="22"/>
        </w:rPr>
        <w:tab/>
        <w:t xml:space="preserve">3.4 </w:t>
      </w:r>
      <w:r w:rsidRPr="00EC58BA">
        <w:rPr>
          <w:rFonts w:cs="Arial"/>
          <w:color w:val="000000"/>
          <w:szCs w:val="22"/>
        </w:rPr>
        <w:tab/>
        <w:t>New IOC CD Activities</w:t>
      </w:r>
    </w:p>
    <w:p w14:paraId="729CD57C" w14:textId="77777777" w:rsidR="00E8594A" w:rsidRPr="00EC58BA" w:rsidRDefault="00E8594A" w:rsidP="00E8594A">
      <w:pPr>
        <w:rPr>
          <w:rFonts w:cs="Arial"/>
          <w:color w:val="000000"/>
          <w:szCs w:val="22"/>
        </w:rPr>
      </w:pPr>
      <w:r w:rsidRPr="00EC58BA">
        <w:rPr>
          <w:rFonts w:cs="Arial"/>
          <w:color w:val="000000"/>
          <w:szCs w:val="22"/>
        </w:rPr>
        <w:tab/>
      </w:r>
      <w:r w:rsidRPr="00EC58BA">
        <w:rPr>
          <w:rFonts w:cs="Arial"/>
          <w:color w:val="000000"/>
          <w:szCs w:val="22"/>
        </w:rPr>
        <w:tab/>
      </w:r>
      <w:r w:rsidRPr="00EC58BA">
        <w:rPr>
          <w:rFonts w:cs="Arial"/>
          <w:color w:val="000000"/>
          <w:szCs w:val="22"/>
        </w:rPr>
        <w:tab/>
        <w:t>3.4.1 Internships</w:t>
      </w:r>
    </w:p>
    <w:p w14:paraId="05B6DD9A" w14:textId="77777777" w:rsidR="00E8594A" w:rsidRPr="00EC58BA" w:rsidRDefault="00E8594A" w:rsidP="00E8594A">
      <w:pPr>
        <w:rPr>
          <w:rFonts w:cs="Arial"/>
          <w:color w:val="000000"/>
          <w:szCs w:val="22"/>
        </w:rPr>
      </w:pPr>
      <w:r w:rsidRPr="00EC58BA">
        <w:rPr>
          <w:rFonts w:cs="Arial"/>
          <w:color w:val="000000"/>
          <w:szCs w:val="22"/>
        </w:rPr>
        <w:tab/>
      </w:r>
      <w:r w:rsidRPr="00EC58BA">
        <w:rPr>
          <w:rFonts w:cs="Arial"/>
          <w:color w:val="000000"/>
          <w:szCs w:val="22"/>
        </w:rPr>
        <w:tab/>
      </w:r>
      <w:r w:rsidRPr="00EC58BA">
        <w:rPr>
          <w:rFonts w:cs="Arial"/>
          <w:color w:val="000000"/>
          <w:szCs w:val="22"/>
        </w:rPr>
        <w:tab/>
        <w:t>3.4.2 Mentoring</w:t>
      </w:r>
    </w:p>
    <w:p w14:paraId="3AAA951D" w14:textId="4F656E94" w:rsidR="00E8594A" w:rsidRPr="00031B72" w:rsidRDefault="00E8594A" w:rsidP="00E8594A">
      <w:pPr>
        <w:rPr>
          <w:rFonts w:cs="Arial"/>
          <w:b/>
          <w:bCs/>
          <w:szCs w:val="22"/>
        </w:rPr>
      </w:pPr>
      <w:r w:rsidRPr="00EC58BA">
        <w:rPr>
          <w:rFonts w:cs="Arial"/>
          <w:szCs w:val="22"/>
        </w:rPr>
        <w:tab/>
      </w:r>
    </w:p>
    <w:p w14:paraId="0CB2B0AC" w14:textId="77777777" w:rsidR="00E8594A" w:rsidRPr="00EC58BA" w:rsidRDefault="00E8594A" w:rsidP="00E8594A">
      <w:pPr>
        <w:rPr>
          <w:rFonts w:cs="Arial"/>
          <w:szCs w:val="22"/>
        </w:rPr>
      </w:pPr>
      <w:r w:rsidRPr="00EC58BA">
        <w:rPr>
          <w:rFonts w:cs="Arial"/>
          <w:szCs w:val="22"/>
        </w:rPr>
        <w:tab/>
      </w:r>
      <w:r w:rsidRPr="00EC58BA">
        <w:rPr>
          <w:rFonts w:cs="Arial"/>
          <w:szCs w:val="22"/>
        </w:rPr>
        <w:tab/>
        <w:t>3.5 CD Priorities and Future Initiatives</w:t>
      </w:r>
    </w:p>
    <w:p w14:paraId="3E307653"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3.5.1 IOC-Led</w:t>
      </w:r>
    </w:p>
    <w:p w14:paraId="64381EB3"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 xml:space="preserve">3.5.2 Joint Collaborations (BMKG, INCOIS, WMO, </w:t>
      </w:r>
      <w:proofErr w:type="spellStart"/>
      <w:r w:rsidRPr="00EC58BA">
        <w:rPr>
          <w:rFonts w:cs="Arial"/>
          <w:szCs w:val="22"/>
        </w:rPr>
        <w:t>etc</w:t>
      </w:r>
      <w:proofErr w:type="spellEnd"/>
      <w:r w:rsidRPr="00EC58BA">
        <w:rPr>
          <w:rFonts w:cs="Arial"/>
          <w:szCs w:val="22"/>
        </w:rPr>
        <w:t>)</w:t>
      </w:r>
    </w:p>
    <w:p w14:paraId="57FE9CFB"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3.5.3 Other Potential Partners/Funders</w:t>
      </w:r>
    </w:p>
    <w:p w14:paraId="5DD92EDC" w14:textId="77777777" w:rsidR="00E8594A" w:rsidRPr="00EC58BA" w:rsidRDefault="00E8594A" w:rsidP="00E8594A">
      <w:pPr>
        <w:rPr>
          <w:rFonts w:cs="Arial"/>
          <w:szCs w:val="22"/>
        </w:rPr>
      </w:pPr>
    </w:p>
    <w:p w14:paraId="3E694BE6" w14:textId="74F4B2A6" w:rsidR="00E8594A" w:rsidRPr="00EC58BA" w:rsidRDefault="00E8594A" w:rsidP="00031B72">
      <w:pPr>
        <w:rPr>
          <w:rFonts w:cs="Arial"/>
          <w:szCs w:val="22"/>
        </w:rPr>
      </w:pPr>
      <w:r w:rsidRPr="00EC58BA">
        <w:rPr>
          <w:rFonts w:cs="Arial"/>
          <w:szCs w:val="22"/>
        </w:rPr>
        <w:tab/>
      </w:r>
      <w:r w:rsidR="00031B72" w:rsidRPr="00EC58BA">
        <w:rPr>
          <w:rFonts w:cs="Arial"/>
          <w:szCs w:val="22"/>
        </w:rPr>
        <w:t xml:space="preserve">4. </w:t>
      </w:r>
      <w:r w:rsidR="00031B72" w:rsidRPr="00031B72">
        <w:rPr>
          <w:rFonts w:cs="Arial"/>
          <w:b/>
          <w:bCs/>
          <w:szCs w:val="22"/>
        </w:rPr>
        <w:t>ELECTION OF CO-CHAIR/S</w:t>
      </w:r>
    </w:p>
    <w:p w14:paraId="68919291" w14:textId="77777777" w:rsidR="00E8594A" w:rsidRPr="00EC58BA" w:rsidRDefault="00E8594A" w:rsidP="00E8594A">
      <w:pPr>
        <w:rPr>
          <w:rFonts w:cs="Arial"/>
          <w:b/>
          <w:bCs/>
          <w:szCs w:val="22"/>
        </w:rPr>
      </w:pPr>
      <w:r w:rsidRPr="00EC58BA">
        <w:rPr>
          <w:rFonts w:cs="Arial"/>
          <w:szCs w:val="22"/>
        </w:rPr>
        <w:lastRenderedPageBreak/>
        <w:tab/>
      </w:r>
      <w:r w:rsidRPr="00EC58BA">
        <w:rPr>
          <w:rFonts w:cs="Arial"/>
          <w:b/>
          <w:bCs/>
          <w:szCs w:val="22"/>
        </w:rPr>
        <w:t>5.  ESTABLISHMENT OF WORKING GROUPS/TASK TEAM</w:t>
      </w:r>
    </w:p>
    <w:p w14:paraId="1A0E7C02" w14:textId="77777777" w:rsidR="00E8594A" w:rsidRPr="00EC58BA" w:rsidRDefault="00E8594A" w:rsidP="00E8594A">
      <w:pPr>
        <w:rPr>
          <w:rFonts w:cs="Arial"/>
          <w:szCs w:val="22"/>
        </w:rPr>
      </w:pPr>
      <w:r w:rsidRPr="00EC58BA">
        <w:rPr>
          <w:rFonts w:cs="Arial"/>
          <w:szCs w:val="22"/>
        </w:rPr>
        <w:tab/>
      </w:r>
      <w:r w:rsidRPr="00EC58BA">
        <w:rPr>
          <w:rFonts w:cs="Arial"/>
          <w:szCs w:val="22"/>
        </w:rPr>
        <w:tab/>
        <w:t>5.1 Establishment of WGs and TT</w:t>
      </w:r>
    </w:p>
    <w:p w14:paraId="60FCF6E4" w14:textId="77777777" w:rsidR="00031B72" w:rsidRDefault="00031B72" w:rsidP="00E8594A">
      <w:pPr>
        <w:rPr>
          <w:rFonts w:cs="Arial"/>
          <w:szCs w:val="22"/>
        </w:rPr>
      </w:pPr>
    </w:p>
    <w:p w14:paraId="079C39DC" w14:textId="6A768C9B" w:rsidR="00E8594A" w:rsidRPr="00EC58BA" w:rsidRDefault="00E8594A" w:rsidP="00E8594A">
      <w:pPr>
        <w:rPr>
          <w:rFonts w:cs="Arial"/>
          <w:szCs w:val="22"/>
        </w:rPr>
      </w:pPr>
      <w:r w:rsidRPr="00EC58BA">
        <w:rPr>
          <w:rFonts w:cs="Arial"/>
          <w:szCs w:val="22"/>
        </w:rPr>
        <w:tab/>
      </w:r>
      <w:r w:rsidRPr="00EC58BA">
        <w:rPr>
          <w:rFonts w:cs="Arial"/>
          <w:szCs w:val="22"/>
        </w:rPr>
        <w:tab/>
        <w:t>5.2 WG Breakout Discussions</w:t>
      </w:r>
    </w:p>
    <w:p w14:paraId="0F6462CC"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 xml:space="preserve">5.2.1 Task Team on Needs Assessments/Survey </w:t>
      </w:r>
    </w:p>
    <w:p w14:paraId="192EF697"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 xml:space="preserve">5.2.2 Implementation Plan Working Group </w:t>
      </w:r>
    </w:p>
    <w:p w14:paraId="7A895725" w14:textId="77777777" w:rsidR="00E8594A" w:rsidRPr="00EC58BA" w:rsidRDefault="00E8594A" w:rsidP="00E8594A">
      <w:pPr>
        <w:rPr>
          <w:rFonts w:cs="Arial"/>
          <w:szCs w:val="22"/>
        </w:rPr>
      </w:pPr>
    </w:p>
    <w:p w14:paraId="01E12D51" w14:textId="77777777" w:rsidR="00E8594A" w:rsidRPr="00EC58BA" w:rsidRDefault="00E8594A" w:rsidP="00E8594A">
      <w:pPr>
        <w:rPr>
          <w:rFonts w:cs="Arial"/>
          <w:szCs w:val="22"/>
        </w:rPr>
      </w:pPr>
      <w:r w:rsidRPr="00EC58BA">
        <w:rPr>
          <w:rFonts w:cs="Arial"/>
          <w:szCs w:val="22"/>
        </w:rPr>
        <w:tab/>
      </w:r>
      <w:r w:rsidRPr="00EC58BA">
        <w:rPr>
          <w:rFonts w:cs="Arial"/>
          <w:szCs w:val="22"/>
        </w:rPr>
        <w:tab/>
        <w:t>5.3 Plenary Report from WGs/TT</w:t>
      </w:r>
    </w:p>
    <w:p w14:paraId="36942E1B"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 xml:space="preserve">5.3.1 Task Team on Needs Assessments/Survey </w:t>
      </w:r>
    </w:p>
    <w:p w14:paraId="6DB985B2" w14:textId="77777777" w:rsidR="00E8594A" w:rsidRPr="00EC58BA" w:rsidRDefault="00E8594A" w:rsidP="00E8594A">
      <w:pPr>
        <w:rPr>
          <w:rFonts w:cs="Arial"/>
          <w:szCs w:val="22"/>
        </w:rPr>
      </w:pPr>
      <w:r w:rsidRPr="00EC58BA">
        <w:rPr>
          <w:rFonts w:cs="Arial"/>
          <w:szCs w:val="22"/>
        </w:rPr>
        <w:tab/>
      </w:r>
      <w:r w:rsidRPr="00EC58BA">
        <w:rPr>
          <w:rFonts w:cs="Arial"/>
          <w:szCs w:val="22"/>
        </w:rPr>
        <w:tab/>
      </w:r>
      <w:r w:rsidRPr="00EC58BA">
        <w:rPr>
          <w:rFonts w:cs="Arial"/>
          <w:szCs w:val="22"/>
        </w:rPr>
        <w:tab/>
        <w:t xml:space="preserve">5.3.2 Implementation Plan Working Group </w:t>
      </w:r>
    </w:p>
    <w:p w14:paraId="7565C822" w14:textId="77777777" w:rsidR="00E8594A" w:rsidRPr="00EC58BA" w:rsidRDefault="00E8594A" w:rsidP="00E8594A">
      <w:pPr>
        <w:rPr>
          <w:rFonts w:cs="Arial"/>
          <w:szCs w:val="22"/>
        </w:rPr>
      </w:pPr>
    </w:p>
    <w:p w14:paraId="5CBBA787" w14:textId="77777777" w:rsidR="00E8594A" w:rsidRPr="00EC58BA" w:rsidRDefault="00E8594A" w:rsidP="00E8594A">
      <w:pPr>
        <w:rPr>
          <w:rFonts w:cs="Arial"/>
          <w:b/>
          <w:bCs/>
          <w:szCs w:val="22"/>
        </w:rPr>
      </w:pPr>
      <w:r w:rsidRPr="00EC58BA">
        <w:rPr>
          <w:rFonts w:cs="Arial"/>
          <w:szCs w:val="22"/>
        </w:rPr>
        <w:tab/>
      </w:r>
      <w:r w:rsidRPr="00EC58BA">
        <w:rPr>
          <w:rFonts w:cs="Arial"/>
          <w:b/>
          <w:bCs/>
          <w:szCs w:val="22"/>
        </w:rPr>
        <w:t>6. OTHER ITEMS/INITIATIVES</w:t>
      </w:r>
    </w:p>
    <w:p w14:paraId="527E4AC1" w14:textId="77777777" w:rsidR="00E8594A" w:rsidRPr="00EC58BA" w:rsidRDefault="00E8594A" w:rsidP="00E8594A">
      <w:pPr>
        <w:rPr>
          <w:rFonts w:cs="Arial"/>
          <w:szCs w:val="22"/>
        </w:rPr>
      </w:pPr>
      <w:r w:rsidRPr="00EC58BA">
        <w:rPr>
          <w:rFonts w:cs="Arial"/>
          <w:szCs w:val="22"/>
        </w:rPr>
        <w:tab/>
      </w:r>
      <w:r w:rsidRPr="00EC58BA">
        <w:rPr>
          <w:rFonts w:cs="Arial"/>
          <w:szCs w:val="22"/>
        </w:rPr>
        <w:tab/>
        <w:t xml:space="preserve">6.1. </w:t>
      </w:r>
      <w:r w:rsidRPr="00EC58BA">
        <w:rPr>
          <w:rFonts w:cs="Arial"/>
          <w:szCs w:val="22"/>
        </w:rPr>
        <w:tab/>
        <w:t>CD Biennial survey</w:t>
      </w:r>
    </w:p>
    <w:p w14:paraId="5206B48A" w14:textId="77777777" w:rsidR="00E8594A" w:rsidRPr="00EC58BA" w:rsidRDefault="00E8594A" w:rsidP="00E8594A">
      <w:pPr>
        <w:rPr>
          <w:rFonts w:cs="Arial"/>
          <w:szCs w:val="22"/>
        </w:rPr>
      </w:pPr>
      <w:r w:rsidRPr="00EC58BA">
        <w:rPr>
          <w:rFonts w:cs="Arial"/>
          <w:szCs w:val="22"/>
        </w:rPr>
        <w:tab/>
      </w:r>
      <w:r w:rsidRPr="00EC58BA">
        <w:rPr>
          <w:rFonts w:cs="Arial"/>
          <w:szCs w:val="22"/>
        </w:rPr>
        <w:tab/>
        <w:t xml:space="preserve">6.2. </w:t>
      </w:r>
      <w:r w:rsidRPr="00EC58BA">
        <w:rPr>
          <w:rFonts w:cs="Arial"/>
          <w:szCs w:val="22"/>
        </w:rPr>
        <w:tab/>
        <w:t>Sustainable Ocean Planning and Management (SOPM) (under 3.2.2)</w:t>
      </w:r>
    </w:p>
    <w:p w14:paraId="6648F795" w14:textId="77777777" w:rsidR="00E8594A" w:rsidRPr="00EC58BA" w:rsidRDefault="00E8594A" w:rsidP="00E8594A">
      <w:pPr>
        <w:rPr>
          <w:rFonts w:cs="Arial"/>
          <w:szCs w:val="22"/>
        </w:rPr>
      </w:pPr>
      <w:r w:rsidRPr="00EC58BA">
        <w:rPr>
          <w:rFonts w:cs="Arial"/>
          <w:szCs w:val="22"/>
        </w:rPr>
        <w:tab/>
      </w:r>
      <w:r w:rsidRPr="00EC58BA">
        <w:rPr>
          <w:rFonts w:cs="Arial"/>
          <w:szCs w:val="22"/>
        </w:rPr>
        <w:tab/>
        <w:t xml:space="preserve">6.3. </w:t>
      </w:r>
      <w:r w:rsidRPr="00EC58BA">
        <w:rPr>
          <w:rFonts w:cs="Arial"/>
          <w:szCs w:val="22"/>
        </w:rPr>
        <w:tab/>
        <w:t>Biodiversity Beyond National Jurisdiction (BBNJ) Agreement)</w:t>
      </w:r>
    </w:p>
    <w:p w14:paraId="406A072B" w14:textId="77777777" w:rsidR="00E8594A" w:rsidRPr="00EC58BA" w:rsidRDefault="00E8594A" w:rsidP="00E8594A">
      <w:pPr>
        <w:rPr>
          <w:rFonts w:cs="Arial"/>
          <w:szCs w:val="22"/>
        </w:rPr>
      </w:pPr>
    </w:p>
    <w:p w14:paraId="3EA1C1A1" w14:textId="77777777" w:rsidR="00E8594A" w:rsidRPr="00EC58BA" w:rsidRDefault="00E8594A" w:rsidP="00E8594A">
      <w:pPr>
        <w:rPr>
          <w:rFonts w:cs="Arial"/>
          <w:b/>
          <w:bCs/>
          <w:szCs w:val="22"/>
        </w:rPr>
      </w:pPr>
      <w:r w:rsidRPr="00EC58BA">
        <w:rPr>
          <w:rFonts w:cs="Arial"/>
          <w:szCs w:val="22"/>
        </w:rPr>
        <w:tab/>
      </w:r>
      <w:r w:rsidRPr="00EC58BA">
        <w:rPr>
          <w:rFonts w:cs="Arial"/>
          <w:b/>
          <w:bCs/>
          <w:szCs w:val="22"/>
        </w:rPr>
        <w:t xml:space="preserve">7. ANY OTHER BUSINESS </w:t>
      </w:r>
    </w:p>
    <w:p w14:paraId="5E8E227D" w14:textId="77777777" w:rsidR="00E8594A" w:rsidRPr="00EC58BA" w:rsidRDefault="00E8594A" w:rsidP="00E8594A">
      <w:pPr>
        <w:rPr>
          <w:rFonts w:cs="Arial"/>
          <w:b/>
          <w:bCs/>
          <w:szCs w:val="22"/>
        </w:rPr>
      </w:pPr>
    </w:p>
    <w:p w14:paraId="0DCE0FEC" w14:textId="77777777" w:rsidR="00E8594A" w:rsidRPr="00EC58BA" w:rsidRDefault="00E8594A" w:rsidP="00E8594A">
      <w:pPr>
        <w:rPr>
          <w:rFonts w:cs="Arial"/>
          <w:b/>
          <w:bCs/>
          <w:szCs w:val="22"/>
        </w:rPr>
      </w:pPr>
      <w:r w:rsidRPr="00EC58BA">
        <w:rPr>
          <w:rFonts w:cs="Arial"/>
          <w:b/>
          <w:bCs/>
          <w:szCs w:val="22"/>
        </w:rPr>
        <w:tab/>
        <w:t>8. WORKPLAN FOR THE INTERSESSIONAL PERIOD</w:t>
      </w:r>
    </w:p>
    <w:p w14:paraId="0C5F6677" w14:textId="77777777" w:rsidR="00E8594A" w:rsidRPr="00EC58BA" w:rsidRDefault="00E8594A" w:rsidP="00E8594A">
      <w:pPr>
        <w:rPr>
          <w:rFonts w:cs="Arial"/>
          <w:b/>
          <w:bCs/>
          <w:szCs w:val="22"/>
        </w:rPr>
      </w:pPr>
      <w:r w:rsidRPr="00EC58BA">
        <w:rPr>
          <w:rFonts w:cs="Arial"/>
          <w:b/>
          <w:bCs/>
          <w:szCs w:val="22"/>
        </w:rPr>
        <w:tab/>
      </w:r>
    </w:p>
    <w:p w14:paraId="42EAA8D7" w14:textId="77777777" w:rsidR="00E8594A" w:rsidRPr="00EC58BA" w:rsidRDefault="00E8594A" w:rsidP="00E8594A">
      <w:pPr>
        <w:rPr>
          <w:rFonts w:cs="Arial"/>
          <w:b/>
          <w:bCs/>
          <w:szCs w:val="22"/>
        </w:rPr>
      </w:pPr>
      <w:r w:rsidRPr="00EC58BA">
        <w:rPr>
          <w:rFonts w:cs="Arial"/>
          <w:b/>
          <w:bCs/>
          <w:szCs w:val="22"/>
        </w:rPr>
        <w:tab/>
        <w:t>9. MEETING REPORT AND CLOSING</w:t>
      </w:r>
      <w:r w:rsidRPr="00EC58BA">
        <w:rPr>
          <w:rFonts w:cs="Arial"/>
          <w:b/>
          <w:bCs/>
          <w:szCs w:val="22"/>
        </w:rPr>
        <w:tab/>
      </w:r>
    </w:p>
    <w:p w14:paraId="3F5C1021" w14:textId="77777777" w:rsidR="00E8594A" w:rsidRPr="00EC58BA" w:rsidRDefault="00E8594A" w:rsidP="00E8594A">
      <w:pPr>
        <w:rPr>
          <w:rFonts w:cs="Arial"/>
          <w:szCs w:val="22"/>
          <w:u w:val="single"/>
        </w:rPr>
      </w:pPr>
    </w:p>
    <w:p w14:paraId="3B6C2578" w14:textId="77777777" w:rsidR="004F5E2C" w:rsidRPr="00EC58BA" w:rsidRDefault="004F5E2C" w:rsidP="00813CEB">
      <w:pPr>
        <w:jc w:val="center"/>
        <w:rPr>
          <w:rFonts w:cs="Arial"/>
          <w:b/>
          <w:bCs/>
          <w:szCs w:val="22"/>
          <w:u w:val="single"/>
        </w:rPr>
      </w:pPr>
    </w:p>
    <w:p w14:paraId="62AB14AC" w14:textId="77777777" w:rsidR="00813CEB" w:rsidRPr="00EC58BA" w:rsidRDefault="00813CEB" w:rsidP="00813CEB">
      <w:pPr>
        <w:rPr>
          <w:rFonts w:cs="Arial"/>
          <w:szCs w:val="22"/>
        </w:rPr>
      </w:pPr>
    </w:p>
    <w:p w14:paraId="4E17A129" w14:textId="77777777" w:rsidR="00EE423D" w:rsidRPr="00EC58BA" w:rsidRDefault="00EE423D">
      <w:pPr>
        <w:rPr>
          <w:rFonts w:cs="Arial"/>
          <w:b/>
          <w:bCs/>
          <w:szCs w:val="22"/>
          <w:u w:val="single"/>
        </w:rPr>
      </w:pPr>
      <w:r w:rsidRPr="00EC58BA">
        <w:rPr>
          <w:rFonts w:cs="Arial"/>
          <w:b/>
          <w:bCs/>
          <w:szCs w:val="22"/>
          <w:u w:val="single"/>
        </w:rPr>
        <w:br w:type="page"/>
      </w:r>
    </w:p>
    <w:p w14:paraId="33F4C207" w14:textId="0D455D60" w:rsidR="009A7057" w:rsidRPr="00EC58BA" w:rsidRDefault="009A7057" w:rsidP="00C93567">
      <w:pPr>
        <w:rPr>
          <w:rFonts w:cs="Arial"/>
          <w:b/>
          <w:bCs/>
          <w:shd w:val="clear" w:color="auto" w:fill="FFFFFF"/>
        </w:rPr>
      </w:pPr>
      <w:bookmarkStart w:id="37" w:name="_Toc181638920"/>
      <w:r w:rsidRPr="00EC58BA">
        <w:rPr>
          <w:rStyle w:val="Heading2Char"/>
        </w:rPr>
        <w:lastRenderedPageBreak/>
        <w:t>Annex II.</w:t>
      </w:r>
      <w:bookmarkEnd w:id="37"/>
      <w:r w:rsidRPr="00EC58BA">
        <w:rPr>
          <w:rFonts w:cs="Arial"/>
          <w:b/>
          <w:bCs/>
          <w:shd w:val="clear" w:color="auto" w:fill="FFFFFF"/>
        </w:rPr>
        <w:t xml:space="preserve"> LIST OF PARTICIPANTS</w:t>
      </w:r>
      <w:r w:rsidR="00843610" w:rsidRPr="00EC58BA">
        <w:rPr>
          <w:rFonts w:cs="Arial"/>
          <w:b/>
          <w:bCs/>
          <w:shd w:val="clear" w:color="auto" w:fill="FFFFFF"/>
        </w:rPr>
        <w:t xml:space="preserve"> </w:t>
      </w:r>
    </w:p>
    <w:p w14:paraId="6B1F89C2" w14:textId="77777777" w:rsidR="009A7057" w:rsidRPr="00EC58BA" w:rsidRDefault="009A7057" w:rsidP="00314069">
      <w:pPr>
        <w:rPr>
          <w:rFonts w:cs="Arial"/>
          <w:b/>
          <w:bCs/>
          <w:lang w:val="en-GB"/>
        </w:rPr>
      </w:pPr>
    </w:p>
    <w:p w14:paraId="6F8A424D" w14:textId="77777777" w:rsidR="003C6AA5" w:rsidRPr="00EC58BA" w:rsidRDefault="003C6AA5" w:rsidP="003C6AA5">
      <w:pPr>
        <w:rPr>
          <w:rFonts w:cs="Arial"/>
          <w:b/>
          <w:bCs/>
        </w:rPr>
        <w:sectPr w:rsidR="003C6AA5" w:rsidRPr="00EC58BA" w:rsidSect="00DA5D5D">
          <w:headerReference w:type="default" r:id="rId106"/>
          <w:type w:val="continuous"/>
          <w:pgSz w:w="11909" w:h="16834"/>
          <w:pgMar w:top="1440" w:right="1440" w:bottom="1440" w:left="1440" w:header="720" w:footer="720" w:gutter="0"/>
          <w:pgNumType w:start="0"/>
          <w:cols w:space="720"/>
        </w:sectPr>
      </w:pPr>
    </w:p>
    <w:p w14:paraId="4590773B" w14:textId="4FBAE175" w:rsidR="003C6AA5" w:rsidRPr="003C6AA5" w:rsidRDefault="003C6AA5" w:rsidP="00031B72">
      <w:pPr>
        <w:jc w:val="left"/>
        <w:rPr>
          <w:rFonts w:cs="Arial"/>
          <w:szCs w:val="22"/>
        </w:rPr>
      </w:pPr>
      <w:r w:rsidRPr="003C6AA5">
        <w:rPr>
          <w:rFonts w:cs="Arial"/>
          <w:b/>
          <w:bCs/>
          <w:szCs w:val="22"/>
        </w:rPr>
        <w:t>GE-CD members</w:t>
      </w:r>
      <w:r w:rsidRPr="003C6AA5">
        <w:rPr>
          <w:rFonts w:cs="Arial"/>
          <w:szCs w:val="22"/>
        </w:rPr>
        <w:br/>
      </w:r>
      <w:r w:rsidRPr="003C6AA5">
        <w:rPr>
          <w:rFonts w:cs="Arial"/>
          <w:szCs w:val="22"/>
        </w:rPr>
        <w:br/>
        <w:t>Yesim ASLANOGLU</w:t>
      </w:r>
      <w:r w:rsidRPr="003C6AA5">
        <w:rPr>
          <w:rFonts w:cs="Arial"/>
          <w:szCs w:val="22"/>
        </w:rPr>
        <w:br/>
      </w:r>
      <w:r w:rsidRPr="00864F42">
        <w:rPr>
          <w:rFonts w:cs="Arial"/>
          <w:szCs w:val="22"/>
        </w:rPr>
        <w:t>A</w:t>
      </w:r>
      <w:r w:rsidRPr="003C6AA5">
        <w:rPr>
          <w:rFonts w:cs="Arial"/>
          <w:szCs w:val="22"/>
        </w:rPr>
        <w:t xml:space="preserve">quaculture </w:t>
      </w:r>
      <w:r w:rsidRPr="00864F42">
        <w:rPr>
          <w:rFonts w:cs="Arial"/>
          <w:szCs w:val="22"/>
        </w:rPr>
        <w:t>E</w:t>
      </w:r>
      <w:r w:rsidRPr="003C6AA5">
        <w:rPr>
          <w:rFonts w:cs="Arial"/>
          <w:szCs w:val="22"/>
        </w:rPr>
        <w:t>xpert</w:t>
      </w:r>
      <w:r w:rsidRPr="003C6AA5">
        <w:rPr>
          <w:rFonts w:cs="Arial"/>
          <w:szCs w:val="22"/>
        </w:rPr>
        <w:br/>
      </w:r>
      <w:proofErr w:type="spellStart"/>
      <w:r w:rsidRPr="003C6AA5">
        <w:rPr>
          <w:rFonts w:cs="Arial"/>
          <w:szCs w:val="22"/>
        </w:rPr>
        <w:t>Tarım</w:t>
      </w:r>
      <w:proofErr w:type="spellEnd"/>
      <w:r w:rsidRPr="003C6AA5">
        <w:rPr>
          <w:rFonts w:cs="Arial"/>
          <w:szCs w:val="22"/>
        </w:rPr>
        <w:t xml:space="preserve"> </w:t>
      </w:r>
      <w:proofErr w:type="spellStart"/>
      <w:r w:rsidRPr="003C6AA5">
        <w:rPr>
          <w:rFonts w:cs="Arial"/>
          <w:szCs w:val="22"/>
        </w:rPr>
        <w:t>ve</w:t>
      </w:r>
      <w:proofErr w:type="spellEnd"/>
      <w:r w:rsidRPr="003C6AA5">
        <w:rPr>
          <w:rFonts w:cs="Arial"/>
          <w:szCs w:val="22"/>
        </w:rPr>
        <w:t xml:space="preserve"> Orman </w:t>
      </w:r>
      <w:proofErr w:type="spellStart"/>
      <w:r w:rsidRPr="003C6AA5">
        <w:rPr>
          <w:rFonts w:cs="Arial"/>
          <w:szCs w:val="22"/>
        </w:rPr>
        <w:t>Bakanlığı</w:t>
      </w:r>
      <w:proofErr w:type="spellEnd"/>
      <w:r w:rsidRPr="003C6AA5">
        <w:rPr>
          <w:rFonts w:cs="Arial"/>
          <w:szCs w:val="22"/>
        </w:rPr>
        <w:t xml:space="preserve">, </w:t>
      </w:r>
      <w:proofErr w:type="spellStart"/>
      <w:r w:rsidRPr="003C6AA5">
        <w:rPr>
          <w:rFonts w:cs="Arial"/>
          <w:szCs w:val="22"/>
        </w:rPr>
        <w:t>Balıkçılık</w:t>
      </w:r>
      <w:proofErr w:type="spellEnd"/>
      <w:r w:rsidRPr="003C6AA5">
        <w:rPr>
          <w:rFonts w:cs="Arial"/>
          <w:szCs w:val="22"/>
        </w:rPr>
        <w:t xml:space="preserve"> </w:t>
      </w:r>
      <w:proofErr w:type="spellStart"/>
      <w:r w:rsidRPr="003C6AA5">
        <w:rPr>
          <w:rFonts w:cs="Arial"/>
          <w:szCs w:val="22"/>
        </w:rPr>
        <w:t>ve</w:t>
      </w:r>
      <w:proofErr w:type="spellEnd"/>
      <w:r w:rsidRPr="003C6AA5">
        <w:rPr>
          <w:rFonts w:cs="Arial"/>
          <w:szCs w:val="22"/>
        </w:rPr>
        <w:t xml:space="preserve"> </w:t>
      </w:r>
      <w:proofErr w:type="spellStart"/>
      <w:r w:rsidRPr="003C6AA5">
        <w:rPr>
          <w:rFonts w:cs="Arial"/>
          <w:szCs w:val="22"/>
        </w:rPr>
        <w:t>Su</w:t>
      </w:r>
      <w:proofErr w:type="spellEnd"/>
      <w:r w:rsidRPr="003C6AA5">
        <w:rPr>
          <w:rFonts w:cs="Arial"/>
          <w:szCs w:val="22"/>
        </w:rPr>
        <w:t xml:space="preserve"> </w:t>
      </w:r>
      <w:proofErr w:type="spellStart"/>
      <w:r w:rsidRPr="003C6AA5">
        <w:rPr>
          <w:rFonts w:cs="Arial"/>
          <w:szCs w:val="22"/>
        </w:rPr>
        <w:t>Ürünleri</w:t>
      </w:r>
      <w:proofErr w:type="spellEnd"/>
      <w:r w:rsidRPr="003C6AA5">
        <w:rPr>
          <w:rFonts w:cs="Arial"/>
          <w:szCs w:val="22"/>
        </w:rPr>
        <w:t xml:space="preserve"> </w:t>
      </w:r>
      <w:proofErr w:type="spellStart"/>
      <w:r w:rsidRPr="003C6AA5">
        <w:rPr>
          <w:rFonts w:cs="Arial"/>
          <w:szCs w:val="22"/>
        </w:rPr>
        <w:t>Genel</w:t>
      </w:r>
      <w:proofErr w:type="spellEnd"/>
      <w:r w:rsidRPr="003C6AA5">
        <w:rPr>
          <w:rFonts w:cs="Arial"/>
          <w:szCs w:val="22"/>
        </w:rPr>
        <w:t xml:space="preserve"> </w:t>
      </w:r>
      <w:proofErr w:type="spellStart"/>
      <w:r w:rsidRPr="003C6AA5">
        <w:rPr>
          <w:rFonts w:cs="Arial"/>
          <w:szCs w:val="22"/>
        </w:rPr>
        <w:t>Müdürlüğü</w:t>
      </w:r>
      <w:proofErr w:type="spellEnd"/>
    </w:p>
    <w:p w14:paraId="571E8876" w14:textId="77777777" w:rsidR="003C6AA5" w:rsidRPr="00864F42" w:rsidRDefault="003C6AA5" w:rsidP="00031B72">
      <w:pPr>
        <w:jc w:val="left"/>
        <w:rPr>
          <w:rFonts w:cs="Arial"/>
          <w:szCs w:val="22"/>
        </w:rPr>
      </w:pPr>
      <w:proofErr w:type="spellStart"/>
      <w:r w:rsidRPr="003C6AA5">
        <w:rPr>
          <w:rFonts w:cs="Arial"/>
          <w:szCs w:val="22"/>
        </w:rPr>
        <w:t>Üniversiteler</w:t>
      </w:r>
      <w:proofErr w:type="spellEnd"/>
      <w:r w:rsidRPr="003C6AA5">
        <w:rPr>
          <w:rFonts w:cs="Arial"/>
          <w:szCs w:val="22"/>
        </w:rPr>
        <w:t xml:space="preserve"> </w:t>
      </w:r>
      <w:proofErr w:type="spellStart"/>
      <w:r w:rsidRPr="003C6AA5">
        <w:rPr>
          <w:rFonts w:cs="Arial"/>
          <w:szCs w:val="22"/>
        </w:rPr>
        <w:t>Mah</w:t>
      </w:r>
      <w:proofErr w:type="spellEnd"/>
      <w:r w:rsidRPr="003C6AA5">
        <w:rPr>
          <w:rFonts w:cs="Arial"/>
          <w:szCs w:val="22"/>
        </w:rPr>
        <w:t xml:space="preserve">., </w:t>
      </w:r>
      <w:proofErr w:type="spellStart"/>
      <w:r w:rsidRPr="003C6AA5">
        <w:rPr>
          <w:rFonts w:cs="Arial"/>
          <w:szCs w:val="22"/>
        </w:rPr>
        <w:t>Dumlupınar</w:t>
      </w:r>
      <w:proofErr w:type="spellEnd"/>
      <w:r w:rsidRPr="003C6AA5">
        <w:rPr>
          <w:rFonts w:cs="Arial"/>
          <w:szCs w:val="22"/>
        </w:rPr>
        <w:t xml:space="preserve"> </w:t>
      </w:r>
      <w:proofErr w:type="spellStart"/>
      <w:r w:rsidRPr="003C6AA5">
        <w:rPr>
          <w:rFonts w:cs="Arial"/>
          <w:szCs w:val="22"/>
        </w:rPr>
        <w:t>Bulvarı</w:t>
      </w:r>
      <w:proofErr w:type="spellEnd"/>
    </w:p>
    <w:p w14:paraId="37F49D35" w14:textId="4DE5BB49" w:rsidR="003C6AA5" w:rsidRPr="003C6AA5" w:rsidRDefault="003C6AA5" w:rsidP="00031B72">
      <w:pPr>
        <w:jc w:val="left"/>
        <w:rPr>
          <w:rFonts w:cs="Arial"/>
          <w:szCs w:val="22"/>
        </w:rPr>
      </w:pPr>
      <w:proofErr w:type="spellStart"/>
      <w:r w:rsidRPr="00864F42">
        <w:rPr>
          <w:rFonts w:cs="Arial"/>
          <w:szCs w:val="22"/>
        </w:rPr>
        <w:t>Turkiye</w:t>
      </w:r>
      <w:proofErr w:type="spellEnd"/>
      <w:r w:rsidRPr="003C6AA5">
        <w:rPr>
          <w:rFonts w:cs="Arial"/>
          <w:szCs w:val="22"/>
        </w:rPr>
        <w:br/>
      </w:r>
      <w:r w:rsidRPr="003C6AA5">
        <w:rPr>
          <w:rFonts w:cs="Arial"/>
          <w:szCs w:val="22"/>
        </w:rPr>
        <w:br/>
        <w:t>Carlos BARRIENTOS</w:t>
      </w:r>
      <w:r w:rsidRPr="003C6AA5">
        <w:rPr>
          <w:rFonts w:cs="Arial"/>
          <w:szCs w:val="22"/>
        </w:rPr>
        <w:br/>
        <w:t>Geologist</w:t>
      </w:r>
      <w:r w:rsidRPr="003C6AA5">
        <w:rPr>
          <w:rFonts w:cs="Arial"/>
          <w:szCs w:val="22"/>
        </w:rPr>
        <w:br/>
      </w:r>
      <w:proofErr w:type="spellStart"/>
      <w:r w:rsidRPr="003C6AA5">
        <w:rPr>
          <w:rFonts w:cs="Arial"/>
          <w:szCs w:val="22"/>
        </w:rPr>
        <w:t>Campañas</w:t>
      </w:r>
      <w:proofErr w:type="spellEnd"/>
      <w:r w:rsidRPr="003C6AA5">
        <w:rPr>
          <w:rFonts w:cs="Arial"/>
          <w:szCs w:val="22"/>
        </w:rPr>
        <w:br/>
      </w:r>
      <w:proofErr w:type="spellStart"/>
      <w:r w:rsidRPr="003C6AA5">
        <w:rPr>
          <w:rFonts w:cs="Arial"/>
          <w:szCs w:val="22"/>
        </w:rPr>
        <w:t>Servicio</w:t>
      </w:r>
      <w:proofErr w:type="spellEnd"/>
      <w:r w:rsidRPr="003C6AA5">
        <w:rPr>
          <w:rFonts w:cs="Arial"/>
          <w:szCs w:val="22"/>
        </w:rPr>
        <w:t xml:space="preserve"> de </w:t>
      </w:r>
      <w:proofErr w:type="spellStart"/>
      <w:r w:rsidRPr="003C6AA5">
        <w:rPr>
          <w:rFonts w:cs="Arial"/>
          <w:szCs w:val="22"/>
        </w:rPr>
        <w:t>Hidrografía</w:t>
      </w:r>
      <w:proofErr w:type="spellEnd"/>
      <w:r w:rsidRPr="003C6AA5">
        <w:rPr>
          <w:rFonts w:cs="Arial"/>
          <w:szCs w:val="22"/>
        </w:rPr>
        <w:t xml:space="preserve"> Naval</w:t>
      </w:r>
    </w:p>
    <w:p w14:paraId="31E0AC95" w14:textId="32E0C892" w:rsidR="003C6AA5" w:rsidRPr="003C6AA5" w:rsidRDefault="003C6AA5" w:rsidP="00031B72">
      <w:pPr>
        <w:jc w:val="left"/>
        <w:rPr>
          <w:rFonts w:cs="Arial"/>
          <w:szCs w:val="22"/>
        </w:rPr>
      </w:pPr>
      <w:r w:rsidRPr="003C6AA5">
        <w:rPr>
          <w:rFonts w:cs="Arial"/>
          <w:szCs w:val="22"/>
        </w:rPr>
        <w:t>Avda. Montes de Oca 2124</w:t>
      </w:r>
      <w:r w:rsidRPr="003C6AA5">
        <w:rPr>
          <w:rFonts w:cs="Arial"/>
          <w:szCs w:val="22"/>
        </w:rPr>
        <w:br/>
        <w:t>C1270ABV Buenos Aires</w:t>
      </w:r>
      <w:r w:rsidRPr="003C6AA5">
        <w:rPr>
          <w:rFonts w:cs="Arial"/>
          <w:szCs w:val="22"/>
        </w:rPr>
        <w:br/>
        <w:t>Argentina</w:t>
      </w:r>
      <w:r w:rsidRPr="003C6AA5">
        <w:rPr>
          <w:rFonts w:cs="Arial"/>
          <w:szCs w:val="22"/>
        </w:rPr>
        <w:br/>
      </w:r>
      <w:r w:rsidRPr="003C6AA5">
        <w:rPr>
          <w:rFonts w:cs="Arial"/>
          <w:szCs w:val="22"/>
        </w:rPr>
        <w:br/>
        <w:t>Laura CORREA</w:t>
      </w:r>
      <w:r w:rsidRPr="003C6AA5">
        <w:rPr>
          <w:rFonts w:cs="Arial"/>
          <w:szCs w:val="22"/>
        </w:rPr>
        <w:br/>
        <w:t>Academic Coordination</w:t>
      </w:r>
      <w:r w:rsidRPr="003C6AA5">
        <w:rPr>
          <w:rFonts w:cs="Arial"/>
          <w:szCs w:val="22"/>
        </w:rPr>
        <w:br/>
        <w:t xml:space="preserve">Instituto de </w:t>
      </w:r>
      <w:proofErr w:type="spellStart"/>
      <w:r w:rsidRPr="003C6AA5">
        <w:rPr>
          <w:rFonts w:cs="Arial"/>
          <w:szCs w:val="22"/>
        </w:rPr>
        <w:t>Investigaciones</w:t>
      </w:r>
      <w:proofErr w:type="spellEnd"/>
      <w:r w:rsidRPr="003C6AA5">
        <w:rPr>
          <w:rFonts w:cs="Arial"/>
          <w:szCs w:val="22"/>
        </w:rPr>
        <w:t xml:space="preserve"> Marinas y </w:t>
      </w:r>
      <w:proofErr w:type="spellStart"/>
      <w:r w:rsidRPr="003C6AA5">
        <w:rPr>
          <w:rFonts w:cs="Arial"/>
          <w:szCs w:val="22"/>
        </w:rPr>
        <w:t>Costeras</w:t>
      </w:r>
      <w:proofErr w:type="spellEnd"/>
      <w:r w:rsidRPr="003C6AA5">
        <w:rPr>
          <w:rFonts w:cs="Arial"/>
          <w:szCs w:val="22"/>
        </w:rPr>
        <w:t xml:space="preserve"> José Benito Vives de Andreis</w:t>
      </w:r>
    </w:p>
    <w:p w14:paraId="13499631" w14:textId="77777777" w:rsidR="003C6AA5" w:rsidRPr="003C6AA5" w:rsidRDefault="003C6AA5" w:rsidP="00031B72">
      <w:pPr>
        <w:jc w:val="left"/>
        <w:rPr>
          <w:rFonts w:cs="Arial"/>
          <w:szCs w:val="22"/>
        </w:rPr>
      </w:pPr>
      <w:r w:rsidRPr="003C6AA5">
        <w:rPr>
          <w:rFonts w:cs="Arial"/>
          <w:szCs w:val="22"/>
        </w:rPr>
        <w:t xml:space="preserve">Calle 25 No. 2-55, Playa Salguero, </w:t>
      </w:r>
      <w:proofErr w:type="spellStart"/>
      <w:r w:rsidRPr="003C6AA5">
        <w:rPr>
          <w:rFonts w:cs="Arial"/>
          <w:szCs w:val="22"/>
        </w:rPr>
        <w:t>Rodadero</w:t>
      </w:r>
      <w:proofErr w:type="spellEnd"/>
      <w:r w:rsidRPr="003C6AA5">
        <w:rPr>
          <w:rFonts w:cs="Arial"/>
          <w:szCs w:val="22"/>
        </w:rPr>
        <w:br/>
        <w:t>Santa Marta D.T.C.H., Magdalena,</w:t>
      </w:r>
      <w:r w:rsidRPr="003C6AA5">
        <w:rPr>
          <w:rFonts w:cs="Arial"/>
          <w:szCs w:val="22"/>
        </w:rPr>
        <w:br/>
        <w:t>Colombia</w:t>
      </w:r>
    </w:p>
    <w:p w14:paraId="091382E9" w14:textId="4FA9A79C" w:rsidR="003C6AA5" w:rsidRPr="003C6AA5" w:rsidRDefault="003C6AA5" w:rsidP="00031B72">
      <w:pPr>
        <w:jc w:val="left"/>
        <w:rPr>
          <w:rFonts w:cs="Arial"/>
          <w:szCs w:val="22"/>
        </w:rPr>
      </w:pPr>
      <w:r w:rsidRPr="003C6AA5">
        <w:rPr>
          <w:rFonts w:cs="Arial"/>
          <w:szCs w:val="22"/>
        </w:rPr>
        <w:br/>
        <w:t>Hai DOAN</w:t>
      </w:r>
      <w:r w:rsidRPr="003C6AA5">
        <w:rPr>
          <w:rFonts w:cs="Arial"/>
          <w:szCs w:val="22"/>
        </w:rPr>
        <w:br/>
        <w:t>Senior researcher</w:t>
      </w:r>
      <w:r w:rsidRPr="003C6AA5">
        <w:rPr>
          <w:rFonts w:cs="Arial"/>
          <w:szCs w:val="22"/>
        </w:rPr>
        <w:br/>
        <w:t xml:space="preserve">Marine </w:t>
      </w:r>
      <w:proofErr w:type="spellStart"/>
      <w:r w:rsidRPr="003C6AA5">
        <w:rPr>
          <w:rFonts w:cs="Arial"/>
          <w:szCs w:val="22"/>
        </w:rPr>
        <w:t>Plantkon</w:t>
      </w:r>
      <w:proofErr w:type="spellEnd"/>
      <w:r w:rsidRPr="003C6AA5">
        <w:rPr>
          <w:rFonts w:cs="Arial"/>
          <w:szCs w:val="22"/>
        </w:rPr>
        <w:br/>
        <w:t>Institute of Oceanography, Viet</w:t>
      </w:r>
      <w:r w:rsidR="00EA23B3">
        <w:rPr>
          <w:rFonts w:cs="Arial"/>
          <w:szCs w:val="22"/>
        </w:rPr>
        <w:t xml:space="preserve"> N</w:t>
      </w:r>
      <w:r w:rsidRPr="003C6AA5">
        <w:rPr>
          <w:rFonts w:cs="Arial"/>
          <w:szCs w:val="22"/>
        </w:rPr>
        <w:t>am Academy of Science and Technology</w:t>
      </w:r>
    </w:p>
    <w:p w14:paraId="141C97EB" w14:textId="4434B397" w:rsidR="003C6AA5" w:rsidRPr="003C6AA5" w:rsidRDefault="003C6AA5" w:rsidP="00031B72">
      <w:pPr>
        <w:jc w:val="left"/>
        <w:rPr>
          <w:rFonts w:cs="Arial"/>
          <w:szCs w:val="22"/>
        </w:rPr>
      </w:pPr>
      <w:r w:rsidRPr="003C6AA5">
        <w:rPr>
          <w:rFonts w:cs="Arial"/>
          <w:szCs w:val="22"/>
        </w:rPr>
        <w:t xml:space="preserve">1 </w:t>
      </w:r>
      <w:proofErr w:type="spellStart"/>
      <w:r w:rsidRPr="003C6AA5">
        <w:rPr>
          <w:rFonts w:cs="Arial"/>
          <w:szCs w:val="22"/>
        </w:rPr>
        <w:t>Cau</w:t>
      </w:r>
      <w:proofErr w:type="spellEnd"/>
      <w:r w:rsidRPr="003C6AA5">
        <w:rPr>
          <w:rFonts w:cs="Arial"/>
          <w:szCs w:val="22"/>
        </w:rPr>
        <w:t xml:space="preserve"> Da Street,</w:t>
      </w:r>
      <w:r w:rsidRPr="003C6AA5">
        <w:rPr>
          <w:rFonts w:cs="Arial"/>
          <w:szCs w:val="22"/>
        </w:rPr>
        <w:br/>
      </w:r>
      <w:proofErr w:type="spellStart"/>
      <w:r w:rsidRPr="003C6AA5">
        <w:rPr>
          <w:rFonts w:cs="Arial"/>
          <w:szCs w:val="22"/>
        </w:rPr>
        <w:t>Nha</w:t>
      </w:r>
      <w:proofErr w:type="spellEnd"/>
      <w:r w:rsidRPr="003C6AA5">
        <w:rPr>
          <w:rFonts w:cs="Arial"/>
          <w:szCs w:val="22"/>
        </w:rPr>
        <w:t xml:space="preserve"> Trang City</w:t>
      </w:r>
      <w:r w:rsidRPr="003C6AA5">
        <w:rPr>
          <w:rFonts w:cs="Arial"/>
          <w:szCs w:val="22"/>
        </w:rPr>
        <w:br/>
      </w:r>
      <w:proofErr w:type="spellStart"/>
      <w:r w:rsidRPr="003C6AA5">
        <w:rPr>
          <w:rFonts w:cs="Arial"/>
          <w:szCs w:val="22"/>
        </w:rPr>
        <w:t>Khanh</w:t>
      </w:r>
      <w:proofErr w:type="spellEnd"/>
      <w:r w:rsidRPr="003C6AA5">
        <w:rPr>
          <w:rFonts w:cs="Arial"/>
          <w:szCs w:val="22"/>
        </w:rPr>
        <w:t xml:space="preserve"> </w:t>
      </w:r>
      <w:proofErr w:type="spellStart"/>
      <w:r w:rsidRPr="003C6AA5">
        <w:rPr>
          <w:rFonts w:cs="Arial"/>
          <w:szCs w:val="22"/>
        </w:rPr>
        <w:t>Hoa</w:t>
      </w:r>
      <w:proofErr w:type="spellEnd"/>
      <w:r w:rsidRPr="003C6AA5">
        <w:rPr>
          <w:rFonts w:cs="Arial"/>
          <w:szCs w:val="22"/>
        </w:rPr>
        <w:t xml:space="preserve"> Province</w:t>
      </w:r>
      <w:r w:rsidRPr="003C6AA5">
        <w:rPr>
          <w:rFonts w:cs="Arial"/>
          <w:szCs w:val="22"/>
        </w:rPr>
        <w:br/>
        <w:t>Viet</w:t>
      </w:r>
      <w:r w:rsidR="00EA23B3">
        <w:rPr>
          <w:rFonts w:cs="Arial"/>
          <w:szCs w:val="22"/>
        </w:rPr>
        <w:t xml:space="preserve"> N</w:t>
      </w:r>
      <w:r w:rsidRPr="003C6AA5">
        <w:rPr>
          <w:rFonts w:cs="Arial"/>
          <w:szCs w:val="22"/>
        </w:rPr>
        <w:t>am</w:t>
      </w:r>
      <w:r w:rsidRPr="003C6AA5">
        <w:rPr>
          <w:rFonts w:cs="Arial"/>
          <w:szCs w:val="22"/>
        </w:rPr>
        <w:br/>
      </w:r>
      <w:r w:rsidRPr="003C6AA5">
        <w:rPr>
          <w:rFonts w:cs="Arial"/>
          <w:szCs w:val="22"/>
        </w:rPr>
        <w:br/>
        <w:t>Suzan EL-GHARABAWY</w:t>
      </w:r>
      <w:r w:rsidRPr="003C6AA5">
        <w:rPr>
          <w:rFonts w:cs="Arial"/>
          <w:szCs w:val="22"/>
        </w:rPr>
        <w:br/>
        <w:t>Vice President of the National Institute of Oceanography and Fisheries/ Head of marine geophysics department</w:t>
      </w:r>
      <w:r w:rsidRPr="003C6AA5">
        <w:rPr>
          <w:rFonts w:cs="Arial"/>
          <w:szCs w:val="22"/>
        </w:rPr>
        <w:br/>
        <w:t>Marine Geophysics</w:t>
      </w:r>
      <w:r w:rsidRPr="003C6AA5">
        <w:rPr>
          <w:rFonts w:cs="Arial"/>
          <w:szCs w:val="22"/>
        </w:rPr>
        <w:br/>
        <w:t>National Institute of Oceanography and Fisheries, Cairo</w:t>
      </w:r>
    </w:p>
    <w:p w14:paraId="27FCC0C1" w14:textId="77777777" w:rsidR="003C6AA5" w:rsidRPr="003C6AA5" w:rsidRDefault="003C6AA5" w:rsidP="00031B72">
      <w:pPr>
        <w:jc w:val="left"/>
        <w:rPr>
          <w:rFonts w:cs="Arial"/>
          <w:szCs w:val="22"/>
        </w:rPr>
      </w:pPr>
      <w:r w:rsidRPr="003C6AA5">
        <w:rPr>
          <w:rFonts w:cs="Arial"/>
          <w:szCs w:val="22"/>
        </w:rPr>
        <w:t xml:space="preserve">101 </w:t>
      </w:r>
      <w:proofErr w:type="spellStart"/>
      <w:r w:rsidRPr="003C6AA5">
        <w:rPr>
          <w:rFonts w:cs="Arial"/>
          <w:szCs w:val="22"/>
        </w:rPr>
        <w:t>Kasr</w:t>
      </w:r>
      <w:proofErr w:type="spellEnd"/>
      <w:r w:rsidRPr="003C6AA5">
        <w:rPr>
          <w:rFonts w:cs="Arial"/>
          <w:szCs w:val="22"/>
        </w:rPr>
        <w:t xml:space="preserve"> El </w:t>
      </w:r>
      <w:proofErr w:type="spellStart"/>
      <w:r w:rsidRPr="003C6AA5">
        <w:rPr>
          <w:rFonts w:cs="Arial"/>
          <w:szCs w:val="22"/>
        </w:rPr>
        <w:t>Ainy</w:t>
      </w:r>
      <w:proofErr w:type="spellEnd"/>
      <w:r w:rsidRPr="003C6AA5">
        <w:rPr>
          <w:rFonts w:cs="Arial"/>
          <w:szCs w:val="22"/>
        </w:rPr>
        <w:t xml:space="preserve"> St.</w:t>
      </w:r>
      <w:r w:rsidRPr="003C6AA5">
        <w:rPr>
          <w:rFonts w:cs="Arial"/>
          <w:szCs w:val="22"/>
        </w:rPr>
        <w:br/>
        <w:t>Cairo</w:t>
      </w:r>
      <w:r w:rsidRPr="003C6AA5">
        <w:rPr>
          <w:rFonts w:cs="Arial"/>
          <w:szCs w:val="22"/>
        </w:rPr>
        <w:br/>
        <w:t>Egypt</w:t>
      </w:r>
    </w:p>
    <w:p w14:paraId="267B704D" w14:textId="7D61ABCB" w:rsidR="003C6AA5" w:rsidRPr="003C6AA5" w:rsidRDefault="003C6AA5" w:rsidP="00031B72">
      <w:pPr>
        <w:jc w:val="left"/>
        <w:rPr>
          <w:rFonts w:cs="Arial"/>
          <w:szCs w:val="22"/>
        </w:rPr>
      </w:pPr>
      <w:r w:rsidRPr="003C6AA5">
        <w:rPr>
          <w:rFonts w:cs="Arial"/>
          <w:szCs w:val="22"/>
        </w:rPr>
        <w:br/>
        <w:t>Alan EVANS</w:t>
      </w:r>
      <w:r w:rsidRPr="003C6AA5">
        <w:rPr>
          <w:rFonts w:cs="Arial"/>
          <w:szCs w:val="22"/>
        </w:rPr>
        <w:br/>
        <w:t>Head of Marine Policy</w:t>
      </w:r>
      <w:r w:rsidRPr="003C6AA5">
        <w:rPr>
          <w:rFonts w:cs="Arial"/>
          <w:szCs w:val="22"/>
        </w:rPr>
        <w:br/>
        <w:t>Partnerships Team</w:t>
      </w:r>
      <w:r w:rsidRPr="003C6AA5">
        <w:rPr>
          <w:rFonts w:cs="Arial"/>
          <w:szCs w:val="22"/>
        </w:rPr>
        <w:br/>
      </w:r>
      <w:r w:rsidRPr="003C6AA5">
        <w:rPr>
          <w:rFonts w:cs="Arial"/>
          <w:szCs w:val="22"/>
        </w:rPr>
        <w:t>National Oceanography Centre, Southampton</w:t>
      </w:r>
    </w:p>
    <w:p w14:paraId="7644530C" w14:textId="7B170AC2" w:rsidR="003C6AA5" w:rsidRPr="003C6AA5" w:rsidRDefault="003C6AA5" w:rsidP="00031B72">
      <w:pPr>
        <w:jc w:val="left"/>
        <w:rPr>
          <w:rFonts w:cs="Arial"/>
          <w:szCs w:val="22"/>
        </w:rPr>
      </w:pPr>
      <w:r w:rsidRPr="003C6AA5">
        <w:rPr>
          <w:rFonts w:cs="Arial"/>
          <w:szCs w:val="22"/>
        </w:rPr>
        <w:t>Waterfront Campus</w:t>
      </w:r>
      <w:r w:rsidRPr="003C6AA5">
        <w:rPr>
          <w:rFonts w:cs="Arial"/>
          <w:szCs w:val="22"/>
        </w:rPr>
        <w:br/>
        <w:t>European Way</w:t>
      </w:r>
      <w:r w:rsidRPr="003C6AA5">
        <w:rPr>
          <w:rFonts w:cs="Arial"/>
          <w:szCs w:val="22"/>
        </w:rPr>
        <w:br/>
        <w:t>Southampton</w:t>
      </w:r>
      <w:r w:rsidRPr="003C6AA5">
        <w:rPr>
          <w:rFonts w:cs="Arial"/>
          <w:szCs w:val="22"/>
        </w:rPr>
        <w:br/>
        <w:t>SO14 3ZH</w:t>
      </w:r>
      <w:r w:rsidRPr="003C6AA5">
        <w:rPr>
          <w:rFonts w:cs="Arial"/>
          <w:szCs w:val="22"/>
        </w:rPr>
        <w:br/>
        <w:t>United Kingdom</w:t>
      </w:r>
      <w:r w:rsidRPr="003C6AA5">
        <w:rPr>
          <w:rFonts w:cs="Arial"/>
          <w:szCs w:val="22"/>
        </w:rPr>
        <w:br/>
      </w:r>
      <w:r w:rsidRPr="003C6AA5">
        <w:rPr>
          <w:rFonts w:cs="Arial"/>
          <w:szCs w:val="22"/>
        </w:rPr>
        <w:br/>
        <w:t>Lina EYOUNI</w:t>
      </w:r>
      <w:r w:rsidRPr="003C6AA5">
        <w:rPr>
          <w:rFonts w:cs="Arial"/>
          <w:szCs w:val="22"/>
        </w:rPr>
        <w:br/>
        <w:t>Senior Manager</w:t>
      </w:r>
      <w:r w:rsidRPr="003C6AA5">
        <w:rPr>
          <w:rFonts w:cs="Arial"/>
          <w:szCs w:val="22"/>
        </w:rPr>
        <w:br/>
        <w:t>Environmental Protection and Regeneration</w:t>
      </w:r>
      <w:r w:rsidRPr="003C6AA5">
        <w:rPr>
          <w:rFonts w:cs="Arial"/>
          <w:szCs w:val="22"/>
        </w:rPr>
        <w:br/>
        <w:t>Red Sea Global</w:t>
      </w:r>
    </w:p>
    <w:p w14:paraId="3632EEC4" w14:textId="77777777" w:rsidR="003C6AA5" w:rsidRPr="003C6AA5" w:rsidRDefault="003C6AA5" w:rsidP="00031B72">
      <w:pPr>
        <w:jc w:val="left"/>
        <w:rPr>
          <w:rFonts w:cs="Arial"/>
          <w:szCs w:val="22"/>
        </w:rPr>
      </w:pPr>
      <w:r w:rsidRPr="003C6AA5">
        <w:rPr>
          <w:rFonts w:cs="Arial"/>
          <w:szCs w:val="22"/>
        </w:rPr>
        <w:t>Digital City, An Nakheel</w:t>
      </w:r>
      <w:r w:rsidRPr="003C6AA5">
        <w:rPr>
          <w:rFonts w:cs="Arial"/>
          <w:szCs w:val="22"/>
        </w:rPr>
        <w:br/>
        <w:t>Riyadh 12381</w:t>
      </w:r>
      <w:r w:rsidRPr="003C6AA5">
        <w:rPr>
          <w:rFonts w:cs="Arial"/>
          <w:szCs w:val="22"/>
        </w:rPr>
        <w:br/>
        <w:t>Saudi Arabia</w:t>
      </w:r>
    </w:p>
    <w:p w14:paraId="5AFEB556" w14:textId="548BD4DB" w:rsidR="003C6AA5" w:rsidRPr="003C6AA5" w:rsidRDefault="003C6AA5" w:rsidP="00031B72">
      <w:pPr>
        <w:jc w:val="left"/>
        <w:rPr>
          <w:rFonts w:cs="Arial"/>
          <w:szCs w:val="22"/>
        </w:rPr>
      </w:pPr>
      <w:r w:rsidRPr="003C6AA5">
        <w:rPr>
          <w:rFonts w:cs="Arial"/>
          <w:szCs w:val="22"/>
        </w:rPr>
        <w:br/>
        <w:t>Masahiko FUJII</w:t>
      </w:r>
      <w:r w:rsidRPr="003C6AA5">
        <w:rPr>
          <w:rFonts w:cs="Arial"/>
          <w:szCs w:val="22"/>
        </w:rPr>
        <w:br/>
        <w:t>Professor</w:t>
      </w:r>
      <w:r w:rsidRPr="003C6AA5">
        <w:rPr>
          <w:rFonts w:cs="Arial"/>
          <w:szCs w:val="22"/>
        </w:rPr>
        <w:br/>
        <w:t>International Coastal Research Center, Atmosphere and Ocean Research Institute, The University of Tokyo</w:t>
      </w:r>
    </w:p>
    <w:p w14:paraId="4E56DA53" w14:textId="051CBD03" w:rsidR="003C6AA5" w:rsidRPr="003C6AA5" w:rsidRDefault="003C6AA5" w:rsidP="00031B72">
      <w:pPr>
        <w:jc w:val="left"/>
        <w:rPr>
          <w:rFonts w:cs="Arial"/>
          <w:szCs w:val="22"/>
        </w:rPr>
      </w:pPr>
      <w:r w:rsidRPr="003C6AA5">
        <w:rPr>
          <w:rFonts w:cs="Arial"/>
          <w:szCs w:val="22"/>
        </w:rPr>
        <w:t xml:space="preserve">1-19-8 </w:t>
      </w:r>
      <w:proofErr w:type="spellStart"/>
      <w:r w:rsidRPr="003C6AA5">
        <w:rPr>
          <w:rFonts w:cs="Arial"/>
          <w:szCs w:val="22"/>
        </w:rPr>
        <w:t>Akahama</w:t>
      </w:r>
      <w:proofErr w:type="spellEnd"/>
      <w:r w:rsidRPr="003C6AA5">
        <w:rPr>
          <w:rFonts w:cs="Arial"/>
          <w:szCs w:val="22"/>
        </w:rPr>
        <w:br/>
      </w:r>
      <w:proofErr w:type="spellStart"/>
      <w:r w:rsidRPr="003C6AA5">
        <w:rPr>
          <w:rFonts w:cs="Arial"/>
          <w:szCs w:val="22"/>
        </w:rPr>
        <w:t>Otsuchi</w:t>
      </w:r>
      <w:proofErr w:type="spellEnd"/>
      <w:r w:rsidRPr="003C6AA5">
        <w:rPr>
          <w:rFonts w:cs="Arial"/>
          <w:szCs w:val="22"/>
        </w:rPr>
        <w:t>, Iwate</w:t>
      </w:r>
      <w:r w:rsidRPr="003C6AA5">
        <w:rPr>
          <w:rFonts w:cs="Arial"/>
          <w:szCs w:val="22"/>
        </w:rPr>
        <w:br/>
        <w:t>0281102</w:t>
      </w:r>
      <w:r w:rsidRPr="003C6AA5">
        <w:rPr>
          <w:rFonts w:cs="Arial"/>
          <w:szCs w:val="22"/>
        </w:rPr>
        <w:br/>
        <w:t>Japan</w:t>
      </w:r>
      <w:r w:rsidRPr="003C6AA5">
        <w:rPr>
          <w:rFonts w:cs="Arial"/>
          <w:szCs w:val="22"/>
        </w:rPr>
        <w:br/>
      </w:r>
      <w:r w:rsidRPr="003C6AA5">
        <w:rPr>
          <w:rFonts w:cs="Arial"/>
          <w:szCs w:val="22"/>
        </w:rPr>
        <w:br/>
        <w:t>Ahmad KARIM</w:t>
      </w:r>
      <w:r w:rsidRPr="003C6AA5">
        <w:rPr>
          <w:rFonts w:cs="Arial"/>
          <w:szCs w:val="22"/>
        </w:rPr>
        <w:br/>
        <w:t>Director</w:t>
      </w:r>
      <w:r w:rsidRPr="003C6AA5">
        <w:rPr>
          <w:rFonts w:cs="Arial"/>
          <w:szCs w:val="22"/>
        </w:rPr>
        <w:br/>
        <w:t>Maritime Affairs Unit</w:t>
      </w:r>
      <w:r w:rsidRPr="003C6AA5">
        <w:rPr>
          <w:rFonts w:cs="Arial"/>
          <w:szCs w:val="22"/>
        </w:rPr>
        <w:br/>
        <w:t>Ministry of Foreign Affairs (Maritime Affairs Unit)</w:t>
      </w:r>
    </w:p>
    <w:p w14:paraId="7E582E8B" w14:textId="0D5E198C" w:rsidR="003C6AA5" w:rsidRPr="003C6AA5" w:rsidRDefault="003C6AA5" w:rsidP="00031B72">
      <w:pPr>
        <w:jc w:val="left"/>
        <w:rPr>
          <w:rFonts w:cs="Arial"/>
          <w:szCs w:val="22"/>
        </w:rPr>
      </w:pPr>
      <w:proofErr w:type="spellStart"/>
      <w:r w:rsidRPr="003C6AA5">
        <w:rPr>
          <w:rFonts w:cs="Arial"/>
          <w:szCs w:val="22"/>
        </w:rPr>
        <w:t>Segunbagicha</w:t>
      </w:r>
      <w:proofErr w:type="spellEnd"/>
      <w:r w:rsidRPr="003C6AA5">
        <w:rPr>
          <w:rFonts w:cs="Arial"/>
          <w:szCs w:val="22"/>
        </w:rPr>
        <w:br/>
        <w:t>Dhaka - 1000</w:t>
      </w:r>
      <w:r w:rsidRPr="003C6AA5">
        <w:rPr>
          <w:rFonts w:cs="Arial"/>
          <w:szCs w:val="22"/>
        </w:rPr>
        <w:br/>
        <w:t>Bangladesh</w:t>
      </w:r>
      <w:r w:rsidRPr="003C6AA5">
        <w:rPr>
          <w:rFonts w:cs="Arial"/>
          <w:szCs w:val="22"/>
        </w:rPr>
        <w:br/>
      </w:r>
      <w:r w:rsidRPr="003C6AA5">
        <w:rPr>
          <w:rFonts w:cs="Arial"/>
          <w:szCs w:val="22"/>
        </w:rPr>
        <w:br/>
        <w:t>Viktor KOMORIN</w:t>
      </w:r>
      <w:r w:rsidRPr="003C6AA5">
        <w:rPr>
          <w:rFonts w:cs="Arial"/>
          <w:szCs w:val="22"/>
        </w:rPr>
        <w:br/>
        <w:t>Acting Director</w:t>
      </w:r>
      <w:r w:rsidRPr="003C6AA5">
        <w:rPr>
          <w:rFonts w:cs="Arial"/>
          <w:szCs w:val="22"/>
        </w:rPr>
        <w:br/>
        <w:t>Ukrainian Scientific Centre of Ecology of the Sea</w:t>
      </w:r>
    </w:p>
    <w:p w14:paraId="17BD6D93" w14:textId="7B0B47B2" w:rsidR="003C6AA5" w:rsidRPr="003C6AA5" w:rsidRDefault="003C6AA5" w:rsidP="00031B72">
      <w:pPr>
        <w:jc w:val="left"/>
        <w:rPr>
          <w:rFonts w:cs="Arial"/>
          <w:szCs w:val="22"/>
        </w:rPr>
      </w:pPr>
      <w:r w:rsidRPr="003C6AA5">
        <w:rPr>
          <w:rFonts w:cs="Arial"/>
          <w:szCs w:val="22"/>
        </w:rPr>
        <w:t xml:space="preserve">89, </w:t>
      </w:r>
      <w:proofErr w:type="spellStart"/>
      <w:r w:rsidRPr="003C6AA5">
        <w:rPr>
          <w:rFonts w:cs="Arial"/>
          <w:szCs w:val="22"/>
        </w:rPr>
        <w:t>Frantsuzsky</w:t>
      </w:r>
      <w:proofErr w:type="spellEnd"/>
      <w:r w:rsidRPr="003C6AA5">
        <w:rPr>
          <w:rFonts w:cs="Arial"/>
          <w:szCs w:val="22"/>
        </w:rPr>
        <w:t xml:space="preserve"> Blvd.</w:t>
      </w:r>
      <w:r w:rsidRPr="003C6AA5">
        <w:rPr>
          <w:rFonts w:cs="Arial"/>
          <w:szCs w:val="22"/>
        </w:rPr>
        <w:br/>
        <w:t>Odesa</w:t>
      </w:r>
      <w:r w:rsidRPr="003C6AA5">
        <w:rPr>
          <w:rFonts w:cs="Arial"/>
          <w:szCs w:val="22"/>
        </w:rPr>
        <w:br/>
        <w:t>Odesa oblast</w:t>
      </w:r>
      <w:r w:rsidRPr="003C6AA5">
        <w:rPr>
          <w:rFonts w:cs="Arial"/>
          <w:szCs w:val="22"/>
        </w:rPr>
        <w:br/>
        <w:t>65009</w:t>
      </w:r>
      <w:r w:rsidRPr="003C6AA5">
        <w:rPr>
          <w:rFonts w:cs="Arial"/>
          <w:szCs w:val="22"/>
        </w:rPr>
        <w:br/>
        <w:t>Ukraine</w:t>
      </w:r>
      <w:r w:rsidRPr="003C6AA5">
        <w:rPr>
          <w:rFonts w:cs="Arial"/>
          <w:szCs w:val="22"/>
        </w:rPr>
        <w:br/>
      </w:r>
      <w:r w:rsidRPr="003C6AA5">
        <w:rPr>
          <w:rFonts w:cs="Arial"/>
          <w:szCs w:val="22"/>
        </w:rPr>
        <w:br/>
        <w:t>Gabriella KOSSMANN</w:t>
      </w:r>
      <w:r w:rsidRPr="003C6AA5">
        <w:rPr>
          <w:rFonts w:cs="Arial"/>
          <w:szCs w:val="22"/>
        </w:rPr>
        <w:br/>
        <w:t>Senior Adviser</w:t>
      </w:r>
      <w:r w:rsidRPr="003C6AA5">
        <w:rPr>
          <w:rFonts w:cs="Arial"/>
          <w:szCs w:val="22"/>
        </w:rPr>
        <w:br/>
        <w:t>Department for Climate, Nature and Private Sector</w:t>
      </w:r>
      <w:r w:rsidRPr="003C6AA5">
        <w:rPr>
          <w:rFonts w:cs="Arial"/>
          <w:szCs w:val="22"/>
        </w:rPr>
        <w:br/>
      </w:r>
      <w:r w:rsidRPr="003C6AA5">
        <w:rPr>
          <w:rFonts w:cs="Arial"/>
          <w:szCs w:val="22"/>
        </w:rPr>
        <w:lastRenderedPageBreak/>
        <w:t>Norwegian Agency for Development Cooperation</w:t>
      </w:r>
    </w:p>
    <w:p w14:paraId="70E33628" w14:textId="70C230A7" w:rsidR="003C6AA5" w:rsidRPr="003C6AA5" w:rsidRDefault="003C6AA5" w:rsidP="00031B72">
      <w:pPr>
        <w:jc w:val="left"/>
        <w:rPr>
          <w:rFonts w:cs="Arial"/>
          <w:szCs w:val="22"/>
        </w:rPr>
      </w:pPr>
      <w:proofErr w:type="spellStart"/>
      <w:r w:rsidRPr="003C6AA5">
        <w:rPr>
          <w:rFonts w:cs="Arial"/>
          <w:szCs w:val="22"/>
        </w:rPr>
        <w:t>Bygdøy</w:t>
      </w:r>
      <w:proofErr w:type="spellEnd"/>
      <w:r w:rsidRPr="003C6AA5">
        <w:rPr>
          <w:rFonts w:cs="Arial"/>
          <w:szCs w:val="22"/>
        </w:rPr>
        <w:t xml:space="preserve"> Alle 2</w:t>
      </w:r>
      <w:r w:rsidRPr="003C6AA5">
        <w:rPr>
          <w:rFonts w:cs="Arial"/>
          <w:szCs w:val="22"/>
        </w:rPr>
        <w:br/>
        <w:t>0257 Oslo</w:t>
      </w:r>
      <w:r w:rsidRPr="003C6AA5">
        <w:rPr>
          <w:rFonts w:cs="Arial"/>
          <w:szCs w:val="22"/>
        </w:rPr>
        <w:br/>
        <w:t>Norway</w:t>
      </w:r>
      <w:r w:rsidRPr="003C6AA5">
        <w:rPr>
          <w:rFonts w:cs="Arial"/>
          <w:szCs w:val="22"/>
        </w:rPr>
        <w:br/>
      </w:r>
      <w:r w:rsidRPr="003C6AA5">
        <w:rPr>
          <w:rFonts w:cs="Arial"/>
          <w:szCs w:val="22"/>
        </w:rPr>
        <w:br/>
        <w:t>Rebecca LAHL</w:t>
      </w:r>
      <w:r w:rsidRPr="003C6AA5">
        <w:rPr>
          <w:rFonts w:cs="Arial"/>
          <w:szCs w:val="22"/>
        </w:rPr>
        <w:br/>
      </w:r>
      <w:proofErr w:type="spellStart"/>
      <w:r w:rsidRPr="003C6AA5">
        <w:rPr>
          <w:rFonts w:cs="Arial"/>
          <w:szCs w:val="22"/>
        </w:rPr>
        <w:t>Programme</w:t>
      </w:r>
      <w:proofErr w:type="spellEnd"/>
      <w:r w:rsidRPr="003C6AA5">
        <w:rPr>
          <w:rFonts w:cs="Arial"/>
          <w:szCs w:val="22"/>
        </w:rPr>
        <w:t xml:space="preserve"> Area Lead</w:t>
      </w:r>
      <w:r w:rsidRPr="003C6AA5">
        <w:rPr>
          <w:rFonts w:cs="Arial"/>
          <w:szCs w:val="22"/>
        </w:rPr>
        <w:br/>
        <w:t>Office for Knowledge Exchange</w:t>
      </w:r>
      <w:r w:rsidRPr="003C6AA5">
        <w:rPr>
          <w:rFonts w:cs="Arial"/>
          <w:szCs w:val="22"/>
        </w:rPr>
        <w:br/>
        <w:t>Leibniz-</w:t>
      </w:r>
      <w:proofErr w:type="spellStart"/>
      <w:r w:rsidRPr="003C6AA5">
        <w:rPr>
          <w:rFonts w:cs="Arial"/>
          <w:szCs w:val="22"/>
        </w:rPr>
        <w:t>Zentrum</w:t>
      </w:r>
      <w:proofErr w:type="spellEnd"/>
      <w:r w:rsidRPr="003C6AA5">
        <w:rPr>
          <w:rFonts w:cs="Arial"/>
          <w:szCs w:val="22"/>
        </w:rPr>
        <w:t xml:space="preserve"> für Marine </w:t>
      </w:r>
      <w:proofErr w:type="spellStart"/>
      <w:r w:rsidRPr="003C6AA5">
        <w:rPr>
          <w:rFonts w:cs="Arial"/>
          <w:szCs w:val="22"/>
        </w:rPr>
        <w:t>Tropenforschung</w:t>
      </w:r>
      <w:proofErr w:type="spellEnd"/>
      <w:r w:rsidRPr="003C6AA5">
        <w:rPr>
          <w:rFonts w:cs="Arial"/>
          <w:szCs w:val="22"/>
        </w:rPr>
        <w:t xml:space="preserve"> GmbH</w:t>
      </w:r>
    </w:p>
    <w:p w14:paraId="57A17D56" w14:textId="77777777" w:rsidR="003C6AA5" w:rsidRPr="00FE5382" w:rsidRDefault="003C6AA5" w:rsidP="00031B72">
      <w:pPr>
        <w:jc w:val="left"/>
        <w:rPr>
          <w:rFonts w:cs="Arial"/>
          <w:szCs w:val="22"/>
          <w:lang w:val="nl-NL"/>
        </w:rPr>
      </w:pPr>
      <w:r w:rsidRPr="003C6AA5">
        <w:rPr>
          <w:rFonts w:cs="Arial"/>
          <w:szCs w:val="22"/>
        </w:rPr>
        <w:t xml:space="preserve">Leibniz Center for Tropical Marine Research, </w:t>
      </w:r>
      <w:proofErr w:type="spellStart"/>
      <w:r w:rsidRPr="003C6AA5">
        <w:rPr>
          <w:rFonts w:cs="Arial"/>
          <w:szCs w:val="22"/>
        </w:rPr>
        <w:t>Fahrenheitstr</w:t>
      </w:r>
      <w:proofErr w:type="spellEnd"/>
      <w:r w:rsidRPr="003C6AA5">
        <w:rPr>
          <w:rFonts w:cs="Arial"/>
          <w:szCs w:val="22"/>
        </w:rPr>
        <w:t xml:space="preserve">. </w:t>
      </w:r>
      <w:r w:rsidRPr="00FE5382">
        <w:rPr>
          <w:rFonts w:cs="Arial"/>
          <w:szCs w:val="22"/>
          <w:lang w:val="nl-NL"/>
        </w:rPr>
        <w:t>6</w:t>
      </w:r>
      <w:r w:rsidRPr="00FE5382">
        <w:rPr>
          <w:rFonts w:cs="Arial"/>
          <w:szCs w:val="22"/>
          <w:lang w:val="nl-NL"/>
        </w:rPr>
        <w:br/>
        <w:t>28359 Bremen</w:t>
      </w:r>
      <w:r w:rsidRPr="00FE5382">
        <w:rPr>
          <w:rFonts w:cs="Arial"/>
          <w:szCs w:val="22"/>
          <w:lang w:val="nl-NL"/>
        </w:rPr>
        <w:br/>
        <w:t>Germany</w:t>
      </w:r>
    </w:p>
    <w:p w14:paraId="69524027" w14:textId="64D1664F" w:rsidR="003C6AA5" w:rsidRPr="00FE5382" w:rsidRDefault="003C6AA5" w:rsidP="00031B72">
      <w:pPr>
        <w:jc w:val="left"/>
        <w:rPr>
          <w:rFonts w:cs="Arial"/>
          <w:szCs w:val="22"/>
          <w:lang w:val="nl-NL"/>
        </w:rPr>
      </w:pPr>
      <w:r w:rsidRPr="00FE5382">
        <w:rPr>
          <w:rFonts w:cs="Arial"/>
          <w:szCs w:val="22"/>
          <w:lang w:val="nl-NL"/>
        </w:rPr>
        <w:br/>
        <w:t>Ann-Katrien LESCRAUWAET</w:t>
      </w:r>
      <w:r w:rsidRPr="00FE5382">
        <w:rPr>
          <w:rFonts w:cs="Arial"/>
          <w:szCs w:val="22"/>
          <w:lang w:val="nl-NL"/>
        </w:rPr>
        <w:br/>
        <w:t>Director International Relations</w:t>
      </w:r>
      <w:r w:rsidRPr="00FE5382">
        <w:rPr>
          <w:rFonts w:cs="Arial"/>
          <w:szCs w:val="22"/>
          <w:lang w:val="nl-NL"/>
        </w:rPr>
        <w:br/>
        <w:t>Vlaams Instituut voor de Zee</w:t>
      </w:r>
    </w:p>
    <w:p w14:paraId="67D4E650" w14:textId="649B5CEC" w:rsidR="003C6AA5" w:rsidRPr="003C6AA5" w:rsidRDefault="003C6AA5" w:rsidP="00031B72">
      <w:pPr>
        <w:jc w:val="left"/>
        <w:rPr>
          <w:rFonts w:cs="Arial"/>
          <w:szCs w:val="22"/>
        </w:rPr>
      </w:pPr>
      <w:proofErr w:type="spellStart"/>
      <w:r w:rsidRPr="003C6AA5">
        <w:rPr>
          <w:rFonts w:cs="Arial"/>
          <w:szCs w:val="22"/>
        </w:rPr>
        <w:t>InnovOcean</w:t>
      </w:r>
      <w:proofErr w:type="spellEnd"/>
      <w:r w:rsidRPr="003C6AA5">
        <w:rPr>
          <w:rFonts w:cs="Arial"/>
          <w:szCs w:val="22"/>
        </w:rPr>
        <w:t xml:space="preserve"> Campus</w:t>
      </w:r>
      <w:r w:rsidRPr="003C6AA5">
        <w:rPr>
          <w:rFonts w:cs="Arial"/>
          <w:szCs w:val="22"/>
        </w:rPr>
        <w:br/>
      </w:r>
      <w:proofErr w:type="spellStart"/>
      <w:r w:rsidRPr="003C6AA5">
        <w:rPr>
          <w:rFonts w:cs="Arial"/>
          <w:szCs w:val="22"/>
        </w:rPr>
        <w:t>Jacobsenstraat</w:t>
      </w:r>
      <w:proofErr w:type="spellEnd"/>
      <w:r w:rsidRPr="003C6AA5">
        <w:rPr>
          <w:rFonts w:cs="Arial"/>
          <w:szCs w:val="22"/>
        </w:rPr>
        <w:t xml:space="preserve"> 1</w:t>
      </w:r>
      <w:r w:rsidRPr="003C6AA5">
        <w:rPr>
          <w:rFonts w:cs="Arial"/>
          <w:szCs w:val="22"/>
        </w:rPr>
        <w:br/>
        <w:t>8400 Oostende</w:t>
      </w:r>
      <w:r w:rsidRPr="003C6AA5">
        <w:rPr>
          <w:rFonts w:cs="Arial"/>
          <w:szCs w:val="22"/>
        </w:rPr>
        <w:br/>
        <w:t>Belgium</w:t>
      </w:r>
      <w:r w:rsidRPr="003C6AA5">
        <w:rPr>
          <w:rFonts w:cs="Arial"/>
          <w:szCs w:val="22"/>
        </w:rPr>
        <w:br/>
      </w:r>
      <w:r w:rsidRPr="003C6AA5">
        <w:rPr>
          <w:rFonts w:cs="Arial"/>
          <w:szCs w:val="22"/>
        </w:rPr>
        <w:br/>
      </w:r>
      <w:proofErr w:type="spellStart"/>
      <w:r w:rsidRPr="003C6AA5">
        <w:rPr>
          <w:rFonts w:cs="Arial"/>
          <w:szCs w:val="22"/>
        </w:rPr>
        <w:t>Madona</w:t>
      </w:r>
      <w:proofErr w:type="spellEnd"/>
      <w:r w:rsidRPr="003C6AA5">
        <w:rPr>
          <w:rFonts w:cs="Arial"/>
          <w:szCs w:val="22"/>
        </w:rPr>
        <w:t xml:space="preserve"> MADONA</w:t>
      </w:r>
      <w:r w:rsidRPr="003C6AA5">
        <w:rPr>
          <w:rFonts w:cs="Arial"/>
          <w:szCs w:val="22"/>
        </w:rPr>
        <w:br/>
        <w:t>Seismologist/ Trainer</w:t>
      </w:r>
      <w:r w:rsidRPr="003C6AA5">
        <w:rPr>
          <w:rFonts w:cs="Arial"/>
          <w:szCs w:val="22"/>
        </w:rPr>
        <w:br/>
        <w:t>Human-Resource Development Center</w:t>
      </w:r>
      <w:r w:rsidRPr="003C6AA5">
        <w:rPr>
          <w:rFonts w:cs="Arial"/>
          <w:szCs w:val="22"/>
        </w:rPr>
        <w:br/>
        <w:t>Indonesian Agency for Meteorology Climatology and Geophysics (BMKG)</w:t>
      </w:r>
    </w:p>
    <w:p w14:paraId="2375BAE4" w14:textId="77777777" w:rsidR="003C6AA5" w:rsidRPr="00864F42" w:rsidRDefault="003C6AA5" w:rsidP="00031B72">
      <w:pPr>
        <w:jc w:val="left"/>
        <w:rPr>
          <w:rFonts w:cs="Arial"/>
          <w:szCs w:val="22"/>
        </w:rPr>
      </w:pPr>
      <w:r w:rsidRPr="003C6AA5">
        <w:rPr>
          <w:rFonts w:cs="Arial"/>
          <w:szCs w:val="22"/>
        </w:rPr>
        <w:t xml:space="preserve">Jl. </w:t>
      </w:r>
      <w:proofErr w:type="spellStart"/>
      <w:r w:rsidRPr="003C6AA5">
        <w:rPr>
          <w:rFonts w:cs="Arial"/>
          <w:szCs w:val="22"/>
        </w:rPr>
        <w:t>Angkasa</w:t>
      </w:r>
      <w:proofErr w:type="spellEnd"/>
      <w:r w:rsidRPr="003C6AA5">
        <w:rPr>
          <w:rFonts w:cs="Arial"/>
          <w:szCs w:val="22"/>
        </w:rPr>
        <w:t xml:space="preserve"> I No.2 </w:t>
      </w:r>
      <w:proofErr w:type="spellStart"/>
      <w:r w:rsidRPr="003C6AA5">
        <w:rPr>
          <w:rFonts w:cs="Arial"/>
          <w:szCs w:val="22"/>
        </w:rPr>
        <w:t>Kemayoran</w:t>
      </w:r>
      <w:proofErr w:type="spellEnd"/>
      <w:r w:rsidRPr="003C6AA5">
        <w:rPr>
          <w:rFonts w:cs="Arial"/>
          <w:szCs w:val="22"/>
        </w:rPr>
        <w:t xml:space="preserve"> Jakarta Pusat, DKI Jakarta 10610 PO Box 3540</w:t>
      </w:r>
      <w:r w:rsidRPr="003C6AA5">
        <w:rPr>
          <w:rFonts w:cs="Arial"/>
          <w:szCs w:val="22"/>
        </w:rPr>
        <w:br/>
        <w:t>Jakarta 10610</w:t>
      </w:r>
      <w:r w:rsidRPr="003C6AA5">
        <w:rPr>
          <w:rFonts w:cs="Arial"/>
          <w:szCs w:val="22"/>
        </w:rPr>
        <w:br/>
        <w:t>Indonesia</w:t>
      </w:r>
    </w:p>
    <w:p w14:paraId="717C9D40" w14:textId="7B2A5E6F" w:rsidR="003C6AA5" w:rsidRPr="003C6AA5" w:rsidRDefault="003C6AA5" w:rsidP="00031B72">
      <w:pPr>
        <w:jc w:val="left"/>
        <w:rPr>
          <w:rFonts w:cs="Arial"/>
          <w:szCs w:val="22"/>
        </w:rPr>
      </w:pPr>
      <w:r w:rsidRPr="003C6AA5">
        <w:rPr>
          <w:rFonts w:cs="Arial"/>
          <w:szCs w:val="22"/>
        </w:rPr>
        <w:br/>
      </w:r>
      <w:proofErr w:type="spellStart"/>
      <w:r w:rsidRPr="003C6AA5">
        <w:rPr>
          <w:rFonts w:cs="Arial"/>
          <w:szCs w:val="22"/>
        </w:rPr>
        <w:t>Massata</w:t>
      </w:r>
      <w:proofErr w:type="spellEnd"/>
      <w:r w:rsidRPr="003C6AA5">
        <w:rPr>
          <w:rFonts w:cs="Arial"/>
          <w:szCs w:val="22"/>
        </w:rPr>
        <w:t xml:space="preserve"> NDAO</w:t>
      </w:r>
      <w:r w:rsidRPr="003C6AA5">
        <w:rPr>
          <w:rFonts w:cs="Arial"/>
          <w:szCs w:val="22"/>
        </w:rPr>
        <w:br/>
        <w:t>Head of the Division of Oceanography and the Environmental Seabed Protection</w:t>
      </w:r>
      <w:r w:rsidRPr="003C6AA5">
        <w:rPr>
          <w:rFonts w:cs="Arial"/>
          <w:szCs w:val="22"/>
        </w:rPr>
        <w:br/>
        <w:t>Ministry of Fisheries and Maritime Affairs</w:t>
      </w:r>
      <w:r w:rsidRPr="003C6AA5">
        <w:rPr>
          <w:rFonts w:cs="Arial"/>
          <w:szCs w:val="22"/>
        </w:rPr>
        <w:br/>
        <w:t xml:space="preserve">Direction de la Gestion et de </w:t>
      </w:r>
      <w:proofErr w:type="spellStart"/>
      <w:r w:rsidRPr="003C6AA5">
        <w:rPr>
          <w:rFonts w:cs="Arial"/>
          <w:szCs w:val="22"/>
        </w:rPr>
        <w:t>l'Exploitation</w:t>
      </w:r>
      <w:proofErr w:type="spellEnd"/>
      <w:r w:rsidRPr="003C6AA5">
        <w:rPr>
          <w:rFonts w:cs="Arial"/>
          <w:szCs w:val="22"/>
        </w:rPr>
        <w:t xml:space="preserve"> des Fonds </w:t>
      </w:r>
      <w:proofErr w:type="spellStart"/>
      <w:r w:rsidRPr="003C6AA5">
        <w:rPr>
          <w:rFonts w:cs="Arial"/>
          <w:szCs w:val="22"/>
        </w:rPr>
        <w:t>Marins</w:t>
      </w:r>
      <w:proofErr w:type="spellEnd"/>
    </w:p>
    <w:p w14:paraId="08EAE5FF" w14:textId="515BE440" w:rsidR="003C6AA5" w:rsidRPr="003C6AA5" w:rsidRDefault="003C6AA5" w:rsidP="00031B72">
      <w:pPr>
        <w:jc w:val="left"/>
        <w:rPr>
          <w:rFonts w:cs="Arial"/>
          <w:szCs w:val="22"/>
        </w:rPr>
      </w:pPr>
      <w:r w:rsidRPr="003C6AA5">
        <w:rPr>
          <w:rFonts w:cs="Arial"/>
          <w:szCs w:val="22"/>
        </w:rPr>
        <w:t>B.P.: 4050</w:t>
      </w:r>
      <w:r w:rsidRPr="003C6AA5">
        <w:rPr>
          <w:rFonts w:cs="Arial"/>
          <w:szCs w:val="22"/>
        </w:rPr>
        <w:br/>
        <w:t xml:space="preserve">Spheres </w:t>
      </w:r>
      <w:proofErr w:type="spellStart"/>
      <w:r w:rsidRPr="003C6AA5">
        <w:rPr>
          <w:rFonts w:cs="Arial"/>
          <w:szCs w:val="22"/>
        </w:rPr>
        <w:t>Ministerielles</w:t>
      </w:r>
      <w:proofErr w:type="spellEnd"/>
      <w:r w:rsidRPr="003C6AA5">
        <w:rPr>
          <w:rFonts w:cs="Arial"/>
          <w:szCs w:val="22"/>
        </w:rPr>
        <w:t xml:space="preserve"> de </w:t>
      </w:r>
      <w:proofErr w:type="spellStart"/>
      <w:r w:rsidRPr="003C6AA5">
        <w:rPr>
          <w:rFonts w:cs="Arial"/>
          <w:szCs w:val="22"/>
        </w:rPr>
        <w:t>Diamniado</w:t>
      </w:r>
      <w:proofErr w:type="spellEnd"/>
      <w:r w:rsidRPr="003C6AA5">
        <w:rPr>
          <w:rFonts w:cs="Arial"/>
          <w:szCs w:val="22"/>
        </w:rPr>
        <w:t xml:space="preserve">, </w:t>
      </w:r>
      <w:proofErr w:type="spellStart"/>
      <w:r w:rsidRPr="003C6AA5">
        <w:rPr>
          <w:rFonts w:cs="Arial"/>
          <w:szCs w:val="22"/>
        </w:rPr>
        <w:t>Batiment</w:t>
      </w:r>
      <w:proofErr w:type="spellEnd"/>
      <w:r w:rsidRPr="003C6AA5">
        <w:rPr>
          <w:rFonts w:cs="Arial"/>
          <w:szCs w:val="22"/>
        </w:rPr>
        <w:t xml:space="preserve"> D</w:t>
      </w:r>
      <w:r w:rsidRPr="003C6AA5">
        <w:rPr>
          <w:rFonts w:cs="Arial"/>
          <w:szCs w:val="22"/>
        </w:rPr>
        <w:br/>
        <w:t>-- Dakar</w:t>
      </w:r>
      <w:r w:rsidRPr="00864F42">
        <w:rPr>
          <w:rFonts w:cs="Arial"/>
          <w:szCs w:val="22"/>
        </w:rPr>
        <w:t xml:space="preserve"> </w:t>
      </w:r>
      <w:r w:rsidRPr="003C6AA5">
        <w:rPr>
          <w:rFonts w:cs="Arial"/>
          <w:szCs w:val="22"/>
        </w:rPr>
        <w:t>Senegal</w:t>
      </w:r>
      <w:r w:rsidRPr="003C6AA5">
        <w:rPr>
          <w:rFonts w:cs="Arial"/>
          <w:szCs w:val="22"/>
        </w:rPr>
        <w:br/>
      </w:r>
      <w:r w:rsidRPr="003C6AA5">
        <w:rPr>
          <w:rFonts w:cs="Arial"/>
          <w:szCs w:val="22"/>
        </w:rPr>
        <w:br/>
        <w:t>David O'SULLIVAN</w:t>
      </w:r>
      <w:r w:rsidRPr="003C6AA5">
        <w:rPr>
          <w:rFonts w:cs="Arial"/>
          <w:szCs w:val="22"/>
        </w:rPr>
        <w:br/>
      </w:r>
      <w:proofErr w:type="spellStart"/>
      <w:r w:rsidRPr="003C6AA5">
        <w:rPr>
          <w:rFonts w:cs="Arial"/>
          <w:szCs w:val="22"/>
        </w:rPr>
        <w:t>Programme</w:t>
      </w:r>
      <w:proofErr w:type="spellEnd"/>
      <w:r w:rsidRPr="003C6AA5">
        <w:rPr>
          <w:rFonts w:cs="Arial"/>
          <w:szCs w:val="22"/>
        </w:rPr>
        <w:t xml:space="preserve"> Manager</w:t>
      </w:r>
      <w:r w:rsidRPr="003C6AA5">
        <w:rPr>
          <w:rFonts w:cs="Arial"/>
          <w:szCs w:val="22"/>
        </w:rPr>
        <w:br/>
        <w:t xml:space="preserve">Policy, Innovation &amp; Research Support Service (PIRS)/ "Our shared Ocean" </w:t>
      </w:r>
      <w:proofErr w:type="spellStart"/>
      <w:r w:rsidRPr="003C6AA5">
        <w:rPr>
          <w:rFonts w:cs="Arial"/>
          <w:szCs w:val="22"/>
        </w:rPr>
        <w:t>Programme</w:t>
      </w:r>
      <w:proofErr w:type="spellEnd"/>
      <w:r w:rsidRPr="003C6AA5">
        <w:rPr>
          <w:rFonts w:cs="Arial"/>
          <w:szCs w:val="22"/>
        </w:rPr>
        <w:t xml:space="preserve"> Manager</w:t>
      </w:r>
      <w:r w:rsidRPr="003C6AA5">
        <w:rPr>
          <w:rFonts w:cs="Arial"/>
          <w:szCs w:val="22"/>
        </w:rPr>
        <w:br/>
        <w:t>Marine Institute Headquarters, Galway</w:t>
      </w:r>
    </w:p>
    <w:p w14:paraId="36862321" w14:textId="06E1F4B9" w:rsidR="003C6AA5" w:rsidRPr="003C6AA5" w:rsidRDefault="003C6AA5" w:rsidP="00031B72">
      <w:pPr>
        <w:jc w:val="left"/>
        <w:rPr>
          <w:rFonts w:cs="Arial"/>
          <w:szCs w:val="22"/>
        </w:rPr>
      </w:pPr>
      <w:proofErr w:type="spellStart"/>
      <w:r w:rsidRPr="003C6AA5">
        <w:rPr>
          <w:rFonts w:cs="Arial"/>
          <w:szCs w:val="22"/>
        </w:rPr>
        <w:t>Rinville</w:t>
      </w:r>
      <w:proofErr w:type="spellEnd"/>
      <w:r w:rsidRPr="00864F42">
        <w:rPr>
          <w:rFonts w:cs="Arial"/>
          <w:szCs w:val="22"/>
        </w:rPr>
        <w:t xml:space="preserve"> </w:t>
      </w:r>
      <w:r w:rsidRPr="003C6AA5">
        <w:rPr>
          <w:rFonts w:cs="Arial"/>
          <w:szCs w:val="22"/>
        </w:rPr>
        <w:t>Oranmore</w:t>
      </w:r>
      <w:r w:rsidRPr="003C6AA5">
        <w:rPr>
          <w:rFonts w:cs="Arial"/>
          <w:szCs w:val="22"/>
        </w:rPr>
        <w:br/>
        <w:t>Co. Galway H91 R673</w:t>
      </w:r>
      <w:r w:rsidRPr="00864F42">
        <w:rPr>
          <w:rFonts w:cs="Arial"/>
          <w:szCs w:val="22"/>
        </w:rPr>
        <w:t xml:space="preserve"> </w:t>
      </w:r>
      <w:r w:rsidRPr="003C6AA5">
        <w:rPr>
          <w:rFonts w:cs="Arial"/>
          <w:szCs w:val="22"/>
        </w:rPr>
        <w:t>Ireland</w:t>
      </w:r>
    </w:p>
    <w:p w14:paraId="52FE8B5E" w14:textId="3ED22B15" w:rsidR="003C6AA5" w:rsidRPr="003C6AA5" w:rsidRDefault="003C6AA5" w:rsidP="00031B72">
      <w:pPr>
        <w:jc w:val="left"/>
        <w:rPr>
          <w:rFonts w:cs="Arial"/>
          <w:szCs w:val="22"/>
        </w:rPr>
      </w:pPr>
      <w:r w:rsidRPr="003C6AA5">
        <w:rPr>
          <w:rFonts w:cs="Arial"/>
          <w:szCs w:val="22"/>
        </w:rPr>
        <w:br/>
      </w:r>
      <w:proofErr w:type="spellStart"/>
      <w:r w:rsidRPr="003C6AA5">
        <w:rPr>
          <w:rFonts w:cs="Arial"/>
          <w:szCs w:val="22"/>
        </w:rPr>
        <w:t>Zacharie</w:t>
      </w:r>
      <w:proofErr w:type="spellEnd"/>
      <w:r w:rsidRPr="003C6AA5">
        <w:rPr>
          <w:rFonts w:cs="Arial"/>
          <w:szCs w:val="22"/>
        </w:rPr>
        <w:t xml:space="preserve"> SOHOU</w:t>
      </w:r>
      <w:r w:rsidRPr="003C6AA5">
        <w:rPr>
          <w:rFonts w:cs="Arial"/>
          <w:szCs w:val="22"/>
        </w:rPr>
        <w:br/>
        <w:t>Ph.D. Director /</w:t>
      </w:r>
      <w:proofErr w:type="spellStart"/>
      <w:r w:rsidRPr="003C6AA5">
        <w:rPr>
          <w:rFonts w:cs="Arial"/>
          <w:szCs w:val="22"/>
        </w:rPr>
        <w:t>Chercheur</w:t>
      </w:r>
      <w:proofErr w:type="spellEnd"/>
      <w:r w:rsidRPr="003C6AA5">
        <w:rPr>
          <w:rFonts w:cs="Arial"/>
          <w:szCs w:val="22"/>
        </w:rPr>
        <w:t>/Researcher</w:t>
      </w:r>
      <w:r w:rsidRPr="003C6AA5">
        <w:rPr>
          <w:rFonts w:cs="Arial"/>
          <w:szCs w:val="22"/>
        </w:rPr>
        <w:br/>
      </w:r>
      <w:proofErr w:type="spellStart"/>
      <w:r w:rsidRPr="003C6AA5">
        <w:rPr>
          <w:rFonts w:cs="Arial"/>
          <w:szCs w:val="22"/>
        </w:rPr>
        <w:t>Département</w:t>
      </w:r>
      <w:proofErr w:type="spellEnd"/>
      <w:r w:rsidRPr="003C6AA5">
        <w:rPr>
          <w:rFonts w:cs="Arial"/>
          <w:szCs w:val="22"/>
        </w:rPr>
        <w:t xml:space="preserve"> des </w:t>
      </w:r>
      <w:proofErr w:type="spellStart"/>
      <w:r w:rsidRPr="003C6AA5">
        <w:rPr>
          <w:rFonts w:cs="Arial"/>
          <w:szCs w:val="22"/>
        </w:rPr>
        <w:t>Ressources</w:t>
      </w:r>
      <w:proofErr w:type="spellEnd"/>
      <w:r w:rsidRPr="003C6AA5">
        <w:rPr>
          <w:rFonts w:cs="Arial"/>
          <w:szCs w:val="22"/>
        </w:rPr>
        <w:t xml:space="preserve"> Marines </w:t>
      </w:r>
      <w:proofErr w:type="spellStart"/>
      <w:r w:rsidRPr="003C6AA5">
        <w:rPr>
          <w:rFonts w:cs="Arial"/>
          <w:szCs w:val="22"/>
        </w:rPr>
        <w:t>Vivantes</w:t>
      </w:r>
      <w:proofErr w:type="spellEnd"/>
      <w:r w:rsidRPr="003C6AA5">
        <w:rPr>
          <w:rFonts w:cs="Arial"/>
          <w:szCs w:val="22"/>
        </w:rPr>
        <w:br/>
      </w:r>
      <w:proofErr w:type="spellStart"/>
      <w:r w:rsidRPr="003C6AA5">
        <w:rPr>
          <w:rFonts w:cs="Arial"/>
          <w:szCs w:val="22"/>
        </w:rPr>
        <w:t>Institut</w:t>
      </w:r>
      <w:proofErr w:type="spellEnd"/>
      <w:r w:rsidRPr="003C6AA5">
        <w:rPr>
          <w:rFonts w:cs="Arial"/>
          <w:szCs w:val="22"/>
        </w:rPr>
        <w:t xml:space="preserve"> de </w:t>
      </w:r>
      <w:proofErr w:type="spellStart"/>
      <w:r w:rsidRPr="003C6AA5">
        <w:rPr>
          <w:rFonts w:cs="Arial"/>
          <w:szCs w:val="22"/>
        </w:rPr>
        <w:t>Recherches</w:t>
      </w:r>
      <w:proofErr w:type="spellEnd"/>
      <w:r w:rsidRPr="003C6AA5">
        <w:rPr>
          <w:rFonts w:cs="Arial"/>
          <w:szCs w:val="22"/>
        </w:rPr>
        <w:t xml:space="preserve"> </w:t>
      </w:r>
      <w:proofErr w:type="spellStart"/>
      <w:r w:rsidRPr="003C6AA5">
        <w:rPr>
          <w:rFonts w:cs="Arial"/>
          <w:szCs w:val="22"/>
        </w:rPr>
        <w:t>Halieutiques</w:t>
      </w:r>
      <w:proofErr w:type="spellEnd"/>
      <w:r w:rsidRPr="003C6AA5">
        <w:rPr>
          <w:rFonts w:cs="Arial"/>
          <w:szCs w:val="22"/>
        </w:rPr>
        <w:t xml:space="preserve"> et </w:t>
      </w:r>
      <w:proofErr w:type="spellStart"/>
      <w:r w:rsidRPr="003C6AA5">
        <w:rPr>
          <w:rFonts w:cs="Arial"/>
          <w:szCs w:val="22"/>
        </w:rPr>
        <w:t>Océanologiques</w:t>
      </w:r>
      <w:proofErr w:type="spellEnd"/>
      <w:r w:rsidRPr="003C6AA5">
        <w:rPr>
          <w:rFonts w:cs="Arial"/>
          <w:szCs w:val="22"/>
        </w:rPr>
        <w:t xml:space="preserve"> du </w:t>
      </w:r>
      <w:proofErr w:type="spellStart"/>
      <w:r w:rsidRPr="003C6AA5">
        <w:rPr>
          <w:rFonts w:cs="Arial"/>
          <w:szCs w:val="22"/>
        </w:rPr>
        <w:t>Bénin</w:t>
      </w:r>
      <w:proofErr w:type="spellEnd"/>
      <w:r w:rsidRPr="003C6AA5">
        <w:rPr>
          <w:rFonts w:cs="Arial"/>
          <w:szCs w:val="22"/>
        </w:rPr>
        <w:t xml:space="preserve"> (IRHOB)</w:t>
      </w:r>
    </w:p>
    <w:p w14:paraId="0A3581F3" w14:textId="48577FB1" w:rsidR="003C6AA5" w:rsidRPr="003C6AA5" w:rsidRDefault="003C6AA5" w:rsidP="00031B72">
      <w:pPr>
        <w:jc w:val="left"/>
        <w:rPr>
          <w:rFonts w:cs="Arial"/>
          <w:szCs w:val="22"/>
        </w:rPr>
      </w:pPr>
      <w:r w:rsidRPr="003C6AA5">
        <w:rPr>
          <w:rFonts w:cs="Arial"/>
          <w:szCs w:val="22"/>
        </w:rPr>
        <w:t xml:space="preserve">366 rue 4.154 </w:t>
      </w:r>
      <w:proofErr w:type="spellStart"/>
      <w:r w:rsidRPr="003C6AA5">
        <w:rPr>
          <w:rFonts w:cs="Arial"/>
          <w:szCs w:val="22"/>
        </w:rPr>
        <w:t>Akpakpa-Dédokpo</w:t>
      </w:r>
      <w:proofErr w:type="spellEnd"/>
      <w:r w:rsidRPr="003C6AA5">
        <w:rPr>
          <w:rFonts w:cs="Arial"/>
          <w:szCs w:val="22"/>
        </w:rPr>
        <w:br/>
        <w:t>Cotonou</w:t>
      </w:r>
      <w:r w:rsidRPr="00864F42">
        <w:rPr>
          <w:rFonts w:cs="Arial"/>
          <w:szCs w:val="22"/>
        </w:rPr>
        <w:t xml:space="preserve"> </w:t>
      </w:r>
      <w:r w:rsidRPr="003C6AA5">
        <w:rPr>
          <w:rFonts w:cs="Arial"/>
          <w:szCs w:val="22"/>
        </w:rPr>
        <w:t>Benin</w:t>
      </w:r>
    </w:p>
    <w:p w14:paraId="41C6F0DD" w14:textId="5FCA9652" w:rsidR="003C6AA5" w:rsidRPr="003C6AA5" w:rsidRDefault="003C6AA5" w:rsidP="00031B72">
      <w:pPr>
        <w:jc w:val="left"/>
        <w:rPr>
          <w:rFonts w:cs="Arial"/>
          <w:szCs w:val="22"/>
        </w:rPr>
      </w:pPr>
      <w:r w:rsidRPr="003C6AA5">
        <w:rPr>
          <w:rFonts w:cs="Arial"/>
          <w:szCs w:val="22"/>
        </w:rPr>
        <w:br/>
        <w:t>Natalia STEPANOVA</w:t>
      </w:r>
      <w:r w:rsidRPr="003C6AA5">
        <w:rPr>
          <w:rFonts w:cs="Arial"/>
          <w:szCs w:val="22"/>
        </w:rPr>
        <w:br/>
        <w:t>Director of the Center for Earth Sciences, Head of the Scientific and Educational Program "Floating University"</w:t>
      </w:r>
      <w:r w:rsidRPr="003C6AA5">
        <w:rPr>
          <w:rFonts w:cs="Arial"/>
          <w:szCs w:val="22"/>
        </w:rPr>
        <w:br/>
        <w:t>Center for Earth Sciences</w:t>
      </w:r>
      <w:r w:rsidRPr="003C6AA5">
        <w:rPr>
          <w:rFonts w:cs="Arial"/>
          <w:szCs w:val="22"/>
        </w:rPr>
        <w:br/>
      </w:r>
      <w:proofErr w:type="spellStart"/>
      <w:r w:rsidRPr="003C6AA5">
        <w:rPr>
          <w:rFonts w:cs="Arial"/>
          <w:szCs w:val="22"/>
        </w:rPr>
        <w:t>Московский</w:t>
      </w:r>
      <w:proofErr w:type="spellEnd"/>
      <w:r w:rsidRPr="003C6AA5">
        <w:rPr>
          <w:rFonts w:cs="Arial"/>
          <w:szCs w:val="22"/>
        </w:rPr>
        <w:t xml:space="preserve"> </w:t>
      </w:r>
      <w:proofErr w:type="spellStart"/>
      <w:r w:rsidRPr="003C6AA5">
        <w:rPr>
          <w:rFonts w:cs="Arial"/>
          <w:szCs w:val="22"/>
        </w:rPr>
        <w:t>физико-технический</w:t>
      </w:r>
      <w:proofErr w:type="spellEnd"/>
      <w:r w:rsidRPr="003C6AA5">
        <w:rPr>
          <w:rFonts w:cs="Arial"/>
          <w:szCs w:val="22"/>
        </w:rPr>
        <w:t xml:space="preserve"> </w:t>
      </w:r>
      <w:proofErr w:type="spellStart"/>
      <w:r w:rsidRPr="003C6AA5">
        <w:rPr>
          <w:rFonts w:cs="Arial"/>
          <w:szCs w:val="22"/>
        </w:rPr>
        <w:t>институт</w:t>
      </w:r>
      <w:proofErr w:type="spellEnd"/>
      <w:r w:rsidRPr="003C6AA5">
        <w:rPr>
          <w:rFonts w:cs="Arial"/>
          <w:szCs w:val="22"/>
        </w:rPr>
        <w:t xml:space="preserve"> (</w:t>
      </w:r>
      <w:proofErr w:type="spellStart"/>
      <w:r w:rsidRPr="003C6AA5">
        <w:rPr>
          <w:rFonts w:cs="Arial"/>
          <w:szCs w:val="22"/>
        </w:rPr>
        <w:t>национальный</w:t>
      </w:r>
      <w:proofErr w:type="spellEnd"/>
      <w:r w:rsidRPr="003C6AA5">
        <w:rPr>
          <w:rFonts w:cs="Arial"/>
          <w:szCs w:val="22"/>
        </w:rPr>
        <w:t xml:space="preserve"> </w:t>
      </w:r>
      <w:proofErr w:type="spellStart"/>
      <w:r w:rsidRPr="003C6AA5">
        <w:rPr>
          <w:rFonts w:cs="Arial"/>
          <w:szCs w:val="22"/>
        </w:rPr>
        <w:t>исследовательский</w:t>
      </w:r>
      <w:proofErr w:type="spellEnd"/>
      <w:r w:rsidRPr="003C6AA5">
        <w:rPr>
          <w:rFonts w:cs="Arial"/>
          <w:szCs w:val="22"/>
        </w:rPr>
        <w:t xml:space="preserve"> </w:t>
      </w:r>
      <w:proofErr w:type="spellStart"/>
      <w:r w:rsidRPr="003C6AA5">
        <w:rPr>
          <w:rFonts w:cs="Arial"/>
          <w:szCs w:val="22"/>
        </w:rPr>
        <w:t>университет</w:t>
      </w:r>
      <w:proofErr w:type="spellEnd"/>
      <w:r w:rsidRPr="003C6AA5">
        <w:rPr>
          <w:rFonts w:cs="Arial"/>
          <w:szCs w:val="22"/>
        </w:rPr>
        <w:t>)</w:t>
      </w:r>
    </w:p>
    <w:p w14:paraId="60E051D7" w14:textId="6101C901" w:rsidR="003C6AA5" w:rsidRPr="003C6AA5" w:rsidRDefault="003C6AA5" w:rsidP="00031B72">
      <w:pPr>
        <w:jc w:val="left"/>
        <w:rPr>
          <w:rFonts w:cs="Arial"/>
          <w:szCs w:val="22"/>
        </w:rPr>
      </w:pPr>
      <w:r w:rsidRPr="003C6AA5">
        <w:rPr>
          <w:rFonts w:cs="Arial"/>
          <w:szCs w:val="22"/>
        </w:rPr>
        <w:t xml:space="preserve">9 </w:t>
      </w:r>
      <w:proofErr w:type="spellStart"/>
      <w:r w:rsidRPr="003C6AA5">
        <w:rPr>
          <w:rFonts w:cs="Arial"/>
          <w:szCs w:val="22"/>
        </w:rPr>
        <w:t>Institutskiy</w:t>
      </w:r>
      <w:proofErr w:type="spellEnd"/>
      <w:r w:rsidRPr="003C6AA5">
        <w:rPr>
          <w:rFonts w:cs="Arial"/>
          <w:szCs w:val="22"/>
        </w:rPr>
        <w:t xml:space="preserve"> per.</w:t>
      </w:r>
      <w:r w:rsidRPr="003C6AA5">
        <w:rPr>
          <w:rFonts w:cs="Arial"/>
          <w:szCs w:val="22"/>
        </w:rPr>
        <w:br/>
      </w:r>
      <w:proofErr w:type="spellStart"/>
      <w:r w:rsidRPr="003C6AA5">
        <w:rPr>
          <w:rFonts w:cs="Arial"/>
          <w:szCs w:val="22"/>
        </w:rPr>
        <w:t>Dolgoprudny</w:t>
      </w:r>
      <w:proofErr w:type="spellEnd"/>
      <w:r w:rsidRPr="003C6AA5">
        <w:rPr>
          <w:rFonts w:cs="Arial"/>
          <w:szCs w:val="22"/>
        </w:rPr>
        <w:br/>
        <w:t>Moscow Region</w:t>
      </w:r>
      <w:r w:rsidRPr="00864F42">
        <w:rPr>
          <w:rFonts w:cs="Arial"/>
          <w:szCs w:val="22"/>
        </w:rPr>
        <w:t xml:space="preserve"> </w:t>
      </w:r>
      <w:r w:rsidRPr="003C6AA5">
        <w:rPr>
          <w:rFonts w:cs="Arial"/>
          <w:szCs w:val="22"/>
        </w:rPr>
        <w:t>Russia</w:t>
      </w:r>
      <w:r w:rsidRPr="003C6AA5">
        <w:rPr>
          <w:rFonts w:cs="Arial"/>
          <w:szCs w:val="22"/>
        </w:rPr>
        <w:br/>
      </w:r>
      <w:r w:rsidRPr="003C6AA5">
        <w:rPr>
          <w:rFonts w:cs="Arial"/>
          <w:szCs w:val="22"/>
        </w:rPr>
        <w:br/>
        <w:t>Ana SUAREZ</w:t>
      </w:r>
      <w:r w:rsidRPr="003C6AA5">
        <w:rPr>
          <w:rFonts w:cs="Arial"/>
          <w:szCs w:val="22"/>
        </w:rPr>
        <w:br/>
        <w:t>Director-General</w:t>
      </w:r>
      <w:r w:rsidRPr="003C6AA5">
        <w:rPr>
          <w:rFonts w:cs="Arial"/>
          <w:szCs w:val="22"/>
        </w:rPr>
        <w:br/>
        <w:t xml:space="preserve">Centro </w:t>
      </w:r>
      <w:proofErr w:type="spellStart"/>
      <w:r w:rsidR="00EA23B3" w:rsidRPr="00EA23B3">
        <w:rPr>
          <w:rFonts w:cs="Arial"/>
          <w:szCs w:val="22"/>
        </w:rPr>
        <w:t>Estratégico</w:t>
      </w:r>
      <w:proofErr w:type="spellEnd"/>
      <w:r w:rsidR="00EA23B3" w:rsidRPr="00EA23B3">
        <w:rPr>
          <w:rFonts w:cs="Arial"/>
          <w:szCs w:val="22"/>
        </w:rPr>
        <w:t xml:space="preserve"> </w:t>
      </w:r>
      <w:r w:rsidRPr="003C6AA5">
        <w:rPr>
          <w:rFonts w:cs="Arial"/>
          <w:szCs w:val="22"/>
        </w:rPr>
        <w:t xml:space="preserve">de </w:t>
      </w:r>
      <w:proofErr w:type="spellStart"/>
      <w:r w:rsidRPr="003C6AA5">
        <w:rPr>
          <w:rFonts w:cs="Arial"/>
          <w:szCs w:val="22"/>
        </w:rPr>
        <w:t>los</w:t>
      </w:r>
      <w:proofErr w:type="spellEnd"/>
      <w:r w:rsidRPr="003C6AA5">
        <w:rPr>
          <w:rFonts w:cs="Arial"/>
          <w:szCs w:val="22"/>
        </w:rPr>
        <w:t xml:space="preserve"> </w:t>
      </w:r>
      <w:proofErr w:type="spellStart"/>
      <w:r w:rsidRPr="003C6AA5">
        <w:rPr>
          <w:rFonts w:cs="Arial"/>
          <w:szCs w:val="22"/>
        </w:rPr>
        <w:t>Espacios</w:t>
      </w:r>
      <w:proofErr w:type="spellEnd"/>
      <w:r w:rsidRPr="003C6AA5">
        <w:rPr>
          <w:rFonts w:cs="Arial"/>
          <w:szCs w:val="22"/>
        </w:rPr>
        <w:t xml:space="preserve"> </w:t>
      </w:r>
      <w:proofErr w:type="spellStart"/>
      <w:r w:rsidRPr="003C6AA5">
        <w:rPr>
          <w:rFonts w:cs="Arial"/>
          <w:szCs w:val="22"/>
        </w:rPr>
        <w:t>Acuáticos</w:t>
      </w:r>
      <w:proofErr w:type="spellEnd"/>
      <w:r w:rsidRPr="003C6AA5">
        <w:rPr>
          <w:rFonts w:cs="Arial"/>
          <w:szCs w:val="22"/>
        </w:rPr>
        <w:br/>
        <w:t xml:space="preserve">Instituto Nacional de </w:t>
      </w:r>
      <w:proofErr w:type="spellStart"/>
      <w:r w:rsidRPr="003C6AA5">
        <w:rPr>
          <w:rFonts w:cs="Arial"/>
          <w:szCs w:val="22"/>
        </w:rPr>
        <w:t>los</w:t>
      </w:r>
      <w:proofErr w:type="spellEnd"/>
      <w:r w:rsidRPr="003C6AA5">
        <w:rPr>
          <w:rFonts w:cs="Arial"/>
          <w:szCs w:val="22"/>
        </w:rPr>
        <w:t xml:space="preserve"> </w:t>
      </w:r>
      <w:proofErr w:type="spellStart"/>
      <w:r w:rsidRPr="003C6AA5">
        <w:rPr>
          <w:rFonts w:cs="Arial"/>
          <w:szCs w:val="22"/>
        </w:rPr>
        <w:t>Espacios</w:t>
      </w:r>
      <w:proofErr w:type="spellEnd"/>
      <w:r w:rsidRPr="003C6AA5">
        <w:rPr>
          <w:rFonts w:cs="Arial"/>
          <w:szCs w:val="22"/>
        </w:rPr>
        <w:t xml:space="preserve"> </w:t>
      </w:r>
      <w:proofErr w:type="spellStart"/>
      <w:r w:rsidRPr="003C6AA5">
        <w:rPr>
          <w:rFonts w:cs="Arial"/>
          <w:szCs w:val="22"/>
        </w:rPr>
        <w:t>Acuáticos</w:t>
      </w:r>
      <w:proofErr w:type="spellEnd"/>
      <w:r w:rsidR="00EA23B3">
        <w:rPr>
          <w:rFonts w:cs="Arial"/>
          <w:szCs w:val="22"/>
        </w:rPr>
        <w:t xml:space="preserve"> </w:t>
      </w:r>
    </w:p>
    <w:p w14:paraId="18B08E9B" w14:textId="56D4560B" w:rsidR="003C6AA5" w:rsidRPr="003C6AA5" w:rsidRDefault="003C6AA5" w:rsidP="00031B72">
      <w:pPr>
        <w:jc w:val="left"/>
        <w:rPr>
          <w:rFonts w:cs="Arial"/>
          <w:szCs w:val="22"/>
        </w:rPr>
      </w:pPr>
      <w:r w:rsidRPr="003C6AA5">
        <w:rPr>
          <w:rFonts w:cs="Arial"/>
          <w:szCs w:val="22"/>
        </w:rPr>
        <w:t xml:space="preserve">Av. Orinoco, entre </w:t>
      </w:r>
      <w:proofErr w:type="spellStart"/>
      <w:r w:rsidRPr="003C6AA5">
        <w:rPr>
          <w:rFonts w:cs="Arial"/>
          <w:szCs w:val="22"/>
        </w:rPr>
        <w:t>calle</w:t>
      </w:r>
      <w:proofErr w:type="spellEnd"/>
      <w:r w:rsidRPr="003C6AA5">
        <w:rPr>
          <w:rFonts w:cs="Arial"/>
          <w:szCs w:val="22"/>
        </w:rPr>
        <w:t xml:space="preserve"> </w:t>
      </w:r>
      <w:proofErr w:type="spellStart"/>
      <w:r w:rsidRPr="003C6AA5">
        <w:rPr>
          <w:rFonts w:cs="Arial"/>
          <w:szCs w:val="22"/>
        </w:rPr>
        <w:t>Perijá</w:t>
      </w:r>
      <w:proofErr w:type="spellEnd"/>
      <w:r w:rsidRPr="003C6AA5">
        <w:rPr>
          <w:rFonts w:cs="Arial"/>
          <w:szCs w:val="22"/>
        </w:rPr>
        <w:t xml:space="preserve"> y Calle </w:t>
      </w:r>
      <w:proofErr w:type="spellStart"/>
      <w:r w:rsidRPr="003C6AA5">
        <w:rPr>
          <w:rFonts w:cs="Arial"/>
          <w:szCs w:val="22"/>
        </w:rPr>
        <w:t>Mucuchies</w:t>
      </w:r>
      <w:proofErr w:type="spellEnd"/>
      <w:r w:rsidRPr="003C6AA5">
        <w:rPr>
          <w:rFonts w:cs="Arial"/>
          <w:szCs w:val="22"/>
        </w:rPr>
        <w:t>..</w:t>
      </w:r>
      <w:proofErr w:type="spellStart"/>
      <w:r w:rsidRPr="003C6AA5">
        <w:rPr>
          <w:rFonts w:cs="Arial"/>
          <w:szCs w:val="22"/>
        </w:rPr>
        <w:t>Edificio</w:t>
      </w:r>
      <w:proofErr w:type="spellEnd"/>
      <w:r w:rsidRPr="003C6AA5">
        <w:rPr>
          <w:rFonts w:cs="Arial"/>
          <w:szCs w:val="22"/>
        </w:rPr>
        <w:t xml:space="preserve"> INEA, La Mercedes Caracas</w:t>
      </w:r>
      <w:r w:rsidRPr="00864F42">
        <w:rPr>
          <w:rFonts w:cs="Arial"/>
          <w:szCs w:val="22"/>
        </w:rPr>
        <w:t xml:space="preserve"> </w:t>
      </w:r>
      <w:r w:rsidRPr="003C6AA5">
        <w:rPr>
          <w:rFonts w:cs="Arial"/>
          <w:szCs w:val="22"/>
        </w:rPr>
        <w:t>Venezuela</w:t>
      </w:r>
    </w:p>
    <w:p w14:paraId="485BA08E" w14:textId="33C7E6A7" w:rsidR="003C6AA5" w:rsidRPr="003C6AA5" w:rsidRDefault="003C6AA5" w:rsidP="00031B72">
      <w:pPr>
        <w:jc w:val="left"/>
        <w:rPr>
          <w:rFonts w:cs="Arial"/>
          <w:szCs w:val="22"/>
        </w:rPr>
      </w:pPr>
      <w:r w:rsidRPr="003C6AA5">
        <w:rPr>
          <w:rFonts w:cs="Arial"/>
          <w:szCs w:val="22"/>
        </w:rPr>
        <w:br/>
        <w:t>Carlos TORRES</w:t>
      </w:r>
      <w:r w:rsidRPr="003C6AA5">
        <w:rPr>
          <w:rFonts w:cs="Arial"/>
          <w:szCs w:val="22"/>
        </w:rPr>
        <w:br/>
        <w:t>Researcher</w:t>
      </w:r>
      <w:r w:rsidRPr="003C6AA5">
        <w:rPr>
          <w:rFonts w:cs="Arial"/>
          <w:szCs w:val="22"/>
        </w:rPr>
        <w:br/>
        <w:t>Retired from UABC on 2019</w:t>
      </w:r>
      <w:r w:rsidRPr="003C6AA5">
        <w:rPr>
          <w:rFonts w:cs="Arial"/>
          <w:szCs w:val="22"/>
        </w:rPr>
        <w:br/>
        <w:t xml:space="preserve">Universidad </w:t>
      </w:r>
      <w:proofErr w:type="spellStart"/>
      <w:r w:rsidRPr="003C6AA5">
        <w:rPr>
          <w:rFonts w:cs="Arial"/>
          <w:szCs w:val="22"/>
        </w:rPr>
        <w:t>Autonoma</w:t>
      </w:r>
      <w:proofErr w:type="spellEnd"/>
      <w:r w:rsidRPr="003C6AA5">
        <w:rPr>
          <w:rFonts w:cs="Arial"/>
          <w:szCs w:val="22"/>
        </w:rPr>
        <w:t xml:space="preserve"> de Baja California, Instituto de </w:t>
      </w:r>
      <w:proofErr w:type="spellStart"/>
      <w:r w:rsidRPr="003C6AA5">
        <w:rPr>
          <w:rFonts w:cs="Arial"/>
          <w:szCs w:val="22"/>
        </w:rPr>
        <w:t>Investigaciones</w:t>
      </w:r>
      <w:proofErr w:type="spellEnd"/>
      <w:r w:rsidRPr="003C6AA5">
        <w:rPr>
          <w:rFonts w:cs="Arial"/>
          <w:szCs w:val="22"/>
        </w:rPr>
        <w:t xml:space="preserve"> </w:t>
      </w:r>
      <w:proofErr w:type="spellStart"/>
      <w:r w:rsidRPr="003C6AA5">
        <w:rPr>
          <w:rFonts w:cs="Arial"/>
          <w:szCs w:val="22"/>
        </w:rPr>
        <w:t>Oceanologicas</w:t>
      </w:r>
      <w:proofErr w:type="spellEnd"/>
      <w:r w:rsidRPr="003C6AA5">
        <w:rPr>
          <w:rFonts w:cs="Arial"/>
          <w:szCs w:val="22"/>
        </w:rPr>
        <w:t xml:space="preserve"> (UABC)</w:t>
      </w:r>
    </w:p>
    <w:p w14:paraId="5F9040B4" w14:textId="35A11FDA" w:rsidR="003C6AA5" w:rsidRPr="003C6AA5" w:rsidRDefault="003C6AA5" w:rsidP="00031B72">
      <w:pPr>
        <w:jc w:val="left"/>
        <w:rPr>
          <w:rFonts w:cs="Arial"/>
          <w:szCs w:val="22"/>
        </w:rPr>
      </w:pPr>
      <w:r w:rsidRPr="003C6AA5">
        <w:rPr>
          <w:rFonts w:cs="Arial"/>
          <w:szCs w:val="22"/>
        </w:rPr>
        <w:t xml:space="preserve">Km 103 </w:t>
      </w:r>
      <w:proofErr w:type="spellStart"/>
      <w:r w:rsidRPr="003C6AA5">
        <w:rPr>
          <w:rFonts w:cs="Arial"/>
          <w:szCs w:val="22"/>
        </w:rPr>
        <w:t>autopista</w:t>
      </w:r>
      <w:proofErr w:type="spellEnd"/>
      <w:r w:rsidRPr="003C6AA5">
        <w:rPr>
          <w:rFonts w:cs="Arial"/>
          <w:szCs w:val="22"/>
        </w:rPr>
        <w:t xml:space="preserve"> Tijuana-Ensenada</w:t>
      </w:r>
      <w:r w:rsidRPr="003C6AA5">
        <w:rPr>
          <w:rFonts w:cs="Arial"/>
          <w:szCs w:val="22"/>
        </w:rPr>
        <w:br/>
        <w:t>22800 Ensenada, Baja California</w:t>
      </w:r>
      <w:r w:rsidRPr="003C6AA5">
        <w:rPr>
          <w:rFonts w:cs="Arial"/>
          <w:szCs w:val="22"/>
        </w:rPr>
        <w:br/>
        <w:t>Mexico</w:t>
      </w:r>
      <w:r w:rsidRPr="003C6AA5">
        <w:rPr>
          <w:rFonts w:cs="Arial"/>
          <w:szCs w:val="22"/>
        </w:rPr>
        <w:br/>
      </w:r>
      <w:r w:rsidRPr="003C6AA5">
        <w:rPr>
          <w:rFonts w:cs="Arial"/>
          <w:szCs w:val="22"/>
        </w:rPr>
        <w:br/>
      </w:r>
      <w:proofErr w:type="spellStart"/>
      <w:r w:rsidRPr="003C6AA5">
        <w:rPr>
          <w:rFonts w:cs="Arial"/>
          <w:b/>
          <w:bCs/>
          <w:szCs w:val="22"/>
        </w:rPr>
        <w:t>R</w:t>
      </w:r>
      <w:r w:rsidR="00031B72">
        <w:rPr>
          <w:rFonts w:cs="Arial"/>
          <w:b/>
          <w:bCs/>
          <w:szCs w:val="22"/>
        </w:rPr>
        <w:t>ergional</w:t>
      </w:r>
      <w:proofErr w:type="spellEnd"/>
      <w:r w:rsidR="00031B72">
        <w:rPr>
          <w:rFonts w:cs="Arial"/>
          <w:b/>
          <w:bCs/>
          <w:szCs w:val="22"/>
        </w:rPr>
        <w:t xml:space="preserve"> </w:t>
      </w:r>
      <w:r w:rsidRPr="003C6AA5">
        <w:rPr>
          <w:rFonts w:cs="Arial"/>
          <w:b/>
          <w:bCs/>
          <w:szCs w:val="22"/>
        </w:rPr>
        <w:t>S</w:t>
      </w:r>
      <w:r w:rsidR="00031B72">
        <w:rPr>
          <w:rFonts w:cs="Arial"/>
          <w:b/>
          <w:bCs/>
          <w:szCs w:val="22"/>
        </w:rPr>
        <w:t xml:space="preserve">ubsidiary </w:t>
      </w:r>
      <w:r w:rsidRPr="003C6AA5">
        <w:rPr>
          <w:rFonts w:cs="Arial"/>
          <w:b/>
          <w:bCs/>
          <w:szCs w:val="22"/>
        </w:rPr>
        <w:t>B</w:t>
      </w:r>
      <w:r w:rsidR="00031B72">
        <w:rPr>
          <w:rFonts w:cs="Arial"/>
          <w:b/>
          <w:bCs/>
          <w:szCs w:val="22"/>
        </w:rPr>
        <w:t>odies</w:t>
      </w:r>
      <w:r w:rsidRPr="003C6AA5">
        <w:rPr>
          <w:rFonts w:cs="Arial"/>
          <w:szCs w:val="22"/>
        </w:rPr>
        <w:br/>
      </w:r>
      <w:r w:rsidRPr="003C6AA5">
        <w:rPr>
          <w:rFonts w:cs="Arial"/>
          <w:szCs w:val="22"/>
        </w:rPr>
        <w:br/>
        <w:t>Ibukun ADEWUMI</w:t>
      </w:r>
      <w:r w:rsidRPr="003C6AA5">
        <w:rPr>
          <w:rFonts w:cs="Arial"/>
          <w:szCs w:val="22"/>
        </w:rPr>
        <w:br/>
        <w:t>Head, UNESCO-IOC Sub Commission for Africa and the Adjacent Island States</w:t>
      </w:r>
      <w:r w:rsidRPr="003C6AA5">
        <w:rPr>
          <w:rFonts w:cs="Arial"/>
          <w:szCs w:val="22"/>
        </w:rPr>
        <w:br/>
        <w:t>UNESCO Regional Office for Eastern Africa</w:t>
      </w:r>
    </w:p>
    <w:p w14:paraId="3C0F2477" w14:textId="2CDB285C" w:rsidR="003C6AA5" w:rsidRPr="003C6AA5" w:rsidRDefault="003C6AA5" w:rsidP="00031B72">
      <w:pPr>
        <w:jc w:val="left"/>
        <w:rPr>
          <w:rFonts w:cs="Arial"/>
          <w:szCs w:val="22"/>
        </w:rPr>
      </w:pPr>
      <w:r w:rsidRPr="003C6AA5">
        <w:rPr>
          <w:rFonts w:cs="Arial"/>
          <w:szCs w:val="22"/>
        </w:rPr>
        <w:t>United Nations Office in Nairobi</w:t>
      </w:r>
      <w:r w:rsidRPr="003C6AA5">
        <w:rPr>
          <w:rFonts w:cs="Arial"/>
          <w:szCs w:val="22"/>
        </w:rPr>
        <w:br/>
        <w:t xml:space="preserve">United Nations Avenue, </w:t>
      </w:r>
      <w:proofErr w:type="spellStart"/>
      <w:r w:rsidRPr="003C6AA5">
        <w:rPr>
          <w:rFonts w:cs="Arial"/>
          <w:szCs w:val="22"/>
        </w:rPr>
        <w:t>Gigiri</w:t>
      </w:r>
      <w:proofErr w:type="spellEnd"/>
      <w:r w:rsidRPr="003C6AA5">
        <w:rPr>
          <w:rFonts w:cs="Arial"/>
          <w:szCs w:val="22"/>
        </w:rPr>
        <w:br/>
        <w:t>Nairobi</w:t>
      </w:r>
      <w:r w:rsidRPr="00864F42">
        <w:rPr>
          <w:rFonts w:cs="Arial"/>
          <w:szCs w:val="22"/>
        </w:rPr>
        <w:t xml:space="preserve">, </w:t>
      </w:r>
      <w:r w:rsidRPr="003C6AA5">
        <w:rPr>
          <w:rFonts w:cs="Arial"/>
          <w:szCs w:val="22"/>
        </w:rPr>
        <w:t>Kenya</w:t>
      </w:r>
    </w:p>
    <w:p w14:paraId="2BF6B25D" w14:textId="6EA8124F" w:rsidR="003C6AA5" w:rsidRPr="003C6AA5" w:rsidRDefault="003C6AA5" w:rsidP="00031B72">
      <w:pPr>
        <w:jc w:val="left"/>
        <w:rPr>
          <w:rFonts w:cs="Arial"/>
          <w:szCs w:val="22"/>
        </w:rPr>
      </w:pPr>
      <w:r w:rsidRPr="003C6AA5">
        <w:rPr>
          <w:rFonts w:cs="Arial"/>
          <w:szCs w:val="22"/>
        </w:rPr>
        <w:lastRenderedPageBreak/>
        <w:br/>
        <w:t>Elva ESCOBAR-BRIONES</w:t>
      </w:r>
      <w:r w:rsidRPr="003C6AA5">
        <w:rPr>
          <w:rFonts w:cs="Arial"/>
          <w:szCs w:val="22"/>
        </w:rPr>
        <w:br/>
      </w:r>
      <w:proofErr w:type="spellStart"/>
      <w:r w:rsidRPr="003C6AA5">
        <w:rPr>
          <w:rFonts w:cs="Arial"/>
          <w:szCs w:val="22"/>
        </w:rPr>
        <w:t>Investigador</w:t>
      </w:r>
      <w:proofErr w:type="spellEnd"/>
      <w:r w:rsidRPr="003C6AA5">
        <w:rPr>
          <w:rFonts w:cs="Arial"/>
          <w:szCs w:val="22"/>
        </w:rPr>
        <w:t xml:space="preserve"> Titular C</w:t>
      </w:r>
      <w:r w:rsidRPr="003C6AA5">
        <w:rPr>
          <w:rFonts w:cs="Arial"/>
          <w:szCs w:val="22"/>
        </w:rPr>
        <w:br/>
        <w:t>Biodiversity and Macroecology</w:t>
      </w:r>
      <w:r w:rsidRPr="003C6AA5">
        <w:rPr>
          <w:rFonts w:cs="Arial"/>
          <w:szCs w:val="22"/>
        </w:rPr>
        <w:br/>
        <w:t xml:space="preserve">Instituto de </w:t>
      </w:r>
      <w:proofErr w:type="spellStart"/>
      <w:r w:rsidRPr="003C6AA5">
        <w:rPr>
          <w:rFonts w:cs="Arial"/>
          <w:szCs w:val="22"/>
        </w:rPr>
        <w:t>Ciencias</w:t>
      </w:r>
      <w:proofErr w:type="spellEnd"/>
      <w:r w:rsidRPr="003C6AA5">
        <w:rPr>
          <w:rFonts w:cs="Arial"/>
          <w:szCs w:val="22"/>
        </w:rPr>
        <w:t xml:space="preserve"> del Mar y </w:t>
      </w:r>
      <w:proofErr w:type="spellStart"/>
      <w:r w:rsidRPr="003C6AA5">
        <w:rPr>
          <w:rFonts w:cs="Arial"/>
          <w:szCs w:val="22"/>
        </w:rPr>
        <w:t>Limnología</w:t>
      </w:r>
      <w:proofErr w:type="spellEnd"/>
      <w:r w:rsidRPr="003C6AA5">
        <w:rPr>
          <w:rFonts w:cs="Arial"/>
          <w:szCs w:val="22"/>
        </w:rPr>
        <w:t>, UNAM</w:t>
      </w:r>
    </w:p>
    <w:p w14:paraId="5DAFC263" w14:textId="1776F57D" w:rsidR="003C6AA5" w:rsidRPr="003C6AA5" w:rsidRDefault="003C6AA5" w:rsidP="00031B72">
      <w:pPr>
        <w:jc w:val="left"/>
        <w:rPr>
          <w:rFonts w:cs="Arial"/>
          <w:szCs w:val="22"/>
        </w:rPr>
      </w:pPr>
      <w:proofErr w:type="spellStart"/>
      <w:r w:rsidRPr="003C6AA5">
        <w:rPr>
          <w:rFonts w:cs="Arial"/>
          <w:szCs w:val="22"/>
        </w:rPr>
        <w:t>Circuito</w:t>
      </w:r>
      <w:proofErr w:type="spellEnd"/>
      <w:r w:rsidRPr="003C6AA5">
        <w:rPr>
          <w:rFonts w:cs="Arial"/>
          <w:szCs w:val="22"/>
        </w:rPr>
        <w:t xml:space="preserve"> Exterior S/N. Cd. </w:t>
      </w:r>
      <w:proofErr w:type="spellStart"/>
      <w:r w:rsidRPr="003C6AA5">
        <w:rPr>
          <w:rFonts w:cs="Arial"/>
          <w:szCs w:val="22"/>
        </w:rPr>
        <w:t>Universitaria</w:t>
      </w:r>
      <w:proofErr w:type="spellEnd"/>
      <w:r w:rsidRPr="003C6AA5">
        <w:rPr>
          <w:rFonts w:cs="Arial"/>
          <w:szCs w:val="22"/>
        </w:rPr>
        <w:t xml:space="preserve">, </w:t>
      </w:r>
      <w:r w:rsidRPr="003C6AA5">
        <w:rPr>
          <w:rFonts w:cs="Arial"/>
          <w:szCs w:val="22"/>
        </w:rPr>
        <w:br/>
        <w:t>04510 Ciudad de México,</w:t>
      </w:r>
      <w:r w:rsidRPr="00864F42">
        <w:rPr>
          <w:rFonts w:cs="Arial"/>
          <w:szCs w:val="22"/>
        </w:rPr>
        <w:t xml:space="preserve"> </w:t>
      </w:r>
      <w:r w:rsidRPr="003C6AA5">
        <w:rPr>
          <w:rFonts w:cs="Arial"/>
          <w:szCs w:val="22"/>
        </w:rPr>
        <w:t>Mexico</w:t>
      </w:r>
      <w:r w:rsidRPr="003C6AA5">
        <w:rPr>
          <w:rFonts w:cs="Arial"/>
          <w:szCs w:val="22"/>
        </w:rPr>
        <w:br/>
      </w:r>
      <w:r w:rsidRPr="003C6AA5">
        <w:rPr>
          <w:rFonts w:cs="Arial"/>
          <w:szCs w:val="22"/>
        </w:rPr>
        <w:br/>
      </w:r>
      <w:r w:rsidR="00031B72">
        <w:rPr>
          <w:rFonts w:cs="Arial"/>
          <w:b/>
          <w:bCs/>
          <w:szCs w:val="22"/>
        </w:rPr>
        <w:t xml:space="preserve">IOC </w:t>
      </w:r>
      <w:r w:rsidRPr="003C6AA5">
        <w:rPr>
          <w:rFonts w:cs="Arial"/>
          <w:b/>
          <w:bCs/>
          <w:szCs w:val="22"/>
        </w:rPr>
        <w:t xml:space="preserve">Global </w:t>
      </w:r>
      <w:proofErr w:type="spellStart"/>
      <w:r w:rsidRPr="003C6AA5">
        <w:rPr>
          <w:rFonts w:cs="Arial"/>
          <w:b/>
          <w:bCs/>
          <w:szCs w:val="22"/>
        </w:rPr>
        <w:t>Programmes</w:t>
      </w:r>
      <w:proofErr w:type="spellEnd"/>
      <w:r w:rsidRPr="003C6AA5">
        <w:rPr>
          <w:rFonts w:cs="Arial"/>
          <w:szCs w:val="22"/>
        </w:rPr>
        <w:br/>
      </w:r>
      <w:r w:rsidRPr="003C6AA5">
        <w:rPr>
          <w:rFonts w:cs="Arial"/>
          <w:szCs w:val="22"/>
        </w:rPr>
        <w:br/>
        <w:t>Henrik ENEVOLDSEN</w:t>
      </w:r>
      <w:r w:rsidRPr="003C6AA5">
        <w:rPr>
          <w:rFonts w:cs="Arial"/>
          <w:szCs w:val="22"/>
        </w:rPr>
        <w:br/>
      </w:r>
      <w:proofErr w:type="spellStart"/>
      <w:r w:rsidRPr="003C6AA5">
        <w:rPr>
          <w:rFonts w:cs="Arial"/>
          <w:szCs w:val="22"/>
        </w:rPr>
        <w:t>a.i.</w:t>
      </w:r>
      <w:proofErr w:type="spellEnd"/>
      <w:r w:rsidRPr="003C6AA5">
        <w:rPr>
          <w:rFonts w:cs="Arial"/>
          <w:szCs w:val="22"/>
        </w:rPr>
        <w:t xml:space="preserve"> Head of Ocean Science Section IOC</w:t>
      </w:r>
      <w:r w:rsidRPr="003C6AA5">
        <w:rPr>
          <w:rFonts w:cs="Arial"/>
          <w:szCs w:val="22"/>
        </w:rPr>
        <w:br/>
        <w:t>IOC Science and Communication Centre on Harmful Algae</w:t>
      </w:r>
    </w:p>
    <w:p w14:paraId="226A331C" w14:textId="492E8BE0" w:rsidR="003C6AA5" w:rsidRPr="003C6AA5" w:rsidRDefault="003C6AA5" w:rsidP="00031B72">
      <w:pPr>
        <w:jc w:val="left"/>
        <w:rPr>
          <w:rFonts w:cs="Arial"/>
          <w:szCs w:val="22"/>
        </w:rPr>
      </w:pPr>
      <w:proofErr w:type="spellStart"/>
      <w:r w:rsidRPr="003C6AA5">
        <w:rPr>
          <w:rFonts w:cs="Arial"/>
          <w:szCs w:val="22"/>
        </w:rPr>
        <w:t>Universitetsparken</w:t>
      </w:r>
      <w:proofErr w:type="spellEnd"/>
      <w:r w:rsidRPr="003C6AA5">
        <w:rPr>
          <w:rFonts w:cs="Arial"/>
          <w:szCs w:val="22"/>
        </w:rPr>
        <w:t xml:space="preserve"> 4</w:t>
      </w:r>
      <w:r w:rsidRPr="003C6AA5">
        <w:rPr>
          <w:rFonts w:cs="Arial"/>
          <w:szCs w:val="22"/>
        </w:rPr>
        <w:br/>
        <w:t>University of Copenhagen, Dept of Biology, Marine Biological Section</w:t>
      </w:r>
      <w:r w:rsidRPr="003C6AA5">
        <w:rPr>
          <w:rFonts w:cs="Arial"/>
          <w:szCs w:val="22"/>
        </w:rPr>
        <w:br/>
        <w:t>2100 Ø Copenhagen</w:t>
      </w:r>
      <w:r w:rsidRPr="003C6AA5">
        <w:rPr>
          <w:rFonts w:cs="Arial"/>
          <w:szCs w:val="22"/>
        </w:rPr>
        <w:br/>
        <w:t>Denmark</w:t>
      </w:r>
      <w:r w:rsidRPr="003C6AA5">
        <w:rPr>
          <w:rFonts w:cs="Arial"/>
          <w:szCs w:val="22"/>
        </w:rPr>
        <w:br/>
      </w:r>
      <w:r w:rsidRPr="003C6AA5">
        <w:rPr>
          <w:rFonts w:cs="Arial"/>
          <w:szCs w:val="22"/>
        </w:rPr>
        <w:br/>
      </w:r>
      <w:r w:rsidRPr="003C6AA5">
        <w:rPr>
          <w:rFonts w:cs="Arial"/>
          <w:szCs w:val="22"/>
        </w:rPr>
        <w:br/>
      </w:r>
      <w:r w:rsidRPr="003C6AA5">
        <w:rPr>
          <w:rFonts w:cs="Arial"/>
          <w:b/>
          <w:bCs/>
          <w:szCs w:val="22"/>
        </w:rPr>
        <w:t>GE-CD Observers</w:t>
      </w:r>
      <w:r w:rsidRPr="003C6AA5">
        <w:rPr>
          <w:rFonts w:cs="Arial"/>
          <w:szCs w:val="22"/>
        </w:rPr>
        <w:br/>
      </w:r>
      <w:r w:rsidRPr="003C6AA5">
        <w:rPr>
          <w:rFonts w:cs="Arial"/>
          <w:szCs w:val="22"/>
        </w:rPr>
        <w:br/>
        <w:t>Mustafa ADIGUZEL</w:t>
      </w:r>
      <w:r w:rsidRPr="003C6AA5">
        <w:rPr>
          <w:rFonts w:cs="Arial"/>
          <w:szCs w:val="22"/>
        </w:rPr>
        <w:br/>
        <w:t>Scientific Officer</w:t>
      </w:r>
      <w:r w:rsidRPr="003C6AA5">
        <w:rPr>
          <w:rFonts w:cs="Arial"/>
          <w:szCs w:val="22"/>
        </w:rPr>
        <w:br/>
        <w:t>Science and Innovation</w:t>
      </w:r>
      <w:r w:rsidRPr="003C6AA5">
        <w:rPr>
          <w:rFonts w:cs="Arial"/>
          <w:szCs w:val="22"/>
        </w:rPr>
        <w:br/>
        <w:t>World Meteorological Organization</w:t>
      </w:r>
    </w:p>
    <w:p w14:paraId="5F377C88" w14:textId="77777777" w:rsidR="003C6AA5" w:rsidRPr="003C6AA5" w:rsidRDefault="003C6AA5" w:rsidP="00031B72">
      <w:pPr>
        <w:jc w:val="left"/>
        <w:rPr>
          <w:rFonts w:cs="Arial"/>
          <w:szCs w:val="22"/>
        </w:rPr>
      </w:pPr>
      <w:r w:rsidRPr="003C6AA5">
        <w:rPr>
          <w:rFonts w:cs="Arial"/>
          <w:szCs w:val="22"/>
        </w:rPr>
        <w:t xml:space="preserve">Case </w:t>
      </w:r>
      <w:proofErr w:type="spellStart"/>
      <w:r w:rsidRPr="003C6AA5">
        <w:rPr>
          <w:rFonts w:cs="Arial"/>
          <w:szCs w:val="22"/>
        </w:rPr>
        <w:t>Postale</w:t>
      </w:r>
      <w:proofErr w:type="spellEnd"/>
      <w:r w:rsidRPr="003C6AA5">
        <w:rPr>
          <w:rFonts w:cs="Arial"/>
          <w:szCs w:val="22"/>
        </w:rPr>
        <w:t xml:space="preserve"> 2300</w:t>
      </w:r>
      <w:r w:rsidRPr="003C6AA5">
        <w:rPr>
          <w:rFonts w:cs="Arial"/>
          <w:szCs w:val="22"/>
        </w:rPr>
        <w:br/>
        <w:t>7bis, avenue de la Paix</w:t>
      </w:r>
      <w:r w:rsidRPr="003C6AA5">
        <w:rPr>
          <w:rFonts w:cs="Arial"/>
          <w:szCs w:val="22"/>
        </w:rPr>
        <w:br/>
        <w:t>CH-1211 Geneva</w:t>
      </w:r>
      <w:r w:rsidRPr="003C6AA5">
        <w:rPr>
          <w:rFonts w:cs="Arial"/>
          <w:szCs w:val="22"/>
        </w:rPr>
        <w:br/>
        <w:t>Switzerland</w:t>
      </w:r>
    </w:p>
    <w:p w14:paraId="6EB1528F" w14:textId="19B8E340" w:rsidR="003C6AA5" w:rsidRPr="003C6AA5" w:rsidRDefault="003C6AA5" w:rsidP="00031B72">
      <w:pPr>
        <w:jc w:val="left"/>
        <w:rPr>
          <w:rFonts w:cs="Arial"/>
          <w:szCs w:val="22"/>
        </w:rPr>
      </w:pPr>
      <w:r w:rsidRPr="003C6AA5">
        <w:rPr>
          <w:rFonts w:cs="Arial"/>
          <w:szCs w:val="22"/>
        </w:rPr>
        <w:br/>
        <w:t>Francis PAVANATHARA</w:t>
      </w:r>
      <w:r w:rsidRPr="003C6AA5">
        <w:rPr>
          <w:rFonts w:cs="Arial"/>
          <w:szCs w:val="22"/>
        </w:rPr>
        <w:br/>
        <w:t xml:space="preserve">Head, Ocean Modelling and Data Assimilation Division and Manager Academic </w:t>
      </w:r>
      <w:proofErr w:type="spellStart"/>
      <w:r w:rsidRPr="003C6AA5">
        <w:rPr>
          <w:rFonts w:cs="Arial"/>
          <w:szCs w:val="22"/>
        </w:rPr>
        <w:t>Programmes</w:t>
      </w:r>
      <w:proofErr w:type="spellEnd"/>
      <w:r w:rsidRPr="003C6AA5">
        <w:rPr>
          <w:rFonts w:cs="Arial"/>
          <w:szCs w:val="22"/>
        </w:rPr>
        <w:br/>
        <w:t>Indian National Centre for Ocean Information Services</w:t>
      </w:r>
    </w:p>
    <w:p w14:paraId="0F2875E8" w14:textId="54C8DF9F" w:rsidR="003C6AA5" w:rsidRPr="003C6AA5" w:rsidRDefault="003C6AA5" w:rsidP="00031B72">
      <w:pPr>
        <w:jc w:val="left"/>
        <w:rPr>
          <w:rFonts w:cs="Arial"/>
          <w:szCs w:val="22"/>
        </w:rPr>
      </w:pPr>
      <w:r w:rsidRPr="003C6AA5">
        <w:rPr>
          <w:rFonts w:cs="Arial"/>
          <w:szCs w:val="22"/>
        </w:rPr>
        <w:t xml:space="preserve">Ocean Valley, </w:t>
      </w:r>
      <w:proofErr w:type="spellStart"/>
      <w:r w:rsidRPr="003C6AA5">
        <w:rPr>
          <w:rFonts w:cs="Arial"/>
          <w:szCs w:val="22"/>
        </w:rPr>
        <w:t>Pragathi</w:t>
      </w:r>
      <w:proofErr w:type="spellEnd"/>
      <w:r w:rsidRPr="003C6AA5">
        <w:rPr>
          <w:rFonts w:cs="Arial"/>
          <w:szCs w:val="22"/>
        </w:rPr>
        <w:t xml:space="preserve"> Nagar , </w:t>
      </w:r>
      <w:proofErr w:type="spellStart"/>
      <w:r w:rsidRPr="003C6AA5">
        <w:rPr>
          <w:rFonts w:cs="Arial"/>
          <w:szCs w:val="22"/>
        </w:rPr>
        <w:t>Nizampet</w:t>
      </w:r>
      <w:proofErr w:type="spellEnd"/>
      <w:r w:rsidRPr="003C6AA5">
        <w:rPr>
          <w:rFonts w:cs="Arial"/>
          <w:szCs w:val="22"/>
        </w:rPr>
        <w:br/>
        <w:t>Hyderabad 500 090</w:t>
      </w:r>
      <w:r w:rsidRPr="003C6AA5">
        <w:rPr>
          <w:rFonts w:cs="Arial"/>
          <w:szCs w:val="22"/>
        </w:rPr>
        <w:br/>
        <w:t>Telangana</w:t>
      </w:r>
      <w:r w:rsidRPr="00864F42">
        <w:rPr>
          <w:rFonts w:cs="Arial"/>
          <w:szCs w:val="22"/>
        </w:rPr>
        <w:t xml:space="preserve"> </w:t>
      </w:r>
      <w:r w:rsidRPr="003C6AA5">
        <w:rPr>
          <w:rFonts w:cs="Arial"/>
          <w:szCs w:val="22"/>
        </w:rPr>
        <w:t>India</w:t>
      </w:r>
      <w:r w:rsidRPr="003C6AA5">
        <w:rPr>
          <w:rFonts w:cs="Arial"/>
          <w:szCs w:val="22"/>
        </w:rPr>
        <w:br/>
      </w:r>
      <w:r w:rsidRPr="003C6AA5">
        <w:rPr>
          <w:rFonts w:cs="Arial"/>
          <w:szCs w:val="22"/>
        </w:rPr>
        <w:br/>
      </w:r>
      <w:r w:rsidRPr="003C6AA5">
        <w:rPr>
          <w:rFonts w:cs="Arial"/>
          <w:b/>
          <w:bCs/>
          <w:szCs w:val="22"/>
        </w:rPr>
        <w:t>IOC CD</w:t>
      </w:r>
      <w:r w:rsidRPr="003C6AA5">
        <w:rPr>
          <w:rFonts w:cs="Arial"/>
          <w:szCs w:val="22"/>
        </w:rPr>
        <w:br/>
      </w:r>
      <w:r w:rsidRPr="003C6AA5">
        <w:rPr>
          <w:rFonts w:cs="Arial"/>
          <w:szCs w:val="22"/>
        </w:rPr>
        <w:br/>
        <w:t>Sofie DE BAENST</w:t>
      </w:r>
      <w:r w:rsidRPr="003C6AA5">
        <w:rPr>
          <w:rFonts w:cs="Arial"/>
          <w:szCs w:val="22"/>
        </w:rPr>
        <w:br/>
        <w:t xml:space="preserve">Administrative Assistant/ </w:t>
      </w:r>
      <w:proofErr w:type="spellStart"/>
      <w:r w:rsidRPr="003C6AA5">
        <w:rPr>
          <w:rFonts w:cs="Arial"/>
          <w:szCs w:val="22"/>
        </w:rPr>
        <w:t>OceanExpert</w:t>
      </w:r>
      <w:proofErr w:type="spellEnd"/>
      <w:r w:rsidRPr="003C6AA5">
        <w:rPr>
          <w:rFonts w:cs="Arial"/>
          <w:szCs w:val="22"/>
        </w:rPr>
        <w:t xml:space="preserve"> Project Manager/ </w:t>
      </w:r>
      <w:proofErr w:type="spellStart"/>
      <w:r w:rsidRPr="003C6AA5">
        <w:rPr>
          <w:rFonts w:cs="Arial"/>
          <w:szCs w:val="22"/>
        </w:rPr>
        <w:t>OceanTeacher</w:t>
      </w:r>
      <w:proofErr w:type="spellEnd"/>
      <w:r w:rsidRPr="003C6AA5">
        <w:rPr>
          <w:rFonts w:cs="Arial"/>
          <w:szCs w:val="22"/>
        </w:rPr>
        <w:br/>
        <w:t>UNESCO / IOC Project Office for IODE</w:t>
      </w:r>
    </w:p>
    <w:p w14:paraId="1E400652" w14:textId="77777777" w:rsidR="003C6AA5" w:rsidRPr="003C6AA5" w:rsidRDefault="003C6AA5" w:rsidP="00031B72">
      <w:pPr>
        <w:jc w:val="left"/>
        <w:rPr>
          <w:rFonts w:cs="Arial"/>
          <w:szCs w:val="22"/>
        </w:rPr>
      </w:pPr>
      <w:proofErr w:type="spellStart"/>
      <w:r w:rsidRPr="003C6AA5">
        <w:rPr>
          <w:rFonts w:cs="Arial"/>
          <w:szCs w:val="22"/>
        </w:rPr>
        <w:t>InnovOcean</w:t>
      </w:r>
      <w:proofErr w:type="spellEnd"/>
      <w:r w:rsidRPr="003C6AA5">
        <w:rPr>
          <w:rFonts w:cs="Arial"/>
          <w:szCs w:val="22"/>
        </w:rPr>
        <w:t xml:space="preserve"> Campus</w:t>
      </w:r>
      <w:r w:rsidRPr="003C6AA5">
        <w:rPr>
          <w:rFonts w:cs="Arial"/>
          <w:szCs w:val="22"/>
        </w:rPr>
        <w:br/>
      </w:r>
      <w:proofErr w:type="spellStart"/>
      <w:r w:rsidRPr="003C6AA5">
        <w:rPr>
          <w:rFonts w:cs="Arial"/>
          <w:szCs w:val="22"/>
        </w:rPr>
        <w:t>Jacobsenstraat</w:t>
      </w:r>
      <w:proofErr w:type="spellEnd"/>
      <w:r w:rsidRPr="003C6AA5">
        <w:rPr>
          <w:rFonts w:cs="Arial"/>
          <w:szCs w:val="22"/>
        </w:rPr>
        <w:t xml:space="preserve"> 1</w:t>
      </w:r>
      <w:r w:rsidRPr="003C6AA5">
        <w:rPr>
          <w:rFonts w:cs="Arial"/>
          <w:szCs w:val="22"/>
        </w:rPr>
        <w:br/>
        <w:t>8400 Oostende</w:t>
      </w:r>
      <w:r w:rsidRPr="003C6AA5">
        <w:rPr>
          <w:rFonts w:cs="Arial"/>
          <w:szCs w:val="22"/>
        </w:rPr>
        <w:br/>
        <w:t>Belgium</w:t>
      </w:r>
    </w:p>
    <w:p w14:paraId="193F44BE" w14:textId="3937C941" w:rsidR="003C6AA5" w:rsidRPr="003C6AA5" w:rsidRDefault="003C6AA5" w:rsidP="00031B72">
      <w:pPr>
        <w:jc w:val="left"/>
        <w:rPr>
          <w:rFonts w:cs="Arial"/>
          <w:szCs w:val="22"/>
        </w:rPr>
      </w:pPr>
      <w:r w:rsidRPr="003C6AA5">
        <w:rPr>
          <w:rFonts w:cs="Arial"/>
          <w:szCs w:val="22"/>
        </w:rPr>
        <w:br/>
        <w:t>Johanna DIWA-ACALLAR</w:t>
      </w:r>
      <w:r w:rsidRPr="003C6AA5">
        <w:rPr>
          <w:rFonts w:cs="Arial"/>
          <w:szCs w:val="22"/>
        </w:rPr>
        <w:br/>
        <w:t>IOC Capacity Development Manager</w:t>
      </w:r>
      <w:r w:rsidRPr="003C6AA5">
        <w:rPr>
          <w:rFonts w:cs="Arial"/>
          <w:szCs w:val="22"/>
        </w:rPr>
        <w:br/>
        <w:t>Capacity Development</w:t>
      </w:r>
      <w:r w:rsidRPr="003C6AA5">
        <w:rPr>
          <w:rFonts w:cs="Arial"/>
          <w:szCs w:val="22"/>
        </w:rPr>
        <w:br/>
        <w:t>UNESCO / IOC Project Office for IODE</w:t>
      </w:r>
    </w:p>
    <w:p w14:paraId="2B3CF568" w14:textId="77777777" w:rsidR="003C6AA5" w:rsidRPr="003C6AA5" w:rsidRDefault="003C6AA5" w:rsidP="00031B72">
      <w:pPr>
        <w:jc w:val="left"/>
        <w:rPr>
          <w:rFonts w:cs="Arial"/>
          <w:szCs w:val="22"/>
        </w:rPr>
      </w:pPr>
      <w:proofErr w:type="spellStart"/>
      <w:r w:rsidRPr="003C6AA5">
        <w:rPr>
          <w:rFonts w:cs="Arial"/>
          <w:szCs w:val="22"/>
        </w:rPr>
        <w:t>InnovOcean</w:t>
      </w:r>
      <w:proofErr w:type="spellEnd"/>
      <w:r w:rsidRPr="003C6AA5">
        <w:rPr>
          <w:rFonts w:cs="Arial"/>
          <w:szCs w:val="22"/>
        </w:rPr>
        <w:t xml:space="preserve"> Campus</w:t>
      </w:r>
      <w:r w:rsidRPr="003C6AA5">
        <w:rPr>
          <w:rFonts w:cs="Arial"/>
          <w:szCs w:val="22"/>
        </w:rPr>
        <w:br/>
      </w:r>
      <w:proofErr w:type="spellStart"/>
      <w:r w:rsidRPr="003C6AA5">
        <w:rPr>
          <w:rFonts w:cs="Arial"/>
          <w:szCs w:val="22"/>
        </w:rPr>
        <w:t>Jacobsenstraat</w:t>
      </w:r>
      <w:proofErr w:type="spellEnd"/>
      <w:r w:rsidRPr="003C6AA5">
        <w:rPr>
          <w:rFonts w:cs="Arial"/>
          <w:szCs w:val="22"/>
        </w:rPr>
        <w:t xml:space="preserve"> 1</w:t>
      </w:r>
      <w:r w:rsidRPr="003C6AA5">
        <w:rPr>
          <w:rFonts w:cs="Arial"/>
          <w:szCs w:val="22"/>
        </w:rPr>
        <w:br/>
        <w:t>8400 Oostende</w:t>
      </w:r>
      <w:r w:rsidRPr="003C6AA5">
        <w:rPr>
          <w:rFonts w:cs="Arial"/>
          <w:szCs w:val="22"/>
        </w:rPr>
        <w:br/>
        <w:t>Belgium</w:t>
      </w:r>
    </w:p>
    <w:p w14:paraId="5C9F5C17" w14:textId="2CF5208D" w:rsidR="003C6AA5" w:rsidRPr="003C6AA5" w:rsidRDefault="003C6AA5" w:rsidP="00031B72">
      <w:pPr>
        <w:jc w:val="left"/>
        <w:rPr>
          <w:rFonts w:cs="Arial"/>
          <w:szCs w:val="22"/>
        </w:rPr>
      </w:pPr>
      <w:r w:rsidRPr="003C6AA5">
        <w:rPr>
          <w:rFonts w:cs="Arial"/>
          <w:szCs w:val="22"/>
        </w:rPr>
        <w:br/>
        <w:t>Peter PISSIERSSENS</w:t>
      </w:r>
      <w:r w:rsidRPr="003C6AA5">
        <w:rPr>
          <w:rFonts w:cs="Arial"/>
          <w:szCs w:val="22"/>
        </w:rPr>
        <w:br/>
        <w:t>Head, IOC Project Office for IODE, Oostende, Belgium and IOC capacity development coordinator</w:t>
      </w:r>
      <w:r w:rsidRPr="003C6AA5">
        <w:rPr>
          <w:rFonts w:cs="Arial"/>
          <w:szCs w:val="22"/>
        </w:rPr>
        <w:br/>
        <w:t>UNESCO / IOC Project Office for IODE</w:t>
      </w:r>
    </w:p>
    <w:p w14:paraId="5F6D06AC" w14:textId="1C240589" w:rsidR="003C6AA5" w:rsidRPr="003C6AA5" w:rsidRDefault="003C6AA5" w:rsidP="00031B72">
      <w:pPr>
        <w:jc w:val="left"/>
        <w:rPr>
          <w:rFonts w:cs="Arial"/>
          <w:szCs w:val="22"/>
        </w:rPr>
      </w:pPr>
      <w:proofErr w:type="spellStart"/>
      <w:r w:rsidRPr="003C6AA5">
        <w:rPr>
          <w:rFonts w:cs="Arial"/>
          <w:szCs w:val="22"/>
        </w:rPr>
        <w:t>InnovOcean</w:t>
      </w:r>
      <w:proofErr w:type="spellEnd"/>
      <w:r w:rsidRPr="003C6AA5">
        <w:rPr>
          <w:rFonts w:cs="Arial"/>
          <w:szCs w:val="22"/>
        </w:rPr>
        <w:t xml:space="preserve"> Campus</w:t>
      </w:r>
      <w:r w:rsidRPr="003C6AA5">
        <w:rPr>
          <w:rFonts w:cs="Arial"/>
          <w:szCs w:val="22"/>
        </w:rPr>
        <w:br/>
      </w:r>
      <w:proofErr w:type="spellStart"/>
      <w:r w:rsidRPr="003C6AA5">
        <w:rPr>
          <w:rFonts w:cs="Arial"/>
          <w:szCs w:val="22"/>
        </w:rPr>
        <w:t>Jacobsenstraat</w:t>
      </w:r>
      <w:proofErr w:type="spellEnd"/>
      <w:r w:rsidRPr="003C6AA5">
        <w:rPr>
          <w:rFonts w:cs="Arial"/>
          <w:szCs w:val="22"/>
        </w:rPr>
        <w:t xml:space="preserve"> 1</w:t>
      </w:r>
      <w:r w:rsidRPr="003C6AA5">
        <w:rPr>
          <w:rFonts w:cs="Arial"/>
          <w:szCs w:val="22"/>
        </w:rPr>
        <w:br/>
        <w:t>8400 Oostende</w:t>
      </w:r>
      <w:r w:rsidRPr="003C6AA5">
        <w:rPr>
          <w:rFonts w:cs="Arial"/>
          <w:szCs w:val="22"/>
        </w:rPr>
        <w:br/>
        <w:t>Belgium</w:t>
      </w:r>
      <w:r w:rsidRPr="003C6AA5">
        <w:rPr>
          <w:rFonts w:cs="Arial"/>
          <w:szCs w:val="22"/>
        </w:rPr>
        <w:br/>
      </w:r>
      <w:r w:rsidRPr="003C6AA5">
        <w:rPr>
          <w:rFonts w:cs="Arial"/>
          <w:szCs w:val="22"/>
        </w:rPr>
        <w:br/>
      </w:r>
      <w:r w:rsidR="00031B72">
        <w:rPr>
          <w:rFonts w:cs="Arial"/>
          <w:b/>
          <w:bCs/>
          <w:szCs w:val="22"/>
        </w:rPr>
        <w:t>IODE/</w:t>
      </w:r>
      <w:r w:rsidRPr="003C6AA5">
        <w:rPr>
          <w:rFonts w:cs="Arial"/>
          <w:b/>
          <w:bCs/>
          <w:szCs w:val="22"/>
        </w:rPr>
        <w:t>OTGA</w:t>
      </w:r>
      <w:r w:rsidRPr="003C6AA5">
        <w:rPr>
          <w:rFonts w:cs="Arial"/>
          <w:szCs w:val="22"/>
        </w:rPr>
        <w:br/>
      </w:r>
      <w:r w:rsidRPr="003C6AA5">
        <w:rPr>
          <w:rFonts w:cs="Arial"/>
          <w:szCs w:val="22"/>
        </w:rPr>
        <w:br/>
        <w:t>Ana Carolina MAZZUCO</w:t>
      </w:r>
      <w:r w:rsidRPr="003C6AA5">
        <w:rPr>
          <w:rFonts w:cs="Arial"/>
          <w:szCs w:val="22"/>
        </w:rPr>
        <w:br/>
        <w:t>IODE Training Coordinator – OTGA Project Coordinator</w:t>
      </w:r>
      <w:r w:rsidRPr="003C6AA5">
        <w:rPr>
          <w:rFonts w:cs="Arial"/>
          <w:szCs w:val="22"/>
        </w:rPr>
        <w:br/>
        <w:t>UNESCO / IOC Project Office for IODE</w:t>
      </w:r>
    </w:p>
    <w:p w14:paraId="74A5CF25" w14:textId="77777777" w:rsidR="003C6AA5" w:rsidRPr="003C6AA5" w:rsidRDefault="003C6AA5" w:rsidP="00031B72">
      <w:pPr>
        <w:jc w:val="left"/>
        <w:rPr>
          <w:rFonts w:cs="Arial"/>
          <w:szCs w:val="22"/>
        </w:rPr>
      </w:pPr>
      <w:proofErr w:type="spellStart"/>
      <w:r w:rsidRPr="003C6AA5">
        <w:rPr>
          <w:rFonts w:cs="Arial"/>
          <w:szCs w:val="22"/>
        </w:rPr>
        <w:t>InnovOcean</w:t>
      </w:r>
      <w:proofErr w:type="spellEnd"/>
      <w:r w:rsidRPr="003C6AA5">
        <w:rPr>
          <w:rFonts w:cs="Arial"/>
          <w:szCs w:val="22"/>
        </w:rPr>
        <w:t xml:space="preserve"> Campus</w:t>
      </w:r>
      <w:r w:rsidRPr="003C6AA5">
        <w:rPr>
          <w:rFonts w:cs="Arial"/>
          <w:szCs w:val="22"/>
        </w:rPr>
        <w:br/>
      </w:r>
      <w:proofErr w:type="spellStart"/>
      <w:r w:rsidRPr="003C6AA5">
        <w:rPr>
          <w:rFonts w:cs="Arial"/>
          <w:szCs w:val="22"/>
        </w:rPr>
        <w:t>Jacobsenstraat</w:t>
      </w:r>
      <w:proofErr w:type="spellEnd"/>
      <w:r w:rsidRPr="003C6AA5">
        <w:rPr>
          <w:rFonts w:cs="Arial"/>
          <w:szCs w:val="22"/>
        </w:rPr>
        <w:t xml:space="preserve"> 1</w:t>
      </w:r>
      <w:r w:rsidRPr="003C6AA5">
        <w:rPr>
          <w:rFonts w:cs="Arial"/>
          <w:szCs w:val="22"/>
        </w:rPr>
        <w:br/>
        <w:t>8400 Oostende</w:t>
      </w:r>
      <w:r w:rsidRPr="003C6AA5">
        <w:rPr>
          <w:rFonts w:cs="Arial"/>
          <w:szCs w:val="22"/>
        </w:rPr>
        <w:br/>
        <w:t>Belgium</w:t>
      </w:r>
    </w:p>
    <w:p w14:paraId="1808B668" w14:textId="2245F43D" w:rsidR="003C6AA5" w:rsidRDefault="003C6AA5" w:rsidP="00031B72">
      <w:pPr>
        <w:jc w:val="left"/>
        <w:rPr>
          <w:rFonts w:cs="Arial"/>
          <w:b/>
          <w:bCs/>
          <w:szCs w:val="22"/>
        </w:rPr>
      </w:pPr>
      <w:r w:rsidRPr="003C6AA5">
        <w:rPr>
          <w:rFonts w:cs="Arial"/>
          <w:highlight w:val="red"/>
        </w:rPr>
        <w:br/>
      </w:r>
      <w:r w:rsidR="00F5271C">
        <w:rPr>
          <w:rFonts w:cs="Arial"/>
          <w:b/>
          <w:bCs/>
          <w:szCs w:val="22"/>
        </w:rPr>
        <w:t>Partial Attendance (Online Q&amp;A/Recorded Presentations)</w:t>
      </w:r>
    </w:p>
    <w:p w14:paraId="76C06887" w14:textId="4E76E80C" w:rsidR="00F5271C" w:rsidRDefault="00F5271C" w:rsidP="00031B72">
      <w:pPr>
        <w:jc w:val="left"/>
        <w:rPr>
          <w:rFonts w:cs="Arial"/>
          <w:b/>
          <w:bCs/>
          <w:szCs w:val="22"/>
        </w:rPr>
      </w:pPr>
    </w:p>
    <w:p w14:paraId="008E1392" w14:textId="77777777" w:rsidR="00EA23B3" w:rsidRDefault="00EA23B3" w:rsidP="00EA23B3">
      <w:pPr>
        <w:jc w:val="left"/>
        <w:rPr>
          <w:rFonts w:cs="Arial"/>
          <w:szCs w:val="22"/>
        </w:rPr>
      </w:pPr>
      <w:r w:rsidRPr="001A03AA">
        <w:rPr>
          <w:rFonts w:cs="Arial"/>
          <w:szCs w:val="22"/>
        </w:rPr>
        <w:t>Bernardo ALIAGA ROSSEL</w:t>
      </w:r>
    </w:p>
    <w:p w14:paraId="6591731F" w14:textId="77777777" w:rsidR="00EA23B3" w:rsidRDefault="00EA23B3" w:rsidP="00EA23B3">
      <w:pPr>
        <w:jc w:val="left"/>
        <w:rPr>
          <w:rFonts w:cs="Arial"/>
          <w:szCs w:val="22"/>
        </w:rPr>
      </w:pPr>
      <w:r>
        <w:rPr>
          <w:rFonts w:cs="Arial"/>
          <w:szCs w:val="22"/>
        </w:rPr>
        <w:t>Head, Tsunami Resilience Section</w:t>
      </w:r>
    </w:p>
    <w:p w14:paraId="17FA571D" w14:textId="77777777" w:rsidR="00EA23B3" w:rsidRDefault="00EA23B3" w:rsidP="00EA23B3">
      <w:pPr>
        <w:jc w:val="left"/>
        <w:rPr>
          <w:rFonts w:cs="Arial"/>
          <w:szCs w:val="22"/>
        </w:rPr>
      </w:pPr>
      <w:r w:rsidRPr="003C6AA5">
        <w:rPr>
          <w:rFonts w:cs="Arial"/>
          <w:szCs w:val="22"/>
        </w:rPr>
        <w:t>UNESCO / IOC</w:t>
      </w:r>
    </w:p>
    <w:p w14:paraId="79ECB339" w14:textId="77777777" w:rsidR="00EA23B3" w:rsidRDefault="00EA23B3" w:rsidP="00EA23B3">
      <w:pPr>
        <w:jc w:val="left"/>
        <w:rPr>
          <w:rFonts w:cs="Arial"/>
          <w:szCs w:val="22"/>
        </w:rPr>
      </w:pPr>
      <w:r w:rsidRPr="00690635">
        <w:rPr>
          <w:rFonts w:cs="Arial"/>
          <w:szCs w:val="22"/>
        </w:rPr>
        <w:t xml:space="preserve">7, place de </w:t>
      </w:r>
      <w:proofErr w:type="spellStart"/>
      <w:r w:rsidRPr="00690635">
        <w:rPr>
          <w:rFonts w:cs="Arial"/>
          <w:szCs w:val="22"/>
        </w:rPr>
        <w:t>Fontenoy</w:t>
      </w:r>
      <w:proofErr w:type="spellEnd"/>
      <w:r w:rsidRPr="00690635">
        <w:rPr>
          <w:rFonts w:cs="Arial"/>
          <w:szCs w:val="22"/>
        </w:rPr>
        <w:t xml:space="preserve">, Paris </w:t>
      </w:r>
      <w:proofErr w:type="spellStart"/>
      <w:r w:rsidRPr="00690635">
        <w:rPr>
          <w:rFonts w:cs="Arial"/>
          <w:szCs w:val="22"/>
        </w:rPr>
        <w:t>cedex</w:t>
      </w:r>
      <w:proofErr w:type="spellEnd"/>
      <w:r w:rsidRPr="00690635">
        <w:rPr>
          <w:rFonts w:cs="Arial"/>
          <w:szCs w:val="22"/>
        </w:rPr>
        <w:t xml:space="preserve"> 07, France</w:t>
      </w:r>
    </w:p>
    <w:p w14:paraId="7F59C794" w14:textId="77777777" w:rsidR="00EA23B3" w:rsidRDefault="00EA23B3" w:rsidP="00031B72">
      <w:pPr>
        <w:jc w:val="left"/>
        <w:rPr>
          <w:rFonts w:cs="Arial"/>
          <w:szCs w:val="22"/>
        </w:rPr>
      </w:pPr>
    </w:p>
    <w:p w14:paraId="42D46085" w14:textId="324A682F" w:rsidR="00F5271C" w:rsidRDefault="00EA23B3" w:rsidP="00031B72">
      <w:pPr>
        <w:jc w:val="left"/>
        <w:rPr>
          <w:rFonts w:cs="Arial"/>
          <w:szCs w:val="22"/>
        </w:rPr>
      </w:pPr>
      <w:r>
        <w:rPr>
          <w:rFonts w:cs="Arial"/>
          <w:szCs w:val="22"/>
        </w:rPr>
        <w:t>Alison CLAUSEN</w:t>
      </w:r>
    </w:p>
    <w:p w14:paraId="6B8BB0CF" w14:textId="64D789F3" w:rsidR="00EA23B3" w:rsidRDefault="00EA23B3" w:rsidP="00031B72">
      <w:pPr>
        <w:jc w:val="left"/>
        <w:rPr>
          <w:rFonts w:cs="Arial"/>
          <w:szCs w:val="22"/>
        </w:rPr>
      </w:pPr>
      <w:r>
        <w:rPr>
          <w:rFonts w:cs="Arial"/>
          <w:szCs w:val="22"/>
        </w:rPr>
        <w:t>Program Specialist – Ocean Decade</w:t>
      </w:r>
    </w:p>
    <w:p w14:paraId="7EB7ACBE" w14:textId="77777777" w:rsidR="00EA23B3" w:rsidRDefault="00EA23B3" w:rsidP="00EA23B3">
      <w:pPr>
        <w:jc w:val="left"/>
        <w:rPr>
          <w:rFonts w:cs="Arial"/>
          <w:szCs w:val="22"/>
        </w:rPr>
      </w:pPr>
      <w:r w:rsidRPr="003C6AA5">
        <w:rPr>
          <w:rFonts w:cs="Arial"/>
          <w:szCs w:val="22"/>
        </w:rPr>
        <w:t>UNESCO / IOC</w:t>
      </w:r>
    </w:p>
    <w:p w14:paraId="3BD42870" w14:textId="0E7F57FD" w:rsidR="00EA23B3" w:rsidRDefault="00EA23B3" w:rsidP="00031B72">
      <w:pPr>
        <w:jc w:val="left"/>
        <w:rPr>
          <w:rFonts w:cs="Arial"/>
          <w:szCs w:val="22"/>
        </w:rPr>
      </w:pPr>
      <w:r w:rsidRPr="00690635">
        <w:rPr>
          <w:rFonts w:cs="Arial"/>
          <w:szCs w:val="22"/>
        </w:rPr>
        <w:t xml:space="preserve">7, place de </w:t>
      </w:r>
      <w:proofErr w:type="spellStart"/>
      <w:r w:rsidRPr="00690635">
        <w:rPr>
          <w:rFonts w:cs="Arial"/>
          <w:szCs w:val="22"/>
        </w:rPr>
        <w:t>Fontenoy</w:t>
      </w:r>
      <w:proofErr w:type="spellEnd"/>
      <w:r w:rsidRPr="00690635">
        <w:rPr>
          <w:rFonts w:cs="Arial"/>
          <w:szCs w:val="22"/>
        </w:rPr>
        <w:t xml:space="preserve">, Paris </w:t>
      </w:r>
      <w:proofErr w:type="spellStart"/>
      <w:r w:rsidRPr="00690635">
        <w:rPr>
          <w:rFonts w:cs="Arial"/>
          <w:szCs w:val="22"/>
        </w:rPr>
        <w:t>cedex</w:t>
      </w:r>
      <w:proofErr w:type="spellEnd"/>
      <w:r w:rsidRPr="00690635">
        <w:rPr>
          <w:rFonts w:cs="Arial"/>
          <w:szCs w:val="22"/>
        </w:rPr>
        <w:t xml:space="preserve"> 07, France</w:t>
      </w:r>
    </w:p>
    <w:p w14:paraId="28FA5FD1" w14:textId="77777777" w:rsidR="00EA23B3" w:rsidRDefault="00EA23B3" w:rsidP="00031B72">
      <w:pPr>
        <w:jc w:val="left"/>
        <w:rPr>
          <w:rFonts w:cs="Arial"/>
          <w:szCs w:val="22"/>
        </w:rPr>
      </w:pPr>
    </w:p>
    <w:p w14:paraId="347678CB" w14:textId="7272681B" w:rsidR="00F5271C" w:rsidRDefault="00F5271C" w:rsidP="00031B72">
      <w:pPr>
        <w:jc w:val="left"/>
        <w:rPr>
          <w:rFonts w:cs="Arial"/>
          <w:szCs w:val="22"/>
        </w:rPr>
      </w:pPr>
      <w:r>
        <w:rPr>
          <w:rFonts w:cs="Arial"/>
          <w:szCs w:val="22"/>
        </w:rPr>
        <w:t>Lorna INNIS</w:t>
      </w:r>
    </w:p>
    <w:p w14:paraId="1C0F751C" w14:textId="77777777" w:rsidR="001A03AA" w:rsidRDefault="001A03AA" w:rsidP="00031B72">
      <w:pPr>
        <w:jc w:val="left"/>
        <w:rPr>
          <w:rFonts w:cs="Arial"/>
          <w:szCs w:val="22"/>
        </w:rPr>
      </w:pPr>
      <w:r>
        <w:rPr>
          <w:rFonts w:cs="Arial"/>
          <w:szCs w:val="22"/>
        </w:rPr>
        <w:t xml:space="preserve">Head, </w:t>
      </w:r>
      <w:r w:rsidRPr="001A03AA">
        <w:rPr>
          <w:rFonts w:cs="Arial"/>
          <w:szCs w:val="22"/>
        </w:rPr>
        <w:t>IOC Secretary for IOCARIBE</w:t>
      </w:r>
      <w:r w:rsidRPr="001A03AA">
        <w:rPr>
          <w:rFonts w:cs="Arial"/>
          <w:szCs w:val="22"/>
        </w:rPr>
        <w:br/>
      </w:r>
      <w:proofErr w:type="spellStart"/>
      <w:r w:rsidRPr="001A03AA">
        <w:rPr>
          <w:rFonts w:cs="Arial"/>
          <w:szCs w:val="22"/>
        </w:rPr>
        <w:t>Torices</w:t>
      </w:r>
      <w:proofErr w:type="spellEnd"/>
      <w:r w:rsidRPr="001A03AA">
        <w:rPr>
          <w:rFonts w:cs="Arial"/>
          <w:szCs w:val="22"/>
        </w:rPr>
        <w:t xml:space="preserve">, </w:t>
      </w:r>
      <w:proofErr w:type="spellStart"/>
      <w:r w:rsidRPr="001A03AA">
        <w:rPr>
          <w:rFonts w:cs="Arial"/>
          <w:szCs w:val="22"/>
        </w:rPr>
        <w:t>Edificio</w:t>
      </w:r>
      <w:proofErr w:type="spellEnd"/>
      <w:r w:rsidRPr="001A03AA">
        <w:rPr>
          <w:rFonts w:cs="Arial"/>
          <w:szCs w:val="22"/>
        </w:rPr>
        <w:t xml:space="preserve"> </w:t>
      </w:r>
      <w:proofErr w:type="spellStart"/>
      <w:r w:rsidRPr="001A03AA">
        <w:rPr>
          <w:rFonts w:cs="Arial"/>
          <w:szCs w:val="22"/>
        </w:rPr>
        <w:t>Chambacu</w:t>
      </w:r>
      <w:proofErr w:type="spellEnd"/>
      <w:r w:rsidRPr="001A03AA">
        <w:rPr>
          <w:rFonts w:cs="Arial"/>
          <w:szCs w:val="22"/>
        </w:rPr>
        <w:t xml:space="preserve">, </w:t>
      </w:r>
      <w:proofErr w:type="spellStart"/>
      <w:r w:rsidRPr="001A03AA">
        <w:rPr>
          <w:rFonts w:cs="Arial"/>
          <w:szCs w:val="22"/>
        </w:rPr>
        <w:t>Oficina</w:t>
      </w:r>
      <w:proofErr w:type="spellEnd"/>
      <w:r w:rsidRPr="001A03AA">
        <w:rPr>
          <w:rFonts w:cs="Arial"/>
          <w:szCs w:val="22"/>
        </w:rPr>
        <w:t xml:space="preserve"> 405Cra 3B # 26-78, Cartagena de </w:t>
      </w:r>
      <w:proofErr w:type="spellStart"/>
      <w:r w:rsidRPr="001A03AA">
        <w:rPr>
          <w:rFonts w:cs="Arial"/>
          <w:szCs w:val="22"/>
        </w:rPr>
        <w:t>Indias</w:t>
      </w:r>
      <w:proofErr w:type="spellEnd"/>
    </w:p>
    <w:p w14:paraId="2A10BF2F" w14:textId="09083CC1" w:rsidR="001A03AA" w:rsidRDefault="001A03AA" w:rsidP="00031B72">
      <w:pPr>
        <w:jc w:val="left"/>
        <w:rPr>
          <w:rFonts w:cs="Arial"/>
          <w:szCs w:val="22"/>
        </w:rPr>
      </w:pPr>
      <w:r w:rsidRPr="001A03AA">
        <w:rPr>
          <w:rFonts w:cs="Arial"/>
          <w:szCs w:val="22"/>
        </w:rPr>
        <w:t>Colombia</w:t>
      </w:r>
    </w:p>
    <w:p w14:paraId="0FE19F21" w14:textId="5DA27247" w:rsidR="00F5271C" w:rsidRDefault="00F5271C" w:rsidP="00031B72">
      <w:pPr>
        <w:jc w:val="left"/>
        <w:rPr>
          <w:rFonts w:cs="Arial"/>
          <w:szCs w:val="22"/>
        </w:rPr>
      </w:pPr>
    </w:p>
    <w:p w14:paraId="3C06FDF6" w14:textId="4CABAA95" w:rsidR="00F5271C" w:rsidRDefault="00F5271C" w:rsidP="00031B72">
      <w:pPr>
        <w:jc w:val="left"/>
        <w:rPr>
          <w:rFonts w:cs="Arial"/>
          <w:szCs w:val="22"/>
        </w:rPr>
      </w:pPr>
      <w:r>
        <w:rPr>
          <w:rFonts w:cs="Arial"/>
          <w:szCs w:val="22"/>
        </w:rPr>
        <w:t>Kirsten ISENSEE</w:t>
      </w:r>
    </w:p>
    <w:p w14:paraId="70BBE9D2" w14:textId="4F702FB1" w:rsidR="001A03AA" w:rsidRDefault="001A03AA" w:rsidP="00031B72">
      <w:pPr>
        <w:jc w:val="left"/>
        <w:rPr>
          <w:rFonts w:cs="Arial"/>
          <w:szCs w:val="22"/>
        </w:rPr>
      </w:pPr>
      <w:proofErr w:type="spellStart"/>
      <w:r w:rsidRPr="001A03AA">
        <w:rPr>
          <w:rFonts w:cs="Arial"/>
          <w:szCs w:val="22"/>
        </w:rPr>
        <w:lastRenderedPageBreak/>
        <w:t>Programme</w:t>
      </w:r>
      <w:proofErr w:type="spellEnd"/>
      <w:r w:rsidRPr="001A03AA">
        <w:rPr>
          <w:rFonts w:cs="Arial"/>
          <w:szCs w:val="22"/>
        </w:rPr>
        <w:t xml:space="preserve"> Specialist - Ocean Carbon Sources and Sinks</w:t>
      </w:r>
    </w:p>
    <w:p w14:paraId="11EB5F04" w14:textId="77777777" w:rsidR="001A03AA" w:rsidRDefault="001A03AA" w:rsidP="001A03AA">
      <w:pPr>
        <w:jc w:val="left"/>
        <w:rPr>
          <w:rFonts w:cs="Arial"/>
          <w:szCs w:val="22"/>
        </w:rPr>
      </w:pPr>
      <w:r w:rsidRPr="003C6AA5">
        <w:rPr>
          <w:rFonts w:cs="Arial"/>
          <w:szCs w:val="22"/>
        </w:rPr>
        <w:t>UNESCO / IOC</w:t>
      </w:r>
    </w:p>
    <w:p w14:paraId="0DA8C84A" w14:textId="77777777" w:rsidR="001A03AA" w:rsidRDefault="001A03AA" w:rsidP="001A03AA">
      <w:pPr>
        <w:jc w:val="left"/>
        <w:rPr>
          <w:rFonts w:cs="Arial"/>
          <w:szCs w:val="22"/>
        </w:rPr>
      </w:pPr>
      <w:r w:rsidRPr="00690635">
        <w:rPr>
          <w:rFonts w:cs="Arial"/>
          <w:szCs w:val="22"/>
        </w:rPr>
        <w:t xml:space="preserve">7, place de </w:t>
      </w:r>
      <w:proofErr w:type="spellStart"/>
      <w:r w:rsidRPr="00690635">
        <w:rPr>
          <w:rFonts w:cs="Arial"/>
          <w:szCs w:val="22"/>
        </w:rPr>
        <w:t>Fontenoy</w:t>
      </w:r>
      <w:proofErr w:type="spellEnd"/>
      <w:r w:rsidRPr="00690635">
        <w:rPr>
          <w:rFonts w:cs="Arial"/>
          <w:szCs w:val="22"/>
        </w:rPr>
        <w:t xml:space="preserve">, Paris </w:t>
      </w:r>
      <w:proofErr w:type="spellStart"/>
      <w:r w:rsidRPr="00690635">
        <w:rPr>
          <w:rFonts w:cs="Arial"/>
          <w:szCs w:val="22"/>
        </w:rPr>
        <w:t>cedex</w:t>
      </w:r>
      <w:proofErr w:type="spellEnd"/>
      <w:r w:rsidRPr="00690635">
        <w:rPr>
          <w:rFonts w:cs="Arial"/>
          <w:szCs w:val="22"/>
        </w:rPr>
        <w:t xml:space="preserve"> 07, France</w:t>
      </w:r>
    </w:p>
    <w:p w14:paraId="7AF13CFA" w14:textId="3828165F" w:rsidR="00F5271C" w:rsidRDefault="00F5271C" w:rsidP="00031B72">
      <w:pPr>
        <w:jc w:val="left"/>
        <w:rPr>
          <w:rFonts w:cs="Arial"/>
          <w:szCs w:val="22"/>
        </w:rPr>
      </w:pPr>
    </w:p>
    <w:p w14:paraId="74EF116D" w14:textId="5A03FA80" w:rsidR="00EA23B3" w:rsidRDefault="00EA23B3" w:rsidP="00031B72">
      <w:pPr>
        <w:jc w:val="left"/>
        <w:rPr>
          <w:rFonts w:cs="Arial"/>
          <w:szCs w:val="22"/>
        </w:rPr>
      </w:pPr>
      <w:r>
        <w:rPr>
          <w:rFonts w:cs="Arial"/>
          <w:szCs w:val="22"/>
        </w:rPr>
        <w:t>Laura KONG</w:t>
      </w:r>
    </w:p>
    <w:p w14:paraId="65ADDF82" w14:textId="05C6E031" w:rsidR="00D50C66" w:rsidRDefault="00D50C66" w:rsidP="00031B72">
      <w:pPr>
        <w:jc w:val="left"/>
        <w:rPr>
          <w:rFonts w:cs="Arial"/>
          <w:szCs w:val="22"/>
        </w:rPr>
      </w:pPr>
      <w:r>
        <w:rPr>
          <w:rFonts w:cs="Arial"/>
          <w:szCs w:val="22"/>
        </w:rPr>
        <w:t>Director</w:t>
      </w:r>
    </w:p>
    <w:p w14:paraId="39936536" w14:textId="4998037D" w:rsidR="00D50C66" w:rsidRDefault="00D50C66" w:rsidP="00031B72">
      <w:pPr>
        <w:jc w:val="left"/>
        <w:rPr>
          <w:rFonts w:cs="Arial"/>
          <w:szCs w:val="22"/>
        </w:rPr>
      </w:pPr>
      <w:r w:rsidRPr="00D50C66">
        <w:rPr>
          <w:rFonts w:cs="Arial"/>
          <w:szCs w:val="22"/>
        </w:rPr>
        <w:t>UNESCO IOC NOAA International Tsunami Information Centre</w:t>
      </w:r>
    </w:p>
    <w:p w14:paraId="3B2ECC2E" w14:textId="77777777" w:rsidR="00D50C66" w:rsidRPr="00D50C66" w:rsidRDefault="00D50C66" w:rsidP="00D50C66">
      <w:pPr>
        <w:jc w:val="left"/>
        <w:rPr>
          <w:rFonts w:cs="Arial"/>
          <w:szCs w:val="22"/>
        </w:rPr>
      </w:pPr>
      <w:r w:rsidRPr="00D50C66">
        <w:rPr>
          <w:rFonts w:cs="Arial"/>
          <w:szCs w:val="22"/>
        </w:rPr>
        <w:t xml:space="preserve">1845 Wasp Blvd, </w:t>
      </w:r>
      <w:proofErr w:type="spellStart"/>
      <w:r w:rsidRPr="00D50C66">
        <w:rPr>
          <w:rFonts w:cs="Arial"/>
          <w:szCs w:val="22"/>
        </w:rPr>
        <w:t>Bldg</w:t>
      </w:r>
      <w:proofErr w:type="spellEnd"/>
      <w:r w:rsidRPr="00D50C66">
        <w:rPr>
          <w:rFonts w:cs="Arial"/>
          <w:szCs w:val="22"/>
        </w:rPr>
        <w:t xml:space="preserve"> 176</w:t>
      </w:r>
    </w:p>
    <w:p w14:paraId="0D5BCBB8" w14:textId="77777777" w:rsidR="00D50C66" w:rsidRPr="00D50C66" w:rsidRDefault="00D50C66" w:rsidP="00D50C66">
      <w:pPr>
        <w:jc w:val="left"/>
        <w:rPr>
          <w:rFonts w:cs="Arial"/>
          <w:szCs w:val="22"/>
        </w:rPr>
      </w:pPr>
      <w:r w:rsidRPr="00D50C66">
        <w:rPr>
          <w:rFonts w:cs="Arial"/>
          <w:szCs w:val="22"/>
        </w:rPr>
        <w:t>Honolulu, Hawaii 96818 USA</w:t>
      </w:r>
    </w:p>
    <w:p w14:paraId="67CAB623" w14:textId="15A2FE81" w:rsidR="00D50C66" w:rsidRDefault="00D50C66" w:rsidP="00D50C66">
      <w:pPr>
        <w:jc w:val="left"/>
        <w:rPr>
          <w:rFonts w:cs="Arial"/>
          <w:szCs w:val="22"/>
        </w:rPr>
      </w:pPr>
      <w:r w:rsidRPr="00D50C66">
        <w:rPr>
          <w:rFonts w:cs="Arial"/>
          <w:szCs w:val="22"/>
        </w:rPr>
        <w:t>United States</w:t>
      </w:r>
    </w:p>
    <w:p w14:paraId="4BFDD7E0" w14:textId="77777777" w:rsidR="00EA23B3" w:rsidRDefault="00EA23B3" w:rsidP="00031B72">
      <w:pPr>
        <w:jc w:val="left"/>
        <w:rPr>
          <w:rFonts w:cs="Arial"/>
          <w:szCs w:val="22"/>
        </w:rPr>
      </w:pPr>
    </w:p>
    <w:p w14:paraId="0ED6AB1E" w14:textId="38438282" w:rsidR="001A03AA" w:rsidRDefault="001A03AA" w:rsidP="001A03AA">
      <w:pPr>
        <w:jc w:val="left"/>
        <w:rPr>
          <w:rFonts w:cs="Arial"/>
          <w:szCs w:val="22"/>
        </w:rPr>
      </w:pPr>
      <w:r>
        <w:rPr>
          <w:rFonts w:cs="Arial"/>
          <w:szCs w:val="22"/>
        </w:rPr>
        <w:t>Elizabeth LAWRENCE</w:t>
      </w:r>
    </w:p>
    <w:p w14:paraId="10F29703" w14:textId="57C030F8" w:rsidR="001A03AA" w:rsidRDefault="001A03AA" w:rsidP="001A03AA">
      <w:pPr>
        <w:jc w:val="left"/>
        <w:rPr>
          <w:rFonts w:cs="Arial"/>
          <w:szCs w:val="22"/>
        </w:rPr>
      </w:pPr>
      <w:r>
        <w:rPr>
          <w:rFonts w:cs="Arial"/>
          <w:szCs w:val="22"/>
        </w:rPr>
        <w:t>OBIS Training Officer</w:t>
      </w:r>
    </w:p>
    <w:p w14:paraId="6C76D024" w14:textId="77777777" w:rsidR="001A03AA" w:rsidRPr="003C6AA5" w:rsidRDefault="001A03AA" w:rsidP="001A03AA">
      <w:pPr>
        <w:jc w:val="left"/>
        <w:rPr>
          <w:rFonts w:cs="Arial"/>
          <w:szCs w:val="22"/>
        </w:rPr>
      </w:pPr>
      <w:r w:rsidRPr="003C6AA5">
        <w:rPr>
          <w:rFonts w:cs="Arial"/>
          <w:szCs w:val="22"/>
        </w:rPr>
        <w:t>UNESCO / IOC Project Office for IODE</w:t>
      </w:r>
    </w:p>
    <w:p w14:paraId="251BE4A6" w14:textId="77777777" w:rsidR="001A03AA" w:rsidRPr="003C6AA5" w:rsidRDefault="001A03AA" w:rsidP="001A03AA">
      <w:pPr>
        <w:jc w:val="left"/>
        <w:rPr>
          <w:rFonts w:cs="Arial"/>
          <w:szCs w:val="22"/>
        </w:rPr>
      </w:pPr>
      <w:proofErr w:type="spellStart"/>
      <w:r w:rsidRPr="003C6AA5">
        <w:rPr>
          <w:rFonts w:cs="Arial"/>
          <w:szCs w:val="22"/>
        </w:rPr>
        <w:t>InnovOcean</w:t>
      </w:r>
      <w:proofErr w:type="spellEnd"/>
      <w:r w:rsidRPr="003C6AA5">
        <w:rPr>
          <w:rFonts w:cs="Arial"/>
          <w:szCs w:val="22"/>
        </w:rPr>
        <w:t xml:space="preserve"> Campus</w:t>
      </w:r>
      <w:r w:rsidRPr="003C6AA5">
        <w:rPr>
          <w:rFonts w:cs="Arial"/>
          <w:szCs w:val="22"/>
        </w:rPr>
        <w:br/>
      </w:r>
      <w:proofErr w:type="spellStart"/>
      <w:r w:rsidRPr="003C6AA5">
        <w:rPr>
          <w:rFonts w:cs="Arial"/>
          <w:szCs w:val="22"/>
        </w:rPr>
        <w:t>Jacobsenstraat</w:t>
      </w:r>
      <w:proofErr w:type="spellEnd"/>
      <w:r w:rsidRPr="003C6AA5">
        <w:rPr>
          <w:rFonts w:cs="Arial"/>
          <w:szCs w:val="22"/>
        </w:rPr>
        <w:t xml:space="preserve"> 1</w:t>
      </w:r>
      <w:r w:rsidRPr="003C6AA5">
        <w:rPr>
          <w:rFonts w:cs="Arial"/>
          <w:szCs w:val="22"/>
        </w:rPr>
        <w:br/>
        <w:t>8400 Oostende</w:t>
      </w:r>
      <w:r w:rsidRPr="003C6AA5">
        <w:rPr>
          <w:rFonts w:cs="Arial"/>
          <w:szCs w:val="22"/>
        </w:rPr>
        <w:br/>
        <w:t>Belgium</w:t>
      </w:r>
    </w:p>
    <w:p w14:paraId="73BD46A1" w14:textId="77777777" w:rsidR="001A03AA" w:rsidRDefault="001A03AA" w:rsidP="001A03AA">
      <w:pPr>
        <w:jc w:val="left"/>
        <w:rPr>
          <w:rFonts w:cs="Arial"/>
          <w:szCs w:val="22"/>
        </w:rPr>
      </w:pPr>
    </w:p>
    <w:p w14:paraId="31575F4E" w14:textId="779CACDB" w:rsidR="00F5271C" w:rsidRDefault="00F5271C" w:rsidP="00F5271C">
      <w:pPr>
        <w:jc w:val="left"/>
        <w:rPr>
          <w:rFonts w:cs="Arial"/>
          <w:szCs w:val="22"/>
        </w:rPr>
      </w:pPr>
      <w:r>
        <w:rPr>
          <w:rFonts w:cs="Arial"/>
          <w:szCs w:val="22"/>
        </w:rPr>
        <w:t>Joanna POST</w:t>
      </w:r>
    </w:p>
    <w:p w14:paraId="4451A2CE" w14:textId="3C8C79B8" w:rsidR="001A03AA" w:rsidRDefault="001A03AA" w:rsidP="00F5271C">
      <w:pPr>
        <w:jc w:val="left"/>
        <w:rPr>
          <w:rFonts w:cs="Arial"/>
          <w:szCs w:val="22"/>
        </w:rPr>
      </w:pPr>
      <w:r w:rsidRPr="001A03AA">
        <w:rPr>
          <w:rFonts w:cs="Arial"/>
          <w:szCs w:val="22"/>
        </w:rPr>
        <w:t>Head, Observations and Services Section</w:t>
      </w:r>
    </w:p>
    <w:p w14:paraId="74266C3F" w14:textId="4DE9DE3D" w:rsidR="001A03AA" w:rsidRDefault="001A03AA" w:rsidP="00F5271C">
      <w:pPr>
        <w:jc w:val="left"/>
        <w:rPr>
          <w:rFonts w:cs="Arial"/>
          <w:szCs w:val="22"/>
        </w:rPr>
      </w:pPr>
      <w:r w:rsidRPr="003C6AA5">
        <w:rPr>
          <w:rFonts w:cs="Arial"/>
          <w:szCs w:val="22"/>
        </w:rPr>
        <w:t>UNESCO / IOC</w:t>
      </w:r>
    </w:p>
    <w:p w14:paraId="50A055DA" w14:textId="393F2A9A" w:rsidR="00690635" w:rsidRDefault="00690635" w:rsidP="00F5271C">
      <w:pPr>
        <w:jc w:val="left"/>
        <w:rPr>
          <w:rFonts w:cs="Arial"/>
          <w:szCs w:val="22"/>
        </w:rPr>
      </w:pPr>
      <w:r w:rsidRPr="00690635">
        <w:rPr>
          <w:rFonts w:cs="Arial"/>
          <w:szCs w:val="22"/>
        </w:rPr>
        <w:t xml:space="preserve">7, place de </w:t>
      </w:r>
      <w:proofErr w:type="spellStart"/>
      <w:r w:rsidRPr="00690635">
        <w:rPr>
          <w:rFonts w:cs="Arial"/>
          <w:szCs w:val="22"/>
        </w:rPr>
        <w:t>Fontenoy</w:t>
      </w:r>
      <w:proofErr w:type="spellEnd"/>
      <w:r w:rsidRPr="00690635">
        <w:rPr>
          <w:rFonts w:cs="Arial"/>
          <w:szCs w:val="22"/>
        </w:rPr>
        <w:t xml:space="preserve">, Paris </w:t>
      </w:r>
      <w:proofErr w:type="spellStart"/>
      <w:r w:rsidRPr="00690635">
        <w:rPr>
          <w:rFonts w:cs="Arial"/>
          <w:szCs w:val="22"/>
        </w:rPr>
        <w:t>cedex</w:t>
      </w:r>
      <w:proofErr w:type="spellEnd"/>
      <w:r w:rsidRPr="00690635">
        <w:rPr>
          <w:rFonts w:cs="Arial"/>
          <w:szCs w:val="22"/>
        </w:rPr>
        <w:t xml:space="preserve"> 07, France</w:t>
      </w:r>
    </w:p>
    <w:p w14:paraId="34988727" w14:textId="08F38577" w:rsidR="00F5271C" w:rsidRDefault="00F5271C" w:rsidP="00F5271C">
      <w:pPr>
        <w:jc w:val="left"/>
        <w:rPr>
          <w:rFonts w:cs="Arial"/>
          <w:szCs w:val="22"/>
        </w:rPr>
      </w:pPr>
    </w:p>
    <w:p w14:paraId="0153C927" w14:textId="73AF0ADE" w:rsidR="00EA23B3" w:rsidRDefault="00EA23B3" w:rsidP="00F5271C">
      <w:pPr>
        <w:jc w:val="left"/>
        <w:rPr>
          <w:rFonts w:cs="Arial"/>
          <w:szCs w:val="22"/>
        </w:rPr>
      </w:pPr>
      <w:r>
        <w:rPr>
          <w:rFonts w:cs="Arial"/>
          <w:szCs w:val="22"/>
        </w:rPr>
        <w:t xml:space="preserve">Michele </w:t>
      </w:r>
      <w:r w:rsidR="00D50C66">
        <w:rPr>
          <w:rFonts w:cs="Arial"/>
          <w:szCs w:val="22"/>
        </w:rPr>
        <w:t>QUESADA DA SILVA</w:t>
      </w:r>
    </w:p>
    <w:p w14:paraId="174061C9" w14:textId="003687F4" w:rsidR="00D50C66" w:rsidRPr="00D50C66" w:rsidRDefault="00D50C66" w:rsidP="00D50C66">
      <w:pPr>
        <w:jc w:val="left"/>
        <w:rPr>
          <w:rFonts w:cs="Arial"/>
          <w:szCs w:val="22"/>
        </w:rPr>
      </w:pPr>
      <w:r w:rsidRPr="00D50C66">
        <w:rPr>
          <w:rFonts w:cs="Arial"/>
          <w:szCs w:val="22"/>
        </w:rPr>
        <w:t>Project Officer (</w:t>
      </w:r>
      <w:proofErr w:type="spellStart"/>
      <w:r w:rsidRPr="00D50C66">
        <w:rPr>
          <w:rFonts w:cs="Arial"/>
          <w:szCs w:val="22"/>
        </w:rPr>
        <w:t>MSPglobal</w:t>
      </w:r>
      <w:proofErr w:type="spellEnd"/>
      <w:r w:rsidRPr="00D50C66">
        <w:rPr>
          <w:rFonts w:cs="Arial"/>
          <w:szCs w:val="22"/>
        </w:rPr>
        <w:t xml:space="preserve"> Project Coordinator)</w:t>
      </w:r>
    </w:p>
    <w:p w14:paraId="35F85FA9" w14:textId="1BF424DA" w:rsidR="00EA23B3" w:rsidRDefault="00D50C66" w:rsidP="00D50C66">
      <w:pPr>
        <w:jc w:val="left"/>
        <w:rPr>
          <w:rFonts w:cs="Arial"/>
          <w:szCs w:val="22"/>
        </w:rPr>
      </w:pPr>
      <w:r w:rsidRPr="00D50C66">
        <w:rPr>
          <w:rFonts w:cs="Arial"/>
          <w:szCs w:val="22"/>
        </w:rPr>
        <w:t xml:space="preserve">Marine Policy and Regional Coordination </w:t>
      </w:r>
      <w:proofErr w:type="spellStart"/>
      <w:r w:rsidRPr="00D50C66">
        <w:rPr>
          <w:rFonts w:cs="Arial"/>
          <w:szCs w:val="22"/>
        </w:rPr>
        <w:t>Section</w:t>
      </w:r>
      <w:r w:rsidR="00EA23B3" w:rsidRPr="003C6AA5">
        <w:rPr>
          <w:rFonts w:cs="Arial"/>
          <w:szCs w:val="22"/>
        </w:rPr>
        <w:t>UNESCO</w:t>
      </w:r>
      <w:proofErr w:type="spellEnd"/>
      <w:r w:rsidR="00EA23B3" w:rsidRPr="003C6AA5">
        <w:rPr>
          <w:rFonts w:cs="Arial"/>
          <w:szCs w:val="22"/>
        </w:rPr>
        <w:t xml:space="preserve"> / IOC</w:t>
      </w:r>
    </w:p>
    <w:p w14:paraId="5EF8B856" w14:textId="6DB15634" w:rsidR="00EA23B3" w:rsidRDefault="00EA23B3" w:rsidP="00F5271C">
      <w:pPr>
        <w:jc w:val="left"/>
        <w:rPr>
          <w:rFonts w:cs="Arial"/>
          <w:szCs w:val="22"/>
        </w:rPr>
      </w:pPr>
      <w:r w:rsidRPr="00690635">
        <w:rPr>
          <w:rFonts w:cs="Arial"/>
          <w:szCs w:val="22"/>
        </w:rPr>
        <w:t xml:space="preserve">7, place de </w:t>
      </w:r>
      <w:proofErr w:type="spellStart"/>
      <w:r w:rsidRPr="00690635">
        <w:rPr>
          <w:rFonts w:cs="Arial"/>
          <w:szCs w:val="22"/>
        </w:rPr>
        <w:t>Fontenoy</w:t>
      </w:r>
      <w:proofErr w:type="spellEnd"/>
      <w:r w:rsidRPr="00690635">
        <w:rPr>
          <w:rFonts w:cs="Arial"/>
          <w:szCs w:val="22"/>
        </w:rPr>
        <w:t xml:space="preserve">, Paris </w:t>
      </w:r>
      <w:proofErr w:type="spellStart"/>
      <w:r w:rsidRPr="00690635">
        <w:rPr>
          <w:rFonts w:cs="Arial"/>
          <w:szCs w:val="22"/>
        </w:rPr>
        <w:t>cedex</w:t>
      </w:r>
      <w:proofErr w:type="spellEnd"/>
      <w:r w:rsidRPr="00690635">
        <w:rPr>
          <w:rFonts w:cs="Arial"/>
          <w:szCs w:val="22"/>
        </w:rPr>
        <w:t xml:space="preserve"> 07, France</w:t>
      </w:r>
    </w:p>
    <w:p w14:paraId="5150199D" w14:textId="77777777" w:rsidR="00EA23B3" w:rsidRDefault="00EA23B3" w:rsidP="00F5271C">
      <w:pPr>
        <w:jc w:val="left"/>
        <w:rPr>
          <w:rFonts w:cs="Arial"/>
          <w:szCs w:val="22"/>
        </w:rPr>
      </w:pPr>
    </w:p>
    <w:p w14:paraId="5DF7D7FA" w14:textId="2C98B962" w:rsidR="00F5271C" w:rsidRDefault="00F5271C" w:rsidP="00031B72">
      <w:pPr>
        <w:jc w:val="left"/>
        <w:rPr>
          <w:rFonts w:cs="Arial"/>
          <w:szCs w:val="22"/>
        </w:rPr>
      </w:pPr>
      <w:r>
        <w:rPr>
          <w:rFonts w:cs="Arial"/>
          <w:szCs w:val="22"/>
        </w:rPr>
        <w:t>Lucy SCOTT</w:t>
      </w:r>
    </w:p>
    <w:p w14:paraId="7A0CA1E4" w14:textId="7984B075" w:rsidR="001A03AA" w:rsidRDefault="001A03AA" w:rsidP="00031B72">
      <w:pPr>
        <w:jc w:val="left"/>
        <w:rPr>
          <w:rFonts w:cs="Arial"/>
          <w:szCs w:val="22"/>
        </w:rPr>
      </w:pPr>
      <w:r>
        <w:rPr>
          <w:rFonts w:cs="Arial"/>
          <w:szCs w:val="22"/>
        </w:rPr>
        <w:t>ODIS Project Manager</w:t>
      </w:r>
    </w:p>
    <w:p w14:paraId="5FA20E78" w14:textId="77777777" w:rsidR="001A03AA" w:rsidRPr="003C6AA5" w:rsidRDefault="001A03AA" w:rsidP="001A03AA">
      <w:pPr>
        <w:jc w:val="left"/>
        <w:rPr>
          <w:rFonts w:cs="Arial"/>
          <w:szCs w:val="22"/>
        </w:rPr>
      </w:pPr>
      <w:r w:rsidRPr="003C6AA5">
        <w:rPr>
          <w:rFonts w:cs="Arial"/>
          <w:szCs w:val="22"/>
        </w:rPr>
        <w:t>UNESCO / IOC Project Office for IODE</w:t>
      </w:r>
    </w:p>
    <w:p w14:paraId="6711FF10" w14:textId="77777777" w:rsidR="001A03AA" w:rsidRPr="003C6AA5" w:rsidRDefault="001A03AA" w:rsidP="001A03AA">
      <w:pPr>
        <w:jc w:val="left"/>
        <w:rPr>
          <w:rFonts w:cs="Arial"/>
          <w:szCs w:val="22"/>
        </w:rPr>
      </w:pPr>
      <w:proofErr w:type="spellStart"/>
      <w:r w:rsidRPr="003C6AA5">
        <w:rPr>
          <w:rFonts w:cs="Arial"/>
          <w:szCs w:val="22"/>
        </w:rPr>
        <w:t>InnovOcean</w:t>
      </w:r>
      <w:proofErr w:type="spellEnd"/>
      <w:r w:rsidRPr="003C6AA5">
        <w:rPr>
          <w:rFonts w:cs="Arial"/>
          <w:szCs w:val="22"/>
        </w:rPr>
        <w:t xml:space="preserve"> Campus</w:t>
      </w:r>
      <w:r w:rsidRPr="003C6AA5">
        <w:rPr>
          <w:rFonts w:cs="Arial"/>
          <w:szCs w:val="22"/>
        </w:rPr>
        <w:br/>
      </w:r>
      <w:proofErr w:type="spellStart"/>
      <w:r w:rsidRPr="003C6AA5">
        <w:rPr>
          <w:rFonts w:cs="Arial"/>
          <w:szCs w:val="22"/>
        </w:rPr>
        <w:t>Jacobsenstraat</w:t>
      </w:r>
      <w:proofErr w:type="spellEnd"/>
      <w:r w:rsidRPr="003C6AA5">
        <w:rPr>
          <w:rFonts w:cs="Arial"/>
          <w:szCs w:val="22"/>
        </w:rPr>
        <w:t xml:space="preserve"> 1</w:t>
      </w:r>
      <w:r w:rsidRPr="003C6AA5">
        <w:rPr>
          <w:rFonts w:cs="Arial"/>
          <w:szCs w:val="22"/>
        </w:rPr>
        <w:br/>
        <w:t>8400 Oostende</w:t>
      </w:r>
      <w:r w:rsidRPr="003C6AA5">
        <w:rPr>
          <w:rFonts w:cs="Arial"/>
          <w:szCs w:val="22"/>
        </w:rPr>
        <w:br/>
        <w:t>Belgium</w:t>
      </w:r>
    </w:p>
    <w:p w14:paraId="5C2DBEC5" w14:textId="61FC7F8E" w:rsidR="00F5271C" w:rsidRDefault="00F5271C" w:rsidP="00031B72">
      <w:pPr>
        <w:jc w:val="left"/>
        <w:rPr>
          <w:rFonts w:cs="Arial"/>
          <w:szCs w:val="22"/>
        </w:rPr>
      </w:pPr>
    </w:p>
    <w:p w14:paraId="01A7B533" w14:textId="19DF066C" w:rsidR="00F5271C" w:rsidRDefault="00F5271C" w:rsidP="00031B72">
      <w:pPr>
        <w:jc w:val="left"/>
        <w:rPr>
          <w:rFonts w:cs="Arial"/>
          <w:szCs w:val="22"/>
        </w:rPr>
      </w:pPr>
    </w:p>
    <w:p w14:paraId="1C062D1D" w14:textId="77777777" w:rsidR="00F5271C" w:rsidRPr="00F5271C" w:rsidRDefault="00F5271C" w:rsidP="00031B72">
      <w:pPr>
        <w:jc w:val="left"/>
        <w:rPr>
          <w:rFonts w:cs="Arial"/>
          <w:highlight w:val="red"/>
        </w:rPr>
      </w:pPr>
    </w:p>
    <w:p w14:paraId="53BE602C" w14:textId="458325AA" w:rsidR="00E94B15" w:rsidRPr="00EC58BA" w:rsidRDefault="00E94B15" w:rsidP="003C6AA5">
      <w:pPr>
        <w:rPr>
          <w:rFonts w:cs="Arial"/>
          <w:highlight w:val="red"/>
        </w:rPr>
      </w:pPr>
    </w:p>
    <w:sectPr w:rsidR="00E94B15" w:rsidRPr="00EC58BA" w:rsidSect="00EC58BA">
      <w:type w:val="continuous"/>
      <w:pgSz w:w="11909" w:h="16834"/>
      <w:pgMar w:top="1440" w:right="1440" w:bottom="1440" w:left="144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5342C" w14:textId="77777777" w:rsidR="002A6261" w:rsidRDefault="002A6261">
      <w:r>
        <w:separator/>
      </w:r>
    </w:p>
  </w:endnote>
  <w:endnote w:type="continuationSeparator" w:id="0">
    <w:p w14:paraId="55368D55" w14:textId="77777777" w:rsidR="002A6261" w:rsidRDefault="002A6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70C0"/>
      </w:rPr>
      <w:id w:val="-1607956255"/>
      <w:docPartObj>
        <w:docPartGallery w:val="Page Numbers (Bottom of Page)"/>
        <w:docPartUnique/>
      </w:docPartObj>
    </w:sdtPr>
    <w:sdtContent>
      <w:p w14:paraId="40F63015" w14:textId="77777777" w:rsidR="00485C3E" w:rsidRPr="00787D97" w:rsidRDefault="00485C3E" w:rsidP="000733BD">
        <w:pPr>
          <w:pStyle w:val="Footer"/>
          <w:framePr w:wrap="none" w:vAnchor="text" w:hAnchor="margin" w:xAlign="center" w:y="1"/>
          <w:rPr>
            <w:rStyle w:val="PageNumber"/>
            <w:color w:val="0070C0"/>
          </w:rPr>
        </w:pPr>
        <w:r w:rsidRPr="00787D97">
          <w:rPr>
            <w:rStyle w:val="PageNumber"/>
            <w:color w:val="0070C0"/>
          </w:rPr>
          <w:fldChar w:fldCharType="begin"/>
        </w:r>
        <w:r w:rsidRPr="00787D97">
          <w:rPr>
            <w:rStyle w:val="PageNumber"/>
            <w:color w:val="0070C0"/>
          </w:rPr>
          <w:instrText xml:space="preserve"> PAGE </w:instrText>
        </w:r>
        <w:r w:rsidRPr="00787D97">
          <w:rPr>
            <w:rStyle w:val="PageNumber"/>
            <w:color w:val="0070C0"/>
          </w:rPr>
          <w:fldChar w:fldCharType="separate"/>
        </w:r>
        <w:r w:rsidRPr="00787D97">
          <w:rPr>
            <w:rStyle w:val="PageNumber"/>
            <w:noProof/>
            <w:color w:val="0070C0"/>
          </w:rPr>
          <w:t>4</w:t>
        </w:r>
        <w:r w:rsidRPr="00787D97">
          <w:rPr>
            <w:rStyle w:val="PageNumber"/>
            <w:color w:val="0070C0"/>
          </w:rPr>
          <w:fldChar w:fldCharType="end"/>
        </w:r>
      </w:p>
    </w:sdtContent>
  </w:sdt>
  <w:p w14:paraId="3F9F6222" w14:textId="77777777" w:rsidR="00485C3E" w:rsidRDefault="00485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C1C1" w14:textId="77777777" w:rsidR="00485C3E" w:rsidRDefault="00485C3E" w:rsidP="000733B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76805" w14:textId="77777777" w:rsidR="002A6261" w:rsidRDefault="002A6261">
      <w:r>
        <w:separator/>
      </w:r>
    </w:p>
  </w:footnote>
  <w:footnote w:type="continuationSeparator" w:id="0">
    <w:p w14:paraId="08B76336" w14:textId="77777777" w:rsidR="002A6261" w:rsidRDefault="002A6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3F5A" w14:textId="4E74F810" w:rsidR="009818DA" w:rsidRDefault="009818DA">
    <w:pPr>
      <w:pStyle w:val="Header"/>
      <w:tabs>
        <w:tab w:val="clear" w:pos="4680"/>
        <w:tab w:val="clear" w:pos="9360"/>
      </w:tabs>
      <w:jc w:val="right"/>
      <w:rPr>
        <w:color w:val="8496B0" w:themeColor="text2" w:themeTint="99"/>
      </w:rPr>
    </w:pPr>
  </w:p>
  <w:p w14:paraId="02D2F580" w14:textId="77777777" w:rsidR="009818DA" w:rsidRDefault="00981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D398" w14:textId="512959D1" w:rsidR="009818DA" w:rsidRPr="00FE5382" w:rsidRDefault="009818DA" w:rsidP="009818DA">
    <w:pPr>
      <w:pStyle w:val="BodyA"/>
      <w:jc w:val="right"/>
      <w:rPr>
        <w:rFonts w:ascii="Arial" w:eastAsia="Arial" w:hAnsi="Arial" w:cs="Arial"/>
        <w:lang w:val="nl-NL"/>
      </w:rPr>
    </w:pPr>
    <w:r w:rsidRPr="00FE5382">
      <w:rPr>
        <w:rFonts w:ascii="Arial Unicode MS" w:hAnsi="Arial Unicode MS"/>
        <w:sz w:val="28"/>
        <w:szCs w:val="28"/>
        <w:lang w:val="nl-NL"/>
      </w:rPr>
      <w:br w:type="page"/>
    </w:r>
    <w:r w:rsidRPr="00FE5382">
      <w:rPr>
        <w:rFonts w:ascii="Arial" w:hAnsi="Arial"/>
        <w:lang w:val="nl-NL"/>
      </w:rPr>
      <w:t>IOC/GE-CD-V</w:t>
    </w:r>
    <w:r w:rsidR="00BB2C39" w:rsidRPr="00FE5382">
      <w:rPr>
        <w:rFonts w:ascii="Arial" w:hAnsi="Arial"/>
        <w:lang w:val="nl-NL"/>
      </w:rPr>
      <w:t>I</w:t>
    </w:r>
    <w:r w:rsidRPr="00FE5382">
      <w:rPr>
        <w:rFonts w:ascii="Arial" w:hAnsi="Arial"/>
        <w:lang w:val="nl-NL"/>
      </w:rPr>
      <w:t>/1</w:t>
    </w:r>
  </w:p>
  <w:p w14:paraId="427AA094" w14:textId="42C84892" w:rsidR="009818DA" w:rsidRPr="00FE5382" w:rsidRDefault="009818DA">
    <w:pPr>
      <w:pStyle w:val="Header"/>
      <w:tabs>
        <w:tab w:val="clear" w:pos="4680"/>
        <w:tab w:val="clear" w:pos="9360"/>
      </w:tabs>
      <w:jc w:val="right"/>
      <w:rPr>
        <w:rFonts w:cs="Arial"/>
        <w:color w:val="8496B0" w:themeColor="text2" w:themeTint="99"/>
        <w:szCs w:val="22"/>
        <w:lang w:val="nl-NL"/>
      </w:rPr>
    </w:pPr>
    <w:r w:rsidRPr="00FE5382">
      <w:rPr>
        <w:rFonts w:cs="Arial"/>
        <w:color w:val="8496B0" w:themeColor="text2" w:themeTint="99"/>
        <w:szCs w:val="22"/>
        <w:lang w:val="nl-NL"/>
      </w:rPr>
      <w:t xml:space="preserve">Page </w:t>
    </w:r>
    <w:r w:rsidRPr="00FE5382">
      <w:rPr>
        <w:rFonts w:cs="Arial"/>
        <w:color w:val="8496B0" w:themeColor="text2" w:themeTint="99"/>
        <w:szCs w:val="22"/>
      </w:rPr>
      <w:fldChar w:fldCharType="begin"/>
    </w:r>
    <w:r w:rsidRPr="00FE5382">
      <w:rPr>
        <w:rFonts w:cs="Arial"/>
        <w:color w:val="8496B0" w:themeColor="text2" w:themeTint="99"/>
        <w:szCs w:val="22"/>
        <w:lang w:val="nl-NL"/>
      </w:rPr>
      <w:instrText xml:space="preserve"> PAGE   \* MERGEFORMAT </w:instrText>
    </w:r>
    <w:r w:rsidRPr="00FE5382">
      <w:rPr>
        <w:rFonts w:cs="Arial"/>
        <w:color w:val="8496B0" w:themeColor="text2" w:themeTint="99"/>
        <w:szCs w:val="22"/>
      </w:rPr>
      <w:fldChar w:fldCharType="separate"/>
    </w:r>
    <w:r w:rsidRPr="00FE5382">
      <w:rPr>
        <w:rFonts w:cs="Arial"/>
        <w:noProof/>
        <w:color w:val="8496B0" w:themeColor="text2" w:themeTint="99"/>
        <w:szCs w:val="22"/>
        <w:lang w:val="nl-NL"/>
      </w:rPr>
      <w:t>2</w:t>
    </w:r>
    <w:r w:rsidRPr="00FE5382">
      <w:rPr>
        <w:rFonts w:cs="Arial"/>
        <w:color w:val="8496B0" w:themeColor="text2" w:themeTint="99"/>
        <w:szCs w:val="22"/>
      </w:rPr>
      <w:fldChar w:fldCharType="end"/>
    </w:r>
  </w:p>
  <w:p w14:paraId="756F1D69" w14:textId="77777777" w:rsidR="009818DA" w:rsidRPr="00FE5382" w:rsidRDefault="009818DA">
    <w:pPr>
      <w:pStyle w:val="Header"/>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B1C"/>
    <w:multiLevelType w:val="hybridMultilevel"/>
    <w:tmpl w:val="BB1A73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1CD41D8"/>
    <w:multiLevelType w:val="hybridMultilevel"/>
    <w:tmpl w:val="A48C33DE"/>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2885A18"/>
    <w:multiLevelType w:val="hybridMultilevel"/>
    <w:tmpl w:val="B8588F9C"/>
    <w:lvl w:ilvl="0" w:tplc="FFFFFFFF">
      <w:start w:val="1"/>
      <w:numFmt w:val="decimal"/>
      <w:lvlText w:val="%1."/>
      <w:lvlJc w:val="left"/>
      <w:pPr>
        <w:ind w:left="720" w:hanging="360"/>
      </w:pPr>
    </w:lvl>
    <w:lvl w:ilvl="1" w:tplc="0F8AA590">
      <w:start w:val="1"/>
      <w:numFmt w:val="lowerRoman"/>
      <w:lvlText w:val="(%2) "/>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8E6D3B"/>
    <w:multiLevelType w:val="multilevel"/>
    <w:tmpl w:val="78E6A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FD0A5F"/>
    <w:multiLevelType w:val="hybridMultilevel"/>
    <w:tmpl w:val="02E8DA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9286342"/>
    <w:multiLevelType w:val="hybridMultilevel"/>
    <w:tmpl w:val="BBA66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D386044"/>
    <w:multiLevelType w:val="hybridMultilevel"/>
    <w:tmpl w:val="CBDEA41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DC748AB"/>
    <w:multiLevelType w:val="hybridMultilevel"/>
    <w:tmpl w:val="FBBE61BE"/>
    <w:lvl w:ilvl="0" w:tplc="4A064D7C">
      <w:start w:val="1"/>
      <w:numFmt w:val="bullet"/>
      <w:lvlText w:val="•"/>
      <w:lvlJc w:val="left"/>
      <w:pPr>
        <w:tabs>
          <w:tab w:val="num" w:pos="720"/>
        </w:tabs>
        <w:ind w:left="720" w:hanging="360"/>
      </w:pPr>
      <w:rPr>
        <w:rFonts w:ascii="Arial" w:hAnsi="Arial" w:hint="default"/>
      </w:rPr>
    </w:lvl>
    <w:lvl w:ilvl="1" w:tplc="F1AAB58E" w:tentative="1">
      <w:start w:val="1"/>
      <w:numFmt w:val="bullet"/>
      <w:lvlText w:val="•"/>
      <w:lvlJc w:val="left"/>
      <w:pPr>
        <w:tabs>
          <w:tab w:val="num" w:pos="1440"/>
        </w:tabs>
        <w:ind w:left="1440" w:hanging="360"/>
      </w:pPr>
      <w:rPr>
        <w:rFonts w:ascii="Arial" w:hAnsi="Arial" w:hint="default"/>
      </w:rPr>
    </w:lvl>
    <w:lvl w:ilvl="2" w:tplc="B1AEE2FA" w:tentative="1">
      <w:start w:val="1"/>
      <w:numFmt w:val="bullet"/>
      <w:lvlText w:val="•"/>
      <w:lvlJc w:val="left"/>
      <w:pPr>
        <w:tabs>
          <w:tab w:val="num" w:pos="2160"/>
        </w:tabs>
        <w:ind w:left="2160" w:hanging="360"/>
      </w:pPr>
      <w:rPr>
        <w:rFonts w:ascii="Arial" w:hAnsi="Arial" w:hint="default"/>
      </w:rPr>
    </w:lvl>
    <w:lvl w:ilvl="3" w:tplc="10D04F16" w:tentative="1">
      <w:start w:val="1"/>
      <w:numFmt w:val="bullet"/>
      <w:lvlText w:val="•"/>
      <w:lvlJc w:val="left"/>
      <w:pPr>
        <w:tabs>
          <w:tab w:val="num" w:pos="2880"/>
        </w:tabs>
        <w:ind w:left="2880" w:hanging="360"/>
      </w:pPr>
      <w:rPr>
        <w:rFonts w:ascii="Arial" w:hAnsi="Arial" w:hint="default"/>
      </w:rPr>
    </w:lvl>
    <w:lvl w:ilvl="4" w:tplc="94085D3E" w:tentative="1">
      <w:start w:val="1"/>
      <w:numFmt w:val="bullet"/>
      <w:lvlText w:val="•"/>
      <w:lvlJc w:val="left"/>
      <w:pPr>
        <w:tabs>
          <w:tab w:val="num" w:pos="3600"/>
        </w:tabs>
        <w:ind w:left="3600" w:hanging="360"/>
      </w:pPr>
      <w:rPr>
        <w:rFonts w:ascii="Arial" w:hAnsi="Arial" w:hint="default"/>
      </w:rPr>
    </w:lvl>
    <w:lvl w:ilvl="5" w:tplc="9E98CF34" w:tentative="1">
      <w:start w:val="1"/>
      <w:numFmt w:val="bullet"/>
      <w:lvlText w:val="•"/>
      <w:lvlJc w:val="left"/>
      <w:pPr>
        <w:tabs>
          <w:tab w:val="num" w:pos="4320"/>
        </w:tabs>
        <w:ind w:left="4320" w:hanging="360"/>
      </w:pPr>
      <w:rPr>
        <w:rFonts w:ascii="Arial" w:hAnsi="Arial" w:hint="default"/>
      </w:rPr>
    </w:lvl>
    <w:lvl w:ilvl="6" w:tplc="77F42D10" w:tentative="1">
      <w:start w:val="1"/>
      <w:numFmt w:val="bullet"/>
      <w:lvlText w:val="•"/>
      <w:lvlJc w:val="left"/>
      <w:pPr>
        <w:tabs>
          <w:tab w:val="num" w:pos="5040"/>
        </w:tabs>
        <w:ind w:left="5040" w:hanging="360"/>
      </w:pPr>
      <w:rPr>
        <w:rFonts w:ascii="Arial" w:hAnsi="Arial" w:hint="default"/>
      </w:rPr>
    </w:lvl>
    <w:lvl w:ilvl="7" w:tplc="216A397E" w:tentative="1">
      <w:start w:val="1"/>
      <w:numFmt w:val="bullet"/>
      <w:lvlText w:val="•"/>
      <w:lvlJc w:val="left"/>
      <w:pPr>
        <w:tabs>
          <w:tab w:val="num" w:pos="5760"/>
        </w:tabs>
        <w:ind w:left="5760" w:hanging="360"/>
      </w:pPr>
      <w:rPr>
        <w:rFonts w:ascii="Arial" w:hAnsi="Arial" w:hint="default"/>
      </w:rPr>
    </w:lvl>
    <w:lvl w:ilvl="8" w:tplc="FF9A4B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0F6171"/>
    <w:multiLevelType w:val="hybridMultilevel"/>
    <w:tmpl w:val="C9404B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847E6"/>
    <w:multiLevelType w:val="hybridMultilevel"/>
    <w:tmpl w:val="16DC365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26E37C3"/>
    <w:multiLevelType w:val="hybridMultilevel"/>
    <w:tmpl w:val="CECC1FB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2EF0CB1"/>
    <w:multiLevelType w:val="hybridMultilevel"/>
    <w:tmpl w:val="4912BF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2F4437A"/>
    <w:multiLevelType w:val="hybridMultilevel"/>
    <w:tmpl w:val="129AE2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E1F4B06"/>
    <w:multiLevelType w:val="hybridMultilevel"/>
    <w:tmpl w:val="E73C670E"/>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207D245F"/>
    <w:multiLevelType w:val="hybridMultilevel"/>
    <w:tmpl w:val="247026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5B5A89"/>
    <w:multiLevelType w:val="hybridMultilevel"/>
    <w:tmpl w:val="F3AA56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546399D"/>
    <w:multiLevelType w:val="hybridMultilevel"/>
    <w:tmpl w:val="353A60F6"/>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28F85E53"/>
    <w:multiLevelType w:val="hybridMultilevel"/>
    <w:tmpl w:val="BF20E90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9EE52CD"/>
    <w:multiLevelType w:val="hybridMultilevel"/>
    <w:tmpl w:val="F9BEAF9C"/>
    <w:lvl w:ilvl="0" w:tplc="DEBC66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FC47E3"/>
    <w:multiLevelType w:val="hybridMultilevel"/>
    <w:tmpl w:val="3B5A3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AFD79DA"/>
    <w:multiLevelType w:val="hybridMultilevel"/>
    <w:tmpl w:val="F4E6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CE713E"/>
    <w:multiLevelType w:val="hybridMultilevel"/>
    <w:tmpl w:val="30A2FC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2E255F8"/>
    <w:multiLevelType w:val="hybridMultilevel"/>
    <w:tmpl w:val="B412A72C"/>
    <w:lvl w:ilvl="0" w:tplc="C24EC0DC">
      <w:start w:val="1"/>
      <w:numFmt w:val="bullet"/>
      <w:lvlText w:val="•"/>
      <w:lvlJc w:val="left"/>
      <w:pPr>
        <w:tabs>
          <w:tab w:val="num" w:pos="720"/>
        </w:tabs>
        <w:ind w:left="720" w:hanging="360"/>
      </w:pPr>
      <w:rPr>
        <w:rFonts w:ascii="Arial" w:hAnsi="Arial" w:hint="default"/>
      </w:rPr>
    </w:lvl>
    <w:lvl w:ilvl="1" w:tplc="6DCCCB04" w:tentative="1">
      <w:start w:val="1"/>
      <w:numFmt w:val="bullet"/>
      <w:lvlText w:val="•"/>
      <w:lvlJc w:val="left"/>
      <w:pPr>
        <w:tabs>
          <w:tab w:val="num" w:pos="1440"/>
        </w:tabs>
        <w:ind w:left="1440" w:hanging="360"/>
      </w:pPr>
      <w:rPr>
        <w:rFonts w:ascii="Arial" w:hAnsi="Arial" w:hint="default"/>
      </w:rPr>
    </w:lvl>
    <w:lvl w:ilvl="2" w:tplc="07B622AA" w:tentative="1">
      <w:start w:val="1"/>
      <w:numFmt w:val="bullet"/>
      <w:lvlText w:val="•"/>
      <w:lvlJc w:val="left"/>
      <w:pPr>
        <w:tabs>
          <w:tab w:val="num" w:pos="2160"/>
        </w:tabs>
        <w:ind w:left="2160" w:hanging="360"/>
      </w:pPr>
      <w:rPr>
        <w:rFonts w:ascii="Arial" w:hAnsi="Arial" w:hint="default"/>
      </w:rPr>
    </w:lvl>
    <w:lvl w:ilvl="3" w:tplc="5758403A" w:tentative="1">
      <w:start w:val="1"/>
      <w:numFmt w:val="bullet"/>
      <w:lvlText w:val="•"/>
      <w:lvlJc w:val="left"/>
      <w:pPr>
        <w:tabs>
          <w:tab w:val="num" w:pos="2880"/>
        </w:tabs>
        <w:ind w:left="2880" w:hanging="360"/>
      </w:pPr>
      <w:rPr>
        <w:rFonts w:ascii="Arial" w:hAnsi="Arial" w:hint="default"/>
      </w:rPr>
    </w:lvl>
    <w:lvl w:ilvl="4" w:tplc="3BEE6878" w:tentative="1">
      <w:start w:val="1"/>
      <w:numFmt w:val="bullet"/>
      <w:lvlText w:val="•"/>
      <w:lvlJc w:val="left"/>
      <w:pPr>
        <w:tabs>
          <w:tab w:val="num" w:pos="3600"/>
        </w:tabs>
        <w:ind w:left="3600" w:hanging="360"/>
      </w:pPr>
      <w:rPr>
        <w:rFonts w:ascii="Arial" w:hAnsi="Arial" w:hint="default"/>
      </w:rPr>
    </w:lvl>
    <w:lvl w:ilvl="5" w:tplc="5FF4808C" w:tentative="1">
      <w:start w:val="1"/>
      <w:numFmt w:val="bullet"/>
      <w:lvlText w:val="•"/>
      <w:lvlJc w:val="left"/>
      <w:pPr>
        <w:tabs>
          <w:tab w:val="num" w:pos="4320"/>
        </w:tabs>
        <w:ind w:left="4320" w:hanging="360"/>
      </w:pPr>
      <w:rPr>
        <w:rFonts w:ascii="Arial" w:hAnsi="Arial" w:hint="default"/>
      </w:rPr>
    </w:lvl>
    <w:lvl w:ilvl="6" w:tplc="F06CDE72" w:tentative="1">
      <w:start w:val="1"/>
      <w:numFmt w:val="bullet"/>
      <w:lvlText w:val="•"/>
      <w:lvlJc w:val="left"/>
      <w:pPr>
        <w:tabs>
          <w:tab w:val="num" w:pos="5040"/>
        </w:tabs>
        <w:ind w:left="5040" w:hanging="360"/>
      </w:pPr>
      <w:rPr>
        <w:rFonts w:ascii="Arial" w:hAnsi="Arial" w:hint="default"/>
      </w:rPr>
    </w:lvl>
    <w:lvl w:ilvl="7" w:tplc="61625148" w:tentative="1">
      <w:start w:val="1"/>
      <w:numFmt w:val="bullet"/>
      <w:lvlText w:val="•"/>
      <w:lvlJc w:val="left"/>
      <w:pPr>
        <w:tabs>
          <w:tab w:val="num" w:pos="5760"/>
        </w:tabs>
        <w:ind w:left="5760" w:hanging="360"/>
      </w:pPr>
      <w:rPr>
        <w:rFonts w:ascii="Arial" w:hAnsi="Arial" w:hint="default"/>
      </w:rPr>
    </w:lvl>
    <w:lvl w:ilvl="8" w:tplc="968E5F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9B13C5"/>
    <w:multiLevelType w:val="multilevel"/>
    <w:tmpl w:val="49DAAD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D7D0D"/>
    <w:multiLevelType w:val="multilevel"/>
    <w:tmpl w:val="30C8B30E"/>
    <w:lvl w:ilvl="0">
      <w:start w:val="1"/>
      <w:numFmt w:val="decimal"/>
      <w:pStyle w:val="ListParagraph1"/>
      <w:lvlText w:val="%1."/>
      <w:lvlJc w:val="left"/>
      <w:pPr>
        <w:tabs>
          <w:tab w:val="num" w:pos="720"/>
        </w:tabs>
        <w:ind w:left="0" w:firstLine="709"/>
      </w:pPr>
      <w:rPr>
        <w:rFonts w:ascii="Arial" w:eastAsiaTheme="majorEastAsia" w:hAnsi="Arial" w:cs="Arial" w:hint="default"/>
        <w:b w:val="0"/>
        <w:i/>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ADE230D"/>
    <w:multiLevelType w:val="hybridMultilevel"/>
    <w:tmpl w:val="A2668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623D3E"/>
    <w:multiLevelType w:val="hybridMultilevel"/>
    <w:tmpl w:val="6F825C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E3363EC"/>
    <w:multiLevelType w:val="hybridMultilevel"/>
    <w:tmpl w:val="C7464B74"/>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3FC36831"/>
    <w:multiLevelType w:val="multilevel"/>
    <w:tmpl w:val="D40C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DE0E24"/>
    <w:multiLevelType w:val="multilevel"/>
    <w:tmpl w:val="604EF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9433A0"/>
    <w:multiLevelType w:val="hybridMultilevel"/>
    <w:tmpl w:val="876A7E16"/>
    <w:lvl w:ilvl="0" w:tplc="8200DE10">
      <w:start w:val="1"/>
      <w:numFmt w:val="bullet"/>
      <w:lvlText w:val="•"/>
      <w:lvlJc w:val="left"/>
      <w:pPr>
        <w:tabs>
          <w:tab w:val="num" w:pos="720"/>
        </w:tabs>
        <w:ind w:left="720" w:hanging="360"/>
      </w:pPr>
      <w:rPr>
        <w:rFonts w:ascii="Arial" w:hAnsi="Arial" w:hint="default"/>
      </w:rPr>
    </w:lvl>
    <w:lvl w:ilvl="1" w:tplc="93604E52" w:tentative="1">
      <w:start w:val="1"/>
      <w:numFmt w:val="bullet"/>
      <w:lvlText w:val="•"/>
      <w:lvlJc w:val="left"/>
      <w:pPr>
        <w:tabs>
          <w:tab w:val="num" w:pos="1440"/>
        </w:tabs>
        <w:ind w:left="1440" w:hanging="360"/>
      </w:pPr>
      <w:rPr>
        <w:rFonts w:ascii="Arial" w:hAnsi="Arial" w:hint="default"/>
      </w:rPr>
    </w:lvl>
    <w:lvl w:ilvl="2" w:tplc="0792C5C0" w:tentative="1">
      <w:start w:val="1"/>
      <w:numFmt w:val="bullet"/>
      <w:lvlText w:val="•"/>
      <w:lvlJc w:val="left"/>
      <w:pPr>
        <w:tabs>
          <w:tab w:val="num" w:pos="2160"/>
        </w:tabs>
        <w:ind w:left="2160" w:hanging="360"/>
      </w:pPr>
      <w:rPr>
        <w:rFonts w:ascii="Arial" w:hAnsi="Arial" w:hint="default"/>
      </w:rPr>
    </w:lvl>
    <w:lvl w:ilvl="3" w:tplc="DFE4E320" w:tentative="1">
      <w:start w:val="1"/>
      <w:numFmt w:val="bullet"/>
      <w:lvlText w:val="•"/>
      <w:lvlJc w:val="left"/>
      <w:pPr>
        <w:tabs>
          <w:tab w:val="num" w:pos="2880"/>
        </w:tabs>
        <w:ind w:left="2880" w:hanging="360"/>
      </w:pPr>
      <w:rPr>
        <w:rFonts w:ascii="Arial" w:hAnsi="Arial" w:hint="default"/>
      </w:rPr>
    </w:lvl>
    <w:lvl w:ilvl="4" w:tplc="00B0B2CC" w:tentative="1">
      <w:start w:val="1"/>
      <w:numFmt w:val="bullet"/>
      <w:lvlText w:val="•"/>
      <w:lvlJc w:val="left"/>
      <w:pPr>
        <w:tabs>
          <w:tab w:val="num" w:pos="3600"/>
        </w:tabs>
        <w:ind w:left="3600" w:hanging="360"/>
      </w:pPr>
      <w:rPr>
        <w:rFonts w:ascii="Arial" w:hAnsi="Arial" w:hint="default"/>
      </w:rPr>
    </w:lvl>
    <w:lvl w:ilvl="5" w:tplc="A96C0280" w:tentative="1">
      <w:start w:val="1"/>
      <w:numFmt w:val="bullet"/>
      <w:lvlText w:val="•"/>
      <w:lvlJc w:val="left"/>
      <w:pPr>
        <w:tabs>
          <w:tab w:val="num" w:pos="4320"/>
        </w:tabs>
        <w:ind w:left="4320" w:hanging="360"/>
      </w:pPr>
      <w:rPr>
        <w:rFonts w:ascii="Arial" w:hAnsi="Arial" w:hint="default"/>
      </w:rPr>
    </w:lvl>
    <w:lvl w:ilvl="6" w:tplc="2BC6B1D4" w:tentative="1">
      <w:start w:val="1"/>
      <w:numFmt w:val="bullet"/>
      <w:lvlText w:val="•"/>
      <w:lvlJc w:val="left"/>
      <w:pPr>
        <w:tabs>
          <w:tab w:val="num" w:pos="5040"/>
        </w:tabs>
        <w:ind w:left="5040" w:hanging="360"/>
      </w:pPr>
      <w:rPr>
        <w:rFonts w:ascii="Arial" w:hAnsi="Arial" w:hint="default"/>
      </w:rPr>
    </w:lvl>
    <w:lvl w:ilvl="7" w:tplc="C3C630A6" w:tentative="1">
      <w:start w:val="1"/>
      <w:numFmt w:val="bullet"/>
      <w:lvlText w:val="•"/>
      <w:lvlJc w:val="left"/>
      <w:pPr>
        <w:tabs>
          <w:tab w:val="num" w:pos="5760"/>
        </w:tabs>
        <w:ind w:left="5760" w:hanging="360"/>
      </w:pPr>
      <w:rPr>
        <w:rFonts w:ascii="Arial" w:hAnsi="Arial" w:hint="default"/>
      </w:rPr>
    </w:lvl>
    <w:lvl w:ilvl="8" w:tplc="D75EE9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E3B720B"/>
    <w:multiLevelType w:val="hybridMultilevel"/>
    <w:tmpl w:val="DFBCD9B6"/>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50290612"/>
    <w:multiLevelType w:val="hybridMultilevel"/>
    <w:tmpl w:val="F17015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2512260"/>
    <w:multiLevelType w:val="hybridMultilevel"/>
    <w:tmpl w:val="AE42BCA0"/>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4" w15:restartNumberingAfterBreak="0">
    <w:nsid w:val="56DF02C6"/>
    <w:multiLevelType w:val="hybridMultilevel"/>
    <w:tmpl w:val="497A2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2B0BB3"/>
    <w:multiLevelType w:val="hybridMultilevel"/>
    <w:tmpl w:val="FA844EBA"/>
    <w:lvl w:ilvl="0" w:tplc="BD6C59FA">
      <w:start w:val="1"/>
      <w:numFmt w:val="bullet"/>
      <w:lvlText w:val="•"/>
      <w:lvlJc w:val="left"/>
      <w:pPr>
        <w:tabs>
          <w:tab w:val="num" w:pos="720"/>
        </w:tabs>
        <w:ind w:left="720" w:hanging="360"/>
      </w:pPr>
      <w:rPr>
        <w:rFonts w:ascii="Arial" w:hAnsi="Arial" w:hint="default"/>
      </w:rPr>
    </w:lvl>
    <w:lvl w:ilvl="1" w:tplc="56046E2C" w:tentative="1">
      <w:start w:val="1"/>
      <w:numFmt w:val="bullet"/>
      <w:lvlText w:val="•"/>
      <w:lvlJc w:val="left"/>
      <w:pPr>
        <w:tabs>
          <w:tab w:val="num" w:pos="1440"/>
        </w:tabs>
        <w:ind w:left="1440" w:hanging="360"/>
      </w:pPr>
      <w:rPr>
        <w:rFonts w:ascii="Arial" w:hAnsi="Arial" w:hint="default"/>
      </w:rPr>
    </w:lvl>
    <w:lvl w:ilvl="2" w:tplc="F04078E0" w:tentative="1">
      <w:start w:val="1"/>
      <w:numFmt w:val="bullet"/>
      <w:lvlText w:val="•"/>
      <w:lvlJc w:val="left"/>
      <w:pPr>
        <w:tabs>
          <w:tab w:val="num" w:pos="2160"/>
        </w:tabs>
        <w:ind w:left="2160" w:hanging="360"/>
      </w:pPr>
      <w:rPr>
        <w:rFonts w:ascii="Arial" w:hAnsi="Arial" w:hint="default"/>
      </w:rPr>
    </w:lvl>
    <w:lvl w:ilvl="3" w:tplc="C1DED620" w:tentative="1">
      <w:start w:val="1"/>
      <w:numFmt w:val="bullet"/>
      <w:lvlText w:val="•"/>
      <w:lvlJc w:val="left"/>
      <w:pPr>
        <w:tabs>
          <w:tab w:val="num" w:pos="2880"/>
        </w:tabs>
        <w:ind w:left="2880" w:hanging="360"/>
      </w:pPr>
      <w:rPr>
        <w:rFonts w:ascii="Arial" w:hAnsi="Arial" w:hint="default"/>
      </w:rPr>
    </w:lvl>
    <w:lvl w:ilvl="4" w:tplc="0E5638C4" w:tentative="1">
      <w:start w:val="1"/>
      <w:numFmt w:val="bullet"/>
      <w:lvlText w:val="•"/>
      <w:lvlJc w:val="left"/>
      <w:pPr>
        <w:tabs>
          <w:tab w:val="num" w:pos="3600"/>
        </w:tabs>
        <w:ind w:left="3600" w:hanging="360"/>
      </w:pPr>
      <w:rPr>
        <w:rFonts w:ascii="Arial" w:hAnsi="Arial" w:hint="default"/>
      </w:rPr>
    </w:lvl>
    <w:lvl w:ilvl="5" w:tplc="484E6F82" w:tentative="1">
      <w:start w:val="1"/>
      <w:numFmt w:val="bullet"/>
      <w:lvlText w:val="•"/>
      <w:lvlJc w:val="left"/>
      <w:pPr>
        <w:tabs>
          <w:tab w:val="num" w:pos="4320"/>
        </w:tabs>
        <w:ind w:left="4320" w:hanging="360"/>
      </w:pPr>
      <w:rPr>
        <w:rFonts w:ascii="Arial" w:hAnsi="Arial" w:hint="default"/>
      </w:rPr>
    </w:lvl>
    <w:lvl w:ilvl="6" w:tplc="4A32C066" w:tentative="1">
      <w:start w:val="1"/>
      <w:numFmt w:val="bullet"/>
      <w:lvlText w:val="•"/>
      <w:lvlJc w:val="left"/>
      <w:pPr>
        <w:tabs>
          <w:tab w:val="num" w:pos="5040"/>
        </w:tabs>
        <w:ind w:left="5040" w:hanging="360"/>
      </w:pPr>
      <w:rPr>
        <w:rFonts w:ascii="Arial" w:hAnsi="Arial" w:hint="default"/>
      </w:rPr>
    </w:lvl>
    <w:lvl w:ilvl="7" w:tplc="C2A24C4A" w:tentative="1">
      <w:start w:val="1"/>
      <w:numFmt w:val="bullet"/>
      <w:lvlText w:val="•"/>
      <w:lvlJc w:val="left"/>
      <w:pPr>
        <w:tabs>
          <w:tab w:val="num" w:pos="5760"/>
        </w:tabs>
        <w:ind w:left="5760" w:hanging="360"/>
      </w:pPr>
      <w:rPr>
        <w:rFonts w:ascii="Arial" w:hAnsi="Arial" w:hint="default"/>
      </w:rPr>
    </w:lvl>
    <w:lvl w:ilvl="8" w:tplc="4C2CAA1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B994482"/>
    <w:multiLevelType w:val="hybridMultilevel"/>
    <w:tmpl w:val="D8B8BB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C446A1A"/>
    <w:multiLevelType w:val="multilevel"/>
    <w:tmpl w:val="60DA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F316E9"/>
    <w:multiLevelType w:val="hybridMultilevel"/>
    <w:tmpl w:val="7F8C9DF6"/>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9" w15:restartNumberingAfterBreak="0">
    <w:nsid w:val="6A2E3985"/>
    <w:multiLevelType w:val="hybridMultilevel"/>
    <w:tmpl w:val="C91CB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F96B85"/>
    <w:multiLevelType w:val="hybridMultilevel"/>
    <w:tmpl w:val="82A0BABA"/>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6FBD043F"/>
    <w:multiLevelType w:val="hybridMultilevel"/>
    <w:tmpl w:val="EA0EBE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7267390D"/>
    <w:multiLevelType w:val="multilevel"/>
    <w:tmpl w:val="AACE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4F5F43"/>
    <w:multiLevelType w:val="multilevel"/>
    <w:tmpl w:val="A028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A508B0"/>
    <w:multiLevelType w:val="hybridMultilevel"/>
    <w:tmpl w:val="F0601A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74C5DB8"/>
    <w:multiLevelType w:val="hybridMultilevel"/>
    <w:tmpl w:val="588446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85D67CA"/>
    <w:multiLevelType w:val="hybridMultilevel"/>
    <w:tmpl w:val="5880ACC6"/>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7" w15:restartNumberingAfterBreak="0">
    <w:nsid w:val="7D296233"/>
    <w:multiLevelType w:val="hybridMultilevel"/>
    <w:tmpl w:val="27A0890E"/>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5400480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03066374">
    <w:abstractNumId w:val="3"/>
  </w:num>
  <w:num w:numId="3" w16cid:durableId="1118179488">
    <w:abstractNumId w:val="37"/>
  </w:num>
  <w:num w:numId="4" w16cid:durableId="2097243048">
    <w:abstractNumId w:val="23"/>
  </w:num>
  <w:num w:numId="5" w16cid:durableId="15161168">
    <w:abstractNumId w:val="28"/>
  </w:num>
  <w:num w:numId="6" w16cid:durableId="1926524959">
    <w:abstractNumId w:val="20"/>
  </w:num>
  <w:num w:numId="7" w16cid:durableId="800266001">
    <w:abstractNumId w:val="42"/>
  </w:num>
  <w:num w:numId="8" w16cid:durableId="353115163">
    <w:abstractNumId w:val="43"/>
  </w:num>
  <w:num w:numId="9" w16cid:durableId="965815036">
    <w:abstractNumId w:val="25"/>
  </w:num>
  <w:num w:numId="10" w16cid:durableId="418528555">
    <w:abstractNumId w:val="34"/>
  </w:num>
  <w:num w:numId="11" w16cid:durableId="2112697510">
    <w:abstractNumId w:val="44"/>
  </w:num>
  <w:num w:numId="12" w16cid:durableId="1178689309">
    <w:abstractNumId w:val="29"/>
  </w:num>
  <w:num w:numId="13" w16cid:durableId="628822257">
    <w:abstractNumId w:val="22"/>
  </w:num>
  <w:num w:numId="14" w16cid:durableId="239144528">
    <w:abstractNumId w:val="7"/>
  </w:num>
  <w:num w:numId="15" w16cid:durableId="1448504765">
    <w:abstractNumId w:val="35"/>
  </w:num>
  <w:num w:numId="16" w16cid:durableId="717165358">
    <w:abstractNumId w:val="30"/>
  </w:num>
  <w:num w:numId="17" w16cid:durableId="1825587155">
    <w:abstractNumId w:val="8"/>
  </w:num>
  <w:num w:numId="18" w16cid:durableId="1308129377">
    <w:abstractNumId w:val="4"/>
  </w:num>
  <w:num w:numId="19" w16cid:durableId="539779090">
    <w:abstractNumId w:val="32"/>
  </w:num>
  <w:num w:numId="20" w16cid:durableId="890115034">
    <w:abstractNumId w:val="1"/>
  </w:num>
  <w:num w:numId="21" w16cid:durableId="1150361351">
    <w:abstractNumId w:val="10"/>
  </w:num>
  <w:num w:numId="22" w16cid:durableId="349914380">
    <w:abstractNumId w:val="47"/>
  </w:num>
  <w:num w:numId="23" w16cid:durableId="1748335651">
    <w:abstractNumId w:val="19"/>
  </w:num>
  <w:num w:numId="24" w16cid:durableId="1389958865">
    <w:abstractNumId w:val="9"/>
  </w:num>
  <w:num w:numId="25" w16cid:durableId="835606067">
    <w:abstractNumId w:val="21"/>
  </w:num>
  <w:num w:numId="26" w16cid:durableId="596988001">
    <w:abstractNumId w:val="41"/>
  </w:num>
  <w:num w:numId="27" w16cid:durableId="1516768173">
    <w:abstractNumId w:val="17"/>
  </w:num>
  <w:num w:numId="28" w16cid:durableId="171725920">
    <w:abstractNumId w:val="15"/>
  </w:num>
  <w:num w:numId="29" w16cid:durableId="993874762">
    <w:abstractNumId w:val="0"/>
  </w:num>
  <w:num w:numId="30" w16cid:durableId="928734600">
    <w:abstractNumId w:val="45"/>
  </w:num>
  <w:num w:numId="31" w16cid:durableId="126582756">
    <w:abstractNumId w:val="46"/>
  </w:num>
  <w:num w:numId="32" w16cid:durableId="174464800">
    <w:abstractNumId w:val="40"/>
  </w:num>
  <w:num w:numId="33" w16cid:durableId="138694436">
    <w:abstractNumId w:val="33"/>
  </w:num>
  <w:num w:numId="34" w16cid:durableId="1545022576">
    <w:abstractNumId w:val="13"/>
  </w:num>
  <w:num w:numId="35" w16cid:durableId="547570143">
    <w:abstractNumId w:val="36"/>
  </w:num>
  <w:num w:numId="36" w16cid:durableId="614019750">
    <w:abstractNumId w:val="38"/>
  </w:num>
  <w:num w:numId="37" w16cid:durableId="1583955499">
    <w:abstractNumId w:val="26"/>
  </w:num>
  <w:num w:numId="38" w16cid:durableId="1696541507">
    <w:abstractNumId w:val="31"/>
  </w:num>
  <w:num w:numId="39" w16cid:durableId="163782000">
    <w:abstractNumId w:val="16"/>
  </w:num>
  <w:num w:numId="40" w16cid:durableId="524251959">
    <w:abstractNumId w:val="27"/>
  </w:num>
  <w:num w:numId="41" w16cid:durableId="1706908284">
    <w:abstractNumId w:val="12"/>
  </w:num>
  <w:num w:numId="42" w16cid:durableId="1639263284">
    <w:abstractNumId w:val="6"/>
  </w:num>
  <w:num w:numId="43" w16cid:durableId="144976921">
    <w:abstractNumId w:val="5"/>
  </w:num>
  <w:num w:numId="44" w16cid:durableId="1553076311">
    <w:abstractNumId w:val="11"/>
  </w:num>
  <w:num w:numId="45" w16cid:durableId="1365667409">
    <w:abstractNumId w:val="39"/>
  </w:num>
  <w:num w:numId="46" w16cid:durableId="1608151473">
    <w:abstractNumId w:val="18"/>
  </w:num>
  <w:num w:numId="47" w16cid:durableId="667442849">
    <w:abstractNumId w:val="14"/>
  </w:num>
  <w:num w:numId="48" w16cid:durableId="316542535">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C05"/>
    <w:rsid w:val="00001EE7"/>
    <w:rsid w:val="000024FD"/>
    <w:rsid w:val="00002C49"/>
    <w:rsid w:val="0000369D"/>
    <w:rsid w:val="00004010"/>
    <w:rsid w:val="00005968"/>
    <w:rsid w:val="0001014B"/>
    <w:rsid w:val="0001053F"/>
    <w:rsid w:val="00010B8C"/>
    <w:rsid w:val="000110AF"/>
    <w:rsid w:val="00012D8E"/>
    <w:rsid w:val="00013EFF"/>
    <w:rsid w:val="00013FBF"/>
    <w:rsid w:val="00013FC7"/>
    <w:rsid w:val="000145A5"/>
    <w:rsid w:val="00014AAB"/>
    <w:rsid w:val="000166FC"/>
    <w:rsid w:val="0001672B"/>
    <w:rsid w:val="000175FB"/>
    <w:rsid w:val="00017B44"/>
    <w:rsid w:val="000200E2"/>
    <w:rsid w:val="000207FC"/>
    <w:rsid w:val="00021F73"/>
    <w:rsid w:val="000236E7"/>
    <w:rsid w:val="0002591D"/>
    <w:rsid w:val="00027194"/>
    <w:rsid w:val="0002721F"/>
    <w:rsid w:val="00031B72"/>
    <w:rsid w:val="00033B69"/>
    <w:rsid w:val="000350FB"/>
    <w:rsid w:val="00036D4F"/>
    <w:rsid w:val="00037652"/>
    <w:rsid w:val="0004055E"/>
    <w:rsid w:val="00042D01"/>
    <w:rsid w:val="00044668"/>
    <w:rsid w:val="00045557"/>
    <w:rsid w:val="00045C2D"/>
    <w:rsid w:val="00051D83"/>
    <w:rsid w:val="00053FE9"/>
    <w:rsid w:val="0005454B"/>
    <w:rsid w:val="00054599"/>
    <w:rsid w:val="00054AB6"/>
    <w:rsid w:val="0005652B"/>
    <w:rsid w:val="000567FD"/>
    <w:rsid w:val="00057DB9"/>
    <w:rsid w:val="00062A3E"/>
    <w:rsid w:val="00062AA5"/>
    <w:rsid w:val="00064935"/>
    <w:rsid w:val="00064C5D"/>
    <w:rsid w:val="00071793"/>
    <w:rsid w:val="000733BD"/>
    <w:rsid w:val="00075044"/>
    <w:rsid w:val="0007518B"/>
    <w:rsid w:val="0008206A"/>
    <w:rsid w:val="00083C12"/>
    <w:rsid w:val="00085BED"/>
    <w:rsid w:val="00086953"/>
    <w:rsid w:val="00086DF2"/>
    <w:rsid w:val="00086E82"/>
    <w:rsid w:val="00092037"/>
    <w:rsid w:val="0009222F"/>
    <w:rsid w:val="00092813"/>
    <w:rsid w:val="00094EE8"/>
    <w:rsid w:val="0009521B"/>
    <w:rsid w:val="00095B78"/>
    <w:rsid w:val="00096AD2"/>
    <w:rsid w:val="00096B35"/>
    <w:rsid w:val="000A3DC2"/>
    <w:rsid w:val="000A4268"/>
    <w:rsid w:val="000B088A"/>
    <w:rsid w:val="000B0B71"/>
    <w:rsid w:val="000B0EA7"/>
    <w:rsid w:val="000B2164"/>
    <w:rsid w:val="000B2A18"/>
    <w:rsid w:val="000B3243"/>
    <w:rsid w:val="000C0188"/>
    <w:rsid w:val="000C1359"/>
    <w:rsid w:val="000C1560"/>
    <w:rsid w:val="000C222E"/>
    <w:rsid w:val="000C265C"/>
    <w:rsid w:val="000C2FA7"/>
    <w:rsid w:val="000C3145"/>
    <w:rsid w:val="000C6FC1"/>
    <w:rsid w:val="000C7BA0"/>
    <w:rsid w:val="000D139F"/>
    <w:rsid w:val="000D15A4"/>
    <w:rsid w:val="000D1BC4"/>
    <w:rsid w:val="000D2332"/>
    <w:rsid w:val="000D2557"/>
    <w:rsid w:val="000D2F40"/>
    <w:rsid w:val="000D396B"/>
    <w:rsid w:val="000D51B8"/>
    <w:rsid w:val="000D5561"/>
    <w:rsid w:val="000D5CA0"/>
    <w:rsid w:val="000D5DD3"/>
    <w:rsid w:val="000D63A0"/>
    <w:rsid w:val="000D7D3C"/>
    <w:rsid w:val="000D7D98"/>
    <w:rsid w:val="000E00E8"/>
    <w:rsid w:val="000E151E"/>
    <w:rsid w:val="000E234F"/>
    <w:rsid w:val="000E4911"/>
    <w:rsid w:val="000E56AF"/>
    <w:rsid w:val="000E57F3"/>
    <w:rsid w:val="000E7894"/>
    <w:rsid w:val="000E790F"/>
    <w:rsid w:val="000F02B5"/>
    <w:rsid w:val="000F0690"/>
    <w:rsid w:val="000F19AB"/>
    <w:rsid w:val="000F3618"/>
    <w:rsid w:val="000F36FD"/>
    <w:rsid w:val="000F526F"/>
    <w:rsid w:val="000F773B"/>
    <w:rsid w:val="000F7C34"/>
    <w:rsid w:val="00100CAB"/>
    <w:rsid w:val="00100F96"/>
    <w:rsid w:val="00103248"/>
    <w:rsid w:val="00105C03"/>
    <w:rsid w:val="001102F8"/>
    <w:rsid w:val="00110327"/>
    <w:rsid w:val="001110AE"/>
    <w:rsid w:val="00120539"/>
    <w:rsid w:val="00120B7A"/>
    <w:rsid w:val="00121394"/>
    <w:rsid w:val="001224E6"/>
    <w:rsid w:val="00123847"/>
    <w:rsid w:val="00125A23"/>
    <w:rsid w:val="00125EB1"/>
    <w:rsid w:val="00126C62"/>
    <w:rsid w:val="00127354"/>
    <w:rsid w:val="00127716"/>
    <w:rsid w:val="00127BD5"/>
    <w:rsid w:val="001319E3"/>
    <w:rsid w:val="0013444C"/>
    <w:rsid w:val="0013552D"/>
    <w:rsid w:val="00135FC8"/>
    <w:rsid w:val="00140C2A"/>
    <w:rsid w:val="00141B95"/>
    <w:rsid w:val="00142698"/>
    <w:rsid w:val="00143319"/>
    <w:rsid w:val="0014389A"/>
    <w:rsid w:val="00144853"/>
    <w:rsid w:val="00144FF5"/>
    <w:rsid w:val="00145693"/>
    <w:rsid w:val="00146044"/>
    <w:rsid w:val="00147027"/>
    <w:rsid w:val="00151256"/>
    <w:rsid w:val="0015204B"/>
    <w:rsid w:val="001521C4"/>
    <w:rsid w:val="00156115"/>
    <w:rsid w:val="00160127"/>
    <w:rsid w:val="001604AA"/>
    <w:rsid w:val="00160A41"/>
    <w:rsid w:val="00161717"/>
    <w:rsid w:val="00161AE9"/>
    <w:rsid w:val="00162C7D"/>
    <w:rsid w:val="001647FC"/>
    <w:rsid w:val="001659F4"/>
    <w:rsid w:val="00166C05"/>
    <w:rsid w:val="00170615"/>
    <w:rsid w:val="001735D4"/>
    <w:rsid w:val="00174FB4"/>
    <w:rsid w:val="00175352"/>
    <w:rsid w:val="00176427"/>
    <w:rsid w:val="00177820"/>
    <w:rsid w:val="00182D62"/>
    <w:rsid w:val="00184569"/>
    <w:rsid w:val="00184D98"/>
    <w:rsid w:val="00186717"/>
    <w:rsid w:val="001913E9"/>
    <w:rsid w:val="001925A6"/>
    <w:rsid w:val="00192844"/>
    <w:rsid w:val="00195651"/>
    <w:rsid w:val="00195E33"/>
    <w:rsid w:val="00196C24"/>
    <w:rsid w:val="001A03AA"/>
    <w:rsid w:val="001A09BD"/>
    <w:rsid w:val="001A10FE"/>
    <w:rsid w:val="001A16B7"/>
    <w:rsid w:val="001A28DE"/>
    <w:rsid w:val="001A3475"/>
    <w:rsid w:val="001A52EA"/>
    <w:rsid w:val="001A56FB"/>
    <w:rsid w:val="001A5F25"/>
    <w:rsid w:val="001A7F2B"/>
    <w:rsid w:val="001B274B"/>
    <w:rsid w:val="001B2D49"/>
    <w:rsid w:val="001B2D87"/>
    <w:rsid w:val="001B3414"/>
    <w:rsid w:val="001B52A5"/>
    <w:rsid w:val="001B555E"/>
    <w:rsid w:val="001B69A9"/>
    <w:rsid w:val="001C1551"/>
    <w:rsid w:val="001C2F48"/>
    <w:rsid w:val="001C302C"/>
    <w:rsid w:val="001C3391"/>
    <w:rsid w:val="001C553B"/>
    <w:rsid w:val="001C6FB7"/>
    <w:rsid w:val="001C6FBB"/>
    <w:rsid w:val="001D026B"/>
    <w:rsid w:val="001D0290"/>
    <w:rsid w:val="001D17D6"/>
    <w:rsid w:val="001D1900"/>
    <w:rsid w:val="001D32AE"/>
    <w:rsid w:val="001D4AAC"/>
    <w:rsid w:val="001D4B7C"/>
    <w:rsid w:val="001D713A"/>
    <w:rsid w:val="001D7D8F"/>
    <w:rsid w:val="001E4256"/>
    <w:rsid w:val="001E4DCC"/>
    <w:rsid w:val="001E5A7E"/>
    <w:rsid w:val="001E5FC2"/>
    <w:rsid w:val="001E636D"/>
    <w:rsid w:val="001E6E73"/>
    <w:rsid w:val="001F0E76"/>
    <w:rsid w:val="001F33BF"/>
    <w:rsid w:val="001F5228"/>
    <w:rsid w:val="001F5544"/>
    <w:rsid w:val="001F575B"/>
    <w:rsid w:val="001F5EFB"/>
    <w:rsid w:val="001F768A"/>
    <w:rsid w:val="00200B1E"/>
    <w:rsid w:val="00202092"/>
    <w:rsid w:val="00202DC3"/>
    <w:rsid w:val="002044CA"/>
    <w:rsid w:val="00205AE9"/>
    <w:rsid w:val="00206F3E"/>
    <w:rsid w:val="002079D4"/>
    <w:rsid w:val="002102D7"/>
    <w:rsid w:val="002104ED"/>
    <w:rsid w:val="00210AEB"/>
    <w:rsid w:val="00210F0A"/>
    <w:rsid w:val="00210F10"/>
    <w:rsid w:val="002135BC"/>
    <w:rsid w:val="00213912"/>
    <w:rsid w:val="00213AE2"/>
    <w:rsid w:val="00214400"/>
    <w:rsid w:val="00214B66"/>
    <w:rsid w:val="00220950"/>
    <w:rsid w:val="0022366A"/>
    <w:rsid w:val="002250F5"/>
    <w:rsid w:val="00225EB7"/>
    <w:rsid w:val="0022613C"/>
    <w:rsid w:val="00227B7E"/>
    <w:rsid w:val="00230681"/>
    <w:rsid w:val="002308C5"/>
    <w:rsid w:val="00231B07"/>
    <w:rsid w:val="00231F7B"/>
    <w:rsid w:val="00232B7A"/>
    <w:rsid w:val="0023377C"/>
    <w:rsid w:val="00233914"/>
    <w:rsid w:val="00234E15"/>
    <w:rsid w:val="002350FE"/>
    <w:rsid w:val="00235E3C"/>
    <w:rsid w:val="00237B56"/>
    <w:rsid w:val="00240235"/>
    <w:rsid w:val="002406F6"/>
    <w:rsid w:val="0024262D"/>
    <w:rsid w:val="00242EC9"/>
    <w:rsid w:val="0024691B"/>
    <w:rsid w:val="00246B5D"/>
    <w:rsid w:val="00247AF7"/>
    <w:rsid w:val="00250582"/>
    <w:rsid w:val="002512BF"/>
    <w:rsid w:val="00251DFA"/>
    <w:rsid w:val="00254B44"/>
    <w:rsid w:val="0025646A"/>
    <w:rsid w:val="00260800"/>
    <w:rsid w:val="0026262D"/>
    <w:rsid w:val="00262FCC"/>
    <w:rsid w:val="002648D5"/>
    <w:rsid w:val="002656B7"/>
    <w:rsid w:val="0026643E"/>
    <w:rsid w:val="00271EE2"/>
    <w:rsid w:val="0027433F"/>
    <w:rsid w:val="00274864"/>
    <w:rsid w:val="002758EA"/>
    <w:rsid w:val="00275D03"/>
    <w:rsid w:val="00276062"/>
    <w:rsid w:val="00276537"/>
    <w:rsid w:val="00276A10"/>
    <w:rsid w:val="0027721E"/>
    <w:rsid w:val="002811E7"/>
    <w:rsid w:val="002827C3"/>
    <w:rsid w:val="002832D4"/>
    <w:rsid w:val="00285DDC"/>
    <w:rsid w:val="00286F59"/>
    <w:rsid w:val="00290C7D"/>
    <w:rsid w:val="0029300D"/>
    <w:rsid w:val="002940F7"/>
    <w:rsid w:val="002959B2"/>
    <w:rsid w:val="00297A3B"/>
    <w:rsid w:val="002A4003"/>
    <w:rsid w:val="002A4AF2"/>
    <w:rsid w:val="002A57AB"/>
    <w:rsid w:val="002A5CEE"/>
    <w:rsid w:val="002A6261"/>
    <w:rsid w:val="002A7470"/>
    <w:rsid w:val="002B1469"/>
    <w:rsid w:val="002B23E1"/>
    <w:rsid w:val="002B45F9"/>
    <w:rsid w:val="002B558B"/>
    <w:rsid w:val="002B78BC"/>
    <w:rsid w:val="002C06EA"/>
    <w:rsid w:val="002C1AA0"/>
    <w:rsid w:val="002C1F12"/>
    <w:rsid w:val="002C2563"/>
    <w:rsid w:val="002C40A2"/>
    <w:rsid w:val="002C4C51"/>
    <w:rsid w:val="002C4FFF"/>
    <w:rsid w:val="002C56A7"/>
    <w:rsid w:val="002D5BC8"/>
    <w:rsid w:val="002E1027"/>
    <w:rsid w:val="002E19C1"/>
    <w:rsid w:val="002E1D1A"/>
    <w:rsid w:val="002E2D29"/>
    <w:rsid w:val="002E649A"/>
    <w:rsid w:val="002E78A7"/>
    <w:rsid w:val="002F1B6F"/>
    <w:rsid w:val="002F2406"/>
    <w:rsid w:val="002F44CA"/>
    <w:rsid w:val="002F634B"/>
    <w:rsid w:val="002F7356"/>
    <w:rsid w:val="002F77F2"/>
    <w:rsid w:val="00300886"/>
    <w:rsid w:val="0030102F"/>
    <w:rsid w:val="00301168"/>
    <w:rsid w:val="00302204"/>
    <w:rsid w:val="003025D5"/>
    <w:rsid w:val="003039E2"/>
    <w:rsid w:val="00304D60"/>
    <w:rsid w:val="00307A22"/>
    <w:rsid w:val="003104A2"/>
    <w:rsid w:val="00310CB1"/>
    <w:rsid w:val="0031183D"/>
    <w:rsid w:val="00312DAB"/>
    <w:rsid w:val="00314069"/>
    <w:rsid w:val="0031465E"/>
    <w:rsid w:val="0031498C"/>
    <w:rsid w:val="00314CDE"/>
    <w:rsid w:val="00314E98"/>
    <w:rsid w:val="003168CE"/>
    <w:rsid w:val="00316DA5"/>
    <w:rsid w:val="00317519"/>
    <w:rsid w:val="00320B62"/>
    <w:rsid w:val="003214E8"/>
    <w:rsid w:val="0032316F"/>
    <w:rsid w:val="00323A33"/>
    <w:rsid w:val="00323B0B"/>
    <w:rsid w:val="00323E4F"/>
    <w:rsid w:val="00323F11"/>
    <w:rsid w:val="00324190"/>
    <w:rsid w:val="00324DA3"/>
    <w:rsid w:val="003255D2"/>
    <w:rsid w:val="003271BE"/>
    <w:rsid w:val="003324D4"/>
    <w:rsid w:val="0033393C"/>
    <w:rsid w:val="00333B15"/>
    <w:rsid w:val="00340A53"/>
    <w:rsid w:val="00340F0C"/>
    <w:rsid w:val="003414AF"/>
    <w:rsid w:val="00341785"/>
    <w:rsid w:val="00343DA6"/>
    <w:rsid w:val="00344B48"/>
    <w:rsid w:val="00347A74"/>
    <w:rsid w:val="003509B2"/>
    <w:rsid w:val="00351539"/>
    <w:rsid w:val="003516FA"/>
    <w:rsid w:val="00352C5E"/>
    <w:rsid w:val="00353B4A"/>
    <w:rsid w:val="003545BA"/>
    <w:rsid w:val="00355D50"/>
    <w:rsid w:val="00356086"/>
    <w:rsid w:val="00356B83"/>
    <w:rsid w:val="0035735D"/>
    <w:rsid w:val="0036408F"/>
    <w:rsid w:val="00364528"/>
    <w:rsid w:val="00364F16"/>
    <w:rsid w:val="00366688"/>
    <w:rsid w:val="003717FE"/>
    <w:rsid w:val="00371F85"/>
    <w:rsid w:val="00373B1B"/>
    <w:rsid w:val="00374D32"/>
    <w:rsid w:val="00375C2E"/>
    <w:rsid w:val="00375D5C"/>
    <w:rsid w:val="003773A8"/>
    <w:rsid w:val="003776F9"/>
    <w:rsid w:val="00377F5A"/>
    <w:rsid w:val="00382396"/>
    <w:rsid w:val="0038278A"/>
    <w:rsid w:val="00382B0C"/>
    <w:rsid w:val="003849A0"/>
    <w:rsid w:val="00384E41"/>
    <w:rsid w:val="00385309"/>
    <w:rsid w:val="00385958"/>
    <w:rsid w:val="003907AF"/>
    <w:rsid w:val="00392A6D"/>
    <w:rsid w:val="0039437C"/>
    <w:rsid w:val="00394B16"/>
    <w:rsid w:val="00394D42"/>
    <w:rsid w:val="00395086"/>
    <w:rsid w:val="00395C5A"/>
    <w:rsid w:val="003A0395"/>
    <w:rsid w:val="003A086B"/>
    <w:rsid w:val="003A1BDB"/>
    <w:rsid w:val="003A2138"/>
    <w:rsid w:val="003A4166"/>
    <w:rsid w:val="003A417F"/>
    <w:rsid w:val="003A69C6"/>
    <w:rsid w:val="003A6BFE"/>
    <w:rsid w:val="003A6DF9"/>
    <w:rsid w:val="003B00C8"/>
    <w:rsid w:val="003B12E7"/>
    <w:rsid w:val="003B29EF"/>
    <w:rsid w:val="003B3BF8"/>
    <w:rsid w:val="003B5000"/>
    <w:rsid w:val="003B5B15"/>
    <w:rsid w:val="003B6287"/>
    <w:rsid w:val="003B7612"/>
    <w:rsid w:val="003B7686"/>
    <w:rsid w:val="003C1D9B"/>
    <w:rsid w:val="003C27E0"/>
    <w:rsid w:val="003C6AA5"/>
    <w:rsid w:val="003C77BF"/>
    <w:rsid w:val="003D0234"/>
    <w:rsid w:val="003D05E7"/>
    <w:rsid w:val="003D0F14"/>
    <w:rsid w:val="003D3FC9"/>
    <w:rsid w:val="003D4907"/>
    <w:rsid w:val="003D7C98"/>
    <w:rsid w:val="003E06A5"/>
    <w:rsid w:val="003E1B0E"/>
    <w:rsid w:val="003E5109"/>
    <w:rsid w:val="003E6FF0"/>
    <w:rsid w:val="003F0BEB"/>
    <w:rsid w:val="003F3148"/>
    <w:rsid w:val="003F3AD6"/>
    <w:rsid w:val="003F78F6"/>
    <w:rsid w:val="00401104"/>
    <w:rsid w:val="00402006"/>
    <w:rsid w:val="00405ED3"/>
    <w:rsid w:val="00406CC5"/>
    <w:rsid w:val="00407EB4"/>
    <w:rsid w:val="00411531"/>
    <w:rsid w:val="00412461"/>
    <w:rsid w:val="00413126"/>
    <w:rsid w:val="004143D3"/>
    <w:rsid w:val="00416345"/>
    <w:rsid w:val="00417D3F"/>
    <w:rsid w:val="004209C6"/>
    <w:rsid w:val="004210C9"/>
    <w:rsid w:val="004213C1"/>
    <w:rsid w:val="00421AB7"/>
    <w:rsid w:val="00425DA1"/>
    <w:rsid w:val="004317B5"/>
    <w:rsid w:val="00432A61"/>
    <w:rsid w:val="00432E1E"/>
    <w:rsid w:val="004332DF"/>
    <w:rsid w:val="004342AA"/>
    <w:rsid w:val="004351BB"/>
    <w:rsid w:val="0044091C"/>
    <w:rsid w:val="00440BCF"/>
    <w:rsid w:val="00442D5A"/>
    <w:rsid w:val="00443484"/>
    <w:rsid w:val="00443D2C"/>
    <w:rsid w:val="004442FD"/>
    <w:rsid w:val="0044493F"/>
    <w:rsid w:val="00445728"/>
    <w:rsid w:val="00445C0E"/>
    <w:rsid w:val="00445D31"/>
    <w:rsid w:val="00445DEC"/>
    <w:rsid w:val="0044689F"/>
    <w:rsid w:val="00450395"/>
    <w:rsid w:val="00450F7D"/>
    <w:rsid w:val="00451C87"/>
    <w:rsid w:val="00454FB4"/>
    <w:rsid w:val="0045703D"/>
    <w:rsid w:val="00460369"/>
    <w:rsid w:val="00462546"/>
    <w:rsid w:val="0046493A"/>
    <w:rsid w:val="00466421"/>
    <w:rsid w:val="00470441"/>
    <w:rsid w:val="004708EC"/>
    <w:rsid w:val="0047177B"/>
    <w:rsid w:val="0047285D"/>
    <w:rsid w:val="004733C2"/>
    <w:rsid w:val="004752C8"/>
    <w:rsid w:val="0047538E"/>
    <w:rsid w:val="00475C3A"/>
    <w:rsid w:val="004774DB"/>
    <w:rsid w:val="0048248C"/>
    <w:rsid w:val="00483FB1"/>
    <w:rsid w:val="00484188"/>
    <w:rsid w:val="00484D35"/>
    <w:rsid w:val="00485C3E"/>
    <w:rsid w:val="004871BF"/>
    <w:rsid w:val="00490F42"/>
    <w:rsid w:val="0049155C"/>
    <w:rsid w:val="00492F7E"/>
    <w:rsid w:val="00494BD9"/>
    <w:rsid w:val="00497B62"/>
    <w:rsid w:val="004A111C"/>
    <w:rsid w:val="004A1A90"/>
    <w:rsid w:val="004A2352"/>
    <w:rsid w:val="004A2F7E"/>
    <w:rsid w:val="004A4361"/>
    <w:rsid w:val="004A56AB"/>
    <w:rsid w:val="004A63ED"/>
    <w:rsid w:val="004A740B"/>
    <w:rsid w:val="004A7828"/>
    <w:rsid w:val="004B183A"/>
    <w:rsid w:val="004B3E96"/>
    <w:rsid w:val="004B499A"/>
    <w:rsid w:val="004B5003"/>
    <w:rsid w:val="004B5486"/>
    <w:rsid w:val="004B5EBF"/>
    <w:rsid w:val="004B68D7"/>
    <w:rsid w:val="004B699F"/>
    <w:rsid w:val="004B7598"/>
    <w:rsid w:val="004B7CF7"/>
    <w:rsid w:val="004C2FAC"/>
    <w:rsid w:val="004C42C8"/>
    <w:rsid w:val="004C4845"/>
    <w:rsid w:val="004C6444"/>
    <w:rsid w:val="004C6499"/>
    <w:rsid w:val="004C6F7E"/>
    <w:rsid w:val="004C7C3D"/>
    <w:rsid w:val="004D06D8"/>
    <w:rsid w:val="004D0A30"/>
    <w:rsid w:val="004D3047"/>
    <w:rsid w:val="004D501D"/>
    <w:rsid w:val="004D57D4"/>
    <w:rsid w:val="004D6598"/>
    <w:rsid w:val="004E043B"/>
    <w:rsid w:val="004E230B"/>
    <w:rsid w:val="004E2F6D"/>
    <w:rsid w:val="004E35FD"/>
    <w:rsid w:val="004E4DD1"/>
    <w:rsid w:val="004E5185"/>
    <w:rsid w:val="004E5515"/>
    <w:rsid w:val="004E5681"/>
    <w:rsid w:val="004E5A19"/>
    <w:rsid w:val="004E5C7B"/>
    <w:rsid w:val="004E69D7"/>
    <w:rsid w:val="004E6A82"/>
    <w:rsid w:val="004E708C"/>
    <w:rsid w:val="004E7656"/>
    <w:rsid w:val="004F049C"/>
    <w:rsid w:val="004F1EBA"/>
    <w:rsid w:val="004F2AF1"/>
    <w:rsid w:val="004F4B35"/>
    <w:rsid w:val="004F5E2C"/>
    <w:rsid w:val="004F5EA7"/>
    <w:rsid w:val="004F6E4A"/>
    <w:rsid w:val="004F7699"/>
    <w:rsid w:val="005015B7"/>
    <w:rsid w:val="00503679"/>
    <w:rsid w:val="00505923"/>
    <w:rsid w:val="005103A8"/>
    <w:rsid w:val="0051159D"/>
    <w:rsid w:val="005115B0"/>
    <w:rsid w:val="005117C1"/>
    <w:rsid w:val="005117D3"/>
    <w:rsid w:val="0051322B"/>
    <w:rsid w:val="00515053"/>
    <w:rsid w:val="00515587"/>
    <w:rsid w:val="00516B93"/>
    <w:rsid w:val="00522029"/>
    <w:rsid w:val="005233DA"/>
    <w:rsid w:val="00525E43"/>
    <w:rsid w:val="0053031E"/>
    <w:rsid w:val="00532214"/>
    <w:rsid w:val="0053377A"/>
    <w:rsid w:val="0053597B"/>
    <w:rsid w:val="005419D9"/>
    <w:rsid w:val="005449AD"/>
    <w:rsid w:val="00545B45"/>
    <w:rsid w:val="0054649C"/>
    <w:rsid w:val="00550E0C"/>
    <w:rsid w:val="005520BF"/>
    <w:rsid w:val="00552130"/>
    <w:rsid w:val="00552DCE"/>
    <w:rsid w:val="00555C2D"/>
    <w:rsid w:val="0056149C"/>
    <w:rsid w:val="00561F0B"/>
    <w:rsid w:val="00562325"/>
    <w:rsid w:val="00565905"/>
    <w:rsid w:val="00565FC9"/>
    <w:rsid w:val="00566668"/>
    <w:rsid w:val="00566A17"/>
    <w:rsid w:val="00566A79"/>
    <w:rsid w:val="0057334B"/>
    <w:rsid w:val="0057523F"/>
    <w:rsid w:val="00580A66"/>
    <w:rsid w:val="00581D59"/>
    <w:rsid w:val="005846E3"/>
    <w:rsid w:val="00585F74"/>
    <w:rsid w:val="00586B18"/>
    <w:rsid w:val="00587600"/>
    <w:rsid w:val="0058764C"/>
    <w:rsid w:val="00591F35"/>
    <w:rsid w:val="0059213C"/>
    <w:rsid w:val="00593D3D"/>
    <w:rsid w:val="00596860"/>
    <w:rsid w:val="00597E77"/>
    <w:rsid w:val="005A14F5"/>
    <w:rsid w:val="005A1D7A"/>
    <w:rsid w:val="005A4FEE"/>
    <w:rsid w:val="005A595F"/>
    <w:rsid w:val="005B1C72"/>
    <w:rsid w:val="005B1F91"/>
    <w:rsid w:val="005B4AD7"/>
    <w:rsid w:val="005B51D1"/>
    <w:rsid w:val="005B6BA0"/>
    <w:rsid w:val="005B705A"/>
    <w:rsid w:val="005C061D"/>
    <w:rsid w:val="005C54EA"/>
    <w:rsid w:val="005C6628"/>
    <w:rsid w:val="005C6851"/>
    <w:rsid w:val="005C7910"/>
    <w:rsid w:val="005D0C84"/>
    <w:rsid w:val="005D17BF"/>
    <w:rsid w:val="005D324C"/>
    <w:rsid w:val="005D463B"/>
    <w:rsid w:val="005D4B53"/>
    <w:rsid w:val="005D4DDD"/>
    <w:rsid w:val="005D545E"/>
    <w:rsid w:val="005E0A41"/>
    <w:rsid w:val="005E1722"/>
    <w:rsid w:val="005E1DB8"/>
    <w:rsid w:val="005E2F8E"/>
    <w:rsid w:val="005E3D20"/>
    <w:rsid w:val="005E4093"/>
    <w:rsid w:val="005E49A2"/>
    <w:rsid w:val="005F0F1C"/>
    <w:rsid w:val="005F14BC"/>
    <w:rsid w:val="005F1BE3"/>
    <w:rsid w:val="005F3D21"/>
    <w:rsid w:val="005F4718"/>
    <w:rsid w:val="005F56CE"/>
    <w:rsid w:val="005F5A76"/>
    <w:rsid w:val="005F7B9D"/>
    <w:rsid w:val="00600F99"/>
    <w:rsid w:val="006011D8"/>
    <w:rsid w:val="00601B8F"/>
    <w:rsid w:val="0060207A"/>
    <w:rsid w:val="0060229E"/>
    <w:rsid w:val="0060387E"/>
    <w:rsid w:val="00604027"/>
    <w:rsid w:val="00604669"/>
    <w:rsid w:val="006053D1"/>
    <w:rsid w:val="00614B98"/>
    <w:rsid w:val="006156B9"/>
    <w:rsid w:val="00615F93"/>
    <w:rsid w:val="00616D83"/>
    <w:rsid w:val="00626977"/>
    <w:rsid w:val="0063067A"/>
    <w:rsid w:val="006306DB"/>
    <w:rsid w:val="00630818"/>
    <w:rsid w:val="00630E39"/>
    <w:rsid w:val="00636FE4"/>
    <w:rsid w:val="00637204"/>
    <w:rsid w:val="00637B5B"/>
    <w:rsid w:val="00637DD2"/>
    <w:rsid w:val="0064021C"/>
    <w:rsid w:val="00641156"/>
    <w:rsid w:val="006438E7"/>
    <w:rsid w:val="006463F2"/>
    <w:rsid w:val="00651248"/>
    <w:rsid w:val="006529C3"/>
    <w:rsid w:val="00655691"/>
    <w:rsid w:val="00655A1B"/>
    <w:rsid w:val="00655B1B"/>
    <w:rsid w:val="00656607"/>
    <w:rsid w:val="00656FEC"/>
    <w:rsid w:val="006574C7"/>
    <w:rsid w:val="00657552"/>
    <w:rsid w:val="00660ED0"/>
    <w:rsid w:val="006610E4"/>
    <w:rsid w:val="0066120E"/>
    <w:rsid w:val="006629A4"/>
    <w:rsid w:val="00663E51"/>
    <w:rsid w:val="006645A7"/>
    <w:rsid w:val="006657FF"/>
    <w:rsid w:val="0067049A"/>
    <w:rsid w:val="00671D60"/>
    <w:rsid w:val="0067239A"/>
    <w:rsid w:val="00675D91"/>
    <w:rsid w:val="0067623F"/>
    <w:rsid w:val="00681EBF"/>
    <w:rsid w:val="0068371F"/>
    <w:rsid w:val="00683A7E"/>
    <w:rsid w:val="006849C3"/>
    <w:rsid w:val="006860F9"/>
    <w:rsid w:val="006864D9"/>
    <w:rsid w:val="006865BE"/>
    <w:rsid w:val="00687007"/>
    <w:rsid w:val="006900A7"/>
    <w:rsid w:val="006905D0"/>
    <w:rsid w:val="00690635"/>
    <w:rsid w:val="00691D80"/>
    <w:rsid w:val="00693317"/>
    <w:rsid w:val="00693D3D"/>
    <w:rsid w:val="00694AB6"/>
    <w:rsid w:val="00696728"/>
    <w:rsid w:val="00696D0E"/>
    <w:rsid w:val="006974C5"/>
    <w:rsid w:val="006978FD"/>
    <w:rsid w:val="006A0493"/>
    <w:rsid w:val="006A0E92"/>
    <w:rsid w:val="006A2D0F"/>
    <w:rsid w:val="006A4187"/>
    <w:rsid w:val="006A4EF2"/>
    <w:rsid w:val="006A68BF"/>
    <w:rsid w:val="006B0243"/>
    <w:rsid w:val="006B1C2D"/>
    <w:rsid w:val="006B3D6A"/>
    <w:rsid w:val="006B61CB"/>
    <w:rsid w:val="006B70C6"/>
    <w:rsid w:val="006B7EAC"/>
    <w:rsid w:val="006C153E"/>
    <w:rsid w:val="006C1B3E"/>
    <w:rsid w:val="006C21BD"/>
    <w:rsid w:val="006C4583"/>
    <w:rsid w:val="006C5208"/>
    <w:rsid w:val="006C57E2"/>
    <w:rsid w:val="006C5F01"/>
    <w:rsid w:val="006D0D4B"/>
    <w:rsid w:val="006D30DA"/>
    <w:rsid w:val="006D3F17"/>
    <w:rsid w:val="006D6551"/>
    <w:rsid w:val="006D7201"/>
    <w:rsid w:val="006E10E3"/>
    <w:rsid w:val="006E1666"/>
    <w:rsid w:val="006E29F8"/>
    <w:rsid w:val="006E2C2C"/>
    <w:rsid w:val="006E2E6E"/>
    <w:rsid w:val="006E3646"/>
    <w:rsid w:val="006E416E"/>
    <w:rsid w:val="006F0400"/>
    <w:rsid w:val="006F12C9"/>
    <w:rsid w:val="006F5625"/>
    <w:rsid w:val="00701FB8"/>
    <w:rsid w:val="00702D54"/>
    <w:rsid w:val="00704601"/>
    <w:rsid w:val="00715B57"/>
    <w:rsid w:val="007163B8"/>
    <w:rsid w:val="00720013"/>
    <w:rsid w:val="00720BFA"/>
    <w:rsid w:val="007222DC"/>
    <w:rsid w:val="0072319E"/>
    <w:rsid w:val="00723798"/>
    <w:rsid w:val="0072381F"/>
    <w:rsid w:val="00723D2E"/>
    <w:rsid w:val="00723E3D"/>
    <w:rsid w:val="007247C5"/>
    <w:rsid w:val="007258F4"/>
    <w:rsid w:val="007318B7"/>
    <w:rsid w:val="00733C6C"/>
    <w:rsid w:val="007343D6"/>
    <w:rsid w:val="00735828"/>
    <w:rsid w:val="00736A05"/>
    <w:rsid w:val="00737C44"/>
    <w:rsid w:val="0074023D"/>
    <w:rsid w:val="00744495"/>
    <w:rsid w:val="0074449A"/>
    <w:rsid w:val="0074468B"/>
    <w:rsid w:val="007452FA"/>
    <w:rsid w:val="00747697"/>
    <w:rsid w:val="00750DDD"/>
    <w:rsid w:val="00751D81"/>
    <w:rsid w:val="00753DE6"/>
    <w:rsid w:val="00757308"/>
    <w:rsid w:val="007575EC"/>
    <w:rsid w:val="00760361"/>
    <w:rsid w:val="00760814"/>
    <w:rsid w:val="00761745"/>
    <w:rsid w:val="00763B25"/>
    <w:rsid w:val="007642F0"/>
    <w:rsid w:val="00765A50"/>
    <w:rsid w:val="0076639B"/>
    <w:rsid w:val="007709BD"/>
    <w:rsid w:val="00772500"/>
    <w:rsid w:val="0077629B"/>
    <w:rsid w:val="00776337"/>
    <w:rsid w:val="00776877"/>
    <w:rsid w:val="00777812"/>
    <w:rsid w:val="00777E17"/>
    <w:rsid w:val="0078294E"/>
    <w:rsid w:val="00783C1E"/>
    <w:rsid w:val="00783E5F"/>
    <w:rsid w:val="007845CA"/>
    <w:rsid w:val="00785F19"/>
    <w:rsid w:val="0078767E"/>
    <w:rsid w:val="0078785A"/>
    <w:rsid w:val="00790586"/>
    <w:rsid w:val="007917C4"/>
    <w:rsid w:val="00792208"/>
    <w:rsid w:val="007931F0"/>
    <w:rsid w:val="007948AB"/>
    <w:rsid w:val="00795831"/>
    <w:rsid w:val="00796056"/>
    <w:rsid w:val="0079715F"/>
    <w:rsid w:val="00797D49"/>
    <w:rsid w:val="007A6A19"/>
    <w:rsid w:val="007A7ED3"/>
    <w:rsid w:val="007A7FBB"/>
    <w:rsid w:val="007B0381"/>
    <w:rsid w:val="007B145A"/>
    <w:rsid w:val="007B232A"/>
    <w:rsid w:val="007B2D6D"/>
    <w:rsid w:val="007B2EFD"/>
    <w:rsid w:val="007B3C7B"/>
    <w:rsid w:val="007C0108"/>
    <w:rsid w:val="007C2A14"/>
    <w:rsid w:val="007C3922"/>
    <w:rsid w:val="007C4E71"/>
    <w:rsid w:val="007C54EF"/>
    <w:rsid w:val="007C7CDC"/>
    <w:rsid w:val="007C7E30"/>
    <w:rsid w:val="007D080C"/>
    <w:rsid w:val="007D3D74"/>
    <w:rsid w:val="007D663F"/>
    <w:rsid w:val="007D680B"/>
    <w:rsid w:val="007E068F"/>
    <w:rsid w:val="007E277D"/>
    <w:rsid w:val="007E2F5A"/>
    <w:rsid w:val="007E58E0"/>
    <w:rsid w:val="007F0686"/>
    <w:rsid w:val="007F10B7"/>
    <w:rsid w:val="007F1567"/>
    <w:rsid w:val="007F1B98"/>
    <w:rsid w:val="007F1D0C"/>
    <w:rsid w:val="007F2125"/>
    <w:rsid w:val="007F21D2"/>
    <w:rsid w:val="007F3BF8"/>
    <w:rsid w:val="007F551C"/>
    <w:rsid w:val="007F64FD"/>
    <w:rsid w:val="007F667A"/>
    <w:rsid w:val="007F6A59"/>
    <w:rsid w:val="007F757E"/>
    <w:rsid w:val="0080024D"/>
    <w:rsid w:val="008014D5"/>
    <w:rsid w:val="0080190D"/>
    <w:rsid w:val="00807792"/>
    <w:rsid w:val="00807CF7"/>
    <w:rsid w:val="00811649"/>
    <w:rsid w:val="00811B5A"/>
    <w:rsid w:val="00813287"/>
    <w:rsid w:val="00813CEB"/>
    <w:rsid w:val="0081522F"/>
    <w:rsid w:val="0081790E"/>
    <w:rsid w:val="008205BC"/>
    <w:rsid w:val="008215D4"/>
    <w:rsid w:val="00822046"/>
    <w:rsid w:val="008236FE"/>
    <w:rsid w:val="00824232"/>
    <w:rsid w:val="00826A33"/>
    <w:rsid w:val="008301AA"/>
    <w:rsid w:val="008316B6"/>
    <w:rsid w:val="00832CF4"/>
    <w:rsid w:val="008342D4"/>
    <w:rsid w:val="00834F13"/>
    <w:rsid w:val="00835B1C"/>
    <w:rsid w:val="00835FD3"/>
    <w:rsid w:val="0083713B"/>
    <w:rsid w:val="00837603"/>
    <w:rsid w:val="00837894"/>
    <w:rsid w:val="00840D65"/>
    <w:rsid w:val="00842184"/>
    <w:rsid w:val="008431E6"/>
    <w:rsid w:val="0084352A"/>
    <w:rsid w:val="00843610"/>
    <w:rsid w:val="00846332"/>
    <w:rsid w:val="00847055"/>
    <w:rsid w:val="0085079E"/>
    <w:rsid w:val="00851539"/>
    <w:rsid w:val="00852438"/>
    <w:rsid w:val="00852C40"/>
    <w:rsid w:val="00852F66"/>
    <w:rsid w:val="008536D9"/>
    <w:rsid w:val="00853CDC"/>
    <w:rsid w:val="0085497F"/>
    <w:rsid w:val="008558B0"/>
    <w:rsid w:val="008573F7"/>
    <w:rsid w:val="00860224"/>
    <w:rsid w:val="00861132"/>
    <w:rsid w:val="0086125E"/>
    <w:rsid w:val="00861657"/>
    <w:rsid w:val="0086346E"/>
    <w:rsid w:val="00864F42"/>
    <w:rsid w:val="0086580A"/>
    <w:rsid w:val="008659C0"/>
    <w:rsid w:val="00866D0C"/>
    <w:rsid w:val="00866EF6"/>
    <w:rsid w:val="008675CA"/>
    <w:rsid w:val="0087061C"/>
    <w:rsid w:val="00870C94"/>
    <w:rsid w:val="00871985"/>
    <w:rsid w:val="00873A32"/>
    <w:rsid w:val="00874699"/>
    <w:rsid w:val="00874820"/>
    <w:rsid w:val="00874C12"/>
    <w:rsid w:val="00874CF6"/>
    <w:rsid w:val="00875294"/>
    <w:rsid w:val="008768CD"/>
    <w:rsid w:val="008768FD"/>
    <w:rsid w:val="00877AF9"/>
    <w:rsid w:val="00882C05"/>
    <w:rsid w:val="00882CFB"/>
    <w:rsid w:val="0088302F"/>
    <w:rsid w:val="00883215"/>
    <w:rsid w:val="00885C80"/>
    <w:rsid w:val="00885CA9"/>
    <w:rsid w:val="0089259D"/>
    <w:rsid w:val="0089323C"/>
    <w:rsid w:val="00893B9C"/>
    <w:rsid w:val="00895C87"/>
    <w:rsid w:val="00896CD5"/>
    <w:rsid w:val="008A0C17"/>
    <w:rsid w:val="008A1C5F"/>
    <w:rsid w:val="008A4465"/>
    <w:rsid w:val="008A44EB"/>
    <w:rsid w:val="008A569F"/>
    <w:rsid w:val="008A6B9C"/>
    <w:rsid w:val="008A6F3A"/>
    <w:rsid w:val="008A75E1"/>
    <w:rsid w:val="008B0D68"/>
    <w:rsid w:val="008B2201"/>
    <w:rsid w:val="008B2FF7"/>
    <w:rsid w:val="008B4C63"/>
    <w:rsid w:val="008B667A"/>
    <w:rsid w:val="008B66BB"/>
    <w:rsid w:val="008B7558"/>
    <w:rsid w:val="008B767D"/>
    <w:rsid w:val="008C0FBE"/>
    <w:rsid w:val="008C133C"/>
    <w:rsid w:val="008C43B0"/>
    <w:rsid w:val="008C45B0"/>
    <w:rsid w:val="008C4ACA"/>
    <w:rsid w:val="008C54B6"/>
    <w:rsid w:val="008C5A87"/>
    <w:rsid w:val="008C657A"/>
    <w:rsid w:val="008C6A9A"/>
    <w:rsid w:val="008D022F"/>
    <w:rsid w:val="008D122A"/>
    <w:rsid w:val="008D1A10"/>
    <w:rsid w:val="008D2706"/>
    <w:rsid w:val="008D3051"/>
    <w:rsid w:val="008D4561"/>
    <w:rsid w:val="008D47C7"/>
    <w:rsid w:val="008D5E7C"/>
    <w:rsid w:val="008E0DCF"/>
    <w:rsid w:val="008E17D1"/>
    <w:rsid w:val="008E3346"/>
    <w:rsid w:val="008E337C"/>
    <w:rsid w:val="008E729E"/>
    <w:rsid w:val="008E7546"/>
    <w:rsid w:val="008E7996"/>
    <w:rsid w:val="008F12A5"/>
    <w:rsid w:val="008F22EF"/>
    <w:rsid w:val="008F2922"/>
    <w:rsid w:val="008F4F11"/>
    <w:rsid w:val="0090309A"/>
    <w:rsid w:val="00903237"/>
    <w:rsid w:val="009039E3"/>
    <w:rsid w:val="00903D12"/>
    <w:rsid w:val="0090446A"/>
    <w:rsid w:val="0090528B"/>
    <w:rsid w:val="00906B2B"/>
    <w:rsid w:val="009102A4"/>
    <w:rsid w:val="009109FB"/>
    <w:rsid w:val="00911232"/>
    <w:rsid w:val="0091159B"/>
    <w:rsid w:val="009142E2"/>
    <w:rsid w:val="0091434E"/>
    <w:rsid w:val="00915CD0"/>
    <w:rsid w:val="0091660B"/>
    <w:rsid w:val="00921782"/>
    <w:rsid w:val="00924A72"/>
    <w:rsid w:val="0092549E"/>
    <w:rsid w:val="00926885"/>
    <w:rsid w:val="00930957"/>
    <w:rsid w:val="00930D26"/>
    <w:rsid w:val="00930DE3"/>
    <w:rsid w:val="00930F44"/>
    <w:rsid w:val="009332CE"/>
    <w:rsid w:val="0093355D"/>
    <w:rsid w:val="009341E7"/>
    <w:rsid w:val="00934B78"/>
    <w:rsid w:val="00936042"/>
    <w:rsid w:val="00936B84"/>
    <w:rsid w:val="00937645"/>
    <w:rsid w:val="0093789E"/>
    <w:rsid w:val="0094087B"/>
    <w:rsid w:val="00941CF6"/>
    <w:rsid w:val="0094323F"/>
    <w:rsid w:val="009436D7"/>
    <w:rsid w:val="00943730"/>
    <w:rsid w:val="009441A7"/>
    <w:rsid w:val="00944701"/>
    <w:rsid w:val="00945C64"/>
    <w:rsid w:val="0094719F"/>
    <w:rsid w:val="0094779A"/>
    <w:rsid w:val="00947C51"/>
    <w:rsid w:val="00947F80"/>
    <w:rsid w:val="00952B59"/>
    <w:rsid w:val="00954D8A"/>
    <w:rsid w:val="00955327"/>
    <w:rsid w:val="00956EF2"/>
    <w:rsid w:val="009575BF"/>
    <w:rsid w:val="00957C53"/>
    <w:rsid w:val="00962DF1"/>
    <w:rsid w:val="009650CB"/>
    <w:rsid w:val="00965311"/>
    <w:rsid w:val="0096531F"/>
    <w:rsid w:val="009664A4"/>
    <w:rsid w:val="00970D8F"/>
    <w:rsid w:val="00973E87"/>
    <w:rsid w:val="00975CBB"/>
    <w:rsid w:val="00976412"/>
    <w:rsid w:val="00976FEB"/>
    <w:rsid w:val="00977B63"/>
    <w:rsid w:val="00977C36"/>
    <w:rsid w:val="009806CF"/>
    <w:rsid w:val="00980C36"/>
    <w:rsid w:val="009818DA"/>
    <w:rsid w:val="00981E53"/>
    <w:rsid w:val="00982C6B"/>
    <w:rsid w:val="0098495F"/>
    <w:rsid w:val="00986F11"/>
    <w:rsid w:val="0099325E"/>
    <w:rsid w:val="00994814"/>
    <w:rsid w:val="00996C3D"/>
    <w:rsid w:val="00997901"/>
    <w:rsid w:val="009A3072"/>
    <w:rsid w:val="009A384E"/>
    <w:rsid w:val="009A7057"/>
    <w:rsid w:val="009B00EA"/>
    <w:rsid w:val="009B387A"/>
    <w:rsid w:val="009B4FB6"/>
    <w:rsid w:val="009B5615"/>
    <w:rsid w:val="009B60C4"/>
    <w:rsid w:val="009B68B0"/>
    <w:rsid w:val="009C196F"/>
    <w:rsid w:val="009C2579"/>
    <w:rsid w:val="009C4DC7"/>
    <w:rsid w:val="009C5D3B"/>
    <w:rsid w:val="009C6C8F"/>
    <w:rsid w:val="009D28E4"/>
    <w:rsid w:val="009D2F80"/>
    <w:rsid w:val="009D40AF"/>
    <w:rsid w:val="009D4507"/>
    <w:rsid w:val="009D5396"/>
    <w:rsid w:val="009D77FE"/>
    <w:rsid w:val="009E2220"/>
    <w:rsid w:val="009E2ACD"/>
    <w:rsid w:val="009E317C"/>
    <w:rsid w:val="009E365E"/>
    <w:rsid w:val="009E3731"/>
    <w:rsid w:val="009E4790"/>
    <w:rsid w:val="009E58A2"/>
    <w:rsid w:val="009E595D"/>
    <w:rsid w:val="009E654A"/>
    <w:rsid w:val="009E7C9A"/>
    <w:rsid w:val="009F01CA"/>
    <w:rsid w:val="009F2A5A"/>
    <w:rsid w:val="009F3424"/>
    <w:rsid w:val="009F36B5"/>
    <w:rsid w:val="009F528A"/>
    <w:rsid w:val="009F6D81"/>
    <w:rsid w:val="009F73B2"/>
    <w:rsid w:val="00A00BF2"/>
    <w:rsid w:val="00A01162"/>
    <w:rsid w:val="00A025F9"/>
    <w:rsid w:val="00A057FC"/>
    <w:rsid w:val="00A05F35"/>
    <w:rsid w:val="00A10032"/>
    <w:rsid w:val="00A100DF"/>
    <w:rsid w:val="00A11370"/>
    <w:rsid w:val="00A14401"/>
    <w:rsid w:val="00A14F58"/>
    <w:rsid w:val="00A20F6D"/>
    <w:rsid w:val="00A21286"/>
    <w:rsid w:val="00A22655"/>
    <w:rsid w:val="00A234E3"/>
    <w:rsid w:val="00A23A26"/>
    <w:rsid w:val="00A257E7"/>
    <w:rsid w:val="00A26EF9"/>
    <w:rsid w:val="00A2793F"/>
    <w:rsid w:val="00A30CDE"/>
    <w:rsid w:val="00A323D4"/>
    <w:rsid w:val="00A32897"/>
    <w:rsid w:val="00A32E03"/>
    <w:rsid w:val="00A332B5"/>
    <w:rsid w:val="00A34941"/>
    <w:rsid w:val="00A36387"/>
    <w:rsid w:val="00A43DFA"/>
    <w:rsid w:val="00A44886"/>
    <w:rsid w:val="00A477EF"/>
    <w:rsid w:val="00A50BC2"/>
    <w:rsid w:val="00A5428E"/>
    <w:rsid w:val="00A54D73"/>
    <w:rsid w:val="00A55728"/>
    <w:rsid w:val="00A56CA4"/>
    <w:rsid w:val="00A57911"/>
    <w:rsid w:val="00A60638"/>
    <w:rsid w:val="00A6194D"/>
    <w:rsid w:val="00A627D6"/>
    <w:rsid w:val="00A7050B"/>
    <w:rsid w:val="00A7220E"/>
    <w:rsid w:val="00A72E21"/>
    <w:rsid w:val="00A75EE6"/>
    <w:rsid w:val="00A7659B"/>
    <w:rsid w:val="00A77675"/>
    <w:rsid w:val="00A8264A"/>
    <w:rsid w:val="00A86017"/>
    <w:rsid w:val="00A86C3B"/>
    <w:rsid w:val="00A87094"/>
    <w:rsid w:val="00A8780F"/>
    <w:rsid w:val="00A90C92"/>
    <w:rsid w:val="00A90CF0"/>
    <w:rsid w:val="00A940B5"/>
    <w:rsid w:val="00A941B4"/>
    <w:rsid w:val="00A9542D"/>
    <w:rsid w:val="00A96A65"/>
    <w:rsid w:val="00A973DA"/>
    <w:rsid w:val="00A97955"/>
    <w:rsid w:val="00AA202D"/>
    <w:rsid w:val="00AA203B"/>
    <w:rsid w:val="00AA2195"/>
    <w:rsid w:val="00AA5244"/>
    <w:rsid w:val="00AA68F5"/>
    <w:rsid w:val="00AB0E31"/>
    <w:rsid w:val="00AB231A"/>
    <w:rsid w:val="00AB2E77"/>
    <w:rsid w:val="00AB4634"/>
    <w:rsid w:val="00AB5559"/>
    <w:rsid w:val="00AB70C5"/>
    <w:rsid w:val="00AC2079"/>
    <w:rsid w:val="00AC3409"/>
    <w:rsid w:val="00AC4403"/>
    <w:rsid w:val="00AC5165"/>
    <w:rsid w:val="00AC6410"/>
    <w:rsid w:val="00AC678C"/>
    <w:rsid w:val="00AC684B"/>
    <w:rsid w:val="00AD0647"/>
    <w:rsid w:val="00AD299D"/>
    <w:rsid w:val="00AD308E"/>
    <w:rsid w:val="00AD3137"/>
    <w:rsid w:val="00AD37E9"/>
    <w:rsid w:val="00AD4F61"/>
    <w:rsid w:val="00AD70BF"/>
    <w:rsid w:val="00AE75F7"/>
    <w:rsid w:val="00AE79B6"/>
    <w:rsid w:val="00AE79F2"/>
    <w:rsid w:val="00AF02E6"/>
    <w:rsid w:val="00AF08B3"/>
    <w:rsid w:val="00AF25E8"/>
    <w:rsid w:val="00AF2B32"/>
    <w:rsid w:val="00AF6F77"/>
    <w:rsid w:val="00B003EF"/>
    <w:rsid w:val="00B011E4"/>
    <w:rsid w:val="00B019C1"/>
    <w:rsid w:val="00B01B1A"/>
    <w:rsid w:val="00B033C5"/>
    <w:rsid w:val="00B043AF"/>
    <w:rsid w:val="00B04D1F"/>
    <w:rsid w:val="00B06A91"/>
    <w:rsid w:val="00B117D6"/>
    <w:rsid w:val="00B11872"/>
    <w:rsid w:val="00B11B8C"/>
    <w:rsid w:val="00B12569"/>
    <w:rsid w:val="00B12626"/>
    <w:rsid w:val="00B12701"/>
    <w:rsid w:val="00B14089"/>
    <w:rsid w:val="00B16F94"/>
    <w:rsid w:val="00B1742F"/>
    <w:rsid w:val="00B17C2B"/>
    <w:rsid w:val="00B20930"/>
    <w:rsid w:val="00B21191"/>
    <w:rsid w:val="00B22875"/>
    <w:rsid w:val="00B23BF6"/>
    <w:rsid w:val="00B23CA1"/>
    <w:rsid w:val="00B23EE6"/>
    <w:rsid w:val="00B2486E"/>
    <w:rsid w:val="00B2523D"/>
    <w:rsid w:val="00B254AC"/>
    <w:rsid w:val="00B25685"/>
    <w:rsid w:val="00B3210F"/>
    <w:rsid w:val="00B32B1E"/>
    <w:rsid w:val="00B33CBE"/>
    <w:rsid w:val="00B351CF"/>
    <w:rsid w:val="00B37DBB"/>
    <w:rsid w:val="00B40798"/>
    <w:rsid w:val="00B41FBF"/>
    <w:rsid w:val="00B42181"/>
    <w:rsid w:val="00B44174"/>
    <w:rsid w:val="00B446FA"/>
    <w:rsid w:val="00B459F8"/>
    <w:rsid w:val="00B46766"/>
    <w:rsid w:val="00B46897"/>
    <w:rsid w:val="00B544AD"/>
    <w:rsid w:val="00B54A61"/>
    <w:rsid w:val="00B54C70"/>
    <w:rsid w:val="00B55736"/>
    <w:rsid w:val="00B60654"/>
    <w:rsid w:val="00B608F7"/>
    <w:rsid w:val="00B60E0A"/>
    <w:rsid w:val="00B61103"/>
    <w:rsid w:val="00B613C9"/>
    <w:rsid w:val="00B64930"/>
    <w:rsid w:val="00B65EE8"/>
    <w:rsid w:val="00B668BC"/>
    <w:rsid w:val="00B67E15"/>
    <w:rsid w:val="00B7181D"/>
    <w:rsid w:val="00B72C34"/>
    <w:rsid w:val="00B72EE3"/>
    <w:rsid w:val="00B80B4A"/>
    <w:rsid w:val="00B80BB9"/>
    <w:rsid w:val="00B817C4"/>
    <w:rsid w:val="00B82854"/>
    <w:rsid w:val="00B83433"/>
    <w:rsid w:val="00B84030"/>
    <w:rsid w:val="00B8480A"/>
    <w:rsid w:val="00B856D5"/>
    <w:rsid w:val="00B901C4"/>
    <w:rsid w:val="00B9125D"/>
    <w:rsid w:val="00B92564"/>
    <w:rsid w:val="00B93730"/>
    <w:rsid w:val="00B939D8"/>
    <w:rsid w:val="00B93AE2"/>
    <w:rsid w:val="00B959DD"/>
    <w:rsid w:val="00B96EFD"/>
    <w:rsid w:val="00B976BA"/>
    <w:rsid w:val="00B97E1C"/>
    <w:rsid w:val="00BA0291"/>
    <w:rsid w:val="00BA0E1B"/>
    <w:rsid w:val="00BA2969"/>
    <w:rsid w:val="00BA2A09"/>
    <w:rsid w:val="00BA2B9F"/>
    <w:rsid w:val="00BA2DC0"/>
    <w:rsid w:val="00BA2E3A"/>
    <w:rsid w:val="00BB20A2"/>
    <w:rsid w:val="00BB2C39"/>
    <w:rsid w:val="00BB2F02"/>
    <w:rsid w:val="00BB33C7"/>
    <w:rsid w:val="00BB3A8F"/>
    <w:rsid w:val="00BB5FE6"/>
    <w:rsid w:val="00BB6F66"/>
    <w:rsid w:val="00BC0A07"/>
    <w:rsid w:val="00BC5F0C"/>
    <w:rsid w:val="00BD12F5"/>
    <w:rsid w:val="00BD19AA"/>
    <w:rsid w:val="00BD47AE"/>
    <w:rsid w:val="00BD5A7B"/>
    <w:rsid w:val="00BD5AD2"/>
    <w:rsid w:val="00BD774B"/>
    <w:rsid w:val="00BE01EF"/>
    <w:rsid w:val="00BE444B"/>
    <w:rsid w:val="00BF00BC"/>
    <w:rsid w:val="00BF0B92"/>
    <w:rsid w:val="00BF1D54"/>
    <w:rsid w:val="00BF74CD"/>
    <w:rsid w:val="00C02489"/>
    <w:rsid w:val="00C02922"/>
    <w:rsid w:val="00C0358E"/>
    <w:rsid w:val="00C038CD"/>
    <w:rsid w:val="00C0479A"/>
    <w:rsid w:val="00C0512D"/>
    <w:rsid w:val="00C0541C"/>
    <w:rsid w:val="00C055A0"/>
    <w:rsid w:val="00C06200"/>
    <w:rsid w:val="00C06D2E"/>
    <w:rsid w:val="00C0746E"/>
    <w:rsid w:val="00C10D64"/>
    <w:rsid w:val="00C151F3"/>
    <w:rsid w:val="00C15493"/>
    <w:rsid w:val="00C15A2B"/>
    <w:rsid w:val="00C21272"/>
    <w:rsid w:val="00C22C5F"/>
    <w:rsid w:val="00C242F6"/>
    <w:rsid w:val="00C2463F"/>
    <w:rsid w:val="00C267E7"/>
    <w:rsid w:val="00C267FF"/>
    <w:rsid w:val="00C2770C"/>
    <w:rsid w:val="00C30A1F"/>
    <w:rsid w:val="00C318B4"/>
    <w:rsid w:val="00C33F0A"/>
    <w:rsid w:val="00C34635"/>
    <w:rsid w:val="00C3651B"/>
    <w:rsid w:val="00C3745D"/>
    <w:rsid w:val="00C40919"/>
    <w:rsid w:val="00C41219"/>
    <w:rsid w:val="00C42731"/>
    <w:rsid w:val="00C431D5"/>
    <w:rsid w:val="00C470A0"/>
    <w:rsid w:val="00C47E0A"/>
    <w:rsid w:val="00C5022A"/>
    <w:rsid w:val="00C50E1B"/>
    <w:rsid w:val="00C52981"/>
    <w:rsid w:val="00C53D54"/>
    <w:rsid w:val="00C54298"/>
    <w:rsid w:val="00C62335"/>
    <w:rsid w:val="00C62378"/>
    <w:rsid w:val="00C629A3"/>
    <w:rsid w:val="00C62D0B"/>
    <w:rsid w:val="00C663BF"/>
    <w:rsid w:val="00C6755F"/>
    <w:rsid w:val="00C6782E"/>
    <w:rsid w:val="00C709F0"/>
    <w:rsid w:val="00C70D34"/>
    <w:rsid w:val="00C70DE5"/>
    <w:rsid w:val="00C72F28"/>
    <w:rsid w:val="00C74075"/>
    <w:rsid w:val="00C7493A"/>
    <w:rsid w:val="00C76147"/>
    <w:rsid w:val="00C76432"/>
    <w:rsid w:val="00C77E39"/>
    <w:rsid w:val="00C800F5"/>
    <w:rsid w:val="00C8118E"/>
    <w:rsid w:val="00C8566C"/>
    <w:rsid w:val="00C86B1C"/>
    <w:rsid w:val="00C8790E"/>
    <w:rsid w:val="00C9109E"/>
    <w:rsid w:val="00C93567"/>
    <w:rsid w:val="00C93B36"/>
    <w:rsid w:val="00C95374"/>
    <w:rsid w:val="00C95AD5"/>
    <w:rsid w:val="00C97312"/>
    <w:rsid w:val="00C979F8"/>
    <w:rsid w:val="00CA0564"/>
    <w:rsid w:val="00CA2103"/>
    <w:rsid w:val="00CA2C06"/>
    <w:rsid w:val="00CA474F"/>
    <w:rsid w:val="00CB01A4"/>
    <w:rsid w:val="00CB0304"/>
    <w:rsid w:val="00CB0E5E"/>
    <w:rsid w:val="00CB445B"/>
    <w:rsid w:val="00CB55F0"/>
    <w:rsid w:val="00CB5D4C"/>
    <w:rsid w:val="00CB612C"/>
    <w:rsid w:val="00CB7BBD"/>
    <w:rsid w:val="00CC0410"/>
    <w:rsid w:val="00CC06EE"/>
    <w:rsid w:val="00CC1218"/>
    <w:rsid w:val="00CC53A3"/>
    <w:rsid w:val="00CC6E7A"/>
    <w:rsid w:val="00CD0A7F"/>
    <w:rsid w:val="00CD0F81"/>
    <w:rsid w:val="00CD1509"/>
    <w:rsid w:val="00CD1643"/>
    <w:rsid w:val="00CD16B1"/>
    <w:rsid w:val="00CD1B6A"/>
    <w:rsid w:val="00CD39D0"/>
    <w:rsid w:val="00CD4882"/>
    <w:rsid w:val="00CD54D2"/>
    <w:rsid w:val="00CE01DC"/>
    <w:rsid w:val="00CE5E63"/>
    <w:rsid w:val="00CF1551"/>
    <w:rsid w:val="00CF1D8C"/>
    <w:rsid w:val="00CF2136"/>
    <w:rsid w:val="00CF26DF"/>
    <w:rsid w:val="00CF43B7"/>
    <w:rsid w:val="00CF4A9B"/>
    <w:rsid w:val="00CF5BC0"/>
    <w:rsid w:val="00CF6821"/>
    <w:rsid w:val="00CF7EB1"/>
    <w:rsid w:val="00D00F73"/>
    <w:rsid w:val="00D02986"/>
    <w:rsid w:val="00D02E13"/>
    <w:rsid w:val="00D035DC"/>
    <w:rsid w:val="00D050C5"/>
    <w:rsid w:val="00D0563D"/>
    <w:rsid w:val="00D06452"/>
    <w:rsid w:val="00D066C2"/>
    <w:rsid w:val="00D10282"/>
    <w:rsid w:val="00D11318"/>
    <w:rsid w:val="00D135AD"/>
    <w:rsid w:val="00D1624B"/>
    <w:rsid w:val="00D17463"/>
    <w:rsid w:val="00D17D6E"/>
    <w:rsid w:val="00D23154"/>
    <w:rsid w:val="00D234CF"/>
    <w:rsid w:val="00D23AF8"/>
    <w:rsid w:val="00D252E7"/>
    <w:rsid w:val="00D25AB1"/>
    <w:rsid w:val="00D26468"/>
    <w:rsid w:val="00D26A4F"/>
    <w:rsid w:val="00D2735A"/>
    <w:rsid w:val="00D30D8B"/>
    <w:rsid w:val="00D31AF0"/>
    <w:rsid w:val="00D32267"/>
    <w:rsid w:val="00D332BC"/>
    <w:rsid w:val="00D35B75"/>
    <w:rsid w:val="00D361E4"/>
    <w:rsid w:val="00D40F08"/>
    <w:rsid w:val="00D4210F"/>
    <w:rsid w:val="00D431F7"/>
    <w:rsid w:val="00D438B8"/>
    <w:rsid w:val="00D43CF9"/>
    <w:rsid w:val="00D458DE"/>
    <w:rsid w:val="00D459C9"/>
    <w:rsid w:val="00D50C66"/>
    <w:rsid w:val="00D51A5C"/>
    <w:rsid w:val="00D522D3"/>
    <w:rsid w:val="00D5536F"/>
    <w:rsid w:val="00D5589B"/>
    <w:rsid w:val="00D55C01"/>
    <w:rsid w:val="00D5612D"/>
    <w:rsid w:val="00D619C1"/>
    <w:rsid w:val="00D6258A"/>
    <w:rsid w:val="00D677E2"/>
    <w:rsid w:val="00D722DB"/>
    <w:rsid w:val="00D72C41"/>
    <w:rsid w:val="00D72F89"/>
    <w:rsid w:val="00D740A5"/>
    <w:rsid w:val="00D76ED4"/>
    <w:rsid w:val="00D77295"/>
    <w:rsid w:val="00D82363"/>
    <w:rsid w:val="00D84262"/>
    <w:rsid w:val="00D85944"/>
    <w:rsid w:val="00D85EF9"/>
    <w:rsid w:val="00D863F0"/>
    <w:rsid w:val="00D86C7C"/>
    <w:rsid w:val="00D91C95"/>
    <w:rsid w:val="00D92865"/>
    <w:rsid w:val="00D92A16"/>
    <w:rsid w:val="00D92BC4"/>
    <w:rsid w:val="00D93CF7"/>
    <w:rsid w:val="00D953C4"/>
    <w:rsid w:val="00D95C4F"/>
    <w:rsid w:val="00D96B41"/>
    <w:rsid w:val="00D97CB8"/>
    <w:rsid w:val="00DA2835"/>
    <w:rsid w:val="00DA37D6"/>
    <w:rsid w:val="00DA396D"/>
    <w:rsid w:val="00DA3D11"/>
    <w:rsid w:val="00DA3DBF"/>
    <w:rsid w:val="00DA4CB3"/>
    <w:rsid w:val="00DA5D5D"/>
    <w:rsid w:val="00DA6AAA"/>
    <w:rsid w:val="00DA7B79"/>
    <w:rsid w:val="00DB091A"/>
    <w:rsid w:val="00DB0947"/>
    <w:rsid w:val="00DB0D90"/>
    <w:rsid w:val="00DB2F30"/>
    <w:rsid w:val="00DB5632"/>
    <w:rsid w:val="00DB7E06"/>
    <w:rsid w:val="00DC14F9"/>
    <w:rsid w:val="00DC3F6F"/>
    <w:rsid w:val="00DC4226"/>
    <w:rsid w:val="00DC48F0"/>
    <w:rsid w:val="00DC53D7"/>
    <w:rsid w:val="00DC5454"/>
    <w:rsid w:val="00DC6C2D"/>
    <w:rsid w:val="00DC6E89"/>
    <w:rsid w:val="00DD1F7D"/>
    <w:rsid w:val="00DD2B14"/>
    <w:rsid w:val="00DD2C80"/>
    <w:rsid w:val="00DD3A4B"/>
    <w:rsid w:val="00DD4B1E"/>
    <w:rsid w:val="00DD4C87"/>
    <w:rsid w:val="00DD57DF"/>
    <w:rsid w:val="00DE0DAB"/>
    <w:rsid w:val="00DE0F52"/>
    <w:rsid w:val="00DE31BD"/>
    <w:rsid w:val="00DE335B"/>
    <w:rsid w:val="00DE3412"/>
    <w:rsid w:val="00DE3790"/>
    <w:rsid w:val="00DE411D"/>
    <w:rsid w:val="00DE5E93"/>
    <w:rsid w:val="00DE6D8D"/>
    <w:rsid w:val="00DF1649"/>
    <w:rsid w:val="00DF52BA"/>
    <w:rsid w:val="00DF5B28"/>
    <w:rsid w:val="00DF692D"/>
    <w:rsid w:val="00DF79EE"/>
    <w:rsid w:val="00E01D90"/>
    <w:rsid w:val="00E02A35"/>
    <w:rsid w:val="00E03182"/>
    <w:rsid w:val="00E0435B"/>
    <w:rsid w:val="00E05538"/>
    <w:rsid w:val="00E10176"/>
    <w:rsid w:val="00E1052E"/>
    <w:rsid w:val="00E11F90"/>
    <w:rsid w:val="00E13DAB"/>
    <w:rsid w:val="00E14D06"/>
    <w:rsid w:val="00E16E63"/>
    <w:rsid w:val="00E2003D"/>
    <w:rsid w:val="00E20553"/>
    <w:rsid w:val="00E22E3C"/>
    <w:rsid w:val="00E250F6"/>
    <w:rsid w:val="00E2670D"/>
    <w:rsid w:val="00E312BD"/>
    <w:rsid w:val="00E31B84"/>
    <w:rsid w:val="00E36F17"/>
    <w:rsid w:val="00E37106"/>
    <w:rsid w:val="00E37345"/>
    <w:rsid w:val="00E431B4"/>
    <w:rsid w:val="00E43897"/>
    <w:rsid w:val="00E44660"/>
    <w:rsid w:val="00E472B3"/>
    <w:rsid w:val="00E47A1B"/>
    <w:rsid w:val="00E47D49"/>
    <w:rsid w:val="00E51519"/>
    <w:rsid w:val="00E520D8"/>
    <w:rsid w:val="00E53012"/>
    <w:rsid w:val="00E538E5"/>
    <w:rsid w:val="00E56389"/>
    <w:rsid w:val="00E565E2"/>
    <w:rsid w:val="00E570EC"/>
    <w:rsid w:val="00E60B3A"/>
    <w:rsid w:val="00E61082"/>
    <w:rsid w:val="00E65207"/>
    <w:rsid w:val="00E7006B"/>
    <w:rsid w:val="00E7157B"/>
    <w:rsid w:val="00E71852"/>
    <w:rsid w:val="00E718C3"/>
    <w:rsid w:val="00E71D02"/>
    <w:rsid w:val="00E721EE"/>
    <w:rsid w:val="00E72BAB"/>
    <w:rsid w:val="00E74F4F"/>
    <w:rsid w:val="00E76137"/>
    <w:rsid w:val="00E76BE6"/>
    <w:rsid w:val="00E770C5"/>
    <w:rsid w:val="00E7764E"/>
    <w:rsid w:val="00E80A2D"/>
    <w:rsid w:val="00E8108E"/>
    <w:rsid w:val="00E810FD"/>
    <w:rsid w:val="00E828C1"/>
    <w:rsid w:val="00E843D3"/>
    <w:rsid w:val="00E847B3"/>
    <w:rsid w:val="00E8594A"/>
    <w:rsid w:val="00E8711B"/>
    <w:rsid w:val="00E8769F"/>
    <w:rsid w:val="00E90D6B"/>
    <w:rsid w:val="00E91D57"/>
    <w:rsid w:val="00E924C5"/>
    <w:rsid w:val="00E92974"/>
    <w:rsid w:val="00E94B15"/>
    <w:rsid w:val="00E964D0"/>
    <w:rsid w:val="00E965A3"/>
    <w:rsid w:val="00EA1298"/>
    <w:rsid w:val="00EA23B3"/>
    <w:rsid w:val="00EA2B02"/>
    <w:rsid w:val="00EA4451"/>
    <w:rsid w:val="00EA557C"/>
    <w:rsid w:val="00EA6227"/>
    <w:rsid w:val="00EA718E"/>
    <w:rsid w:val="00EB59BB"/>
    <w:rsid w:val="00EB5AA0"/>
    <w:rsid w:val="00EB7348"/>
    <w:rsid w:val="00EB7A21"/>
    <w:rsid w:val="00EC2213"/>
    <w:rsid w:val="00EC4C83"/>
    <w:rsid w:val="00EC58BA"/>
    <w:rsid w:val="00EC7989"/>
    <w:rsid w:val="00ED0795"/>
    <w:rsid w:val="00ED0E05"/>
    <w:rsid w:val="00ED1BBE"/>
    <w:rsid w:val="00ED3AD4"/>
    <w:rsid w:val="00ED3D10"/>
    <w:rsid w:val="00ED4B0C"/>
    <w:rsid w:val="00ED56DE"/>
    <w:rsid w:val="00ED610B"/>
    <w:rsid w:val="00EE3CF0"/>
    <w:rsid w:val="00EE423D"/>
    <w:rsid w:val="00EE4EC4"/>
    <w:rsid w:val="00EE5A42"/>
    <w:rsid w:val="00EE5A4C"/>
    <w:rsid w:val="00EE5AF6"/>
    <w:rsid w:val="00EE6976"/>
    <w:rsid w:val="00EF20C5"/>
    <w:rsid w:val="00EF55D6"/>
    <w:rsid w:val="00EF5B04"/>
    <w:rsid w:val="00EF679B"/>
    <w:rsid w:val="00EF71AE"/>
    <w:rsid w:val="00EF7DD5"/>
    <w:rsid w:val="00F0152B"/>
    <w:rsid w:val="00F0240B"/>
    <w:rsid w:val="00F02B61"/>
    <w:rsid w:val="00F03745"/>
    <w:rsid w:val="00F04E4C"/>
    <w:rsid w:val="00F077B8"/>
    <w:rsid w:val="00F13E69"/>
    <w:rsid w:val="00F14698"/>
    <w:rsid w:val="00F15034"/>
    <w:rsid w:val="00F16BC8"/>
    <w:rsid w:val="00F2070A"/>
    <w:rsid w:val="00F24E79"/>
    <w:rsid w:val="00F24F2A"/>
    <w:rsid w:val="00F25350"/>
    <w:rsid w:val="00F25CE6"/>
    <w:rsid w:val="00F27380"/>
    <w:rsid w:val="00F30E8F"/>
    <w:rsid w:val="00F3180C"/>
    <w:rsid w:val="00F322F6"/>
    <w:rsid w:val="00F36097"/>
    <w:rsid w:val="00F369AA"/>
    <w:rsid w:val="00F37254"/>
    <w:rsid w:val="00F37C70"/>
    <w:rsid w:val="00F40022"/>
    <w:rsid w:val="00F42305"/>
    <w:rsid w:val="00F42ED2"/>
    <w:rsid w:val="00F44127"/>
    <w:rsid w:val="00F46135"/>
    <w:rsid w:val="00F46794"/>
    <w:rsid w:val="00F47BC5"/>
    <w:rsid w:val="00F51DD4"/>
    <w:rsid w:val="00F51E61"/>
    <w:rsid w:val="00F5271C"/>
    <w:rsid w:val="00F5367D"/>
    <w:rsid w:val="00F55074"/>
    <w:rsid w:val="00F5563B"/>
    <w:rsid w:val="00F5700A"/>
    <w:rsid w:val="00F578A1"/>
    <w:rsid w:val="00F60626"/>
    <w:rsid w:val="00F61547"/>
    <w:rsid w:val="00F6361C"/>
    <w:rsid w:val="00F63C2C"/>
    <w:rsid w:val="00F65726"/>
    <w:rsid w:val="00F662F5"/>
    <w:rsid w:val="00F6772C"/>
    <w:rsid w:val="00F71CD7"/>
    <w:rsid w:val="00F73C74"/>
    <w:rsid w:val="00F74940"/>
    <w:rsid w:val="00F815D0"/>
    <w:rsid w:val="00F8259B"/>
    <w:rsid w:val="00F830C7"/>
    <w:rsid w:val="00F83CD4"/>
    <w:rsid w:val="00F84718"/>
    <w:rsid w:val="00F84A09"/>
    <w:rsid w:val="00F84C0F"/>
    <w:rsid w:val="00F908F7"/>
    <w:rsid w:val="00F95100"/>
    <w:rsid w:val="00F9517A"/>
    <w:rsid w:val="00FA00F9"/>
    <w:rsid w:val="00FA0BC1"/>
    <w:rsid w:val="00FA2A6E"/>
    <w:rsid w:val="00FA30C5"/>
    <w:rsid w:val="00FA45FC"/>
    <w:rsid w:val="00FA6155"/>
    <w:rsid w:val="00FA696E"/>
    <w:rsid w:val="00FA6D0D"/>
    <w:rsid w:val="00FB02D0"/>
    <w:rsid w:val="00FB0FBD"/>
    <w:rsid w:val="00FB28B1"/>
    <w:rsid w:val="00FB4095"/>
    <w:rsid w:val="00FB4C6B"/>
    <w:rsid w:val="00FB67DB"/>
    <w:rsid w:val="00FB7503"/>
    <w:rsid w:val="00FC063A"/>
    <w:rsid w:val="00FC2313"/>
    <w:rsid w:val="00FC2517"/>
    <w:rsid w:val="00FC3725"/>
    <w:rsid w:val="00FC4ADF"/>
    <w:rsid w:val="00FC6251"/>
    <w:rsid w:val="00FD07CE"/>
    <w:rsid w:val="00FD1109"/>
    <w:rsid w:val="00FD1662"/>
    <w:rsid w:val="00FD3505"/>
    <w:rsid w:val="00FD3A32"/>
    <w:rsid w:val="00FD48D3"/>
    <w:rsid w:val="00FD4B06"/>
    <w:rsid w:val="00FD4B3F"/>
    <w:rsid w:val="00FD73B7"/>
    <w:rsid w:val="00FE3BD1"/>
    <w:rsid w:val="00FE5382"/>
    <w:rsid w:val="00FE56C0"/>
    <w:rsid w:val="00FE6B35"/>
    <w:rsid w:val="00FE7371"/>
    <w:rsid w:val="00FF0648"/>
    <w:rsid w:val="00FF63DB"/>
    <w:rsid w:val="00FF70DB"/>
    <w:rsid w:val="00FF7615"/>
    <w:rsid w:val="00FF7EEE"/>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70DA8"/>
  <w15:docId w15:val="{C302D873-0BA8-124E-B24D-73C08E4B4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785"/>
    <w:pPr>
      <w:jc w:val="both"/>
    </w:pPr>
    <w:rPr>
      <w:rFonts w:ascii="Arial" w:eastAsia="Times New Roman" w:hAnsi="Arial" w:cs="Times New Roman"/>
      <w:sz w:val="22"/>
      <w:lang w:eastAsia="ja-JP"/>
    </w:rPr>
  </w:style>
  <w:style w:type="paragraph" w:styleId="Heading1">
    <w:name w:val="heading 1"/>
    <w:basedOn w:val="Normal"/>
    <w:next w:val="Normal"/>
    <w:link w:val="Heading1Char"/>
    <w:autoRedefine/>
    <w:uiPriority w:val="9"/>
    <w:qFormat/>
    <w:rsid w:val="00316DA5"/>
    <w:pPr>
      <w:keepNext/>
      <w:keepLines/>
      <w:spacing w:before="480" w:after="120" w:line="276" w:lineRule="auto"/>
      <w:ind w:left="851" w:hanging="851"/>
      <w:jc w:val="left"/>
      <w:outlineLvl w:val="0"/>
    </w:pPr>
    <w:rPr>
      <w:rFonts w:eastAsia="Arial" w:cs="Arial"/>
      <w:b/>
      <w:bCs/>
      <w:sz w:val="48"/>
      <w:szCs w:val="48"/>
      <w:lang w:val="en-GB"/>
    </w:rPr>
  </w:style>
  <w:style w:type="paragraph" w:styleId="Heading2">
    <w:name w:val="heading 2"/>
    <w:basedOn w:val="Normal"/>
    <w:next w:val="Normal"/>
    <w:link w:val="Heading2Char"/>
    <w:autoRedefine/>
    <w:uiPriority w:val="9"/>
    <w:unhideWhenUsed/>
    <w:qFormat/>
    <w:rsid w:val="0027721E"/>
    <w:pPr>
      <w:spacing w:before="360" w:after="80" w:line="276" w:lineRule="auto"/>
      <w:ind w:left="851" w:hanging="851"/>
      <w:jc w:val="left"/>
      <w:outlineLvl w:val="1"/>
    </w:pPr>
    <w:rPr>
      <w:rFonts w:eastAsia="Arial" w:cs="Arial"/>
      <w:sz w:val="36"/>
      <w:szCs w:val="32"/>
      <w:lang w:val="en-GB"/>
    </w:rPr>
  </w:style>
  <w:style w:type="paragraph" w:styleId="Heading3">
    <w:name w:val="heading 3"/>
    <w:basedOn w:val="Normal"/>
    <w:next w:val="Normal"/>
    <w:link w:val="Heading3Char"/>
    <w:autoRedefine/>
    <w:uiPriority w:val="9"/>
    <w:unhideWhenUsed/>
    <w:qFormat/>
    <w:rsid w:val="00316DA5"/>
    <w:pPr>
      <w:keepNext/>
      <w:keepLines/>
      <w:spacing w:before="320" w:after="80" w:line="276" w:lineRule="auto"/>
      <w:ind w:left="851" w:hanging="851"/>
      <w:jc w:val="left"/>
      <w:outlineLvl w:val="2"/>
    </w:pPr>
    <w:rPr>
      <w:rFonts w:eastAsia="Arial" w:cs="Arial"/>
      <w:color w:val="434343"/>
      <w:sz w:val="28"/>
      <w:szCs w:val="28"/>
      <w:lang w:val="en-GB"/>
    </w:rPr>
  </w:style>
  <w:style w:type="paragraph" w:styleId="Heading4">
    <w:name w:val="heading 4"/>
    <w:basedOn w:val="Normal"/>
    <w:next w:val="Normal"/>
    <w:link w:val="Heading4Char"/>
    <w:uiPriority w:val="9"/>
    <w:unhideWhenUsed/>
    <w:qFormat/>
    <w:rsid w:val="004A436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DA5"/>
    <w:rPr>
      <w:rFonts w:ascii="Arial" w:eastAsia="Arial" w:hAnsi="Arial" w:cs="Arial"/>
      <w:b/>
      <w:bCs/>
      <w:sz w:val="48"/>
      <w:szCs w:val="48"/>
      <w:lang w:val="en-GB" w:eastAsia="ja-JP"/>
    </w:rPr>
  </w:style>
  <w:style w:type="character" w:customStyle="1" w:styleId="Heading2Char">
    <w:name w:val="Heading 2 Char"/>
    <w:basedOn w:val="DefaultParagraphFont"/>
    <w:link w:val="Heading2"/>
    <w:uiPriority w:val="9"/>
    <w:rsid w:val="0027721E"/>
    <w:rPr>
      <w:rFonts w:ascii="Arial" w:eastAsia="Arial" w:hAnsi="Arial" w:cs="Arial"/>
      <w:sz w:val="36"/>
      <w:szCs w:val="32"/>
      <w:lang w:val="en-GB" w:eastAsia="ja-JP"/>
    </w:rPr>
  </w:style>
  <w:style w:type="character" w:customStyle="1" w:styleId="Heading3Char">
    <w:name w:val="Heading 3 Char"/>
    <w:basedOn w:val="DefaultParagraphFont"/>
    <w:link w:val="Heading3"/>
    <w:uiPriority w:val="9"/>
    <w:rsid w:val="00316DA5"/>
    <w:rPr>
      <w:rFonts w:ascii="Arial" w:eastAsia="Arial" w:hAnsi="Arial" w:cs="Arial"/>
      <w:color w:val="434343"/>
      <w:sz w:val="28"/>
      <w:szCs w:val="28"/>
      <w:lang w:val="en-GB" w:eastAsia="ja-JP"/>
    </w:rPr>
  </w:style>
  <w:style w:type="character" w:styleId="Hyperlink">
    <w:name w:val="Hyperlink"/>
    <w:basedOn w:val="DefaultParagraphFont"/>
    <w:uiPriority w:val="99"/>
    <w:unhideWhenUsed/>
    <w:rsid w:val="00663E51"/>
    <w:rPr>
      <w:color w:val="0563C1" w:themeColor="hyperlink"/>
      <w:u w:val="single"/>
    </w:rPr>
  </w:style>
  <w:style w:type="paragraph" w:styleId="Footer">
    <w:name w:val="footer"/>
    <w:basedOn w:val="Normal"/>
    <w:link w:val="FooterChar"/>
    <w:uiPriority w:val="99"/>
    <w:unhideWhenUsed/>
    <w:rsid w:val="00485C3E"/>
    <w:pPr>
      <w:tabs>
        <w:tab w:val="center" w:pos="4680"/>
        <w:tab w:val="right" w:pos="9360"/>
      </w:tabs>
    </w:pPr>
    <w:rPr>
      <w:rFonts w:eastAsia="Arial" w:cs="Arial"/>
      <w:szCs w:val="22"/>
      <w:lang w:val="en-GB"/>
    </w:rPr>
  </w:style>
  <w:style w:type="character" w:customStyle="1" w:styleId="FooterChar">
    <w:name w:val="Footer Char"/>
    <w:basedOn w:val="DefaultParagraphFont"/>
    <w:link w:val="Footer"/>
    <w:uiPriority w:val="99"/>
    <w:rsid w:val="00485C3E"/>
    <w:rPr>
      <w:rFonts w:ascii="Arial" w:eastAsia="Arial" w:hAnsi="Arial" w:cs="Arial"/>
      <w:sz w:val="22"/>
      <w:szCs w:val="22"/>
      <w:lang w:val="en-GB"/>
    </w:rPr>
  </w:style>
  <w:style w:type="character" w:styleId="PageNumber">
    <w:name w:val="page number"/>
    <w:basedOn w:val="DefaultParagraphFont"/>
    <w:uiPriority w:val="99"/>
    <w:semiHidden/>
    <w:unhideWhenUsed/>
    <w:rsid w:val="00485C3E"/>
  </w:style>
  <w:style w:type="paragraph" w:styleId="NormalWeb">
    <w:name w:val="Normal (Web)"/>
    <w:basedOn w:val="Normal"/>
    <w:uiPriority w:val="99"/>
    <w:unhideWhenUsed/>
    <w:rsid w:val="00CD0A7F"/>
    <w:pPr>
      <w:spacing w:before="100" w:beforeAutospacing="1" w:after="100" w:afterAutospacing="1"/>
    </w:pPr>
  </w:style>
  <w:style w:type="paragraph" w:styleId="ListParagraph">
    <w:name w:val="List Paragraph"/>
    <w:basedOn w:val="Normal"/>
    <w:link w:val="ListParagraphChar"/>
    <w:uiPriority w:val="34"/>
    <w:qFormat/>
    <w:rsid w:val="00CD0A7F"/>
    <w:pPr>
      <w:spacing w:line="276" w:lineRule="auto"/>
      <w:ind w:left="720"/>
      <w:contextualSpacing/>
    </w:pPr>
    <w:rPr>
      <w:rFonts w:eastAsia="Arial" w:cs="Arial"/>
      <w:szCs w:val="22"/>
      <w:lang w:val="en-GB"/>
    </w:rPr>
  </w:style>
  <w:style w:type="character" w:styleId="UnresolvedMention">
    <w:name w:val="Unresolved Mention"/>
    <w:basedOn w:val="DefaultParagraphFont"/>
    <w:uiPriority w:val="99"/>
    <w:semiHidden/>
    <w:unhideWhenUsed/>
    <w:rsid w:val="00094EE8"/>
    <w:rPr>
      <w:color w:val="605E5C"/>
      <w:shd w:val="clear" w:color="auto" w:fill="E1DFDD"/>
    </w:rPr>
  </w:style>
  <w:style w:type="character" w:styleId="FollowedHyperlink">
    <w:name w:val="FollowedHyperlink"/>
    <w:basedOn w:val="DefaultParagraphFont"/>
    <w:uiPriority w:val="99"/>
    <w:semiHidden/>
    <w:unhideWhenUsed/>
    <w:rsid w:val="00094EE8"/>
    <w:rPr>
      <w:color w:val="954F72" w:themeColor="followedHyperlink"/>
      <w:u w:val="single"/>
    </w:rPr>
  </w:style>
  <w:style w:type="character" w:customStyle="1" w:styleId="apple-converted-space">
    <w:name w:val="apple-converted-space"/>
    <w:basedOn w:val="DefaultParagraphFont"/>
    <w:rsid w:val="003B6287"/>
  </w:style>
  <w:style w:type="paragraph" w:customStyle="1" w:styleId="xxxmsolistparagraph">
    <w:name w:val="x_xxmsolistparagraph"/>
    <w:basedOn w:val="Normal"/>
    <w:rsid w:val="003B6287"/>
    <w:pPr>
      <w:spacing w:before="100" w:beforeAutospacing="1" w:after="100" w:afterAutospacing="1"/>
    </w:pPr>
  </w:style>
  <w:style w:type="character" w:customStyle="1" w:styleId="xxxspelle">
    <w:name w:val="x_xxspelle"/>
    <w:basedOn w:val="DefaultParagraphFont"/>
    <w:rsid w:val="003B6287"/>
  </w:style>
  <w:style w:type="paragraph" w:customStyle="1" w:styleId="Default">
    <w:name w:val="Default"/>
    <w:rsid w:val="00B17C2B"/>
    <w:pPr>
      <w:pBdr>
        <w:top w:val="nil"/>
        <w:left w:val="nil"/>
        <w:bottom w:val="nil"/>
        <w:right w:val="nil"/>
        <w:between w:val="nil"/>
        <w:bar w:val="nil"/>
      </w:pBdr>
      <w:spacing w:before="160"/>
    </w:pPr>
    <w:rPr>
      <w:rFonts w:ascii="Helvetica Neue" w:eastAsia="Helvetica Neue" w:hAnsi="Helvetica Neue" w:cs="Helvetica Neue"/>
      <w:color w:val="000000"/>
      <w:u w:color="000000"/>
      <w:bdr w:val="nil"/>
      <w:lang w:val="en-US" w:eastAsia="en-PH"/>
      <w14:textOutline w14:w="12700" w14:cap="flat" w14:cmpd="sng" w14:algn="ctr">
        <w14:noFill/>
        <w14:prstDash w14:val="solid"/>
        <w14:miter w14:lim="400000"/>
      </w14:textOutline>
    </w:rPr>
  </w:style>
  <w:style w:type="paragraph" w:styleId="Revision">
    <w:name w:val="Revision"/>
    <w:hidden/>
    <w:uiPriority w:val="99"/>
    <w:semiHidden/>
    <w:rsid w:val="00DE31B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26C62"/>
    <w:rPr>
      <w:sz w:val="16"/>
      <w:szCs w:val="16"/>
    </w:rPr>
  </w:style>
  <w:style w:type="paragraph" w:styleId="CommentText">
    <w:name w:val="annotation text"/>
    <w:basedOn w:val="Normal"/>
    <w:link w:val="CommentTextChar"/>
    <w:uiPriority w:val="99"/>
    <w:semiHidden/>
    <w:unhideWhenUsed/>
    <w:rsid w:val="00126C62"/>
    <w:rPr>
      <w:sz w:val="20"/>
      <w:szCs w:val="20"/>
    </w:rPr>
  </w:style>
  <w:style w:type="character" w:customStyle="1" w:styleId="CommentTextChar">
    <w:name w:val="Comment Text Char"/>
    <w:basedOn w:val="DefaultParagraphFont"/>
    <w:link w:val="CommentText"/>
    <w:uiPriority w:val="99"/>
    <w:semiHidden/>
    <w:rsid w:val="00126C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26C62"/>
    <w:rPr>
      <w:b/>
      <w:bCs/>
    </w:rPr>
  </w:style>
  <w:style w:type="character" w:customStyle="1" w:styleId="CommentSubjectChar">
    <w:name w:val="Comment Subject Char"/>
    <w:basedOn w:val="CommentTextChar"/>
    <w:link w:val="CommentSubject"/>
    <w:uiPriority w:val="99"/>
    <w:semiHidden/>
    <w:rsid w:val="00126C62"/>
    <w:rPr>
      <w:rFonts w:ascii="Times New Roman" w:eastAsia="Times New Roman" w:hAnsi="Times New Roman" w:cs="Times New Roman"/>
      <w:b/>
      <w:bCs/>
      <w:sz w:val="20"/>
      <w:szCs w:val="20"/>
    </w:rPr>
  </w:style>
  <w:style w:type="paragraph" w:customStyle="1" w:styleId="BodyA">
    <w:name w:val="Body A"/>
    <w:rsid w:val="00F42ED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eastAsia="en-PH"/>
      <w14:textOutline w14:w="12700" w14:cap="flat" w14:cmpd="sng" w14:algn="ctr">
        <w14:noFill/>
        <w14:prstDash w14:val="solid"/>
        <w14:miter w14:lim="400000"/>
      </w14:textOutline>
    </w:rPr>
  </w:style>
  <w:style w:type="paragraph" w:styleId="TOCHeading">
    <w:name w:val="TOC Heading"/>
    <w:basedOn w:val="Heading1"/>
    <w:next w:val="Normal"/>
    <w:uiPriority w:val="39"/>
    <w:unhideWhenUsed/>
    <w:qFormat/>
    <w:rsid w:val="00F42ED2"/>
    <w:pPr>
      <w:spacing w:after="0"/>
      <w:outlineLvl w:val="9"/>
    </w:pPr>
    <w:rPr>
      <w:rFonts w:asciiTheme="majorHAnsi" w:eastAsiaTheme="majorEastAsia" w:hAnsiTheme="majorHAnsi" w:cstheme="majorBidi"/>
      <w:b w:val="0"/>
      <w:bCs w:val="0"/>
      <w:color w:val="2F5496" w:themeColor="accent1" w:themeShade="BF"/>
      <w:sz w:val="28"/>
      <w:szCs w:val="28"/>
      <w:lang w:val="en-US"/>
    </w:rPr>
  </w:style>
  <w:style w:type="paragraph" w:styleId="TOC1">
    <w:name w:val="toc 1"/>
    <w:basedOn w:val="Normal"/>
    <w:next w:val="Normal"/>
    <w:autoRedefine/>
    <w:uiPriority w:val="39"/>
    <w:unhideWhenUsed/>
    <w:rsid w:val="00F42ED2"/>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F42ED2"/>
    <w:pPr>
      <w:spacing w:before="120"/>
      <w:ind w:left="240"/>
    </w:pPr>
    <w:rPr>
      <w:rFonts w:asciiTheme="minorHAnsi" w:hAnsiTheme="minorHAnsi" w:cstheme="minorHAnsi"/>
      <w:b/>
      <w:bCs/>
      <w:szCs w:val="22"/>
    </w:rPr>
  </w:style>
  <w:style w:type="paragraph" w:styleId="Header">
    <w:name w:val="header"/>
    <w:basedOn w:val="Normal"/>
    <w:link w:val="HeaderChar"/>
    <w:uiPriority w:val="99"/>
    <w:unhideWhenUsed/>
    <w:rsid w:val="00F42ED2"/>
    <w:pPr>
      <w:tabs>
        <w:tab w:val="center" w:pos="4680"/>
        <w:tab w:val="right" w:pos="9360"/>
      </w:tabs>
    </w:pPr>
  </w:style>
  <w:style w:type="character" w:customStyle="1" w:styleId="HeaderChar">
    <w:name w:val="Header Char"/>
    <w:basedOn w:val="DefaultParagraphFont"/>
    <w:link w:val="Header"/>
    <w:uiPriority w:val="99"/>
    <w:rsid w:val="00F42ED2"/>
    <w:rPr>
      <w:rFonts w:ascii="Times New Roman" w:eastAsia="Times New Roman" w:hAnsi="Times New Roman" w:cs="Times New Roman"/>
    </w:rPr>
  </w:style>
  <w:style w:type="paragraph" w:styleId="BodyText">
    <w:name w:val="Body Text"/>
    <w:basedOn w:val="Normal"/>
    <w:link w:val="BodyTextChar"/>
    <w:uiPriority w:val="1"/>
    <w:qFormat/>
    <w:rsid w:val="000C1359"/>
    <w:pPr>
      <w:widowControl w:val="0"/>
      <w:autoSpaceDE w:val="0"/>
      <w:autoSpaceDN w:val="0"/>
    </w:pPr>
    <w:rPr>
      <w:rFonts w:eastAsia="Arial" w:cs="Arial"/>
      <w:sz w:val="19"/>
      <w:szCs w:val="19"/>
      <w:lang w:val="en-US"/>
    </w:rPr>
  </w:style>
  <w:style w:type="character" w:customStyle="1" w:styleId="BodyTextChar">
    <w:name w:val="Body Text Char"/>
    <w:basedOn w:val="DefaultParagraphFont"/>
    <w:link w:val="BodyText"/>
    <w:uiPriority w:val="1"/>
    <w:rsid w:val="000C1359"/>
    <w:rPr>
      <w:rFonts w:ascii="Arial" w:eastAsia="Arial" w:hAnsi="Arial" w:cs="Arial"/>
      <w:sz w:val="19"/>
      <w:szCs w:val="19"/>
      <w:lang w:val="en-US"/>
    </w:rPr>
  </w:style>
  <w:style w:type="table" w:styleId="TableGrid">
    <w:name w:val="Table Grid"/>
    <w:basedOn w:val="TableNormal"/>
    <w:uiPriority w:val="39"/>
    <w:rsid w:val="000C1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9A3"/>
    <w:rPr>
      <w:rFonts w:ascii="Yu Gothic" w:eastAsia="Yu Gothic" w:hAnsi="Yu Gothic" w:cs="Calibri"/>
      <w:sz w:val="20"/>
      <w:szCs w:val="20"/>
    </w:rPr>
  </w:style>
  <w:style w:type="character" w:customStyle="1" w:styleId="PlainTextChar">
    <w:name w:val="Plain Text Char"/>
    <w:basedOn w:val="DefaultParagraphFont"/>
    <w:link w:val="PlainText"/>
    <w:uiPriority w:val="99"/>
    <w:rsid w:val="00C629A3"/>
    <w:rPr>
      <w:rFonts w:ascii="Yu Gothic" w:eastAsia="Yu Gothic" w:hAnsi="Yu Gothic" w:cs="Calibri"/>
      <w:sz w:val="20"/>
      <w:szCs w:val="20"/>
    </w:rPr>
  </w:style>
  <w:style w:type="character" w:styleId="Strong">
    <w:name w:val="Strong"/>
    <w:basedOn w:val="DefaultParagraphFont"/>
    <w:uiPriority w:val="22"/>
    <w:qFormat/>
    <w:rsid w:val="008C0FBE"/>
    <w:rPr>
      <w:b/>
      <w:bCs/>
    </w:rPr>
  </w:style>
  <w:style w:type="character" w:customStyle="1" w:styleId="None">
    <w:name w:val="None"/>
    <w:rsid w:val="00375C2E"/>
  </w:style>
  <w:style w:type="paragraph" w:styleId="TOC3">
    <w:name w:val="toc 3"/>
    <w:basedOn w:val="Normal"/>
    <w:next w:val="Normal"/>
    <w:autoRedefine/>
    <w:uiPriority w:val="39"/>
    <w:unhideWhenUsed/>
    <w:rsid w:val="008A44EB"/>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A44E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A44E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A44E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A44E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A44E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A44EB"/>
    <w:pPr>
      <w:ind w:left="1920"/>
    </w:pPr>
    <w:rPr>
      <w:rFonts w:asciiTheme="minorHAnsi" w:hAnsiTheme="minorHAnsi" w:cstheme="minorHAnsi"/>
      <w:sz w:val="20"/>
      <w:szCs w:val="20"/>
    </w:rPr>
  </w:style>
  <w:style w:type="paragraph" w:styleId="Date">
    <w:name w:val="Date"/>
    <w:basedOn w:val="Normal"/>
    <w:next w:val="Normal"/>
    <w:link w:val="DateChar"/>
    <w:uiPriority w:val="99"/>
    <w:semiHidden/>
    <w:unhideWhenUsed/>
    <w:rsid w:val="00777812"/>
  </w:style>
  <w:style w:type="character" w:customStyle="1" w:styleId="DateChar">
    <w:name w:val="Date Char"/>
    <w:basedOn w:val="DefaultParagraphFont"/>
    <w:link w:val="Date"/>
    <w:uiPriority w:val="99"/>
    <w:semiHidden/>
    <w:rsid w:val="00777812"/>
    <w:rPr>
      <w:rFonts w:ascii="Times New Roman" w:eastAsia="Times New Roman" w:hAnsi="Times New Roman" w:cs="Times New Roman"/>
      <w:lang w:eastAsia="ja-JP"/>
    </w:rPr>
  </w:style>
  <w:style w:type="paragraph" w:customStyle="1" w:styleId="ListParagraph1">
    <w:name w:val="List Paragraph1"/>
    <w:basedOn w:val="ListParagraph"/>
    <w:qFormat/>
    <w:rsid w:val="00FB4095"/>
    <w:pPr>
      <w:numPr>
        <w:numId w:val="1"/>
      </w:numPr>
      <w:spacing w:after="240" w:line="240" w:lineRule="auto"/>
      <w:contextualSpacing w:val="0"/>
    </w:pPr>
    <w:rPr>
      <w:rFonts w:eastAsia="Times New Roman" w:cs="Times New Roman"/>
      <w:lang w:eastAsia="en-US"/>
    </w:rPr>
  </w:style>
  <w:style w:type="paragraph" w:customStyle="1" w:styleId="BodyBA">
    <w:name w:val="Body B A"/>
    <w:rsid w:val="009A384E"/>
    <w:pPr>
      <w:pBdr>
        <w:top w:val="nil"/>
        <w:left w:val="nil"/>
        <w:bottom w:val="nil"/>
        <w:right w:val="nil"/>
        <w:between w:val="nil"/>
        <w:bar w:val="nil"/>
      </w:pBdr>
    </w:pPr>
    <w:rPr>
      <w:rFonts w:ascii="Times New Roman" w:eastAsia="Arial Unicode MS" w:hAnsi="Times New Roman" w:cs="Arial Unicode MS"/>
      <w:color w:val="000000"/>
      <w:u w:color="000000"/>
      <w:bdr w:val="nil"/>
      <w:lang w:val="fr-FR" w:eastAsia="en-PH"/>
      <w14:textOutline w14:w="12700" w14:cap="flat" w14:cmpd="sng" w14:algn="ctr">
        <w14:noFill/>
        <w14:prstDash w14:val="solid"/>
        <w14:miter w14:lim="400000"/>
      </w14:textOutline>
    </w:rPr>
  </w:style>
  <w:style w:type="paragraph" w:customStyle="1" w:styleId="BodyBAA">
    <w:name w:val="Body B A A"/>
    <w:rsid w:val="009A384E"/>
    <w:pPr>
      <w:pBdr>
        <w:top w:val="nil"/>
        <w:left w:val="nil"/>
        <w:bottom w:val="nil"/>
        <w:right w:val="nil"/>
        <w:between w:val="nil"/>
        <w:bar w:val="nil"/>
      </w:pBdr>
      <w:spacing w:before="160"/>
    </w:pPr>
    <w:rPr>
      <w:rFonts w:ascii="Helvetica Neue" w:eastAsia="Arial Unicode MS" w:hAnsi="Helvetica Neue" w:cs="Arial Unicode MS"/>
      <w:color w:val="000000"/>
      <w:u w:color="000000"/>
      <w:bdr w:val="nil"/>
      <w:lang w:val="en-US" w:eastAsia="en-PH"/>
      <w14:textOutline w14:w="12700" w14:cap="flat" w14:cmpd="sng" w14:algn="ctr">
        <w14:noFill/>
        <w14:prstDash w14:val="solid"/>
        <w14:miter w14:lim="400000"/>
      </w14:textOutline>
    </w:rPr>
  </w:style>
  <w:style w:type="paragraph" w:customStyle="1" w:styleId="Body">
    <w:name w:val="Body"/>
    <w:rsid w:val="009A384E"/>
    <w:pPr>
      <w:pBdr>
        <w:top w:val="nil"/>
        <w:left w:val="nil"/>
        <w:bottom w:val="nil"/>
        <w:right w:val="nil"/>
        <w:between w:val="nil"/>
        <w:bar w:val="nil"/>
      </w:pBdr>
    </w:pPr>
    <w:rPr>
      <w:rFonts w:ascii="Times New Roman" w:eastAsia="Arial Unicode MS" w:hAnsi="Times New Roman" w:cs="Arial Unicode MS"/>
      <w:color w:val="000000"/>
      <w:u w:color="000000"/>
      <w:bdr w:val="nil"/>
      <w:lang w:val="en-US" w:eastAsia="en-PH"/>
      <w14:textOutline w14:w="0" w14:cap="flat" w14:cmpd="sng" w14:algn="ctr">
        <w14:noFill/>
        <w14:prstDash w14:val="solid"/>
        <w14:bevel/>
      </w14:textOutline>
    </w:rPr>
  </w:style>
  <w:style w:type="character" w:customStyle="1" w:styleId="Hyperlink14">
    <w:name w:val="Hyperlink.14"/>
    <w:basedOn w:val="None"/>
    <w:rsid w:val="009A384E"/>
    <w:rPr>
      <w:rFonts w:ascii="Calibri" w:eastAsia="Calibri" w:hAnsi="Calibri" w:cs="Calibri"/>
      <w:outline w:val="0"/>
      <w:color w:val="0000FF"/>
      <w:sz w:val="22"/>
      <w:szCs w:val="22"/>
      <w:u w:val="single" w:color="0000FF"/>
      <w:lang w:val="en-US"/>
    </w:rPr>
  </w:style>
  <w:style w:type="character" w:customStyle="1" w:styleId="ListParagraphChar">
    <w:name w:val="List Paragraph Char"/>
    <w:link w:val="ListParagraph"/>
    <w:uiPriority w:val="34"/>
    <w:locked/>
    <w:rsid w:val="00837603"/>
    <w:rPr>
      <w:rFonts w:ascii="Arial" w:eastAsia="Arial" w:hAnsi="Arial" w:cs="Arial"/>
      <w:sz w:val="22"/>
      <w:szCs w:val="22"/>
      <w:lang w:val="en-GB" w:eastAsia="ja-JP"/>
    </w:rPr>
  </w:style>
  <w:style w:type="paragraph" w:customStyle="1" w:styleId="Style2">
    <w:name w:val="Style2"/>
    <w:basedOn w:val="Normal"/>
    <w:link w:val="Style2Car"/>
    <w:qFormat/>
    <w:rsid w:val="003A086B"/>
    <w:pPr>
      <w:shd w:val="clear" w:color="auto" w:fill="FFFFFF"/>
      <w:tabs>
        <w:tab w:val="num" w:pos="1400"/>
      </w:tabs>
      <w:spacing w:after="240"/>
      <w:ind w:left="720"/>
    </w:pPr>
    <w:rPr>
      <w:iCs/>
      <w:szCs w:val="22"/>
      <w:lang w:eastAsia="en-GB"/>
    </w:rPr>
  </w:style>
  <w:style w:type="character" w:customStyle="1" w:styleId="Style2Car">
    <w:name w:val="Style2 Car"/>
    <w:basedOn w:val="DefaultParagraphFont"/>
    <w:link w:val="Style2"/>
    <w:rsid w:val="003A086B"/>
    <w:rPr>
      <w:rFonts w:ascii="Arial" w:eastAsia="Times New Roman" w:hAnsi="Arial" w:cs="Times New Roman"/>
      <w:iCs/>
      <w:sz w:val="22"/>
      <w:szCs w:val="22"/>
      <w:shd w:val="clear" w:color="auto" w:fill="FFFFFF"/>
      <w:lang w:val="en-PH" w:eastAsia="en-GB"/>
    </w:rPr>
  </w:style>
  <w:style w:type="table" w:customStyle="1" w:styleId="TableGrid1">
    <w:name w:val="Table Grid1"/>
    <w:basedOn w:val="TableNormal"/>
    <w:next w:val="TableGrid"/>
    <w:uiPriority w:val="39"/>
    <w:rsid w:val="00807CF7"/>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A4361"/>
    <w:rPr>
      <w:rFonts w:asciiTheme="majorHAnsi" w:eastAsiaTheme="majorEastAsia" w:hAnsiTheme="majorHAnsi" w:cstheme="majorBidi"/>
      <w:i/>
      <w:iCs/>
      <w:color w:val="2F5496" w:themeColor="accent1" w:themeShade="BF"/>
      <w:lang w:eastAsia="ja-JP"/>
    </w:rPr>
  </w:style>
  <w:style w:type="table" w:styleId="TableGridLight">
    <w:name w:val="Grid Table Light"/>
    <w:basedOn w:val="TableNormal"/>
    <w:uiPriority w:val="40"/>
    <w:rsid w:val="004D0A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285">
      <w:bodyDiv w:val="1"/>
      <w:marLeft w:val="0"/>
      <w:marRight w:val="0"/>
      <w:marTop w:val="0"/>
      <w:marBottom w:val="0"/>
      <w:divBdr>
        <w:top w:val="none" w:sz="0" w:space="0" w:color="auto"/>
        <w:left w:val="none" w:sz="0" w:space="0" w:color="auto"/>
        <w:bottom w:val="none" w:sz="0" w:space="0" w:color="auto"/>
        <w:right w:val="none" w:sz="0" w:space="0" w:color="auto"/>
      </w:divBdr>
    </w:div>
    <w:div w:id="26376904">
      <w:bodyDiv w:val="1"/>
      <w:marLeft w:val="0"/>
      <w:marRight w:val="0"/>
      <w:marTop w:val="0"/>
      <w:marBottom w:val="0"/>
      <w:divBdr>
        <w:top w:val="none" w:sz="0" w:space="0" w:color="auto"/>
        <w:left w:val="none" w:sz="0" w:space="0" w:color="auto"/>
        <w:bottom w:val="none" w:sz="0" w:space="0" w:color="auto"/>
        <w:right w:val="none" w:sz="0" w:space="0" w:color="auto"/>
      </w:divBdr>
    </w:div>
    <w:div w:id="26684274">
      <w:bodyDiv w:val="1"/>
      <w:marLeft w:val="0"/>
      <w:marRight w:val="0"/>
      <w:marTop w:val="0"/>
      <w:marBottom w:val="0"/>
      <w:divBdr>
        <w:top w:val="none" w:sz="0" w:space="0" w:color="auto"/>
        <w:left w:val="none" w:sz="0" w:space="0" w:color="auto"/>
        <w:bottom w:val="none" w:sz="0" w:space="0" w:color="auto"/>
        <w:right w:val="none" w:sz="0" w:space="0" w:color="auto"/>
      </w:divBdr>
      <w:divsChild>
        <w:div w:id="1976596718">
          <w:marLeft w:val="0"/>
          <w:marRight w:val="0"/>
          <w:marTop w:val="0"/>
          <w:marBottom w:val="0"/>
          <w:divBdr>
            <w:top w:val="none" w:sz="0" w:space="0" w:color="auto"/>
            <w:left w:val="none" w:sz="0" w:space="0" w:color="auto"/>
            <w:bottom w:val="none" w:sz="0" w:space="0" w:color="auto"/>
            <w:right w:val="none" w:sz="0" w:space="0" w:color="auto"/>
          </w:divBdr>
        </w:div>
        <w:div w:id="1833332323">
          <w:marLeft w:val="0"/>
          <w:marRight w:val="0"/>
          <w:marTop w:val="0"/>
          <w:marBottom w:val="0"/>
          <w:divBdr>
            <w:top w:val="none" w:sz="0" w:space="0" w:color="auto"/>
            <w:left w:val="none" w:sz="0" w:space="0" w:color="auto"/>
            <w:bottom w:val="none" w:sz="0" w:space="0" w:color="auto"/>
            <w:right w:val="none" w:sz="0" w:space="0" w:color="auto"/>
          </w:divBdr>
        </w:div>
        <w:div w:id="1716613115">
          <w:marLeft w:val="0"/>
          <w:marRight w:val="0"/>
          <w:marTop w:val="0"/>
          <w:marBottom w:val="0"/>
          <w:divBdr>
            <w:top w:val="none" w:sz="0" w:space="0" w:color="auto"/>
            <w:left w:val="none" w:sz="0" w:space="0" w:color="auto"/>
            <w:bottom w:val="none" w:sz="0" w:space="0" w:color="auto"/>
            <w:right w:val="none" w:sz="0" w:space="0" w:color="auto"/>
          </w:divBdr>
        </w:div>
        <w:div w:id="490289066">
          <w:marLeft w:val="0"/>
          <w:marRight w:val="0"/>
          <w:marTop w:val="0"/>
          <w:marBottom w:val="0"/>
          <w:divBdr>
            <w:top w:val="none" w:sz="0" w:space="0" w:color="auto"/>
            <w:left w:val="none" w:sz="0" w:space="0" w:color="auto"/>
            <w:bottom w:val="none" w:sz="0" w:space="0" w:color="auto"/>
            <w:right w:val="none" w:sz="0" w:space="0" w:color="auto"/>
          </w:divBdr>
        </w:div>
      </w:divsChild>
    </w:div>
    <w:div w:id="54083562">
      <w:bodyDiv w:val="1"/>
      <w:marLeft w:val="0"/>
      <w:marRight w:val="0"/>
      <w:marTop w:val="0"/>
      <w:marBottom w:val="0"/>
      <w:divBdr>
        <w:top w:val="none" w:sz="0" w:space="0" w:color="auto"/>
        <w:left w:val="none" w:sz="0" w:space="0" w:color="auto"/>
        <w:bottom w:val="none" w:sz="0" w:space="0" w:color="auto"/>
        <w:right w:val="none" w:sz="0" w:space="0" w:color="auto"/>
      </w:divBdr>
    </w:div>
    <w:div w:id="81339807">
      <w:bodyDiv w:val="1"/>
      <w:marLeft w:val="0"/>
      <w:marRight w:val="0"/>
      <w:marTop w:val="0"/>
      <w:marBottom w:val="0"/>
      <w:divBdr>
        <w:top w:val="none" w:sz="0" w:space="0" w:color="auto"/>
        <w:left w:val="none" w:sz="0" w:space="0" w:color="auto"/>
        <w:bottom w:val="none" w:sz="0" w:space="0" w:color="auto"/>
        <w:right w:val="none" w:sz="0" w:space="0" w:color="auto"/>
      </w:divBdr>
    </w:div>
    <w:div w:id="82995190">
      <w:bodyDiv w:val="1"/>
      <w:marLeft w:val="0"/>
      <w:marRight w:val="0"/>
      <w:marTop w:val="0"/>
      <w:marBottom w:val="0"/>
      <w:divBdr>
        <w:top w:val="none" w:sz="0" w:space="0" w:color="auto"/>
        <w:left w:val="none" w:sz="0" w:space="0" w:color="auto"/>
        <w:bottom w:val="none" w:sz="0" w:space="0" w:color="auto"/>
        <w:right w:val="none" w:sz="0" w:space="0" w:color="auto"/>
      </w:divBdr>
      <w:divsChild>
        <w:div w:id="205946255">
          <w:marLeft w:val="0"/>
          <w:marRight w:val="0"/>
          <w:marTop w:val="0"/>
          <w:marBottom w:val="0"/>
          <w:divBdr>
            <w:top w:val="none" w:sz="0" w:space="0" w:color="auto"/>
            <w:left w:val="none" w:sz="0" w:space="0" w:color="auto"/>
            <w:bottom w:val="none" w:sz="0" w:space="0" w:color="auto"/>
            <w:right w:val="none" w:sz="0" w:space="0" w:color="auto"/>
          </w:divBdr>
          <w:divsChild>
            <w:div w:id="1223105451">
              <w:marLeft w:val="0"/>
              <w:marRight w:val="0"/>
              <w:marTop w:val="0"/>
              <w:marBottom w:val="0"/>
              <w:divBdr>
                <w:top w:val="none" w:sz="0" w:space="0" w:color="auto"/>
                <w:left w:val="none" w:sz="0" w:space="0" w:color="auto"/>
                <w:bottom w:val="none" w:sz="0" w:space="0" w:color="auto"/>
                <w:right w:val="none" w:sz="0" w:space="0" w:color="auto"/>
              </w:divBdr>
              <w:divsChild>
                <w:div w:id="1543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5495">
      <w:bodyDiv w:val="1"/>
      <w:marLeft w:val="0"/>
      <w:marRight w:val="0"/>
      <w:marTop w:val="0"/>
      <w:marBottom w:val="0"/>
      <w:divBdr>
        <w:top w:val="none" w:sz="0" w:space="0" w:color="auto"/>
        <w:left w:val="none" w:sz="0" w:space="0" w:color="auto"/>
        <w:bottom w:val="none" w:sz="0" w:space="0" w:color="auto"/>
        <w:right w:val="none" w:sz="0" w:space="0" w:color="auto"/>
      </w:divBdr>
      <w:divsChild>
        <w:div w:id="1066950655">
          <w:marLeft w:val="0"/>
          <w:marRight w:val="0"/>
          <w:marTop w:val="0"/>
          <w:marBottom w:val="0"/>
          <w:divBdr>
            <w:top w:val="none" w:sz="0" w:space="0" w:color="auto"/>
            <w:left w:val="none" w:sz="0" w:space="0" w:color="auto"/>
            <w:bottom w:val="none" w:sz="0" w:space="0" w:color="auto"/>
            <w:right w:val="none" w:sz="0" w:space="0" w:color="auto"/>
          </w:divBdr>
          <w:divsChild>
            <w:div w:id="1233344926">
              <w:marLeft w:val="0"/>
              <w:marRight w:val="0"/>
              <w:marTop w:val="0"/>
              <w:marBottom w:val="0"/>
              <w:divBdr>
                <w:top w:val="none" w:sz="0" w:space="0" w:color="auto"/>
                <w:left w:val="none" w:sz="0" w:space="0" w:color="auto"/>
                <w:bottom w:val="none" w:sz="0" w:space="0" w:color="auto"/>
                <w:right w:val="none" w:sz="0" w:space="0" w:color="auto"/>
              </w:divBdr>
              <w:divsChild>
                <w:div w:id="1896702708">
                  <w:marLeft w:val="0"/>
                  <w:marRight w:val="0"/>
                  <w:marTop w:val="0"/>
                  <w:marBottom w:val="0"/>
                  <w:divBdr>
                    <w:top w:val="none" w:sz="0" w:space="0" w:color="auto"/>
                    <w:left w:val="none" w:sz="0" w:space="0" w:color="auto"/>
                    <w:bottom w:val="none" w:sz="0" w:space="0" w:color="auto"/>
                    <w:right w:val="none" w:sz="0" w:space="0" w:color="auto"/>
                  </w:divBdr>
                </w:div>
              </w:divsChild>
            </w:div>
            <w:div w:id="189298195">
              <w:marLeft w:val="0"/>
              <w:marRight w:val="0"/>
              <w:marTop w:val="0"/>
              <w:marBottom w:val="0"/>
              <w:divBdr>
                <w:top w:val="none" w:sz="0" w:space="0" w:color="auto"/>
                <w:left w:val="none" w:sz="0" w:space="0" w:color="auto"/>
                <w:bottom w:val="none" w:sz="0" w:space="0" w:color="auto"/>
                <w:right w:val="none" w:sz="0" w:space="0" w:color="auto"/>
              </w:divBdr>
              <w:divsChild>
                <w:div w:id="822701888">
                  <w:marLeft w:val="0"/>
                  <w:marRight w:val="0"/>
                  <w:marTop w:val="0"/>
                  <w:marBottom w:val="0"/>
                  <w:divBdr>
                    <w:top w:val="none" w:sz="0" w:space="0" w:color="auto"/>
                    <w:left w:val="none" w:sz="0" w:space="0" w:color="auto"/>
                    <w:bottom w:val="none" w:sz="0" w:space="0" w:color="auto"/>
                    <w:right w:val="none" w:sz="0" w:space="0" w:color="auto"/>
                  </w:divBdr>
                </w:div>
              </w:divsChild>
            </w:div>
            <w:div w:id="1116219788">
              <w:marLeft w:val="0"/>
              <w:marRight w:val="0"/>
              <w:marTop w:val="0"/>
              <w:marBottom w:val="0"/>
              <w:divBdr>
                <w:top w:val="none" w:sz="0" w:space="0" w:color="auto"/>
                <w:left w:val="none" w:sz="0" w:space="0" w:color="auto"/>
                <w:bottom w:val="none" w:sz="0" w:space="0" w:color="auto"/>
                <w:right w:val="none" w:sz="0" w:space="0" w:color="auto"/>
              </w:divBdr>
              <w:divsChild>
                <w:div w:id="293102634">
                  <w:marLeft w:val="0"/>
                  <w:marRight w:val="0"/>
                  <w:marTop w:val="0"/>
                  <w:marBottom w:val="0"/>
                  <w:divBdr>
                    <w:top w:val="none" w:sz="0" w:space="0" w:color="auto"/>
                    <w:left w:val="none" w:sz="0" w:space="0" w:color="auto"/>
                    <w:bottom w:val="none" w:sz="0" w:space="0" w:color="auto"/>
                    <w:right w:val="none" w:sz="0" w:space="0" w:color="auto"/>
                  </w:divBdr>
                </w:div>
              </w:divsChild>
            </w:div>
            <w:div w:id="776486865">
              <w:marLeft w:val="0"/>
              <w:marRight w:val="0"/>
              <w:marTop w:val="0"/>
              <w:marBottom w:val="0"/>
              <w:divBdr>
                <w:top w:val="none" w:sz="0" w:space="0" w:color="auto"/>
                <w:left w:val="none" w:sz="0" w:space="0" w:color="auto"/>
                <w:bottom w:val="none" w:sz="0" w:space="0" w:color="auto"/>
                <w:right w:val="none" w:sz="0" w:space="0" w:color="auto"/>
              </w:divBdr>
              <w:divsChild>
                <w:div w:id="1881284365">
                  <w:marLeft w:val="0"/>
                  <w:marRight w:val="0"/>
                  <w:marTop w:val="0"/>
                  <w:marBottom w:val="0"/>
                  <w:divBdr>
                    <w:top w:val="none" w:sz="0" w:space="0" w:color="auto"/>
                    <w:left w:val="none" w:sz="0" w:space="0" w:color="auto"/>
                    <w:bottom w:val="none" w:sz="0" w:space="0" w:color="auto"/>
                    <w:right w:val="none" w:sz="0" w:space="0" w:color="auto"/>
                  </w:divBdr>
                </w:div>
                <w:div w:id="92091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4703">
          <w:marLeft w:val="0"/>
          <w:marRight w:val="0"/>
          <w:marTop w:val="0"/>
          <w:marBottom w:val="0"/>
          <w:divBdr>
            <w:top w:val="none" w:sz="0" w:space="0" w:color="auto"/>
            <w:left w:val="none" w:sz="0" w:space="0" w:color="auto"/>
            <w:bottom w:val="none" w:sz="0" w:space="0" w:color="auto"/>
            <w:right w:val="none" w:sz="0" w:space="0" w:color="auto"/>
          </w:divBdr>
          <w:divsChild>
            <w:div w:id="178394357">
              <w:marLeft w:val="0"/>
              <w:marRight w:val="0"/>
              <w:marTop w:val="0"/>
              <w:marBottom w:val="0"/>
              <w:divBdr>
                <w:top w:val="none" w:sz="0" w:space="0" w:color="auto"/>
                <w:left w:val="none" w:sz="0" w:space="0" w:color="auto"/>
                <w:bottom w:val="none" w:sz="0" w:space="0" w:color="auto"/>
                <w:right w:val="none" w:sz="0" w:space="0" w:color="auto"/>
              </w:divBdr>
              <w:divsChild>
                <w:div w:id="1893613085">
                  <w:marLeft w:val="0"/>
                  <w:marRight w:val="0"/>
                  <w:marTop w:val="0"/>
                  <w:marBottom w:val="0"/>
                  <w:divBdr>
                    <w:top w:val="none" w:sz="0" w:space="0" w:color="auto"/>
                    <w:left w:val="none" w:sz="0" w:space="0" w:color="auto"/>
                    <w:bottom w:val="none" w:sz="0" w:space="0" w:color="auto"/>
                    <w:right w:val="none" w:sz="0" w:space="0" w:color="auto"/>
                  </w:divBdr>
                </w:div>
              </w:divsChild>
            </w:div>
            <w:div w:id="2107724064">
              <w:marLeft w:val="0"/>
              <w:marRight w:val="0"/>
              <w:marTop w:val="0"/>
              <w:marBottom w:val="0"/>
              <w:divBdr>
                <w:top w:val="none" w:sz="0" w:space="0" w:color="auto"/>
                <w:left w:val="none" w:sz="0" w:space="0" w:color="auto"/>
                <w:bottom w:val="none" w:sz="0" w:space="0" w:color="auto"/>
                <w:right w:val="none" w:sz="0" w:space="0" w:color="auto"/>
              </w:divBdr>
              <w:divsChild>
                <w:div w:id="113907513">
                  <w:marLeft w:val="0"/>
                  <w:marRight w:val="0"/>
                  <w:marTop w:val="0"/>
                  <w:marBottom w:val="0"/>
                  <w:divBdr>
                    <w:top w:val="none" w:sz="0" w:space="0" w:color="auto"/>
                    <w:left w:val="none" w:sz="0" w:space="0" w:color="auto"/>
                    <w:bottom w:val="none" w:sz="0" w:space="0" w:color="auto"/>
                    <w:right w:val="none" w:sz="0" w:space="0" w:color="auto"/>
                  </w:divBdr>
                </w:div>
                <w:div w:id="113864905">
                  <w:marLeft w:val="0"/>
                  <w:marRight w:val="0"/>
                  <w:marTop w:val="0"/>
                  <w:marBottom w:val="0"/>
                  <w:divBdr>
                    <w:top w:val="none" w:sz="0" w:space="0" w:color="auto"/>
                    <w:left w:val="none" w:sz="0" w:space="0" w:color="auto"/>
                    <w:bottom w:val="none" w:sz="0" w:space="0" w:color="auto"/>
                    <w:right w:val="none" w:sz="0" w:space="0" w:color="auto"/>
                  </w:divBdr>
                </w:div>
              </w:divsChild>
            </w:div>
            <w:div w:id="1036270726">
              <w:marLeft w:val="0"/>
              <w:marRight w:val="0"/>
              <w:marTop w:val="0"/>
              <w:marBottom w:val="0"/>
              <w:divBdr>
                <w:top w:val="none" w:sz="0" w:space="0" w:color="auto"/>
                <w:left w:val="none" w:sz="0" w:space="0" w:color="auto"/>
                <w:bottom w:val="none" w:sz="0" w:space="0" w:color="auto"/>
                <w:right w:val="none" w:sz="0" w:space="0" w:color="auto"/>
              </w:divBdr>
              <w:divsChild>
                <w:div w:id="1374769496">
                  <w:marLeft w:val="0"/>
                  <w:marRight w:val="0"/>
                  <w:marTop w:val="0"/>
                  <w:marBottom w:val="0"/>
                  <w:divBdr>
                    <w:top w:val="none" w:sz="0" w:space="0" w:color="auto"/>
                    <w:left w:val="none" w:sz="0" w:space="0" w:color="auto"/>
                    <w:bottom w:val="none" w:sz="0" w:space="0" w:color="auto"/>
                    <w:right w:val="none" w:sz="0" w:space="0" w:color="auto"/>
                  </w:divBdr>
                </w:div>
              </w:divsChild>
            </w:div>
            <w:div w:id="1546601832">
              <w:marLeft w:val="0"/>
              <w:marRight w:val="0"/>
              <w:marTop w:val="0"/>
              <w:marBottom w:val="0"/>
              <w:divBdr>
                <w:top w:val="none" w:sz="0" w:space="0" w:color="auto"/>
                <w:left w:val="none" w:sz="0" w:space="0" w:color="auto"/>
                <w:bottom w:val="none" w:sz="0" w:space="0" w:color="auto"/>
                <w:right w:val="none" w:sz="0" w:space="0" w:color="auto"/>
              </w:divBdr>
              <w:divsChild>
                <w:div w:id="32507653">
                  <w:marLeft w:val="0"/>
                  <w:marRight w:val="0"/>
                  <w:marTop w:val="0"/>
                  <w:marBottom w:val="0"/>
                  <w:divBdr>
                    <w:top w:val="none" w:sz="0" w:space="0" w:color="auto"/>
                    <w:left w:val="none" w:sz="0" w:space="0" w:color="auto"/>
                    <w:bottom w:val="none" w:sz="0" w:space="0" w:color="auto"/>
                    <w:right w:val="none" w:sz="0" w:space="0" w:color="auto"/>
                  </w:divBdr>
                </w:div>
                <w:div w:id="1265847587">
                  <w:marLeft w:val="0"/>
                  <w:marRight w:val="0"/>
                  <w:marTop w:val="0"/>
                  <w:marBottom w:val="0"/>
                  <w:divBdr>
                    <w:top w:val="none" w:sz="0" w:space="0" w:color="auto"/>
                    <w:left w:val="none" w:sz="0" w:space="0" w:color="auto"/>
                    <w:bottom w:val="none" w:sz="0" w:space="0" w:color="auto"/>
                    <w:right w:val="none" w:sz="0" w:space="0" w:color="auto"/>
                  </w:divBdr>
                </w:div>
              </w:divsChild>
            </w:div>
            <w:div w:id="2127695805">
              <w:marLeft w:val="0"/>
              <w:marRight w:val="0"/>
              <w:marTop w:val="0"/>
              <w:marBottom w:val="0"/>
              <w:divBdr>
                <w:top w:val="none" w:sz="0" w:space="0" w:color="auto"/>
                <w:left w:val="none" w:sz="0" w:space="0" w:color="auto"/>
                <w:bottom w:val="none" w:sz="0" w:space="0" w:color="auto"/>
                <w:right w:val="none" w:sz="0" w:space="0" w:color="auto"/>
              </w:divBdr>
              <w:divsChild>
                <w:div w:id="1381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864">
      <w:bodyDiv w:val="1"/>
      <w:marLeft w:val="0"/>
      <w:marRight w:val="0"/>
      <w:marTop w:val="0"/>
      <w:marBottom w:val="0"/>
      <w:divBdr>
        <w:top w:val="none" w:sz="0" w:space="0" w:color="auto"/>
        <w:left w:val="none" w:sz="0" w:space="0" w:color="auto"/>
        <w:bottom w:val="none" w:sz="0" w:space="0" w:color="auto"/>
        <w:right w:val="none" w:sz="0" w:space="0" w:color="auto"/>
      </w:divBdr>
      <w:divsChild>
        <w:div w:id="1906800388">
          <w:marLeft w:val="0"/>
          <w:marRight w:val="0"/>
          <w:marTop w:val="0"/>
          <w:marBottom w:val="0"/>
          <w:divBdr>
            <w:top w:val="none" w:sz="0" w:space="0" w:color="auto"/>
            <w:left w:val="none" w:sz="0" w:space="0" w:color="auto"/>
            <w:bottom w:val="none" w:sz="0" w:space="0" w:color="auto"/>
            <w:right w:val="none" w:sz="0" w:space="0" w:color="auto"/>
          </w:divBdr>
          <w:divsChild>
            <w:div w:id="1668242788">
              <w:marLeft w:val="0"/>
              <w:marRight w:val="0"/>
              <w:marTop w:val="0"/>
              <w:marBottom w:val="0"/>
              <w:divBdr>
                <w:top w:val="none" w:sz="0" w:space="0" w:color="auto"/>
                <w:left w:val="none" w:sz="0" w:space="0" w:color="auto"/>
                <w:bottom w:val="none" w:sz="0" w:space="0" w:color="auto"/>
                <w:right w:val="none" w:sz="0" w:space="0" w:color="auto"/>
              </w:divBdr>
              <w:divsChild>
                <w:div w:id="3974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991">
      <w:bodyDiv w:val="1"/>
      <w:marLeft w:val="0"/>
      <w:marRight w:val="0"/>
      <w:marTop w:val="0"/>
      <w:marBottom w:val="0"/>
      <w:divBdr>
        <w:top w:val="none" w:sz="0" w:space="0" w:color="auto"/>
        <w:left w:val="none" w:sz="0" w:space="0" w:color="auto"/>
        <w:bottom w:val="none" w:sz="0" w:space="0" w:color="auto"/>
        <w:right w:val="none" w:sz="0" w:space="0" w:color="auto"/>
      </w:divBdr>
    </w:div>
    <w:div w:id="206374849">
      <w:bodyDiv w:val="1"/>
      <w:marLeft w:val="0"/>
      <w:marRight w:val="0"/>
      <w:marTop w:val="0"/>
      <w:marBottom w:val="0"/>
      <w:divBdr>
        <w:top w:val="none" w:sz="0" w:space="0" w:color="auto"/>
        <w:left w:val="none" w:sz="0" w:space="0" w:color="auto"/>
        <w:bottom w:val="none" w:sz="0" w:space="0" w:color="auto"/>
        <w:right w:val="none" w:sz="0" w:space="0" w:color="auto"/>
      </w:divBdr>
    </w:div>
    <w:div w:id="219023252">
      <w:bodyDiv w:val="1"/>
      <w:marLeft w:val="0"/>
      <w:marRight w:val="0"/>
      <w:marTop w:val="0"/>
      <w:marBottom w:val="0"/>
      <w:divBdr>
        <w:top w:val="none" w:sz="0" w:space="0" w:color="auto"/>
        <w:left w:val="none" w:sz="0" w:space="0" w:color="auto"/>
        <w:bottom w:val="none" w:sz="0" w:space="0" w:color="auto"/>
        <w:right w:val="none" w:sz="0" w:space="0" w:color="auto"/>
      </w:divBdr>
      <w:divsChild>
        <w:div w:id="13461714">
          <w:marLeft w:val="547"/>
          <w:marRight w:val="0"/>
          <w:marTop w:val="0"/>
          <w:marBottom w:val="0"/>
          <w:divBdr>
            <w:top w:val="none" w:sz="0" w:space="0" w:color="auto"/>
            <w:left w:val="none" w:sz="0" w:space="0" w:color="auto"/>
            <w:bottom w:val="none" w:sz="0" w:space="0" w:color="auto"/>
            <w:right w:val="none" w:sz="0" w:space="0" w:color="auto"/>
          </w:divBdr>
        </w:div>
        <w:div w:id="1641810375">
          <w:marLeft w:val="547"/>
          <w:marRight w:val="0"/>
          <w:marTop w:val="0"/>
          <w:marBottom w:val="0"/>
          <w:divBdr>
            <w:top w:val="none" w:sz="0" w:space="0" w:color="auto"/>
            <w:left w:val="none" w:sz="0" w:space="0" w:color="auto"/>
            <w:bottom w:val="none" w:sz="0" w:space="0" w:color="auto"/>
            <w:right w:val="none" w:sz="0" w:space="0" w:color="auto"/>
          </w:divBdr>
        </w:div>
        <w:div w:id="2005744732">
          <w:marLeft w:val="547"/>
          <w:marRight w:val="0"/>
          <w:marTop w:val="0"/>
          <w:marBottom w:val="0"/>
          <w:divBdr>
            <w:top w:val="none" w:sz="0" w:space="0" w:color="auto"/>
            <w:left w:val="none" w:sz="0" w:space="0" w:color="auto"/>
            <w:bottom w:val="none" w:sz="0" w:space="0" w:color="auto"/>
            <w:right w:val="none" w:sz="0" w:space="0" w:color="auto"/>
          </w:divBdr>
        </w:div>
        <w:div w:id="1982421078">
          <w:marLeft w:val="547"/>
          <w:marRight w:val="0"/>
          <w:marTop w:val="0"/>
          <w:marBottom w:val="0"/>
          <w:divBdr>
            <w:top w:val="none" w:sz="0" w:space="0" w:color="auto"/>
            <w:left w:val="none" w:sz="0" w:space="0" w:color="auto"/>
            <w:bottom w:val="none" w:sz="0" w:space="0" w:color="auto"/>
            <w:right w:val="none" w:sz="0" w:space="0" w:color="auto"/>
          </w:divBdr>
        </w:div>
        <w:div w:id="1534265827">
          <w:marLeft w:val="547"/>
          <w:marRight w:val="0"/>
          <w:marTop w:val="0"/>
          <w:marBottom w:val="0"/>
          <w:divBdr>
            <w:top w:val="none" w:sz="0" w:space="0" w:color="auto"/>
            <w:left w:val="none" w:sz="0" w:space="0" w:color="auto"/>
            <w:bottom w:val="none" w:sz="0" w:space="0" w:color="auto"/>
            <w:right w:val="none" w:sz="0" w:space="0" w:color="auto"/>
          </w:divBdr>
        </w:div>
        <w:div w:id="1755978761">
          <w:marLeft w:val="547"/>
          <w:marRight w:val="0"/>
          <w:marTop w:val="0"/>
          <w:marBottom w:val="0"/>
          <w:divBdr>
            <w:top w:val="none" w:sz="0" w:space="0" w:color="auto"/>
            <w:left w:val="none" w:sz="0" w:space="0" w:color="auto"/>
            <w:bottom w:val="none" w:sz="0" w:space="0" w:color="auto"/>
            <w:right w:val="none" w:sz="0" w:space="0" w:color="auto"/>
          </w:divBdr>
        </w:div>
      </w:divsChild>
    </w:div>
    <w:div w:id="222444580">
      <w:bodyDiv w:val="1"/>
      <w:marLeft w:val="0"/>
      <w:marRight w:val="0"/>
      <w:marTop w:val="0"/>
      <w:marBottom w:val="0"/>
      <w:divBdr>
        <w:top w:val="none" w:sz="0" w:space="0" w:color="auto"/>
        <w:left w:val="none" w:sz="0" w:space="0" w:color="auto"/>
        <w:bottom w:val="none" w:sz="0" w:space="0" w:color="auto"/>
        <w:right w:val="none" w:sz="0" w:space="0" w:color="auto"/>
      </w:divBdr>
    </w:div>
    <w:div w:id="226690631">
      <w:bodyDiv w:val="1"/>
      <w:marLeft w:val="0"/>
      <w:marRight w:val="0"/>
      <w:marTop w:val="0"/>
      <w:marBottom w:val="0"/>
      <w:divBdr>
        <w:top w:val="none" w:sz="0" w:space="0" w:color="auto"/>
        <w:left w:val="none" w:sz="0" w:space="0" w:color="auto"/>
        <w:bottom w:val="none" w:sz="0" w:space="0" w:color="auto"/>
        <w:right w:val="none" w:sz="0" w:space="0" w:color="auto"/>
      </w:divBdr>
    </w:div>
    <w:div w:id="234778963">
      <w:bodyDiv w:val="1"/>
      <w:marLeft w:val="0"/>
      <w:marRight w:val="0"/>
      <w:marTop w:val="0"/>
      <w:marBottom w:val="0"/>
      <w:divBdr>
        <w:top w:val="none" w:sz="0" w:space="0" w:color="auto"/>
        <w:left w:val="none" w:sz="0" w:space="0" w:color="auto"/>
        <w:bottom w:val="none" w:sz="0" w:space="0" w:color="auto"/>
        <w:right w:val="none" w:sz="0" w:space="0" w:color="auto"/>
      </w:divBdr>
      <w:divsChild>
        <w:div w:id="1242641485">
          <w:marLeft w:val="0"/>
          <w:marRight w:val="0"/>
          <w:marTop w:val="0"/>
          <w:marBottom w:val="0"/>
          <w:divBdr>
            <w:top w:val="none" w:sz="0" w:space="0" w:color="auto"/>
            <w:left w:val="none" w:sz="0" w:space="0" w:color="auto"/>
            <w:bottom w:val="none" w:sz="0" w:space="0" w:color="auto"/>
            <w:right w:val="none" w:sz="0" w:space="0" w:color="auto"/>
          </w:divBdr>
          <w:divsChild>
            <w:div w:id="138772404">
              <w:marLeft w:val="0"/>
              <w:marRight w:val="0"/>
              <w:marTop w:val="0"/>
              <w:marBottom w:val="0"/>
              <w:divBdr>
                <w:top w:val="none" w:sz="0" w:space="0" w:color="auto"/>
                <w:left w:val="none" w:sz="0" w:space="0" w:color="auto"/>
                <w:bottom w:val="none" w:sz="0" w:space="0" w:color="auto"/>
                <w:right w:val="none" w:sz="0" w:space="0" w:color="auto"/>
              </w:divBdr>
              <w:divsChild>
                <w:div w:id="19522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48221">
      <w:bodyDiv w:val="1"/>
      <w:marLeft w:val="0"/>
      <w:marRight w:val="0"/>
      <w:marTop w:val="0"/>
      <w:marBottom w:val="0"/>
      <w:divBdr>
        <w:top w:val="none" w:sz="0" w:space="0" w:color="auto"/>
        <w:left w:val="none" w:sz="0" w:space="0" w:color="auto"/>
        <w:bottom w:val="none" w:sz="0" w:space="0" w:color="auto"/>
        <w:right w:val="none" w:sz="0" w:space="0" w:color="auto"/>
      </w:divBdr>
      <w:divsChild>
        <w:div w:id="508297506">
          <w:marLeft w:val="0"/>
          <w:marRight w:val="0"/>
          <w:marTop w:val="0"/>
          <w:marBottom w:val="0"/>
          <w:divBdr>
            <w:top w:val="none" w:sz="0" w:space="0" w:color="auto"/>
            <w:left w:val="none" w:sz="0" w:space="0" w:color="auto"/>
            <w:bottom w:val="none" w:sz="0" w:space="0" w:color="auto"/>
            <w:right w:val="none" w:sz="0" w:space="0" w:color="auto"/>
          </w:divBdr>
          <w:divsChild>
            <w:div w:id="536044562">
              <w:marLeft w:val="0"/>
              <w:marRight w:val="0"/>
              <w:marTop w:val="0"/>
              <w:marBottom w:val="0"/>
              <w:divBdr>
                <w:top w:val="none" w:sz="0" w:space="0" w:color="auto"/>
                <w:left w:val="none" w:sz="0" w:space="0" w:color="auto"/>
                <w:bottom w:val="none" w:sz="0" w:space="0" w:color="auto"/>
                <w:right w:val="none" w:sz="0" w:space="0" w:color="auto"/>
              </w:divBdr>
              <w:divsChild>
                <w:div w:id="4226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6158">
      <w:bodyDiv w:val="1"/>
      <w:marLeft w:val="0"/>
      <w:marRight w:val="0"/>
      <w:marTop w:val="0"/>
      <w:marBottom w:val="0"/>
      <w:divBdr>
        <w:top w:val="none" w:sz="0" w:space="0" w:color="auto"/>
        <w:left w:val="none" w:sz="0" w:space="0" w:color="auto"/>
        <w:bottom w:val="none" w:sz="0" w:space="0" w:color="auto"/>
        <w:right w:val="none" w:sz="0" w:space="0" w:color="auto"/>
      </w:divBdr>
      <w:divsChild>
        <w:div w:id="1808008942">
          <w:marLeft w:val="274"/>
          <w:marRight w:val="0"/>
          <w:marTop w:val="0"/>
          <w:marBottom w:val="0"/>
          <w:divBdr>
            <w:top w:val="none" w:sz="0" w:space="0" w:color="auto"/>
            <w:left w:val="none" w:sz="0" w:space="0" w:color="auto"/>
            <w:bottom w:val="none" w:sz="0" w:space="0" w:color="auto"/>
            <w:right w:val="none" w:sz="0" w:space="0" w:color="auto"/>
          </w:divBdr>
        </w:div>
        <w:div w:id="2049646487">
          <w:marLeft w:val="274"/>
          <w:marRight w:val="0"/>
          <w:marTop w:val="0"/>
          <w:marBottom w:val="0"/>
          <w:divBdr>
            <w:top w:val="none" w:sz="0" w:space="0" w:color="auto"/>
            <w:left w:val="none" w:sz="0" w:space="0" w:color="auto"/>
            <w:bottom w:val="none" w:sz="0" w:space="0" w:color="auto"/>
            <w:right w:val="none" w:sz="0" w:space="0" w:color="auto"/>
          </w:divBdr>
        </w:div>
        <w:div w:id="673343042">
          <w:marLeft w:val="274"/>
          <w:marRight w:val="0"/>
          <w:marTop w:val="0"/>
          <w:marBottom w:val="0"/>
          <w:divBdr>
            <w:top w:val="none" w:sz="0" w:space="0" w:color="auto"/>
            <w:left w:val="none" w:sz="0" w:space="0" w:color="auto"/>
            <w:bottom w:val="none" w:sz="0" w:space="0" w:color="auto"/>
            <w:right w:val="none" w:sz="0" w:space="0" w:color="auto"/>
          </w:divBdr>
        </w:div>
      </w:divsChild>
    </w:div>
    <w:div w:id="275257435">
      <w:bodyDiv w:val="1"/>
      <w:marLeft w:val="0"/>
      <w:marRight w:val="0"/>
      <w:marTop w:val="0"/>
      <w:marBottom w:val="0"/>
      <w:divBdr>
        <w:top w:val="none" w:sz="0" w:space="0" w:color="auto"/>
        <w:left w:val="none" w:sz="0" w:space="0" w:color="auto"/>
        <w:bottom w:val="none" w:sz="0" w:space="0" w:color="auto"/>
        <w:right w:val="none" w:sz="0" w:space="0" w:color="auto"/>
      </w:divBdr>
    </w:div>
    <w:div w:id="312105455">
      <w:bodyDiv w:val="1"/>
      <w:marLeft w:val="0"/>
      <w:marRight w:val="0"/>
      <w:marTop w:val="0"/>
      <w:marBottom w:val="0"/>
      <w:divBdr>
        <w:top w:val="none" w:sz="0" w:space="0" w:color="auto"/>
        <w:left w:val="none" w:sz="0" w:space="0" w:color="auto"/>
        <w:bottom w:val="none" w:sz="0" w:space="0" w:color="auto"/>
        <w:right w:val="none" w:sz="0" w:space="0" w:color="auto"/>
      </w:divBdr>
    </w:div>
    <w:div w:id="323437955">
      <w:bodyDiv w:val="1"/>
      <w:marLeft w:val="0"/>
      <w:marRight w:val="0"/>
      <w:marTop w:val="0"/>
      <w:marBottom w:val="0"/>
      <w:divBdr>
        <w:top w:val="none" w:sz="0" w:space="0" w:color="auto"/>
        <w:left w:val="none" w:sz="0" w:space="0" w:color="auto"/>
        <w:bottom w:val="none" w:sz="0" w:space="0" w:color="auto"/>
        <w:right w:val="none" w:sz="0" w:space="0" w:color="auto"/>
      </w:divBdr>
    </w:div>
    <w:div w:id="374549313">
      <w:bodyDiv w:val="1"/>
      <w:marLeft w:val="0"/>
      <w:marRight w:val="0"/>
      <w:marTop w:val="0"/>
      <w:marBottom w:val="0"/>
      <w:divBdr>
        <w:top w:val="none" w:sz="0" w:space="0" w:color="auto"/>
        <w:left w:val="none" w:sz="0" w:space="0" w:color="auto"/>
        <w:bottom w:val="none" w:sz="0" w:space="0" w:color="auto"/>
        <w:right w:val="none" w:sz="0" w:space="0" w:color="auto"/>
      </w:divBdr>
      <w:divsChild>
        <w:div w:id="1525749972">
          <w:marLeft w:val="0"/>
          <w:marRight w:val="0"/>
          <w:marTop w:val="0"/>
          <w:marBottom w:val="0"/>
          <w:divBdr>
            <w:top w:val="none" w:sz="0" w:space="0" w:color="auto"/>
            <w:left w:val="none" w:sz="0" w:space="0" w:color="auto"/>
            <w:bottom w:val="none" w:sz="0" w:space="0" w:color="auto"/>
            <w:right w:val="none" w:sz="0" w:space="0" w:color="auto"/>
          </w:divBdr>
          <w:divsChild>
            <w:div w:id="759567113">
              <w:marLeft w:val="0"/>
              <w:marRight w:val="0"/>
              <w:marTop w:val="0"/>
              <w:marBottom w:val="0"/>
              <w:divBdr>
                <w:top w:val="none" w:sz="0" w:space="0" w:color="auto"/>
                <w:left w:val="none" w:sz="0" w:space="0" w:color="auto"/>
                <w:bottom w:val="none" w:sz="0" w:space="0" w:color="auto"/>
                <w:right w:val="none" w:sz="0" w:space="0" w:color="auto"/>
              </w:divBdr>
              <w:divsChild>
                <w:div w:id="472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898">
      <w:bodyDiv w:val="1"/>
      <w:marLeft w:val="0"/>
      <w:marRight w:val="0"/>
      <w:marTop w:val="0"/>
      <w:marBottom w:val="0"/>
      <w:divBdr>
        <w:top w:val="none" w:sz="0" w:space="0" w:color="auto"/>
        <w:left w:val="none" w:sz="0" w:space="0" w:color="auto"/>
        <w:bottom w:val="none" w:sz="0" w:space="0" w:color="auto"/>
        <w:right w:val="none" w:sz="0" w:space="0" w:color="auto"/>
      </w:divBdr>
    </w:div>
    <w:div w:id="384641770">
      <w:bodyDiv w:val="1"/>
      <w:marLeft w:val="0"/>
      <w:marRight w:val="0"/>
      <w:marTop w:val="0"/>
      <w:marBottom w:val="0"/>
      <w:divBdr>
        <w:top w:val="none" w:sz="0" w:space="0" w:color="auto"/>
        <w:left w:val="none" w:sz="0" w:space="0" w:color="auto"/>
        <w:bottom w:val="none" w:sz="0" w:space="0" w:color="auto"/>
        <w:right w:val="none" w:sz="0" w:space="0" w:color="auto"/>
      </w:divBdr>
      <w:divsChild>
        <w:div w:id="1473475124">
          <w:marLeft w:val="0"/>
          <w:marRight w:val="0"/>
          <w:marTop w:val="0"/>
          <w:marBottom w:val="0"/>
          <w:divBdr>
            <w:top w:val="none" w:sz="0" w:space="0" w:color="auto"/>
            <w:left w:val="none" w:sz="0" w:space="0" w:color="auto"/>
            <w:bottom w:val="none" w:sz="0" w:space="0" w:color="auto"/>
            <w:right w:val="none" w:sz="0" w:space="0" w:color="auto"/>
          </w:divBdr>
          <w:divsChild>
            <w:div w:id="136919173">
              <w:marLeft w:val="0"/>
              <w:marRight w:val="0"/>
              <w:marTop w:val="0"/>
              <w:marBottom w:val="0"/>
              <w:divBdr>
                <w:top w:val="none" w:sz="0" w:space="0" w:color="auto"/>
                <w:left w:val="none" w:sz="0" w:space="0" w:color="auto"/>
                <w:bottom w:val="none" w:sz="0" w:space="0" w:color="auto"/>
                <w:right w:val="none" w:sz="0" w:space="0" w:color="auto"/>
              </w:divBdr>
              <w:divsChild>
                <w:div w:id="10977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4493">
          <w:marLeft w:val="0"/>
          <w:marRight w:val="0"/>
          <w:marTop w:val="0"/>
          <w:marBottom w:val="0"/>
          <w:divBdr>
            <w:top w:val="none" w:sz="0" w:space="0" w:color="auto"/>
            <w:left w:val="none" w:sz="0" w:space="0" w:color="auto"/>
            <w:bottom w:val="none" w:sz="0" w:space="0" w:color="auto"/>
            <w:right w:val="none" w:sz="0" w:space="0" w:color="auto"/>
          </w:divBdr>
          <w:divsChild>
            <w:div w:id="1582838333">
              <w:marLeft w:val="0"/>
              <w:marRight w:val="0"/>
              <w:marTop w:val="0"/>
              <w:marBottom w:val="0"/>
              <w:divBdr>
                <w:top w:val="none" w:sz="0" w:space="0" w:color="auto"/>
                <w:left w:val="none" w:sz="0" w:space="0" w:color="auto"/>
                <w:bottom w:val="none" w:sz="0" w:space="0" w:color="auto"/>
                <w:right w:val="none" w:sz="0" w:space="0" w:color="auto"/>
              </w:divBdr>
              <w:divsChild>
                <w:div w:id="14326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07800">
      <w:bodyDiv w:val="1"/>
      <w:marLeft w:val="0"/>
      <w:marRight w:val="0"/>
      <w:marTop w:val="0"/>
      <w:marBottom w:val="0"/>
      <w:divBdr>
        <w:top w:val="none" w:sz="0" w:space="0" w:color="auto"/>
        <w:left w:val="none" w:sz="0" w:space="0" w:color="auto"/>
        <w:bottom w:val="none" w:sz="0" w:space="0" w:color="auto"/>
        <w:right w:val="none" w:sz="0" w:space="0" w:color="auto"/>
      </w:divBdr>
    </w:div>
    <w:div w:id="414133716">
      <w:bodyDiv w:val="1"/>
      <w:marLeft w:val="0"/>
      <w:marRight w:val="0"/>
      <w:marTop w:val="0"/>
      <w:marBottom w:val="0"/>
      <w:divBdr>
        <w:top w:val="none" w:sz="0" w:space="0" w:color="auto"/>
        <w:left w:val="none" w:sz="0" w:space="0" w:color="auto"/>
        <w:bottom w:val="none" w:sz="0" w:space="0" w:color="auto"/>
        <w:right w:val="none" w:sz="0" w:space="0" w:color="auto"/>
      </w:divBdr>
      <w:divsChild>
        <w:div w:id="1462843186">
          <w:marLeft w:val="0"/>
          <w:marRight w:val="0"/>
          <w:marTop w:val="0"/>
          <w:marBottom w:val="0"/>
          <w:divBdr>
            <w:top w:val="none" w:sz="0" w:space="0" w:color="auto"/>
            <w:left w:val="none" w:sz="0" w:space="0" w:color="auto"/>
            <w:bottom w:val="none" w:sz="0" w:space="0" w:color="auto"/>
            <w:right w:val="none" w:sz="0" w:space="0" w:color="auto"/>
          </w:divBdr>
          <w:divsChild>
            <w:div w:id="2074154097">
              <w:marLeft w:val="0"/>
              <w:marRight w:val="0"/>
              <w:marTop w:val="0"/>
              <w:marBottom w:val="0"/>
              <w:divBdr>
                <w:top w:val="none" w:sz="0" w:space="0" w:color="auto"/>
                <w:left w:val="none" w:sz="0" w:space="0" w:color="auto"/>
                <w:bottom w:val="none" w:sz="0" w:space="0" w:color="auto"/>
                <w:right w:val="none" w:sz="0" w:space="0" w:color="auto"/>
              </w:divBdr>
              <w:divsChild>
                <w:div w:id="894394581">
                  <w:marLeft w:val="0"/>
                  <w:marRight w:val="0"/>
                  <w:marTop w:val="0"/>
                  <w:marBottom w:val="0"/>
                  <w:divBdr>
                    <w:top w:val="none" w:sz="0" w:space="0" w:color="auto"/>
                    <w:left w:val="none" w:sz="0" w:space="0" w:color="auto"/>
                    <w:bottom w:val="none" w:sz="0" w:space="0" w:color="auto"/>
                    <w:right w:val="none" w:sz="0" w:space="0" w:color="auto"/>
                  </w:divBdr>
                </w:div>
              </w:divsChild>
            </w:div>
            <w:div w:id="1489401725">
              <w:marLeft w:val="0"/>
              <w:marRight w:val="0"/>
              <w:marTop w:val="0"/>
              <w:marBottom w:val="0"/>
              <w:divBdr>
                <w:top w:val="none" w:sz="0" w:space="0" w:color="auto"/>
                <w:left w:val="none" w:sz="0" w:space="0" w:color="auto"/>
                <w:bottom w:val="none" w:sz="0" w:space="0" w:color="auto"/>
                <w:right w:val="none" w:sz="0" w:space="0" w:color="auto"/>
              </w:divBdr>
              <w:divsChild>
                <w:div w:id="908805394">
                  <w:marLeft w:val="0"/>
                  <w:marRight w:val="0"/>
                  <w:marTop w:val="0"/>
                  <w:marBottom w:val="0"/>
                  <w:divBdr>
                    <w:top w:val="none" w:sz="0" w:space="0" w:color="auto"/>
                    <w:left w:val="none" w:sz="0" w:space="0" w:color="auto"/>
                    <w:bottom w:val="none" w:sz="0" w:space="0" w:color="auto"/>
                    <w:right w:val="none" w:sz="0" w:space="0" w:color="auto"/>
                  </w:divBdr>
                </w:div>
              </w:divsChild>
            </w:div>
            <w:div w:id="803934663">
              <w:marLeft w:val="0"/>
              <w:marRight w:val="0"/>
              <w:marTop w:val="0"/>
              <w:marBottom w:val="0"/>
              <w:divBdr>
                <w:top w:val="none" w:sz="0" w:space="0" w:color="auto"/>
                <w:left w:val="none" w:sz="0" w:space="0" w:color="auto"/>
                <w:bottom w:val="none" w:sz="0" w:space="0" w:color="auto"/>
                <w:right w:val="none" w:sz="0" w:space="0" w:color="auto"/>
              </w:divBdr>
              <w:divsChild>
                <w:div w:id="308557062">
                  <w:marLeft w:val="0"/>
                  <w:marRight w:val="0"/>
                  <w:marTop w:val="0"/>
                  <w:marBottom w:val="0"/>
                  <w:divBdr>
                    <w:top w:val="none" w:sz="0" w:space="0" w:color="auto"/>
                    <w:left w:val="none" w:sz="0" w:space="0" w:color="auto"/>
                    <w:bottom w:val="none" w:sz="0" w:space="0" w:color="auto"/>
                    <w:right w:val="none" w:sz="0" w:space="0" w:color="auto"/>
                  </w:divBdr>
                </w:div>
              </w:divsChild>
            </w:div>
            <w:div w:id="1228682413">
              <w:marLeft w:val="0"/>
              <w:marRight w:val="0"/>
              <w:marTop w:val="0"/>
              <w:marBottom w:val="0"/>
              <w:divBdr>
                <w:top w:val="none" w:sz="0" w:space="0" w:color="auto"/>
                <w:left w:val="none" w:sz="0" w:space="0" w:color="auto"/>
                <w:bottom w:val="none" w:sz="0" w:space="0" w:color="auto"/>
                <w:right w:val="none" w:sz="0" w:space="0" w:color="auto"/>
              </w:divBdr>
              <w:divsChild>
                <w:div w:id="93402356">
                  <w:marLeft w:val="0"/>
                  <w:marRight w:val="0"/>
                  <w:marTop w:val="0"/>
                  <w:marBottom w:val="0"/>
                  <w:divBdr>
                    <w:top w:val="none" w:sz="0" w:space="0" w:color="auto"/>
                    <w:left w:val="none" w:sz="0" w:space="0" w:color="auto"/>
                    <w:bottom w:val="none" w:sz="0" w:space="0" w:color="auto"/>
                    <w:right w:val="none" w:sz="0" w:space="0" w:color="auto"/>
                  </w:divBdr>
                </w:div>
                <w:div w:id="489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5244">
          <w:marLeft w:val="0"/>
          <w:marRight w:val="0"/>
          <w:marTop w:val="0"/>
          <w:marBottom w:val="0"/>
          <w:divBdr>
            <w:top w:val="none" w:sz="0" w:space="0" w:color="auto"/>
            <w:left w:val="none" w:sz="0" w:space="0" w:color="auto"/>
            <w:bottom w:val="none" w:sz="0" w:space="0" w:color="auto"/>
            <w:right w:val="none" w:sz="0" w:space="0" w:color="auto"/>
          </w:divBdr>
          <w:divsChild>
            <w:div w:id="1483933727">
              <w:marLeft w:val="0"/>
              <w:marRight w:val="0"/>
              <w:marTop w:val="0"/>
              <w:marBottom w:val="0"/>
              <w:divBdr>
                <w:top w:val="none" w:sz="0" w:space="0" w:color="auto"/>
                <w:left w:val="none" w:sz="0" w:space="0" w:color="auto"/>
                <w:bottom w:val="none" w:sz="0" w:space="0" w:color="auto"/>
                <w:right w:val="none" w:sz="0" w:space="0" w:color="auto"/>
              </w:divBdr>
              <w:divsChild>
                <w:div w:id="422143599">
                  <w:marLeft w:val="0"/>
                  <w:marRight w:val="0"/>
                  <w:marTop w:val="0"/>
                  <w:marBottom w:val="0"/>
                  <w:divBdr>
                    <w:top w:val="none" w:sz="0" w:space="0" w:color="auto"/>
                    <w:left w:val="none" w:sz="0" w:space="0" w:color="auto"/>
                    <w:bottom w:val="none" w:sz="0" w:space="0" w:color="auto"/>
                    <w:right w:val="none" w:sz="0" w:space="0" w:color="auto"/>
                  </w:divBdr>
                </w:div>
              </w:divsChild>
            </w:div>
            <w:div w:id="1951667240">
              <w:marLeft w:val="0"/>
              <w:marRight w:val="0"/>
              <w:marTop w:val="0"/>
              <w:marBottom w:val="0"/>
              <w:divBdr>
                <w:top w:val="none" w:sz="0" w:space="0" w:color="auto"/>
                <w:left w:val="none" w:sz="0" w:space="0" w:color="auto"/>
                <w:bottom w:val="none" w:sz="0" w:space="0" w:color="auto"/>
                <w:right w:val="none" w:sz="0" w:space="0" w:color="auto"/>
              </w:divBdr>
              <w:divsChild>
                <w:div w:id="357049532">
                  <w:marLeft w:val="0"/>
                  <w:marRight w:val="0"/>
                  <w:marTop w:val="0"/>
                  <w:marBottom w:val="0"/>
                  <w:divBdr>
                    <w:top w:val="none" w:sz="0" w:space="0" w:color="auto"/>
                    <w:left w:val="none" w:sz="0" w:space="0" w:color="auto"/>
                    <w:bottom w:val="none" w:sz="0" w:space="0" w:color="auto"/>
                    <w:right w:val="none" w:sz="0" w:space="0" w:color="auto"/>
                  </w:divBdr>
                </w:div>
                <w:div w:id="1155148059">
                  <w:marLeft w:val="0"/>
                  <w:marRight w:val="0"/>
                  <w:marTop w:val="0"/>
                  <w:marBottom w:val="0"/>
                  <w:divBdr>
                    <w:top w:val="none" w:sz="0" w:space="0" w:color="auto"/>
                    <w:left w:val="none" w:sz="0" w:space="0" w:color="auto"/>
                    <w:bottom w:val="none" w:sz="0" w:space="0" w:color="auto"/>
                    <w:right w:val="none" w:sz="0" w:space="0" w:color="auto"/>
                  </w:divBdr>
                </w:div>
              </w:divsChild>
            </w:div>
            <w:div w:id="1907758378">
              <w:marLeft w:val="0"/>
              <w:marRight w:val="0"/>
              <w:marTop w:val="0"/>
              <w:marBottom w:val="0"/>
              <w:divBdr>
                <w:top w:val="none" w:sz="0" w:space="0" w:color="auto"/>
                <w:left w:val="none" w:sz="0" w:space="0" w:color="auto"/>
                <w:bottom w:val="none" w:sz="0" w:space="0" w:color="auto"/>
                <w:right w:val="none" w:sz="0" w:space="0" w:color="auto"/>
              </w:divBdr>
              <w:divsChild>
                <w:div w:id="1935017957">
                  <w:marLeft w:val="0"/>
                  <w:marRight w:val="0"/>
                  <w:marTop w:val="0"/>
                  <w:marBottom w:val="0"/>
                  <w:divBdr>
                    <w:top w:val="none" w:sz="0" w:space="0" w:color="auto"/>
                    <w:left w:val="none" w:sz="0" w:space="0" w:color="auto"/>
                    <w:bottom w:val="none" w:sz="0" w:space="0" w:color="auto"/>
                    <w:right w:val="none" w:sz="0" w:space="0" w:color="auto"/>
                  </w:divBdr>
                </w:div>
              </w:divsChild>
            </w:div>
            <w:div w:id="12928414">
              <w:marLeft w:val="0"/>
              <w:marRight w:val="0"/>
              <w:marTop w:val="0"/>
              <w:marBottom w:val="0"/>
              <w:divBdr>
                <w:top w:val="none" w:sz="0" w:space="0" w:color="auto"/>
                <w:left w:val="none" w:sz="0" w:space="0" w:color="auto"/>
                <w:bottom w:val="none" w:sz="0" w:space="0" w:color="auto"/>
                <w:right w:val="none" w:sz="0" w:space="0" w:color="auto"/>
              </w:divBdr>
              <w:divsChild>
                <w:div w:id="1863202271">
                  <w:marLeft w:val="0"/>
                  <w:marRight w:val="0"/>
                  <w:marTop w:val="0"/>
                  <w:marBottom w:val="0"/>
                  <w:divBdr>
                    <w:top w:val="none" w:sz="0" w:space="0" w:color="auto"/>
                    <w:left w:val="none" w:sz="0" w:space="0" w:color="auto"/>
                    <w:bottom w:val="none" w:sz="0" w:space="0" w:color="auto"/>
                    <w:right w:val="none" w:sz="0" w:space="0" w:color="auto"/>
                  </w:divBdr>
                </w:div>
                <w:div w:id="1330672575">
                  <w:marLeft w:val="0"/>
                  <w:marRight w:val="0"/>
                  <w:marTop w:val="0"/>
                  <w:marBottom w:val="0"/>
                  <w:divBdr>
                    <w:top w:val="none" w:sz="0" w:space="0" w:color="auto"/>
                    <w:left w:val="none" w:sz="0" w:space="0" w:color="auto"/>
                    <w:bottom w:val="none" w:sz="0" w:space="0" w:color="auto"/>
                    <w:right w:val="none" w:sz="0" w:space="0" w:color="auto"/>
                  </w:divBdr>
                </w:div>
              </w:divsChild>
            </w:div>
            <w:div w:id="771172476">
              <w:marLeft w:val="0"/>
              <w:marRight w:val="0"/>
              <w:marTop w:val="0"/>
              <w:marBottom w:val="0"/>
              <w:divBdr>
                <w:top w:val="none" w:sz="0" w:space="0" w:color="auto"/>
                <w:left w:val="none" w:sz="0" w:space="0" w:color="auto"/>
                <w:bottom w:val="none" w:sz="0" w:space="0" w:color="auto"/>
                <w:right w:val="none" w:sz="0" w:space="0" w:color="auto"/>
              </w:divBdr>
              <w:divsChild>
                <w:div w:id="17218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9408">
      <w:bodyDiv w:val="1"/>
      <w:marLeft w:val="0"/>
      <w:marRight w:val="0"/>
      <w:marTop w:val="0"/>
      <w:marBottom w:val="0"/>
      <w:divBdr>
        <w:top w:val="none" w:sz="0" w:space="0" w:color="auto"/>
        <w:left w:val="none" w:sz="0" w:space="0" w:color="auto"/>
        <w:bottom w:val="none" w:sz="0" w:space="0" w:color="auto"/>
        <w:right w:val="none" w:sz="0" w:space="0" w:color="auto"/>
      </w:divBdr>
      <w:divsChild>
        <w:div w:id="2020883441">
          <w:marLeft w:val="0"/>
          <w:marRight w:val="0"/>
          <w:marTop w:val="0"/>
          <w:marBottom w:val="0"/>
          <w:divBdr>
            <w:top w:val="none" w:sz="0" w:space="0" w:color="auto"/>
            <w:left w:val="none" w:sz="0" w:space="0" w:color="auto"/>
            <w:bottom w:val="none" w:sz="0" w:space="0" w:color="auto"/>
            <w:right w:val="none" w:sz="0" w:space="0" w:color="auto"/>
          </w:divBdr>
          <w:divsChild>
            <w:div w:id="261376312">
              <w:marLeft w:val="0"/>
              <w:marRight w:val="0"/>
              <w:marTop w:val="0"/>
              <w:marBottom w:val="0"/>
              <w:divBdr>
                <w:top w:val="none" w:sz="0" w:space="0" w:color="auto"/>
                <w:left w:val="none" w:sz="0" w:space="0" w:color="auto"/>
                <w:bottom w:val="none" w:sz="0" w:space="0" w:color="auto"/>
                <w:right w:val="none" w:sz="0" w:space="0" w:color="auto"/>
              </w:divBdr>
              <w:divsChild>
                <w:div w:id="3640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86779">
      <w:bodyDiv w:val="1"/>
      <w:marLeft w:val="0"/>
      <w:marRight w:val="0"/>
      <w:marTop w:val="0"/>
      <w:marBottom w:val="0"/>
      <w:divBdr>
        <w:top w:val="none" w:sz="0" w:space="0" w:color="auto"/>
        <w:left w:val="none" w:sz="0" w:space="0" w:color="auto"/>
        <w:bottom w:val="none" w:sz="0" w:space="0" w:color="auto"/>
        <w:right w:val="none" w:sz="0" w:space="0" w:color="auto"/>
      </w:divBdr>
      <w:divsChild>
        <w:div w:id="491916577">
          <w:marLeft w:val="0"/>
          <w:marRight w:val="0"/>
          <w:marTop w:val="0"/>
          <w:marBottom w:val="0"/>
          <w:divBdr>
            <w:top w:val="none" w:sz="0" w:space="0" w:color="auto"/>
            <w:left w:val="none" w:sz="0" w:space="0" w:color="auto"/>
            <w:bottom w:val="none" w:sz="0" w:space="0" w:color="auto"/>
            <w:right w:val="none" w:sz="0" w:space="0" w:color="auto"/>
          </w:divBdr>
          <w:divsChild>
            <w:div w:id="19775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29668">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9">
          <w:marLeft w:val="0"/>
          <w:marRight w:val="0"/>
          <w:marTop w:val="0"/>
          <w:marBottom w:val="0"/>
          <w:divBdr>
            <w:top w:val="none" w:sz="0" w:space="0" w:color="auto"/>
            <w:left w:val="none" w:sz="0" w:space="0" w:color="auto"/>
            <w:bottom w:val="none" w:sz="0" w:space="0" w:color="auto"/>
            <w:right w:val="none" w:sz="0" w:space="0" w:color="auto"/>
          </w:divBdr>
          <w:divsChild>
            <w:div w:id="74128725">
              <w:marLeft w:val="0"/>
              <w:marRight w:val="0"/>
              <w:marTop w:val="0"/>
              <w:marBottom w:val="0"/>
              <w:divBdr>
                <w:top w:val="none" w:sz="0" w:space="0" w:color="auto"/>
                <w:left w:val="none" w:sz="0" w:space="0" w:color="auto"/>
                <w:bottom w:val="none" w:sz="0" w:space="0" w:color="auto"/>
                <w:right w:val="none" w:sz="0" w:space="0" w:color="auto"/>
              </w:divBdr>
              <w:divsChild>
                <w:div w:id="1492870284">
                  <w:marLeft w:val="0"/>
                  <w:marRight w:val="0"/>
                  <w:marTop w:val="0"/>
                  <w:marBottom w:val="0"/>
                  <w:divBdr>
                    <w:top w:val="none" w:sz="0" w:space="0" w:color="auto"/>
                    <w:left w:val="none" w:sz="0" w:space="0" w:color="auto"/>
                    <w:bottom w:val="none" w:sz="0" w:space="0" w:color="auto"/>
                    <w:right w:val="none" w:sz="0" w:space="0" w:color="auto"/>
                  </w:divBdr>
                  <w:divsChild>
                    <w:div w:id="14212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600765">
      <w:bodyDiv w:val="1"/>
      <w:marLeft w:val="0"/>
      <w:marRight w:val="0"/>
      <w:marTop w:val="0"/>
      <w:marBottom w:val="0"/>
      <w:divBdr>
        <w:top w:val="none" w:sz="0" w:space="0" w:color="auto"/>
        <w:left w:val="none" w:sz="0" w:space="0" w:color="auto"/>
        <w:bottom w:val="none" w:sz="0" w:space="0" w:color="auto"/>
        <w:right w:val="none" w:sz="0" w:space="0" w:color="auto"/>
      </w:divBdr>
    </w:div>
    <w:div w:id="470024722">
      <w:bodyDiv w:val="1"/>
      <w:marLeft w:val="0"/>
      <w:marRight w:val="0"/>
      <w:marTop w:val="0"/>
      <w:marBottom w:val="0"/>
      <w:divBdr>
        <w:top w:val="none" w:sz="0" w:space="0" w:color="auto"/>
        <w:left w:val="none" w:sz="0" w:space="0" w:color="auto"/>
        <w:bottom w:val="none" w:sz="0" w:space="0" w:color="auto"/>
        <w:right w:val="none" w:sz="0" w:space="0" w:color="auto"/>
      </w:divBdr>
    </w:div>
    <w:div w:id="488909461">
      <w:bodyDiv w:val="1"/>
      <w:marLeft w:val="0"/>
      <w:marRight w:val="0"/>
      <w:marTop w:val="0"/>
      <w:marBottom w:val="0"/>
      <w:divBdr>
        <w:top w:val="none" w:sz="0" w:space="0" w:color="auto"/>
        <w:left w:val="none" w:sz="0" w:space="0" w:color="auto"/>
        <w:bottom w:val="none" w:sz="0" w:space="0" w:color="auto"/>
        <w:right w:val="none" w:sz="0" w:space="0" w:color="auto"/>
      </w:divBdr>
      <w:divsChild>
        <w:div w:id="386149643">
          <w:marLeft w:val="0"/>
          <w:marRight w:val="0"/>
          <w:marTop w:val="0"/>
          <w:marBottom w:val="0"/>
          <w:divBdr>
            <w:top w:val="none" w:sz="0" w:space="0" w:color="auto"/>
            <w:left w:val="none" w:sz="0" w:space="0" w:color="auto"/>
            <w:bottom w:val="none" w:sz="0" w:space="0" w:color="auto"/>
            <w:right w:val="none" w:sz="0" w:space="0" w:color="auto"/>
          </w:divBdr>
          <w:divsChild>
            <w:div w:id="118040196">
              <w:marLeft w:val="0"/>
              <w:marRight w:val="0"/>
              <w:marTop w:val="0"/>
              <w:marBottom w:val="0"/>
              <w:divBdr>
                <w:top w:val="none" w:sz="0" w:space="0" w:color="auto"/>
                <w:left w:val="none" w:sz="0" w:space="0" w:color="auto"/>
                <w:bottom w:val="none" w:sz="0" w:space="0" w:color="auto"/>
                <w:right w:val="none" w:sz="0" w:space="0" w:color="auto"/>
              </w:divBdr>
              <w:divsChild>
                <w:div w:id="2094277958">
                  <w:marLeft w:val="0"/>
                  <w:marRight w:val="0"/>
                  <w:marTop w:val="0"/>
                  <w:marBottom w:val="0"/>
                  <w:divBdr>
                    <w:top w:val="none" w:sz="0" w:space="0" w:color="auto"/>
                    <w:left w:val="none" w:sz="0" w:space="0" w:color="auto"/>
                    <w:bottom w:val="none" w:sz="0" w:space="0" w:color="auto"/>
                    <w:right w:val="none" w:sz="0" w:space="0" w:color="auto"/>
                  </w:divBdr>
                  <w:divsChild>
                    <w:div w:id="1244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829505">
      <w:bodyDiv w:val="1"/>
      <w:marLeft w:val="0"/>
      <w:marRight w:val="0"/>
      <w:marTop w:val="0"/>
      <w:marBottom w:val="0"/>
      <w:divBdr>
        <w:top w:val="none" w:sz="0" w:space="0" w:color="auto"/>
        <w:left w:val="none" w:sz="0" w:space="0" w:color="auto"/>
        <w:bottom w:val="none" w:sz="0" w:space="0" w:color="auto"/>
        <w:right w:val="none" w:sz="0" w:space="0" w:color="auto"/>
      </w:divBdr>
      <w:divsChild>
        <w:div w:id="1738820330">
          <w:marLeft w:val="0"/>
          <w:marRight w:val="0"/>
          <w:marTop w:val="0"/>
          <w:marBottom w:val="0"/>
          <w:divBdr>
            <w:top w:val="none" w:sz="0" w:space="0" w:color="auto"/>
            <w:left w:val="none" w:sz="0" w:space="0" w:color="auto"/>
            <w:bottom w:val="none" w:sz="0" w:space="0" w:color="auto"/>
            <w:right w:val="none" w:sz="0" w:space="0" w:color="auto"/>
          </w:divBdr>
          <w:divsChild>
            <w:div w:id="779028406">
              <w:marLeft w:val="0"/>
              <w:marRight w:val="0"/>
              <w:marTop w:val="0"/>
              <w:marBottom w:val="0"/>
              <w:divBdr>
                <w:top w:val="none" w:sz="0" w:space="0" w:color="auto"/>
                <w:left w:val="none" w:sz="0" w:space="0" w:color="auto"/>
                <w:bottom w:val="none" w:sz="0" w:space="0" w:color="auto"/>
                <w:right w:val="none" w:sz="0" w:space="0" w:color="auto"/>
              </w:divBdr>
              <w:divsChild>
                <w:div w:id="7411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5511">
      <w:bodyDiv w:val="1"/>
      <w:marLeft w:val="0"/>
      <w:marRight w:val="0"/>
      <w:marTop w:val="0"/>
      <w:marBottom w:val="0"/>
      <w:divBdr>
        <w:top w:val="none" w:sz="0" w:space="0" w:color="auto"/>
        <w:left w:val="none" w:sz="0" w:space="0" w:color="auto"/>
        <w:bottom w:val="none" w:sz="0" w:space="0" w:color="auto"/>
        <w:right w:val="none" w:sz="0" w:space="0" w:color="auto"/>
      </w:divBdr>
    </w:div>
    <w:div w:id="609094057">
      <w:bodyDiv w:val="1"/>
      <w:marLeft w:val="0"/>
      <w:marRight w:val="0"/>
      <w:marTop w:val="0"/>
      <w:marBottom w:val="0"/>
      <w:divBdr>
        <w:top w:val="none" w:sz="0" w:space="0" w:color="auto"/>
        <w:left w:val="none" w:sz="0" w:space="0" w:color="auto"/>
        <w:bottom w:val="none" w:sz="0" w:space="0" w:color="auto"/>
        <w:right w:val="none" w:sz="0" w:space="0" w:color="auto"/>
      </w:divBdr>
    </w:div>
    <w:div w:id="619917016">
      <w:bodyDiv w:val="1"/>
      <w:marLeft w:val="0"/>
      <w:marRight w:val="0"/>
      <w:marTop w:val="0"/>
      <w:marBottom w:val="0"/>
      <w:divBdr>
        <w:top w:val="none" w:sz="0" w:space="0" w:color="auto"/>
        <w:left w:val="none" w:sz="0" w:space="0" w:color="auto"/>
        <w:bottom w:val="none" w:sz="0" w:space="0" w:color="auto"/>
        <w:right w:val="none" w:sz="0" w:space="0" w:color="auto"/>
      </w:divBdr>
      <w:divsChild>
        <w:div w:id="762842605">
          <w:marLeft w:val="0"/>
          <w:marRight w:val="0"/>
          <w:marTop w:val="0"/>
          <w:marBottom w:val="0"/>
          <w:divBdr>
            <w:top w:val="none" w:sz="0" w:space="0" w:color="auto"/>
            <w:left w:val="none" w:sz="0" w:space="0" w:color="auto"/>
            <w:bottom w:val="none" w:sz="0" w:space="0" w:color="auto"/>
            <w:right w:val="none" w:sz="0" w:space="0" w:color="auto"/>
          </w:divBdr>
          <w:divsChild>
            <w:div w:id="6694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770">
      <w:bodyDiv w:val="1"/>
      <w:marLeft w:val="0"/>
      <w:marRight w:val="0"/>
      <w:marTop w:val="0"/>
      <w:marBottom w:val="0"/>
      <w:divBdr>
        <w:top w:val="none" w:sz="0" w:space="0" w:color="auto"/>
        <w:left w:val="none" w:sz="0" w:space="0" w:color="auto"/>
        <w:bottom w:val="none" w:sz="0" w:space="0" w:color="auto"/>
        <w:right w:val="none" w:sz="0" w:space="0" w:color="auto"/>
      </w:divBdr>
    </w:div>
    <w:div w:id="690031459">
      <w:bodyDiv w:val="1"/>
      <w:marLeft w:val="0"/>
      <w:marRight w:val="0"/>
      <w:marTop w:val="0"/>
      <w:marBottom w:val="0"/>
      <w:divBdr>
        <w:top w:val="none" w:sz="0" w:space="0" w:color="auto"/>
        <w:left w:val="none" w:sz="0" w:space="0" w:color="auto"/>
        <w:bottom w:val="none" w:sz="0" w:space="0" w:color="auto"/>
        <w:right w:val="none" w:sz="0" w:space="0" w:color="auto"/>
      </w:divBdr>
    </w:div>
    <w:div w:id="695498224">
      <w:bodyDiv w:val="1"/>
      <w:marLeft w:val="0"/>
      <w:marRight w:val="0"/>
      <w:marTop w:val="0"/>
      <w:marBottom w:val="0"/>
      <w:divBdr>
        <w:top w:val="none" w:sz="0" w:space="0" w:color="auto"/>
        <w:left w:val="none" w:sz="0" w:space="0" w:color="auto"/>
        <w:bottom w:val="none" w:sz="0" w:space="0" w:color="auto"/>
        <w:right w:val="none" w:sz="0" w:space="0" w:color="auto"/>
      </w:divBdr>
      <w:divsChild>
        <w:div w:id="1575159794">
          <w:marLeft w:val="0"/>
          <w:marRight w:val="0"/>
          <w:marTop w:val="0"/>
          <w:marBottom w:val="0"/>
          <w:divBdr>
            <w:top w:val="none" w:sz="0" w:space="0" w:color="auto"/>
            <w:left w:val="none" w:sz="0" w:space="0" w:color="auto"/>
            <w:bottom w:val="none" w:sz="0" w:space="0" w:color="auto"/>
            <w:right w:val="none" w:sz="0" w:space="0" w:color="auto"/>
          </w:divBdr>
          <w:divsChild>
            <w:div w:id="26877634">
              <w:marLeft w:val="0"/>
              <w:marRight w:val="0"/>
              <w:marTop w:val="0"/>
              <w:marBottom w:val="0"/>
              <w:divBdr>
                <w:top w:val="none" w:sz="0" w:space="0" w:color="auto"/>
                <w:left w:val="none" w:sz="0" w:space="0" w:color="auto"/>
                <w:bottom w:val="none" w:sz="0" w:space="0" w:color="auto"/>
                <w:right w:val="none" w:sz="0" w:space="0" w:color="auto"/>
              </w:divBdr>
              <w:divsChild>
                <w:div w:id="2089036156">
                  <w:marLeft w:val="0"/>
                  <w:marRight w:val="0"/>
                  <w:marTop w:val="0"/>
                  <w:marBottom w:val="0"/>
                  <w:divBdr>
                    <w:top w:val="none" w:sz="0" w:space="0" w:color="auto"/>
                    <w:left w:val="none" w:sz="0" w:space="0" w:color="auto"/>
                    <w:bottom w:val="none" w:sz="0" w:space="0" w:color="auto"/>
                    <w:right w:val="none" w:sz="0" w:space="0" w:color="auto"/>
                  </w:divBdr>
                </w:div>
              </w:divsChild>
            </w:div>
            <w:div w:id="322437382">
              <w:marLeft w:val="0"/>
              <w:marRight w:val="0"/>
              <w:marTop w:val="0"/>
              <w:marBottom w:val="0"/>
              <w:divBdr>
                <w:top w:val="none" w:sz="0" w:space="0" w:color="auto"/>
                <w:left w:val="none" w:sz="0" w:space="0" w:color="auto"/>
                <w:bottom w:val="none" w:sz="0" w:space="0" w:color="auto"/>
                <w:right w:val="none" w:sz="0" w:space="0" w:color="auto"/>
              </w:divBdr>
              <w:divsChild>
                <w:div w:id="463623194">
                  <w:marLeft w:val="0"/>
                  <w:marRight w:val="0"/>
                  <w:marTop w:val="0"/>
                  <w:marBottom w:val="0"/>
                  <w:divBdr>
                    <w:top w:val="none" w:sz="0" w:space="0" w:color="auto"/>
                    <w:left w:val="none" w:sz="0" w:space="0" w:color="auto"/>
                    <w:bottom w:val="none" w:sz="0" w:space="0" w:color="auto"/>
                    <w:right w:val="none" w:sz="0" w:space="0" w:color="auto"/>
                  </w:divBdr>
                </w:div>
              </w:divsChild>
            </w:div>
            <w:div w:id="524097903">
              <w:marLeft w:val="0"/>
              <w:marRight w:val="0"/>
              <w:marTop w:val="0"/>
              <w:marBottom w:val="0"/>
              <w:divBdr>
                <w:top w:val="none" w:sz="0" w:space="0" w:color="auto"/>
                <w:left w:val="none" w:sz="0" w:space="0" w:color="auto"/>
                <w:bottom w:val="none" w:sz="0" w:space="0" w:color="auto"/>
                <w:right w:val="none" w:sz="0" w:space="0" w:color="auto"/>
              </w:divBdr>
              <w:divsChild>
                <w:div w:id="260377371">
                  <w:marLeft w:val="0"/>
                  <w:marRight w:val="0"/>
                  <w:marTop w:val="0"/>
                  <w:marBottom w:val="0"/>
                  <w:divBdr>
                    <w:top w:val="none" w:sz="0" w:space="0" w:color="auto"/>
                    <w:left w:val="none" w:sz="0" w:space="0" w:color="auto"/>
                    <w:bottom w:val="none" w:sz="0" w:space="0" w:color="auto"/>
                    <w:right w:val="none" w:sz="0" w:space="0" w:color="auto"/>
                  </w:divBdr>
                </w:div>
              </w:divsChild>
            </w:div>
            <w:div w:id="880744545">
              <w:marLeft w:val="0"/>
              <w:marRight w:val="0"/>
              <w:marTop w:val="0"/>
              <w:marBottom w:val="0"/>
              <w:divBdr>
                <w:top w:val="none" w:sz="0" w:space="0" w:color="auto"/>
                <w:left w:val="none" w:sz="0" w:space="0" w:color="auto"/>
                <w:bottom w:val="none" w:sz="0" w:space="0" w:color="auto"/>
                <w:right w:val="none" w:sz="0" w:space="0" w:color="auto"/>
              </w:divBdr>
              <w:divsChild>
                <w:div w:id="106967688">
                  <w:marLeft w:val="0"/>
                  <w:marRight w:val="0"/>
                  <w:marTop w:val="0"/>
                  <w:marBottom w:val="0"/>
                  <w:divBdr>
                    <w:top w:val="none" w:sz="0" w:space="0" w:color="auto"/>
                    <w:left w:val="none" w:sz="0" w:space="0" w:color="auto"/>
                    <w:bottom w:val="none" w:sz="0" w:space="0" w:color="auto"/>
                    <w:right w:val="none" w:sz="0" w:space="0" w:color="auto"/>
                  </w:divBdr>
                </w:div>
              </w:divsChild>
            </w:div>
            <w:div w:id="991300625">
              <w:marLeft w:val="0"/>
              <w:marRight w:val="0"/>
              <w:marTop w:val="0"/>
              <w:marBottom w:val="0"/>
              <w:divBdr>
                <w:top w:val="none" w:sz="0" w:space="0" w:color="auto"/>
                <w:left w:val="none" w:sz="0" w:space="0" w:color="auto"/>
                <w:bottom w:val="none" w:sz="0" w:space="0" w:color="auto"/>
                <w:right w:val="none" w:sz="0" w:space="0" w:color="auto"/>
              </w:divBdr>
              <w:divsChild>
                <w:div w:id="683821323">
                  <w:marLeft w:val="0"/>
                  <w:marRight w:val="0"/>
                  <w:marTop w:val="0"/>
                  <w:marBottom w:val="0"/>
                  <w:divBdr>
                    <w:top w:val="none" w:sz="0" w:space="0" w:color="auto"/>
                    <w:left w:val="none" w:sz="0" w:space="0" w:color="auto"/>
                    <w:bottom w:val="none" w:sz="0" w:space="0" w:color="auto"/>
                    <w:right w:val="none" w:sz="0" w:space="0" w:color="auto"/>
                  </w:divBdr>
                </w:div>
              </w:divsChild>
            </w:div>
            <w:div w:id="1200556608">
              <w:marLeft w:val="0"/>
              <w:marRight w:val="0"/>
              <w:marTop w:val="0"/>
              <w:marBottom w:val="0"/>
              <w:divBdr>
                <w:top w:val="none" w:sz="0" w:space="0" w:color="auto"/>
                <w:left w:val="none" w:sz="0" w:space="0" w:color="auto"/>
                <w:bottom w:val="none" w:sz="0" w:space="0" w:color="auto"/>
                <w:right w:val="none" w:sz="0" w:space="0" w:color="auto"/>
              </w:divBdr>
              <w:divsChild>
                <w:div w:id="1388532570">
                  <w:marLeft w:val="0"/>
                  <w:marRight w:val="0"/>
                  <w:marTop w:val="0"/>
                  <w:marBottom w:val="0"/>
                  <w:divBdr>
                    <w:top w:val="none" w:sz="0" w:space="0" w:color="auto"/>
                    <w:left w:val="none" w:sz="0" w:space="0" w:color="auto"/>
                    <w:bottom w:val="none" w:sz="0" w:space="0" w:color="auto"/>
                    <w:right w:val="none" w:sz="0" w:space="0" w:color="auto"/>
                  </w:divBdr>
                </w:div>
              </w:divsChild>
            </w:div>
            <w:div w:id="1325013113">
              <w:marLeft w:val="0"/>
              <w:marRight w:val="0"/>
              <w:marTop w:val="0"/>
              <w:marBottom w:val="0"/>
              <w:divBdr>
                <w:top w:val="none" w:sz="0" w:space="0" w:color="auto"/>
                <w:left w:val="none" w:sz="0" w:space="0" w:color="auto"/>
                <w:bottom w:val="none" w:sz="0" w:space="0" w:color="auto"/>
                <w:right w:val="none" w:sz="0" w:space="0" w:color="auto"/>
              </w:divBdr>
              <w:divsChild>
                <w:div w:id="690760712">
                  <w:marLeft w:val="0"/>
                  <w:marRight w:val="0"/>
                  <w:marTop w:val="0"/>
                  <w:marBottom w:val="0"/>
                  <w:divBdr>
                    <w:top w:val="none" w:sz="0" w:space="0" w:color="auto"/>
                    <w:left w:val="none" w:sz="0" w:space="0" w:color="auto"/>
                    <w:bottom w:val="none" w:sz="0" w:space="0" w:color="auto"/>
                    <w:right w:val="none" w:sz="0" w:space="0" w:color="auto"/>
                  </w:divBdr>
                </w:div>
              </w:divsChild>
            </w:div>
            <w:div w:id="1358309027">
              <w:marLeft w:val="0"/>
              <w:marRight w:val="0"/>
              <w:marTop w:val="0"/>
              <w:marBottom w:val="0"/>
              <w:divBdr>
                <w:top w:val="none" w:sz="0" w:space="0" w:color="auto"/>
                <w:left w:val="none" w:sz="0" w:space="0" w:color="auto"/>
                <w:bottom w:val="none" w:sz="0" w:space="0" w:color="auto"/>
                <w:right w:val="none" w:sz="0" w:space="0" w:color="auto"/>
              </w:divBdr>
              <w:divsChild>
                <w:div w:id="820123528">
                  <w:marLeft w:val="0"/>
                  <w:marRight w:val="0"/>
                  <w:marTop w:val="0"/>
                  <w:marBottom w:val="0"/>
                  <w:divBdr>
                    <w:top w:val="none" w:sz="0" w:space="0" w:color="auto"/>
                    <w:left w:val="none" w:sz="0" w:space="0" w:color="auto"/>
                    <w:bottom w:val="none" w:sz="0" w:space="0" w:color="auto"/>
                    <w:right w:val="none" w:sz="0" w:space="0" w:color="auto"/>
                  </w:divBdr>
                </w:div>
              </w:divsChild>
            </w:div>
            <w:div w:id="1747535405">
              <w:marLeft w:val="0"/>
              <w:marRight w:val="0"/>
              <w:marTop w:val="0"/>
              <w:marBottom w:val="0"/>
              <w:divBdr>
                <w:top w:val="none" w:sz="0" w:space="0" w:color="auto"/>
                <w:left w:val="none" w:sz="0" w:space="0" w:color="auto"/>
                <w:bottom w:val="none" w:sz="0" w:space="0" w:color="auto"/>
                <w:right w:val="none" w:sz="0" w:space="0" w:color="auto"/>
              </w:divBdr>
              <w:divsChild>
                <w:div w:id="106144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4736">
          <w:marLeft w:val="0"/>
          <w:marRight w:val="0"/>
          <w:marTop w:val="0"/>
          <w:marBottom w:val="0"/>
          <w:divBdr>
            <w:top w:val="none" w:sz="0" w:space="0" w:color="auto"/>
            <w:left w:val="none" w:sz="0" w:space="0" w:color="auto"/>
            <w:bottom w:val="none" w:sz="0" w:space="0" w:color="auto"/>
            <w:right w:val="none" w:sz="0" w:space="0" w:color="auto"/>
          </w:divBdr>
          <w:divsChild>
            <w:div w:id="58208796">
              <w:marLeft w:val="0"/>
              <w:marRight w:val="0"/>
              <w:marTop w:val="0"/>
              <w:marBottom w:val="0"/>
              <w:divBdr>
                <w:top w:val="none" w:sz="0" w:space="0" w:color="auto"/>
                <w:left w:val="none" w:sz="0" w:space="0" w:color="auto"/>
                <w:bottom w:val="none" w:sz="0" w:space="0" w:color="auto"/>
                <w:right w:val="none" w:sz="0" w:space="0" w:color="auto"/>
              </w:divBdr>
              <w:divsChild>
                <w:div w:id="355664488">
                  <w:marLeft w:val="0"/>
                  <w:marRight w:val="0"/>
                  <w:marTop w:val="0"/>
                  <w:marBottom w:val="0"/>
                  <w:divBdr>
                    <w:top w:val="none" w:sz="0" w:space="0" w:color="auto"/>
                    <w:left w:val="none" w:sz="0" w:space="0" w:color="auto"/>
                    <w:bottom w:val="none" w:sz="0" w:space="0" w:color="auto"/>
                    <w:right w:val="none" w:sz="0" w:space="0" w:color="auto"/>
                  </w:divBdr>
                </w:div>
                <w:div w:id="1523588505">
                  <w:marLeft w:val="0"/>
                  <w:marRight w:val="0"/>
                  <w:marTop w:val="0"/>
                  <w:marBottom w:val="0"/>
                  <w:divBdr>
                    <w:top w:val="none" w:sz="0" w:space="0" w:color="auto"/>
                    <w:left w:val="none" w:sz="0" w:space="0" w:color="auto"/>
                    <w:bottom w:val="none" w:sz="0" w:space="0" w:color="auto"/>
                    <w:right w:val="none" w:sz="0" w:space="0" w:color="auto"/>
                  </w:divBdr>
                </w:div>
              </w:divsChild>
            </w:div>
            <w:div w:id="601574432">
              <w:marLeft w:val="0"/>
              <w:marRight w:val="0"/>
              <w:marTop w:val="0"/>
              <w:marBottom w:val="0"/>
              <w:divBdr>
                <w:top w:val="none" w:sz="0" w:space="0" w:color="auto"/>
                <w:left w:val="none" w:sz="0" w:space="0" w:color="auto"/>
                <w:bottom w:val="none" w:sz="0" w:space="0" w:color="auto"/>
                <w:right w:val="none" w:sz="0" w:space="0" w:color="auto"/>
              </w:divBdr>
              <w:divsChild>
                <w:div w:id="315692639">
                  <w:marLeft w:val="0"/>
                  <w:marRight w:val="0"/>
                  <w:marTop w:val="0"/>
                  <w:marBottom w:val="0"/>
                  <w:divBdr>
                    <w:top w:val="none" w:sz="0" w:space="0" w:color="auto"/>
                    <w:left w:val="none" w:sz="0" w:space="0" w:color="auto"/>
                    <w:bottom w:val="none" w:sz="0" w:space="0" w:color="auto"/>
                    <w:right w:val="none" w:sz="0" w:space="0" w:color="auto"/>
                  </w:divBdr>
                </w:div>
                <w:div w:id="1304656025">
                  <w:marLeft w:val="0"/>
                  <w:marRight w:val="0"/>
                  <w:marTop w:val="0"/>
                  <w:marBottom w:val="0"/>
                  <w:divBdr>
                    <w:top w:val="none" w:sz="0" w:space="0" w:color="auto"/>
                    <w:left w:val="none" w:sz="0" w:space="0" w:color="auto"/>
                    <w:bottom w:val="none" w:sz="0" w:space="0" w:color="auto"/>
                    <w:right w:val="none" w:sz="0" w:space="0" w:color="auto"/>
                  </w:divBdr>
                </w:div>
              </w:divsChild>
            </w:div>
            <w:div w:id="1042442932">
              <w:marLeft w:val="0"/>
              <w:marRight w:val="0"/>
              <w:marTop w:val="0"/>
              <w:marBottom w:val="0"/>
              <w:divBdr>
                <w:top w:val="none" w:sz="0" w:space="0" w:color="auto"/>
                <w:left w:val="none" w:sz="0" w:space="0" w:color="auto"/>
                <w:bottom w:val="none" w:sz="0" w:space="0" w:color="auto"/>
                <w:right w:val="none" w:sz="0" w:space="0" w:color="auto"/>
              </w:divBdr>
              <w:divsChild>
                <w:div w:id="185755620">
                  <w:marLeft w:val="0"/>
                  <w:marRight w:val="0"/>
                  <w:marTop w:val="0"/>
                  <w:marBottom w:val="0"/>
                  <w:divBdr>
                    <w:top w:val="none" w:sz="0" w:space="0" w:color="auto"/>
                    <w:left w:val="none" w:sz="0" w:space="0" w:color="auto"/>
                    <w:bottom w:val="none" w:sz="0" w:space="0" w:color="auto"/>
                    <w:right w:val="none" w:sz="0" w:space="0" w:color="auto"/>
                  </w:divBdr>
                </w:div>
              </w:divsChild>
            </w:div>
            <w:div w:id="1423263299">
              <w:marLeft w:val="0"/>
              <w:marRight w:val="0"/>
              <w:marTop w:val="0"/>
              <w:marBottom w:val="0"/>
              <w:divBdr>
                <w:top w:val="none" w:sz="0" w:space="0" w:color="auto"/>
                <w:left w:val="none" w:sz="0" w:space="0" w:color="auto"/>
                <w:bottom w:val="none" w:sz="0" w:space="0" w:color="auto"/>
                <w:right w:val="none" w:sz="0" w:space="0" w:color="auto"/>
              </w:divBdr>
              <w:divsChild>
                <w:div w:id="17713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86608">
      <w:bodyDiv w:val="1"/>
      <w:marLeft w:val="0"/>
      <w:marRight w:val="0"/>
      <w:marTop w:val="0"/>
      <w:marBottom w:val="0"/>
      <w:divBdr>
        <w:top w:val="none" w:sz="0" w:space="0" w:color="auto"/>
        <w:left w:val="none" w:sz="0" w:space="0" w:color="auto"/>
        <w:bottom w:val="none" w:sz="0" w:space="0" w:color="auto"/>
        <w:right w:val="none" w:sz="0" w:space="0" w:color="auto"/>
      </w:divBdr>
      <w:divsChild>
        <w:div w:id="893085167">
          <w:marLeft w:val="0"/>
          <w:marRight w:val="0"/>
          <w:marTop w:val="0"/>
          <w:marBottom w:val="0"/>
          <w:divBdr>
            <w:top w:val="none" w:sz="0" w:space="0" w:color="auto"/>
            <w:left w:val="none" w:sz="0" w:space="0" w:color="auto"/>
            <w:bottom w:val="none" w:sz="0" w:space="0" w:color="auto"/>
            <w:right w:val="none" w:sz="0" w:space="0" w:color="auto"/>
          </w:divBdr>
          <w:divsChild>
            <w:div w:id="386728401">
              <w:marLeft w:val="0"/>
              <w:marRight w:val="0"/>
              <w:marTop w:val="0"/>
              <w:marBottom w:val="0"/>
              <w:divBdr>
                <w:top w:val="none" w:sz="0" w:space="0" w:color="auto"/>
                <w:left w:val="none" w:sz="0" w:space="0" w:color="auto"/>
                <w:bottom w:val="none" w:sz="0" w:space="0" w:color="auto"/>
                <w:right w:val="none" w:sz="0" w:space="0" w:color="auto"/>
              </w:divBdr>
              <w:divsChild>
                <w:div w:id="15947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6579">
      <w:bodyDiv w:val="1"/>
      <w:marLeft w:val="0"/>
      <w:marRight w:val="0"/>
      <w:marTop w:val="0"/>
      <w:marBottom w:val="0"/>
      <w:divBdr>
        <w:top w:val="none" w:sz="0" w:space="0" w:color="auto"/>
        <w:left w:val="none" w:sz="0" w:space="0" w:color="auto"/>
        <w:bottom w:val="none" w:sz="0" w:space="0" w:color="auto"/>
        <w:right w:val="none" w:sz="0" w:space="0" w:color="auto"/>
      </w:divBdr>
    </w:div>
    <w:div w:id="753821643">
      <w:bodyDiv w:val="1"/>
      <w:marLeft w:val="0"/>
      <w:marRight w:val="0"/>
      <w:marTop w:val="0"/>
      <w:marBottom w:val="0"/>
      <w:divBdr>
        <w:top w:val="none" w:sz="0" w:space="0" w:color="auto"/>
        <w:left w:val="none" w:sz="0" w:space="0" w:color="auto"/>
        <w:bottom w:val="none" w:sz="0" w:space="0" w:color="auto"/>
        <w:right w:val="none" w:sz="0" w:space="0" w:color="auto"/>
      </w:divBdr>
    </w:div>
    <w:div w:id="756437323">
      <w:bodyDiv w:val="1"/>
      <w:marLeft w:val="0"/>
      <w:marRight w:val="0"/>
      <w:marTop w:val="0"/>
      <w:marBottom w:val="0"/>
      <w:divBdr>
        <w:top w:val="none" w:sz="0" w:space="0" w:color="auto"/>
        <w:left w:val="none" w:sz="0" w:space="0" w:color="auto"/>
        <w:bottom w:val="none" w:sz="0" w:space="0" w:color="auto"/>
        <w:right w:val="none" w:sz="0" w:space="0" w:color="auto"/>
      </w:divBdr>
      <w:divsChild>
        <w:div w:id="149637830">
          <w:marLeft w:val="0"/>
          <w:marRight w:val="0"/>
          <w:marTop w:val="240"/>
          <w:marBottom w:val="240"/>
          <w:divBdr>
            <w:top w:val="none" w:sz="0" w:space="0" w:color="auto"/>
            <w:left w:val="none" w:sz="0" w:space="0" w:color="auto"/>
            <w:bottom w:val="none" w:sz="0" w:space="0" w:color="auto"/>
            <w:right w:val="none" w:sz="0" w:space="0" w:color="auto"/>
          </w:divBdr>
        </w:div>
      </w:divsChild>
    </w:div>
    <w:div w:id="766270560">
      <w:bodyDiv w:val="1"/>
      <w:marLeft w:val="0"/>
      <w:marRight w:val="0"/>
      <w:marTop w:val="0"/>
      <w:marBottom w:val="0"/>
      <w:divBdr>
        <w:top w:val="none" w:sz="0" w:space="0" w:color="auto"/>
        <w:left w:val="none" w:sz="0" w:space="0" w:color="auto"/>
        <w:bottom w:val="none" w:sz="0" w:space="0" w:color="auto"/>
        <w:right w:val="none" w:sz="0" w:space="0" w:color="auto"/>
      </w:divBdr>
      <w:divsChild>
        <w:div w:id="1221287820">
          <w:marLeft w:val="0"/>
          <w:marRight w:val="0"/>
          <w:marTop w:val="0"/>
          <w:marBottom w:val="0"/>
          <w:divBdr>
            <w:top w:val="none" w:sz="0" w:space="0" w:color="auto"/>
            <w:left w:val="none" w:sz="0" w:space="0" w:color="auto"/>
            <w:bottom w:val="none" w:sz="0" w:space="0" w:color="auto"/>
            <w:right w:val="none" w:sz="0" w:space="0" w:color="auto"/>
          </w:divBdr>
          <w:divsChild>
            <w:div w:id="1977181660">
              <w:marLeft w:val="0"/>
              <w:marRight w:val="0"/>
              <w:marTop w:val="0"/>
              <w:marBottom w:val="0"/>
              <w:divBdr>
                <w:top w:val="none" w:sz="0" w:space="0" w:color="auto"/>
                <w:left w:val="none" w:sz="0" w:space="0" w:color="auto"/>
                <w:bottom w:val="none" w:sz="0" w:space="0" w:color="auto"/>
                <w:right w:val="none" w:sz="0" w:space="0" w:color="auto"/>
              </w:divBdr>
              <w:divsChild>
                <w:div w:id="3486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7913">
      <w:bodyDiv w:val="1"/>
      <w:marLeft w:val="0"/>
      <w:marRight w:val="0"/>
      <w:marTop w:val="0"/>
      <w:marBottom w:val="0"/>
      <w:divBdr>
        <w:top w:val="none" w:sz="0" w:space="0" w:color="auto"/>
        <w:left w:val="none" w:sz="0" w:space="0" w:color="auto"/>
        <w:bottom w:val="none" w:sz="0" w:space="0" w:color="auto"/>
        <w:right w:val="none" w:sz="0" w:space="0" w:color="auto"/>
      </w:divBdr>
    </w:div>
    <w:div w:id="808980769">
      <w:bodyDiv w:val="1"/>
      <w:marLeft w:val="0"/>
      <w:marRight w:val="0"/>
      <w:marTop w:val="0"/>
      <w:marBottom w:val="0"/>
      <w:divBdr>
        <w:top w:val="none" w:sz="0" w:space="0" w:color="auto"/>
        <w:left w:val="none" w:sz="0" w:space="0" w:color="auto"/>
        <w:bottom w:val="none" w:sz="0" w:space="0" w:color="auto"/>
        <w:right w:val="none" w:sz="0" w:space="0" w:color="auto"/>
      </w:divBdr>
    </w:div>
    <w:div w:id="815679627">
      <w:bodyDiv w:val="1"/>
      <w:marLeft w:val="0"/>
      <w:marRight w:val="0"/>
      <w:marTop w:val="0"/>
      <w:marBottom w:val="0"/>
      <w:divBdr>
        <w:top w:val="none" w:sz="0" w:space="0" w:color="auto"/>
        <w:left w:val="none" w:sz="0" w:space="0" w:color="auto"/>
        <w:bottom w:val="none" w:sz="0" w:space="0" w:color="auto"/>
        <w:right w:val="none" w:sz="0" w:space="0" w:color="auto"/>
      </w:divBdr>
    </w:div>
    <w:div w:id="816847600">
      <w:bodyDiv w:val="1"/>
      <w:marLeft w:val="0"/>
      <w:marRight w:val="0"/>
      <w:marTop w:val="0"/>
      <w:marBottom w:val="0"/>
      <w:divBdr>
        <w:top w:val="none" w:sz="0" w:space="0" w:color="auto"/>
        <w:left w:val="none" w:sz="0" w:space="0" w:color="auto"/>
        <w:bottom w:val="none" w:sz="0" w:space="0" w:color="auto"/>
        <w:right w:val="none" w:sz="0" w:space="0" w:color="auto"/>
      </w:divBdr>
      <w:divsChild>
        <w:div w:id="1255556382">
          <w:marLeft w:val="547"/>
          <w:marRight w:val="0"/>
          <w:marTop w:val="0"/>
          <w:marBottom w:val="0"/>
          <w:divBdr>
            <w:top w:val="none" w:sz="0" w:space="0" w:color="auto"/>
            <w:left w:val="none" w:sz="0" w:space="0" w:color="auto"/>
            <w:bottom w:val="none" w:sz="0" w:space="0" w:color="auto"/>
            <w:right w:val="none" w:sz="0" w:space="0" w:color="auto"/>
          </w:divBdr>
        </w:div>
        <w:div w:id="2063825544">
          <w:marLeft w:val="547"/>
          <w:marRight w:val="0"/>
          <w:marTop w:val="0"/>
          <w:marBottom w:val="0"/>
          <w:divBdr>
            <w:top w:val="none" w:sz="0" w:space="0" w:color="auto"/>
            <w:left w:val="none" w:sz="0" w:space="0" w:color="auto"/>
            <w:bottom w:val="none" w:sz="0" w:space="0" w:color="auto"/>
            <w:right w:val="none" w:sz="0" w:space="0" w:color="auto"/>
          </w:divBdr>
        </w:div>
        <w:div w:id="1568033282">
          <w:marLeft w:val="547"/>
          <w:marRight w:val="0"/>
          <w:marTop w:val="0"/>
          <w:marBottom w:val="0"/>
          <w:divBdr>
            <w:top w:val="none" w:sz="0" w:space="0" w:color="auto"/>
            <w:left w:val="none" w:sz="0" w:space="0" w:color="auto"/>
            <w:bottom w:val="none" w:sz="0" w:space="0" w:color="auto"/>
            <w:right w:val="none" w:sz="0" w:space="0" w:color="auto"/>
          </w:divBdr>
        </w:div>
        <w:div w:id="744184946">
          <w:marLeft w:val="547"/>
          <w:marRight w:val="0"/>
          <w:marTop w:val="0"/>
          <w:marBottom w:val="0"/>
          <w:divBdr>
            <w:top w:val="none" w:sz="0" w:space="0" w:color="auto"/>
            <w:left w:val="none" w:sz="0" w:space="0" w:color="auto"/>
            <w:bottom w:val="none" w:sz="0" w:space="0" w:color="auto"/>
            <w:right w:val="none" w:sz="0" w:space="0" w:color="auto"/>
          </w:divBdr>
        </w:div>
        <w:div w:id="842011829">
          <w:marLeft w:val="547"/>
          <w:marRight w:val="0"/>
          <w:marTop w:val="0"/>
          <w:marBottom w:val="0"/>
          <w:divBdr>
            <w:top w:val="none" w:sz="0" w:space="0" w:color="auto"/>
            <w:left w:val="none" w:sz="0" w:space="0" w:color="auto"/>
            <w:bottom w:val="none" w:sz="0" w:space="0" w:color="auto"/>
            <w:right w:val="none" w:sz="0" w:space="0" w:color="auto"/>
          </w:divBdr>
        </w:div>
        <w:div w:id="1105812628">
          <w:marLeft w:val="547"/>
          <w:marRight w:val="0"/>
          <w:marTop w:val="0"/>
          <w:marBottom w:val="0"/>
          <w:divBdr>
            <w:top w:val="none" w:sz="0" w:space="0" w:color="auto"/>
            <w:left w:val="none" w:sz="0" w:space="0" w:color="auto"/>
            <w:bottom w:val="none" w:sz="0" w:space="0" w:color="auto"/>
            <w:right w:val="none" w:sz="0" w:space="0" w:color="auto"/>
          </w:divBdr>
        </w:div>
      </w:divsChild>
    </w:div>
    <w:div w:id="819686836">
      <w:bodyDiv w:val="1"/>
      <w:marLeft w:val="0"/>
      <w:marRight w:val="0"/>
      <w:marTop w:val="0"/>
      <w:marBottom w:val="0"/>
      <w:divBdr>
        <w:top w:val="none" w:sz="0" w:space="0" w:color="auto"/>
        <w:left w:val="none" w:sz="0" w:space="0" w:color="auto"/>
        <w:bottom w:val="none" w:sz="0" w:space="0" w:color="auto"/>
        <w:right w:val="none" w:sz="0" w:space="0" w:color="auto"/>
      </w:divBdr>
      <w:divsChild>
        <w:div w:id="169637520">
          <w:marLeft w:val="0"/>
          <w:marRight w:val="0"/>
          <w:marTop w:val="0"/>
          <w:marBottom w:val="0"/>
          <w:divBdr>
            <w:top w:val="none" w:sz="0" w:space="0" w:color="auto"/>
            <w:left w:val="none" w:sz="0" w:space="0" w:color="auto"/>
            <w:bottom w:val="none" w:sz="0" w:space="0" w:color="auto"/>
            <w:right w:val="none" w:sz="0" w:space="0" w:color="auto"/>
          </w:divBdr>
          <w:divsChild>
            <w:div w:id="54047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3827">
      <w:bodyDiv w:val="1"/>
      <w:marLeft w:val="0"/>
      <w:marRight w:val="0"/>
      <w:marTop w:val="0"/>
      <w:marBottom w:val="0"/>
      <w:divBdr>
        <w:top w:val="none" w:sz="0" w:space="0" w:color="auto"/>
        <w:left w:val="none" w:sz="0" w:space="0" w:color="auto"/>
        <w:bottom w:val="none" w:sz="0" w:space="0" w:color="auto"/>
        <w:right w:val="none" w:sz="0" w:space="0" w:color="auto"/>
      </w:divBdr>
      <w:divsChild>
        <w:div w:id="1690912321">
          <w:marLeft w:val="0"/>
          <w:marRight w:val="0"/>
          <w:marTop w:val="0"/>
          <w:marBottom w:val="0"/>
          <w:divBdr>
            <w:top w:val="none" w:sz="0" w:space="0" w:color="auto"/>
            <w:left w:val="none" w:sz="0" w:space="0" w:color="auto"/>
            <w:bottom w:val="none" w:sz="0" w:space="0" w:color="auto"/>
            <w:right w:val="none" w:sz="0" w:space="0" w:color="auto"/>
          </w:divBdr>
          <w:divsChild>
            <w:div w:id="20925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7571">
      <w:bodyDiv w:val="1"/>
      <w:marLeft w:val="0"/>
      <w:marRight w:val="0"/>
      <w:marTop w:val="0"/>
      <w:marBottom w:val="0"/>
      <w:divBdr>
        <w:top w:val="none" w:sz="0" w:space="0" w:color="auto"/>
        <w:left w:val="none" w:sz="0" w:space="0" w:color="auto"/>
        <w:bottom w:val="none" w:sz="0" w:space="0" w:color="auto"/>
        <w:right w:val="none" w:sz="0" w:space="0" w:color="auto"/>
      </w:divBdr>
    </w:div>
    <w:div w:id="842818030">
      <w:bodyDiv w:val="1"/>
      <w:marLeft w:val="0"/>
      <w:marRight w:val="0"/>
      <w:marTop w:val="0"/>
      <w:marBottom w:val="0"/>
      <w:divBdr>
        <w:top w:val="none" w:sz="0" w:space="0" w:color="auto"/>
        <w:left w:val="none" w:sz="0" w:space="0" w:color="auto"/>
        <w:bottom w:val="none" w:sz="0" w:space="0" w:color="auto"/>
        <w:right w:val="none" w:sz="0" w:space="0" w:color="auto"/>
      </w:divBdr>
    </w:div>
    <w:div w:id="849872092">
      <w:bodyDiv w:val="1"/>
      <w:marLeft w:val="0"/>
      <w:marRight w:val="0"/>
      <w:marTop w:val="0"/>
      <w:marBottom w:val="0"/>
      <w:divBdr>
        <w:top w:val="none" w:sz="0" w:space="0" w:color="auto"/>
        <w:left w:val="none" w:sz="0" w:space="0" w:color="auto"/>
        <w:bottom w:val="none" w:sz="0" w:space="0" w:color="auto"/>
        <w:right w:val="none" w:sz="0" w:space="0" w:color="auto"/>
      </w:divBdr>
    </w:div>
    <w:div w:id="857742779">
      <w:bodyDiv w:val="1"/>
      <w:marLeft w:val="0"/>
      <w:marRight w:val="0"/>
      <w:marTop w:val="0"/>
      <w:marBottom w:val="0"/>
      <w:divBdr>
        <w:top w:val="none" w:sz="0" w:space="0" w:color="auto"/>
        <w:left w:val="none" w:sz="0" w:space="0" w:color="auto"/>
        <w:bottom w:val="none" w:sz="0" w:space="0" w:color="auto"/>
        <w:right w:val="none" w:sz="0" w:space="0" w:color="auto"/>
      </w:divBdr>
      <w:divsChild>
        <w:div w:id="501625924">
          <w:marLeft w:val="0"/>
          <w:marRight w:val="0"/>
          <w:marTop w:val="0"/>
          <w:marBottom w:val="0"/>
          <w:divBdr>
            <w:top w:val="none" w:sz="0" w:space="0" w:color="auto"/>
            <w:left w:val="none" w:sz="0" w:space="0" w:color="auto"/>
            <w:bottom w:val="none" w:sz="0" w:space="0" w:color="auto"/>
            <w:right w:val="none" w:sz="0" w:space="0" w:color="auto"/>
          </w:divBdr>
          <w:divsChild>
            <w:div w:id="609237877">
              <w:marLeft w:val="0"/>
              <w:marRight w:val="0"/>
              <w:marTop w:val="0"/>
              <w:marBottom w:val="0"/>
              <w:divBdr>
                <w:top w:val="none" w:sz="0" w:space="0" w:color="auto"/>
                <w:left w:val="none" w:sz="0" w:space="0" w:color="auto"/>
                <w:bottom w:val="none" w:sz="0" w:space="0" w:color="auto"/>
                <w:right w:val="none" w:sz="0" w:space="0" w:color="auto"/>
              </w:divBdr>
              <w:divsChild>
                <w:div w:id="1714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7263">
      <w:bodyDiv w:val="1"/>
      <w:marLeft w:val="0"/>
      <w:marRight w:val="0"/>
      <w:marTop w:val="0"/>
      <w:marBottom w:val="0"/>
      <w:divBdr>
        <w:top w:val="none" w:sz="0" w:space="0" w:color="auto"/>
        <w:left w:val="none" w:sz="0" w:space="0" w:color="auto"/>
        <w:bottom w:val="none" w:sz="0" w:space="0" w:color="auto"/>
        <w:right w:val="none" w:sz="0" w:space="0" w:color="auto"/>
      </w:divBdr>
      <w:divsChild>
        <w:div w:id="732433396">
          <w:marLeft w:val="590"/>
          <w:marRight w:val="0"/>
          <w:marTop w:val="200"/>
          <w:marBottom w:val="0"/>
          <w:divBdr>
            <w:top w:val="none" w:sz="0" w:space="0" w:color="auto"/>
            <w:left w:val="none" w:sz="0" w:space="0" w:color="auto"/>
            <w:bottom w:val="none" w:sz="0" w:space="0" w:color="auto"/>
            <w:right w:val="none" w:sz="0" w:space="0" w:color="auto"/>
          </w:divBdr>
        </w:div>
        <w:div w:id="1323655308">
          <w:marLeft w:val="590"/>
          <w:marRight w:val="0"/>
          <w:marTop w:val="200"/>
          <w:marBottom w:val="0"/>
          <w:divBdr>
            <w:top w:val="none" w:sz="0" w:space="0" w:color="auto"/>
            <w:left w:val="none" w:sz="0" w:space="0" w:color="auto"/>
            <w:bottom w:val="none" w:sz="0" w:space="0" w:color="auto"/>
            <w:right w:val="none" w:sz="0" w:space="0" w:color="auto"/>
          </w:divBdr>
        </w:div>
        <w:div w:id="1581016219">
          <w:marLeft w:val="590"/>
          <w:marRight w:val="0"/>
          <w:marTop w:val="200"/>
          <w:marBottom w:val="0"/>
          <w:divBdr>
            <w:top w:val="none" w:sz="0" w:space="0" w:color="auto"/>
            <w:left w:val="none" w:sz="0" w:space="0" w:color="auto"/>
            <w:bottom w:val="none" w:sz="0" w:space="0" w:color="auto"/>
            <w:right w:val="none" w:sz="0" w:space="0" w:color="auto"/>
          </w:divBdr>
        </w:div>
      </w:divsChild>
    </w:div>
    <w:div w:id="872620080">
      <w:bodyDiv w:val="1"/>
      <w:marLeft w:val="0"/>
      <w:marRight w:val="0"/>
      <w:marTop w:val="0"/>
      <w:marBottom w:val="0"/>
      <w:divBdr>
        <w:top w:val="none" w:sz="0" w:space="0" w:color="auto"/>
        <w:left w:val="none" w:sz="0" w:space="0" w:color="auto"/>
        <w:bottom w:val="none" w:sz="0" w:space="0" w:color="auto"/>
        <w:right w:val="none" w:sz="0" w:space="0" w:color="auto"/>
      </w:divBdr>
    </w:div>
    <w:div w:id="898781957">
      <w:bodyDiv w:val="1"/>
      <w:marLeft w:val="0"/>
      <w:marRight w:val="0"/>
      <w:marTop w:val="0"/>
      <w:marBottom w:val="0"/>
      <w:divBdr>
        <w:top w:val="none" w:sz="0" w:space="0" w:color="auto"/>
        <w:left w:val="none" w:sz="0" w:space="0" w:color="auto"/>
        <w:bottom w:val="none" w:sz="0" w:space="0" w:color="auto"/>
        <w:right w:val="none" w:sz="0" w:space="0" w:color="auto"/>
      </w:divBdr>
    </w:div>
    <w:div w:id="901210857">
      <w:bodyDiv w:val="1"/>
      <w:marLeft w:val="0"/>
      <w:marRight w:val="0"/>
      <w:marTop w:val="0"/>
      <w:marBottom w:val="0"/>
      <w:divBdr>
        <w:top w:val="none" w:sz="0" w:space="0" w:color="auto"/>
        <w:left w:val="none" w:sz="0" w:space="0" w:color="auto"/>
        <w:bottom w:val="none" w:sz="0" w:space="0" w:color="auto"/>
        <w:right w:val="none" w:sz="0" w:space="0" w:color="auto"/>
      </w:divBdr>
    </w:div>
    <w:div w:id="901603524">
      <w:bodyDiv w:val="1"/>
      <w:marLeft w:val="0"/>
      <w:marRight w:val="0"/>
      <w:marTop w:val="0"/>
      <w:marBottom w:val="0"/>
      <w:divBdr>
        <w:top w:val="none" w:sz="0" w:space="0" w:color="auto"/>
        <w:left w:val="none" w:sz="0" w:space="0" w:color="auto"/>
        <w:bottom w:val="none" w:sz="0" w:space="0" w:color="auto"/>
        <w:right w:val="none" w:sz="0" w:space="0" w:color="auto"/>
      </w:divBdr>
    </w:div>
    <w:div w:id="904534029">
      <w:bodyDiv w:val="1"/>
      <w:marLeft w:val="0"/>
      <w:marRight w:val="0"/>
      <w:marTop w:val="0"/>
      <w:marBottom w:val="0"/>
      <w:divBdr>
        <w:top w:val="none" w:sz="0" w:space="0" w:color="auto"/>
        <w:left w:val="none" w:sz="0" w:space="0" w:color="auto"/>
        <w:bottom w:val="none" w:sz="0" w:space="0" w:color="auto"/>
        <w:right w:val="none" w:sz="0" w:space="0" w:color="auto"/>
      </w:divBdr>
    </w:div>
    <w:div w:id="908685699">
      <w:bodyDiv w:val="1"/>
      <w:marLeft w:val="0"/>
      <w:marRight w:val="0"/>
      <w:marTop w:val="0"/>
      <w:marBottom w:val="0"/>
      <w:divBdr>
        <w:top w:val="none" w:sz="0" w:space="0" w:color="auto"/>
        <w:left w:val="none" w:sz="0" w:space="0" w:color="auto"/>
        <w:bottom w:val="none" w:sz="0" w:space="0" w:color="auto"/>
        <w:right w:val="none" w:sz="0" w:space="0" w:color="auto"/>
      </w:divBdr>
    </w:div>
    <w:div w:id="914899897">
      <w:bodyDiv w:val="1"/>
      <w:marLeft w:val="0"/>
      <w:marRight w:val="0"/>
      <w:marTop w:val="0"/>
      <w:marBottom w:val="0"/>
      <w:divBdr>
        <w:top w:val="none" w:sz="0" w:space="0" w:color="auto"/>
        <w:left w:val="none" w:sz="0" w:space="0" w:color="auto"/>
        <w:bottom w:val="none" w:sz="0" w:space="0" w:color="auto"/>
        <w:right w:val="none" w:sz="0" w:space="0" w:color="auto"/>
      </w:divBdr>
      <w:divsChild>
        <w:div w:id="131991725">
          <w:marLeft w:val="0"/>
          <w:marRight w:val="0"/>
          <w:marTop w:val="0"/>
          <w:marBottom w:val="0"/>
          <w:divBdr>
            <w:top w:val="none" w:sz="0" w:space="0" w:color="auto"/>
            <w:left w:val="none" w:sz="0" w:space="0" w:color="auto"/>
            <w:bottom w:val="none" w:sz="0" w:space="0" w:color="auto"/>
            <w:right w:val="none" w:sz="0" w:space="0" w:color="auto"/>
          </w:divBdr>
          <w:divsChild>
            <w:div w:id="2345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6910">
      <w:bodyDiv w:val="1"/>
      <w:marLeft w:val="0"/>
      <w:marRight w:val="0"/>
      <w:marTop w:val="0"/>
      <w:marBottom w:val="0"/>
      <w:divBdr>
        <w:top w:val="none" w:sz="0" w:space="0" w:color="auto"/>
        <w:left w:val="none" w:sz="0" w:space="0" w:color="auto"/>
        <w:bottom w:val="none" w:sz="0" w:space="0" w:color="auto"/>
        <w:right w:val="none" w:sz="0" w:space="0" w:color="auto"/>
      </w:divBdr>
      <w:divsChild>
        <w:div w:id="1605650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1557837">
              <w:marLeft w:val="0"/>
              <w:marRight w:val="0"/>
              <w:marTop w:val="0"/>
              <w:marBottom w:val="0"/>
              <w:divBdr>
                <w:top w:val="none" w:sz="0" w:space="0" w:color="auto"/>
                <w:left w:val="none" w:sz="0" w:space="0" w:color="auto"/>
                <w:bottom w:val="none" w:sz="0" w:space="0" w:color="auto"/>
                <w:right w:val="none" w:sz="0" w:space="0" w:color="auto"/>
              </w:divBdr>
              <w:divsChild>
                <w:div w:id="152568640">
                  <w:marLeft w:val="0"/>
                  <w:marRight w:val="0"/>
                  <w:marTop w:val="0"/>
                  <w:marBottom w:val="0"/>
                  <w:divBdr>
                    <w:top w:val="none" w:sz="0" w:space="0" w:color="auto"/>
                    <w:left w:val="none" w:sz="0" w:space="0" w:color="auto"/>
                    <w:bottom w:val="none" w:sz="0" w:space="0" w:color="auto"/>
                    <w:right w:val="none" w:sz="0" w:space="0" w:color="auto"/>
                  </w:divBdr>
                  <w:divsChild>
                    <w:div w:id="578102338">
                      <w:marLeft w:val="0"/>
                      <w:marRight w:val="0"/>
                      <w:marTop w:val="0"/>
                      <w:marBottom w:val="0"/>
                      <w:divBdr>
                        <w:top w:val="none" w:sz="0" w:space="0" w:color="auto"/>
                        <w:left w:val="none" w:sz="0" w:space="0" w:color="auto"/>
                        <w:bottom w:val="none" w:sz="0" w:space="0" w:color="auto"/>
                        <w:right w:val="none" w:sz="0" w:space="0" w:color="auto"/>
                      </w:divBdr>
                      <w:divsChild>
                        <w:div w:id="1368602442">
                          <w:marLeft w:val="0"/>
                          <w:marRight w:val="0"/>
                          <w:marTop w:val="0"/>
                          <w:marBottom w:val="0"/>
                          <w:divBdr>
                            <w:top w:val="none" w:sz="0" w:space="0" w:color="auto"/>
                            <w:left w:val="none" w:sz="0" w:space="0" w:color="auto"/>
                            <w:bottom w:val="none" w:sz="0" w:space="0" w:color="auto"/>
                            <w:right w:val="none" w:sz="0" w:space="0" w:color="auto"/>
                          </w:divBdr>
                          <w:divsChild>
                            <w:div w:id="1912344262">
                              <w:marLeft w:val="0"/>
                              <w:marRight w:val="0"/>
                              <w:marTop w:val="0"/>
                              <w:marBottom w:val="0"/>
                              <w:divBdr>
                                <w:top w:val="none" w:sz="0" w:space="0" w:color="auto"/>
                                <w:left w:val="none" w:sz="0" w:space="0" w:color="auto"/>
                                <w:bottom w:val="none" w:sz="0" w:space="0" w:color="auto"/>
                                <w:right w:val="none" w:sz="0" w:space="0" w:color="auto"/>
                              </w:divBdr>
                              <w:divsChild>
                                <w:div w:id="1092624209">
                                  <w:marLeft w:val="0"/>
                                  <w:marRight w:val="0"/>
                                  <w:marTop w:val="0"/>
                                  <w:marBottom w:val="0"/>
                                  <w:divBdr>
                                    <w:top w:val="none" w:sz="0" w:space="0" w:color="auto"/>
                                    <w:left w:val="none" w:sz="0" w:space="0" w:color="auto"/>
                                    <w:bottom w:val="none" w:sz="0" w:space="0" w:color="auto"/>
                                    <w:right w:val="none" w:sz="0" w:space="0" w:color="auto"/>
                                  </w:divBdr>
                                  <w:divsChild>
                                    <w:div w:id="1549994079">
                                      <w:marLeft w:val="0"/>
                                      <w:marRight w:val="0"/>
                                      <w:marTop w:val="0"/>
                                      <w:marBottom w:val="0"/>
                                      <w:divBdr>
                                        <w:top w:val="none" w:sz="0" w:space="0" w:color="auto"/>
                                        <w:left w:val="none" w:sz="0" w:space="0" w:color="auto"/>
                                        <w:bottom w:val="none" w:sz="0" w:space="0" w:color="auto"/>
                                        <w:right w:val="none" w:sz="0" w:space="0" w:color="auto"/>
                                      </w:divBdr>
                                      <w:divsChild>
                                        <w:div w:id="189032539">
                                          <w:marLeft w:val="0"/>
                                          <w:marRight w:val="0"/>
                                          <w:marTop w:val="0"/>
                                          <w:marBottom w:val="0"/>
                                          <w:divBdr>
                                            <w:top w:val="none" w:sz="0" w:space="0" w:color="auto"/>
                                            <w:left w:val="none" w:sz="0" w:space="0" w:color="auto"/>
                                            <w:bottom w:val="none" w:sz="0" w:space="0" w:color="auto"/>
                                            <w:right w:val="none" w:sz="0" w:space="0" w:color="auto"/>
                                          </w:divBdr>
                                          <w:divsChild>
                                            <w:div w:id="521433993">
                                              <w:marLeft w:val="0"/>
                                              <w:marRight w:val="0"/>
                                              <w:marTop w:val="0"/>
                                              <w:marBottom w:val="0"/>
                                              <w:divBdr>
                                                <w:top w:val="none" w:sz="0" w:space="0" w:color="auto"/>
                                                <w:left w:val="none" w:sz="0" w:space="0" w:color="auto"/>
                                                <w:bottom w:val="none" w:sz="0" w:space="0" w:color="auto"/>
                                                <w:right w:val="none" w:sz="0" w:space="0" w:color="auto"/>
                                              </w:divBdr>
                                            </w:div>
                                          </w:divsChild>
                                        </w:div>
                                        <w:div w:id="306015897">
                                          <w:marLeft w:val="0"/>
                                          <w:marRight w:val="0"/>
                                          <w:marTop w:val="0"/>
                                          <w:marBottom w:val="0"/>
                                          <w:divBdr>
                                            <w:top w:val="none" w:sz="0" w:space="0" w:color="auto"/>
                                            <w:left w:val="none" w:sz="0" w:space="0" w:color="auto"/>
                                            <w:bottom w:val="none" w:sz="0" w:space="0" w:color="auto"/>
                                            <w:right w:val="none" w:sz="0" w:space="0" w:color="auto"/>
                                          </w:divBdr>
                                          <w:divsChild>
                                            <w:div w:id="1486779464">
                                              <w:marLeft w:val="0"/>
                                              <w:marRight w:val="0"/>
                                              <w:marTop w:val="0"/>
                                              <w:marBottom w:val="0"/>
                                              <w:divBdr>
                                                <w:top w:val="none" w:sz="0" w:space="0" w:color="auto"/>
                                                <w:left w:val="none" w:sz="0" w:space="0" w:color="auto"/>
                                                <w:bottom w:val="none" w:sz="0" w:space="0" w:color="auto"/>
                                                <w:right w:val="none" w:sz="0" w:space="0" w:color="auto"/>
                                              </w:divBdr>
                                            </w:div>
                                          </w:divsChild>
                                        </w:div>
                                        <w:div w:id="555239631">
                                          <w:marLeft w:val="0"/>
                                          <w:marRight w:val="0"/>
                                          <w:marTop w:val="0"/>
                                          <w:marBottom w:val="0"/>
                                          <w:divBdr>
                                            <w:top w:val="none" w:sz="0" w:space="0" w:color="auto"/>
                                            <w:left w:val="none" w:sz="0" w:space="0" w:color="auto"/>
                                            <w:bottom w:val="none" w:sz="0" w:space="0" w:color="auto"/>
                                            <w:right w:val="none" w:sz="0" w:space="0" w:color="auto"/>
                                          </w:divBdr>
                                          <w:divsChild>
                                            <w:div w:id="462504859">
                                              <w:marLeft w:val="0"/>
                                              <w:marRight w:val="0"/>
                                              <w:marTop w:val="0"/>
                                              <w:marBottom w:val="0"/>
                                              <w:divBdr>
                                                <w:top w:val="none" w:sz="0" w:space="0" w:color="auto"/>
                                                <w:left w:val="none" w:sz="0" w:space="0" w:color="auto"/>
                                                <w:bottom w:val="none" w:sz="0" w:space="0" w:color="auto"/>
                                                <w:right w:val="none" w:sz="0" w:space="0" w:color="auto"/>
                                              </w:divBdr>
                                            </w:div>
                                          </w:divsChild>
                                        </w:div>
                                        <w:div w:id="900942520">
                                          <w:marLeft w:val="0"/>
                                          <w:marRight w:val="0"/>
                                          <w:marTop w:val="0"/>
                                          <w:marBottom w:val="0"/>
                                          <w:divBdr>
                                            <w:top w:val="none" w:sz="0" w:space="0" w:color="auto"/>
                                            <w:left w:val="none" w:sz="0" w:space="0" w:color="auto"/>
                                            <w:bottom w:val="none" w:sz="0" w:space="0" w:color="auto"/>
                                            <w:right w:val="none" w:sz="0" w:space="0" w:color="auto"/>
                                          </w:divBdr>
                                          <w:divsChild>
                                            <w:div w:id="1088884355">
                                              <w:marLeft w:val="0"/>
                                              <w:marRight w:val="0"/>
                                              <w:marTop w:val="0"/>
                                              <w:marBottom w:val="0"/>
                                              <w:divBdr>
                                                <w:top w:val="none" w:sz="0" w:space="0" w:color="auto"/>
                                                <w:left w:val="none" w:sz="0" w:space="0" w:color="auto"/>
                                                <w:bottom w:val="none" w:sz="0" w:space="0" w:color="auto"/>
                                                <w:right w:val="none" w:sz="0" w:space="0" w:color="auto"/>
                                              </w:divBdr>
                                            </w:div>
                                          </w:divsChild>
                                        </w:div>
                                        <w:div w:id="963929524">
                                          <w:marLeft w:val="0"/>
                                          <w:marRight w:val="0"/>
                                          <w:marTop w:val="0"/>
                                          <w:marBottom w:val="0"/>
                                          <w:divBdr>
                                            <w:top w:val="none" w:sz="0" w:space="0" w:color="auto"/>
                                            <w:left w:val="none" w:sz="0" w:space="0" w:color="auto"/>
                                            <w:bottom w:val="none" w:sz="0" w:space="0" w:color="auto"/>
                                            <w:right w:val="none" w:sz="0" w:space="0" w:color="auto"/>
                                          </w:divBdr>
                                          <w:divsChild>
                                            <w:div w:id="198202649">
                                              <w:marLeft w:val="0"/>
                                              <w:marRight w:val="0"/>
                                              <w:marTop w:val="0"/>
                                              <w:marBottom w:val="0"/>
                                              <w:divBdr>
                                                <w:top w:val="none" w:sz="0" w:space="0" w:color="auto"/>
                                                <w:left w:val="none" w:sz="0" w:space="0" w:color="auto"/>
                                                <w:bottom w:val="none" w:sz="0" w:space="0" w:color="auto"/>
                                                <w:right w:val="none" w:sz="0" w:space="0" w:color="auto"/>
                                              </w:divBdr>
                                            </w:div>
                                          </w:divsChild>
                                        </w:div>
                                        <w:div w:id="1920404014">
                                          <w:marLeft w:val="0"/>
                                          <w:marRight w:val="0"/>
                                          <w:marTop w:val="0"/>
                                          <w:marBottom w:val="0"/>
                                          <w:divBdr>
                                            <w:top w:val="none" w:sz="0" w:space="0" w:color="auto"/>
                                            <w:left w:val="none" w:sz="0" w:space="0" w:color="auto"/>
                                            <w:bottom w:val="none" w:sz="0" w:space="0" w:color="auto"/>
                                            <w:right w:val="none" w:sz="0" w:space="0" w:color="auto"/>
                                          </w:divBdr>
                                          <w:divsChild>
                                            <w:div w:id="10090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722539">
      <w:bodyDiv w:val="1"/>
      <w:marLeft w:val="0"/>
      <w:marRight w:val="0"/>
      <w:marTop w:val="0"/>
      <w:marBottom w:val="0"/>
      <w:divBdr>
        <w:top w:val="none" w:sz="0" w:space="0" w:color="auto"/>
        <w:left w:val="none" w:sz="0" w:space="0" w:color="auto"/>
        <w:bottom w:val="none" w:sz="0" w:space="0" w:color="auto"/>
        <w:right w:val="none" w:sz="0" w:space="0" w:color="auto"/>
      </w:divBdr>
    </w:div>
    <w:div w:id="944313897">
      <w:bodyDiv w:val="1"/>
      <w:marLeft w:val="0"/>
      <w:marRight w:val="0"/>
      <w:marTop w:val="0"/>
      <w:marBottom w:val="0"/>
      <w:divBdr>
        <w:top w:val="none" w:sz="0" w:space="0" w:color="auto"/>
        <w:left w:val="none" w:sz="0" w:space="0" w:color="auto"/>
        <w:bottom w:val="none" w:sz="0" w:space="0" w:color="auto"/>
        <w:right w:val="none" w:sz="0" w:space="0" w:color="auto"/>
      </w:divBdr>
      <w:divsChild>
        <w:div w:id="1887444624">
          <w:marLeft w:val="0"/>
          <w:marRight w:val="0"/>
          <w:marTop w:val="0"/>
          <w:marBottom w:val="0"/>
          <w:divBdr>
            <w:top w:val="none" w:sz="0" w:space="0" w:color="auto"/>
            <w:left w:val="none" w:sz="0" w:space="0" w:color="auto"/>
            <w:bottom w:val="none" w:sz="0" w:space="0" w:color="auto"/>
            <w:right w:val="none" w:sz="0" w:space="0" w:color="auto"/>
          </w:divBdr>
          <w:divsChild>
            <w:div w:id="19789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8899">
      <w:bodyDiv w:val="1"/>
      <w:marLeft w:val="0"/>
      <w:marRight w:val="0"/>
      <w:marTop w:val="0"/>
      <w:marBottom w:val="0"/>
      <w:divBdr>
        <w:top w:val="none" w:sz="0" w:space="0" w:color="auto"/>
        <w:left w:val="none" w:sz="0" w:space="0" w:color="auto"/>
        <w:bottom w:val="none" w:sz="0" w:space="0" w:color="auto"/>
        <w:right w:val="none" w:sz="0" w:space="0" w:color="auto"/>
      </w:divBdr>
    </w:div>
    <w:div w:id="989753094">
      <w:bodyDiv w:val="1"/>
      <w:marLeft w:val="0"/>
      <w:marRight w:val="0"/>
      <w:marTop w:val="0"/>
      <w:marBottom w:val="0"/>
      <w:divBdr>
        <w:top w:val="none" w:sz="0" w:space="0" w:color="auto"/>
        <w:left w:val="none" w:sz="0" w:space="0" w:color="auto"/>
        <w:bottom w:val="none" w:sz="0" w:space="0" w:color="auto"/>
        <w:right w:val="none" w:sz="0" w:space="0" w:color="auto"/>
      </w:divBdr>
    </w:div>
    <w:div w:id="993725620">
      <w:bodyDiv w:val="1"/>
      <w:marLeft w:val="0"/>
      <w:marRight w:val="0"/>
      <w:marTop w:val="0"/>
      <w:marBottom w:val="0"/>
      <w:divBdr>
        <w:top w:val="none" w:sz="0" w:space="0" w:color="auto"/>
        <w:left w:val="none" w:sz="0" w:space="0" w:color="auto"/>
        <w:bottom w:val="none" w:sz="0" w:space="0" w:color="auto"/>
        <w:right w:val="none" w:sz="0" w:space="0" w:color="auto"/>
      </w:divBdr>
      <w:divsChild>
        <w:div w:id="1588493275">
          <w:marLeft w:val="0"/>
          <w:marRight w:val="0"/>
          <w:marTop w:val="0"/>
          <w:marBottom w:val="0"/>
          <w:divBdr>
            <w:top w:val="none" w:sz="0" w:space="0" w:color="auto"/>
            <w:left w:val="none" w:sz="0" w:space="0" w:color="auto"/>
            <w:bottom w:val="none" w:sz="0" w:space="0" w:color="auto"/>
            <w:right w:val="none" w:sz="0" w:space="0" w:color="auto"/>
          </w:divBdr>
          <w:divsChild>
            <w:div w:id="1915309651">
              <w:marLeft w:val="0"/>
              <w:marRight w:val="0"/>
              <w:marTop w:val="0"/>
              <w:marBottom w:val="0"/>
              <w:divBdr>
                <w:top w:val="none" w:sz="0" w:space="0" w:color="auto"/>
                <w:left w:val="none" w:sz="0" w:space="0" w:color="auto"/>
                <w:bottom w:val="none" w:sz="0" w:space="0" w:color="auto"/>
                <w:right w:val="none" w:sz="0" w:space="0" w:color="auto"/>
              </w:divBdr>
              <w:divsChild>
                <w:div w:id="1782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5950">
      <w:bodyDiv w:val="1"/>
      <w:marLeft w:val="0"/>
      <w:marRight w:val="0"/>
      <w:marTop w:val="0"/>
      <w:marBottom w:val="0"/>
      <w:divBdr>
        <w:top w:val="none" w:sz="0" w:space="0" w:color="auto"/>
        <w:left w:val="none" w:sz="0" w:space="0" w:color="auto"/>
        <w:bottom w:val="none" w:sz="0" w:space="0" w:color="auto"/>
        <w:right w:val="none" w:sz="0" w:space="0" w:color="auto"/>
      </w:divBdr>
    </w:div>
    <w:div w:id="1000349532">
      <w:bodyDiv w:val="1"/>
      <w:marLeft w:val="0"/>
      <w:marRight w:val="0"/>
      <w:marTop w:val="0"/>
      <w:marBottom w:val="0"/>
      <w:divBdr>
        <w:top w:val="none" w:sz="0" w:space="0" w:color="auto"/>
        <w:left w:val="none" w:sz="0" w:space="0" w:color="auto"/>
        <w:bottom w:val="none" w:sz="0" w:space="0" w:color="auto"/>
        <w:right w:val="none" w:sz="0" w:space="0" w:color="auto"/>
      </w:divBdr>
    </w:div>
    <w:div w:id="1006909625">
      <w:bodyDiv w:val="1"/>
      <w:marLeft w:val="0"/>
      <w:marRight w:val="0"/>
      <w:marTop w:val="0"/>
      <w:marBottom w:val="0"/>
      <w:divBdr>
        <w:top w:val="none" w:sz="0" w:space="0" w:color="auto"/>
        <w:left w:val="none" w:sz="0" w:space="0" w:color="auto"/>
        <w:bottom w:val="none" w:sz="0" w:space="0" w:color="auto"/>
        <w:right w:val="none" w:sz="0" w:space="0" w:color="auto"/>
      </w:divBdr>
      <w:divsChild>
        <w:div w:id="418259054">
          <w:marLeft w:val="0"/>
          <w:marRight w:val="0"/>
          <w:marTop w:val="0"/>
          <w:marBottom w:val="0"/>
          <w:divBdr>
            <w:top w:val="none" w:sz="0" w:space="0" w:color="auto"/>
            <w:left w:val="none" w:sz="0" w:space="0" w:color="auto"/>
            <w:bottom w:val="none" w:sz="0" w:space="0" w:color="auto"/>
            <w:right w:val="none" w:sz="0" w:space="0" w:color="auto"/>
          </w:divBdr>
          <w:divsChild>
            <w:div w:id="1069959384">
              <w:marLeft w:val="0"/>
              <w:marRight w:val="0"/>
              <w:marTop w:val="0"/>
              <w:marBottom w:val="0"/>
              <w:divBdr>
                <w:top w:val="none" w:sz="0" w:space="0" w:color="auto"/>
                <w:left w:val="none" w:sz="0" w:space="0" w:color="auto"/>
                <w:bottom w:val="none" w:sz="0" w:space="0" w:color="auto"/>
                <w:right w:val="none" w:sz="0" w:space="0" w:color="auto"/>
              </w:divBdr>
              <w:divsChild>
                <w:div w:id="10481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1141">
      <w:bodyDiv w:val="1"/>
      <w:marLeft w:val="0"/>
      <w:marRight w:val="0"/>
      <w:marTop w:val="0"/>
      <w:marBottom w:val="0"/>
      <w:divBdr>
        <w:top w:val="none" w:sz="0" w:space="0" w:color="auto"/>
        <w:left w:val="none" w:sz="0" w:space="0" w:color="auto"/>
        <w:bottom w:val="none" w:sz="0" w:space="0" w:color="auto"/>
        <w:right w:val="none" w:sz="0" w:space="0" w:color="auto"/>
      </w:divBdr>
      <w:divsChild>
        <w:div w:id="1817185909">
          <w:marLeft w:val="0"/>
          <w:marRight w:val="0"/>
          <w:marTop w:val="0"/>
          <w:marBottom w:val="0"/>
          <w:divBdr>
            <w:top w:val="none" w:sz="0" w:space="0" w:color="auto"/>
            <w:left w:val="none" w:sz="0" w:space="0" w:color="auto"/>
            <w:bottom w:val="none" w:sz="0" w:space="0" w:color="auto"/>
            <w:right w:val="none" w:sz="0" w:space="0" w:color="auto"/>
          </w:divBdr>
          <w:divsChild>
            <w:div w:id="1313023125">
              <w:marLeft w:val="0"/>
              <w:marRight w:val="0"/>
              <w:marTop w:val="0"/>
              <w:marBottom w:val="0"/>
              <w:divBdr>
                <w:top w:val="none" w:sz="0" w:space="0" w:color="auto"/>
                <w:left w:val="none" w:sz="0" w:space="0" w:color="auto"/>
                <w:bottom w:val="none" w:sz="0" w:space="0" w:color="auto"/>
                <w:right w:val="none" w:sz="0" w:space="0" w:color="auto"/>
              </w:divBdr>
              <w:divsChild>
                <w:div w:id="155623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65842">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0"/>
          <w:divBdr>
            <w:top w:val="none" w:sz="0" w:space="0" w:color="auto"/>
            <w:left w:val="none" w:sz="0" w:space="0" w:color="auto"/>
            <w:bottom w:val="none" w:sz="0" w:space="0" w:color="auto"/>
            <w:right w:val="none" w:sz="0" w:space="0" w:color="auto"/>
          </w:divBdr>
          <w:divsChild>
            <w:div w:id="13316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0800">
      <w:bodyDiv w:val="1"/>
      <w:marLeft w:val="0"/>
      <w:marRight w:val="0"/>
      <w:marTop w:val="0"/>
      <w:marBottom w:val="0"/>
      <w:divBdr>
        <w:top w:val="none" w:sz="0" w:space="0" w:color="auto"/>
        <w:left w:val="none" w:sz="0" w:space="0" w:color="auto"/>
        <w:bottom w:val="none" w:sz="0" w:space="0" w:color="auto"/>
        <w:right w:val="none" w:sz="0" w:space="0" w:color="auto"/>
      </w:divBdr>
      <w:divsChild>
        <w:div w:id="132479843">
          <w:marLeft w:val="0"/>
          <w:marRight w:val="0"/>
          <w:marTop w:val="0"/>
          <w:marBottom w:val="0"/>
          <w:divBdr>
            <w:top w:val="none" w:sz="0" w:space="0" w:color="auto"/>
            <w:left w:val="none" w:sz="0" w:space="0" w:color="auto"/>
            <w:bottom w:val="none" w:sz="0" w:space="0" w:color="auto"/>
            <w:right w:val="none" w:sz="0" w:space="0" w:color="auto"/>
          </w:divBdr>
          <w:divsChild>
            <w:div w:id="399715705">
              <w:marLeft w:val="0"/>
              <w:marRight w:val="0"/>
              <w:marTop w:val="0"/>
              <w:marBottom w:val="0"/>
              <w:divBdr>
                <w:top w:val="none" w:sz="0" w:space="0" w:color="auto"/>
                <w:left w:val="none" w:sz="0" w:space="0" w:color="auto"/>
                <w:bottom w:val="none" w:sz="0" w:space="0" w:color="auto"/>
                <w:right w:val="none" w:sz="0" w:space="0" w:color="auto"/>
              </w:divBdr>
              <w:divsChild>
                <w:div w:id="742801143">
                  <w:marLeft w:val="0"/>
                  <w:marRight w:val="0"/>
                  <w:marTop w:val="0"/>
                  <w:marBottom w:val="0"/>
                  <w:divBdr>
                    <w:top w:val="none" w:sz="0" w:space="0" w:color="auto"/>
                    <w:left w:val="none" w:sz="0" w:space="0" w:color="auto"/>
                    <w:bottom w:val="none" w:sz="0" w:space="0" w:color="auto"/>
                    <w:right w:val="none" w:sz="0" w:space="0" w:color="auto"/>
                  </w:divBdr>
                </w:div>
              </w:divsChild>
            </w:div>
            <w:div w:id="616107393">
              <w:marLeft w:val="0"/>
              <w:marRight w:val="0"/>
              <w:marTop w:val="0"/>
              <w:marBottom w:val="0"/>
              <w:divBdr>
                <w:top w:val="none" w:sz="0" w:space="0" w:color="auto"/>
                <w:left w:val="none" w:sz="0" w:space="0" w:color="auto"/>
                <w:bottom w:val="none" w:sz="0" w:space="0" w:color="auto"/>
                <w:right w:val="none" w:sz="0" w:space="0" w:color="auto"/>
              </w:divBdr>
              <w:divsChild>
                <w:div w:id="370496145">
                  <w:marLeft w:val="0"/>
                  <w:marRight w:val="0"/>
                  <w:marTop w:val="0"/>
                  <w:marBottom w:val="0"/>
                  <w:divBdr>
                    <w:top w:val="none" w:sz="0" w:space="0" w:color="auto"/>
                    <w:left w:val="none" w:sz="0" w:space="0" w:color="auto"/>
                    <w:bottom w:val="none" w:sz="0" w:space="0" w:color="auto"/>
                    <w:right w:val="none" w:sz="0" w:space="0" w:color="auto"/>
                  </w:divBdr>
                </w:div>
                <w:div w:id="449594620">
                  <w:marLeft w:val="0"/>
                  <w:marRight w:val="0"/>
                  <w:marTop w:val="0"/>
                  <w:marBottom w:val="0"/>
                  <w:divBdr>
                    <w:top w:val="none" w:sz="0" w:space="0" w:color="auto"/>
                    <w:left w:val="none" w:sz="0" w:space="0" w:color="auto"/>
                    <w:bottom w:val="none" w:sz="0" w:space="0" w:color="auto"/>
                    <w:right w:val="none" w:sz="0" w:space="0" w:color="auto"/>
                  </w:divBdr>
                </w:div>
              </w:divsChild>
            </w:div>
            <w:div w:id="1000281602">
              <w:marLeft w:val="0"/>
              <w:marRight w:val="0"/>
              <w:marTop w:val="0"/>
              <w:marBottom w:val="0"/>
              <w:divBdr>
                <w:top w:val="none" w:sz="0" w:space="0" w:color="auto"/>
                <w:left w:val="none" w:sz="0" w:space="0" w:color="auto"/>
                <w:bottom w:val="none" w:sz="0" w:space="0" w:color="auto"/>
                <w:right w:val="none" w:sz="0" w:space="0" w:color="auto"/>
              </w:divBdr>
              <w:divsChild>
                <w:div w:id="1508515987">
                  <w:marLeft w:val="0"/>
                  <w:marRight w:val="0"/>
                  <w:marTop w:val="0"/>
                  <w:marBottom w:val="0"/>
                  <w:divBdr>
                    <w:top w:val="none" w:sz="0" w:space="0" w:color="auto"/>
                    <w:left w:val="none" w:sz="0" w:space="0" w:color="auto"/>
                    <w:bottom w:val="none" w:sz="0" w:space="0" w:color="auto"/>
                    <w:right w:val="none" w:sz="0" w:space="0" w:color="auto"/>
                  </w:divBdr>
                </w:div>
              </w:divsChild>
            </w:div>
            <w:div w:id="1653363642">
              <w:marLeft w:val="0"/>
              <w:marRight w:val="0"/>
              <w:marTop w:val="0"/>
              <w:marBottom w:val="0"/>
              <w:divBdr>
                <w:top w:val="none" w:sz="0" w:space="0" w:color="auto"/>
                <w:left w:val="none" w:sz="0" w:space="0" w:color="auto"/>
                <w:bottom w:val="none" w:sz="0" w:space="0" w:color="auto"/>
                <w:right w:val="none" w:sz="0" w:space="0" w:color="auto"/>
              </w:divBdr>
              <w:divsChild>
                <w:div w:id="1611204415">
                  <w:marLeft w:val="0"/>
                  <w:marRight w:val="0"/>
                  <w:marTop w:val="0"/>
                  <w:marBottom w:val="0"/>
                  <w:divBdr>
                    <w:top w:val="none" w:sz="0" w:space="0" w:color="auto"/>
                    <w:left w:val="none" w:sz="0" w:space="0" w:color="auto"/>
                    <w:bottom w:val="none" w:sz="0" w:space="0" w:color="auto"/>
                    <w:right w:val="none" w:sz="0" w:space="0" w:color="auto"/>
                  </w:divBdr>
                </w:div>
                <w:div w:id="20719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8684">
          <w:marLeft w:val="0"/>
          <w:marRight w:val="0"/>
          <w:marTop w:val="0"/>
          <w:marBottom w:val="0"/>
          <w:divBdr>
            <w:top w:val="none" w:sz="0" w:space="0" w:color="auto"/>
            <w:left w:val="none" w:sz="0" w:space="0" w:color="auto"/>
            <w:bottom w:val="none" w:sz="0" w:space="0" w:color="auto"/>
            <w:right w:val="none" w:sz="0" w:space="0" w:color="auto"/>
          </w:divBdr>
          <w:divsChild>
            <w:div w:id="190152088">
              <w:marLeft w:val="0"/>
              <w:marRight w:val="0"/>
              <w:marTop w:val="0"/>
              <w:marBottom w:val="0"/>
              <w:divBdr>
                <w:top w:val="none" w:sz="0" w:space="0" w:color="auto"/>
                <w:left w:val="none" w:sz="0" w:space="0" w:color="auto"/>
                <w:bottom w:val="none" w:sz="0" w:space="0" w:color="auto"/>
                <w:right w:val="none" w:sz="0" w:space="0" w:color="auto"/>
              </w:divBdr>
              <w:divsChild>
                <w:div w:id="820120327">
                  <w:marLeft w:val="0"/>
                  <w:marRight w:val="0"/>
                  <w:marTop w:val="0"/>
                  <w:marBottom w:val="0"/>
                  <w:divBdr>
                    <w:top w:val="none" w:sz="0" w:space="0" w:color="auto"/>
                    <w:left w:val="none" w:sz="0" w:space="0" w:color="auto"/>
                    <w:bottom w:val="none" w:sz="0" w:space="0" w:color="auto"/>
                    <w:right w:val="none" w:sz="0" w:space="0" w:color="auto"/>
                  </w:divBdr>
                </w:div>
              </w:divsChild>
            </w:div>
            <w:div w:id="460266169">
              <w:marLeft w:val="0"/>
              <w:marRight w:val="0"/>
              <w:marTop w:val="0"/>
              <w:marBottom w:val="0"/>
              <w:divBdr>
                <w:top w:val="none" w:sz="0" w:space="0" w:color="auto"/>
                <w:left w:val="none" w:sz="0" w:space="0" w:color="auto"/>
                <w:bottom w:val="none" w:sz="0" w:space="0" w:color="auto"/>
                <w:right w:val="none" w:sz="0" w:space="0" w:color="auto"/>
              </w:divBdr>
              <w:divsChild>
                <w:div w:id="47345365">
                  <w:marLeft w:val="0"/>
                  <w:marRight w:val="0"/>
                  <w:marTop w:val="0"/>
                  <w:marBottom w:val="0"/>
                  <w:divBdr>
                    <w:top w:val="none" w:sz="0" w:space="0" w:color="auto"/>
                    <w:left w:val="none" w:sz="0" w:space="0" w:color="auto"/>
                    <w:bottom w:val="none" w:sz="0" w:space="0" w:color="auto"/>
                    <w:right w:val="none" w:sz="0" w:space="0" w:color="auto"/>
                  </w:divBdr>
                </w:div>
              </w:divsChild>
            </w:div>
            <w:div w:id="566651903">
              <w:marLeft w:val="0"/>
              <w:marRight w:val="0"/>
              <w:marTop w:val="0"/>
              <w:marBottom w:val="0"/>
              <w:divBdr>
                <w:top w:val="none" w:sz="0" w:space="0" w:color="auto"/>
                <w:left w:val="none" w:sz="0" w:space="0" w:color="auto"/>
                <w:bottom w:val="none" w:sz="0" w:space="0" w:color="auto"/>
                <w:right w:val="none" w:sz="0" w:space="0" w:color="auto"/>
              </w:divBdr>
              <w:divsChild>
                <w:div w:id="1613901007">
                  <w:marLeft w:val="0"/>
                  <w:marRight w:val="0"/>
                  <w:marTop w:val="0"/>
                  <w:marBottom w:val="0"/>
                  <w:divBdr>
                    <w:top w:val="none" w:sz="0" w:space="0" w:color="auto"/>
                    <w:left w:val="none" w:sz="0" w:space="0" w:color="auto"/>
                    <w:bottom w:val="none" w:sz="0" w:space="0" w:color="auto"/>
                    <w:right w:val="none" w:sz="0" w:space="0" w:color="auto"/>
                  </w:divBdr>
                </w:div>
              </w:divsChild>
            </w:div>
            <w:div w:id="1107579285">
              <w:marLeft w:val="0"/>
              <w:marRight w:val="0"/>
              <w:marTop w:val="0"/>
              <w:marBottom w:val="0"/>
              <w:divBdr>
                <w:top w:val="none" w:sz="0" w:space="0" w:color="auto"/>
                <w:left w:val="none" w:sz="0" w:space="0" w:color="auto"/>
                <w:bottom w:val="none" w:sz="0" w:space="0" w:color="auto"/>
                <w:right w:val="none" w:sz="0" w:space="0" w:color="auto"/>
              </w:divBdr>
              <w:divsChild>
                <w:div w:id="1007750690">
                  <w:marLeft w:val="0"/>
                  <w:marRight w:val="0"/>
                  <w:marTop w:val="0"/>
                  <w:marBottom w:val="0"/>
                  <w:divBdr>
                    <w:top w:val="none" w:sz="0" w:space="0" w:color="auto"/>
                    <w:left w:val="none" w:sz="0" w:space="0" w:color="auto"/>
                    <w:bottom w:val="none" w:sz="0" w:space="0" w:color="auto"/>
                    <w:right w:val="none" w:sz="0" w:space="0" w:color="auto"/>
                  </w:divBdr>
                </w:div>
              </w:divsChild>
            </w:div>
            <w:div w:id="1118765660">
              <w:marLeft w:val="0"/>
              <w:marRight w:val="0"/>
              <w:marTop w:val="0"/>
              <w:marBottom w:val="0"/>
              <w:divBdr>
                <w:top w:val="none" w:sz="0" w:space="0" w:color="auto"/>
                <w:left w:val="none" w:sz="0" w:space="0" w:color="auto"/>
                <w:bottom w:val="none" w:sz="0" w:space="0" w:color="auto"/>
                <w:right w:val="none" w:sz="0" w:space="0" w:color="auto"/>
              </w:divBdr>
              <w:divsChild>
                <w:div w:id="92288422">
                  <w:marLeft w:val="0"/>
                  <w:marRight w:val="0"/>
                  <w:marTop w:val="0"/>
                  <w:marBottom w:val="0"/>
                  <w:divBdr>
                    <w:top w:val="none" w:sz="0" w:space="0" w:color="auto"/>
                    <w:left w:val="none" w:sz="0" w:space="0" w:color="auto"/>
                    <w:bottom w:val="none" w:sz="0" w:space="0" w:color="auto"/>
                    <w:right w:val="none" w:sz="0" w:space="0" w:color="auto"/>
                  </w:divBdr>
                </w:div>
              </w:divsChild>
            </w:div>
            <w:div w:id="1394699123">
              <w:marLeft w:val="0"/>
              <w:marRight w:val="0"/>
              <w:marTop w:val="0"/>
              <w:marBottom w:val="0"/>
              <w:divBdr>
                <w:top w:val="none" w:sz="0" w:space="0" w:color="auto"/>
                <w:left w:val="none" w:sz="0" w:space="0" w:color="auto"/>
                <w:bottom w:val="none" w:sz="0" w:space="0" w:color="auto"/>
                <w:right w:val="none" w:sz="0" w:space="0" w:color="auto"/>
              </w:divBdr>
              <w:divsChild>
                <w:div w:id="1276444701">
                  <w:marLeft w:val="0"/>
                  <w:marRight w:val="0"/>
                  <w:marTop w:val="0"/>
                  <w:marBottom w:val="0"/>
                  <w:divBdr>
                    <w:top w:val="none" w:sz="0" w:space="0" w:color="auto"/>
                    <w:left w:val="none" w:sz="0" w:space="0" w:color="auto"/>
                    <w:bottom w:val="none" w:sz="0" w:space="0" w:color="auto"/>
                    <w:right w:val="none" w:sz="0" w:space="0" w:color="auto"/>
                  </w:divBdr>
                </w:div>
              </w:divsChild>
            </w:div>
            <w:div w:id="1742602854">
              <w:marLeft w:val="0"/>
              <w:marRight w:val="0"/>
              <w:marTop w:val="0"/>
              <w:marBottom w:val="0"/>
              <w:divBdr>
                <w:top w:val="none" w:sz="0" w:space="0" w:color="auto"/>
                <w:left w:val="none" w:sz="0" w:space="0" w:color="auto"/>
                <w:bottom w:val="none" w:sz="0" w:space="0" w:color="auto"/>
                <w:right w:val="none" w:sz="0" w:space="0" w:color="auto"/>
              </w:divBdr>
              <w:divsChild>
                <w:div w:id="1404137949">
                  <w:marLeft w:val="0"/>
                  <w:marRight w:val="0"/>
                  <w:marTop w:val="0"/>
                  <w:marBottom w:val="0"/>
                  <w:divBdr>
                    <w:top w:val="none" w:sz="0" w:space="0" w:color="auto"/>
                    <w:left w:val="none" w:sz="0" w:space="0" w:color="auto"/>
                    <w:bottom w:val="none" w:sz="0" w:space="0" w:color="auto"/>
                    <w:right w:val="none" w:sz="0" w:space="0" w:color="auto"/>
                  </w:divBdr>
                </w:div>
              </w:divsChild>
            </w:div>
            <w:div w:id="1757945113">
              <w:marLeft w:val="0"/>
              <w:marRight w:val="0"/>
              <w:marTop w:val="0"/>
              <w:marBottom w:val="0"/>
              <w:divBdr>
                <w:top w:val="none" w:sz="0" w:space="0" w:color="auto"/>
                <w:left w:val="none" w:sz="0" w:space="0" w:color="auto"/>
                <w:bottom w:val="none" w:sz="0" w:space="0" w:color="auto"/>
                <w:right w:val="none" w:sz="0" w:space="0" w:color="auto"/>
              </w:divBdr>
              <w:divsChild>
                <w:div w:id="897518575">
                  <w:marLeft w:val="0"/>
                  <w:marRight w:val="0"/>
                  <w:marTop w:val="0"/>
                  <w:marBottom w:val="0"/>
                  <w:divBdr>
                    <w:top w:val="none" w:sz="0" w:space="0" w:color="auto"/>
                    <w:left w:val="none" w:sz="0" w:space="0" w:color="auto"/>
                    <w:bottom w:val="none" w:sz="0" w:space="0" w:color="auto"/>
                    <w:right w:val="none" w:sz="0" w:space="0" w:color="auto"/>
                  </w:divBdr>
                </w:div>
              </w:divsChild>
            </w:div>
            <w:div w:id="1955939427">
              <w:marLeft w:val="0"/>
              <w:marRight w:val="0"/>
              <w:marTop w:val="0"/>
              <w:marBottom w:val="0"/>
              <w:divBdr>
                <w:top w:val="none" w:sz="0" w:space="0" w:color="auto"/>
                <w:left w:val="none" w:sz="0" w:space="0" w:color="auto"/>
                <w:bottom w:val="none" w:sz="0" w:space="0" w:color="auto"/>
                <w:right w:val="none" w:sz="0" w:space="0" w:color="auto"/>
              </w:divBdr>
              <w:divsChild>
                <w:div w:id="10755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469">
      <w:bodyDiv w:val="1"/>
      <w:marLeft w:val="0"/>
      <w:marRight w:val="0"/>
      <w:marTop w:val="0"/>
      <w:marBottom w:val="0"/>
      <w:divBdr>
        <w:top w:val="none" w:sz="0" w:space="0" w:color="auto"/>
        <w:left w:val="none" w:sz="0" w:space="0" w:color="auto"/>
        <w:bottom w:val="none" w:sz="0" w:space="0" w:color="auto"/>
        <w:right w:val="none" w:sz="0" w:space="0" w:color="auto"/>
      </w:divBdr>
    </w:div>
    <w:div w:id="1060640124">
      <w:bodyDiv w:val="1"/>
      <w:marLeft w:val="0"/>
      <w:marRight w:val="0"/>
      <w:marTop w:val="0"/>
      <w:marBottom w:val="0"/>
      <w:divBdr>
        <w:top w:val="none" w:sz="0" w:space="0" w:color="auto"/>
        <w:left w:val="none" w:sz="0" w:space="0" w:color="auto"/>
        <w:bottom w:val="none" w:sz="0" w:space="0" w:color="auto"/>
        <w:right w:val="none" w:sz="0" w:space="0" w:color="auto"/>
      </w:divBdr>
    </w:div>
    <w:div w:id="1083525053">
      <w:bodyDiv w:val="1"/>
      <w:marLeft w:val="0"/>
      <w:marRight w:val="0"/>
      <w:marTop w:val="0"/>
      <w:marBottom w:val="0"/>
      <w:divBdr>
        <w:top w:val="none" w:sz="0" w:space="0" w:color="auto"/>
        <w:left w:val="none" w:sz="0" w:space="0" w:color="auto"/>
        <w:bottom w:val="none" w:sz="0" w:space="0" w:color="auto"/>
        <w:right w:val="none" w:sz="0" w:space="0" w:color="auto"/>
      </w:divBdr>
    </w:div>
    <w:div w:id="1086195299">
      <w:bodyDiv w:val="1"/>
      <w:marLeft w:val="0"/>
      <w:marRight w:val="0"/>
      <w:marTop w:val="0"/>
      <w:marBottom w:val="0"/>
      <w:divBdr>
        <w:top w:val="none" w:sz="0" w:space="0" w:color="auto"/>
        <w:left w:val="none" w:sz="0" w:space="0" w:color="auto"/>
        <w:bottom w:val="none" w:sz="0" w:space="0" w:color="auto"/>
        <w:right w:val="none" w:sz="0" w:space="0" w:color="auto"/>
      </w:divBdr>
      <w:divsChild>
        <w:div w:id="799804225">
          <w:marLeft w:val="0"/>
          <w:marRight w:val="0"/>
          <w:marTop w:val="0"/>
          <w:marBottom w:val="0"/>
          <w:divBdr>
            <w:top w:val="none" w:sz="0" w:space="0" w:color="auto"/>
            <w:left w:val="none" w:sz="0" w:space="0" w:color="auto"/>
            <w:bottom w:val="none" w:sz="0" w:space="0" w:color="auto"/>
            <w:right w:val="none" w:sz="0" w:space="0" w:color="auto"/>
          </w:divBdr>
          <w:divsChild>
            <w:div w:id="1291858003">
              <w:marLeft w:val="0"/>
              <w:marRight w:val="0"/>
              <w:marTop w:val="0"/>
              <w:marBottom w:val="0"/>
              <w:divBdr>
                <w:top w:val="none" w:sz="0" w:space="0" w:color="auto"/>
                <w:left w:val="none" w:sz="0" w:space="0" w:color="auto"/>
                <w:bottom w:val="none" w:sz="0" w:space="0" w:color="auto"/>
                <w:right w:val="none" w:sz="0" w:space="0" w:color="auto"/>
              </w:divBdr>
              <w:divsChild>
                <w:div w:id="1939753601">
                  <w:marLeft w:val="0"/>
                  <w:marRight w:val="0"/>
                  <w:marTop w:val="0"/>
                  <w:marBottom w:val="0"/>
                  <w:divBdr>
                    <w:top w:val="none" w:sz="0" w:space="0" w:color="auto"/>
                    <w:left w:val="none" w:sz="0" w:space="0" w:color="auto"/>
                    <w:bottom w:val="none" w:sz="0" w:space="0" w:color="auto"/>
                    <w:right w:val="none" w:sz="0" w:space="0" w:color="auto"/>
                  </w:divBdr>
                </w:div>
              </w:divsChild>
            </w:div>
            <w:div w:id="1460731982">
              <w:marLeft w:val="0"/>
              <w:marRight w:val="0"/>
              <w:marTop w:val="0"/>
              <w:marBottom w:val="0"/>
              <w:divBdr>
                <w:top w:val="none" w:sz="0" w:space="0" w:color="auto"/>
                <w:left w:val="none" w:sz="0" w:space="0" w:color="auto"/>
                <w:bottom w:val="none" w:sz="0" w:space="0" w:color="auto"/>
                <w:right w:val="none" w:sz="0" w:space="0" w:color="auto"/>
              </w:divBdr>
              <w:divsChild>
                <w:div w:id="11168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12787">
      <w:bodyDiv w:val="1"/>
      <w:marLeft w:val="0"/>
      <w:marRight w:val="0"/>
      <w:marTop w:val="0"/>
      <w:marBottom w:val="0"/>
      <w:divBdr>
        <w:top w:val="none" w:sz="0" w:space="0" w:color="auto"/>
        <w:left w:val="none" w:sz="0" w:space="0" w:color="auto"/>
        <w:bottom w:val="none" w:sz="0" w:space="0" w:color="auto"/>
        <w:right w:val="none" w:sz="0" w:space="0" w:color="auto"/>
      </w:divBdr>
    </w:div>
    <w:div w:id="1155494462">
      <w:bodyDiv w:val="1"/>
      <w:marLeft w:val="0"/>
      <w:marRight w:val="0"/>
      <w:marTop w:val="0"/>
      <w:marBottom w:val="0"/>
      <w:divBdr>
        <w:top w:val="none" w:sz="0" w:space="0" w:color="auto"/>
        <w:left w:val="none" w:sz="0" w:space="0" w:color="auto"/>
        <w:bottom w:val="none" w:sz="0" w:space="0" w:color="auto"/>
        <w:right w:val="none" w:sz="0" w:space="0" w:color="auto"/>
      </w:divBdr>
    </w:div>
    <w:div w:id="1179199452">
      <w:bodyDiv w:val="1"/>
      <w:marLeft w:val="0"/>
      <w:marRight w:val="0"/>
      <w:marTop w:val="0"/>
      <w:marBottom w:val="0"/>
      <w:divBdr>
        <w:top w:val="none" w:sz="0" w:space="0" w:color="auto"/>
        <w:left w:val="none" w:sz="0" w:space="0" w:color="auto"/>
        <w:bottom w:val="none" w:sz="0" w:space="0" w:color="auto"/>
        <w:right w:val="none" w:sz="0" w:space="0" w:color="auto"/>
      </w:divBdr>
      <w:divsChild>
        <w:div w:id="1875846642">
          <w:marLeft w:val="0"/>
          <w:marRight w:val="0"/>
          <w:marTop w:val="0"/>
          <w:marBottom w:val="0"/>
          <w:divBdr>
            <w:top w:val="none" w:sz="0" w:space="0" w:color="auto"/>
            <w:left w:val="none" w:sz="0" w:space="0" w:color="auto"/>
            <w:bottom w:val="none" w:sz="0" w:space="0" w:color="auto"/>
            <w:right w:val="none" w:sz="0" w:space="0" w:color="auto"/>
          </w:divBdr>
          <w:divsChild>
            <w:div w:id="428352591">
              <w:marLeft w:val="0"/>
              <w:marRight w:val="0"/>
              <w:marTop w:val="0"/>
              <w:marBottom w:val="0"/>
              <w:divBdr>
                <w:top w:val="none" w:sz="0" w:space="0" w:color="auto"/>
                <w:left w:val="none" w:sz="0" w:space="0" w:color="auto"/>
                <w:bottom w:val="none" w:sz="0" w:space="0" w:color="auto"/>
                <w:right w:val="none" w:sz="0" w:space="0" w:color="auto"/>
              </w:divBdr>
              <w:divsChild>
                <w:div w:id="8410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1892">
      <w:bodyDiv w:val="1"/>
      <w:marLeft w:val="0"/>
      <w:marRight w:val="0"/>
      <w:marTop w:val="0"/>
      <w:marBottom w:val="0"/>
      <w:divBdr>
        <w:top w:val="none" w:sz="0" w:space="0" w:color="auto"/>
        <w:left w:val="none" w:sz="0" w:space="0" w:color="auto"/>
        <w:bottom w:val="none" w:sz="0" w:space="0" w:color="auto"/>
        <w:right w:val="none" w:sz="0" w:space="0" w:color="auto"/>
      </w:divBdr>
    </w:div>
    <w:div w:id="1204753908">
      <w:bodyDiv w:val="1"/>
      <w:marLeft w:val="0"/>
      <w:marRight w:val="0"/>
      <w:marTop w:val="0"/>
      <w:marBottom w:val="0"/>
      <w:divBdr>
        <w:top w:val="none" w:sz="0" w:space="0" w:color="auto"/>
        <w:left w:val="none" w:sz="0" w:space="0" w:color="auto"/>
        <w:bottom w:val="none" w:sz="0" w:space="0" w:color="auto"/>
        <w:right w:val="none" w:sz="0" w:space="0" w:color="auto"/>
      </w:divBdr>
    </w:div>
    <w:div w:id="1222986343">
      <w:bodyDiv w:val="1"/>
      <w:marLeft w:val="0"/>
      <w:marRight w:val="0"/>
      <w:marTop w:val="0"/>
      <w:marBottom w:val="0"/>
      <w:divBdr>
        <w:top w:val="none" w:sz="0" w:space="0" w:color="auto"/>
        <w:left w:val="none" w:sz="0" w:space="0" w:color="auto"/>
        <w:bottom w:val="none" w:sz="0" w:space="0" w:color="auto"/>
        <w:right w:val="none" w:sz="0" w:space="0" w:color="auto"/>
      </w:divBdr>
    </w:div>
    <w:div w:id="1241020086">
      <w:bodyDiv w:val="1"/>
      <w:marLeft w:val="0"/>
      <w:marRight w:val="0"/>
      <w:marTop w:val="0"/>
      <w:marBottom w:val="0"/>
      <w:divBdr>
        <w:top w:val="none" w:sz="0" w:space="0" w:color="auto"/>
        <w:left w:val="none" w:sz="0" w:space="0" w:color="auto"/>
        <w:bottom w:val="none" w:sz="0" w:space="0" w:color="auto"/>
        <w:right w:val="none" w:sz="0" w:space="0" w:color="auto"/>
      </w:divBdr>
      <w:divsChild>
        <w:div w:id="2119791603">
          <w:marLeft w:val="0"/>
          <w:marRight w:val="0"/>
          <w:marTop w:val="0"/>
          <w:marBottom w:val="0"/>
          <w:divBdr>
            <w:top w:val="none" w:sz="0" w:space="0" w:color="auto"/>
            <w:left w:val="none" w:sz="0" w:space="0" w:color="auto"/>
            <w:bottom w:val="none" w:sz="0" w:space="0" w:color="auto"/>
            <w:right w:val="none" w:sz="0" w:space="0" w:color="auto"/>
          </w:divBdr>
          <w:divsChild>
            <w:div w:id="1664120773">
              <w:marLeft w:val="0"/>
              <w:marRight w:val="0"/>
              <w:marTop w:val="0"/>
              <w:marBottom w:val="0"/>
              <w:divBdr>
                <w:top w:val="none" w:sz="0" w:space="0" w:color="auto"/>
                <w:left w:val="none" w:sz="0" w:space="0" w:color="auto"/>
                <w:bottom w:val="none" w:sz="0" w:space="0" w:color="auto"/>
                <w:right w:val="none" w:sz="0" w:space="0" w:color="auto"/>
              </w:divBdr>
              <w:divsChild>
                <w:div w:id="810833114">
                  <w:marLeft w:val="0"/>
                  <w:marRight w:val="0"/>
                  <w:marTop w:val="0"/>
                  <w:marBottom w:val="0"/>
                  <w:divBdr>
                    <w:top w:val="none" w:sz="0" w:space="0" w:color="auto"/>
                    <w:left w:val="none" w:sz="0" w:space="0" w:color="auto"/>
                    <w:bottom w:val="none" w:sz="0" w:space="0" w:color="auto"/>
                    <w:right w:val="none" w:sz="0" w:space="0" w:color="auto"/>
                  </w:divBdr>
                  <w:divsChild>
                    <w:div w:id="16746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62424">
      <w:bodyDiv w:val="1"/>
      <w:marLeft w:val="0"/>
      <w:marRight w:val="0"/>
      <w:marTop w:val="0"/>
      <w:marBottom w:val="0"/>
      <w:divBdr>
        <w:top w:val="none" w:sz="0" w:space="0" w:color="auto"/>
        <w:left w:val="none" w:sz="0" w:space="0" w:color="auto"/>
        <w:bottom w:val="none" w:sz="0" w:space="0" w:color="auto"/>
        <w:right w:val="none" w:sz="0" w:space="0" w:color="auto"/>
      </w:divBdr>
      <w:divsChild>
        <w:div w:id="215900746">
          <w:marLeft w:val="0"/>
          <w:marRight w:val="0"/>
          <w:marTop w:val="0"/>
          <w:marBottom w:val="0"/>
          <w:divBdr>
            <w:top w:val="none" w:sz="0" w:space="0" w:color="auto"/>
            <w:left w:val="none" w:sz="0" w:space="0" w:color="auto"/>
            <w:bottom w:val="none" w:sz="0" w:space="0" w:color="auto"/>
            <w:right w:val="none" w:sz="0" w:space="0" w:color="auto"/>
          </w:divBdr>
          <w:divsChild>
            <w:div w:id="174273875">
              <w:marLeft w:val="0"/>
              <w:marRight w:val="0"/>
              <w:marTop w:val="0"/>
              <w:marBottom w:val="0"/>
              <w:divBdr>
                <w:top w:val="none" w:sz="0" w:space="0" w:color="auto"/>
                <w:left w:val="none" w:sz="0" w:space="0" w:color="auto"/>
                <w:bottom w:val="none" w:sz="0" w:space="0" w:color="auto"/>
                <w:right w:val="none" w:sz="0" w:space="0" w:color="auto"/>
              </w:divBdr>
              <w:divsChild>
                <w:div w:id="285887961">
                  <w:marLeft w:val="0"/>
                  <w:marRight w:val="0"/>
                  <w:marTop w:val="0"/>
                  <w:marBottom w:val="0"/>
                  <w:divBdr>
                    <w:top w:val="none" w:sz="0" w:space="0" w:color="auto"/>
                    <w:left w:val="none" w:sz="0" w:space="0" w:color="auto"/>
                    <w:bottom w:val="none" w:sz="0" w:space="0" w:color="auto"/>
                    <w:right w:val="none" w:sz="0" w:space="0" w:color="auto"/>
                  </w:divBdr>
                </w:div>
              </w:divsChild>
            </w:div>
            <w:div w:id="1379628274">
              <w:marLeft w:val="0"/>
              <w:marRight w:val="0"/>
              <w:marTop w:val="0"/>
              <w:marBottom w:val="0"/>
              <w:divBdr>
                <w:top w:val="none" w:sz="0" w:space="0" w:color="auto"/>
                <w:left w:val="none" w:sz="0" w:space="0" w:color="auto"/>
                <w:bottom w:val="none" w:sz="0" w:space="0" w:color="auto"/>
                <w:right w:val="none" w:sz="0" w:space="0" w:color="auto"/>
              </w:divBdr>
              <w:divsChild>
                <w:div w:id="206334522">
                  <w:marLeft w:val="0"/>
                  <w:marRight w:val="0"/>
                  <w:marTop w:val="0"/>
                  <w:marBottom w:val="0"/>
                  <w:divBdr>
                    <w:top w:val="none" w:sz="0" w:space="0" w:color="auto"/>
                    <w:left w:val="none" w:sz="0" w:space="0" w:color="auto"/>
                    <w:bottom w:val="none" w:sz="0" w:space="0" w:color="auto"/>
                    <w:right w:val="none" w:sz="0" w:space="0" w:color="auto"/>
                  </w:divBdr>
                </w:div>
                <w:div w:id="1389572392">
                  <w:marLeft w:val="0"/>
                  <w:marRight w:val="0"/>
                  <w:marTop w:val="0"/>
                  <w:marBottom w:val="0"/>
                  <w:divBdr>
                    <w:top w:val="none" w:sz="0" w:space="0" w:color="auto"/>
                    <w:left w:val="none" w:sz="0" w:space="0" w:color="auto"/>
                    <w:bottom w:val="none" w:sz="0" w:space="0" w:color="auto"/>
                    <w:right w:val="none" w:sz="0" w:space="0" w:color="auto"/>
                  </w:divBdr>
                </w:div>
              </w:divsChild>
            </w:div>
            <w:div w:id="1388260422">
              <w:marLeft w:val="0"/>
              <w:marRight w:val="0"/>
              <w:marTop w:val="0"/>
              <w:marBottom w:val="0"/>
              <w:divBdr>
                <w:top w:val="none" w:sz="0" w:space="0" w:color="auto"/>
                <w:left w:val="none" w:sz="0" w:space="0" w:color="auto"/>
                <w:bottom w:val="none" w:sz="0" w:space="0" w:color="auto"/>
                <w:right w:val="none" w:sz="0" w:space="0" w:color="auto"/>
              </w:divBdr>
              <w:divsChild>
                <w:div w:id="2132553550">
                  <w:marLeft w:val="0"/>
                  <w:marRight w:val="0"/>
                  <w:marTop w:val="0"/>
                  <w:marBottom w:val="0"/>
                  <w:divBdr>
                    <w:top w:val="none" w:sz="0" w:space="0" w:color="auto"/>
                    <w:left w:val="none" w:sz="0" w:space="0" w:color="auto"/>
                    <w:bottom w:val="none" w:sz="0" w:space="0" w:color="auto"/>
                    <w:right w:val="none" w:sz="0" w:space="0" w:color="auto"/>
                  </w:divBdr>
                </w:div>
              </w:divsChild>
            </w:div>
            <w:div w:id="1559435599">
              <w:marLeft w:val="0"/>
              <w:marRight w:val="0"/>
              <w:marTop w:val="0"/>
              <w:marBottom w:val="0"/>
              <w:divBdr>
                <w:top w:val="none" w:sz="0" w:space="0" w:color="auto"/>
                <w:left w:val="none" w:sz="0" w:space="0" w:color="auto"/>
                <w:bottom w:val="none" w:sz="0" w:space="0" w:color="auto"/>
                <w:right w:val="none" w:sz="0" w:space="0" w:color="auto"/>
              </w:divBdr>
              <w:divsChild>
                <w:div w:id="1351103197">
                  <w:marLeft w:val="0"/>
                  <w:marRight w:val="0"/>
                  <w:marTop w:val="0"/>
                  <w:marBottom w:val="0"/>
                  <w:divBdr>
                    <w:top w:val="none" w:sz="0" w:space="0" w:color="auto"/>
                    <w:left w:val="none" w:sz="0" w:space="0" w:color="auto"/>
                    <w:bottom w:val="none" w:sz="0" w:space="0" w:color="auto"/>
                    <w:right w:val="none" w:sz="0" w:space="0" w:color="auto"/>
                  </w:divBdr>
                </w:div>
                <w:div w:id="1735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0271">
          <w:marLeft w:val="0"/>
          <w:marRight w:val="0"/>
          <w:marTop w:val="0"/>
          <w:marBottom w:val="0"/>
          <w:divBdr>
            <w:top w:val="none" w:sz="0" w:space="0" w:color="auto"/>
            <w:left w:val="none" w:sz="0" w:space="0" w:color="auto"/>
            <w:bottom w:val="none" w:sz="0" w:space="0" w:color="auto"/>
            <w:right w:val="none" w:sz="0" w:space="0" w:color="auto"/>
          </w:divBdr>
          <w:divsChild>
            <w:div w:id="244341897">
              <w:marLeft w:val="0"/>
              <w:marRight w:val="0"/>
              <w:marTop w:val="0"/>
              <w:marBottom w:val="0"/>
              <w:divBdr>
                <w:top w:val="none" w:sz="0" w:space="0" w:color="auto"/>
                <w:left w:val="none" w:sz="0" w:space="0" w:color="auto"/>
                <w:bottom w:val="none" w:sz="0" w:space="0" w:color="auto"/>
                <w:right w:val="none" w:sz="0" w:space="0" w:color="auto"/>
              </w:divBdr>
              <w:divsChild>
                <w:div w:id="1418594972">
                  <w:marLeft w:val="0"/>
                  <w:marRight w:val="0"/>
                  <w:marTop w:val="0"/>
                  <w:marBottom w:val="0"/>
                  <w:divBdr>
                    <w:top w:val="none" w:sz="0" w:space="0" w:color="auto"/>
                    <w:left w:val="none" w:sz="0" w:space="0" w:color="auto"/>
                    <w:bottom w:val="none" w:sz="0" w:space="0" w:color="auto"/>
                    <w:right w:val="none" w:sz="0" w:space="0" w:color="auto"/>
                  </w:divBdr>
                </w:div>
              </w:divsChild>
            </w:div>
            <w:div w:id="454561138">
              <w:marLeft w:val="0"/>
              <w:marRight w:val="0"/>
              <w:marTop w:val="0"/>
              <w:marBottom w:val="0"/>
              <w:divBdr>
                <w:top w:val="none" w:sz="0" w:space="0" w:color="auto"/>
                <w:left w:val="none" w:sz="0" w:space="0" w:color="auto"/>
                <w:bottom w:val="none" w:sz="0" w:space="0" w:color="auto"/>
                <w:right w:val="none" w:sz="0" w:space="0" w:color="auto"/>
              </w:divBdr>
              <w:divsChild>
                <w:div w:id="616522983">
                  <w:marLeft w:val="0"/>
                  <w:marRight w:val="0"/>
                  <w:marTop w:val="0"/>
                  <w:marBottom w:val="0"/>
                  <w:divBdr>
                    <w:top w:val="none" w:sz="0" w:space="0" w:color="auto"/>
                    <w:left w:val="none" w:sz="0" w:space="0" w:color="auto"/>
                    <w:bottom w:val="none" w:sz="0" w:space="0" w:color="auto"/>
                    <w:right w:val="none" w:sz="0" w:space="0" w:color="auto"/>
                  </w:divBdr>
                </w:div>
              </w:divsChild>
            </w:div>
            <w:div w:id="727653844">
              <w:marLeft w:val="0"/>
              <w:marRight w:val="0"/>
              <w:marTop w:val="0"/>
              <w:marBottom w:val="0"/>
              <w:divBdr>
                <w:top w:val="none" w:sz="0" w:space="0" w:color="auto"/>
                <w:left w:val="none" w:sz="0" w:space="0" w:color="auto"/>
                <w:bottom w:val="none" w:sz="0" w:space="0" w:color="auto"/>
                <w:right w:val="none" w:sz="0" w:space="0" w:color="auto"/>
              </w:divBdr>
              <w:divsChild>
                <w:div w:id="1201746742">
                  <w:marLeft w:val="0"/>
                  <w:marRight w:val="0"/>
                  <w:marTop w:val="0"/>
                  <w:marBottom w:val="0"/>
                  <w:divBdr>
                    <w:top w:val="none" w:sz="0" w:space="0" w:color="auto"/>
                    <w:left w:val="none" w:sz="0" w:space="0" w:color="auto"/>
                    <w:bottom w:val="none" w:sz="0" w:space="0" w:color="auto"/>
                    <w:right w:val="none" w:sz="0" w:space="0" w:color="auto"/>
                  </w:divBdr>
                </w:div>
              </w:divsChild>
            </w:div>
            <w:div w:id="836382957">
              <w:marLeft w:val="0"/>
              <w:marRight w:val="0"/>
              <w:marTop w:val="0"/>
              <w:marBottom w:val="0"/>
              <w:divBdr>
                <w:top w:val="none" w:sz="0" w:space="0" w:color="auto"/>
                <w:left w:val="none" w:sz="0" w:space="0" w:color="auto"/>
                <w:bottom w:val="none" w:sz="0" w:space="0" w:color="auto"/>
                <w:right w:val="none" w:sz="0" w:space="0" w:color="auto"/>
              </w:divBdr>
              <w:divsChild>
                <w:div w:id="1806971255">
                  <w:marLeft w:val="0"/>
                  <w:marRight w:val="0"/>
                  <w:marTop w:val="0"/>
                  <w:marBottom w:val="0"/>
                  <w:divBdr>
                    <w:top w:val="none" w:sz="0" w:space="0" w:color="auto"/>
                    <w:left w:val="none" w:sz="0" w:space="0" w:color="auto"/>
                    <w:bottom w:val="none" w:sz="0" w:space="0" w:color="auto"/>
                    <w:right w:val="none" w:sz="0" w:space="0" w:color="auto"/>
                  </w:divBdr>
                </w:div>
              </w:divsChild>
            </w:div>
            <w:div w:id="1333753119">
              <w:marLeft w:val="0"/>
              <w:marRight w:val="0"/>
              <w:marTop w:val="0"/>
              <w:marBottom w:val="0"/>
              <w:divBdr>
                <w:top w:val="none" w:sz="0" w:space="0" w:color="auto"/>
                <w:left w:val="none" w:sz="0" w:space="0" w:color="auto"/>
                <w:bottom w:val="none" w:sz="0" w:space="0" w:color="auto"/>
                <w:right w:val="none" w:sz="0" w:space="0" w:color="auto"/>
              </w:divBdr>
              <w:divsChild>
                <w:div w:id="685014861">
                  <w:marLeft w:val="0"/>
                  <w:marRight w:val="0"/>
                  <w:marTop w:val="0"/>
                  <w:marBottom w:val="0"/>
                  <w:divBdr>
                    <w:top w:val="none" w:sz="0" w:space="0" w:color="auto"/>
                    <w:left w:val="none" w:sz="0" w:space="0" w:color="auto"/>
                    <w:bottom w:val="none" w:sz="0" w:space="0" w:color="auto"/>
                    <w:right w:val="none" w:sz="0" w:space="0" w:color="auto"/>
                  </w:divBdr>
                </w:div>
              </w:divsChild>
            </w:div>
            <w:div w:id="1436318530">
              <w:marLeft w:val="0"/>
              <w:marRight w:val="0"/>
              <w:marTop w:val="0"/>
              <w:marBottom w:val="0"/>
              <w:divBdr>
                <w:top w:val="none" w:sz="0" w:space="0" w:color="auto"/>
                <w:left w:val="none" w:sz="0" w:space="0" w:color="auto"/>
                <w:bottom w:val="none" w:sz="0" w:space="0" w:color="auto"/>
                <w:right w:val="none" w:sz="0" w:space="0" w:color="auto"/>
              </w:divBdr>
              <w:divsChild>
                <w:div w:id="1793815876">
                  <w:marLeft w:val="0"/>
                  <w:marRight w:val="0"/>
                  <w:marTop w:val="0"/>
                  <w:marBottom w:val="0"/>
                  <w:divBdr>
                    <w:top w:val="none" w:sz="0" w:space="0" w:color="auto"/>
                    <w:left w:val="none" w:sz="0" w:space="0" w:color="auto"/>
                    <w:bottom w:val="none" w:sz="0" w:space="0" w:color="auto"/>
                    <w:right w:val="none" w:sz="0" w:space="0" w:color="auto"/>
                  </w:divBdr>
                </w:div>
              </w:divsChild>
            </w:div>
            <w:div w:id="1654218327">
              <w:marLeft w:val="0"/>
              <w:marRight w:val="0"/>
              <w:marTop w:val="0"/>
              <w:marBottom w:val="0"/>
              <w:divBdr>
                <w:top w:val="none" w:sz="0" w:space="0" w:color="auto"/>
                <w:left w:val="none" w:sz="0" w:space="0" w:color="auto"/>
                <w:bottom w:val="none" w:sz="0" w:space="0" w:color="auto"/>
                <w:right w:val="none" w:sz="0" w:space="0" w:color="auto"/>
              </w:divBdr>
              <w:divsChild>
                <w:div w:id="620745">
                  <w:marLeft w:val="0"/>
                  <w:marRight w:val="0"/>
                  <w:marTop w:val="0"/>
                  <w:marBottom w:val="0"/>
                  <w:divBdr>
                    <w:top w:val="none" w:sz="0" w:space="0" w:color="auto"/>
                    <w:left w:val="none" w:sz="0" w:space="0" w:color="auto"/>
                    <w:bottom w:val="none" w:sz="0" w:space="0" w:color="auto"/>
                    <w:right w:val="none" w:sz="0" w:space="0" w:color="auto"/>
                  </w:divBdr>
                </w:div>
              </w:divsChild>
            </w:div>
            <w:div w:id="1931309190">
              <w:marLeft w:val="0"/>
              <w:marRight w:val="0"/>
              <w:marTop w:val="0"/>
              <w:marBottom w:val="0"/>
              <w:divBdr>
                <w:top w:val="none" w:sz="0" w:space="0" w:color="auto"/>
                <w:left w:val="none" w:sz="0" w:space="0" w:color="auto"/>
                <w:bottom w:val="none" w:sz="0" w:space="0" w:color="auto"/>
                <w:right w:val="none" w:sz="0" w:space="0" w:color="auto"/>
              </w:divBdr>
              <w:divsChild>
                <w:div w:id="279801153">
                  <w:marLeft w:val="0"/>
                  <w:marRight w:val="0"/>
                  <w:marTop w:val="0"/>
                  <w:marBottom w:val="0"/>
                  <w:divBdr>
                    <w:top w:val="none" w:sz="0" w:space="0" w:color="auto"/>
                    <w:left w:val="none" w:sz="0" w:space="0" w:color="auto"/>
                    <w:bottom w:val="none" w:sz="0" w:space="0" w:color="auto"/>
                    <w:right w:val="none" w:sz="0" w:space="0" w:color="auto"/>
                  </w:divBdr>
                </w:div>
              </w:divsChild>
            </w:div>
            <w:div w:id="2129426438">
              <w:marLeft w:val="0"/>
              <w:marRight w:val="0"/>
              <w:marTop w:val="0"/>
              <w:marBottom w:val="0"/>
              <w:divBdr>
                <w:top w:val="none" w:sz="0" w:space="0" w:color="auto"/>
                <w:left w:val="none" w:sz="0" w:space="0" w:color="auto"/>
                <w:bottom w:val="none" w:sz="0" w:space="0" w:color="auto"/>
                <w:right w:val="none" w:sz="0" w:space="0" w:color="auto"/>
              </w:divBdr>
              <w:divsChild>
                <w:div w:id="2234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33605">
      <w:bodyDiv w:val="1"/>
      <w:marLeft w:val="0"/>
      <w:marRight w:val="0"/>
      <w:marTop w:val="0"/>
      <w:marBottom w:val="0"/>
      <w:divBdr>
        <w:top w:val="none" w:sz="0" w:space="0" w:color="auto"/>
        <w:left w:val="none" w:sz="0" w:space="0" w:color="auto"/>
        <w:bottom w:val="none" w:sz="0" w:space="0" w:color="auto"/>
        <w:right w:val="none" w:sz="0" w:space="0" w:color="auto"/>
      </w:divBdr>
    </w:div>
    <w:div w:id="1363357699">
      <w:bodyDiv w:val="1"/>
      <w:marLeft w:val="0"/>
      <w:marRight w:val="0"/>
      <w:marTop w:val="0"/>
      <w:marBottom w:val="0"/>
      <w:divBdr>
        <w:top w:val="none" w:sz="0" w:space="0" w:color="auto"/>
        <w:left w:val="none" w:sz="0" w:space="0" w:color="auto"/>
        <w:bottom w:val="none" w:sz="0" w:space="0" w:color="auto"/>
        <w:right w:val="none" w:sz="0" w:space="0" w:color="auto"/>
      </w:divBdr>
    </w:div>
    <w:div w:id="1424258324">
      <w:bodyDiv w:val="1"/>
      <w:marLeft w:val="0"/>
      <w:marRight w:val="0"/>
      <w:marTop w:val="0"/>
      <w:marBottom w:val="0"/>
      <w:divBdr>
        <w:top w:val="none" w:sz="0" w:space="0" w:color="auto"/>
        <w:left w:val="none" w:sz="0" w:space="0" w:color="auto"/>
        <w:bottom w:val="none" w:sz="0" w:space="0" w:color="auto"/>
        <w:right w:val="none" w:sz="0" w:space="0" w:color="auto"/>
      </w:divBdr>
    </w:div>
    <w:div w:id="1458522874">
      <w:bodyDiv w:val="1"/>
      <w:marLeft w:val="0"/>
      <w:marRight w:val="0"/>
      <w:marTop w:val="0"/>
      <w:marBottom w:val="0"/>
      <w:divBdr>
        <w:top w:val="none" w:sz="0" w:space="0" w:color="auto"/>
        <w:left w:val="none" w:sz="0" w:space="0" w:color="auto"/>
        <w:bottom w:val="none" w:sz="0" w:space="0" w:color="auto"/>
        <w:right w:val="none" w:sz="0" w:space="0" w:color="auto"/>
      </w:divBdr>
      <w:divsChild>
        <w:div w:id="930743489">
          <w:marLeft w:val="0"/>
          <w:marRight w:val="0"/>
          <w:marTop w:val="0"/>
          <w:marBottom w:val="0"/>
          <w:divBdr>
            <w:top w:val="none" w:sz="0" w:space="0" w:color="auto"/>
            <w:left w:val="none" w:sz="0" w:space="0" w:color="auto"/>
            <w:bottom w:val="none" w:sz="0" w:space="0" w:color="auto"/>
            <w:right w:val="none" w:sz="0" w:space="0" w:color="auto"/>
          </w:divBdr>
          <w:divsChild>
            <w:div w:id="300967391">
              <w:marLeft w:val="0"/>
              <w:marRight w:val="0"/>
              <w:marTop w:val="0"/>
              <w:marBottom w:val="0"/>
              <w:divBdr>
                <w:top w:val="none" w:sz="0" w:space="0" w:color="auto"/>
                <w:left w:val="none" w:sz="0" w:space="0" w:color="auto"/>
                <w:bottom w:val="none" w:sz="0" w:space="0" w:color="auto"/>
                <w:right w:val="none" w:sz="0" w:space="0" w:color="auto"/>
              </w:divBdr>
              <w:divsChild>
                <w:div w:id="12363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19128">
      <w:bodyDiv w:val="1"/>
      <w:marLeft w:val="0"/>
      <w:marRight w:val="0"/>
      <w:marTop w:val="0"/>
      <w:marBottom w:val="0"/>
      <w:divBdr>
        <w:top w:val="none" w:sz="0" w:space="0" w:color="auto"/>
        <w:left w:val="none" w:sz="0" w:space="0" w:color="auto"/>
        <w:bottom w:val="none" w:sz="0" w:space="0" w:color="auto"/>
        <w:right w:val="none" w:sz="0" w:space="0" w:color="auto"/>
      </w:divBdr>
      <w:divsChild>
        <w:div w:id="404887142">
          <w:marLeft w:val="0"/>
          <w:marRight w:val="0"/>
          <w:marTop w:val="0"/>
          <w:marBottom w:val="0"/>
          <w:divBdr>
            <w:top w:val="none" w:sz="0" w:space="0" w:color="auto"/>
            <w:left w:val="none" w:sz="0" w:space="0" w:color="auto"/>
            <w:bottom w:val="none" w:sz="0" w:space="0" w:color="auto"/>
            <w:right w:val="none" w:sz="0" w:space="0" w:color="auto"/>
          </w:divBdr>
          <w:divsChild>
            <w:div w:id="1392575575">
              <w:marLeft w:val="0"/>
              <w:marRight w:val="0"/>
              <w:marTop w:val="0"/>
              <w:marBottom w:val="0"/>
              <w:divBdr>
                <w:top w:val="none" w:sz="0" w:space="0" w:color="auto"/>
                <w:left w:val="none" w:sz="0" w:space="0" w:color="auto"/>
                <w:bottom w:val="none" w:sz="0" w:space="0" w:color="auto"/>
                <w:right w:val="none" w:sz="0" w:space="0" w:color="auto"/>
              </w:divBdr>
              <w:divsChild>
                <w:div w:id="20262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29220">
      <w:bodyDiv w:val="1"/>
      <w:marLeft w:val="0"/>
      <w:marRight w:val="0"/>
      <w:marTop w:val="0"/>
      <w:marBottom w:val="0"/>
      <w:divBdr>
        <w:top w:val="none" w:sz="0" w:space="0" w:color="auto"/>
        <w:left w:val="none" w:sz="0" w:space="0" w:color="auto"/>
        <w:bottom w:val="none" w:sz="0" w:space="0" w:color="auto"/>
        <w:right w:val="none" w:sz="0" w:space="0" w:color="auto"/>
      </w:divBdr>
      <w:divsChild>
        <w:div w:id="1185022788">
          <w:marLeft w:val="0"/>
          <w:marRight w:val="0"/>
          <w:marTop w:val="0"/>
          <w:marBottom w:val="0"/>
          <w:divBdr>
            <w:top w:val="none" w:sz="0" w:space="0" w:color="auto"/>
            <w:left w:val="none" w:sz="0" w:space="0" w:color="auto"/>
            <w:bottom w:val="none" w:sz="0" w:space="0" w:color="auto"/>
            <w:right w:val="none" w:sz="0" w:space="0" w:color="auto"/>
          </w:divBdr>
          <w:divsChild>
            <w:div w:id="1006397552">
              <w:marLeft w:val="0"/>
              <w:marRight w:val="0"/>
              <w:marTop w:val="0"/>
              <w:marBottom w:val="0"/>
              <w:divBdr>
                <w:top w:val="none" w:sz="0" w:space="0" w:color="auto"/>
                <w:left w:val="none" w:sz="0" w:space="0" w:color="auto"/>
                <w:bottom w:val="none" w:sz="0" w:space="0" w:color="auto"/>
                <w:right w:val="none" w:sz="0" w:space="0" w:color="auto"/>
              </w:divBdr>
              <w:divsChild>
                <w:div w:id="6638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19262">
      <w:bodyDiv w:val="1"/>
      <w:marLeft w:val="0"/>
      <w:marRight w:val="0"/>
      <w:marTop w:val="0"/>
      <w:marBottom w:val="0"/>
      <w:divBdr>
        <w:top w:val="none" w:sz="0" w:space="0" w:color="auto"/>
        <w:left w:val="none" w:sz="0" w:space="0" w:color="auto"/>
        <w:bottom w:val="none" w:sz="0" w:space="0" w:color="auto"/>
        <w:right w:val="none" w:sz="0" w:space="0" w:color="auto"/>
      </w:divBdr>
    </w:div>
    <w:div w:id="1519388157">
      <w:bodyDiv w:val="1"/>
      <w:marLeft w:val="0"/>
      <w:marRight w:val="0"/>
      <w:marTop w:val="0"/>
      <w:marBottom w:val="0"/>
      <w:divBdr>
        <w:top w:val="none" w:sz="0" w:space="0" w:color="auto"/>
        <w:left w:val="none" w:sz="0" w:space="0" w:color="auto"/>
        <w:bottom w:val="none" w:sz="0" w:space="0" w:color="auto"/>
        <w:right w:val="none" w:sz="0" w:space="0" w:color="auto"/>
      </w:divBdr>
      <w:divsChild>
        <w:div w:id="216161889">
          <w:marLeft w:val="0"/>
          <w:marRight w:val="0"/>
          <w:marTop w:val="0"/>
          <w:marBottom w:val="0"/>
          <w:divBdr>
            <w:top w:val="none" w:sz="0" w:space="0" w:color="auto"/>
            <w:left w:val="none" w:sz="0" w:space="0" w:color="auto"/>
            <w:bottom w:val="none" w:sz="0" w:space="0" w:color="auto"/>
            <w:right w:val="none" w:sz="0" w:space="0" w:color="auto"/>
          </w:divBdr>
          <w:divsChild>
            <w:div w:id="376051590">
              <w:marLeft w:val="0"/>
              <w:marRight w:val="0"/>
              <w:marTop w:val="0"/>
              <w:marBottom w:val="0"/>
              <w:divBdr>
                <w:top w:val="none" w:sz="0" w:space="0" w:color="auto"/>
                <w:left w:val="none" w:sz="0" w:space="0" w:color="auto"/>
                <w:bottom w:val="none" w:sz="0" w:space="0" w:color="auto"/>
                <w:right w:val="none" w:sz="0" w:space="0" w:color="auto"/>
              </w:divBdr>
              <w:divsChild>
                <w:div w:id="362096985">
                  <w:marLeft w:val="0"/>
                  <w:marRight w:val="0"/>
                  <w:marTop w:val="0"/>
                  <w:marBottom w:val="0"/>
                  <w:divBdr>
                    <w:top w:val="none" w:sz="0" w:space="0" w:color="auto"/>
                    <w:left w:val="none" w:sz="0" w:space="0" w:color="auto"/>
                    <w:bottom w:val="none" w:sz="0" w:space="0" w:color="auto"/>
                    <w:right w:val="none" w:sz="0" w:space="0" w:color="auto"/>
                  </w:divBdr>
                  <w:divsChild>
                    <w:div w:id="1975717996">
                      <w:marLeft w:val="0"/>
                      <w:marRight w:val="0"/>
                      <w:marTop w:val="0"/>
                      <w:marBottom w:val="0"/>
                      <w:divBdr>
                        <w:top w:val="none" w:sz="0" w:space="0" w:color="auto"/>
                        <w:left w:val="none" w:sz="0" w:space="0" w:color="auto"/>
                        <w:bottom w:val="none" w:sz="0" w:space="0" w:color="auto"/>
                        <w:right w:val="none" w:sz="0" w:space="0" w:color="auto"/>
                      </w:divBdr>
                    </w:div>
                  </w:divsChild>
                </w:div>
                <w:div w:id="568924698">
                  <w:marLeft w:val="0"/>
                  <w:marRight w:val="0"/>
                  <w:marTop w:val="0"/>
                  <w:marBottom w:val="0"/>
                  <w:divBdr>
                    <w:top w:val="none" w:sz="0" w:space="0" w:color="auto"/>
                    <w:left w:val="none" w:sz="0" w:space="0" w:color="auto"/>
                    <w:bottom w:val="none" w:sz="0" w:space="0" w:color="auto"/>
                    <w:right w:val="none" w:sz="0" w:space="0" w:color="auto"/>
                  </w:divBdr>
                  <w:divsChild>
                    <w:div w:id="81297081">
                      <w:marLeft w:val="0"/>
                      <w:marRight w:val="0"/>
                      <w:marTop w:val="0"/>
                      <w:marBottom w:val="0"/>
                      <w:divBdr>
                        <w:top w:val="none" w:sz="0" w:space="0" w:color="auto"/>
                        <w:left w:val="none" w:sz="0" w:space="0" w:color="auto"/>
                        <w:bottom w:val="none" w:sz="0" w:space="0" w:color="auto"/>
                        <w:right w:val="none" w:sz="0" w:space="0" w:color="auto"/>
                      </w:divBdr>
                    </w:div>
                  </w:divsChild>
                </w:div>
                <w:div w:id="1315641019">
                  <w:marLeft w:val="0"/>
                  <w:marRight w:val="0"/>
                  <w:marTop w:val="0"/>
                  <w:marBottom w:val="0"/>
                  <w:divBdr>
                    <w:top w:val="none" w:sz="0" w:space="0" w:color="auto"/>
                    <w:left w:val="none" w:sz="0" w:space="0" w:color="auto"/>
                    <w:bottom w:val="none" w:sz="0" w:space="0" w:color="auto"/>
                    <w:right w:val="none" w:sz="0" w:space="0" w:color="auto"/>
                  </w:divBdr>
                  <w:divsChild>
                    <w:div w:id="1322540841">
                      <w:marLeft w:val="0"/>
                      <w:marRight w:val="0"/>
                      <w:marTop w:val="0"/>
                      <w:marBottom w:val="0"/>
                      <w:divBdr>
                        <w:top w:val="none" w:sz="0" w:space="0" w:color="auto"/>
                        <w:left w:val="none" w:sz="0" w:space="0" w:color="auto"/>
                        <w:bottom w:val="none" w:sz="0" w:space="0" w:color="auto"/>
                        <w:right w:val="none" w:sz="0" w:space="0" w:color="auto"/>
                      </w:divBdr>
                    </w:div>
                  </w:divsChild>
                </w:div>
                <w:div w:id="2114010597">
                  <w:marLeft w:val="0"/>
                  <w:marRight w:val="0"/>
                  <w:marTop w:val="0"/>
                  <w:marBottom w:val="0"/>
                  <w:divBdr>
                    <w:top w:val="none" w:sz="0" w:space="0" w:color="auto"/>
                    <w:left w:val="none" w:sz="0" w:space="0" w:color="auto"/>
                    <w:bottom w:val="none" w:sz="0" w:space="0" w:color="auto"/>
                    <w:right w:val="none" w:sz="0" w:space="0" w:color="auto"/>
                  </w:divBdr>
                  <w:divsChild>
                    <w:div w:id="14999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054919">
      <w:bodyDiv w:val="1"/>
      <w:marLeft w:val="0"/>
      <w:marRight w:val="0"/>
      <w:marTop w:val="0"/>
      <w:marBottom w:val="0"/>
      <w:divBdr>
        <w:top w:val="none" w:sz="0" w:space="0" w:color="auto"/>
        <w:left w:val="none" w:sz="0" w:space="0" w:color="auto"/>
        <w:bottom w:val="none" w:sz="0" w:space="0" w:color="auto"/>
        <w:right w:val="none" w:sz="0" w:space="0" w:color="auto"/>
      </w:divBdr>
      <w:divsChild>
        <w:div w:id="1074473996">
          <w:marLeft w:val="0"/>
          <w:marRight w:val="0"/>
          <w:marTop w:val="0"/>
          <w:marBottom w:val="0"/>
          <w:divBdr>
            <w:top w:val="none" w:sz="0" w:space="0" w:color="auto"/>
            <w:left w:val="none" w:sz="0" w:space="0" w:color="auto"/>
            <w:bottom w:val="none" w:sz="0" w:space="0" w:color="auto"/>
            <w:right w:val="none" w:sz="0" w:space="0" w:color="auto"/>
          </w:divBdr>
          <w:divsChild>
            <w:div w:id="12263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747">
      <w:bodyDiv w:val="1"/>
      <w:marLeft w:val="0"/>
      <w:marRight w:val="0"/>
      <w:marTop w:val="0"/>
      <w:marBottom w:val="0"/>
      <w:divBdr>
        <w:top w:val="none" w:sz="0" w:space="0" w:color="auto"/>
        <w:left w:val="none" w:sz="0" w:space="0" w:color="auto"/>
        <w:bottom w:val="none" w:sz="0" w:space="0" w:color="auto"/>
        <w:right w:val="none" w:sz="0" w:space="0" w:color="auto"/>
      </w:divBdr>
      <w:divsChild>
        <w:div w:id="373965951">
          <w:marLeft w:val="0"/>
          <w:marRight w:val="0"/>
          <w:marTop w:val="0"/>
          <w:marBottom w:val="0"/>
          <w:divBdr>
            <w:top w:val="none" w:sz="0" w:space="0" w:color="auto"/>
            <w:left w:val="none" w:sz="0" w:space="0" w:color="auto"/>
            <w:bottom w:val="none" w:sz="0" w:space="0" w:color="auto"/>
            <w:right w:val="none" w:sz="0" w:space="0" w:color="auto"/>
          </w:divBdr>
          <w:divsChild>
            <w:div w:id="546986461">
              <w:marLeft w:val="0"/>
              <w:marRight w:val="0"/>
              <w:marTop w:val="0"/>
              <w:marBottom w:val="0"/>
              <w:divBdr>
                <w:top w:val="none" w:sz="0" w:space="0" w:color="auto"/>
                <w:left w:val="none" w:sz="0" w:space="0" w:color="auto"/>
                <w:bottom w:val="none" w:sz="0" w:space="0" w:color="auto"/>
                <w:right w:val="none" w:sz="0" w:space="0" w:color="auto"/>
              </w:divBdr>
              <w:divsChild>
                <w:div w:id="1547596138">
                  <w:marLeft w:val="0"/>
                  <w:marRight w:val="0"/>
                  <w:marTop w:val="0"/>
                  <w:marBottom w:val="0"/>
                  <w:divBdr>
                    <w:top w:val="none" w:sz="0" w:space="0" w:color="auto"/>
                    <w:left w:val="none" w:sz="0" w:space="0" w:color="auto"/>
                    <w:bottom w:val="none" w:sz="0" w:space="0" w:color="auto"/>
                    <w:right w:val="none" w:sz="0" w:space="0" w:color="auto"/>
                  </w:divBdr>
                  <w:divsChild>
                    <w:div w:id="12009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62699">
      <w:bodyDiv w:val="1"/>
      <w:marLeft w:val="0"/>
      <w:marRight w:val="0"/>
      <w:marTop w:val="0"/>
      <w:marBottom w:val="0"/>
      <w:divBdr>
        <w:top w:val="none" w:sz="0" w:space="0" w:color="auto"/>
        <w:left w:val="none" w:sz="0" w:space="0" w:color="auto"/>
        <w:bottom w:val="none" w:sz="0" w:space="0" w:color="auto"/>
        <w:right w:val="none" w:sz="0" w:space="0" w:color="auto"/>
      </w:divBdr>
      <w:divsChild>
        <w:div w:id="1977685483">
          <w:marLeft w:val="0"/>
          <w:marRight w:val="0"/>
          <w:marTop w:val="0"/>
          <w:marBottom w:val="0"/>
          <w:divBdr>
            <w:top w:val="none" w:sz="0" w:space="0" w:color="auto"/>
            <w:left w:val="none" w:sz="0" w:space="0" w:color="auto"/>
            <w:bottom w:val="none" w:sz="0" w:space="0" w:color="auto"/>
            <w:right w:val="none" w:sz="0" w:space="0" w:color="auto"/>
          </w:divBdr>
          <w:divsChild>
            <w:div w:id="1579632011">
              <w:marLeft w:val="0"/>
              <w:marRight w:val="0"/>
              <w:marTop w:val="0"/>
              <w:marBottom w:val="0"/>
              <w:divBdr>
                <w:top w:val="none" w:sz="0" w:space="0" w:color="auto"/>
                <w:left w:val="none" w:sz="0" w:space="0" w:color="auto"/>
                <w:bottom w:val="none" w:sz="0" w:space="0" w:color="auto"/>
                <w:right w:val="none" w:sz="0" w:space="0" w:color="auto"/>
              </w:divBdr>
              <w:divsChild>
                <w:div w:id="21064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71399">
      <w:bodyDiv w:val="1"/>
      <w:marLeft w:val="0"/>
      <w:marRight w:val="0"/>
      <w:marTop w:val="0"/>
      <w:marBottom w:val="0"/>
      <w:divBdr>
        <w:top w:val="none" w:sz="0" w:space="0" w:color="auto"/>
        <w:left w:val="none" w:sz="0" w:space="0" w:color="auto"/>
        <w:bottom w:val="none" w:sz="0" w:space="0" w:color="auto"/>
        <w:right w:val="none" w:sz="0" w:space="0" w:color="auto"/>
      </w:divBdr>
    </w:div>
    <w:div w:id="1593314147">
      <w:bodyDiv w:val="1"/>
      <w:marLeft w:val="0"/>
      <w:marRight w:val="0"/>
      <w:marTop w:val="0"/>
      <w:marBottom w:val="0"/>
      <w:divBdr>
        <w:top w:val="none" w:sz="0" w:space="0" w:color="auto"/>
        <w:left w:val="none" w:sz="0" w:space="0" w:color="auto"/>
        <w:bottom w:val="none" w:sz="0" w:space="0" w:color="auto"/>
        <w:right w:val="none" w:sz="0" w:space="0" w:color="auto"/>
      </w:divBdr>
    </w:div>
    <w:div w:id="1599484812">
      <w:bodyDiv w:val="1"/>
      <w:marLeft w:val="0"/>
      <w:marRight w:val="0"/>
      <w:marTop w:val="0"/>
      <w:marBottom w:val="0"/>
      <w:divBdr>
        <w:top w:val="none" w:sz="0" w:space="0" w:color="auto"/>
        <w:left w:val="none" w:sz="0" w:space="0" w:color="auto"/>
        <w:bottom w:val="none" w:sz="0" w:space="0" w:color="auto"/>
        <w:right w:val="none" w:sz="0" w:space="0" w:color="auto"/>
      </w:divBdr>
      <w:divsChild>
        <w:div w:id="1969429312">
          <w:marLeft w:val="547"/>
          <w:marRight w:val="0"/>
          <w:marTop w:val="0"/>
          <w:marBottom w:val="0"/>
          <w:divBdr>
            <w:top w:val="none" w:sz="0" w:space="0" w:color="auto"/>
            <w:left w:val="none" w:sz="0" w:space="0" w:color="auto"/>
            <w:bottom w:val="none" w:sz="0" w:space="0" w:color="auto"/>
            <w:right w:val="none" w:sz="0" w:space="0" w:color="auto"/>
          </w:divBdr>
        </w:div>
        <w:div w:id="653145636">
          <w:marLeft w:val="547"/>
          <w:marRight w:val="0"/>
          <w:marTop w:val="0"/>
          <w:marBottom w:val="0"/>
          <w:divBdr>
            <w:top w:val="none" w:sz="0" w:space="0" w:color="auto"/>
            <w:left w:val="none" w:sz="0" w:space="0" w:color="auto"/>
            <w:bottom w:val="none" w:sz="0" w:space="0" w:color="auto"/>
            <w:right w:val="none" w:sz="0" w:space="0" w:color="auto"/>
          </w:divBdr>
        </w:div>
        <w:div w:id="1488941327">
          <w:marLeft w:val="547"/>
          <w:marRight w:val="0"/>
          <w:marTop w:val="0"/>
          <w:marBottom w:val="0"/>
          <w:divBdr>
            <w:top w:val="none" w:sz="0" w:space="0" w:color="auto"/>
            <w:left w:val="none" w:sz="0" w:space="0" w:color="auto"/>
            <w:bottom w:val="none" w:sz="0" w:space="0" w:color="auto"/>
            <w:right w:val="none" w:sz="0" w:space="0" w:color="auto"/>
          </w:divBdr>
        </w:div>
        <w:div w:id="1661079174">
          <w:marLeft w:val="547"/>
          <w:marRight w:val="0"/>
          <w:marTop w:val="0"/>
          <w:marBottom w:val="0"/>
          <w:divBdr>
            <w:top w:val="none" w:sz="0" w:space="0" w:color="auto"/>
            <w:left w:val="none" w:sz="0" w:space="0" w:color="auto"/>
            <w:bottom w:val="none" w:sz="0" w:space="0" w:color="auto"/>
            <w:right w:val="none" w:sz="0" w:space="0" w:color="auto"/>
          </w:divBdr>
        </w:div>
        <w:div w:id="889925824">
          <w:marLeft w:val="547"/>
          <w:marRight w:val="0"/>
          <w:marTop w:val="0"/>
          <w:marBottom w:val="0"/>
          <w:divBdr>
            <w:top w:val="none" w:sz="0" w:space="0" w:color="auto"/>
            <w:left w:val="none" w:sz="0" w:space="0" w:color="auto"/>
            <w:bottom w:val="none" w:sz="0" w:space="0" w:color="auto"/>
            <w:right w:val="none" w:sz="0" w:space="0" w:color="auto"/>
          </w:divBdr>
        </w:div>
        <w:div w:id="1789086321">
          <w:marLeft w:val="547"/>
          <w:marRight w:val="0"/>
          <w:marTop w:val="0"/>
          <w:marBottom w:val="0"/>
          <w:divBdr>
            <w:top w:val="none" w:sz="0" w:space="0" w:color="auto"/>
            <w:left w:val="none" w:sz="0" w:space="0" w:color="auto"/>
            <w:bottom w:val="none" w:sz="0" w:space="0" w:color="auto"/>
            <w:right w:val="none" w:sz="0" w:space="0" w:color="auto"/>
          </w:divBdr>
        </w:div>
      </w:divsChild>
    </w:div>
    <w:div w:id="1639141297">
      <w:bodyDiv w:val="1"/>
      <w:marLeft w:val="0"/>
      <w:marRight w:val="0"/>
      <w:marTop w:val="0"/>
      <w:marBottom w:val="0"/>
      <w:divBdr>
        <w:top w:val="none" w:sz="0" w:space="0" w:color="auto"/>
        <w:left w:val="none" w:sz="0" w:space="0" w:color="auto"/>
        <w:bottom w:val="none" w:sz="0" w:space="0" w:color="auto"/>
        <w:right w:val="none" w:sz="0" w:space="0" w:color="auto"/>
      </w:divBdr>
    </w:div>
    <w:div w:id="1640064599">
      <w:bodyDiv w:val="1"/>
      <w:marLeft w:val="0"/>
      <w:marRight w:val="0"/>
      <w:marTop w:val="0"/>
      <w:marBottom w:val="0"/>
      <w:divBdr>
        <w:top w:val="none" w:sz="0" w:space="0" w:color="auto"/>
        <w:left w:val="none" w:sz="0" w:space="0" w:color="auto"/>
        <w:bottom w:val="none" w:sz="0" w:space="0" w:color="auto"/>
        <w:right w:val="none" w:sz="0" w:space="0" w:color="auto"/>
      </w:divBdr>
    </w:div>
    <w:div w:id="1644848627">
      <w:bodyDiv w:val="1"/>
      <w:marLeft w:val="0"/>
      <w:marRight w:val="0"/>
      <w:marTop w:val="0"/>
      <w:marBottom w:val="0"/>
      <w:divBdr>
        <w:top w:val="none" w:sz="0" w:space="0" w:color="auto"/>
        <w:left w:val="none" w:sz="0" w:space="0" w:color="auto"/>
        <w:bottom w:val="none" w:sz="0" w:space="0" w:color="auto"/>
        <w:right w:val="none" w:sz="0" w:space="0" w:color="auto"/>
      </w:divBdr>
    </w:div>
    <w:div w:id="1647541951">
      <w:bodyDiv w:val="1"/>
      <w:marLeft w:val="0"/>
      <w:marRight w:val="0"/>
      <w:marTop w:val="0"/>
      <w:marBottom w:val="0"/>
      <w:divBdr>
        <w:top w:val="none" w:sz="0" w:space="0" w:color="auto"/>
        <w:left w:val="none" w:sz="0" w:space="0" w:color="auto"/>
        <w:bottom w:val="none" w:sz="0" w:space="0" w:color="auto"/>
        <w:right w:val="none" w:sz="0" w:space="0" w:color="auto"/>
      </w:divBdr>
      <w:divsChild>
        <w:div w:id="70658424">
          <w:marLeft w:val="0"/>
          <w:marRight w:val="0"/>
          <w:marTop w:val="0"/>
          <w:marBottom w:val="0"/>
          <w:divBdr>
            <w:top w:val="none" w:sz="0" w:space="0" w:color="auto"/>
            <w:left w:val="none" w:sz="0" w:space="0" w:color="auto"/>
            <w:bottom w:val="none" w:sz="0" w:space="0" w:color="auto"/>
            <w:right w:val="none" w:sz="0" w:space="0" w:color="auto"/>
          </w:divBdr>
          <w:divsChild>
            <w:div w:id="374354837">
              <w:marLeft w:val="0"/>
              <w:marRight w:val="0"/>
              <w:marTop w:val="0"/>
              <w:marBottom w:val="0"/>
              <w:divBdr>
                <w:top w:val="none" w:sz="0" w:space="0" w:color="auto"/>
                <w:left w:val="none" w:sz="0" w:space="0" w:color="auto"/>
                <w:bottom w:val="none" w:sz="0" w:space="0" w:color="auto"/>
                <w:right w:val="none" w:sz="0" w:space="0" w:color="auto"/>
              </w:divBdr>
              <w:divsChild>
                <w:div w:id="4221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24530">
      <w:bodyDiv w:val="1"/>
      <w:marLeft w:val="0"/>
      <w:marRight w:val="0"/>
      <w:marTop w:val="0"/>
      <w:marBottom w:val="0"/>
      <w:divBdr>
        <w:top w:val="none" w:sz="0" w:space="0" w:color="auto"/>
        <w:left w:val="none" w:sz="0" w:space="0" w:color="auto"/>
        <w:bottom w:val="none" w:sz="0" w:space="0" w:color="auto"/>
        <w:right w:val="none" w:sz="0" w:space="0" w:color="auto"/>
      </w:divBdr>
    </w:div>
    <w:div w:id="1656376564">
      <w:bodyDiv w:val="1"/>
      <w:marLeft w:val="0"/>
      <w:marRight w:val="0"/>
      <w:marTop w:val="0"/>
      <w:marBottom w:val="0"/>
      <w:divBdr>
        <w:top w:val="none" w:sz="0" w:space="0" w:color="auto"/>
        <w:left w:val="none" w:sz="0" w:space="0" w:color="auto"/>
        <w:bottom w:val="none" w:sz="0" w:space="0" w:color="auto"/>
        <w:right w:val="none" w:sz="0" w:space="0" w:color="auto"/>
      </w:divBdr>
    </w:div>
    <w:div w:id="1677076953">
      <w:bodyDiv w:val="1"/>
      <w:marLeft w:val="0"/>
      <w:marRight w:val="0"/>
      <w:marTop w:val="0"/>
      <w:marBottom w:val="0"/>
      <w:divBdr>
        <w:top w:val="none" w:sz="0" w:space="0" w:color="auto"/>
        <w:left w:val="none" w:sz="0" w:space="0" w:color="auto"/>
        <w:bottom w:val="none" w:sz="0" w:space="0" w:color="auto"/>
        <w:right w:val="none" w:sz="0" w:space="0" w:color="auto"/>
      </w:divBdr>
      <w:divsChild>
        <w:div w:id="1534151746">
          <w:marLeft w:val="0"/>
          <w:marRight w:val="0"/>
          <w:marTop w:val="0"/>
          <w:marBottom w:val="0"/>
          <w:divBdr>
            <w:top w:val="none" w:sz="0" w:space="0" w:color="auto"/>
            <w:left w:val="none" w:sz="0" w:space="0" w:color="auto"/>
            <w:bottom w:val="none" w:sz="0" w:space="0" w:color="auto"/>
            <w:right w:val="none" w:sz="0" w:space="0" w:color="auto"/>
          </w:divBdr>
          <w:divsChild>
            <w:div w:id="1817061773">
              <w:marLeft w:val="0"/>
              <w:marRight w:val="0"/>
              <w:marTop w:val="0"/>
              <w:marBottom w:val="0"/>
              <w:divBdr>
                <w:top w:val="none" w:sz="0" w:space="0" w:color="auto"/>
                <w:left w:val="none" w:sz="0" w:space="0" w:color="auto"/>
                <w:bottom w:val="none" w:sz="0" w:space="0" w:color="auto"/>
                <w:right w:val="none" w:sz="0" w:space="0" w:color="auto"/>
              </w:divBdr>
              <w:divsChild>
                <w:div w:id="1514105035">
                  <w:marLeft w:val="0"/>
                  <w:marRight w:val="0"/>
                  <w:marTop w:val="0"/>
                  <w:marBottom w:val="0"/>
                  <w:divBdr>
                    <w:top w:val="none" w:sz="0" w:space="0" w:color="auto"/>
                    <w:left w:val="none" w:sz="0" w:space="0" w:color="auto"/>
                    <w:bottom w:val="none" w:sz="0" w:space="0" w:color="auto"/>
                    <w:right w:val="none" w:sz="0" w:space="0" w:color="auto"/>
                  </w:divBdr>
                </w:div>
              </w:divsChild>
            </w:div>
            <w:div w:id="661661466">
              <w:marLeft w:val="0"/>
              <w:marRight w:val="0"/>
              <w:marTop w:val="0"/>
              <w:marBottom w:val="0"/>
              <w:divBdr>
                <w:top w:val="none" w:sz="0" w:space="0" w:color="auto"/>
                <w:left w:val="none" w:sz="0" w:space="0" w:color="auto"/>
                <w:bottom w:val="none" w:sz="0" w:space="0" w:color="auto"/>
                <w:right w:val="none" w:sz="0" w:space="0" w:color="auto"/>
              </w:divBdr>
              <w:divsChild>
                <w:div w:id="578910711">
                  <w:marLeft w:val="0"/>
                  <w:marRight w:val="0"/>
                  <w:marTop w:val="0"/>
                  <w:marBottom w:val="0"/>
                  <w:divBdr>
                    <w:top w:val="none" w:sz="0" w:space="0" w:color="auto"/>
                    <w:left w:val="none" w:sz="0" w:space="0" w:color="auto"/>
                    <w:bottom w:val="none" w:sz="0" w:space="0" w:color="auto"/>
                    <w:right w:val="none" w:sz="0" w:space="0" w:color="auto"/>
                  </w:divBdr>
                </w:div>
              </w:divsChild>
            </w:div>
            <w:div w:id="1336885795">
              <w:marLeft w:val="0"/>
              <w:marRight w:val="0"/>
              <w:marTop w:val="0"/>
              <w:marBottom w:val="0"/>
              <w:divBdr>
                <w:top w:val="none" w:sz="0" w:space="0" w:color="auto"/>
                <w:left w:val="none" w:sz="0" w:space="0" w:color="auto"/>
                <w:bottom w:val="none" w:sz="0" w:space="0" w:color="auto"/>
                <w:right w:val="none" w:sz="0" w:space="0" w:color="auto"/>
              </w:divBdr>
              <w:divsChild>
                <w:div w:id="19628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7174">
          <w:marLeft w:val="0"/>
          <w:marRight w:val="0"/>
          <w:marTop w:val="0"/>
          <w:marBottom w:val="0"/>
          <w:divBdr>
            <w:top w:val="none" w:sz="0" w:space="0" w:color="auto"/>
            <w:left w:val="none" w:sz="0" w:space="0" w:color="auto"/>
            <w:bottom w:val="none" w:sz="0" w:space="0" w:color="auto"/>
            <w:right w:val="none" w:sz="0" w:space="0" w:color="auto"/>
          </w:divBdr>
          <w:divsChild>
            <w:div w:id="1775900991">
              <w:marLeft w:val="0"/>
              <w:marRight w:val="0"/>
              <w:marTop w:val="0"/>
              <w:marBottom w:val="0"/>
              <w:divBdr>
                <w:top w:val="none" w:sz="0" w:space="0" w:color="auto"/>
                <w:left w:val="none" w:sz="0" w:space="0" w:color="auto"/>
                <w:bottom w:val="none" w:sz="0" w:space="0" w:color="auto"/>
                <w:right w:val="none" w:sz="0" w:space="0" w:color="auto"/>
              </w:divBdr>
              <w:divsChild>
                <w:div w:id="1240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4005">
      <w:bodyDiv w:val="1"/>
      <w:marLeft w:val="0"/>
      <w:marRight w:val="0"/>
      <w:marTop w:val="0"/>
      <w:marBottom w:val="0"/>
      <w:divBdr>
        <w:top w:val="none" w:sz="0" w:space="0" w:color="auto"/>
        <w:left w:val="none" w:sz="0" w:space="0" w:color="auto"/>
        <w:bottom w:val="none" w:sz="0" w:space="0" w:color="auto"/>
        <w:right w:val="none" w:sz="0" w:space="0" w:color="auto"/>
      </w:divBdr>
    </w:div>
    <w:div w:id="1683705506">
      <w:bodyDiv w:val="1"/>
      <w:marLeft w:val="0"/>
      <w:marRight w:val="0"/>
      <w:marTop w:val="0"/>
      <w:marBottom w:val="0"/>
      <w:divBdr>
        <w:top w:val="none" w:sz="0" w:space="0" w:color="auto"/>
        <w:left w:val="none" w:sz="0" w:space="0" w:color="auto"/>
        <w:bottom w:val="none" w:sz="0" w:space="0" w:color="auto"/>
        <w:right w:val="none" w:sz="0" w:space="0" w:color="auto"/>
      </w:divBdr>
    </w:div>
    <w:div w:id="1687827623">
      <w:bodyDiv w:val="1"/>
      <w:marLeft w:val="0"/>
      <w:marRight w:val="0"/>
      <w:marTop w:val="0"/>
      <w:marBottom w:val="0"/>
      <w:divBdr>
        <w:top w:val="none" w:sz="0" w:space="0" w:color="auto"/>
        <w:left w:val="none" w:sz="0" w:space="0" w:color="auto"/>
        <w:bottom w:val="none" w:sz="0" w:space="0" w:color="auto"/>
        <w:right w:val="none" w:sz="0" w:space="0" w:color="auto"/>
      </w:divBdr>
    </w:div>
    <w:div w:id="1696345985">
      <w:bodyDiv w:val="1"/>
      <w:marLeft w:val="0"/>
      <w:marRight w:val="0"/>
      <w:marTop w:val="0"/>
      <w:marBottom w:val="0"/>
      <w:divBdr>
        <w:top w:val="none" w:sz="0" w:space="0" w:color="auto"/>
        <w:left w:val="none" w:sz="0" w:space="0" w:color="auto"/>
        <w:bottom w:val="none" w:sz="0" w:space="0" w:color="auto"/>
        <w:right w:val="none" w:sz="0" w:space="0" w:color="auto"/>
      </w:divBdr>
      <w:divsChild>
        <w:div w:id="184708360">
          <w:marLeft w:val="0"/>
          <w:marRight w:val="0"/>
          <w:marTop w:val="0"/>
          <w:marBottom w:val="0"/>
          <w:divBdr>
            <w:top w:val="none" w:sz="0" w:space="0" w:color="auto"/>
            <w:left w:val="none" w:sz="0" w:space="0" w:color="auto"/>
            <w:bottom w:val="none" w:sz="0" w:space="0" w:color="auto"/>
            <w:right w:val="none" w:sz="0" w:space="0" w:color="auto"/>
          </w:divBdr>
          <w:divsChild>
            <w:div w:id="1287856395">
              <w:marLeft w:val="0"/>
              <w:marRight w:val="0"/>
              <w:marTop w:val="0"/>
              <w:marBottom w:val="0"/>
              <w:divBdr>
                <w:top w:val="none" w:sz="0" w:space="0" w:color="auto"/>
                <w:left w:val="none" w:sz="0" w:space="0" w:color="auto"/>
                <w:bottom w:val="none" w:sz="0" w:space="0" w:color="auto"/>
                <w:right w:val="none" w:sz="0" w:space="0" w:color="auto"/>
              </w:divBdr>
              <w:divsChild>
                <w:div w:id="507522133">
                  <w:marLeft w:val="0"/>
                  <w:marRight w:val="0"/>
                  <w:marTop w:val="0"/>
                  <w:marBottom w:val="0"/>
                  <w:divBdr>
                    <w:top w:val="none" w:sz="0" w:space="0" w:color="auto"/>
                    <w:left w:val="none" w:sz="0" w:space="0" w:color="auto"/>
                    <w:bottom w:val="none" w:sz="0" w:space="0" w:color="auto"/>
                    <w:right w:val="none" w:sz="0" w:space="0" w:color="auto"/>
                  </w:divBdr>
                </w:div>
              </w:divsChild>
            </w:div>
            <w:div w:id="1645348478">
              <w:marLeft w:val="0"/>
              <w:marRight w:val="0"/>
              <w:marTop w:val="0"/>
              <w:marBottom w:val="0"/>
              <w:divBdr>
                <w:top w:val="none" w:sz="0" w:space="0" w:color="auto"/>
                <w:left w:val="none" w:sz="0" w:space="0" w:color="auto"/>
                <w:bottom w:val="none" w:sz="0" w:space="0" w:color="auto"/>
                <w:right w:val="none" w:sz="0" w:space="0" w:color="auto"/>
              </w:divBdr>
              <w:divsChild>
                <w:div w:id="704915698">
                  <w:marLeft w:val="0"/>
                  <w:marRight w:val="0"/>
                  <w:marTop w:val="0"/>
                  <w:marBottom w:val="0"/>
                  <w:divBdr>
                    <w:top w:val="none" w:sz="0" w:space="0" w:color="auto"/>
                    <w:left w:val="none" w:sz="0" w:space="0" w:color="auto"/>
                    <w:bottom w:val="none" w:sz="0" w:space="0" w:color="auto"/>
                    <w:right w:val="none" w:sz="0" w:space="0" w:color="auto"/>
                  </w:divBdr>
                </w:div>
              </w:divsChild>
            </w:div>
            <w:div w:id="1930431826">
              <w:marLeft w:val="0"/>
              <w:marRight w:val="0"/>
              <w:marTop w:val="0"/>
              <w:marBottom w:val="0"/>
              <w:divBdr>
                <w:top w:val="none" w:sz="0" w:space="0" w:color="auto"/>
                <w:left w:val="none" w:sz="0" w:space="0" w:color="auto"/>
                <w:bottom w:val="none" w:sz="0" w:space="0" w:color="auto"/>
                <w:right w:val="none" w:sz="0" w:space="0" w:color="auto"/>
              </w:divBdr>
              <w:divsChild>
                <w:div w:id="20763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7840">
          <w:marLeft w:val="0"/>
          <w:marRight w:val="0"/>
          <w:marTop w:val="0"/>
          <w:marBottom w:val="0"/>
          <w:divBdr>
            <w:top w:val="none" w:sz="0" w:space="0" w:color="auto"/>
            <w:left w:val="none" w:sz="0" w:space="0" w:color="auto"/>
            <w:bottom w:val="none" w:sz="0" w:space="0" w:color="auto"/>
            <w:right w:val="none" w:sz="0" w:space="0" w:color="auto"/>
          </w:divBdr>
          <w:divsChild>
            <w:div w:id="1323465974">
              <w:marLeft w:val="0"/>
              <w:marRight w:val="0"/>
              <w:marTop w:val="0"/>
              <w:marBottom w:val="0"/>
              <w:divBdr>
                <w:top w:val="none" w:sz="0" w:space="0" w:color="auto"/>
                <w:left w:val="none" w:sz="0" w:space="0" w:color="auto"/>
                <w:bottom w:val="none" w:sz="0" w:space="0" w:color="auto"/>
                <w:right w:val="none" w:sz="0" w:space="0" w:color="auto"/>
              </w:divBdr>
              <w:divsChild>
                <w:div w:id="12306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272686">
      <w:bodyDiv w:val="1"/>
      <w:marLeft w:val="0"/>
      <w:marRight w:val="0"/>
      <w:marTop w:val="0"/>
      <w:marBottom w:val="0"/>
      <w:divBdr>
        <w:top w:val="none" w:sz="0" w:space="0" w:color="auto"/>
        <w:left w:val="none" w:sz="0" w:space="0" w:color="auto"/>
        <w:bottom w:val="none" w:sz="0" w:space="0" w:color="auto"/>
        <w:right w:val="none" w:sz="0" w:space="0" w:color="auto"/>
      </w:divBdr>
      <w:divsChild>
        <w:div w:id="365838680">
          <w:marLeft w:val="0"/>
          <w:marRight w:val="0"/>
          <w:marTop w:val="0"/>
          <w:marBottom w:val="0"/>
          <w:divBdr>
            <w:top w:val="none" w:sz="0" w:space="0" w:color="auto"/>
            <w:left w:val="none" w:sz="0" w:space="0" w:color="auto"/>
            <w:bottom w:val="none" w:sz="0" w:space="0" w:color="auto"/>
            <w:right w:val="none" w:sz="0" w:space="0" w:color="auto"/>
          </w:divBdr>
          <w:divsChild>
            <w:div w:id="935211656">
              <w:marLeft w:val="0"/>
              <w:marRight w:val="0"/>
              <w:marTop w:val="0"/>
              <w:marBottom w:val="0"/>
              <w:divBdr>
                <w:top w:val="none" w:sz="0" w:space="0" w:color="auto"/>
                <w:left w:val="none" w:sz="0" w:space="0" w:color="auto"/>
                <w:bottom w:val="none" w:sz="0" w:space="0" w:color="auto"/>
                <w:right w:val="none" w:sz="0" w:space="0" w:color="auto"/>
              </w:divBdr>
              <w:divsChild>
                <w:div w:id="12429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58340">
      <w:bodyDiv w:val="1"/>
      <w:marLeft w:val="0"/>
      <w:marRight w:val="0"/>
      <w:marTop w:val="0"/>
      <w:marBottom w:val="0"/>
      <w:divBdr>
        <w:top w:val="none" w:sz="0" w:space="0" w:color="auto"/>
        <w:left w:val="none" w:sz="0" w:space="0" w:color="auto"/>
        <w:bottom w:val="none" w:sz="0" w:space="0" w:color="auto"/>
        <w:right w:val="none" w:sz="0" w:space="0" w:color="auto"/>
      </w:divBdr>
    </w:div>
    <w:div w:id="1725368485">
      <w:bodyDiv w:val="1"/>
      <w:marLeft w:val="0"/>
      <w:marRight w:val="0"/>
      <w:marTop w:val="0"/>
      <w:marBottom w:val="0"/>
      <w:divBdr>
        <w:top w:val="none" w:sz="0" w:space="0" w:color="auto"/>
        <w:left w:val="none" w:sz="0" w:space="0" w:color="auto"/>
        <w:bottom w:val="none" w:sz="0" w:space="0" w:color="auto"/>
        <w:right w:val="none" w:sz="0" w:space="0" w:color="auto"/>
      </w:divBdr>
    </w:div>
    <w:div w:id="1772553383">
      <w:bodyDiv w:val="1"/>
      <w:marLeft w:val="0"/>
      <w:marRight w:val="0"/>
      <w:marTop w:val="0"/>
      <w:marBottom w:val="0"/>
      <w:divBdr>
        <w:top w:val="none" w:sz="0" w:space="0" w:color="auto"/>
        <w:left w:val="none" w:sz="0" w:space="0" w:color="auto"/>
        <w:bottom w:val="none" w:sz="0" w:space="0" w:color="auto"/>
        <w:right w:val="none" w:sz="0" w:space="0" w:color="auto"/>
      </w:divBdr>
      <w:divsChild>
        <w:div w:id="1985573785">
          <w:marLeft w:val="0"/>
          <w:marRight w:val="0"/>
          <w:marTop w:val="0"/>
          <w:marBottom w:val="0"/>
          <w:divBdr>
            <w:top w:val="none" w:sz="0" w:space="0" w:color="auto"/>
            <w:left w:val="none" w:sz="0" w:space="0" w:color="auto"/>
            <w:bottom w:val="none" w:sz="0" w:space="0" w:color="auto"/>
            <w:right w:val="none" w:sz="0" w:space="0" w:color="auto"/>
          </w:divBdr>
          <w:divsChild>
            <w:div w:id="521942033">
              <w:marLeft w:val="0"/>
              <w:marRight w:val="0"/>
              <w:marTop w:val="0"/>
              <w:marBottom w:val="0"/>
              <w:divBdr>
                <w:top w:val="none" w:sz="0" w:space="0" w:color="auto"/>
                <w:left w:val="none" w:sz="0" w:space="0" w:color="auto"/>
                <w:bottom w:val="none" w:sz="0" w:space="0" w:color="auto"/>
                <w:right w:val="none" w:sz="0" w:space="0" w:color="auto"/>
              </w:divBdr>
              <w:divsChild>
                <w:div w:id="18647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19710">
      <w:bodyDiv w:val="1"/>
      <w:marLeft w:val="0"/>
      <w:marRight w:val="0"/>
      <w:marTop w:val="0"/>
      <w:marBottom w:val="0"/>
      <w:divBdr>
        <w:top w:val="none" w:sz="0" w:space="0" w:color="auto"/>
        <w:left w:val="none" w:sz="0" w:space="0" w:color="auto"/>
        <w:bottom w:val="none" w:sz="0" w:space="0" w:color="auto"/>
        <w:right w:val="none" w:sz="0" w:space="0" w:color="auto"/>
      </w:divBdr>
    </w:div>
    <w:div w:id="1806238974">
      <w:bodyDiv w:val="1"/>
      <w:marLeft w:val="0"/>
      <w:marRight w:val="0"/>
      <w:marTop w:val="0"/>
      <w:marBottom w:val="0"/>
      <w:divBdr>
        <w:top w:val="none" w:sz="0" w:space="0" w:color="auto"/>
        <w:left w:val="none" w:sz="0" w:space="0" w:color="auto"/>
        <w:bottom w:val="none" w:sz="0" w:space="0" w:color="auto"/>
        <w:right w:val="none" w:sz="0" w:space="0" w:color="auto"/>
      </w:divBdr>
      <w:divsChild>
        <w:div w:id="834685533">
          <w:marLeft w:val="0"/>
          <w:marRight w:val="0"/>
          <w:marTop w:val="0"/>
          <w:marBottom w:val="0"/>
          <w:divBdr>
            <w:top w:val="none" w:sz="0" w:space="0" w:color="auto"/>
            <w:left w:val="none" w:sz="0" w:space="0" w:color="auto"/>
            <w:bottom w:val="none" w:sz="0" w:space="0" w:color="auto"/>
            <w:right w:val="none" w:sz="0" w:space="0" w:color="auto"/>
          </w:divBdr>
          <w:divsChild>
            <w:div w:id="1207261016">
              <w:marLeft w:val="0"/>
              <w:marRight w:val="0"/>
              <w:marTop w:val="0"/>
              <w:marBottom w:val="0"/>
              <w:divBdr>
                <w:top w:val="none" w:sz="0" w:space="0" w:color="auto"/>
                <w:left w:val="none" w:sz="0" w:space="0" w:color="auto"/>
                <w:bottom w:val="none" w:sz="0" w:space="0" w:color="auto"/>
                <w:right w:val="none" w:sz="0" w:space="0" w:color="auto"/>
              </w:divBdr>
              <w:divsChild>
                <w:div w:id="1489129726">
                  <w:marLeft w:val="0"/>
                  <w:marRight w:val="0"/>
                  <w:marTop w:val="0"/>
                  <w:marBottom w:val="0"/>
                  <w:divBdr>
                    <w:top w:val="none" w:sz="0" w:space="0" w:color="auto"/>
                    <w:left w:val="none" w:sz="0" w:space="0" w:color="auto"/>
                    <w:bottom w:val="none" w:sz="0" w:space="0" w:color="auto"/>
                    <w:right w:val="none" w:sz="0" w:space="0" w:color="auto"/>
                  </w:divBdr>
                </w:div>
              </w:divsChild>
            </w:div>
            <w:div w:id="250093393">
              <w:marLeft w:val="0"/>
              <w:marRight w:val="0"/>
              <w:marTop w:val="0"/>
              <w:marBottom w:val="0"/>
              <w:divBdr>
                <w:top w:val="none" w:sz="0" w:space="0" w:color="auto"/>
                <w:left w:val="none" w:sz="0" w:space="0" w:color="auto"/>
                <w:bottom w:val="none" w:sz="0" w:space="0" w:color="auto"/>
                <w:right w:val="none" w:sz="0" w:space="0" w:color="auto"/>
              </w:divBdr>
              <w:divsChild>
                <w:div w:id="1628925239">
                  <w:marLeft w:val="0"/>
                  <w:marRight w:val="0"/>
                  <w:marTop w:val="0"/>
                  <w:marBottom w:val="0"/>
                  <w:divBdr>
                    <w:top w:val="none" w:sz="0" w:space="0" w:color="auto"/>
                    <w:left w:val="none" w:sz="0" w:space="0" w:color="auto"/>
                    <w:bottom w:val="none" w:sz="0" w:space="0" w:color="auto"/>
                    <w:right w:val="none" w:sz="0" w:space="0" w:color="auto"/>
                  </w:divBdr>
                </w:div>
              </w:divsChild>
            </w:div>
            <w:div w:id="445856640">
              <w:marLeft w:val="0"/>
              <w:marRight w:val="0"/>
              <w:marTop w:val="0"/>
              <w:marBottom w:val="0"/>
              <w:divBdr>
                <w:top w:val="none" w:sz="0" w:space="0" w:color="auto"/>
                <w:left w:val="none" w:sz="0" w:space="0" w:color="auto"/>
                <w:bottom w:val="none" w:sz="0" w:space="0" w:color="auto"/>
                <w:right w:val="none" w:sz="0" w:space="0" w:color="auto"/>
              </w:divBdr>
              <w:divsChild>
                <w:div w:id="753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8080">
          <w:marLeft w:val="0"/>
          <w:marRight w:val="0"/>
          <w:marTop w:val="0"/>
          <w:marBottom w:val="0"/>
          <w:divBdr>
            <w:top w:val="none" w:sz="0" w:space="0" w:color="auto"/>
            <w:left w:val="none" w:sz="0" w:space="0" w:color="auto"/>
            <w:bottom w:val="none" w:sz="0" w:space="0" w:color="auto"/>
            <w:right w:val="none" w:sz="0" w:space="0" w:color="auto"/>
          </w:divBdr>
          <w:divsChild>
            <w:div w:id="828902963">
              <w:marLeft w:val="0"/>
              <w:marRight w:val="0"/>
              <w:marTop w:val="0"/>
              <w:marBottom w:val="0"/>
              <w:divBdr>
                <w:top w:val="none" w:sz="0" w:space="0" w:color="auto"/>
                <w:left w:val="none" w:sz="0" w:space="0" w:color="auto"/>
                <w:bottom w:val="none" w:sz="0" w:space="0" w:color="auto"/>
                <w:right w:val="none" w:sz="0" w:space="0" w:color="auto"/>
              </w:divBdr>
              <w:divsChild>
                <w:div w:id="20400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55597">
      <w:bodyDiv w:val="1"/>
      <w:marLeft w:val="0"/>
      <w:marRight w:val="0"/>
      <w:marTop w:val="0"/>
      <w:marBottom w:val="0"/>
      <w:divBdr>
        <w:top w:val="none" w:sz="0" w:space="0" w:color="auto"/>
        <w:left w:val="none" w:sz="0" w:space="0" w:color="auto"/>
        <w:bottom w:val="none" w:sz="0" w:space="0" w:color="auto"/>
        <w:right w:val="none" w:sz="0" w:space="0" w:color="auto"/>
      </w:divBdr>
      <w:divsChild>
        <w:div w:id="3753157">
          <w:marLeft w:val="446"/>
          <w:marRight w:val="0"/>
          <w:marTop w:val="0"/>
          <w:marBottom w:val="0"/>
          <w:divBdr>
            <w:top w:val="none" w:sz="0" w:space="0" w:color="auto"/>
            <w:left w:val="none" w:sz="0" w:space="0" w:color="auto"/>
            <w:bottom w:val="none" w:sz="0" w:space="0" w:color="auto"/>
            <w:right w:val="none" w:sz="0" w:space="0" w:color="auto"/>
          </w:divBdr>
        </w:div>
        <w:div w:id="263076750">
          <w:marLeft w:val="446"/>
          <w:marRight w:val="0"/>
          <w:marTop w:val="0"/>
          <w:marBottom w:val="0"/>
          <w:divBdr>
            <w:top w:val="none" w:sz="0" w:space="0" w:color="auto"/>
            <w:left w:val="none" w:sz="0" w:space="0" w:color="auto"/>
            <w:bottom w:val="none" w:sz="0" w:space="0" w:color="auto"/>
            <w:right w:val="none" w:sz="0" w:space="0" w:color="auto"/>
          </w:divBdr>
        </w:div>
        <w:div w:id="355665727">
          <w:marLeft w:val="446"/>
          <w:marRight w:val="0"/>
          <w:marTop w:val="0"/>
          <w:marBottom w:val="0"/>
          <w:divBdr>
            <w:top w:val="none" w:sz="0" w:space="0" w:color="auto"/>
            <w:left w:val="none" w:sz="0" w:space="0" w:color="auto"/>
            <w:bottom w:val="none" w:sz="0" w:space="0" w:color="auto"/>
            <w:right w:val="none" w:sz="0" w:space="0" w:color="auto"/>
          </w:divBdr>
        </w:div>
        <w:div w:id="397636072">
          <w:marLeft w:val="446"/>
          <w:marRight w:val="0"/>
          <w:marTop w:val="0"/>
          <w:marBottom w:val="0"/>
          <w:divBdr>
            <w:top w:val="none" w:sz="0" w:space="0" w:color="auto"/>
            <w:left w:val="none" w:sz="0" w:space="0" w:color="auto"/>
            <w:bottom w:val="none" w:sz="0" w:space="0" w:color="auto"/>
            <w:right w:val="none" w:sz="0" w:space="0" w:color="auto"/>
          </w:divBdr>
        </w:div>
        <w:div w:id="676613732">
          <w:marLeft w:val="446"/>
          <w:marRight w:val="0"/>
          <w:marTop w:val="0"/>
          <w:marBottom w:val="0"/>
          <w:divBdr>
            <w:top w:val="none" w:sz="0" w:space="0" w:color="auto"/>
            <w:left w:val="none" w:sz="0" w:space="0" w:color="auto"/>
            <w:bottom w:val="none" w:sz="0" w:space="0" w:color="auto"/>
            <w:right w:val="none" w:sz="0" w:space="0" w:color="auto"/>
          </w:divBdr>
        </w:div>
        <w:div w:id="1581137090">
          <w:marLeft w:val="446"/>
          <w:marRight w:val="0"/>
          <w:marTop w:val="0"/>
          <w:marBottom w:val="0"/>
          <w:divBdr>
            <w:top w:val="none" w:sz="0" w:space="0" w:color="auto"/>
            <w:left w:val="none" w:sz="0" w:space="0" w:color="auto"/>
            <w:bottom w:val="none" w:sz="0" w:space="0" w:color="auto"/>
            <w:right w:val="none" w:sz="0" w:space="0" w:color="auto"/>
          </w:divBdr>
        </w:div>
        <w:div w:id="1656255431">
          <w:marLeft w:val="446"/>
          <w:marRight w:val="0"/>
          <w:marTop w:val="0"/>
          <w:marBottom w:val="0"/>
          <w:divBdr>
            <w:top w:val="none" w:sz="0" w:space="0" w:color="auto"/>
            <w:left w:val="none" w:sz="0" w:space="0" w:color="auto"/>
            <w:bottom w:val="none" w:sz="0" w:space="0" w:color="auto"/>
            <w:right w:val="none" w:sz="0" w:space="0" w:color="auto"/>
          </w:divBdr>
        </w:div>
      </w:divsChild>
    </w:div>
    <w:div w:id="1874071902">
      <w:bodyDiv w:val="1"/>
      <w:marLeft w:val="0"/>
      <w:marRight w:val="0"/>
      <w:marTop w:val="0"/>
      <w:marBottom w:val="0"/>
      <w:divBdr>
        <w:top w:val="none" w:sz="0" w:space="0" w:color="auto"/>
        <w:left w:val="none" w:sz="0" w:space="0" w:color="auto"/>
        <w:bottom w:val="none" w:sz="0" w:space="0" w:color="auto"/>
        <w:right w:val="none" w:sz="0" w:space="0" w:color="auto"/>
      </w:divBdr>
      <w:divsChild>
        <w:div w:id="1177890030">
          <w:marLeft w:val="0"/>
          <w:marRight w:val="0"/>
          <w:marTop w:val="240"/>
          <w:marBottom w:val="240"/>
          <w:divBdr>
            <w:top w:val="none" w:sz="0" w:space="0" w:color="auto"/>
            <w:left w:val="none" w:sz="0" w:space="0" w:color="auto"/>
            <w:bottom w:val="none" w:sz="0" w:space="0" w:color="auto"/>
            <w:right w:val="none" w:sz="0" w:space="0" w:color="auto"/>
          </w:divBdr>
        </w:div>
      </w:divsChild>
    </w:div>
    <w:div w:id="1878858543">
      <w:bodyDiv w:val="1"/>
      <w:marLeft w:val="0"/>
      <w:marRight w:val="0"/>
      <w:marTop w:val="0"/>
      <w:marBottom w:val="0"/>
      <w:divBdr>
        <w:top w:val="none" w:sz="0" w:space="0" w:color="auto"/>
        <w:left w:val="none" w:sz="0" w:space="0" w:color="auto"/>
        <w:bottom w:val="none" w:sz="0" w:space="0" w:color="auto"/>
        <w:right w:val="none" w:sz="0" w:space="0" w:color="auto"/>
      </w:divBdr>
    </w:div>
    <w:div w:id="1890916425">
      <w:bodyDiv w:val="1"/>
      <w:marLeft w:val="0"/>
      <w:marRight w:val="0"/>
      <w:marTop w:val="0"/>
      <w:marBottom w:val="0"/>
      <w:divBdr>
        <w:top w:val="none" w:sz="0" w:space="0" w:color="auto"/>
        <w:left w:val="none" w:sz="0" w:space="0" w:color="auto"/>
        <w:bottom w:val="none" w:sz="0" w:space="0" w:color="auto"/>
        <w:right w:val="none" w:sz="0" w:space="0" w:color="auto"/>
      </w:divBdr>
    </w:div>
    <w:div w:id="1892499161">
      <w:bodyDiv w:val="1"/>
      <w:marLeft w:val="0"/>
      <w:marRight w:val="0"/>
      <w:marTop w:val="0"/>
      <w:marBottom w:val="0"/>
      <w:divBdr>
        <w:top w:val="none" w:sz="0" w:space="0" w:color="auto"/>
        <w:left w:val="none" w:sz="0" w:space="0" w:color="auto"/>
        <w:bottom w:val="none" w:sz="0" w:space="0" w:color="auto"/>
        <w:right w:val="none" w:sz="0" w:space="0" w:color="auto"/>
      </w:divBdr>
    </w:div>
    <w:div w:id="1962883399">
      <w:bodyDiv w:val="1"/>
      <w:marLeft w:val="0"/>
      <w:marRight w:val="0"/>
      <w:marTop w:val="0"/>
      <w:marBottom w:val="0"/>
      <w:divBdr>
        <w:top w:val="none" w:sz="0" w:space="0" w:color="auto"/>
        <w:left w:val="none" w:sz="0" w:space="0" w:color="auto"/>
        <w:bottom w:val="none" w:sz="0" w:space="0" w:color="auto"/>
        <w:right w:val="none" w:sz="0" w:space="0" w:color="auto"/>
      </w:divBdr>
      <w:divsChild>
        <w:div w:id="307368897">
          <w:marLeft w:val="0"/>
          <w:marRight w:val="0"/>
          <w:marTop w:val="0"/>
          <w:marBottom w:val="0"/>
          <w:divBdr>
            <w:top w:val="none" w:sz="0" w:space="0" w:color="auto"/>
            <w:left w:val="none" w:sz="0" w:space="0" w:color="auto"/>
            <w:bottom w:val="none" w:sz="0" w:space="0" w:color="auto"/>
            <w:right w:val="none" w:sz="0" w:space="0" w:color="auto"/>
          </w:divBdr>
          <w:divsChild>
            <w:div w:id="234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8476">
      <w:bodyDiv w:val="1"/>
      <w:marLeft w:val="0"/>
      <w:marRight w:val="0"/>
      <w:marTop w:val="0"/>
      <w:marBottom w:val="0"/>
      <w:divBdr>
        <w:top w:val="none" w:sz="0" w:space="0" w:color="auto"/>
        <w:left w:val="none" w:sz="0" w:space="0" w:color="auto"/>
        <w:bottom w:val="none" w:sz="0" w:space="0" w:color="auto"/>
        <w:right w:val="none" w:sz="0" w:space="0" w:color="auto"/>
      </w:divBdr>
    </w:div>
    <w:div w:id="1968584851">
      <w:bodyDiv w:val="1"/>
      <w:marLeft w:val="0"/>
      <w:marRight w:val="0"/>
      <w:marTop w:val="0"/>
      <w:marBottom w:val="0"/>
      <w:divBdr>
        <w:top w:val="none" w:sz="0" w:space="0" w:color="auto"/>
        <w:left w:val="none" w:sz="0" w:space="0" w:color="auto"/>
        <w:bottom w:val="none" w:sz="0" w:space="0" w:color="auto"/>
        <w:right w:val="none" w:sz="0" w:space="0" w:color="auto"/>
      </w:divBdr>
    </w:div>
    <w:div w:id="1976788045">
      <w:bodyDiv w:val="1"/>
      <w:marLeft w:val="0"/>
      <w:marRight w:val="0"/>
      <w:marTop w:val="0"/>
      <w:marBottom w:val="0"/>
      <w:divBdr>
        <w:top w:val="none" w:sz="0" w:space="0" w:color="auto"/>
        <w:left w:val="none" w:sz="0" w:space="0" w:color="auto"/>
        <w:bottom w:val="none" w:sz="0" w:space="0" w:color="auto"/>
        <w:right w:val="none" w:sz="0" w:space="0" w:color="auto"/>
      </w:divBdr>
      <w:divsChild>
        <w:div w:id="984435747">
          <w:marLeft w:val="0"/>
          <w:marRight w:val="0"/>
          <w:marTop w:val="0"/>
          <w:marBottom w:val="0"/>
          <w:divBdr>
            <w:top w:val="none" w:sz="0" w:space="0" w:color="auto"/>
            <w:left w:val="none" w:sz="0" w:space="0" w:color="auto"/>
            <w:bottom w:val="none" w:sz="0" w:space="0" w:color="auto"/>
            <w:right w:val="none" w:sz="0" w:space="0" w:color="auto"/>
          </w:divBdr>
          <w:divsChild>
            <w:div w:id="856193801">
              <w:marLeft w:val="0"/>
              <w:marRight w:val="0"/>
              <w:marTop w:val="0"/>
              <w:marBottom w:val="0"/>
              <w:divBdr>
                <w:top w:val="none" w:sz="0" w:space="0" w:color="auto"/>
                <w:left w:val="none" w:sz="0" w:space="0" w:color="auto"/>
                <w:bottom w:val="none" w:sz="0" w:space="0" w:color="auto"/>
                <w:right w:val="none" w:sz="0" w:space="0" w:color="auto"/>
              </w:divBdr>
              <w:divsChild>
                <w:div w:id="10397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5492">
      <w:bodyDiv w:val="1"/>
      <w:marLeft w:val="0"/>
      <w:marRight w:val="0"/>
      <w:marTop w:val="0"/>
      <w:marBottom w:val="0"/>
      <w:divBdr>
        <w:top w:val="none" w:sz="0" w:space="0" w:color="auto"/>
        <w:left w:val="none" w:sz="0" w:space="0" w:color="auto"/>
        <w:bottom w:val="none" w:sz="0" w:space="0" w:color="auto"/>
        <w:right w:val="none" w:sz="0" w:space="0" w:color="auto"/>
      </w:divBdr>
      <w:divsChild>
        <w:div w:id="890918978">
          <w:marLeft w:val="0"/>
          <w:marRight w:val="0"/>
          <w:marTop w:val="0"/>
          <w:marBottom w:val="0"/>
          <w:divBdr>
            <w:top w:val="none" w:sz="0" w:space="0" w:color="auto"/>
            <w:left w:val="none" w:sz="0" w:space="0" w:color="auto"/>
            <w:bottom w:val="none" w:sz="0" w:space="0" w:color="auto"/>
            <w:right w:val="none" w:sz="0" w:space="0" w:color="auto"/>
          </w:divBdr>
          <w:divsChild>
            <w:div w:id="973873125">
              <w:marLeft w:val="0"/>
              <w:marRight w:val="0"/>
              <w:marTop w:val="0"/>
              <w:marBottom w:val="0"/>
              <w:divBdr>
                <w:top w:val="none" w:sz="0" w:space="0" w:color="auto"/>
                <w:left w:val="none" w:sz="0" w:space="0" w:color="auto"/>
                <w:bottom w:val="none" w:sz="0" w:space="0" w:color="auto"/>
                <w:right w:val="none" w:sz="0" w:space="0" w:color="auto"/>
              </w:divBdr>
              <w:divsChild>
                <w:div w:id="16643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8284">
      <w:bodyDiv w:val="1"/>
      <w:marLeft w:val="0"/>
      <w:marRight w:val="0"/>
      <w:marTop w:val="0"/>
      <w:marBottom w:val="0"/>
      <w:divBdr>
        <w:top w:val="none" w:sz="0" w:space="0" w:color="auto"/>
        <w:left w:val="none" w:sz="0" w:space="0" w:color="auto"/>
        <w:bottom w:val="none" w:sz="0" w:space="0" w:color="auto"/>
        <w:right w:val="none" w:sz="0" w:space="0" w:color="auto"/>
      </w:divBdr>
      <w:divsChild>
        <w:div w:id="1017389221">
          <w:marLeft w:val="0"/>
          <w:marRight w:val="0"/>
          <w:marTop w:val="0"/>
          <w:marBottom w:val="0"/>
          <w:divBdr>
            <w:top w:val="none" w:sz="0" w:space="0" w:color="auto"/>
            <w:left w:val="none" w:sz="0" w:space="0" w:color="auto"/>
            <w:bottom w:val="none" w:sz="0" w:space="0" w:color="auto"/>
            <w:right w:val="none" w:sz="0" w:space="0" w:color="auto"/>
          </w:divBdr>
          <w:divsChild>
            <w:div w:id="903680269">
              <w:marLeft w:val="0"/>
              <w:marRight w:val="0"/>
              <w:marTop w:val="0"/>
              <w:marBottom w:val="0"/>
              <w:divBdr>
                <w:top w:val="none" w:sz="0" w:space="0" w:color="auto"/>
                <w:left w:val="none" w:sz="0" w:space="0" w:color="auto"/>
                <w:bottom w:val="none" w:sz="0" w:space="0" w:color="auto"/>
                <w:right w:val="none" w:sz="0" w:space="0" w:color="auto"/>
              </w:divBdr>
              <w:divsChild>
                <w:div w:id="11086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75355">
      <w:bodyDiv w:val="1"/>
      <w:marLeft w:val="0"/>
      <w:marRight w:val="0"/>
      <w:marTop w:val="0"/>
      <w:marBottom w:val="0"/>
      <w:divBdr>
        <w:top w:val="none" w:sz="0" w:space="0" w:color="auto"/>
        <w:left w:val="none" w:sz="0" w:space="0" w:color="auto"/>
        <w:bottom w:val="none" w:sz="0" w:space="0" w:color="auto"/>
        <w:right w:val="none" w:sz="0" w:space="0" w:color="auto"/>
      </w:divBdr>
    </w:div>
    <w:div w:id="2064980231">
      <w:bodyDiv w:val="1"/>
      <w:marLeft w:val="0"/>
      <w:marRight w:val="0"/>
      <w:marTop w:val="0"/>
      <w:marBottom w:val="0"/>
      <w:divBdr>
        <w:top w:val="none" w:sz="0" w:space="0" w:color="auto"/>
        <w:left w:val="none" w:sz="0" w:space="0" w:color="auto"/>
        <w:bottom w:val="none" w:sz="0" w:space="0" w:color="auto"/>
        <w:right w:val="none" w:sz="0" w:space="0" w:color="auto"/>
      </w:divBdr>
      <w:divsChild>
        <w:div w:id="561059972">
          <w:marLeft w:val="446"/>
          <w:marRight w:val="0"/>
          <w:marTop w:val="0"/>
          <w:marBottom w:val="0"/>
          <w:divBdr>
            <w:top w:val="none" w:sz="0" w:space="0" w:color="auto"/>
            <w:left w:val="none" w:sz="0" w:space="0" w:color="auto"/>
            <w:bottom w:val="none" w:sz="0" w:space="0" w:color="auto"/>
            <w:right w:val="none" w:sz="0" w:space="0" w:color="auto"/>
          </w:divBdr>
        </w:div>
        <w:div w:id="1007827058">
          <w:marLeft w:val="446"/>
          <w:marRight w:val="0"/>
          <w:marTop w:val="0"/>
          <w:marBottom w:val="0"/>
          <w:divBdr>
            <w:top w:val="none" w:sz="0" w:space="0" w:color="auto"/>
            <w:left w:val="none" w:sz="0" w:space="0" w:color="auto"/>
            <w:bottom w:val="none" w:sz="0" w:space="0" w:color="auto"/>
            <w:right w:val="none" w:sz="0" w:space="0" w:color="auto"/>
          </w:divBdr>
        </w:div>
        <w:div w:id="1289819962">
          <w:marLeft w:val="446"/>
          <w:marRight w:val="0"/>
          <w:marTop w:val="0"/>
          <w:marBottom w:val="0"/>
          <w:divBdr>
            <w:top w:val="none" w:sz="0" w:space="0" w:color="auto"/>
            <w:left w:val="none" w:sz="0" w:space="0" w:color="auto"/>
            <w:bottom w:val="none" w:sz="0" w:space="0" w:color="auto"/>
            <w:right w:val="none" w:sz="0" w:space="0" w:color="auto"/>
          </w:divBdr>
        </w:div>
        <w:div w:id="1926188585">
          <w:marLeft w:val="446"/>
          <w:marRight w:val="0"/>
          <w:marTop w:val="0"/>
          <w:marBottom w:val="0"/>
          <w:divBdr>
            <w:top w:val="none" w:sz="0" w:space="0" w:color="auto"/>
            <w:left w:val="none" w:sz="0" w:space="0" w:color="auto"/>
            <w:bottom w:val="none" w:sz="0" w:space="0" w:color="auto"/>
            <w:right w:val="none" w:sz="0" w:space="0" w:color="auto"/>
          </w:divBdr>
        </w:div>
      </w:divsChild>
    </w:div>
    <w:div w:id="2079395095">
      <w:bodyDiv w:val="1"/>
      <w:marLeft w:val="0"/>
      <w:marRight w:val="0"/>
      <w:marTop w:val="0"/>
      <w:marBottom w:val="0"/>
      <w:divBdr>
        <w:top w:val="none" w:sz="0" w:space="0" w:color="auto"/>
        <w:left w:val="none" w:sz="0" w:space="0" w:color="auto"/>
        <w:bottom w:val="none" w:sz="0" w:space="0" w:color="auto"/>
        <w:right w:val="none" w:sz="0" w:space="0" w:color="auto"/>
      </w:divBdr>
      <w:divsChild>
        <w:div w:id="2092847875">
          <w:marLeft w:val="0"/>
          <w:marRight w:val="0"/>
          <w:marTop w:val="0"/>
          <w:marBottom w:val="0"/>
          <w:divBdr>
            <w:top w:val="none" w:sz="0" w:space="0" w:color="auto"/>
            <w:left w:val="none" w:sz="0" w:space="0" w:color="auto"/>
            <w:bottom w:val="none" w:sz="0" w:space="0" w:color="auto"/>
            <w:right w:val="none" w:sz="0" w:space="0" w:color="auto"/>
          </w:divBdr>
          <w:divsChild>
            <w:div w:id="1937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5225">
      <w:bodyDiv w:val="1"/>
      <w:marLeft w:val="0"/>
      <w:marRight w:val="0"/>
      <w:marTop w:val="0"/>
      <w:marBottom w:val="0"/>
      <w:divBdr>
        <w:top w:val="none" w:sz="0" w:space="0" w:color="auto"/>
        <w:left w:val="none" w:sz="0" w:space="0" w:color="auto"/>
        <w:bottom w:val="none" w:sz="0" w:space="0" w:color="auto"/>
        <w:right w:val="none" w:sz="0" w:space="0" w:color="auto"/>
      </w:divBdr>
      <w:divsChild>
        <w:div w:id="1241213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540564">
              <w:marLeft w:val="0"/>
              <w:marRight w:val="0"/>
              <w:marTop w:val="0"/>
              <w:marBottom w:val="0"/>
              <w:divBdr>
                <w:top w:val="none" w:sz="0" w:space="0" w:color="auto"/>
                <w:left w:val="none" w:sz="0" w:space="0" w:color="auto"/>
                <w:bottom w:val="none" w:sz="0" w:space="0" w:color="auto"/>
                <w:right w:val="none" w:sz="0" w:space="0" w:color="auto"/>
              </w:divBdr>
              <w:divsChild>
                <w:div w:id="1132402055">
                  <w:marLeft w:val="0"/>
                  <w:marRight w:val="0"/>
                  <w:marTop w:val="0"/>
                  <w:marBottom w:val="0"/>
                  <w:divBdr>
                    <w:top w:val="none" w:sz="0" w:space="0" w:color="auto"/>
                    <w:left w:val="none" w:sz="0" w:space="0" w:color="auto"/>
                    <w:bottom w:val="none" w:sz="0" w:space="0" w:color="auto"/>
                    <w:right w:val="none" w:sz="0" w:space="0" w:color="auto"/>
                  </w:divBdr>
                  <w:divsChild>
                    <w:div w:id="1475483288">
                      <w:marLeft w:val="0"/>
                      <w:marRight w:val="0"/>
                      <w:marTop w:val="0"/>
                      <w:marBottom w:val="0"/>
                      <w:divBdr>
                        <w:top w:val="none" w:sz="0" w:space="0" w:color="auto"/>
                        <w:left w:val="none" w:sz="0" w:space="0" w:color="auto"/>
                        <w:bottom w:val="none" w:sz="0" w:space="0" w:color="auto"/>
                        <w:right w:val="none" w:sz="0" w:space="0" w:color="auto"/>
                      </w:divBdr>
                      <w:divsChild>
                        <w:div w:id="455215984">
                          <w:marLeft w:val="0"/>
                          <w:marRight w:val="0"/>
                          <w:marTop w:val="0"/>
                          <w:marBottom w:val="0"/>
                          <w:divBdr>
                            <w:top w:val="none" w:sz="0" w:space="0" w:color="auto"/>
                            <w:left w:val="none" w:sz="0" w:space="0" w:color="auto"/>
                            <w:bottom w:val="none" w:sz="0" w:space="0" w:color="auto"/>
                            <w:right w:val="none" w:sz="0" w:space="0" w:color="auto"/>
                          </w:divBdr>
                          <w:divsChild>
                            <w:div w:id="1509370897">
                              <w:marLeft w:val="0"/>
                              <w:marRight w:val="0"/>
                              <w:marTop w:val="0"/>
                              <w:marBottom w:val="0"/>
                              <w:divBdr>
                                <w:top w:val="none" w:sz="0" w:space="0" w:color="auto"/>
                                <w:left w:val="none" w:sz="0" w:space="0" w:color="auto"/>
                                <w:bottom w:val="none" w:sz="0" w:space="0" w:color="auto"/>
                                <w:right w:val="none" w:sz="0" w:space="0" w:color="auto"/>
                              </w:divBdr>
                              <w:divsChild>
                                <w:div w:id="982005422">
                                  <w:marLeft w:val="0"/>
                                  <w:marRight w:val="0"/>
                                  <w:marTop w:val="0"/>
                                  <w:marBottom w:val="0"/>
                                  <w:divBdr>
                                    <w:top w:val="none" w:sz="0" w:space="0" w:color="auto"/>
                                    <w:left w:val="none" w:sz="0" w:space="0" w:color="auto"/>
                                    <w:bottom w:val="none" w:sz="0" w:space="0" w:color="auto"/>
                                    <w:right w:val="none" w:sz="0" w:space="0" w:color="auto"/>
                                  </w:divBdr>
                                  <w:divsChild>
                                    <w:div w:id="1503396192">
                                      <w:marLeft w:val="0"/>
                                      <w:marRight w:val="0"/>
                                      <w:marTop w:val="0"/>
                                      <w:marBottom w:val="0"/>
                                      <w:divBdr>
                                        <w:top w:val="none" w:sz="0" w:space="0" w:color="auto"/>
                                        <w:left w:val="none" w:sz="0" w:space="0" w:color="auto"/>
                                        <w:bottom w:val="none" w:sz="0" w:space="0" w:color="auto"/>
                                        <w:right w:val="none" w:sz="0" w:space="0" w:color="auto"/>
                                      </w:divBdr>
                                      <w:divsChild>
                                        <w:div w:id="390353224">
                                          <w:marLeft w:val="0"/>
                                          <w:marRight w:val="0"/>
                                          <w:marTop w:val="0"/>
                                          <w:marBottom w:val="0"/>
                                          <w:divBdr>
                                            <w:top w:val="none" w:sz="0" w:space="0" w:color="auto"/>
                                            <w:left w:val="none" w:sz="0" w:space="0" w:color="auto"/>
                                            <w:bottom w:val="none" w:sz="0" w:space="0" w:color="auto"/>
                                            <w:right w:val="none" w:sz="0" w:space="0" w:color="auto"/>
                                          </w:divBdr>
                                          <w:divsChild>
                                            <w:div w:id="1640066490">
                                              <w:marLeft w:val="0"/>
                                              <w:marRight w:val="0"/>
                                              <w:marTop w:val="0"/>
                                              <w:marBottom w:val="0"/>
                                              <w:divBdr>
                                                <w:top w:val="none" w:sz="0" w:space="0" w:color="auto"/>
                                                <w:left w:val="none" w:sz="0" w:space="0" w:color="auto"/>
                                                <w:bottom w:val="none" w:sz="0" w:space="0" w:color="auto"/>
                                                <w:right w:val="none" w:sz="0" w:space="0" w:color="auto"/>
                                              </w:divBdr>
                                            </w:div>
                                          </w:divsChild>
                                        </w:div>
                                        <w:div w:id="646252315">
                                          <w:marLeft w:val="0"/>
                                          <w:marRight w:val="0"/>
                                          <w:marTop w:val="0"/>
                                          <w:marBottom w:val="0"/>
                                          <w:divBdr>
                                            <w:top w:val="none" w:sz="0" w:space="0" w:color="auto"/>
                                            <w:left w:val="none" w:sz="0" w:space="0" w:color="auto"/>
                                            <w:bottom w:val="none" w:sz="0" w:space="0" w:color="auto"/>
                                            <w:right w:val="none" w:sz="0" w:space="0" w:color="auto"/>
                                          </w:divBdr>
                                          <w:divsChild>
                                            <w:div w:id="1000430082">
                                              <w:marLeft w:val="0"/>
                                              <w:marRight w:val="0"/>
                                              <w:marTop w:val="0"/>
                                              <w:marBottom w:val="0"/>
                                              <w:divBdr>
                                                <w:top w:val="none" w:sz="0" w:space="0" w:color="auto"/>
                                                <w:left w:val="none" w:sz="0" w:space="0" w:color="auto"/>
                                                <w:bottom w:val="none" w:sz="0" w:space="0" w:color="auto"/>
                                                <w:right w:val="none" w:sz="0" w:space="0" w:color="auto"/>
                                              </w:divBdr>
                                            </w:div>
                                          </w:divsChild>
                                        </w:div>
                                        <w:div w:id="1309936019">
                                          <w:marLeft w:val="0"/>
                                          <w:marRight w:val="0"/>
                                          <w:marTop w:val="0"/>
                                          <w:marBottom w:val="0"/>
                                          <w:divBdr>
                                            <w:top w:val="none" w:sz="0" w:space="0" w:color="auto"/>
                                            <w:left w:val="none" w:sz="0" w:space="0" w:color="auto"/>
                                            <w:bottom w:val="none" w:sz="0" w:space="0" w:color="auto"/>
                                            <w:right w:val="none" w:sz="0" w:space="0" w:color="auto"/>
                                          </w:divBdr>
                                          <w:divsChild>
                                            <w:div w:id="1234007797">
                                              <w:marLeft w:val="0"/>
                                              <w:marRight w:val="0"/>
                                              <w:marTop w:val="0"/>
                                              <w:marBottom w:val="0"/>
                                              <w:divBdr>
                                                <w:top w:val="none" w:sz="0" w:space="0" w:color="auto"/>
                                                <w:left w:val="none" w:sz="0" w:space="0" w:color="auto"/>
                                                <w:bottom w:val="none" w:sz="0" w:space="0" w:color="auto"/>
                                                <w:right w:val="none" w:sz="0" w:space="0" w:color="auto"/>
                                              </w:divBdr>
                                            </w:div>
                                          </w:divsChild>
                                        </w:div>
                                        <w:div w:id="1323772553">
                                          <w:marLeft w:val="0"/>
                                          <w:marRight w:val="0"/>
                                          <w:marTop w:val="0"/>
                                          <w:marBottom w:val="0"/>
                                          <w:divBdr>
                                            <w:top w:val="none" w:sz="0" w:space="0" w:color="auto"/>
                                            <w:left w:val="none" w:sz="0" w:space="0" w:color="auto"/>
                                            <w:bottom w:val="none" w:sz="0" w:space="0" w:color="auto"/>
                                            <w:right w:val="none" w:sz="0" w:space="0" w:color="auto"/>
                                          </w:divBdr>
                                          <w:divsChild>
                                            <w:div w:id="182283704">
                                              <w:marLeft w:val="0"/>
                                              <w:marRight w:val="0"/>
                                              <w:marTop w:val="0"/>
                                              <w:marBottom w:val="0"/>
                                              <w:divBdr>
                                                <w:top w:val="none" w:sz="0" w:space="0" w:color="auto"/>
                                                <w:left w:val="none" w:sz="0" w:space="0" w:color="auto"/>
                                                <w:bottom w:val="none" w:sz="0" w:space="0" w:color="auto"/>
                                                <w:right w:val="none" w:sz="0" w:space="0" w:color="auto"/>
                                              </w:divBdr>
                                            </w:div>
                                          </w:divsChild>
                                        </w:div>
                                        <w:div w:id="1817145395">
                                          <w:marLeft w:val="0"/>
                                          <w:marRight w:val="0"/>
                                          <w:marTop w:val="0"/>
                                          <w:marBottom w:val="0"/>
                                          <w:divBdr>
                                            <w:top w:val="none" w:sz="0" w:space="0" w:color="auto"/>
                                            <w:left w:val="none" w:sz="0" w:space="0" w:color="auto"/>
                                            <w:bottom w:val="none" w:sz="0" w:space="0" w:color="auto"/>
                                            <w:right w:val="none" w:sz="0" w:space="0" w:color="auto"/>
                                          </w:divBdr>
                                          <w:divsChild>
                                            <w:div w:id="1468234923">
                                              <w:marLeft w:val="0"/>
                                              <w:marRight w:val="0"/>
                                              <w:marTop w:val="0"/>
                                              <w:marBottom w:val="0"/>
                                              <w:divBdr>
                                                <w:top w:val="none" w:sz="0" w:space="0" w:color="auto"/>
                                                <w:left w:val="none" w:sz="0" w:space="0" w:color="auto"/>
                                                <w:bottom w:val="none" w:sz="0" w:space="0" w:color="auto"/>
                                                <w:right w:val="none" w:sz="0" w:space="0" w:color="auto"/>
                                              </w:divBdr>
                                            </w:div>
                                          </w:divsChild>
                                        </w:div>
                                        <w:div w:id="1879471975">
                                          <w:marLeft w:val="0"/>
                                          <w:marRight w:val="0"/>
                                          <w:marTop w:val="0"/>
                                          <w:marBottom w:val="0"/>
                                          <w:divBdr>
                                            <w:top w:val="none" w:sz="0" w:space="0" w:color="auto"/>
                                            <w:left w:val="none" w:sz="0" w:space="0" w:color="auto"/>
                                            <w:bottom w:val="none" w:sz="0" w:space="0" w:color="auto"/>
                                            <w:right w:val="none" w:sz="0" w:space="0" w:color="auto"/>
                                          </w:divBdr>
                                          <w:divsChild>
                                            <w:div w:id="4461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858239">
      <w:bodyDiv w:val="1"/>
      <w:marLeft w:val="0"/>
      <w:marRight w:val="0"/>
      <w:marTop w:val="0"/>
      <w:marBottom w:val="0"/>
      <w:divBdr>
        <w:top w:val="none" w:sz="0" w:space="0" w:color="auto"/>
        <w:left w:val="none" w:sz="0" w:space="0" w:color="auto"/>
        <w:bottom w:val="none" w:sz="0" w:space="0" w:color="auto"/>
        <w:right w:val="none" w:sz="0" w:space="0" w:color="auto"/>
      </w:divBdr>
      <w:divsChild>
        <w:div w:id="357581438">
          <w:marLeft w:val="0"/>
          <w:marRight w:val="0"/>
          <w:marTop w:val="0"/>
          <w:marBottom w:val="0"/>
          <w:divBdr>
            <w:top w:val="none" w:sz="0" w:space="0" w:color="auto"/>
            <w:left w:val="none" w:sz="0" w:space="0" w:color="auto"/>
            <w:bottom w:val="none" w:sz="0" w:space="0" w:color="auto"/>
            <w:right w:val="none" w:sz="0" w:space="0" w:color="auto"/>
          </w:divBdr>
          <w:divsChild>
            <w:div w:id="959720505">
              <w:marLeft w:val="0"/>
              <w:marRight w:val="0"/>
              <w:marTop w:val="0"/>
              <w:marBottom w:val="0"/>
              <w:divBdr>
                <w:top w:val="none" w:sz="0" w:space="0" w:color="auto"/>
                <w:left w:val="none" w:sz="0" w:space="0" w:color="auto"/>
                <w:bottom w:val="none" w:sz="0" w:space="0" w:color="auto"/>
                <w:right w:val="none" w:sz="0" w:space="0" w:color="auto"/>
              </w:divBdr>
              <w:divsChild>
                <w:div w:id="877820059">
                  <w:marLeft w:val="0"/>
                  <w:marRight w:val="0"/>
                  <w:marTop w:val="0"/>
                  <w:marBottom w:val="0"/>
                  <w:divBdr>
                    <w:top w:val="none" w:sz="0" w:space="0" w:color="auto"/>
                    <w:left w:val="none" w:sz="0" w:space="0" w:color="auto"/>
                    <w:bottom w:val="none" w:sz="0" w:space="0" w:color="auto"/>
                    <w:right w:val="none" w:sz="0" w:space="0" w:color="auto"/>
                  </w:divBdr>
                  <w:divsChild>
                    <w:div w:id="1953512847">
                      <w:marLeft w:val="0"/>
                      <w:marRight w:val="0"/>
                      <w:marTop w:val="0"/>
                      <w:marBottom w:val="0"/>
                      <w:divBdr>
                        <w:top w:val="none" w:sz="0" w:space="0" w:color="auto"/>
                        <w:left w:val="none" w:sz="0" w:space="0" w:color="auto"/>
                        <w:bottom w:val="none" w:sz="0" w:space="0" w:color="auto"/>
                        <w:right w:val="none" w:sz="0" w:space="0" w:color="auto"/>
                      </w:divBdr>
                    </w:div>
                  </w:divsChild>
                </w:div>
                <w:div w:id="53547835">
                  <w:marLeft w:val="0"/>
                  <w:marRight w:val="0"/>
                  <w:marTop w:val="0"/>
                  <w:marBottom w:val="0"/>
                  <w:divBdr>
                    <w:top w:val="none" w:sz="0" w:space="0" w:color="auto"/>
                    <w:left w:val="none" w:sz="0" w:space="0" w:color="auto"/>
                    <w:bottom w:val="none" w:sz="0" w:space="0" w:color="auto"/>
                    <w:right w:val="none" w:sz="0" w:space="0" w:color="auto"/>
                  </w:divBdr>
                  <w:divsChild>
                    <w:div w:id="705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83812">
      <w:bodyDiv w:val="1"/>
      <w:marLeft w:val="0"/>
      <w:marRight w:val="0"/>
      <w:marTop w:val="0"/>
      <w:marBottom w:val="0"/>
      <w:divBdr>
        <w:top w:val="none" w:sz="0" w:space="0" w:color="auto"/>
        <w:left w:val="none" w:sz="0" w:space="0" w:color="auto"/>
        <w:bottom w:val="none" w:sz="0" w:space="0" w:color="auto"/>
        <w:right w:val="none" w:sz="0" w:space="0" w:color="auto"/>
      </w:divBdr>
    </w:div>
    <w:div w:id="2134013015">
      <w:bodyDiv w:val="1"/>
      <w:marLeft w:val="0"/>
      <w:marRight w:val="0"/>
      <w:marTop w:val="0"/>
      <w:marBottom w:val="0"/>
      <w:divBdr>
        <w:top w:val="none" w:sz="0" w:space="0" w:color="auto"/>
        <w:left w:val="none" w:sz="0" w:space="0" w:color="auto"/>
        <w:bottom w:val="none" w:sz="0" w:space="0" w:color="auto"/>
        <w:right w:val="none" w:sz="0" w:space="0" w:color="auto"/>
      </w:divBdr>
      <w:divsChild>
        <w:div w:id="389185421">
          <w:marLeft w:val="0"/>
          <w:marRight w:val="0"/>
          <w:marTop w:val="0"/>
          <w:marBottom w:val="0"/>
          <w:divBdr>
            <w:top w:val="none" w:sz="0" w:space="0" w:color="auto"/>
            <w:left w:val="none" w:sz="0" w:space="0" w:color="auto"/>
            <w:bottom w:val="none" w:sz="0" w:space="0" w:color="auto"/>
            <w:right w:val="none" w:sz="0" w:space="0" w:color="auto"/>
          </w:divBdr>
          <w:divsChild>
            <w:div w:id="2095736249">
              <w:marLeft w:val="0"/>
              <w:marRight w:val="0"/>
              <w:marTop w:val="0"/>
              <w:marBottom w:val="0"/>
              <w:divBdr>
                <w:top w:val="none" w:sz="0" w:space="0" w:color="auto"/>
                <w:left w:val="none" w:sz="0" w:space="0" w:color="auto"/>
                <w:bottom w:val="none" w:sz="0" w:space="0" w:color="auto"/>
                <w:right w:val="none" w:sz="0" w:space="0" w:color="auto"/>
              </w:divBdr>
              <w:divsChild>
                <w:div w:id="11666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eanexpert.org/expert/57608" TargetMode="External"/><Relationship Id="rId21" Type="http://schemas.openxmlformats.org/officeDocument/2006/relationships/hyperlink" Target="https://oceanexpert.org/expert/30384" TargetMode="External"/><Relationship Id="rId42" Type="http://schemas.openxmlformats.org/officeDocument/2006/relationships/hyperlink" Target="https://oceanexpert.org/expert/11070" TargetMode="External"/><Relationship Id="rId47" Type="http://schemas.openxmlformats.org/officeDocument/2006/relationships/hyperlink" Target="https://oceanexpert.org/document/35130" TargetMode="External"/><Relationship Id="rId63" Type="http://schemas.openxmlformats.org/officeDocument/2006/relationships/hyperlink" Target="https://mpa-europe.eu/" TargetMode="External"/><Relationship Id="rId68" Type="http://schemas.openxmlformats.org/officeDocument/2006/relationships/hyperlink" Target="https://oceanexpert.org/document/35126" TargetMode="External"/><Relationship Id="rId84" Type="http://schemas.openxmlformats.org/officeDocument/2006/relationships/hyperlink" Target="https://incois.gov.in/" TargetMode="External"/><Relationship Id="rId89" Type="http://schemas.openxmlformats.org/officeDocument/2006/relationships/image" Target="media/image6.png"/><Relationship Id="rId16" Type="http://schemas.openxmlformats.org/officeDocument/2006/relationships/hyperlink" Target="https://oceanexpert.org/expert/12884" TargetMode="External"/><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hyperlink" Target="https://oceanexpert.org/expert/55826" TargetMode="External"/><Relationship Id="rId37" Type="http://schemas.openxmlformats.org/officeDocument/2006/relationships/hyperlink" Target="https://oceanexpert.org/expert/31716" TargetMode="External"/><Relationship Id="rId53" Type="http://schemas.openxmlformats.org/officeDocument/2006/relationships/image" Target="media/image3.emf"/><Relationship Id="rId58" Type="http://schemas.openxmlformats.org/officeDocument/2006/relationships/hyperlink" Target="https://oceanexpert.org/document/34579" TargetMode="External"/><Relationship Id="rId74" Type="http://schemas.openxmlformats.org/officeDocument/2006/relationships/hyperlink" Target="https://oceanexpert.org/document/35134" TargetMode="External"/><Relationship Id="rId79" Type="http://schemas.openxmlformats.org/officeDocument/2006/relationships/hyperlink" Target="https://www.invemar.org.co/" TargetMode="External"/><Relationship Id="rId102" Type="http://schemas.openxmlformats.org/officeDocument/2006/relationships/hyperlink" Target="https://www.un.org/bbnj/" TargetMode="External"/><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hyperlink" Target="https://oceanexpert.org/document/35147" TargetMode="External"/><Relationship Id="rId22" Type="http://schemas.openxmlformats.org/officeDocument/2006/relationships/hyperlink" Target="https://oceanexpert.org/expert/46954" TargetMode="External"/><Relationship Id="rId27" Type="http://schemas.openxmlformats.org/officeDocument/2006/relationships/hyperlink" Target="https://oceanexpert.org/expert/50089" TargetMode="External"/><Relationship Id="rId43" Type="http://schemas.openxmlformats.org/officeDocument/2006/relationships/hyperlink" Target="https://oceanexpert.org/event/4375" TargetMode="External"/><Relationship Id="rId48" Type="http://schemas.openxmlformats.org/officeDocument/2006/relationships/hyperlink" Target="https://oceanexpert.org/document/35121" TargetMode="External"/><Relationship Id="rId64" Type="http://schemas.openxmlformats.org/officeDocument/2006/relationships/hyperlink" Target="https://bioecoocean.org/" TargetMode="External"/><Relationship Id="rId69" Type="http://schemas.openxmlformats.org/officeDocument/2006/relationships/hyperlink" Target="http://www.ioc-unesco.org/index.php?option=com_oe&amp;task=viewDocumentRecord&amp;docID=22821" TargetMode="External"/><Relationship Id="rId80" Type="http://schemas.openxmlformats.org/officeDocument/2006/relationships/hyperlink" Target="https://oceanexpert.org/expert/cgv" TargetMode="External"/><Relationship Id="rId85" Type="http://schemas.openxmlformats.org/officeDocument/2006/relationships/hyperlink" Target="http://pavankumar.j@incois.gov.in" TargetMode="External"/><Relationship Id="rId12" Type="http://schemas.openxmlformats.org/officeDocument/2006/relationships/footer" Target="footer2.xml"/><Relationship Id="rId17" Type="http://schemas.openxmlformats.org/officeDocument/2006/relationships/hyperlink" Target="https://oceanexpert.org/expert/11372" TargetMode="External"/><Relationship Id="rId33" Type="http://schemas.openxmlformats.org/officeDocument/2006/relationships/hyperlink" Target="https://oceanexpert.org/expert/70571" TargetMode="External"/><Relationship Id="rId38" Type="http://schemas.openxmlformats.org/officeDocument/2006/relationships/hyperlink" Target="https://oceanexpert.org/expert/58010" TargetMode="External"/><Relationship Id="rId59" Type="http://schemas.openxmlformats.org/officeDocument/2006/relationships/hyperlink" Target="https://oceanexpert.org/document/35125" TargetMode="External"/><Relationship Id="rId103" Type="http://schemas.openxmlformats.org/officeDocument/2006/relationships/hyperlink" Target="https://obis.org/" TargetMode="External"/><Relationship Id="rId108" Type="http://schemas.openxmlformats.org/officeDocument/2006/relationships/theme" Target="theme/theme1.xml"/><Relationship Id="rId20" Type="http://schemas.openxmlformats.org/officeDocument/2006/relationships/hyperlink" Target="https://oceanexpert.org/expert/19916" TargetMode="External"/><Relationship Id="rId41" Type="http://schemas.openxmlformats.org/officeDocument/2006/relationships/hyperlink" Target="https://oceanexpert.org/expert/51392" TargetMode="External"/><Relationship Id="rId54" Type="http://schemas.openxmlformats.org/officeDocument/2006/relationships/image" Target="media/image4.emf"/><Relationship Id="rId62" Type="http://schemas.openxmlformats.org/officeDocument/2006/relationships/hyperlink" Target="https://obis.org/2024/06/13/internships-2024/" TargetMode="External"/><Relationship Id="rId70" Type="http://schemas.openxmlformats.org/officeDocument/2006/relationships/hyperlink" Target="https://book.oceaninfohub.org/index.html" TargetMode="External"/><Relationship Id="rId75" Type="http://schemas.openxmlformats.org/officeDocument/2006/relationships/hyperlink" Target="https://www.hidro.gov.ar/" TargetMode="External"/><Relationship Id="rId83" Type="http://schemas.openxmlformats.org/officeDocument/2006/relationships/hyperlink" Target="https://oceanexpert.org/expert/16046" TargetMode="External"/><Relationship Id="rId88" Type="http://schemas.openxmlformats.org/officeDocument/2006/relationships/hyperlink" Target="https://oceanexpert.org/document/35142" TargetMode="External"/><Relationship Id="rId91" Type="http://schemas.openxmlformats.org/officeDocument/2006/relationships/image" Target="media/image8.png"/><Relationship Id="rId96" Type="http://schemas.openxmlformats.org/officeDocument/2006/relationships/hyperlink" Target="https://unesdoc.unesco.org/ark:/48223/pf0000368748.locale=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ceanexpert.org/expert/30089" TargetMode="External"/><Relationship Id="rId23" Type="http://schemas.openxmlformats.org/officeDocument/2006/relationships/hyperlink" Target="https://oceanexpert.org/expert/70480" TargetMode="External"/><Relationship Id="rId28" Type="http://schemas.openxmlformats.org/officeDocument/2006/relationships/hyperlink" Target="https://oceanexpert.org/expert/19846" TargetMode="External"/><Relationship Id="rId36" Type="http://schemas.openxmlformats.org/officeDocument/2006/relationships/hyperlink" Target="https://oceanexpert.org/expert/70905" TargetMode="External"/><Relationship Id="rId49" Type="http://schemas.openxmlformats.org/officeDocument/2006/relationships/hyperlink" Target="https://oceanexpert.org/document/35128" TargetMode="External"/><Relationship Id="rId57" Type="http://schemas.openxmlformats.org/officeDocument/2006/relationships/hyperlink" Target="https://oceanexpert.org/document/35127" TargetMode="External"/><Relationship Id="rId106" Type="http://schemas.openxmlformats.org/officeDocument/2006/relationships/header" Target="header2.xml"/><Relationship Id="rId10" Type="http://schemas.openxmlformats.org/officeDocument/2006/relationships/header" Target="header1.xml"/><Relationship Id="rId31" Type="http://schemas.openxmlformats.org/officeDocument/2006/relationships/hyperlink" Target="https://oceanexpert.org/expert/70698" TargetMode="External"/><Relationship Id="rId44" Type="http://schemas.openxmlformats.org/officeDocument/2006/relationships/hyperlink" Target="https://oceanexpert.org/event/4375" TargetMode="External"/><Relationship Id="rId52" Type="http://schemas.openxmlformats.org/officeDocument/2006/relationships/hyperlink" Target="https://oceanexpert.org/document/35123" TargetMode="External"/><Relationship Id="rId60" Type="http://schemas.openxmlformats.org/officeDocument/2006/relationships/hyperlink" Target="https://manual.obis.org/" TargetMode="External"/><Relationship Id="rId65" Type="http://schemas.openxmlformats.org/officeDocument/2006/relationships/hyperlink" Target="https://oceanexpert.org/event/4571" TargetMode="External"/><Relationship Id="rId73" Type="http://schemas.openxmlformats.org/officeDocument/2006/relationships/hyperlink" Target="https://oceanexpert.org/document/35132" TargetMode="External"/><Relationship Id="rId78" Type="http://schemas.openxmlformats.org/officeDocument/2006/relationships/hyperlink" Target="https://oceanexpert.org/expert/35925" TargetMode="External"/><Relationship Id="rId81" Type="http://schemas.openxmlformats.org/officeDocument/2006/relationships/hyperlink" Target="https://www.oceanexpert.org/expert/31273" TargetMode="External"/><Relationship Id="rId86" Type="http://schemas.openxmlformats.org/officeDocument/2006/relationships/hyperlink" Target="https://otga.wufoo.com/forms/zna3kxa0lhkrwn/" TargetMode="External"/><Relationship Id="rId94" Type="http://schemas.openxmlformats.org/officeDocument/2006/relationships/image" Target="media/image9.png"/><Relationship Id="rId99" Type="http://schemas.openxmlformats.org/officeDocument/2006/relationships/hyperlink" Target="https://www.surveymonkey.com/r/JQLDQK8" TargetMode="External"/><Relationship Id="rId101" Type="http://schemas.openxmlformats.org/officeDocument/2006/relationships/hyperlink" Target="https://undocs.org/Home/Mobile?FinalSymbol=a%2Fconf.232%2F2023%2F4&amp;Language=E&amp;DeviceType=Desktop&amp;LangRequested=Fals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oceanexpert.org/group/540" TargetMode="External"/><Relationship Id="rId18" Type="http://schemas.openxmlformats.org/officeDocument/2006/relationships/hyperlink" Target="https://oceanexpert.org/expert/70382" TargetMode="External"/><Relationship Id="rId39" Type="http://schemas.openxmlformats.org/officeDocument/2006/relationships/hyperlink" Target="https://oceanexpert.org/expert/56079" TargetMode="External"/><Relationship Id="rId34" Type="http://schemas.openxmlformats.org/officeDocument/2006/relationships/hyperlink" Target="https://oceanexpert.org/expert/24248" TargetMode="External"/><Relationship Id="rId50" Type="http://schemas.openxmlformats.org/officeDocument/2006/relationships/hyperlink" Target="https://oceanexpert.org/document/34332" TargetMode="External"/><Relationship Id="rId55" Type="http://schemas.openxmlformats.org/officeDocument/2006/relationships/image" Target="media/image5.emf"/><Relationship Id="rId76" Type="http://schemas.openxmlformats.org/officeDocument/2006/relationships/hyperlink" Target="https://oceanexpert.org/expert/alvaroscardilli" TargetMode="External"/><Relationship Id="rId97" Type="http://schemas.openxmlformats.org/officeDocument/2006/relationships/hyperlink" Target="https://surveys.ioc-cd.org/index.php/2020-survey" TargetMode="External"/><Relationship Id="rId104" Type="http://schemas.openxmlformats.org/officeDocument/2006/relationships/hyperlink" Target="https://oceaninfohub.org/odis/" TargetMode="External"/><Relationship Id="rId7" Type="http://schemas.openxmlformats.org/officeDocument/2006/relationships/endnotes" Target="endnotes.xml"/><Relationship Id="rId71" Type="http://schemas.openxmlformats.org/officeDocument/2006/relationships/hyperlink" Target="https://oceaninfohub.org" TargetMode="External"/><Relationship Id="rId92" Type="http://schemas.openxmlformats.org/officeDocument/2006/relationships/hyperlink" Target="https://oceanexpert.org/document/35146" TargetMode="External"/><Relationship Id="rId2" Type="http://schemas.openxmlformats.org/officeDocument/2006/relationships/numbering" Target="numbering.xml"/><Relationship Id="rId29" Type="http://schemas.openxmlformats.org/officeDocument/2006/relationships/hyperlink" Target="https://oceanexpert.org/expert/71159" TargetMode="External"/><Relationship Id="rId24" Type="http://schemas.openxmlformats.org/officeDocument/2006/relationships/hyperlink" Target="https://oceanexpert.org/expert/59894" TargetMode="External"/><Relationship Id="rId40" Type="http://schemas.openxmlformats.org/officeDocument/2006/relationships/hyperlink" Target="https://oceanexpert.org/expert/49827" TargetMode="External"/><Relationship Id="rId45" Type="http://schemas.openxmlformats.org/officeDocument/2006/relationships/hyperlink" Target="http://www.ioc-unesco.org/index.php?option=com_oe&amp;task=viewDocumentRecord&amp;docID=22821" TargetMode="External"/><Relationship Id="rId66" Type="http://schemas.openxmlformats.org/officeDocument/2006/relationships/hyperlink" Target="https://ioos.github.io/bio_mobilization_workshop/" TargetMode="External"/><Relationship Id="rId87" Type="http://schemas.openxmlformats.org/officeDocument/2006/relationships/hyperlink" Target="https://oceanexpert.org/document/35141" TargetMode="External"/><Relationship Id="rId61" Type="http://schemas.openxmlformats.org/officeDocument/2006/relationships/hyperlink" Target="https://oceanexpert.org/event/3983" TargetMode="External"/><Relationship Id="rId82" Type="http://schemas.openxmlformats.org/officeDocument/2006/relationships/hyperlink" Target="http://itic.ioc-unesco.org/index.php?option=com_content&amp;view=category&amp;layout=blog&amp;id=1161&amp;Itemid=2254" TargetMode="External"/><Relationship Id="rId19" Type="http://schemas.openxmlformats.org/officeDocument/2006/relationships/hyperlink" Target="https://oceanexpert.org/expert/70460" TargetMode="External"/><Relationship Id="rId14" Type="http://schemas.openxmlformats.org/officeDocument/2006/relationships/hyperlink" Target="https://oceanexpert.org/expert/65663" TargetMode="External"/><Relationship Id="rId30" Type="http://schemas.openxmlformats.org/officeDocument/2006/relationships/hyperlink" Target="https://oceanexpert.org/expert/17517" TargetMode="External"/><Relationship Id="rId35" Type="http://schemas.openxmlformats.org/officeDocument/2006/relationships/hyperlink" Target="https://oceanexpert.org/expert/16562" TargetMode="External"/><Relationship Id="rId56" Type="http://schemas.openxmlformats.org/officeDocument/2006/relationships/hyperlink" Target="https://oceanexpert.org/document/35164" TargetMode="External"/><Relationship Id="rId77" Type="http://schemas.openxmlformats.org/officeDocument/2006/relationships/hyperlink" Target="https://www.csiro.au/en" TargetMode="External"/><Relationship Id="rId100" Type="http://schemas.openxmlformats.org/officeDocument/2006/relationships/hyperlink" Target="https://oceanexpert.org/document/35151" TargetMode="External"/><Relationship Id="rId105" Type="http://schemas.openxmlformats.org/officeDocument/2006/relationships/hyperlink" Target="https://obis.org/library/" TargetMode="External"/><Relationship Id="rId8" Type="http://schemas.openxmlformats.org/officeDocument/2006/relationships/image" Target="media/image1.png"/><Relationship Id="rId51" Type="http://schemas.openxmlformats.org/officeDocument/2006/relationships/hyperlink" Target="https://oceanexpert.org/document/35122" TargetMode="External"/><Relationship Id="rId72" Type="http://schemas.openxmlformats.org/officeDocument/2006/relationships/hyperlink" Target="https://book.odis.org/gettingStarted.html" TargetMode="External"/><Relationship Id="rId93" Type="http://schemas.openxmlformats.org/officeDocument/2006/relationships/hyperlink" Target="https://oceanexpert.org/document/32558" TargetMode="External"/><Relationship Id="rId98" Type="http://schemas.openxmlformats.org/officeDocument/2006/relationships/hyperlink" Target="https://surveys.ioc-cd.org" TargetMode="External"/><Relationship Id="rId3" Type="http://schemas.openxmlformats.org/officeDocument/2006/relationships/styles" Target="styles.xml"/><Relationship Id="rId25" Type="http://schemas.openxmlformats.org/officeDocument/2006/relationships/hyperlink" Target="https://oceanexpert.org/expert/70699" TargetMode="External"/><Relationship Id="rId46" Type="http://schemas.openxmlformats.org/officeDocument/2006/relationships/hyperlink" Target="https://oceanexpert.org/document/33973" TargetMode="External"/><Relationship Id="rId67" Type="http://schemas.openxmlformats.org/officeDocument/2006/relationships/hyperlink" Target="https://oceanexpert.org/event/39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D133E-9B3E-7F41-8F90-8C134EE7AFEE}">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51</Pages>
  <Words>18321</Words>
  <Characters>104433</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Diwa</dc:creator>
  <cp:keywords/>
  <dc:description/>
  <cp:lastModifiedBy>Diwa, Johanna Paula</cp:lastModifiedBy>
  <cp:revision>3</cp:revision>
  <dcterms:created xsi:type="dcterms:W3CDTF">2024-11-04T11:15:00Z</dcterms:created>
  <dcterms:modified xsi:type="dcterms:W3CDTF">2024-11-04T11:22:00Z</dcterms:modified>
</cp:coreProperties>
</file>