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F66E5" w:rsidRPr="00505B1A" w14:paraId="1F9AD71F" w14:textId="77777777" w:rsidTr="7E0C1D3C">
        <w:trPr>
          <w:trHeight w:val="300"/>
        </w:trPr>
        <w:tc>
          <w:tcPr>
            <w:tcW w:w="4508" w:type="dxa"/>
          </w:tcPr>
          <w:p w14:paraId="76C20FD9" w14:textId="77777777" w:rsidR="0009663F" w:rsidRPr="00505B1A" w:rsidRDefault="0009663F" w:rsidP="00F96825">
            <w:pPr>
              <w:ind w:left="1156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  <w:noProof/>
                <w:color w:val="0F4761" w:themeColor="accent1" w:themeShade="BF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534FD09B" wp14:editId="3802B156">
                  <wp:simplePos x="0" y="0"/>
                  <wp:positionH relativeFrom="page">
                    <wp:posOffset>59055</wp:posOffset>
                  </wp:positionH>
                  <wp:positionV relativeFrom="page">
                    <wp:posOffset>12065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B1A">
              <w:rPr>
                <w:rFonts w:ascii="Helvetica" w:hAnsi="Helvetica"/>
                <w:b/>
                <w:bCs/>
              </w:rPr>
              <w:t>World</w:t>
            </w:r>
          </w:p>
          <w:p w14:paraId="0DE6F989" w14:textId="77777777" w:rsidR="0009663F" w:rsidRPr="00505B1A" w:rsidRDefault="0009663F" w:rsidP="00F96825">
            <w:pPr>
              <w:ind w:left="1156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Meteorological</w:t>
            </w:r>
          </w:p>
          <w:p w14:paraId="70FFC06D" w14:textId="77777777" w:rsidR="0009663F" w:rsidRPr="00505B1A" w:rsidRDefault="0009663F" w:rsidP="00F96825">
            <w:pPr>
              <w:ind w:left="1156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b/>
                <w:bCs/>
              </w:rPr>
              <w:t>Organization</w:t>
            </w:r>
          </w:p>
        </w:tc>
        <w:tc>
          <w:tcPr>
            <w:tcW w:w="4508" w:type="dxa"/>
          </w:tcPr>
          <w:p w14:paraId="1E8616A0" w14:textId="4E8B6DF5" w:rsidR="0009663F" w:rsidRPr="00505B1A" w:rsidRDefault="00E950BF" w:rsidP="00F96825">
            <w:pPr>
              <w:ind w:right="1974"/>
              <w:jc w:val="right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658241" behindDoc="0" locked="0" layoutInCell="1" allowOverlap="1" wp14:anchorId="56062DBD" wp14:editId="25E1451E">
                  <wp:simplePos x="0" y="0"/>
                  <wp:positionH relativeFrom="column">
                    <wp:posOffset>1830251</wp:posOffset>
                  </wp:positionH>
                  <wp:positionV relativeFrom="paragraph">
                    <wp:posOffset>146400</wp:posOffset>
                  </wp:positionV>
                  <wp:extent cx="1010951" cy="680655"/>
                  <wp:effectExtent l="0" t="0" r="5080" b="5715"/>
                  <wp:wrapNone/>
                  <wp:docPr id="1357877307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77307" name="Picture 1" descr="A blue and white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51" cy="68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EC9BA" w14:textId="77777777" w:rsidR="0009663F" w:rsidRPr="00505B1A" w:rsidRDefault="0009663F" w:rsidP="00AD5539">
            <w:pPr>
              <w:ind w:right="1542"/>
              <w:jc w:val="right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Intergovernmental</w:t>
            </w:r>
          </w:p>
          <w:p w14:paraId="4D2D90A1" w14:textId="77777777" w:rsidR="0009663F" w:rsidRPr="00505B1A" w:rsidRDefault="0009663F" w:rsidP="00AD5539">
            <w:pPr>
              <w:ind w:right="1542"/>
              <w:jc w:val="right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Oceanographic</w:t>
            </w:r>
          </w:p>
          <w:p w14:paraId="681242D5" w14:textId="77777777" w:rsidR="0009663F" w:rsidRPr="00505B1A" w:rsidRDefault="0009663F" w:rsidP="00AD5539">
            <w:pPr>
              <w:ind w:right="1542"/>
              <w:jc w:val="right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b/>
                <w:bCs/>
              </w:rPr>
              <w:t>Commission of UNESCO</w:t>
            </w:r>
          </w:p>
        </w:tc>
      </w:tr>
    </w:tbl>
    <w:p w14:paraId="1206FAF8" w14:textId="77777777" w:rsidR="0009663F" w:rsidRPr="00505B1A" w:rsidRDefault="0009663F" w:rsidP="0009663F">
      <w:pPr>
        <w:rPr>
          <w:rFonts w:ascii="Helvetica" w:hAnsi="Helvetica"/>
          <w:sz w:val="22"/>
          <w:szCs w:val="22"/>
        </w:rPr>
      </w:pPr>
    </w:p>
    <w:p w14:paraId="25FEC530" w14:textId="77777777" w:rsidR="003A09B4" w:rsidRDefault="003A09B4" w:rsidP="0009663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7ACA75A" w14:textId="77777777" w:rsidR="003A09B4" w:rsidRDefault="003A09B4" w:rsidP="0009663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0D6A861" w14:textId="17BB4E04" w:rsidR="0009663F" w:rsidRPr="0000342F" w:rsidRDefault="0009663F" w:rsidP="0009663F">
      <w:pPr>
        <w:jc w:val="center"/>
        <w:rPr>
          <w:rFonts w:ascii="Helvetica" w:hAnsi="Helvetica"/>
          <w:b/>
          <w:bCs/>
          <w:sz w:val="36"/>
          <w:szCs w:val="36"/>
        </w:rPr>
      </w:pPr>
      <w:r w:rsidRPr="0000342F">
        <w:rPr>
          <w:rFonts w:ascii="Helvetica" w:hAnsi="Helvetica"/>
          <w:b/>
          <w:bCs/>
          <w:sz w:val="36"/>
          <w:szCs w:val="36"/>
        </w:rPr>
        <w:t>JOINT WMO-IOC COLLABORATIVE BOARD</w:t>
      </w:r>
    </w:p>
    <w:p w14:paraId="36065221" w14:textId="60A6FAAC" w:rsidR="0009663F" w:rsidRPr="00505B1A" w:rsidRDefault="00975DBD" w:rsidP="0009663F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</w:r>
      <w:r w:rsidR="0009663F" w:rsidRPr="00505B1A">
        <w:rPr>
          <w:rFonts w:ascii="Helvetica" w:hAnsi="Helvetica"/>
          <w:sz w:val="22"/>
          <w:szCs w:val="22"/>
        </w:rPr>
        <w:t xml:space="preserve">Third Meeting, part </w:t>
      </w:r>
      <w:r w:rsidR="00213564">
        <w:rPr>
          <w:rFonts w:ascii="Helvetica" w:hAnsi="Helvetica"/>
          <w:sz w:val="22"/>
          <w:szCs w:val="22"/>
        </w:rPr>
        <w:t>2</w:t>
      </w:r>
      <w:r w:rsidR="0009663F" w:rsidRPr="00505B1A">
        <w:rPr>
          <w:rFonts w:ascii="Helvetica" w:hAnsi="Helvetica"/>
          <w:sz w:val="22"/>
          <w:szCs w:val="22"/>
        </w:rPr>
        <w:t xml:space="preserve">: </w:t>
      </w:r>
      <w:r w:rsidR="00213564">
        <w:rPr>
          <w:rFonts w:ascii="Helvetica" w:hAnsi="Helvetica"/>
          <w:sz w:val="22"/>
          <w:szCs w:val="22"/>
        </w:rPr>
        <w:t xml:space="preserve">Hybrid, 4-6 September </w:t>
      </w:r>
      <w:r w:rsidR="0009663F" w:rsidRPr="00505B1A">
        <w:rPr>
          <w:rFonts w:ascii="Helvetica" w:hAnsi="Helvetica"/>
          <w:sz w:val="22"/>
          <w:szCs w:val="22"/>
        </w:rPr>
        <w:t>2024</w:t>
      </w:r>
      <w:r>
        <w:rPr>
          <w:rFonts w:ascii="Helvetica" w:hAnsi="Helvetica"/>
          <w:sz w:val="22"/>
          <w:szCs w:val="22"/>
        </w:rPr>
        <w:t xml:space="preserve">, </w:t>
      </w:r>
      <w:r w:rsidR="00740F1A">
        <w:rPr>
          <w:rFonts w:ascii="Helvetica" w:hAnsi="Helvetica"/>
          <w:sz w:val="22"/>
          <w:szCs w:val="22"/>
        </w:rPr>
        <w:t>hosted by OECD, Paris, France</w:t>
      </w:r>
    </w:p>
    <w:p w14:paraId="5440A5FC" w14:textId="392E96E0" w:rsidR="0009663F" w:rsidRPr="003A3E71" w:rsidRDefault="0009663F" w:rsidP="003A3E71">
      <w:pPr>
        <w:jc w:val="center"/>
        <w:rPr>
          <w:rFonts w:ascii="Helvetica" w:hAnsi="Helvetica"/>
          <w:b/>
          <w:bCs/>
          <w:sz w:val="22"/>
          <w:szCs w:val="22"/>
        </w:rPr>
      </w:pPr>
      <w:r w:rsidRPr="00505B1A">
        <w:rPr>
          <w:rFonts w:ascii="Helvetica" w:hAnsi="Helvetica"/>
          <w:b/>
          <w:bCs/>
          <w:sz w:val="22"/>
          <w:szCs w:val="22"/>
        </w:rPr>
        <w:t xml:space="preserve">JCB-3 part </w:t>
      </w:r>
      <w:r w:rsidR="000D1EE3">
        <w:rPr>
          <w:rFonts w:ascii="Helvetica" w:hAnsi="Helvetica"/>
          <w:b/>
          <w:bCs/>
          <w:sz w:val="22"/>
          <w:szCs w:val="22"/>
        </w:rPr>
        <w:t>2</w:t>
      </w:r>
      <w:r w:rsidRPr="00505B1A">
        <w:rPr>
          <w:rFonts w:ascii="Helvetica" w:hAnsi="Helvetica"/>
          <w:b/>
          <w:bCs/>
          <w:sz w:val="22"/>
          <w:szCs w:val="22"/>
        </w:rPr>
        <w:t>/Doc. 1.1</w:t>
      </w:r>
      <w:r w:rsidR="00EC5CCD">
        <w:rPr>
          <w:rFonts w:ascii="Helvetica" w:hAnsi="Helvetica"/>
          <w:b/>
          <w:bCs/>
          <w:sz w:val="22"/>
          <w:szCs w:val="22"/>
        </w:rPr>
        <w:t>a</w:t>
      </w:r>
    </w:p>
    <w:p w14:paraId="7DEEA026" w14:textId="65D50B11" w:rsidR="0009663F" w:rsidRPr="00505B1A" w:rsidRDefault="00CA24B4" w:rsidP="003A3E71">
      <w:pPr>
        <w:jc w:val="center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Draft </w:t>
      </w:r>
      <w:r w:rsidR="0009663F" w:rsidRPr="00505B1A">
        <w:rPr>
          <w:rFonts w:ascii="Helvetica" w:hAnsi="Helvetica"/>
          <w:b/>
          <w:bCs/>
          <w:sz w:val="22"/>
          <w:szCs w:val="22"/>
        </w:rPr>
        <w:t>AGENDA</w:t>
      </w:r>
    </w:p>
    <w:p w14:paraId="0BE16486" w14:textId="77777777" w:rsidR="009C533A" w:rsidRDefault="009C533A" w:rsidP="7D65D258">
      <w:pPr>
        <w:rPr>
          <w:rFonts w:ascii="Helvetica" w:hAnsi="Helvetica"/>
          <w:b/>
          <w:bCs/>
        </w:rPr>
      </w:pPr>
    </w:p>
    <w:p w14:paraId="5CD35FAD" w14:textId="1F1536BB" w:rsidR="2A0236A6" w:rsidRPr="00856210" w:rsidRDefault="0F565002" w:rsidP="7D65D258">
      <w:pPr>
        <w:rPr>
          <w:rFonts w:ascii="Helvetica" w:hAnsi="Helvetica"/>
          <w:b/>
          <w:bCs/>
        </w:rPr>
      </w:pPr>
      <w:r w:rsidRPr="00856210">
        <w:rPr>
          <w:rFonts w:ascii="Helvetica" w:hAnsi="Helvetica"/>
          <w:b/>
          <w:bCs/>
        </w:rPr>
        <w:t>Meeting Objectives:</w:t>
      </w:r>
    </w:p>
    <w:p w14:paraId="23E586EB" w14:textId="5517669D" w:rsidR="0F565002" w:rsidRPr="00856210" w:rsidRDefault="00200291" w:rsidP="0F56500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Identify a short list of priorities where the JCB can uniquely </w:t>
      </w:r>
      <w:r w:rsidR="00271420">
        <w:rPr>
          <w:rFonts w:ascii="Helvetica" w:hAnsi="Helvetica"/>
          <w:sz w:val="22"/>
          <w:szCs w:val="22"/>
        </w:rPr>
        <w:t>impact and promote feasible action by IOC and WMO on issues</w:t>
      </w:r>
      <w:r w:rsidR="00DD56D4">
        <w:rPr>
          <w:rFonts w:ascii="Helvetica" w:hAnsi="Helvetica"/>
          <w:sz w:val="22"/>
          <w:szCs w:val="22"/>
        </w:rPr>
        <w:t xml:space="preserve"> of joint importance. </w:t>
      </w:r>
      <w:r w:rsidR="00454A51">
        <w:rPr>
          <w:rFonts w:ascii="Helvetica" w:hAnsi="Helvetica"/>
          <w:sz w:val="22"/>
          <w:szCs w:val="22"/>
        </w:rPr>
        <w:t>Develop methods to influence work plans and track action.</w:t>
      </w:r>
    </w:p>
    <w:p w14:paraId="31DACE55" w14:textId="77777777" w:rsidR="009C533A" w:rsidRDefault="009C533A" w:rsidP="0009663F">
      <w:pPr>
        <w:rPr>
          <w:rFonts w:ascii="Helvetica" w:hAnsi="Helvetica"/>
          <w:b/>
          <w:bCs/>
        </w:rPr>
      </w:pPr>
    </w:p>
    <w:p w14:paraId="4682BEAD" w14:textId="15AD3BC6" w:rsidR="0009663F" w:rsidRPr="00EC5CCD" w:rsidRDefault="0009663F" w:rsidP="0009663F">
      <w:pPr>
        <w:rPr>
          <w:rFonts w:ascii="Helvetica" w:hAnsi="Helvetica"/>
          <w:b/>
          <w:bCs/>
        </w:rPr>
      </w:pPr>
      <w:r w:rsidRPr="00EC5CCD">
        <w:rPr>
          <w:rFonts w:ascii="Helvetica" w:hAnsi="Helvetica"/>
          <w:b/>
          <w:bCs/>
        </w:rPr>
        <w:t>Logistics information</w:t>
      </w:r>
      <w:r w:rsidR="4BB8612B" w:rsidRPr="4BB8612B">
        <w:rPr>
          <w:rFonts w:ascii="Helvetica" w:hAnsi="Helvetica"/>
          <w:b/>
          <w:bCs/>
        </w:rPr>
        <w:t>:</w:t>
      </w:r>
    </w:p>
    <w:p w14:paraId="2474C222" w14:textId="7371EB8C" w:rsidR="003A4EE4" w:rsidRDefault="001927F3" w:rsidP="0072707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Hybrid participation links are given in the agenda below (different link each day)</w:t>
      </w:r>
      <w:r w:rsidR="00454A51">
        <w:rPr>
          <w:rFonts w:ascii="Helvetica" w:hAnsi="Helvetica"/>
          <w:sz w:val="22"/>
          <w:szCs w:val="22"/>
        </w:rPr>
        <w:t>.</w:t>
      </w:r>
    </w:p>
    <w:p w14:paraId="41E55968" w14:textId="02677EC1" w:rsidR="00FA6FDB" w:rsidRDefault="005C2E19" w:rsidP="0072707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For in-person participants, please</w:t>
      </w:r>
      <w:r w:rsidR="009848F0">
        <w:rPr>
          <w:rFonts w:ascii="Helvetica" w:hAnsi="Helvetica"/>
          <w:sz w:val="22"/>
          <w:szCs w:val="22"/>
        </w:rPr>
        <w:t xml:space="preserve"> look for an e-mail </w:t>
      </w:r>
      <w:r w:rsidR="002F09CE">
        <w:rPr>
          <w:rFonts w:ascii="Helvetica" w:hAnsi="Helvetica"/>
          <w:sz w:val="22"/>
          <w:szCs w:val="22"/>
        </w:rPr>
        <w:t>from</w:t>
      </w:r>
      <w:r w:rsidR="009848F0">
        <w:rPr>
          <w:rFonts w:ascii="Helvetica" w:hAnsi="Helvetica"/>
          <w:sz w:val="22"/>
          <w:szCs w:val="22"/>
        </w:rPr>
        <w:t xml:space="preserve"> OECD </w:t>
      </w:r>
      <w:r w:rsidR="003479F6">
        <w:rPr>
          <w:rFonts w:ascii="Helvetica" w:hAnsi="Helvetica"/>
          <w:sz w:val="22"/>
          <w:szCs w:val="22"/>
        </w:rPr>
        <w:t xml:space="preserve">with </w:t>
      </w:r>
      <w:r w:rsidR="009848F0">
        <w:rPr>
          <w:rFonts w:ascii="Helvetica" w:hAnsi="Helvetica"/>
          <w:sz w:val="22"/>
          <w:szCs w:val="22"/>
        </w:rPr>
        <w:t>a QR code</w:t>
      </w:r>
      <w:r w:rsidR="00591A98">
        <w:rPr>
          <w:rFonts w:ascii="Helvetica" w:hAnsi="Helvetica"/>
          <w:sz w:val="22"/>
          <w:szCs w:val="22"/>
        </w:rPr>
        <w:t>,</w:t>
      </w:r>
      <w:r w:rsidR="003479F6">
        <w:rPr>
          <w:rFonts w:ascii="Helvetica" w:hAnsi="Helvetica"/>
          <w:sz w:val="22"/>
          <w:szCs w:val="22"/>
        </w:rPr>
        <w:t xml:space="preserve"> </w:t>
      </w:r>
      <w:r w:rsidR="00617055">
        <w:rPr>
          <w:rFonts w:ascii="Helvetica" w:hAnsi="Helvetica"/>
          <w:sz w:val="22"/>
          <w:szCs w:val="22"/>
        </w:rPr>
        <w:t xml:space="preserve">which will need to be displayed (on phone or paper) </w:t>
      </w:r>
      <w:r w:rsidR="003479F6">
        <w:rPr>
          <w:rFonts w:ascii="Helvetica" w:hAnsi="Helvetica"/>
          <w:sz w:val="22"/>
          <w:szCs w:val="22"/>
        </w:rPr>
        <w:t>for entry</w:t>
      </w:r>
      <w:r w:rsidR="009848F0">
        <w:rPr>
          <w:rFonts w:ascii="Helvetica" w:hAnsi="Helvetica"/>
          <w:sz w:val="22"/>
          <w:szCs w:val="22"/>
        </w:rPr>
        <w:t>.</w:t>
      </w:r>
      <w:r w:rsidR="00806A24">
        <w:rPr>
          <w:rFonts w:ascii="Helvetica" w:hAnsi="Helvetica"/>
          <w:sz w:val="22"/>
          <w:szCs w:val="22"/>
        </w:rPr>
        <w:t xml:space="preserve"> Please contact Emily Smith (</w:t>
      </w:r>
      <w:hyperlink r:id="rId10" w:history="1">
        <w:r w:rsidR="002F09CE" w:rsidRPr="00EA294F">
          <w:rPr>
            <w:rStyle w:val="Hyperlink"/>
            <w:rFonts w:ascii="Helvetica" w:hAnsi="Helvetica"/>
            <w:sz w:val="22"/>
            <w:szCs w:val="22"/>
          </w:rPr>
          <w:t>e.smith1@unesco.org</w:t>
        </w:r>
      </w:hyperlink>
      <w:r w:rsidR="002F09CE">
        <w:rPr>
          <w:rFonts w:ascii="Helvetica" w:hAnsi="Helvetica"/>
          <w:sz w:val="22"/>
          <w:szCs w:val="22"/>
        </w:rPr>
        <w:t xml:space="preserve">, +33 </w:t>
      </w:r>
      <w:r w:rsidR="00A042DB">
        <w:rPr>
          <w:rFonts w:ascii="Helvetica" w:hAnsi="Helvetica"/>
          <w:sz w:val="22"/>
          <w:szCs w:val="22"/>
        </w:rPr>
        <w:t>7 82 14 64 39</w:t>
      </w:r>
      <w:r w:rsidR="00D86793">
        <w:rPr>
          <w:rFonts w:ascii="Helvetica" w:hAnsi="Helvetica"/>
          <w:sz w:val="22"/>
          <w:szCs w:val="22"/>
        </w:rPr>
        <w:t>)</w:t>
      </w:r>
      <w:r w:rsidR="00617055">
        <w:rPr>
          <w:rFonts w:ascii="Helvetica" w:hAnsi="Helvetica"/>
          <w:sz w:val="22"/>
          <w:szCs w:val="22"/>
        </w:rPr>
        <w:t xml:space="preserve"> if you have not received this code.</w:t>
      </w:r>
      <w:r w:rsidR="00EE1F77">
        <w:rPr>
          <w:rFonts w:ascii="Helvetica" w:hAnsi="Helvetica"/>
          <w:sz w:val="22"/>
          <w:szCs w:val="22"/>
        </w:rPr>
        <w:t xml:space="preserve"> Please allow at least 10 minutes to get through security</w:t>
      </w:r>
      <w:r w:rsidR="00583D05">
        <w:rPr>
          <w:rFonts w:ascii="Helvetica" w:hAnsi="Helvetica"/>
          <w:sz w:val="22"/>
          <w:szCs w:val="22"/>
        </w:rPr>
        <w:t xml:space="preserve"> and to the meeting room.</w:t>
      </w:r>
    </w:p>
    <w:p w14:paraId="5C3A0FF6" w14:textId="4EECC826" w:rsidR="007B5D29" w:rsidRPr="00856210" w:rsidRDefault="007B5D29" w:rsidP="00275C11">
      <w:pPr>
        <w:rPr>
          <w:rFonts w:ascii="Helvetica" w:hAnsi="Helvetica"/>
          <w:sz w:val="22"/>
          <w:szCs w:val="22"/>
          <w:lang w:val="fr-CH"/>
        </w:rPr>
      </w:pPr>
      <w:r w:rsidRPr="00856210">
        <w:rPr>
          <w:rFonts w:ascii="Helvetica" w:hAnsi="Helvetica"/>
          <w:sz w:val="22"/>
          <w:szCs w:val="22"/>
          <w:lang w:val="fr-CH"/>
        </w:rPr>
        <w:t xml:space="preserve">OECD Conference Center </w:t>
      </w:r>
      <w:r w:rsidRPr="00856210">
        <w:rPr>
          <w:rFonts w:ascii="Helvetica" w:hAnsi="Helvetica"/>
          <w:sz w:val="22"/>
          <w:szCs w:val="22"/>
          <w:lang w:val="fr-CH"/>
        </w:rPr>
        <w:br/>
      </w:r>
      <w:hyperlink r:id="rId11" w:history="1">
        <w:r w:rsidR="00275C11" w:rsidRPr="00856210">
          <w:rPr>
            <w:rStyle w:val="Hyperlink"/>
            <w:lang w:val="fr-CH"/>
          </w:rPr>
          <w:t>2 rue André Pascal</w:t>
        </w:r>
        <w:r w:rsidR="00275C11" w:rsidRPr="00275C11">
          <w:rPr>
            <w:rStyle w:val="Hyperlink"/>
            <w:rFonts w:ascii="Helvetica" w:hAnsi="Helvetica"/>
            <w:sz w:val="22"/>
            <w:szCs w:val="22"/>
            <w:lang w:val="fr-CH"/>
          </w:rPr>
          <w:t xml:space="preserve">, </w:t>
        </w:r>
        <w:r w:rsidR="00275C11" w:rsidRPr="00275C11">
          <w:rPr>
            <w:rStyle w:val="Hyperlink"/>
            <w:rFonts w:ascii="Helvetica" w:hAnsi="Helvetica"/>
            <w:sz w:val="22"/>
            <w:szCs w:val="22"/>
          </w:rPr>
          <w:t>75016 Paris, France</w:t>
        </w:r>
      </w:hyperlink>
      <w:r>
        <w:rPr>
          <w:rFonts w:ascii="Helvetica" w:hAnsi="Helvetica"/>
          <w:sz w:val="22"/>
          <w:szCs w:val="22"/>
        </w:rPr>
        <w:br/>
        <w:t>Room CC2</w:t>
      </w:r>
    </w:p>
    <w:p w14:paraId="0C2DF28C" w14:textId="4EA1D797" w:rsidR="009C7072" w:rsidRDefault="009C707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31D8A08F" w14:textId="77777777" w:rsidR="00580CBB" w:rsidRPr="00505B1A" w:rsidRDefault="00580CBB" w:rsidP="0072707F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1440"/>
        <w:gridCol w:w="1080"/>
        <w:gridCol w:w="4944"/>
        <w:gridCol w:w="1791"/>
      </w:tblGrid>
      <w:tr w:rsidR="0009663F" w:rsidRPr="00505B1A" w14:paraId="25A49CC4" w14:textId="77777777" w:rsidTr="69492584">
        <w:trPr>
          <w:cantSplit/>
          <w:trHeight w:val="300"/>
          <w:tblHeader/>
        </w:trPr>
        <w:tc>
          <w:tcPr>
            <w:tcW w:w="1440" w:type="dxa"/>
            <w:shd w:val="clear" w:color="auto" w:fill="83CAEB" w:themeFill="accent1" w:themeFillTint="66"/>
          </w:tcPr>
          <w:p w14:paraId="1A13D356" w14:textId="787BAD06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Date/time (</w:t>
            </w:r>
            <w:r w:rsidR="00E914B3">
              <w:rPr>
                <w:rFonts w:ascii="Verdana" w:hAnsi="Verdana"/>
                <w:sz w:val="20"/>
                <w:szCs w:val="20"/>
              </w:rPr>
              <w:t xml:space="preserve">Paris, </w:t>
            </w:r>
            <w:r w:rsidRPr="00914B82">
              <w:rPr>
                <w:rFonts w:ascii="Verdana" w:hAnsi="Verdana"/>
                <w:sz w:val="20"/>
                <w:szCs w:val="20"/>
              </w:rPr>
              <w:t>UTC</w:t>
            </w:r>
            <w:r w:rsidR="00E914B3">
              <w:rPr>
                <w:rFonts w:ascii="Verdana" w:hAnsi="Verdana"/>
                <w:sz w:val="20"/>
                <w:szCs w:val="20"/>
              </w:rPr>
              <w:t>+2</w:t>
            </w:r>
            <w:r w:rsidRPr="00914B8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83CAEB" w:themeFill="accent1" w:themeFillTint="66"/>
          </w:tcPr>
          <w:p w14:paraId="059F425E" w14:textId="77777777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Agenda item</w:t>
            </w:r>
          </w:p>
        </w:tc>
        <w:tc>
          <w:tcPr>
            <w:tcW w:w="4944" w:type="dxa"/>
            <w:shd w:val="clear" w:color="auto" w:fill="83CAEB" w:themeFill="accent1" w:themeFillTint="66"/>
          </w:tcPr>
          <w:p w14:paraId="49C1C57F" w14:textId="77777777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Topic</w:t>
            </w:r>
          </w:p>
        </w:tc>
        <w:tc>
          <w:tcPr>
            <w:tcW w:w="1791" w:type="dxa"/>
            <w:shd w:val="clear" w:color="auto" w:fill="83CAEB" w:themeFill="accent1" w:themeFillTint="66"/>
          </w:tcPr>
          <w:p w14:paraId="29C27F91" w14:textId="77777777" w:rsidR="0009663F" w:rsidRPr="00505B1A" w:rsidRDefault="0009663F" w:rsidP="00F96825">
            <w:pPr>
              <w:rPr>
                <w:rFonts w:ascii="Helvetica" w:hAnsi="Helvetica"/>
              </w:rPr>
            </w:pPr>
            <w:r w:rsidRPr="00505B1A">
              <w:rPr>
                <w:rFonts w:ascii="Helvetica" w:hAnsi="Helvetica"/>
              </w:rPr>
              <w:t>Lead</w:t>
            </w:r>
          </w:p>
        </w:tc>
      </w:tr>
      <w:tr w:rsidR="0009663F" w:rsidRPr="00505B1A" w14:paraId="76BB7C9B" w14:textId="77777777" w:rsidTr="69492584">
        <w:trPr>
          <w:cantSplit/>
          <w:trHeight w:val="300"/>
        </w:trPr>
        <w:tc>
          <w:tcPr>
            <w:tcW w:w="9255" w:type="dxa"/>
            <w:gridSpan w:val="4"/>
            <w:shd w:val="clear" w:color="auto" w:fill="C1E4F5" w:themeFill="accent1" w:themeFillTint="33"/>
          </w:tcPr>
          <w:p w14:paraId="371EE2CC" w14:textId="77777777" w:rsidR="0009663F" w:rsidRPr="00914B82" w:rsidRDefault="0009663F" w:rsidP="00F968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B7B613" w14:textId="66654A15" w:rsidR="0009663F" w:rsidRDefault="0009663F" w:rsidP="00CA3898">
            <w:pPr>
              <w:jc w:val="center"/>
              <w:rPr>
                <w:rFonts w:ascii="Helvetica" w:hAnsi="Helvetica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Day 1: </w:t>
            </w:r>
            <w:r w:rsidR="00CA3898" w:rsidRPr="00914B82">
              <w:rPr>
                <w:rFonts w:ascii="Verdana" w:hAnsi="Verdana"/>
                <w:sz w:val="20"/>
                <w:szCs w:val="20"/>
              </w:rPr>
              <w:t xml:space="preserve">Wednesday 04 September 2024 </w:t>
            </w:r>
            <w:r w:rsidR="001927F3">
              <w:rPr>
                <w:rFonts w:ascii="Verdana" w:hAnsi="Verdana"/>
                <w:sz w:val="20"/>
                <w:szCs w:val="20"/>
              </w:rPr>
              <w:br/>
            </w:r>
            <w:r w:rsidR="001927F3">
              <w:rPr>
                <w:rFonts w:ascii="Helvetica" w:hAnsi="Helvetica"/>
              </w:rPr>
              <w:fldChar w:fldCharType="begin"/>
            </w:r>
            <w:r w:rsidR="001927F3">
              <w:rPr>
                <w:rFonts w:ascii="Helvetica" w:hAnsi="Helvetica"/>
              </w:rPr>
              <w:instrText>HYPERLINK "https://us06web.zoom.us/j/89022687307?pwd=oOlPNJARuaFLjlMSKsunUuShAneQHo.1"</w:instrText>
            </w:r>
            <w:r w:rsidR="001927F3">
              <w:rPr>
                <w:rFonts w:ascii="Helvetica" w:hAnsi="Helvetica"/>
              </w:rPr>
            </w:r>
            <w:r w:rsidR="001927F3">
              <w:rPr>
                <w:rFonts w:ascii="Helvetica" w:hAnsi="Helvetica"/>
              </w:rPr>
              <w:fldChar w:fldCharType="separate"/>
            </w:r>
            <w:r w:rsidR="001927F3" w:rsidRPr="000C2B77">
              <w:rPr>
                <w:rStyle w:val="Hyperlink"/>
                <w:rFonts w:ascii="Helvetica" w:hAnsi="Helvetica"/>
              </w:rPr>
              <w:t>Zoom link Day 1</w:t>
            </w:r>
            <w:r w:rsidR="001927F3">
              <w:rPr>
                <w:rStyle w:val="Hyperlink"/>
                <w:rFonts w:ascii="Helvetica" w:hAnsi="Helvetica"/>
              </w:rPr>
              <w:t xml:space="preserve"> </w:t>
            </w:r>
            <w:r w:rsidR="001927F3" w:rsidRPr="000C2B77">
              <w:rPr>
                <w:rStyle w:val="Hyperlink"/>
                <w:rFonts w:ascii="Helvetica" w:hAnsi="Helvetica"/>
              </w:rPr>
              <w:t>-&gt;</w:t>
            </w:r>
            <w:r w:rsidR="001927F3">
              <w:rPr>
                <w:rFonts w:ascii="Helvetica" w:hAnsi="Helvetica"/>
              </w:rPr>
              <w:fldChar w:fldCharType="end"/>
            </w:r>
          </w:p>
          <w:p w14:paraId="75D7E6BB" w14:textId="7FB70881" w:rsidR="004A61AC" w:rsidRPr="00914B82" w:rsidRDefault="004A61AC" w:rsidP="0000342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663F" w:rsidRPr="00505B1A" w14:paraId="5916E45B" w14:textId="77777777" w:rsidTr="69492584">
        <w:trPr>
          <w:cantSplit/>
          <w:trHeight w:val="300"/>
        </w:trPr>
        <w:tc>
          <w:tcPr>
            <w:tcW w:w="1440" w:type="dxa"/>
          </w:tcPr>
          <w:p w14:paraId="11A83D13" w14:textId="0C5B52A8" w:rsidR="0009663F" w:rsidRPr="00914B82" w:rsidRDefault="0009663F" w:rsidP="00F9682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3BB1A1" w14:textId="77777777" w:rsidR="0009663F" w:rsidRPr="00914B82" w:rsidRDefault="0009663F" w:rsidP="00F96825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44" w:type="dxa"/>
          </w:tcPr>
          <w:p w14:paraId="531A6260" w14:textId="77777777" w:rsidR="0009663F" w:rsidRPr="00914B82" w:rsidRDefault="0009663F" w:rsidP="00F968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Opening</w:t>
            </w:r>
          </w:p>
        </w:tc>
        <w:tc>
          <w:tcPr>
            <w:tcW w:w="1791" w:type="dxa"/>
          </w:tcPr>
          <w:p w14:paraId="363CE480" w14:textId="77777777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B63CE3" w:rsidRPr="00505B1A" w14:paraId="4F3330F5" w14:textId="77777777" w:rsidTr="69492584">
        <w:trPr>
          <w:cantSplit/>
          <w:trHeight w:val="300"/>
        </w:trPr>
        <w:tc>
          <w:tcPr>
            <w:tcW w:w="1440" w:type="dxa"/>
          </w:tcPr>
          <w:p w14:paraId="23513A11" w14:textId="0F09D02E" w:rsidR="00B63CE3" w:rsidRPr="00914B82" w:rsidRDefault="00B63CE3" w:rsidP="00256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00-9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  <w:p w14:paraId="5E435970" w14:textId="0C753CA7" w:rsidR="00B63CE3" w:rsidRPr="00914B82" w:rsidRDefault="00B63CE3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B0A7B" w14:textId="7E2D64FB" w:rsidR="00B63CE3" w:rsidRPr="00914B82" w:rsidRDefault="00B63CE3" w:rsidP="002561D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44" w:type="dxa"/>
          </w:tcPr>
          <w:p w14:paraId="2E87E3FA" w14:textId="0186F146" w:rsidR="00B63CE3" w:rsidRPr="00914B82" w:rsidRDefault="00B63CE3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High-level Opening </w:t>
            </w:r>
            <w:r w:rsidR="00566C5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with</w:t>
            </w:r>
            <w:r w:rsidR="00566C5B"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IOC Executive Secretary and </w:t>
            </w:r>
            <w:r w:rsidR="00566C5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Deputy Secretary-General</w:t>
            </w:r>
            <w:r w:rsidR="00566C5B"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1BCE7B5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of WMO</w:t>
            </w:r>
          </w:p>
          <w:p w14:paraId="2E41ABCA" w14:textId="77777777" w:rsidR="00B63CE3" w:rsidRPr="00914B82" w:rsidRDefault="00B63CE3" w:rsidP="00B5763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00A467" w14:textId="30E2A9FA" w:rsidR="00562956" w:rsidRDefault="00B63CE3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 xml:space="preserve">Welcome by </w:t>
            </w:r>
            <w:r w:rsidR="001501C5">
              <w:rPr>
                <w:rFonts w:ascii="Verdana" w:hAnsi="Verdana"/>
                <w:color w:val="000000"/>
                <w:sz w:val="20"/>
                <w:szCs w:val="20"/>
              </w:rPr>
              <w:t>Drs. Mohapatra and Tum</w:t>
            </w:r>
            <w:r w:rsidR="00562956">
              <w:rPr>
                <w:rFonts w:ascii="Verdana" w:hAnsi="Verdana"/>
                <w:color w:val="000000"/>
                <w:sz w:val="20"/>
                <w:szCs w:val="20"/>
              </w:rPr>
              <w:t xml:space="preserve">mala </w:t>
            </w:r>
            <w:r w:rsidR="004C3DBD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JCB Co-chairs</w:t>
            </w:r>
            <w:r w:rsidR="004C3DBD">
              <w:rPr>
                <w:rFonts w:ascii="Verdana" w:hAnsi="Verdana"/>
                <w:color w:val="000000"/>
                <w:sz w:val="20"/>
                <w:szCs w:val="20"/>
              </w:rPr>
              <w:t xml:space="preserve">) </w:t>
            </w:r>
          </w:p>
          <w:p w14:paraId="6ADAA9C8" w14:textId="77777777" w:rsidR="00562956" w:rsidRDefault="00562956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868202D" w14:textId="766CBA5A" w:rsidR="00B63CE3" w:rsidRPr="00914B82" w:rsidRDefault="00562956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Welcome by Vidar Helgesen (IOC Executive Secretary) and Ko Barrett (WMO Deputy Secretary-General)</w:t>
            </w:r>
            <w:r w:rsidR="00B63CE3" w:rsidRPr="00914B8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B63CE3" w:rsidRPr="00914B82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14:paraId="49600A55" w14:textId="77777777" w:rsidR="00B63CE3" w:rsidRDefault="00B63CE3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Assent to record meeting for reporting purposes</w:t>
            </w:r>
          </w:p>
          <w:p w14:paraId="3E35CC8A" w14:textId="6D1F52E3" w:rsidR="001A0BA2" w:rsidRPr="00914B82" w:rsidRDefault="001A0BA2" w:rsidP="00B5763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46373684" w14:textId="52D89E79" w:rsidR="00B63CE3" w:rsidRPr="00505B1A" w:rsidRDefault="00B63CE3" w:rsidP="00B63CE3">
            <w:pPr>
              <w:rPr>
                <w:rFonts w:ascii="Helvetica" w:hAnsi="Helvetica"/>
              </w:rPr>
            </w:pPr>
            <w:r>
              <w:rPr>
                <w:rFonts w:ascii="Aptos" w:hAnsi="Aptos"/>
                <w:color w:val="000000"/>
              </w:rPr>
              <w:t>JCB Co-Chairs</w:t>
            </w:r>
          </w:p>
        </w:tc>
      </w:tr>
      <w:tr w:rsidR="004C7DC3" w:rsidRPr="00505B1A" w14:paraId="28CFC25B" w14:textId="77777777" w:rsidTr="69492584">
        <w:trPr>
          <w:cantSplit/>
          <w:trHeight w:val="300"/>
        </w:trPr>
        <w:tc>
          <w:tcPr>
            <w:tcW w:w="1440" w:type="dxa"/>
          </w:tcPr>
          <w:p w14:paraId="341C7EC3" w14:textId="736B9BBA" w:rsidR="004C7DC3" w:rsidRPr="00914B82" w:rsidRDefault="004C7DC3" w:rsidP="002561D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30-9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  <w:p w14:paraId="79E9FA05" w14:textId="31BA6F3C" w:rsidR="004C7DC3" w:rsidRPr="00914B82" w:rsidRDefault="004C7DC3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299BE9" w14:textId="4437C952" w:rsidR="004C7DC3" w:rsidRPr="00914B82" w:rsidRDefault="004C7DC3" w:rsidP="002561D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44" w:type="dxa"/>
          </w:tcPr>
          <w:p w14:paraId="2B331765" w14:textId="77777777" w:rsidR="004C7DC3" w:rsidRPr="00914B82" w:rsidRDefault="004C7DC3" w:rsidP="004C7DC3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Goals and approach</w:t>
            </w:r>
          </w:p>
          <w:p w14:paraId="621557E7" w14:textId="77777777" w:rsidR="004C7DC3" w:rsidRPr="00914B82" w:rsidRDefault="004C7DC3" w:rsidP="004C7D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DA2D6E" w14:textId="77777777" w:rsidR="004C7DC3" w:rsidRPr="00914B82" w:rsidRDefault="004C7DC3" w:rsidP="004C7DC3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Adoption of the agenda</w:t>
            </w:r>
          </w:p>
          <w:p w14:paraId="774F0A7D" w14:textId="1D060F9A" w:rsidR="004C7DC3" w:rsidRPr="00914B82" w:rsidRDefault="004C7DC3" w:rsidP="004C7DC3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JCB mandate and modus operandi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 xml:space="preserve"> (presentation</w:t>
            </w:r>
            <w:r w:rsidR="00F34296">
              <w:rPr>
                <w:rFonts w:ascii="Verdana" w:hAnsi="Verdana"/>
                <w:color w:val="000000"/>
                <w:sz w:val="20"/>
                <w:szCs w:val="20"/>
              </w:rPr>
              <w:t xml:space="preserve"> by Co-Chairs</w:t>
            </w:r>
            <w:r w:rsidR="00F139BF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1791" w:type="dxa"/>
          </w:tcPr>
          <w:p w14:paraId="2E525D3D" w14:textId="028FC246" w:rsidR="004C7DC3" w:rsidRPr="00505B1A" w:rsidRDefault="004C7DC3" w:rsidP="004C7DC3">
            <w:pPr>
              <w:rPr>
                <w:rFonts w:ascii="Helvetica" w:hAnsi="Helvetica"/>
              </w:rPr>
            </w:pPr>
            <w:r>
              <w:rPr>
                <w:rFonts w:ascii="Aptos" w:hAnsi="Aptos"/>
                <w:color w:val="000000"/>
              </w:rPr>
              <w:t>JCB Co-Chairs</w:t>
            </w:r>
          </w:p>
        </w:tc>
      </w:tr>
      <w:tr w:rsidR="0055515B" w14:paraId="4CC09BC1" w14:textId="77777777" w:rsidTr="69492584">
        <w:trPr>
          <w:cantSplit/>
          <w:trHeight w:val="300"/>
        </w:trPr>
        <w:tc>
          <w:tcPr>
            <w:tcW w:w="1440" w:type="dxa"/>
          </w:tcPr>
          <w:p w14:paraId="13209D98" w14:textId="4FB6668D" w:rsidR="0055515B" w:rsidRPr="00914B82" w:rsidRDefault="0055515B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1A0BA2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45-10</w:t>
            </w:r>
            <w:r w:rsidR="001A0BA2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14:paraId="654A8EA2" w14:textId="1BAEB869" w:rsidR="0055515B" w:rsidRPr="00914B82" w:rsidRDefault="0055515B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44" w:type="dxa"/>
          </w:tcPr>
          <w:p w14:paraId="18E55449" w14:textId="26C29702" w:rsidR="0055515B" w:rsidRPr="0000342F" w:rsidRDefault="0055515B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IOC and WMO presentations </w:t>
            </w:r>
            <w:r w:rsidR="003B51F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</w:r>
            <w:r w:rsidR="003B51F3">
              <w:rPr>
                <w:rFonts w:ascii="Verdana" w:hAnsi="Verdana"/>
                <w:color w:val="000000"/>
                <w:sz w:val="20"/>
                <w:szCs w:val="20"/>
              </w:rPr>
              <w:t>Strategic priorities of the organizations</w:t>
            </w:r>
          </w:p>
          <w:p w14:paraId="41FC0DB3" w14:textId="77777777" w:rsidR="001A0BA2" w:rsidRDefault="001A0BA2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36F1CF8" w14:textId="6549D240" w:rsidR="001A0BA2" w:rsidRDefault="00814498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 Helgesen for IOC (20 min)</w:t>
            </w:r>
          </w:p>
          <w:p w14:paraId="2CCAB1FE" w14:textId="7C0E159B" w:rsidR="00814498" w:rsidRDefault="00814498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K. Barrett for WMO (20 min)</w:t>
            </w:r>
          </w:p>
          <w:p w14:paraId="7E299A6F" w14:textId="7EAFDCB0" w:rsidR="00814498" w:rsidRPr="0000342F" w:rsidRDefault="00814498" w:rsidP="006D420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Questions/discussion (20 min)</w:t>
            </w:r>
          </w:p>
          <w:p w14:paraId="784EC274" w14:textId="04C7099E" w:rsidR="0055515B" w:rsidRPr="00914B82" w:rsidRDefault="0055515B" w:rsidP="0055515B">
            <w:pPr>
              <w:rPr>
                <w:rFonts w:ascii="Verdana" w:eastAsia="Helvetica" w:hAnsi="Verdana" w:cs="Helvetica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0086C1AC" w14:textId="77777777" w:rsidR="0055515B" w:rsidRDefault="0055515B" w:rsidP="0055515B">
            <w:pPr>
              <w:rPr>
                <w:rFonts w:ascii="Helvetica" w:hAnsi="Helvetica"/>
              </w:rPr>
            </w:pPr>
          </w:p>
        </w:tc>
      </w:tr>
      <w:tr w:rsidR="0009663F" w:rsidRPr="00505B1A" w14:paraId="656450B8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675D13C8" w14:textId="3D92FA1F" w:rsidR="0009663F" w:rsidRPr="00914B82" w:rsidRDefault="006D4204" w:rsidP="0000342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10</w:t>
            </w:r>
            <w:r w:rsidR="00814498">
              <w:rPr>
                <w:rFonts w:ascii="Verdana" w:hAnsi="Verdana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sz w:val="20"/>
                <w:szCs w:val="20"/>
              </w:rPr>
              <w:t>45-11</w:t>
            </w:r>
            <w:r w:rsidR="00814498">
              <w:rPr>
                <w:rFonts w:ascii="Verdana" w:hAnsi="Verdana"/>
                <w:sz w:val="20"/>
                <w:szCs w:val="20"/>
              </w:rPr>
              <w:t>:</w:t>
            </w:r>
            <w:r w:rsidR="00737863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CCD045" w14:textId="25A4B6C0" w:rsidR="0009663F" w:rsidRPr="00914B82" w:rsidRDefault="0009663F" w:rsidP="002561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645EE77E" w14:textId="525FE921" w:rsidR="00DC6743" w:rsidRPr="00914B82" w:rsidRDefault="00044306" w:rsidP="0004430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7E3B35A" w14:textId="0F8245B8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044306" w:rsidRPr="00505B1A" w14:paraId="4814C876" w14:textId="77777777" w:rsidTr="69492584">
        <w:trPr>
          <w:cantSplit/>
          <w:trHeight w:val="300"/>
        </w:trPr>
        <w:tc>
          <w:tcPr>
            <w:tcW w:w="1440" w:type="dxa"/>
          </w:tcPr>
          <w:p w14:paraId="36164A97" w14:textId="329399E0" w:rsidR="00044306" w:rsidRPr="00914B82" w:rsidRDefault="00044306" w:rsidP="002561D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3861A5" w14:textId="00AE801D" w:rsidR="00044306" w:rsidRPr="00914B82" w:rsidRDefault="000F28EF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44" w:type="dxa"/>
          </w:tcPr>
          <w:p w14:paraId="7E52C324" w14:textId="63CC3554" w:rsidR="00044306" w:rsidRPr="00914B82" w:rsidRDefault="68ED94E3" w:rsidP="00F968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 xml:space="preserve">Identification of </w:t>
            </w:r>
            <w:r w:rsidR="007022DE" w:rsidRPr="00914B82">
              <w:rPr>
                <w:rFonts w:ascii="Verdana" w:hAnsi="Verdana"/>
                <w:b/>
                <w:bCs/>
                <w:sz w:val="20"/>
                <w:szCs w:val="20"/>
              </w:rPr>
              <w:t>joint work</w:t>
            </w:r>
          </w:p>
          <w:p w14:paraId="5E06A1CD" w14:textId="6977597E" w:rsidR="000F28EF" w:rsidRPr="00914B82" w:rsidRDefault="000F28EF" w:rsidP="00F968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3F7A0B6A" w14:textId="77777777" w:rsidR="00044306" w:rsidRPr="00505B1A" w:rsidRDefault="00044306" w:rsidP="00F96825">
            <w:pPr>
              <w:rPr>
                <w:rFonts w:ascii="Helvetica" w:hAnsi="Helvetica"/>
              </w:rPr>
            </w:pPr>
          </w:p>
        </w:tc>
      </w:tr>
      <w:tr w:rsidR="00D27CB1" w14:paraId="3DB4E0CE" w14:textId="77777777" w:rsidTr="69492584">
        <w:trPr>
          <w:cantSplit/>
          <w:trHeight w:val="300"/>
        </w:trPr>
        <w:tc>
          <w:tcPr>
            <w:tcW w:w="1440" w:type="dxa"/>
          </w:tcPr>
          <w:p w14:paraId="6890DAA6" w14:textId="2F10656C" w:rsidR="00D27CB1" w:rsidRPr="00914B82" w:rsidRDefault="00D27CB1" w:rsidP="00D27CB1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11</w:t>
            </w:r>
            <w:r w:rsidR="00D509A1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-12</w:t>
            </w:r>
            <w:r w:rsidR="00D509A1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14:paraId="3018A21F" w14:textId="3BFB24AD" w:rsidR="00D27CB1" w:rsidRPr="00914B82" w:rsidRDefault="00D27CB1" w:rsidP="002561D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44" w:type="dxa"/>
          </w:tcPr>
          <w:p w14:paraId="2CBADC30" w14:textId="5EAC8D46" w:rsidR="00D27CB1" w:rsidRPr="00914B82" w:rsidRDefault="00D27CB1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Mapping areas of joint work for JCB action</w:t>
            </w:r>
            <w:r w:rsidR="00F139B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raised by different communities</w:t>
            </w:r>
          </w:p>
          <w:p w14:paraId="179DE107" w14:textId="77777777" w:rsidR="00D27CB1" w:rsidRPr="00914B82" w:rsidRDefault="00D27CB1" w:rsidP="00D27C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CE76E0" w14:textId="1420A366" w:rsidR="00D27CB1" w:rsidRDefault="001A1471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Joint p</w:t>
            </w:r>
            <w:r w:rsidR="00D27CB1" w:rsidRPr="00914B82">
              <w:rPr>
                <w:rFonts w:ascii="Verdana" w:hAnsi="Verdana"/>
                <w:color w:val="000000"/>
                <w:sz w:val="20"/>
                <w:szCs w:val="20"/>
              </w:rPr>
              <w:t>resentation of cooperation areas and pre-meeting discussions </w:t>
            </w:r>
            <w:r w:rsidR="00F96254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="00F96254" w:rsidRPr="0068463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 minutes</w:t>
            </w:r>
            <w:r w:rsidR="00F96254">
              <w:rPr>
                <w:rFonts w:ascii="Verdana" w:hAnsi="Verdana"/>
                <w:color w:val="000000"/>
                <w:sz w:val="20"/>
                <w:szCs w:val="20"/>
              </w:rPr>
              <w:t xml:space="preserve"> per area</w:t>
            </w:r>
            <w:r w:rsidR="004E2C4B">
              <w:rPr>
                <w:rFonts w:ascii="Verdana" w:hAnsi="Verdana"/>
                <w:color w:val="000000"/>
                <w:sz w:val="20"/>
                <w:szCs w:val="20"/>
              </w:rPr>
              <w:t>, 6 areas</w:t>
            </w:r>
            <w:r w:rsidR="00F96254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14:paraId="0AEBFA81" w14:textId="4AB7F065" w:rsidR="006978FE" w:rsidRPr="00664896" w:rsidRDefault="006978FE" w:rsidP="006978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Observation (T. Tanhua and M. Jean)</w:t>
            </w:r>
          </w:p>
          <w:p w14:paraId="0A38EBFD" w14:textId="0E20A7C5" w:rsidR="006978FE" w:rsidRPr="00664896" w:rsidRDefault="006978FE" w:rsidP="621ACEA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Data (</w:t>
            </w:r>
            <w:r w:rsidR="008F34C6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S. McLellan and </w:t>
            </w:r>
            <w:r w:rsidR="2BB61773" w:rsidRPr="00664896">
              <w:rPr>
                <w:rFonts w:ascii="Verdana" w:hAnsi="Verdana"/>
                <w:color w:val="000000"/>
                <w:sz w:val="20"/>
                <w:szCs w:val="20"/>
              </w:rPr>
              <w:t>Lotta Fyrberg, Paula Cristina Sierra)</w:t>
            </w:r>
          </w:p>
          <w:p w14:paraId="4A4D3AB9" w14:textId="43293A6D" w:rsidR="00391A3A" w:rsidRPr="00664896" w:rsidRDefault="00391A3A" w:rsidP="3E950A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Prediction</w:t>
            </w:r>
            <w:r w:rsidR="53C65816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(David Richardson and Fraser Davidson)</w:t>
            </w:r>
          </w:p>
          <w:p w14:paraId="0B9571E3" w14:textId="1E29FDAF" w:rsidR="00391A3A" w:rsidRPr="00664896" w:rsidRDefault="00391A3A" w:rsidP="38A4A36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Services</w:t>
            </w:r>
            <w:r w:rsidR="0229D57A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(Allison Allen and Yuji Nishimae)</w:t>
            </w:r>
          </w:p>
          <w:p w14:paraId="0CD153BD" w14:textId="3775B915" w:rsidR="00391A3A" w:rsidRPr="00664896" w:rsidRDefault="00391A3A" w:rsidP="669C1DA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Research</w:t>
            </w:r>
            <w:r w:rsidR="40E26F3C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(Matthew Wheeler and Christopher Sabine)</w:t>
            </w:r>
          </w:p>
          <w:p w14:paraId="63FBC98A" w14:textId="0C8DE1F3" w:rsidR="00391A3A" w:rsidRPr="00664896" w:rsidRDefault="00391A3A" w:rsidP="0066489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64896">
              <w:rPr>
                <w:rFonts w:ascii="Verdana" w:hAnsi="Verdana"/>
                <w:color w:val="000000"/>
                <w:sz w:val="20"/>
                <w:szCs w:val="20"/>
              </w:rPr>
              <w:t>Regions</w:t>
            </w:r>
            <w:r w:rsidR="73500838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>Albert Martis, Ishaam Abader and David Farrell, Suzan Mohamed El-Gharabawy</w:t>
            </w:r>
            <w:r w:rsidR="00D65ABE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="00D65ABE" w:rsidRPr="00D65ABE">
              <w:rPr>
                <w:rFonts w:ascii="Verdana" w:hAnsi="Verdana"/>
                <w:color w:val="000000"/>
                <w:sz w:val="20"/>
                <w:szCs w:val="20"/>
              </w:rPr>
              <w:t>Alexander Frolov</w:t>
            </w:r>
            <w:r w:rsidR="008A4C72" w:rsidRPr="00664896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="10F3958C" w:rsidRPr="0066489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71B34517" w14:textId="77777777" w:rsidR="00D27CB1" w:rsidRPr="00914B82" w:rsidRDefault="00D27CB1" w:rsidP="00D27C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56E7BC5" w14:textId="7348BBCD" w:rsidR="00D27CB1" w:rsidRPr="00914B82" w:rsidRDefault="7A980DCF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A980D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Brief presentations from each section of their top priorities and cross-cutting priorities (please use the template </w:t>
            </w:r>
            <w:hyperlink r:id="rId12">
              <w:r w:rsidRPr="7A980DCF">
                <w:rPr>
                  <w:rStyle w:val="Hyperlink"/>
                  <w:rFonts w:ascii="Verdana" w:hAnsi="Verdana"/>
                  <w:sz w:val="20"/>
                  <w:szCs w:val="20"/>
                </w:rPr>
                <w:t>here</w:t>
              </w:r>
            </w:hyperlink>
            <w:r w:rsidRPr="7A980DCF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  <w:p w14:paraId="7A8EE425" w14:textId="77777777" w:rsidR="00D27CB1" w:rsidRPr="00914B82" w:rsidRDefault="00D27CB1" w:rsidP="00D27C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6D34664" w14:textId="77777777" w:rsidR="00D27CB1" w:rsidRPr="00914B82" w:rsidRDefault="00D27CB1" w:rsidP="00D27CB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Questions and Discussion</w:t>
            </w:r>
          </w:p>
          <w:p w14:paraId="7A7ADA99" w14:textId="37BEDAA9" w:rsidR="00D27CB1" w:rsidRPr="00914B82" w:rsidRDefault="00D27CB1" w:rsidP="00D27C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A0BDF72" w14:textId="39906EEF" w:rsidR="00D27CB1" w:rsidRDefault="00D27CB1" w:rsidP="00D27CB1">
            <w:pPr>
              <w:rPr>
                <w:rFonts w:ascii="Helvetica" w:hAnsi="Helvetica"/>
              </w:rPr>
            </w:pPr>
          </w:p>
        </w:tc>
      </w:tr>
      <w:tr w:rsidR="00B04C88" w:rsidRPr="00505B1A" w14:paraId="7BCC0D62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30C9BA6E" w14:textId="7C52F89F" w:rsidR="00B04C88" w:rsidRPr="00914B82" w:rsidRDefault="007F3FD0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12</w:t>
            </w:r>
            <w:r w:rsidR="00D509A1">
              <w:rPr>
                <w:rFonts w:ascii="Verdana" w:hAnsi="Verdana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sz w:val="20"/>
                <w:szCs w:val="20"/>
              </w:rPr>
              <w:t>45</w:t>
            </w:r>
            <w:r w:rsidRPr="00914B82">
              <w:rPr>
                <w:rFonts w:ascii="Verdana" w:hAnsi="Verdana"/>
                <w:sz w:val="20"/>
                <w:szCs w:val="20"/>
              </w:rPr>
              <w:t>-13</w:t>
            </w:r>
            <w:r w:rsidR="00D509A1">
              <w:rPr>
                <w:rFonts w:ascii="Verdana" w:hAnsi="Verdana"/>
                <w:sz w:val="20"/>
                <w:szCs w:val="20"/>
              </w:rPr>
              <w:t>:</w:t>
            </w:r>
            <w:r w:rsidR="0080647E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01D717" w14:textId="77777777" w:rsidR="00B04C88" w:rsidRPr="00914B82" w:rsidRDefault="00B04C88" w:rsidP="002561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4FA571FC" w14:textId="7133D9CC" w:rsidR="00B04C88" w:rsidRPr="00914B82" w:rsidRDefault="00481A50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Lunch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912A837" w14:textId="77777777" w:rsidR="00B04C88" w:rsidRPr="00505B1A" w:rsidRDefault="00B04C88" w:rsidP="00F96825">
            <w:pPr>
              <w:rPr>
                <w:rFonts w:ascii="Helvetica" w:hAnsi="Helvetica"/>
              </w:rPr>
            </w:pPr>
          </w:p>
        </w:tc>
      </w:tr>
      <w:tr w:rsidR="00D509A1" w:rsidRPr="00505B1A" w14:paraId="2461F5A7" w14:textId="77777777" w:rsidTr="69492584">
        <w:trPr>
          <w:cantSplit/>
          <w:trHeight w:val="300"/>
        </w:trPr>
        <w:tc>
          <w:tcPr>
            <w:tcW w:w="1440" w:type="dxa"/>
          </w:tcPr>
          <w:p w14:paraId="0616F4CD" w14:textId="77777777" w:rsidR="00D509A1" w:rsidRDefault="00D509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72165FD" w14:textId="11485949" w:rsidR="00D509A1" w:rsidRPr="00914B82" w:rsidRDefault="00D509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13:</w:t>
            </w:r>
            <w:r w:rsidR="0080647E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="00F253A7"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080" w:type="dxa"/>
          </w:tcPr>
          <w:p w14:paraId="3F6C57D4" w14:textId="77777777" w:rsidR="00D509A1" w:rsidRDefault="00D509A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75289A8" w14:textId="70567250" w:rsidR="00D509A1" w:rsidRPr="00914B82" w:rsidRDefault="00D509A1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44" w:type="dxa"/>
          </w:tcPr>
          <w:p w14:paraId="7477B756" w14:textId="77777777" w:rsidR="00D509A1" w:rsidRDefault="00D509A1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2FC15F1F" w14:textId="7D089278" w:rsidR="00D509A1" w:rsidRDefault="00D509A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Identification of </w:t>
            </w:r>
            <w:r w:rsidRPr="06B8ACF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4</w:t>
            </w:r>
            <w:commentRangeStart w:id="0"/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-6</w:t>
            </w:r>
            <w:commentRangeEnd w:id="0"/>
            <w:r>
              <w:rPr>
                <w:rStyle w:val="CommentReference"/>
              </w:rPr>
              <w:commentReference w:id="0"/>
            </w: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criteria to prioriti</w:t>
            </w:r>
            <w:r w:rsidR="007B429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z</w:t>
            </w: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 areas of joint work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  <w:p w14:paraId="286AEBEC" w14:textId="77777777" w:rsidR="00D509A1" w:rsidRPr="00914B82" w:rsidRDefault="00D509A1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8E99766" w14:textId="77777777" w:rsidR="00D509A1" w:rsidRPr="00505B1A" w:rsidRDefault="00D509A1">
            <w:pPr>
              <w:rPr>
                <w:rFonts w:ascii="Helvetica" w:hAnsi="Helvetica"/>
              </w:rPr>
            </w:pPr>
          </w:p>
        </w:tc>
      </w:tr>
      <w:tr w:rsidR="004E0425" w:rsidRPr="00505B1A" w14:paraId="17DEC7CC" w14:textId="77777777" w:rsidTr="69492584">
        <w:trPr>
          <w:cantSplit/>
          <w:trHeight w:val="300"/>
        </w:trPr>
        <w:tc>
          <w:tcPr>
            <w:tcW w:w="1440" w:type="dxa"/>
          </w:tcPr>
          <w:p w14:paraId="440DC168" w14:textId="74086AC1" w:rsidR="004E0425" w:rsidRPr="00914B82" w:rsidRDefault="006B4D68" w:rsidP="004E04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  <w:r w:rsidR="004E0425" w:rsidRPr="00914B82">
              <w:rPr>
                <w:rFonts w:ascii="Verdana" w:hAnsi="Verdana"/>
                <w:color w:val="000000"/>
                <w:sz w:val="20"/>
                <w:szCs w:val="20"/>
              </w:rPr>
              <w:t>-15</w:t>
            </w:r>
            <w:r w:rsidR="00802375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C56586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5EC19469" w14:textId="7B99F928" w:rsidR="004E0425" w:rsidRPr="00914B82" w:rsidRDefault="004E0425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4. </w:t>
            </w:r>
          </w:p>
        </w:tc>
        <w:tc>
          <w:tcPr>
            <w:tcW w:w="4944" w:type="dxa"/>
          </w:tcPr>
          <w:p w14:paraId="5CF86545" w14:textId="0990C566" w:rsidR="004E0425" w:rsidRPr="00914B82" w:rsidRDefault="004E0425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Ranking and prioriti</w:t>
            </w:r>
            <w:r w:rsidR="007B42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</w:t>
            </w: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ing areas of joint work using criteria identified </w:t>
            </w:r>
          </w:p>
          <w:p w14:paraId="4051FE14" w14:textId="77777777" w:rsidR="004E0425" w:rsidRPr="00914B82" w:rsidRDefault="004E0425" w:rsidP="004E0425">
            <w:pPr>
              <w:rPr>
                <w:rFonts w:ascii="Verdana" w:hAnsi="Verdana"/>
                <w:sz w:val="20"/>
                <w:szCs w:val="20"/>
              </w:rPr>
            </w:pPr>
          </w:p>
          <w:p w14:paraId="248D2254" w14:textId="77777777" w:rsidR="004E0425" w:rsidRDefault="004E0425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Instructions</w:t>
            </w:r>
          </w:p>
          <w:p w14:paraId="6E54C58C" w14:textId="77777777" w:rsidR="00D509A1" w:rsidRDefault="00D509A1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5F4E6CBD" w14:textId="16B02314" w:rsidR="00D509A1" w:rsidRPr="00914B82" w:rsidRDefault="00D509A1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Individual rankings </w:t>
            </w:r>
            <w:r w:rsidR="00E37EFE">
              <w:rPr>
                <w:rFonts w:ascii="Verdana" w:hAnsi="Verdana"/>
                <w:sz w:val="20"/>
                <w:szCs w:val="20"/>
              </w:rPr>
              <w:t>and collective results</w:t>
            </w:r>
          </w:p>
          <w:p w14:paraId="556ABAEB" w14:textId="77777777" w:rsidR="004E0425" w:rsidRPr="00914B82" w:rsidRDefault="004E0425" w:rsidP="004E0425">
            <w:pPr>
              <w:rPr>
                <w:rFonts w:ascii="Verdana" w:hAnsi="Verdana"/>
                <w:sz w:val="20"/>
                <w:szCs w:val="20"/>
              </w:rPr>
            </w:pPr>
          </w:p>
          <w:p w14:paraId="7A91B15E" w14:textId="5CE0DD1F" w:rsidR="004E0425" w:rsidRPr="00914B82" w:rsidRDefault="004E0425" w:rsidP="004E042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Breakout groups to rank areas of joint work for JCB using the criteria assess</w:t>
            </w:r>
            <w:r w:rsidR="00062A53">
              <w:rPr>
                <w:rFonts w:ascii="Verdana" w:hAnsi="Verdana"/>
                <w:color w:val="000000"/>
                <w:sz w:val="20"/>
                <w:szCs w:val="20"/>
              </w:rPr>
              <w:t>ed</w:t>
            </w: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 xml:space="preserve"> as agreed in 3.2</w:t>
            </w:r>
          </w:p>
          <w:p w14:paraId="436773FC" w14:textId="34F97A15" w:rsidR="004E0425" w:rsidRPr="00914B82" w:rsidRDefault="004E0425" w:rsidP="004E0425">
            <w:pPr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72D95D57" w14:textId="77777777" w:rsidR="004E0425" w:rsidRPr="00505B1A" w:rsidRDefault="004E0425" w:rsidP="004E0425">
            <w:pPr>
              <w:rPr>
                <w:rFonts w:ascii="Helvetica" w:hAnsi="Helvetica"/>
              </w:rPr>
            </w:pPr>
          </w:p>
        </w:tc>
      </w:tr>
      <w:tr w:rsidR="001B13D5" w:rsidRPr="00505B1A" w14:paraId="18D67DDE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0E3F2BAF" w14:textId="2E066267" w:rsidR="001B13D5" w:rsidRPr="00914B82" w:rsidRDefault="004E0425" w:rsidP="00F96825">
            <w:pPr>
              <w:rPr>
                <w:rFonts w:ascii="Verdana" w:hAnsi="Verdana"/>
                <w:sz w:val="20"/>
                <w:szCs w:val="20"/>
              </w:rPr>
            </w:pPr>
            <w:r w:rsidRPr="7E8A1DA9">
              <w:rPr>
                <w:rFonts w:ascii="Verdana" w:hAnsi="Verdana"/>
                <w:sz w:val="20"/>
                <w:szCs w:val="20"/>
              </w:rPr>
              <w:t>15</w:t>
            </w:r>
            <w:r w:rsidR="4C6971D7" w:rsidRPr="7E8A1DA9">
              <w:rPr>
                <w:rFonts w:ascii="Verdana" w:hAnsi="Verdana"/>
                <w:sz w:val="20"/>
                <w:szCs w:val="20"/>
              </w:rPr>
              <w:t>:</w:t>
            </w:r>
            <w:r w:rsidR="006D50E8">
              <w:rPr>
                <w:rFonts w:ascii="Verdana" w:hAnsi="Verdana"/>
                <w:sz w:val="20"/>
                <w:szCs w:val="20"/>
              </w:rPr>
              <w:t>30</w:t>
            </w:r>
            <w:r w:rsidRPr="7E8A1DA9">
              <w:rPr>
                <w:rFonts w:ascii="Verdana" w:hAnsi="Verdana"/>
                <w:sz w:val="20"/>
                <w:szCs w:val="20"/>
              </w:rPr>
              <w:t>-</w:t>
            </w:r>
            <w:r w:rsidR="004E66F9">
              <w:rPr>
                <w:rFonts w:ascii="Verdana" w:hAnsi="Verdana"/>
                <w:sz w:val="20"/>
                <w:szCs w:val="20"/>
              </w:rPr>
              <w:t>16:00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7B9724" w14:textId="77777777" w:rsidR="001B13D5" w:rsidRPr="00914B82" w:rsidRDefault="001B13D5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28620D42" w14:textId="1DE95B57" w:rsidR="001B13D5" w:rsidRPr="00914B82" w:rsidRDefault="001B13D5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54A353E6" w14:textId="77777777" w:rsidR="001B13D5" w:rsidRPr="00505B1A" w:rsidRDefault="001B13D5" w:rsidP="00F96825">
            <w:pPr>
              <w:rPr>
                <w:rFonts w:ascii="Helvetica" w:hAnsi="Helvetica"/>
              </w:rPr>
            </w:pPr>
          </w:p>
        </w:tc>
      </w:tr>
      <w:tr w:rsidR="000E6937" w:rsidRPr="00505B1A" w14:paraId="6FC677D5" w14:textId="77777777" w:rsidTr="69492584">
        <w:trPr>
          <w:cantSplit/>
          <w:trHeight w:val="300"/>
        </w:trPr>
        <w:tc>
          <w:tcPr>
            <w:tcW w:w="1440" w:type="dxa"/>
          </w:tcPr>
          <w:p w14:paraId="5479988E" w14:textId="4DD0F168" w:rsidR="000E6937" w:rsidRPr="00914B82" w:rsidRDefault="00170D05" w:rsidP="000E69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16:00</w:t>
            </w:r>
            <w:r w:rsidR="000E6937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-17</w:t>
            </w:r>
            <w:r w:rsidR="39C650BA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  <w:r w:rsidR="000E6937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57DE6723" w14:textId="6BF5AD5B" w:rsidR="000E6937" w:rsidRPr="00914B82" w:rsidRDefault="000E6937" w:rsidP="000E693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23947869" w14:textId="77777777" w:rsidR="000E6937" w:rsidRPr="00914B82" w:rsidRDefault="000E6937" w:rsidP="000E6937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Create a ranked list of the areas of joint work that the JCB should address</w:t>
            </w:r>
          </w:p>
          <w:p w14:paraId="11DC279E" w14:textId="77777777" w:rsidR="000E6937" w:rsidRPr="00914B82" w:rsidRDefault="000E6937" w:rsidP="000E6937">
            <w:pPr>
              <w:rPr>
                <w:rFonts w:ascii="Verdana" w:hAnsi="Verdana"/>
                <w:sz w:val="20"/>
                <w:szCs w:val="20"/>
              </w:rPr>
            </w:pPr>
          </w:p>
          <w:p w14:paraId="45E89936" w14:textId="77777777" w:rsidR="000E6937" w:rsidRPr="00914B82" w:rsidRDefault="4F948705" w:rsidP="4F94870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Identify top areas (</w:t>
            </w:r>
            <w:r w:rsidRPr="4E2B2252">
              <w:rPr>
                <w:rFonts w:ascii="Verdana" w:hAnsi="Verdana"/>
                <w:color w:val="000000" w:themeColor="text1"/>
                <w:sz w:val="20"/>
                <w:szCs w:val="20"/>
              </w:rPr>
              <w:t>4-6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) to pursue at this workshop </w:t>
            </w:r>
          </w:p>
          <w:p w14:paraId="0A27849B" w14:textId="3DEF6222" w:rsidR="000E6937" w:rsidRPr="00914B82" w:rsidRDefault="000E6937" w:rsidP="000E69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916EE73" w14:textId="3E2E2EBA" w:rsidR="000E6937" w:rsidRPr="00505B1A" w:rsidRDefault="000E6937" w:rsidP="000E6937">
            <w:pPr>
              <w:rPr>
                <w:rFonts w:ascii="Helvetica" w:hAnsi="Helvetica"/>
              </w:rPr>
            </w:pPr>
          </w:p>
        </w:tc>
      </w:tr>
      <w:tr w:rsidR="0009663F" w:rsidRPr="00505B1A" w14:paraId="00A23EFB" w14:textId="77777777" w:rsidTr="0000342F">
        <w:trPr>
          <w:cantSplit/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F02037" w14:textId="591238BB" w:rsidR="0009663F" w:rsidRPr="00914B82" w:rsidRDefault="003D2296" w:rsidP="00F96825">
            <w:pPr>
              <w:rPr>
                <w:rFonts w:ascii="Verdana" w:hAnsi="Verdana"/>
                <w:sz w:val="20"/>
                <w:szCs w:val="20"/>
              </w:rPr>
            </w:pPr>
            <w:r w:rsidRPr="7E8A1DA9">
              <w:rPr>
                <w:rFonts w:ascii="Verdana" w:hAnsi="Verdana"/>
                <w:sz w:val="20"/>
                <w:szCs w:val="20"/>
              </w:rPr>
              <w:t>17</w:t>
            </w:r>
            <w:r w:rsidR="02ECBBB6" w:rsidRPr="7E8A1DA9">
              <w:rPr>
                <w:rFonts w:ascii="Verdana" w:hAnsi="Verdana"/>
                <w:sz w:val="20"/>
                <w:szCs w:val="20"/>
              </w:rPr>
              <w:t>:</w:t>
            </w:r>
            <w:r w:rsidR="00170D05">
              <w:rPr>
                <w:rFonts w:ascii="Verdana" w:hAnsi="Verdana"/>
                <w:sz w:val="20"/>
                <w:szCs w:val="20"/>
              </w:rPr>
              <w:t>3</w:t>
            </w:r>
            <w:r w:rsidRPr="7E8A1DA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09ECB" w14:textId="77777777" w:rsidR="0009663F" w:rsidRPr="00914B82" w:rsidRDefault="0009663F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8B028" w14:textId="77777777" w:rsidR="0009663F" w:rsidRPr="00914B82" w:rsidRDefault="0009663F" w:rsidP="00F96825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End of Day 1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7AC348" w14:textId="2F9DD844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656E8A" w:rsidRPr="00505B1A" w14:paraId="5CBB14DC" w14:textId="77777777" w:rsidTr="0000342F">
        <w:trPr>
          <w:cantSplit/>
          <w:trHeight w:val="300"/>
        </w:trPr>
        <w:tc>
          <w:tcPr>
            <w:tcW w:w="925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C4E23A9" w14:textId="77777777" w:rsidR="00656E8A" w:rsidRPr="00914B82" w:rsidRDefault="00656E8A" w:rsidP="00F968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663F" w:rsidRPr="00505B1A" w14:paraId="5B2684A3" w14:textId="77777777" w:rsidTr="69492584">
        <w:trPr>
          <w:cantSplit/>
          <w:trHeight w:val="300"/>
        </w:trPr>
        <w:tc>
          <w:tcPr>
            <w:tcW w:w="9255" w:type="dxa"/>
            <w:gridSpan w:val="4"/>
            <w:shd w:val="clear" w:color="auto" w:fill="C1E4F5" w:themeFill="accent1" w:themeFillTint="33"/>
          </w:tcPr>
          <w:p w14:paraId="6B56E1E6" w14:textId="77777777" w:rsidR="0009663F" w:rsidRPr="00914B82" w:rsidRDefault="0009663F" w:rsidP="0000342F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251B2A" w14:textId="143A1746" w:rsidR="0009663F" w:rsidRPr="00914B82" w:rsidRDefault="0009663F" w:rsidP="0000342F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Day 2: </w:t>
            </w:r>
            <w:r w:rsidR="004A61AC" w:rsidRPr="00914B82">
              <w:rPr>
                <w:rFonts w:ascii="Verdana" w:hAnsi="Verdana"/>
                <w:b/>
                <w:bCs/>
                <w:sz w:val="20"/>
                <w:szCs w:val="20"/>
              </w:rPr>
              <w:t xml:space="preserve">Thursday </w:t>
            </w:r>
            <w:r w:rsidR="004A61AC" w:rsidRPr="00914B82">
              <w:rPr>
                <w:rFonts w:ascii="Verdana" w:hAnsi="Verdana"/>
                <w:sz w:val="20"/>
                <w:szCs w:val="20"/>
              </w:rPr>
              <w:t>5 September 2024</w:t>
            </w:r>
            <w:r w:rsidR="001927F3">
              <w:rPr>
                <w:rFonts w:ascii="Verdana" w:hAnsi="Verdana"/>
                <w:sz w:val="20"/>
                <w:szCs w:val="20"/>
              </w:rPr>
              <w:br/>
            </w:r>
            <w:hyperlink r:id="rId17" w:history="1">
              <w:r w:rsidR="001927F3" w:rsidRPr="00E914B3">
                <w:rPr>
                  <w:rStyle w:val="Hyperlink"/>
                  <w:rFonts w:ascii="Helvetica" w:hAnsi="Helvetica"/>
                </w:rPr>
                <w:t>Zoom link Day 2 -&gt;</w:t>
              </w:r>
            </w:hyperlink>
          </w:p>
          <w:p w14:paraId="2A5A0961" w14:textId="77777777" w:rsidR="0009663F" w:rsidRPr="00914B82" w:rsidRDefault="0009663F" w:rsidP="0000342F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61D6" w:rsidRPr="00505B1A" w14:paraId="303D80A5" w14:textId="77777777" w:rsidTr="69492584">
        <w:trPr>
          <w:cantSplit/>
          <w:trHeight w:val="300"/>
        </w:trPr>
        <w:tc>
          <w:tcPr>
            <w:tcW w:w="1440" w:type="dxa"/>
          </w:tcPr>
          <w:p w14:paraId="6FBB361B" w14:textId="139B95F3" w:rsidR="002561D6" w:rsidRPr="00914B82" w:rsidRDefault="002561D6" w:rsidP="002561D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09</w:t>
            </w:r>
            <w:r w:rsidR="44CA341E"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00-</w:t>
            </w:r>
            <w:r w:rsidRPr="33E358AA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3916B404" w:rsidRPr="33E358AA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="005E2D5D">
              <w:rPr>
                <w:rFonts w:ascii="Verdana" w:hAnsi="Verdana"/>
                <w:color w:val="000000" w:themeColor="text1"/>
                <w:sz w:val="20"/>
                <w:szCs w:val="20"/>
              </w:rPr>
              <w:t>15</w:t>
            </w:r>
            <w:r w:rsidRPr="7E8A1DA9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14:paraId="3E3A70C4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</w:t>
            </w:r>
          </w:p>
          <w:p w14:paraId="6304F674" w14:textId="77777777" w:rsidR="002561D6" w:rsidRPr="00914B82" w:rsidRDefault="002561D6" w:rsidP="002561D6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506FA585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5.1</w:t>
            </w:r>
          </w:p>
          <w:p w14:paraId="662DAFF0" w14:textId="77777777" w:rsidR="002561D6" w:rsidRPr="00914B82" w:rsidRDefault="002561D6" w:rsidP="002561D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br/>
            </w:r>
            <w:r>
              <w:br/>
            </w:r>
          </w:p>
          <w:p w14:paraId="29BC4AC9" w14:textId="77777777" w:rsidR="00C841B6" w:rsidRDefault="00C841B6" w:rsidP="002561D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7C17A24A" w14:textId="1F736A28" w:rsidR="002561D6" w:rsidRPr="00914B82" w:rsidRDefault="002561D6" w:rsidP="002561D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944" w:type="dxa"/>
          </w:tcPr>
          <w:p w14:paraId="74069071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Breakout sessions on activities needed under areas of joint work</w:t>
            </w:r>
          </w:p>
          <w:p w14:paraId="3AE02CF9" w14:textId="77777777" w:rsidR="002561D6" w:rsidRPr="00914B82" w:rsidRDefault="002561D6" w:rsidP="002561D6">
            <w:pPr>
              <w:rPr>
                <w:rFonts w:ascii="Verdana" w:hAnsi="Verdana"/>
                <w:sz w:val="20"/>
                <w:szCs w:val="20"/>
              </w:rPr>
            </w:pPr>
          </w:p>
          <w:p w14:paraId="452A11EA" w14:textId="52D4439F" w:rsidR="002561D6" w:rsidRPr="00914B82" w:rsidRDefault="4F948705" w:rsidP="4F948705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Present an overview of the (</w:t>
            </w:r>
            <w:r w:rsidRPr="4E2B225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4-6</w:t>
            </w:r>
            <w:r w:rsidRPr="4F94870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) priority areas of joint work identified on Day 1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(people to present will be identified day before – </w:t>
            </w:r>
            <w:r w:rsidR="00B56B92">
              <w:rPr>
                <w:rFonts w:ascii="Verdana" w:hAnsi="Verdana"/>
                <w:color w:val="000000" w:themeColor="text1"/>
                <w:sz w:val="20"/>
                <w:szCs w:val="20"/>
              </w:rPr>
              <w:t>draw from</w:t>
            </w:r>
            <w:r w:rsidR="00B56B92"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PPT slide from Day 1 segment sessions</w:t>
            </w:r>
            <w:r w:rsidR="00A3403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and expand</w:t>
            </w: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  <w:p w14:paraId="79FE2674" w14:textId="77777777" w:rsidR="002561D6" w:rsidRPr="00914B82" w:rsidRDefault="002561D6" w:rsidP="002561D6">
            <w:pPr>
              <w:rPr>
                <w:rFonts w:ascii="Verdana" w:hAnsi="Verdana"/>
                <w:sz w:val="20"/>
                <w:szCs w:val="20"/>
              </w:rPr>
            </w:pPr>
          </w:p>
          <w:p w14:paraId="2616384A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Breakout groups will then consider actions for evolving solutions and deliverables within these areas of joint work</w:t>
            </w:r>
          </w:p>
          <w:p w14:paraId="3D7A2402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(Why)</w:t>
            </w:r>
          </w:p>
          <w:p w14:paraId="11C43240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How</w:t>
            </w:r>
          </w:p>
          <w:p w14:paraId="2EC88CB4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When</w:t>
            </w:r>
          </w:p>
          <w:p w14:paraId="5ECAABDB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What</w:t>
            </w:r>
          </w:p>
          <w:p w14:paraId="202FE1ED" w14:textId="77777777" w:rsidR="002561D6" w:rsidRPr="00914B82" w:rsidRDefault="002561D6" w:rsidP="002561D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Who</w:t>
            </w:r>
          </w:p>
          <w:p w14:paraId="67FB141E" w14:textId="34331B61" w:rsidR="002561D6" w:rsidRPr="00914B82" w:rsidRDefault="4F948705" w:rsidP="4F94870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4F948705">
              <w:rPr>
                <w:rFonts w:ascii="Verdana" w:hAnsi="Verdana"/>
                <w:color w:val="000000" w:themeColor="text1"/>
                <w:sz w:val="20"/>
                <w:szCs w:val="20"/>
              </w:rPr>
              <w:t>Goals/Key Performance Indicators (KPIs) - </w:t>
            </w:r>
          </w:p>
          <w:p w14:paraId="263FA6A1" w14:textId="77777777" w:rsidR="002561D6" w:rsidRPr="00914B82" w:rsidRDefault="002561D6" w:rsidP="002561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Feasibility (inc cost)</w:t>
            </w:r>
          </w:p>
          <w:p w14:paraId="31B9F415" w14:textId="34137954" w:rsidR="002561D6" w:rsidRPr="00914B82" w:rsidRDefault="002561D6" w:rsidP="002561D6">
            <w:pPr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en-US"/>
              </w:rPr>
            </w:pPr>
            <w:r w:rsidRPr="00914B82">
              <w:rPr>
                <w:rFonts w:ascii="Verdana" w:hAnsi="Verdana"/>
                <w:color w:val="000000"/>
                <w:sz w:val="20"/>
                <w:szCs w:val="20"/>
              </w:rPr>
              <w:t>Governance  </w:t>
            </w:r>
            <w:r w:rsidR="009C7C59"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1791" w:type="dxa"/>
          </w:tcPr>
          <w:p w14:paraId="45D5A591" w14:textId="52CFBFD6" w:rsidR="002561D6" w:rsidRPr="00505B1A" w:rsidRDefault="002561D6" w:rsidP="002561D6">
            <w:pPr>
              <w:rPr>
                <w:rFonts w:ascii="Helvetica" w:hAnsi="Helvetica"/>
              </w:rPr>
            </w:pPr>
            <w:r>
              <w:rPr>
                <w:rFonts w:ascii="Aptos" w:hAnsi="Aptos"/>
                <w:color w:val="000000"/>
              </w:rPr>
              <w:t>JCB Co-Chairs</w:t>
            </w:r>
          </w:p>
        </w:tc>
      </w:tr>
      <w:tr w:rsidR="0009663F" w:rsidRPr="00505B1A" w14:paraId="2B9F8819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427D1308" w14:textId="7414C699" w:rsidR="0009663F" w:rsidRPr="00914B82" w:rsidRDefault="007F3FD0" w:rsidP="00F96825">
            <w:pPr>
              <w:rPr>
                <w:rFonts w:ascii="Verdana" w:hAnsi="Verdana"/>
                <w:sz w:val="20"/>
                <w:szCs w:val="20"/>
              </w:rPr>
            </w:pPr>
            <w:r w:rsidRPr="33E358AA">
              <w:rPr>
                <w:rFonts w:ascii="Verdana" w:hAnsi="Verdana"/>
                <w:sz w:val="20"/>
                <w:szCs w:val="20"/>
              </w:rPr>
              <w:t>10</w:t>
            </w:r>
            <w:r w:rsidR="3B51086B" w:rsidRPr="33E358AA">
              <w:rPr>
                <w:rFonts w:ascii="Verdana" w:hAnsi="Verdana"/>
                <w:sz w:val="20"/>
                <w:szCs w:val="20"/>
              </w:rPr>
              <w:t>:</w:t>
            </w:r>
            <w:r w:rsidR="00F931AF">
              <w:rPr>
                <w:rFonts w:ascii="Verdana" w:hAnsi="Verdana"/>
                <w:sz w:val="20"/>
                <w:szCs w:val="20"/>
              </w:rPr>
              <w:t>15</w:t>
            </w:r>
            <w:r w:rsidRPr="33E358AA">
              <w:rPr>
                <w:rFonts w:ascii="Verdana" w:hAnsi="Verdana"/>
                <w:sz w:val="20"/>
                <w:szCs w:val="20"/>
              </w:rPr>
              <w:t>-</w:t>
            </w:r>
            <w:r w:rsidR="00F931AF">
              <w:rPr>
                <w:rFonts w:ascii="Verdana" w:hAnsi="Verdana"/>
                <w:sz w:val="20"/>
                <w:szCs w:val="20"/>
              </w:rPr>
              <w:t>10:45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4FF29F" w14:textId="72C5B09C" w:rsidR="0009663F" w:rsidRPr="00914B82" w:rsidRDefault="0009663F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3D1B9A00" w14:textId="2E140487" w:rsidR="007A3105" w:rsidRPr="00914B82" w:rsidRDefault="00AE4008" w:rsidP="00AE4008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61E834B" w14:textId="12F87DCD" w:rsidR="0009663F" w:rsidRPr="00505B1A" w:rsidRDefault="0009663F" w:rsidP="00F96825">
            <w:pPr>
              <w:rPr>
                <w:rFonts w:ascii="Helvetica" w:hAnsi="Helvetica"/>
              </w:rPr>
            </w:pPr>
          </w:p>
        </w:tc>
      </w:tr>
      <w:tr w:rsidR="00AE4008" w:rsidRPr="00505B1A" w14:paraId="24E1B00F" w14:textId="77777777" w:rsidTr="69492584">
        <w:trPr>
          <w:cantSplit/>
          <w:trHeight w:val="300"/>
        </w:trPr>
        <w:tc>
          <w:tcPr>
            <w:tcW w:w="1440" w:type="dxa"/>
          </w:tcPr>
          <w:p w14:paraId="59BC54F3" w14:textId="77777777" w:rsidR="009C7C59" w:rsidRDefault="009C7C59" w:rsidP="00F96825">
            <w:pPr>
              <w:rPr>
                <w:rFonts w:ascii="Verdana" w:hAnsi="Verdana"/>
                <w:sz w:val="20"/>
                <w:szCs w:val="20"/>
              </w:rPr>
            </w:pPr>
          </w:p>
          <w:p w14:paraId="5C4ECC2A" w14:textId="7A2E2C66" w:rsidR="00AE4008" w:rsidRPr="00914B82" w:rsidRDefault="00F931AF" w:rsidP="00F96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10:45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-12</w:t>
            </w:r>
            <w:r w:rsidR="50162287" w:rsidRPr="33E358AA">
              <w:rPr>
                <w:rFonts w:ascii="Verdana" w:hAnsi="Verdana"/>
                <w:sz w:val="20"/>
                <w:szCs w:val="20"/>
              </w:rPr>
              <w:t>: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55FB5B52" w14:textId="77777777" w:rsidR="00AE4008" w:rsidRPr="00914B82" w:rsidRDefault="00AE4008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2184A55" w14:textId="77777777" w:rsidR="00AE4008" w:rsidRDefault="009C7C59" w:rsidP="00AE40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AE4008" w:rsidRPr="00914B82">
              <w:rPr>
                <w:rFonts w:ascii="Verdana" w:hAnsi="Verdana"/>
                <w:sz w:val="20"/>
                <w:szCs w:val="20"/>
              </w:rPr>
              <w:t>Breakout sessions continue</w:t>
            </w:r>
          </w:p>
          <w:p w14:paraId="26EB407E" w14:textId="76B4E48A" w:rsidR="009C7C59" w:rsidRPr="00914B82" w:rsidRDefault="009C7C59" w:rsidP="00AE40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A15E43D" w14:textId="77777777" w:rsidR="00AE4008" w:rsidRPr="00505B1A" w:rsidRDefault="00AE4008" w:rsidP="00F96825">
            <w:pPr>
              <w:rPr>
                <w:rFonts w:ascii="Helvetica" w:hAnsi="Helvetica"/>
              </w:rPr>
            </w:pPr>
          </w:p>
        </w:tc>
      </w:tr>
      <w:tr w:rsidR="00084E43" w:rsidRPr="00505B1A" w14:paraId="0588244E" w14:textId="77777777" w:rsidTr="69492584">
        <w:trPr>
          <w:cantSplit/>
          <w:trHeight w:val="300"/>
        </w:trPr>
        <w:tc>
          <w:tcPr>
            <w:tcW w:w="1440" w:type="dxa"/>
          </w:tcPr>
          <w:p w14:paraId="37BFB016" w14:textId="1D763133" w:rsidR="00084E43" w:rsidRDefault="00084E43" w:rsidP="00F96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12:00-13:00</w:t>
            </w:r>
          </w:p>
        </w:tc>
        <w:tc>
          <w:tcPr>
            <w:tcW w:w="1080" w:type="dxa"/>
          </w:tcPr>
          <w:p w14:paraId="4FD31D06" w14:textId="6F348C44" w:rsidR="00084E43" w:rsidRPr="0000342F" w:rsidRDefault="00084E43" w:rsidP="0000342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0342F">
              <w:rPr>
                <w:rFonts w:ascii="Verdana" w:hAnsi="Verdan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44" w:type="dxa"/>
          </w:tcPr>
          <w:p w14:paraId="15E31537" w14:textId="77777777" w:rsidR="00084E43" w:rsidRPr="0000342F" w:rsidRDefault="00084E43" w:rsidP="00AE400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0342F">
              <w:rPr>
                <w:rFonts w:ascii="Verdana" w:hAnsi="Verdana"/>
                <w:b/>
                <w:bCs/>
                <w:sz w:val="20"/>
                <w:szCs w:val="20"/>
              </w:rPr>
              <w:t>Host Session (IOC)</w:t>
            </w:r>
          </w:p>
          <w:p w14:paraId="77C51CBA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  <w:p w14:paraId="4716E925" w14:textId="77777777" w:rsidR="00084E43" w:rsidRDefault="00084E43" w:rsidP="00AE400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Science perspectives and the Ocean Decade </w:t>
            </w:r>
          </w:p>
          <w:p w14:paraId="51214D06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  <w:p w14:paraId="54017222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  <w:p w14:paraId="7C9861C2" w14:textId="77777777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Discussion</w:t>
            </w:r>
          </w:p>
          <w:p w14:paraId="710D51A2" w14:textId="45B4BD61" w:rsidR="00084E43" w:rsidRDefault="00084E43" w:rsidP="00AE40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5C0D49A" w14:textId="77777777" w:rsidR="00084E43" w:rsidRDefault="00084E43" w:rsidP="00F96825">
            <w:pPr>
              <w:rPr>
                <w:rFonts w:ascii="Helvetica" w:hAnsi="Helvetica"/>
              </w:rPr>
            </w:pPr>
          </w:p>
          <w:p w14:paraId="451DE740" w14:textId="77777777" w:rsidR="00084E43" w:rsidRDefault="00084E43" w:rsidP="00F96825">
            <w:pPr>
              <w:rPr>
                <w:rFonts w:ascii="Helvetica" w:hAnsi="Helvetica"/>
              </w:rPr>
            </w:pPr>
          </w:p>
          <w:p w14:paraId="2701A79E" w14:textId="415FF34E" w:rsidR="00084E43" w:rsidRPr="007B429B" w:rsidRDefault="00084E43" w:rsidP="00F96825">
            <w:pPr>
              <w:rPr>
                <w:rFonts w:ascii="Verdana" w:hAnsi="Verdana"/>
                <w:sz w:val="20"/>
                <w:szCs w:val="20"/>
              </w:rPr>
            </w:pPr>
            <w:r w:rsidRPr="007B429B">
              <w:rPr>
                <w:rFonts w:ascii="Verdana" w:hAnsi="Verdana"/>
                <w:sz w:val="20"/>
                <w:szCs w:val="20"/>
              </w:rPr>
              <w:t>J. Barbière / V. Helgesen (tbc)</w:t>
            </w:r>
          </w:p>
        </w:tc>
      </w:tr>
      <w:tr w:rsidR="00AE4008" w:rsidRPr="00505B1A" w14:paraId="2B6827A9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7968367F" w14:textId="2D768B0F" w:rsidR="00AE4008" w:rsidRPr="00914B82" w:rsidRDefault="006A023C" w:rsidP="00F96825">
            <w:pPr>
              <w:rPr>
                <w:rFonts w:ascii="Verdana" w:hAnsi="Verdana"/>
                <w:sz w:val="20"/>
                <w:szCs w:val="20"/>
              </w:rPr>
            </w:pPr>
            <w:r w:rsidRPr="33E358AA">
              <w:rPr>
                <w:rFonts w:ascii="Verdana" w:hAnsi="Verdana"/>
                <w:sz w:val="20"/>
                <w:szCs w:val="20"/>
              </w:rPr>
              <w:t>1</w:t>
            </w:r>
            <w:r w:rsidR="00084E43">
              <w:rPr>
                <w:rFonts w:ascii="Verdana" w:hAnsi="Verdana"/>
                <w:sz w:val="20"/>
                <w:szCs w:val="20"/>
              </w:rPr>
              <w:t>3:00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-1</w:t>
            </w:r>
            <w:r w:rsidR="00084E43">
              <w:rPr>
                <w:rFonts w:ascii="Verdana" w:hAnsi="Verdana"/>
                <w:sz w:val="20"/>
                <w:szCs w:val="20"/>
              </w:rPr>
              <w:t>4</w:t>
            </w:r>
            <w:r w:rsidR="339DDDDA" w:rsidRPr="33E358AA">
              <w:rPr>
                <w:rFonts w:ascii="Verdana" w:hAnsi="Verdana"/>
                <w:sz w:val="20"/>
                <w:szCs w:val="20"/>
              </w:rPr>
              <w:t>:</w:t>
            </w:r>
            <w:r w:rsidR="00084E43">
              <w:rPr>
                <w:rFonts w:ascii="Verdana" w:hAnsi="Verdana"/>
                <w:sz w:val="20"/>
                <w:szCs w:val="20"/>
              </w:rPr>
              <w:t>0</w:t>
            </w:r>
            <w:r w:rsidR="00783F1A" w:rsidRPr="33E358A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FF928F" w14:textId="77777777" w:rsidR="00AE4008" w:rsidRPr="00914B82" w:rsidRDefault="00AE4008" w:rsidP="00F9682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40A64B7F" w14:textId="03C9B76C" w:rsidR="00AE4008" w:rsidRPr="00914B82" w:rsidRDefault="00AE4008" w:rsidP="00AE4008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Lunch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46AB0EEB" w14:textId="77777777" w:rsidR="00AE4008" w:rsidRPr="00505B1A" w:rsidRDefault="00AE4008" w:rsidP="00F96825">
            <w:pPr>
              <w:rPr>
                <w:rFonts w:ascii="Helvetica" w:hAnsi="Helvetica"/>
              </w:rPr>
            </w:pPr>
          </w:p>
        </w:tc>
      </w:tr>
      <w:tr w:rsidR="00C92E0F" w:rsidRPr="00505B1A" w14:paraId="18AD7B83" w14:textId="77777777" w:rsidTr="69492584">
        <w:trPr>
          <w:cantSplit/>
          <w:trHeight w:val="300"/>
        </w:trPr>
        <w:tc>
          <w:tcPr>
            <w:tcW w:w="1440" w:type="dxa"/>
          </w:tcPr>
          <w:p w14:paraId="55C65383" w14:textId="3E6F9CEA" w:rsidR="00C92E0F" w:rsidRPr="00914B82" w:rsidRDefault="00C92E0F" w:rsidP="0000342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33E358AA">
              <w:rPr>
                <w:rFonts w:ascii="Verdana" w:hAnsi="Verdana" w:cs="Arial"/>
                <w:color w:val="000000" w:themeColor="text1"/>
                <w:sz w:val="20"/>
                <w:szCs w:val="20"/>
              </w:rPr>
              <w:lastRenderedPageBreak/>
              <w:t>1</w:t>
            </w:r>
            <w:r w:rsidR="00084E4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4:00</w:t>
            </w:r>
            <w:r w:rsidRPr="33E358A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-</w:t>
            </w:r>
            <w:r w:rsidR="00084E4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  <w:r w:rsidR="000863B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5</w:t>
            </w:r>
            <w:r w:rsidR="00084E4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  <w:r w:rsidR="00E21166">
              <w:rPr>
                <w:rFonts w:ascii="Verdana" w:hAnsi="Verdana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814435C" w14:textId="77777777" w:rsidR="00C92E0F" w:rsidRPr="00914B82" w:rsidRDefault="00C92E0F" w:rsidP="00C92E0F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347EAF9E" w14:textId="00DF0D77" w:rsidR="00C92E0F" w:rsidRPr="00914B82" w:rsidRDefault="00C92E0F" w:rsidP="00C92E0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44" w:type="dxa"/>
          </w:tcPr>
          <w:p w14:paraId="4DEEB1F7" w14:textId="5AE382C4" w:rsidR="00C92E0F" w:rsidRPr="00914B82" w:rsidRDefault="00C92E0F" w:rsidP="00C92E0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Host </w:t>
            </w:r>
            <w:r w:rsidR="006B4EDE"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Session </w:t>
            </w: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(OECD) </w:t>
            </w:r>
          </w:p>
          <w:p w14:paraId="5E5CEF98" w14:textId="15124DF8" w:rsidR="00C92E0F" w:rsidRPr="00914B82" w:rsidRDefault="00C92E0F" w:rsidP="00C92E0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Economic perspectives and forward look into the evolving ocean landscape</w:t>
            </w:r>
            <w:r w:rsidR="007009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(4</w:t>
            </w:r>
            <w:r w:rsidR="009A5F1B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 w:rsidR="0070090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min)</w:t>
            </w:r>
          </w:p>
          <w:p w14:paraId="2E607A21" w14:textId="24666541" w:rsidR="00C92E0F" w:rsidRPr="00914B82" w:rsidRDefault="00C92E0F" w:rsidP="00C92E0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Discussion</w:t>
            </w:r>
            <w:r w:rsidR="009A5F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(45 min)</w:t>
            </w:r>
          </w:p>
          <w:p w14:paraId="7B2410DE" w14:textId="463A0AA5" w:rsidR="00C92E0F" w:rsidRPr="00914B82" w:rsidRDefault="00C92E0F" w:rsidP="00C92E0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</w:tcPr>
          <w:p w14:paraId="6608BF8A" w14:textId="77777777" w:rsidR="008D4EFA" w:rsidRDefault="008D4EFA" w:rsidP="00C92E0F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1A81800" w14:textId="210D0021" w:rsidR="00C92E0F" w:rsidRPr="00505B1A" w:rsidRDefault="00C92E0F" w:rsidP="0000342F">
            <w:pPr>
              <w:pStyle w:val="NormalWeb"/>
              <w:spacing w:before="240" w:beforeAutospacing="0" w:after="0" w:afterAutospacing="0"/>
              <w:rPr>
                <w:rFonts w:ascii="Helvetica" w:hAnsi="Helvetica"/>
              </w:rPr>
            </w:pPr>
            <w:r w:rsidRPr="33E358AA">
              <w:rPr>
                <w:rFonts w:ascii="Arial" w:hAnsi="Arial" w:cs="Arial"/>
                <w:color w:val="000000" w:themeColor="text1"/>
              </w:rPr>
              <w:t>Claire Jolly</w:t>
            </w:r>
          </w:p>
        </w:tc>
      </w:tr>
      <w:tr w:rsidR="00246476" w:rsidRPr="00505B1A" w14:paraId="718A1E69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50B7527E" w14:textId="0F446493" w:rsidR="00246476" w:rsidRPr="00914B82" w:rsidRDefault="00290657" w:rsidP="68ED94E3">
            <w:pPr>
              <w:rPr>
                <w:rFonts w:ascii="Verdana" w:hAnsi="Verdana"/>
                <w:sz w:val="20"/>
                <w:szCs w:val="20"/>
              </w:rPr>
            </w:pPr>
            <w:r w:rsidRPr="2F15DE78">
              <w:rPr>
                <w:rFonts w:ascii="Verdana" w:hAnsi="Verdana"/>
                <w:sz w:val="20"/>
                <w:szCs w:val="20"/>
              </w:rPr>
              <w:t>15</w:t>
            </w:r>
            <w:r w:rsidR="5DFCC90F" w:rsidRPr="2F15DE78">
              <w:rPr>
                <w:rFonts w:ascii="Verdana" w:hAnsi="Verdana"/>
                <w:sz w:val="20"/>
                <w:szCs w:val="20"/>
              </w:rPr>
              <w:t>:</w:t>
            </w:r>
            <w:r w:rsidR="00FE6945">
              <w:rPr>
                <w:rFonts w:ascii="Verdana" w:hAnsi="Verdana"/>
                <w:sz w:val="20"/>
                <w:szCs w:val="20"/>
              </w:rPr>
              <w:t>30</w:t>
            </w:r>
            <w:r w:rsidRPr="2F15DE78">
              <w:rPr>
                <w:rFonts w:ascii="Verdana" w:hAnsi="Verdana"/>
                <w:sz w:val="20"/>
                <w:szCs w:val="20"/>
              </w:rPr>
              <w:t>-</w:t>
            </w:r>
            <w:r w:rsidR="003A38E6">
              <w:rPr>
                <w:rFonts w:ascii="Verdana" w:hAnsi="Verdana"/>
                <w:sz w:val="20"/>
                <w:szCs w:val="20"/>
              </w:rPr>
              <w:t>16:00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E47954" w14:textId="71A2BAA0" w:rsidR="00246476" w:rsidRPr="00914B82" w:rsidRDefault="00246476" w:rsidP="00246476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0F0F3EEB" w14:textId="26BC398C" w:rsidR="00246476" w:rsidRPr="00914B82" w:rsidRDefault="00D63DF2" w:rsidP="00246476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Coffee break 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56ED8813" w14:textId="77777777" w:rsidR="00246476" w:rsidRPr="00505B1A" w:rsidRDefault="00246476" w:rsidP="00246476">
            <w:pPr>
              <w:rPr>
                <w:rFonts w:ascii="Helvetica" w:hAnsi="Helvetica"/>
              </w:rPr>
            </w:pPr>
          </w:p>
        </w:tc>
      </w:tr>
      <w:tr w:rsidR="00246476" w:rsidRPr="00505B1A" w14:paraId="43FCCB5D" w14:textId="77777777" w:rsidTr="69492584">
        <w:trPr>
          <w:cantSplit/>
          <w:trHeight w:val="300"/>
        </w:trPr>
        <w:tc>
          <w:tcPr>
            <w:tcW w:w="1440" w:type="dxa"/>
          </w:tcPr>
          <w:p w14:paraId="5E8505DD" w14:textId="6F52637B" w:rsidR="00246476" w:rsidRPr="00914B82" w:rsidRDefault="00142E7D" w:rsidP="002464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16:00</w:t>
            </w:r>
            <w:r w:rsidR="00A919D8" w:rsidRPr="2F15DE78">
              <w:rPr>
                <w:rFonts w:ascii="Verdana" w:hAnsi="Verdana"/>
                <w:sz w:val="20"/>
                <w:szCs w:val="20"/>
              </w:rPr>
              <w:t>-1</w:t>
            </w:r>
            <w:r w:rsidR="0097343E">
              <w:rPr>
                <w:rFonts w:ascii="Verdana" w:hAnsi="Verdana"/>
                <w:sz w:val="20"/>
                <w:szCs w:val="20"/>
              </w:rPr>
              <w:t>7</w:t>
            </w:r>
            <w:r w:rsidR="6C1C64CE" w:rsidRPr="2F15DE78">
              <w:rPr>
                <w:rFonts w:ascii="Verdana" w:hAnsi="Verdana"/>
                <w:sz w:val="20"/>
                <w:szCs w:val="20"/>
              </w:rPr>
              <w:t>:</w:t>
            </w:r>
            <w:r w:rsidR="0097343E">
              <w:rPr>
                <w:rFonts w:ascii="Verdana" w:hAnsi="Verdana"/>
                <w:sz w:val="20"/>
                <w:szCs w:val="20"/>
              </w:rPr>
              <w:t>0</w:t>
            </w:r>
            <w:r w:rsidR="00A919D8" w:rsidRPr="2F15DE7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303ED5B7" w14:textId="50E4128C" w:rsidR="00246476" w:rsidRPr="00914B82" w:rsidRDefault="68ED94E3" w:rsidP="0000342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4944" w:type="dxa"/>
          </w:tcPr>
          <w:p w14:paraId="75998C91" w14:textId="5B4CD4C0" w:rsidR="00246476" w:rsidRPr="00914B82" w:rsidRDefault="00A919D8" w:rsidP="68ED94E3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Present outcomes from break out groups</w:t>
            </w:r>
          </w:p>
        </w:tc>
        <w:tc>
          <w:tcPr>
            <w:tcW w:w="1791" w:type="dxa"/>
          </w:tcPr>
          <w:p w14:paraId="1EB294A2" w14:textId="0ADE9207" w:rsidR="00246476" w:rsidRPr="00505B1A" w:rsidRDefault="00246476" w:rsidP="00246476">
            <w:pPr>
              <w:rPr>
                <w:rFonts w:ascii="Helvetica" w:hAnsi="Helvetica"/>
              </w:rPr>
            </w:pPr>
          </w:p>
        </w:tc>
      </w:tr>
      <w:tr w:rsidR="00246476" w:rsidRPr="00505B1A" w14:paraId="3AD7DE24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253A2BF8" w14:textId="7081DAAF" w:rsidR="00246476" w:rsidRPr="00914B82" w:rsidRDefault="00D00B9C" w:rsidP="00246476">
            <w:pPr>
              <w:rPr>
                <w:rFonts w:ascii="Verdana" w:hAnsi="Verdana"/>
                <w:sz w:val="20"/>
                <w:szCs w:val="20"/>
              </w:rPr>
            </w:pPr>
            <w:r w:rsidRPr="2F15DE78">
              <w:rPr>
                <w:rFonts w:ascii="Verdana" w:hAnsi="Verdana"/>
                <w:sz w:val="20"/>
                <w:szCs w:val="20"/>
              </w:rPr>
              <w:t>1</w:t>
            </w:r>
            <w:r w:rsidR="0097343E">
              <w:rPr>
                <w:rFonts w:ascii="Verdana" w:hAnsi="Verdana"/>
                <w:sz w:val="20"/>
                <w:szCs w:val="20"/>
              </w:rPr>
              <w:t>7</w:t>
            </w:r>
            <w:r w:rsidR="763A9686" w:rsidRPr="2F15DE78">
              <w:rPr>
                <w:rFonts w:ascii="Verdana" w:hAnsi="Verdana"/>
                <w:sz w:val="20"/>
                <w:szCs w:val="20"/>
              </w:rPr>
              <w:t>:</w:t>
            </w:r>
            <w:r w:rsidR="0097343E">
              <w:rPr>
                <w:rFonts w:ascii="Verdana" w:hAnsi="Verdana"/>
                <w:sz w:val="20"/>
                <w:szCs w:val="20"/>
              </w:rPr>
              <w:t>0</w:t>
            </w:r>
            <w:r w:rsidRPr="2F15DE7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B589C2" w14:textId="77777777" w:rsidR="00246476" w:rsidRPr="00914B82" w:rsidRDefault="00246476" w:rsidP="0024647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2672A7F4" w14:textId="1AC3512C" w:rsidR="00246476" w:rsidRPr="00914B82" w:rsidRDefault="00246476" w:rsidP="0024647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/>
                <w:i/>
                <w:iCs/>
                <w:sz w:val="20"/>
                <w:szCs w:val="20"/>
              </w:rPr>
              <w:t>End of Day 2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7A1F244" w14:textId="77777777" w:rsidR="00246476" w:rsidRPr="00505B1A" w:rsidRDefault="00246476" w:rsidP="00246476">
            <w:pPr>
              <w:rPr>
                <w:rFonts w:ascii="Helvetica" w:hAnsi="Helvetica"/>
              </w:rPr>
            </w:pPr>
          </w:p>
        </w:tc>
      </w:tr>
      <w:tr w:rsidR="00B822E6" w:rsidRPr="00505B1A" w14:paraId="70E89292" w14:textId="77777777" w:rsidTr="0000342F">
        <w:trPr>
          <w:cantSplit/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315FB" w14:textId="77777777" w:rsidR="00B822E6" w:rsidRPr="00914B82" w:rsidRDefault="00B822E6" w:rsidP="002464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EEE36" w14:textId="77777777" w:rsidR="00B822E6" w:rsidRPr="00914B82" w:rsidRDefault="00B822E6" w:rsidP="0024647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57804" w14:textId="4BAB254B" w:rsidR="00B822E6" w:rsidRPr="00914B82" w:rsidRDefault="00C627BA" w:rsidP="0024647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/>
                <w:i/>
                <w:iCs/>
                <w:sz w:val="20"/>
                <w:szCs w:val="20"/>
              </w:rPr>
              <w:t>Social event</w:t>
            </w:r>
            <w:r w:rsidR="000E7EBD">
              <w:rPr>
                <w:rFonts w:ascii="Verdana" w:hAnsi="Verdana"/>
                <w:i/>
                <w:iCs/>
                <w:sz w:val="20"/>
                <w:szCs w:val="20"/>
              </w:rPr>
              <w:t xml:space="preserve"> (self-funded)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BA0897" w14:textId="77777777" w:rsidR="00B822E6" w:rsidRPr="00505B1A" w:rsidRDefault="00B822E6" w:rsidP="00246476">
            <w:pPr>
              <w:rPr>
                <w:rFonts w:ascii="Helvetica" w:hAnsi="Helvetica"/>
              </w:rPr>
            </w:pPr>
          </w:p>
        </w:tc>
      </w:tr>
      <w:tr w:rsidR="0098682F" w:rsidRPr="00505B1A" w14:paraId="7884857C" w14:textId="77777777" w:rsidTr="0000342F">
        <w:trPr>
          <w:cantSplit/>
          <w:trHeight w:val="300"/>
        </w:trPr>
        <w:tc>
          <w:tcPr>
            <w:tcW w:w="925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D2D939C" w14:textId="77777777" w:rsidR="0098682F" w:rsidRPr="00914B82" w:rsidRDefault="0098682F" w:rsidP="00156DAE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</w:tr>
      <w:tr w:rsidR="00246476" w:rsidRPr="00505B1A" w14:paraId="447F2755" w14:textId="77777777" w:rsidTr="69492584">
        <w:trPr>
          <w:cantSplit/>
          <w:trHeight w:val="300"/>
        </w:trPr>
        <w:tc>
          <w:tcPr>
            <w:tcW w:w="9255" w:type="dxa"/>
            <w:gridSpan w:val="4"/>
            <w:shd w:val="clear" w:color="auto" w:fill="C1E4F5" w:themeFill="accent1" w:themeFillTint="33"/>
          </w:tcPr>
          <w:p w14:paraId="1D7C5EF3" w14:textId="77777777" w:rsidR="00246476" w:rsidRPr="00914B82" w:rsidRDefault="00246476" w:rsidP="00156DAE">
            <w:pPr>
              <w:keepNext/>
              <w:rPr>
                <w:rFonts w:ascii="Verdana" w:hAnsi="Verdana"/>
                <w:sz w:val="20"/>
                <w:szCs w:val="20"/>
              </w:rPr>
            </w:pPr>
          </w:p>
          <w:p w14:paraId="39EEB3CB" w14:textId="69B48C3D" w:rsidR="00246476" w:rsidRPr="00914B82" w:rsidRDefault="68ED94E3" w:rsidP="00B822E6">
            <w:pPr>
              <w:keepNext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 xml:space="preserve">Day 3: </w:t>
            </w:r>
            <w:r w:rsidRPr="00914B82">
              <w:rPr>
                <w:rFonts w:ascii="Verdana" w:hAnsi="Verdana"/>
                <w:b/>
                <w:bCs/>
                <w:sz w:val="20"/>
                <w:szCs w:val="20"/>
              </w:rPr>
              <w:t xml:space="preserve">Friday </w:t>
            </w:r>
            <w:r w:rsidRPr="00914B82">
              <w:rPr>
                <w:rFonts w:ascii="Verdana" w:hAnsi="Verdana"/>
                <w:sz w:val="20"/>
                <w:szCs w:val="20"/>
              </w:rPr>
              <w:t>06 September 2024</w:t>
            </w:r>
            <w:r w:rsidR="001927F3">
              <w:rPr>
                <w:rFonts w:ascii="Verdana" w:hAnsi="Verdana"/>
                <w:sz w:val="20"/>
                <w:szCs w:val="20"/>
              </w:rPr>
              <w:br/>
            </w:r>
            <w:hyperlink r:id="rId18" w:history="1">
              <w:r w:rsidR="001927F3" w:rsidRPr="001927F3">
                <w:rPr>
                  <w:rStyle w:val="Hyperlink"/>
                  <w:rFonts w:ascii="Helvetica" w:hAnsi="Helvetica"/>
                </w:rPr>
                <w:t>Zoom link Day 3 -&gt;</w:t>
              </w:r>
            </w:hyperlink>
          </w:p>
          <w:p w14:paraId="6D35D026" w14:textId="31F04551" w:rsidR="00B822E6" w:rsidRPr="00914B82" w:rsidRDefault="00B822E6" w:rsidP="00B822E6">
            <w:pPr>
              <w:keepNext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123E" w:rsidRPr="00505B1A" w14:paraId="241FA63E" w14:textId="77777777" w:rsidTr="69492584">
        <w:trPr>
          <w:cantSplit/>
          <w:trHeight w:val="300"/>
        </w:trPr>
        <w:tc>
          <w:tcPr>
            <w:tcW w:w="1440" w:type="dxa"/>
          </w:tcPr>
          <w:p w14:paraId="5F049705" w14:textId="77777777" w:rsidR="00AE123E" w:rsidRPr="00914B82" w:rsidRDefault="00AE123E" w:rsidP="00AE123E">
            <w:pPr>
              <w:keepNext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72F63E9" w14:textId="22BB5A94" w:rsidR="00AE123E" w:rsidRPr="00914B82" w:rsidRDefault="00AE123E" w:rsidP="00AE123E">
            <w:pPr>
              <w:keepNext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9</w:t>
            </w:r>
            <w:r w:rsidR="00605F65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00-</w:t>
            </w:r>
            <w:r w:rsidR="00605F65">
              <w:rPr>
                <w:rFonts w:ascii="Verdana" w:hAnsi="Verdana" w:cs="Arial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1080" w:type="dxa"/>
          </w:tcPr>
          <w:p w14:paraId="3F32E80A" w14:textId="77777777" w:rsidR="00AE123E" w:rsidRPr="00914B82" w:rsidRDefault="00AE123E" w:rsidP="00AE123E">
            <w:pPr>
              <w:keepNext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5018BBEF" w14:textId="21CC8C66" w:rsidR="00AE123E" w:rsidRPr="00914B82" w:rsidRDefault="00AE123E" w:rsidP="00AE123E">
            <w:pPr>
              <w:keepNext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44" w:type="dxa"/>
          </w:tcPr>
          <w:p w14:paraId="75C3DFA3" w14:textId="2ABD3CBC" w:rsidR="00AE123E" w:rsidRDefault="00AE123E" w:rsidP="00AE123E">
            <w:pPr>
              <w:pStyle w:val="NormalWeb"/>
              <w:spacing w:before="240" w:beforeAutospacing="0" w:after="0" w:afterAutospacing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Recap and open discussion on activities, priorities, goals and solutions for identified areas of joint work</w:t>
            </w:r>
            <w:r w:rsidR="000C190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setting of timelines and recommendations</w:t>
            </w:r>
          </w:p>
          <w:p w14:paraId="111A16AC" w14:textId="24D7DED7" w:rsidR="000C1902" w:rsidRPr="00914B82" w:rsidRDefault="000C1902" w:rsidP="00AE123E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4F9487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Including planning, timetable, cost, people, responsibilities, 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tracking mechanisms</w:t>
            </w:r>
          </w:p>
          <w:p w14:paraId="5FEE94F1" w14:textId="2BBC66E3" w:rsidR="00AE123E" w:rsidRPr="00914B82" w:rsidRDefault="00AE123E" w:rsidP="00AE123E">
            <w:pPr>
              <w:keepNext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ED4C893" w14:textId="77777777" w:rsidR="00AE123E" w:rsidRPr="00505B1A" w:rsidRDefault="00AE123E" w:rsidP="00AE123E">
            <w:pPr>
              <w:keepNext/>
              <w:rPr>
                <w:rFonts w:ascii="Helvetica" w:hAnsi="Helvetica"/>
              </w:rPr>
            </w:pPr>
          </w:p>
        </w:tc>
      </w:tr>
      <w:tr w:rsidR="0004168F" w:rsidRPr="00505B1A" w14:paraId="2EACD9FE" w14:textId="77777777" w:rsidTr="69492584">
        <w:trPr>
          <w:cantSplit/>
          <w:trHeight w:val="300"/>
        </w:trPr>
        <w:tc>
          <w:tcPr>
            <w:tcW w:w="1440" w:type="dxa"/>
            <w:shd w:val="clear" w:color="auto" w:fill="D9D9D9" w:themeFill="background1" w:themeFillShade="D9"/>
          </w:tcPr>
          <w:p w14:paraId="1B3D3D51" w14:textId="1EC4DC9C" w:rsidR="0004168F" w:rsidRPr="00914B82" w:rsidRDefault="00A2077D" w:rsidP="0004168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10</w:t>
            </w:r>
            <w:r w:rsidR="00CF5BCD">
              <w:rPr>
                <w:rFonts w:ascii="Verdana" w:hAnsi="Verdana"/>
                <w:sz w:val="20"/>
                <w:szCs w:val="20"/>
              </w:rPr>
              <w:t>:</w:t>
            </w:r>
            <w:r w:rsidRPr="00914B82">
              <w:rPr>
                <w:rFonts w:ascii="Verdana" w:hAnsi="Verdana"/>
                <w:sz w:val="20"/>
                <w:szCs w:val="20"/>
              </w:rPr>
              <w:t>45-11</w:t>
            </w:r>
            <w:r w:rsidR="00CF5BCD">
              <w:rPr>
                <w:rFonts w:ascii="Verdana" w:hAnsi="Verdana"/>
                <w:sz w:val="20"/>
                <w:szCs w:val="20"/>
              </w:rPr>
              <w:t>:</w:t>
            </w:r>
            <w:r w:rsidR="0056416E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65FB53" w14:textId="78A5DE5F" w:rsidR="0004168F" w:rsidRPr="00914B82" w:rsidRDefault="0004168F" w:rsidP="0004168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D9D9D9" w:themeFill="background1" w:themeFillShade="D9"/>
          </w:tcPr>
          <w:p w14:paraId="3E675E81" w14:textId="69C44CB3" w:rsidR="009D7285" w:rsidRPr="00914B82" w:rsidRDefault="00D103D9" w:rsidP="0004168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Coffee break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1EA157AA" w14:textId="395B2CDC" w:rsidR="0004168F" w:rsidRPr="00505B1A" w:rsidRDefault="0004168F" w:rsidP="0004168F">
            <w:pPr>
              <w:rPr>
                <w:rFonts w:ascii="Helvetica" w:hAnsi="Helvetica"/>
              </w:rPr>
            </w:pPr>
          </w:p>
        </w:tc>
      </w:tr>
      <w:tr w:rsidR="00914B82" w:rsidRPr="00505B1A" w14:paraId="1985DDD6" w14:textId="77777777" w:rsidTr="69492584">
        <w:trPr>
          <w:cantSplit/>
          <w:trHeight w:val="300"/>
        </w:trPr>
        <w:tc>
          <w:tcPr>
            <w:tcW w:w="1440" w:type="dxa"/>
          </w:tcPr>
          <w:p w14:paraId="32B2BD12" w14:textId="64FCE152" w:rsidR="00914B82" w:rsidRPr="00914B82" w:rsidRDefault="00914B82" w:rsidP="00914B82">
            <w:pPr>
              <w:keepNext/>
              <w:rPr>
                <w:rFonts w:ascii="Verdana" w:hAnsi="Verdana"/>
                <w:sz w:val="20"/>
                <w:szCs w:val="20"/>
              </w:rPr>
            </w:pPr>
            <w:r w:rsidRPr="6DDF2E7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11</w:t>
            </w:r>
            <w:r w:rsidR="000C1902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  <w:r w:rsidR="0056416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15</w:t>
            </w:r>
            <w:r w:rsidRPr="6DDF2E71">
              <w:rPr>
                <w:rFonts w:ascii="Verdana" w:hAnsi="Verdana" w:cs="Arial"/>
                <w:color w:val="000000" w:themeColor="text1"/>
                <w:sz w:val="20"/>
                <w:szCs w:val="20"/>
              </w:rPr>
              <w:t>-</w:t>
            </w:r>
            <w:r w:rsidR="4FFF67D8" w:rsidRPr="4FFF67D8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13</w:t>
            </w:r>
            <w:r w:rsidR="000C1902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  <w:r w:rsidR="4FFF67D8" w:rsidRPr="4FFF67D8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0E0C2366" w14:textId="467DA260" w:rsidR="00914B82" w:rsidRPr="00914B82" w:rsidRDefault="00AA39A3" w:rsidP="00914B82">
            <w:pPr>
              <w:keepNext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  <w:r w:rsidR="00914B82"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44" w:type="dxa"/>
          </w:tcPr>
          <w:p w14:paraId="085AE3FF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Recommendations to governing bodies and next steps</w:t>
            </w:r>
          </w:p>
          <w:p w14:paraId="21E955E0" w14:textId="77777777" w:rsidR="00914B82" w:rsidRPr="00914B82" w:rsidRDefault="00914B82" w:rsidP="00914B82">
            <w:pPr>
              <w:rPr>
                <w:rFonts w:ascii="Verdana" w:hAnsi="Verdana"/>
                <w:sz w:val="20"/>
                <w:szCs w:val="20"/>
              </w:rPr>
            </w:pPr>
          </w:p>
          <w:p w14:paraId="0F903A9C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Strategic advice to governing bodies</w:t>
            </w:r>
          </w:p>
          <w:p w14:paraId="2B252A0C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Meeting Report and KPIs</w:t>
            </w:r>
          </w:p>
          <w:p w14:paraId="4BCACAC0" w14:textId="77777777" w:rsidR="00914B82" w:rsidRPr="00914B82" w:rsidRDefault="00914B82" w:rsidP="00914B8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Joint work implementation</w:t>
            </w:r>
          </w:p>
          <w:p w14:paraId="02B6BAF4" w14:textId="77FC33C5" w:rsidR="00914B82" w:rsidRPr="00914B82" w:rsidRDefault="00914B82" w:rsidP="0000342F">
            <w:pPr>
              <w:pStyle w:val="NormalWeb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 w:rsidRPr="00914B82">
              <w:rPr>
                <w:rFonts w:ascii="Verdana" w:hAnsi="Verdana" w:cs="Arial"/>
                <w:color w:val="000000"/>
                <w:sz w:val="20"/>
                <w:szCs w:val="20"/>
              </w:rPr>
              <w:t>Next meeting—reporting back on progress</w:t>
            </w:r>
            <w:r w:rsidR="000C1902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791" w:type="dxa"/>
          </w:tcPr>
          <w:p w14:paraId="372ECD47" w14:textId="77777777" w:rsidR="00914B82" w:rsidRPr="00505B1A" w:rsidRDefault="00914B82" w:rsidP="00914B82">
            <w:pPr>
              <w:keepNext/>
              <w:rPr>
                <w:rFonts w:ascii="Helvetica" w:hAnsi="Helvetica"/>
              </w:rPr>
            </w:pPr>
          </w:p>
        </w:tc>
      </w:tr>
      <w:tr w:rsidR="0004168F" w:rsidRPr="00505B1A" w14:paraId="22D99919" w14:textId="77777777" w:rsidTr="69492584">
        <w:trPr>
          <w:cantSplit/>
          <w:trHeight w:val="300"/>
        </w:trPr>
        <w:tc>
          <w:tcPr>
            <w:tcW w:w="1440" w:type="dxa"/>
            <w:shd w:val="clear" w:color="auto" w:fill="D1D1D1" w:themeFill="background2" w:themeFillShade="E6"/>
          </w:tcPr>
          <w:p w14:paraId="4829EB78" w14:textId="63832E28" w:rsidR="0004168F" w:rsidRPr="00914B82" w:rsidRDefault="68ED94E3" w:rsidP="0004168F">
            <w:pPr>
              <w:rPr>
                <w:rFonts w:ascii="Verdana" w:hAnsi="Verdana"/>
                <w:sz w:val="20"/>
                <w:szCs w:val="20"/>
              </w:rPr>
            </w:pPr>
            <w:r w:rsidRPr="00914B82">
              <w:rPr>
                <w:rFonts w:ascii="Verdana" w:hAnsi="Verdana"/>
                <w:sz w:val="20"/>
                <w:szCs w:val="20"/>
              </w:rPr>
              <w:t>1</w:t>
            </w:r>
            <w:r w:rsidR="00863BA0">
              <w:rPr>
                <w:rFonts w:ascii="Verdana" w:hAnsi="Verdana"/>
                <w:sz w:val="20"/>
                <w:szCs w:val="20"/>
              </w:rPr>
              <w:t>3</w:t>
            </w:r>
            <w:r w:rsidRPr="00914B82">
              <w:rPr>
                <w:rFonts w:ascii="Verdana" w:hAnsi="Verdana"/>
                <w:sz w:val="20"/>
                <w:szCs w:val="20"/>
              </w:rPr>
              <w:t>:</w:t>
            </w:r>
            <w:r w:rsidR="00683FC0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D1D1D1" w:themeFill="background2" w:themeFillShade="E6"/>
          </w:tcPr>
          <w:p w14:paraId="0B3B2F91" w14:textId="77777777" w:rsidR="0004168F" w:rsidRPr="00914B82" w:rsidRDefault="0004168F" w:rsidP="68ED94E3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4944" w:type="dxa"/>
            <w:shd w:val="clear" w:color="auto" w:fill="D1D1D1" w:themeFill="background2" w:themeFillShade="E6"/>
          </w:tcPr>
          <w:p w14:paraId="789C9767" w14:textId="0F50B706" w:rsidR="0004168F" w:rsidRPr="00914B82" w:rsidRDefault="68ED94E3" w:rsidP="68ED94E3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914B82">
              <w:rPr>
                <w:rFonts w:ascii="Verdana" w:hAnsi="Verdana"/>
                <w:i/>
                <w:iCs/>
                <w:sz w:val="20"/>
                <w:szCs w:val="20"/>
              </w:rPr>
              <w:t>End of Day 3</w:t>
            </w:r>
          </w:p>
        </w:tc>
        <w:tc>
          <w:tcPr>
            <w:tcW w:w="1791" w:type="dxa"/>
            <w:shd w:val="clear" w:color="auto" w:fill="D1D1D1" w:themeFill="background2" w:themeFillShade="E6"/>
          </w:tcPr>
          <w:p w14:paraId="2A69406F" w14:textId="77777777" w:rsidR="0004168F" w:rsidRPr="00505B1A" w:rsidRDefault="0004168F" w:rsidP="68ED94E3">
            <w:pPr>
              <w:rPr>
                <w:rFonts w:ascii="Helvetica" w:hAnsi="Helvetica"/>
                <w:highlight w:val="lightGray"/>
              </w:rPr>
            </w:pPr>
          </w:p>
        </w:tc>
      </w:tr>
    </w:tbl>
    <w:p w14:paraId="0671D0D7" w14:textId="77777777" w:rsidR="0009663F" w:rsidRDefault="0009663F" w:rsidP="0009663F">
      <w:pPr>
        <w:rPr>
          <w:rFonts w:ascii="Helvetica" w:hAnsi="Helvetica"/>
          <w:sz w:val="22"/>
          <w:szCs w:val="22"/>
        </w:rPr>
      </w:pPr>
    </w:p>
    <w:p w14:paraId="568A6572" w14:textId="77777777" w:rsidR="00061803" w:rsidRDefault="00061803" w:rsidP="0009663F">
      <w:pPr>
        <w:rPr>
          <w:rFonts w:ascii="Helvetica" w:hAnsi="Helvetica"/>
          <w:sz w:val="22"/>
          <w:szCs w:val="22"/>
        </w:rPr>
      </w:pPr>
    </w:p>
    <w:p w14:paraId="552572A8" w14:textId="77777777" w:rsidR="00061803" w:rsidRPr="00505B1A" w:rsidRDefault="00061803" w:rsidP="0009663F">
      <w:pPr>
        <w:rPr>
          <w:rFonts w:ascii="Helvetica" w:hAnsi="Helvetica"/>
          <w:sz w:val="22"/>
          <w:szCs w:val="22"/>
        </w:rPr>
      </w:pPr>
    </w:p>
    <w:p w14:paraId="2C078E63" w14:textId="349979CF" w:rsidR="00D00C39" w:rsidRPr="00EC5CCD" w:rsidRDefault="00EC5CCD">
      <w:pPr>
        <w:rPr>
          <w:rFonts w:ascii="Helvetica" w:hAnsi="Helvetica"/>
          <w:b/>
          <w:bCs/>
        </w:rPr>
      </w:pPr>
      <w:r w:rsidRPr="00EC5CCD">
        <w:rPr>
          <w:rFonts w:ascii="Helvetica" w:hAnsi="Helvetica"/>
          <w:b/>
          <w:bCs/>
        </w:rPr>
        <w:t>Resources</w:t>
      </w:r>
    </w:p>
    <w:p w14:paraId="5B60FE2C" w14:textId="2B65F9B9" w:rsidR="00EC5CCD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19">
        <w:r w:rsidR="00092E7A" w:rsidRPr="75F64A4D">
          <w:rPr>
            <w:rStyle w:val="Hyperlink"/>
            <w:rFonts w:ascii="Helvetica" w:hAnsi="Helvetica"/>
            <w:sz w:val="22"/>
            <w:szCs w:val="22"/>
          </w:rPr>
          <w:t>JCB Terms of Reference</w:t>
        </w:r>
      </w:hyperlink>
      <w:r w:rsidR="00A24DE8" w:rsidRPr="75F64A4D">
        <w:rPr>
          <w:rFonts w:ascii="Helvetica" w:hAnsi="Helvetica"/>
          <w:sz w:val="22"/>
          <w:szCs w:val="22"/>
        </w:rPr>
        <w:t xml:space="preserve"> as adopted by IOC and WMO in 2019</w:t>
      </w:r>
      <w:r w:rsidR="6550395B" w:rsidRPr="75F64A4D">
        <w:rPr>
          <w:rFonts w:ascii="Helvetica" w:hAnsi="Helvetica"/>
          <w:sz w:val="22"/>
          <w:szCs w:val="22"/>
        </w:rPr>
        <w:t xml:space="preserve"> (read-only)</w:t>
      </w:r>
    </w:p>
    <w:p w14:paraId="2EF41691" w14:textId="1A754DD4" w:rsidR="00950F53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0" w:history="1">
        <w:r w:rsidR="00092E7A" w:rsidRPr="00C950E3">
          <w:rPr>
            <w:rStyle w:val="Hyperlink"/>
            <w:rFonts w:ascii="Helvetica" w:hAnsi="Helvetica"/>
            <w:sz w:val="22"/>
            <w:szCs w:val="22"/>
          </w:rPr>
          <w:t>JCB Members</w:t>
        </w:r>
      </w:hyperlink>
      <w:r w:rsidR="00C950E3">
        <w:rPr>
          <w:rFonts w:ascii="Helvetica" w:hAnsi="Helvetica"/>
          <w:sz w:val="22"/>
          <w:szCs w:val="22"/>
        </w:rPr>
        <w:t xml:space="preserve"> (as of</w:t>
      </w:r>
      <w:r w:rsidR="00167843">
        <w:rPr>
          <w:rFonts w:ascii="Helvetica" w:hAnsi="Helvetica"/>
          <w:sz w:val="22"/>
          <w:szCs w:val="22"/>
        </w:rPr>
        <w:t xml:space="preserve"> April 2024</w:t>
      </w:r>
      <w:r w:rsidR="00C950E3">
        <w:rPr>
          <w:rFonts w:ascii="Helvetica" w:hAnsi="Helvetica"/>
          <w:sz w:val="22"/>
          <w:szCs w:val="22"/>
        </w:rPr>
        <w:t>)</w:t>
      </w:r>
    </w:p>
    <w:p w14:paraId="000EC2DB" w14:textId="5C96A643" w:rsidR="00092E7A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1" w:history="1">
        <w:r w:rsidR="00B542E0" w:rsidRPr="003E41F8">
          <w:rPr>
            <w:rStyle w:val="Hyperlink"/>
            <w:rFonts w:ascii="Helvetica" w:hAnsi="Helvetica"/>
            <w:sz w:val="22"/>
            <w:szCs w:val="22"/>
          </w:rPr>
          <w:t>WMO-IOC Collaborative Strategy</w:t>
        </w:r>
      </w:hyperlink>
      <w:r w:rsidR="00B542E0">
        <w:rPr>
          <w:rFonts w:ascii="Helvetica" w:hAnsi="Helvetica"/>
          <w:sz w:val="22"/>
          <w:szCs w:val="22"/>
        </w:rPr>
        <w:t xml:space="preserve"> (adopted</w:t>
      </w:r>
      <w:r w:rsidR="003E41F8">
        <w:rPr>
          <w:rFonts w:ascii="Helvetica" w:hAnsi="Helvetica"/>
          <w:sz w:val="22"/>
          <w:szCs w:val="22"/>
        </w:rPr>
        <w:t xml:space="preserve"> by WMO EC-73, IOC Assembly-31, 2021)</w:t>
      </w:r>
    </w:p>
    <w:p w14:paraId="32C4F152" w14:textId="60101784" w:rsidR="00092E7A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2" w:history="1">
        <w:r w:rsidR="00092E7A" w:rsidRPr="003B7153">
          <w:rPr>
            <w:rStyle w:val="Hyperlink"/>
            <w:rFonts w:ascii="Helvetica" w:hAnsi="Helvetica"/>
            <w:sz w:val="22"/>
            <w:szCs w:val="22"/>
          </w:rPr>
          <w:t>WMO Strategic Plan 2024-2027</w:t>
        </w:r>
      </w:hyperlink>
    </w:p>
    <w:p w14:paraId="44FC156E" w14:textId="7CD11DDD" w:rsidR="00092E7A" w:rsidRPr="00092E7A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3">
        <w:r w:rsidR="00092E7A" w:rsidRPr="78B84E7D">
          <w:rPr>
            <w:rStyle w:val="Hyperlink"/>
            <w:rFonts w:ascii="Helvetica" w:hAnsi="Helvetica"/>
            <w:sz w:val="22"/>
            <w:szCs w:val="22"/>
          </w:rPr>
          <w:t xml:space="preserve">IOC Medium-Term Strategy </w:t>
        </w:r>
        <w:r w:rsidR="2D884384" w:rsidRPr="78B84E7D">
          <w:rPr>
            <w:rStyle w:val="Hyperlink"/>
            <w:rFonts w:ascii="Helvetica" w:hAnsi="Helvetica"/>
            <w:sz w:val="22"/>
            <w:szCs w:val="22"/>
          </w:rPr>
          <w:t>2022-2029</w:t>
        </w:r>
      </w:hyperlink>
    </w:p>
    <w:p w14:paraId="4AB4EDD7" w14:textId="43689041" w:rsidR="4EBED2D8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4">
        <w:r w:rsidR="4EBED2D8" w:rsidRPr="78B84E7D">
          <w:rPr>
            <w:rStyle w:val="Hyperlink"/>
            <w:rFonts w:ascii="Helvetica" w:hAnsi="Helvetica"/>
            <w:sz w:val="22"/>
            <w:szCs w:val="22"/>
          </w:rPr>
          <w:t>JCB Discussion paper on Observations</w:t>
        </w:r>
      </w:hyperlink>
      <w:r w:rsidR="006C6B45">
        <w:rPr>
          <w:rStyle w:val="Hyperlink"/>
          <w:rFonts w:ascii="Helvetica" w:hAnsi="Helvetica"/>
          <w:sz w:val="22"/>
          <w:szCs w:val="22"/>
        </w:rPr>
        <w:t xml:space="preserve"> (</w:t>
      </w:r>
      <w:r w:rsidR="009474C8">
        <w:rPr>
          <w:rStyle w:val="Hyperlink"/>
          <w:rFonts w:ascii="Helvetica" w:hAnsi="Helvetica"/>
          <w:sz w:val="22"/>
          <w:szCs w:val="22"/>
        </w:rPr>
        <w:t>2021)</w:t>
      </w:r>
    </w:p>
    <w:p w14:paraId="3DD6656A" w14:textId="061BEA75" w:rsidR="478BFE86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5">
        <w:r w:rsidR="478BFE86" w:rsidRPr="78B84E7D">
          <w:rPr>
            <w:rStyle w:val="Hyperlink"/>
            <w:rFonts w:ascii="Helvetica" w:hAnsi="Helvetica"/>
            <w:sz w:val="22"/>
            <w:szCs w:val="22"/>
          </w:rPr>
          <w:t xml:space="preserve">Joint WMO/IOC </w:t>
        </w:r>
        <w:r w:rsidR="7CBDAEFE" w:rsidRPr="78B84E7D">
          <w:rPr>
            <w:rStyle w:val="Hyperlink"/>
            <w:rFonts w:ascii="Helvetica" w:hAnsi="Helvetica"/>
            <w:sz w:val="22"/>
            <w:szCs w:val="22"/>
          </w:rPr>
          <w:t>Data</w:t>
        </w:r>
        <w:r w:rsidR="4FC8F2B7" w:rsidRPr="78B84E7D">
          <w:rPr>
            <w:rStyle w:val="Hyperlink"/>
            <w:rFonts w:ascii="Helvetica" w:hAnsi="Helvetica"/>
            <w:sz w:val="22"/>
            <w:szCs w:val="22"/>
          </w:rPr>
          <w:t xml:space="preserve"> Management</w:t>
        </w:r>
        <w:r w:rsidR="2F10A669" w:rsidRPr="78B84E7D">
          <w:rPr>
            <w:rStyle w:val="Hyperlink"/>
            <w:rFonts w:ascii="Helvetica" w:hAnsi="Helvetica"/>
            <w:sz w:val="22"/>
            <w:szCs w:val="22"/>
          </w:rPr>
          <w:t xml:space="preserve"> strategy</w:t>
        </w:r>
      </w:hyperlink>
      <w:r w:rsidR="00DE2AE3">
        <w:rPr>
          <w:rStyle w:val="Hyperlink"/>
          <w:rFonts w:ascii="Helvetica" w:hAnsi="Helvetica"/>
          <w:sz w:val="22"/>
          <w:szCs w:val="22"/>
        </w:rPr>
        <w:t xml:space="preserve"> (2017)</w:t>
      </w:r>
    </w:p>
    <w:p w14:paraId="5072351A" w14:textId="4201C21A" w:rsidR="7CBDAEFE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6">
        <w:r w:rsidR="7CBDAEFE" w:rsidRPr="78B84E7D">
          <w:rPr>
            <w:rStyle w:val="Hyperlink"/>
            <w:rFonts w:ascii="Helvetica" w:hAnsi="Helvetica"/>
            <w:sz w:val="22"/>
            <w:szCs w:val="22"/>
          </w:rPr>
          <w:t>J</w:t>
        </w:r>
        <w:r w:rsidR="7ECC2012" w:rsidRPr="78B84E7D">
          <w:rPr>
            <w:rStyle w:val="Hyperlink"/>
            <w:rFonts w:ascii="Helvetica" w:hAnsi="Helvetica"/>
            <w:sz w:val="22"/>
            <w:szCs w:val="22"/>
          </w:rPr>
          <w:t>CB Discussion paper on Prediction</w:t>
        </w:r>
      </w:hyperlink>
      <w:r w:rsidR="006C6B45">
        <w:rPr>
          <w:rStyle w:val="Hyperlink"/>
          <w:rFonts w:ascii="Helvetica" w:hAnsi="Helvetica"/>
          <w:sz w:val="22"/>
          <w:szCs w:val="22"/>
        </w:rPr>
        <w:t xml:space="preserve"> (202</w:t>
      </w:r>
      <w:r w:rsidR="009474C8">
        <w:rPr>
          <w:rStyle w:val="Hyperlink"/>
          <w:rFonts w:ascii="Helvetica" w:hAnsi="Helvetica"/>
          <w:sz w:val="22"/>
          <w:szCs w:val="22"/>
        </w:rPr>
        <w:t>1</w:t>
      </w:r>
      <w:r w:rsidR="006C6B45">
        <w:rPr>
          <w:rStyle w:val="Hyperlink"/>
          <w:rFonts w:ascii="Helvetica" w:hAnsi="Helvetica"/>
          <w:sz w:val="22"/>
          <w:szCs w:val="22"/>
        </w:rPr>
        <w:t>)</w:t>
      </w:r>
    </w:p>
    <w:p w14:paraId="4CDA6686" w14:textId="3E3F0524" w:rsidR="56AD370D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7">
        <w:r w:rsidR="56AD370D" w:rsidRPr="78B84E7D">
          <w:rPr>
            <w:rStyle w:val="Hyperlink"/>
            <w:rFonts w:ascii="Helvetica" w:hAnsi="Helvetica"/>
            <w:sz w:val="22"/>
            <w:szCs w:val="22"/>
          </w:rPr>
          <w:t>IOC/WMO collaborative effort for Met-Ocean services</w:t>
        </w:r>
      </w:hyperlink>
      <w:r w:rsidR="197B4116" w:rsidRPr="78B84E7D">
        <w:rPr>
          <w:rFonts w:ascii="Helvetica" w:hAnsi="Helvetica"/>
          <w:sz w:val="22"/>
          <w:szCs w:val="22"/>
        </w:rPr>
        <w:t xml:space="preserve"> (Ocean</w:t>
      </w:r>
      <w:r w:rsidR="00572C5E">
        <w:rPr>
          <w:rFonts w:ascii="Helvetica" w:hAnsi="Helvetica"/>
          <w:sz w:val="22"/>
          <w:szCs w:val="22"/>
        </w:rPr>
        <w:t>O</w:t>
      </w:r>
      <w:r w:rsidR="197B4116" w:rsidRPr="78B84E7D">
        <w:rPr>
          <w:rFonts w:ascii="Helvetica" w:hAnsi="Helvetica"/>
          <w:sz w:val="22"/>
          <w:szCs w:val="22"/>
        </w:rPr>
        <w:t>bs’19 paper)</w:t>
      </w:r>
    </w:p>
    <w:p w14:paraId="3E454F77" w14:textId="13A6BBB1" w:rsidR="00FA1852" w:rsidRPr="0000342F" w:rsidRDefault="00000000" w:rsidP="000774D7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Helvetica" w:hAnsi="Helvetica"/>
          <w:color w:val="auto"/>
          <w:sz w:val="22"/>
          <w:szCs w:val="22"/>
          <w:u w:val="none"/>
        </w:rPr>
      </w:pPr>
      <w:hyperlink r:id="rId28" w:history="1">
        <w:r w:rsidR="00FA1852" w:rsidRPr="00FB1F63">
          <w:rPr>
            <w:rStyle w:val="Hyperlink"/>
            <w:rFonts w:ascii="Helvetica" w:hAnsi="Helvetica"/>
            <w:sz w:val="22"/>
            <w:szCs w:val="22"/>
          </w:rPr>
          <w:t>JCB-3 Part 1 meeting report</w:t>
        </w:r>
      </w:hyperlink>
      <w:r w:rsidR="00B768DF">
        <w:rPr>
          <w:rStyle w:val="Hyperlink"/>
          <w:rFonts w:ascii="Helvetica" w:hAnsi="Helvetica"/>
          <w:sz w:val="22"/>
          <w:szCs w:val="22"/>
        </w:rPr>
        <w:t xml:space="preserve"> (February 2024)</w:t>
      </w:r>
    </w:p>
    <w:p w14:paraId="7C1229F7" w14:textId="59AE1C80" w:rsidR="003C28C3" w:rsidRDefault="00443231" w:rsidP="000774D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hyperlink r:id="rId29" w:history="1">
        <w:r w:rsidR="003C28C3" w:rsidRPr="00443231">
          <w:rPr>
            <w:rStyle w:val="Hyperlink"/>
            <w:rFonts w:ascii="Helvetica" w:hAnsi="Helvetica"/>
            <w:sz w:val="22"/>
            <w:szCs w:val="22"/>
          </w:rPr>
          <w:t xml:space="preserve">INFCOM AG-Ocean </w:t>
        </w:r>
        <w:r w:rsidRPr="00443231">
          <w:rPr>
            <w:rStyle w:val="Hyperlink"/>
            <w:rFonts w:ascii="Helvetica" w:hAnsi="Helvetica"/>
            <w:sz w:val="22"/>
            <w:szCs w:val="22"/>
          </w:rPr>
          <w:t>engagement plan (</w:t>
        </w:r>
        <w:r>
          <w:rPr>
            <w:rStyle w:val="Hyperlink"/>
            <w:rFonts w:ascii="Helvetica" w:hAnsi="Helvetica"/>
            <w:sz w:val="22"/>
            <w:szCs w:val="22"/>
          </w:rPr>
          <w:t xml:space="preserve">2024, </w:t>
        </w:r>
        <w:r w:rsidRPr="00443231">
          <w:rPr>
            <w:rStyle w:val="Hyperlink"/>
            <w:rFonts w:ascii="Helvetica" w:hAnsi="Helvetica"/>
            <w:sz w:val="22"/>
            <w:szCs w:val="22"/>
          </w:rPr>
          <w:t>for information, group on hold)</w:t>
        </w:r>
      </w:hyperlink>
    </w:p>
    <w:sectPr w:rsidR="003C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est User" w:date="2024-08-19T10:42:00Z" w:initials="GU">
    <w:p w14:paraId="5D19DA16" w14:textId="77777777" w:rsidR="00D509A1" w:rsidRDefault="00D509A1" w:rsidP="00D509A1">
      <w:pPr>
        <w:rPr>
          <w:rFonts w:hint="eastAsia"/>
        </w:rPr>
      </w:pPr>
      <w:r>
        <w:t>5-6 or 4-6? Just for consistency (see below)....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19DA1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C1A3DC" w16cex:dateUtc="2024-08-19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19DA16" w16cid:durableId="68C1A3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FA6"/>
    <w:multiLevelType w:val="hybridMultilevel"/>
    <w:tmpl w:val="9CD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4B0"/>
    <w:multiLevelType w:val="hybridMultilevel"/>
    <w:tmpl w:val="2102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5D6F"/>
    <w:multiLevelType w:val="hybridMultilevel"/>
    <w:tmpl w:val="55B6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C27"/>
    <w:multiLevelType w:val="multilevel"/>
    <w:tmpl w:val="EA6611CE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BF131A"/>
    <w:multiLevelType w:val="hybridMultilevel"/>
    <w:tmpl w:val="0174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5E1"/>
    <w:multiLevelType w:val="multilevel"/>
    <w:tmpl w:val="8CA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B8578"/>
    <w:multiLevelType w:val="hybridMultilevel"/>
    <w:tmpl w:val="E9062848"/>
    <w:lvl w:ilvl="0" w:tplc="A2ECB9DC">
      <w:start w:val="1"/>
      <w:numFmt w:val="decimal"/>
      <w:lvlText w:val="%1."/>
      <w:lvlJc w:val="left"/>
      <w:pPr>
        <w:ind w:left="720" w:hanging="360"/>
      </w:pPr>
    </w:lvl>
    <w:lvl w:ilvl="1" w:tplc="B5EC8B80">
      <w:start w:val="1"/>
      <w:numFmt w:val="lowerLetter"/>
      <w:lvlText w:val="%2."/>
      <w:lvlJc w:val="left"/>
      <w:pPr>
        <w:ind w:left="1440" w:hanging="360"/>
      </w:pPr>
    </w:lvl>
    <w:lvl w:ilvl="2" w:tplc="11646C5C">
      <w:start w:val="1"/>
      <w:numFmt w:val="lowerRoman"/>
      <w:lvlText w:val="%3."/>
      <w:lvlJc w:val="right"/>
      <w:pPr>
        <w:ind w:left="2160" w:hanging="180"/>
      </w:pPr>
    </w:lvl>
    <w:lvl w:ilvl="3" w:tplc="7616A4FE">
      <w:start w:val="1"/>
      <w:numFmt w:val="decimal"/>
      <w:lvlText w:val="%4."/>
      <w:lvlJc w:val="left"/>
      <w:pPr>
        <w:ind w:left="2880" w:hanging="360"/>
      </w:pPr>
    </w:lvl>
    <w:lvl w:ilvl="4" w:tplc="3A6CB2C0">
      <w:start w:val="1"/>
      <w:numFmt w:val="lowerLetter"/>
      <w:lvlText w:val="%5."/>
      <w:lvlJc w:val="left"/>
      <w:pPr>
        <w:ind w:left="3600" w:hanging="360"/>
      </w:pPr>
    </w:lvl>
    <w:lvl w:ilvl="5" w:tplc="EA1CDDF2">
      <w:start w:val="1"/>
      <w:numFmt w:val="lowerRoman"/>
      <w:lvlText w:val="%6."/>
      <w:lvlJc w:val="right"/>
      <w:pPr>
        <w:ind w:left="4320" w:hanging="180"/>
      </w:pPr>
    </w:lvl>
    <w:lvl w:ilvl="6" w:tplc="48789EAA">
      <w:start w:val="1"/>
      <w:numFmt w:val="decimal"/>
      <w:lvlText w:val="%7."/>
      <w:lvlJc w:val="left"/>
      <w:pPr>
        <w:ind w:left="5040" w:hanging="360"/>
      </w:pPr>
    </w:lvl>
    <w:lvl w:ilvl="7" w:tplc="6AFCAA8A">
      <w:start w:val="1"/>
      <w:numFmt w:val="lowerLetter"/>
      <w:lvlText w:val="%8."/>
      <w:lvlJc w:val="left"/>
      <w:pPr>
        <w:ind w:left="5760" w:hanging="360"/>
      </w:pPr>
    </w:lvl>
    <w:lvl w:ilvl="8" w:tplc="DED8BA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367EE"/>
    <w:multiLevelType w:val="hybridMultilevel"/>
    <w:tmpl w:val="55B6A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F7F"/>
    <w:multiLevelType w:val="hybridMultilevel"/>
    <w:tmpl w:val="9066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15AA"/>
    <w:multiLevelType w:val="hybridMultilevel"/>
    <w:tmpl w:val="FB4ADA3E"/>
    <w:lvl w:ilvl="0" w:tplc="F7C007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16D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EA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2B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7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83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89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C9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07189">
    <w:abstractNumId w:val="6"/>
  </w:num>
  <w:num w:numId="2" w16cid:durableId="1568108755">
    <w:abstractNumId w:val="9"/>
  </w:num>
  <w:num w:numId="3" w16cid:durableId="966817895">
    <w:abstractNumId w:val="8"/>
  </w:num>
  <w:num w:numId="4" w16cid:durableId="502008548">
    <w:abstractNumId w:val="0"/>
  </w:num>
  <w:num w:numId="5" w16cid:durableId="1933775300">
    <w:abstractNumId w:val="4"/>
  </w:num>
  <w:num w:numId="6" w16cid:durableId="1019359081">
    <w:abstractNumId w:val="2"/>
  </w:num>
  <w:num w:numId="7" w16cid:durableId="1637225437">
    <w:abstractNumId w:val="7"/>
  </w:num>
  <w:num w:numId="8" w16cid:durableId="1793937908">
    <w:abstractNumId w:val="3"/>
  </w:num>
  <w:num w:numId="9" w16cid:durableId="1254439173">
    <w:abstractNumId w:val="5"/>
  </w:num>
  <w:num w:numId="10" w16cid:durableId="4625050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d19e876d51b641cd753d469e8519390d982220be959f40414943e7405159f01a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N7YwMzMyMDExNjFX0lEKTi0uzszPAykwqQUAes8g1CwAAAA="/>
  </w:docVars>
  <w:rsids>
    <w:rsidRoot w:val="1BD6995E"/>
    <w:rsid w:val="0000342F"/>
    <w:rsid w:val="000045A8"/>
    <w:rsid w:val="00007F9B"/>
    <w:rsid w:val="0001143E"/>
    <w:rsid w:val="00022186"/>
    <w:rsid w:val="00032D37"/>
    <w:rsid w:val="000332DC"/>
    <w:rsid w:val="0004168F"/>
    <w:rsid w:val="0004423F"/>
    <w:rsid w:val="00044306"/>
    <w:rsid w:val="0005356A"/>
    <w:rsid w:val="00053C38"/>
    <w:rsid w:val="00061803"/>
    <w:rsid w:val="00062A53"/>
    <w:rsid w:val="00070A48"/>
    <w:rsid w:val="0007378B"/>
    <w:rsid w:val="00076F29"/>
    <w:rsid w:val="000774D7"/>
    <w:rsid w:val="00082040"/>
    <w:rsid w:val="0008229F"/>
    <w:rsid w:val="00084E43"/>
    <w:rsid w:val="000863BA"/>
    <w:rsid w:val="00090E89"/>
    <w:rsid w:val="00092E7A"/>
    <w:rsid w:val="0009663F"/>
    <w:rsid w:val="000A0F72"/>
    <w:rsid w:val="000A564E"/>
    <w:rsid w:val="000A72B7"/>
    <w:rsid w:val="000A739B"/>
    <w:rsid w:val="000C1902"/>
    <w:rsid w:val="000D1EE3"/>
    <w:rsid w:val="000E0DDA"/>
    <w:rsid w:val="000E22F6"/>
    <w:rsid w:val="000E3C5D"/>
    <w:rsid w:val="000E6937"/>
    <w:rsid w:val="000E7EBD"/>
    <w:rsid w:val="000F04AF"/>
    <w:rsid w:val="000F28EF"/>
    <w:rsid w:val="000F29C2"/>
    <w:rsid w:val="000F6822"/>
    <w:rsid w:val="00106BF5"/>
    <w:rsid w:val="0010710B"/>
    <w:rsid w:val="001169A9"/>
    <w:rsid w:val="00122102"/>
    <w:rsid w:val="001377D0"/>
    <w:rsid w:val="00142E7D"/>
    <w:rsid w:val="001458FF"/>
    <w:rsid w:val="001501C5"/>
    <w:rsid w:val="00156DAE"/>
    <w:rsid w:val="00167843"/>
    <w:rsid w:val="00170D05"/>
    <w:rsid w:val="00175DC3"/>
    <w:rsid w:val="001777C3"/>
    <w:rsid w:val="00184037"/>
    <w:rsid w:val="001927F3"/>
    <w:rsid w:val="001A0BA2"/>
    <w:rsid w:val="001A1471"/>
    <w:rsid w:val="001B0C4C"/>
    <w:rsid w:val="001B13D5"/>
    <w:rsid w:val="001B21D9"/>
    <w:rsid w:val="001B712D"/>
    <w:rsid w:val="001B731C"/>
    <w:rsid w:val="001B7916"/>
    <w:rsid w:val="001C4708"/>
    <w:rsid w:val="001D04DD"/>
    <w:rsid w:val="001E6C99"/>
    <w:rsid w:val="001F052E"/>
    <w:rsid w:val="001F4099"/>
    <w:rsid w:val="001F60FA"/>
    <w:rsid w:val="00200291"/>
    <w:rsid w:val="00206BBC"/>
    <w:rsid w:val="00213564"/>
    <w:rsid w:val="002274D1"/>
    <w:rsid w:val="00246476"/>
    <w:rsid w:val="00247853"/>
    <w:rsid w:val="002561D6"/>
    <w:rsid w:val="00271420"/>
    <w:rsid w:val="00273CAA"/>
    <w:rsid w:val="00275C11"/>
    <w:rsid w:val="002802BB"/>
    <w:rsid w:val="00280FFD"/>
    <w:rsid w:val="00281DEE"/>
    <w:rsid w:val="00290657"/>
    <w:rsid w:val="002B6ADD"/>
    <w:rsid w:val="002C4383"/>
    <w:rsid w:val="002C528A"/>
    <w:rsid w:val="002D0CB8"/>
    <w:rsid w:val="002D5DC2"/>
    <w:rsid w:val="002D6836"/>
    <w:rsid w:val="002E108D"/>
    <w:rsid w:val="002E7FBD"/>
    <w:rsid w:val="002F09CE"/>
    <w:rsid w:val="002F66E5"/>
    <w:rsid w:val="003031E7"/>
    <w:rsid w:val="003062E4"/>
    <w:rsid w:val="0031000F"/>
    <w:rsid w:val="00317667"/>
    <w:rsid w:val="00327685"/>
    <w:rsid w:val="0034245C"/>
    <w:rsid w:val="003479F6"/>
    <w:rsid w:val="00351FAF"/>
    <w:rsid w:val="0035405A"/>
    <w:rsid w:val="003736CB"/>
    <w:rsid w:val="00376055"/>
    <w:rsid w:val="00381874"/>
    <w:rsid w:val="00385B36"/>
    <w:rsid w:val="00390D1A"/>
    <w:rsid w:val="00391A3A"/>
    <w:rsid w:val="0039729F"/>
    <w:rsid w:val="003A09B4"/>
    <w:rsid w:val="003A38E6"/>
    <w:rsid w:val="003A3E71"/>
    <w:rsid w:val="003A4EE4"/>
    <w:rsid w:val="003B51F3"/>
    <w:rsid w:val="003B7153"/>
    <w:rsid w:val="003C03DD"/>
    <w:rsid w:val="003C281F"/>
    <w:rsid w:val="003C28C3"/>
    <w:rsid w:val="003C550E"/>
    <w:rsid w:val="003D2296"/>
    <w:rsid w:val="003D25F9"/>
    <w:rsid w:val="003D55DE"/>
    <w:rsid w:val="003D609E"/>
    <w:rsid w:val="003D6672"/>
    <w:rsid w:val="003E3657"/>
    <w:rsid w:val="003E41F8"/>
    <w:rsid w:val="003F4F8C"/>
    <w:rsid w:val="0040379E"/>
    <w:rsid w:val="00420295"/>
    <w:rsid w:val="00434EC4"/>
    <w:rsid w:val="00443231"/>
    <w:rsid w:val="00450CF3"/>
    <w:rsid w:val="00451566"/>
    <w:rsid w:val="00454A51"/>
    <w:rsid w:val="004562E2"/>
    <w:rsid w:val="00456D84"/>
    <w:rsid w:val="004719B4"/>
    <w:rsid w:val="004753CE"/>
    <w:rsid w:val="00481A50"/>
    <w:rsid w:val="00483046"/>
    <w:rsid w:val="004A3FFE"/>
    <w:rsid w:val="004A61AC"/>
    <w:rsid w:val="004B5C38"/>
    <w:rsid w:val="004C3DBD"/>
    <w:rsid w:val="004C7DC3"/>
    <w:rsid w:val="004D31B6"/>
    <w:rsid w:val="004D5786"/>
    <w:rsid w:val="004E0425"/>
    <w:rsid w:val="004E2076"/>
    <w:rsid w:val="004E2C4B"/>
    <w:rsid w:val="004E3A85"/>
    <w:rsid w:val="004E66F9"/>
    <w:rsid w:val="00500404"/>
    <w:rsid w:val="00503990"/>
    <w:rsid w:val="00503B84"/>
    <w:rsid w:val="00504F16"/>
    <w:rsid w:val="00505B1A"/>
    <w:rsid w:val="0052074D"/>
    <w:rsid w:val="00521425"/>
    <w:rsid w:val="00526290"/>
    <w:rsid w:val="005367EC"/>
    <w:rsid w:val="0055515B"/>
    <w:rsid w:val="00562956"/>
    <w:rsid w:val="0056416E"/>
    <w:rsid w:val="00566C5B"/>
    <w:rsid w:val="00572C5E"/>
    <w:rsid w:val="00575C57"/>
    <w:rsid w:val="00580CBB"/>
    <w:rsid w:val="00583D05"/>
    <w:rsid w:val="00585E78"/>
    <w:rsid w:val="00591370"/>
    <w:rsid w:val="00591897"/>
    <w:rsid w:val="005919F6"/>
    <w:rsid w:val="00591A98"/>
    <w:rsid w:val="0059646B"/>
    <w:rsid w:val="005A5CAF"/>
    <w:rsid w:val="005A67E6"/>
    <w:rsid w:val="005C1DC2"/>
    <w:rsid w:val="005C2E19"/>
    <w:rsid w:val="005D130E"/>
    <w:rsid w:val="005E2D5D"/>
    <w:rsid w:val="005F2EAA"/>
    <w:rsid w:val="005F606D"/>
    <w:rsid w:val="005F6A78"/>
    <w:rsid w:val="00600E08"/>
    <w:rsid w:val="006056B5"/>
    <w:rsid w:val="00605F65"/>
    <w:rsid w:val="006118B0"/>
    <w:rsid w:val="00612200"/>
    <w:rsid w:val="00614B2B"/>
    <w:rsid w:val="00617055"/>
    <w:rsid w:val="0062074B"/>
    <w:rsid w:val="00634785"/>
    <w:rsid w:val="00644966"/>
    <w:rsid w:val="006530D9"/>
    <w:rsid w:val="0065338C"/>
    <w:rsid w:val="00653E88"/>
    <w:rsid w:val="00656E8A"/>
    <w:rsid w:val="00664896"/>
    <w:rsid w:val="006668CE"/>
    <w:rsid w:val="0067390B"/>
    <w:rsid w:val="00675742"/>
    <w:rsid w:val="00676B40"/>
    <w:rsid w:val="00682D16"/>
    <w:rsid w:val="00683FC0"/>
    <w:rsid w:val="00684634"/>
    <w:rsid w:val="006978FE"/>
    <w:rsid w:val="006A023C"/>
    <w:rsid w:val="006A46E9"/>
    <w:rsid w:val="006B4D68"/>
    <w:rsid w:val="006B4EDE"/>
    <w:rsid w:val="006C6B45"/>
    <w:rsid w:val="006D4204"/>
    <w:rsid w:val="006D50E8"/>
    <w:rsid w:val="006E3807"/>
    <w:rsid w:val="006F0B37"/>
    <w:rsid w:val="006F49F6"/>
    <w:rsid w:val="0070090C"/>
    <w:rsid w:val="00701469"/>
    <w:rsid w:val="007022DE"/>
    <w:rsid w:val="0071254B"/>
    <w:rsid w:val="00715FD5"/>
    <w:rsid w:val="00717A7E"/>
    <w:rsid w:val="0072707F"/>
    <w:rsid w:val="00737863"/>
    <w:rsid w:val="00740F1A"/>
    <w:rsid w:val="00752A42"/>
    <w:rsid w:val="00755395"/>
    <w:rsid w:val="00765132"/>
    <w:rsid w:val="007663EA"/>
    <w:rsid w:val="007752D9"/>
    <w:rsid w:val="00783C46"/>
    <w:rsid w:val="00783F1A"/>
    <w:rsid w:val="00791D16"/>
    <w:rsid w:val="007A3105"/>
    <w:rsid w:val="007A6EDF"/>
    <w:rsid w:val="007B429B"/>
    <w:rsid w:val="007B5D29"/>
    <w:rsid w:val="007B6244"/>
    <w:rsid w:val="007B7AE8"/>
    <w:rsid w:val="007C261F"/>
    <w:rsid w:val="007C34A2"/>
    <w:rsid w:val="007C6828"/>
    <w:rsid w:val="007D2661"/>
    <w:rsid w:val="007D49EE"/>
    <w:rsid w:val="007E5F77"/>
    <w:rsid w:val="007F005B"/>
    <w:rsid w:val="007F3FD0"/>
    <w:rsid w:val="00801D69"/>
    <w:rsid w:val="00802375"/>
    <w:rsid w:val="00803D66"/>
    <w:rsid w:val="0080647E"/>
    <w:rsid w:val="00806A24"/>
    <w:rsid w:val="00814498"/>
    <w:rsid w:val="008172BF"/>
    <w:rsid w:val="00817CBE"/>
    <w:rsid w:val="00827CB0"/>
    <w:rsid w:val="008423CB"/>
    <w:rsid w:val="0085539F"/>
    <w:rsid w:val="00856210"/>
    <w:rsid w:val="00856F74"/>
    <w:rsid w:val="00863BA0"/>
    <w:rsid w:val="00882D75"/>
    <w:rsid w:val="00894B2F"/>
    <w:rsid w:val="0089707B"/>
    <w:rsid w:val="008A39E2"/>
    <w:rsid w:val="008A4C72"/>
    <w:rsid w:val="008C31E4"/>
    <w:rsid w:val="008C3A68"/>
    <w:rsid w:val="008D4EFA"/>
    <w:rsid w:val="008D5D88"/>
    <w:rsid w:val="008E43AD"/>
    <w:rsid w:val="008E4AC2"/>
    <w:rsid w:val="008E77FB"/>
    <w:rsid w:val="008F34C6"/>
    <w:rsid w:val="0090236F"/>
    <w:rsid w:val="009061BC"/>
    <w:rsid w:val="00913101"/>
    <w:rsid w:val="00914B82"/>
    <w:rsid w:val="009309E2"/>
    <w:rsid w:val="00935F97"/>
    <w:rsid w:val="009360BE"/>
    <w:rsid w:val="00937C13"/>
    <w:rsid w:val="009474C8"/>
    <w:rsid w:val="00950073"/>
    <w:rsid w:val="00950F53"/>
    <w:rsid w:val="0095191B"/>
    <w:rsid w:val="00952714"/>
    <w:rsid w:val="009528DE"/>
    <w:rsid w:val="00952DE6"/>
    <w:rsid w:val="009530D7"/>
    <w:rsid w:val="009601FA"/>
    <w:rsid w:val="00965E98"/>
    <w:rsid w:val="0097343E"/>
    <w:rsid w:val="00975B2C"/>
    <w:rsid w:val="00975DBD"/>
    <w:rsid w:val="00976044"/>
    <w:rsid w:val="00980832"/>
    <w:rsid w:val="009848F0"/>
    <w:rsid w:val="0098682F"/>
    <w:rsid w:val="009A5F1B"/>
    <w:rsid w:val="009B137D"/>
    <w:rsid w:val="009B3155"/>
    <w:rsid w:val="009C0795"/>
    <w:rsid w:val="009C533A"/>
    <w:rsid w:val="009C7072"/>
    <w:rsid w:val="009C7C59"/>
    <w:rsid w:val="009D7285"/>
    <w:rsid w:val="009E05D0"/>
    <w:rsid w:val="009E3BC9"/>
    <w:rsid w:val="009E48EE"/>
    <w:rsid w:val="009F6416"/>
    <w:rsid w:val="00A042DB"/>
    <w:rsid w:val="00A164F1"/>
    <w:rsid w:val="00A20123"/>
    <w:rsid w:val="00A2077D"/>
    <w:rsid w:val="00A24DE8"/>
    <w:rsid w:val="00A32305"/>
    <w:rsid w:val="00A34032"/>
    <w:rsid w:val="00A37297"/>
    <w:rsid w:val="00A5340F"/>
    <w:rsid w:val="00A57863"/>
    <w:rsid w:val="00A646C8"/>
    <w:rsid w:val="00A8152F"/>
    <w:rsid w:val="00A82090"/>
    <w:rsid w:val="00A87F6B"/>
    <w:rsid w:val="00A91388"/>
    <w:rsid w:val="00A919D8"/>
    <w:rsid w:val="00A9798B"/>
    <w:rsid w:val="00AA39A3"/>
    <w:rsid w:val="00AB446C"/>
    <w:rsid w:val="00AB5395"/>
    <w:rsid w:val="00AB62D6"/>
    <w:rsid w:val="00AC7CD8"/>
    <w:rsid w:val="00AD3F0A"/>
    <w:rsid w:val="00AD5539"/>
    <w:rsid w:val="00AD7582"/>
    <w:rsid w:val="00AE123E"/>
    <w:rsid w:val="00AE1548"/>
    <w:rsid w:val="00AE4008"/>
    <w:rsid w:val="00AE7309"/>
    <w:rsid w:val="00AF4A7D"/>
    <w:rsid w:val="00B007A9"/>
    <w:rsid w:val="00B04C88"/>
    <w:rsid w:val="00B17B7D"/>
    <w:rsid w:val="00B2024D"/>
    <w:rsid w:val="00B237CB"/>
    <w:rsid w:val="00B26142"/>
    <w:rsid w:val="00B37443"/>
    <w:rsid w:val="00B47F81"/>
    <w:rsid w:val="00B50ACC"/>
    <w:rsid w:val="00B542E0"/>
    <w:rsid w:val="00B56B92"/>
    <w:rsid w:val="00B57634"/>
    <w:rsid w:val="00B63CE3"/>
    <w:rsid w:val="00B7127D"/>
    <w:rsid w:val="00B74F0C"/>
    <w:rsid w:val="00B768DF"/>
    <w:rsid w:val="00B807DE"/>
    <w:rsid w:val="00B822E6"/>
    <w:rsid w:val="00B92012"/>
    <w:rsid w:val="00B9308A"/>
    <w:rsid w:val="00B94C16"/>
    <w:rsid w:val="00B95BA5"/>
    <w:rsid w:val="00BA1EE6"/>
    <w:rsid w:val="00BA628C"/>
    <w:rsid w:val="00BA69F4"/>
    <w:rsid w:val="00BB6366"/>
    <w:rsid w:val="00BC1D0B"/>
    <w:rsid w:val="00BC49AA"/>
    <w:rsid w:val="00BD2A2B"/>
    <w:rsid w:val="00BD4C65"/>
    <w:rsid w:val="00BD53B3"/>
    <w:rsid w:val="00BD57A6"/>
    <w:rsid w:val="00C00DAE"/>
    <w:rsid w:val="00C03949"/>
    <w:rsid w:val="00C10436"/>
    <w:rsid w:val="00C1211E"/>
    <w:rsid w:val="00C22EDC"/>
    <w:rsid w:val="00C27257"/>
    <w:rsid w:val="00C33A18"/>
    <w:rsid w:val="00C43ACA"/>
    <w:rsid w:val="00C478A1"/>
    <w:rsid w:val="00C53D32"/>
    <w:rsid w:val="00C56586"/>
    <w:rsid w:val="00C627BA"/>
    <w:rsid w:val="00C75C43"/>
    <w:rsid w:val="00C76FDF"/>
    <w:rsid w:val="00C841B6"/>
    <w:rsid w:val="00C86A64"/>
    <w:rsid w:val="00C91E3C"/>
    <w:rsid w:val="00C92E0F"/>
    <w:rsid w:val="00C950E3"/>
    <w:rsid w:val="00CA13D5"/>
    <w:rsid w:val="00CA1EBD"/>
    <w:rsid w:val="00CA24B4"/>
    <w:rsid w:val="00CA3898"/>
    <w:rsid w:val="00CA48BA"/>
    <w:rsid w:val="00CB3B82"/>
    <w:rsid w:val="00CC17D0"/>
    <w:rsid w:val="00CC1F80"/>
    <w:rsid w:val="00CF22DC"/>
    <w:rsid w:val="00CF5BCD"/>
    <w:rsid w:val="00CF7F31"/>
    <w:rsid w:val="00D00B9C"/>
    <w:rsid w:val="00D00C39"/>
    <w:rsid w:val="00D103D9"/>
    <w:rsid w:val="00D11866"/>
    <w:rsid w:val="00D151B9"/>
    <w:rsid w:val="00D227B1"/>
    <w:rsid w:val="00D27CB1"/>
    <w:rsid w:val="00D3044C"/>
    <w:rsid w:val="00D30F63"/>
    <w:rsid w:val="00D32C12"/>
    <w:rsid w:val="00D32F80"/>
    <w:rsid w:val="00D44F4C"/>
    <w:rsid w:val="00D509A1"/>
    <w:rsid w:val="00D52643"/>
    <w:rsid w:val="00D53093"/>
    <w:rsid w:val="00D60E85"/>
    <w:rsid w:val="00D620A4"/>
    <w:rsid w:val="00D63DF2"/>
    <w:rsid w:val="00D65ABE"/>
    <w:rsid w:val="00D676F8"/>
    <w:rsid w:val="00D74ADD"/>
    <w:rsid w:val="00D86793"/>
    <w:rsid w:val="00D91C00"/>
    <w:rsid w:val="00D91EE9"/>
    <w:rsid w:val="00D96366"/>
    <w:rsid w:val="00DB269B"/>
    <w:rsid w:val="00DB2C07"/>
    <w:rsid w:val="00DB4013"/>
    <w:rsid w:val="00DC1924"/>
    <w:rsid w:val="00DC388B"/>
    <w:rsid w:val="00DC6743"/>
    <w:rsid w:val="00DD1E9D"/>
    <w:rsid w:val="00DD56D4"/>
    <w:rsid w:val="00DD7448"/>
    <w:rsid w:val="00DE2AE3"/>
    <w:rsid w:val="00DF1097"/>
    <w:rsid w:val="00DF374D"/>
    <w:rsid w:val="00DF434D"/>
    <w:rsid w:val="00E00FAF"/>
    <w:rsid w:val="00E13BCB"/>
    <w:rsid w:val="00E21166"/>
    <w:rsid w:val="00E37EFE"/>
    <w:rsid w:val="00E41405"/>
    <w:rsid w:val="00E42CB7"/>
    <w:rsid w:val="00E443FB"/>
    <w:rsid w:val="00E51993"/>
    <w:rsid w:val="00E57693"/>
    <w:rsid w:val="00E903D2"/>
    <w:rsid w:val="00E914B3"/>
    <w:rsid w:val="00E950BF"/>
    <w:rsid w:val="00E950C7"/>
    <w:rsid w:val="00EA51DC"/>
    <w:rsid w:val="00EB0203"/>
    <w:rsid w:val="00EB1162"/>
    <w:rsid w:val="00EB41E5"/>
    <w:rsid w:val="00EC57E2"/>
    <w:rsid w:val="00EC5CCD"/>
    <w:rsid w:val="00EC6DF5"/>
    <w:rsid w:val="00ED3D3F"/>
    <w:rsid w:val="00EE0779"/>
    <w:rsid w:val="00EE1F77"/>
    <w:rsid w:val="00EE3235"/>
    <w:rsid w:val="00EE4D85"/>
    <w:rsid w:val="00EE7EF7"/>
    <w:rsid w:val="00EF4F04"/>
    <w:rsid w:val="00F139BF"/>
    <w:rsid w:val="00F1473C"/>
    <w:rsid w:val="00F253A7"/>
    <w:rsid w:val="00F33F6C"/>
    <w:rsid w:val="00F34296"/>
    <w:rsid w:val="00F35260"/>
    <w:rsid w:val="00F40C23"/>
    <w:rsid w:val="00F77666"/>
    <w:rsid w:val="00F82002"/>
    <w:rsid w:val="00F931AF"/>
    <w:rsid w:val="00F96254"/>
    <w:rsid w:val="00F96825"/>
    <w:rsid w:val="00FA1852"/>
    <w:rsid w:val="00FA2EF8"/>
    <w:rsid w:val="00FA6FDB"/>
    <w:rsid w:val="00FB1F63"/>
    <w:rsid w:val="00FC3980"/>
    <w:rsid w:val="00FC6C2C"/>
    <w:rsid w:val="00FC7D0F"/>
    <w:rsid w:val="00FD1735"/>
    <w:rsid w:val="00FE60BB"/>
    <w:rsid w:val="00FE6945"/>
    <w:rsid w:val="0229D57A"/>
    <w:rsid w:val="02ECBBB6"/>
    <w:rsid w:val="0349236E"/>
    <w:rsid w:val="03707CCA"/>
    <w:rsid w:val="0494759E"/>
    <w:rsid w:val="05140D5A"/>
    <w:rsid w:val="06B8ACF3"/>
    <w:rsid w:val="0C37967E"/>
    <w:rsid w:val="0CAF5AFB"/>
    <w:rsid w:val="0F565002"/>
    <w:rsid w:val="10F3958C"/>
    <w:rsid w:val="123ECE48"/>
    <w:rsid w:val="1281DBB3"/>
    <w:rsid w:val="12C194A3"/>
    <w:rsid w:val="1391F1B6"/>
    <w:rsid w:val="15105CED"/>
    <w:rsid w:val="179505C6"/>
    <w:rsid w:val="18B38CE4"/>
    <w:rsid w:val="197B4116"/>
    <w:rsid w:val="1BCE7B55"/>
    <w:rsid w:val="1BD6995E"/>
    <w:rsid w:val="1C81EC86"/>
    <w:rsid w:val="1D367D4A"/>
    <w:rsid w:val="1E6E927D"/>
    <w:rsid w:val="2070D965"/>
    <w:rsid w:val="2804D76D"/>
    <w:rsid w:val="2A0236A6"/>
    <w:rsid w:val="2AEAB7D8"/>
    <w:rsid w:val="2B686EFA"/>
    <w:rsid w:val="2BB61773"/>
    <w:rsid w:val="2D884384"/>
    <w:rsid w:val="2F10A669"/>
    <w:rsid w:val="2F15DE78"/>
    <w:rsid w:val="30A7D4A4"/>
    <w:rsid w:val="32BF2FCD"/>
    <w:rsid w:val="32C7B3D0"/>
    <w:rsid w:val="339DDDDA"/>
    <w:rsid w:val="33E358AA"/>
    <w:rsid w:val="345B002E"/>
    <w:rsid w:val="34638431"/>
    <w:rsid w:val="38A4A36C"/>
    <w:rsid w:val="3916B404"/>
    <w:rsid w:val="3989D9F8"/>
    <w:rsid w:val="39C650BA"/>
    <w:rsid w:val="39F20079"/>
    <w:rsid w:val="3B51086B"/>
    <w:rsid w:val="3E14DF10"/>
    <w:rsid w:val="3E950A1E"/>
    <w:rsid w:val="3EBCBF4B"/>
    <w:rsid w:val="40662D01"/>
    <w:rsid w:val="40E26F3C"/>
    <w:rsid w:val="4258A394"/>
    <w:rsid w:val="44CA341E"/>
    <w:rsid w:val="4524DD92"/>
    <w:rsid w:val="470B992F"/>
    <w:rsid w:val="47501E8F"/>
    <w:rsid w:val="478BFE86"/>
    <w:rsid w:val="49BD2F5F"/>
    <w:rsid w:val="4B921455"/>
    <w:rsid w:val="4BB8612B"/>
    <w:rsid w:val="4C6971D7"/>
    <w:rsid w:val="4CD9F66A"/>
    <w:rsid w:val="4E2B2252"/>
    <w:rsid w:val="4EBED2D8"/>
    <w:rsid w:val="4EE11B71"/>
    <w:rsid w:val="4F948705"/>
    <w:rsid w:val="4FC8F2B7"/>
    <w:rsid w:val="4FFF67D8"/>
    <w:rsid w:val="50162287"/>
    <w:rsid w:val="51176E8D"/>
    <w:rsid w:val="53C65816"/>
    <w:rsid w:val="5596E340"/>
    <w:rsid w:val="56AD370D"/>
    <w:rsid w:val="5DFCC90F"/>
    <w:rsid w:val="61EEE2AD"/>
    <w:rsid w:val="621ACEAA"/>
    <w:rsid w:val="6550395B"/>
    <w:rsid w:val="66331210"/>
    <w:rsid w:val="669C1DA5"/>
    <w:rsid w:val="68ED94E3"/>
    <w:rsid w:val="69383E16"/>
    <w:rsid w:val="69492584"/>
    <w:rsid w:val="6BEB14C2"/>
    <w:rsid w:val="6C1C64CE"/>
    <w:rsid w:val="6DDF2E71"/>
    <w:rsid w:val="7098001B"/>
    <w:rsid w:val="709A4ED9"/>
    <w:rsid w:val="719FF5D7"/>
    <w:rsid w:val="71E82C21"/>
    <w:rsid w:val="73500838"/>
    <w:rsid w:val="7352D9EE"/>
    <w:rsid w:val="75F64A4D"/>
    <w:rsid w:val="76167EE4"/>
    <w:rsid w:val="763A9686"/>
    <w:rsid w:val="78B84E7D"/>
    <w:rsid w:val="78E30B6D"/>
    <w:rsid w:val="799055FB"/>
    <w:rsid w:val="7A980DCF"/>
    <w:rsid w:val="7CBDAEFE"/>
    <w:rsid w:val="7D65D258"/>
    <w:rsid w:val="7E0C1D3C"/>
    <w:rsid w:val="7E8A1DA9"/>
    <w:rsid w:val="7EC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6995E"/>
  <w15:chartTrackingRefBased/>
  <w15:docId w15:val="{23424180-BA2D-47A9-A3D0-A2092A2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663F"/>
    <w:pPr>
      <w:spacing w:after="0" w:line="240" w:lineRule="auto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D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D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682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77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mments" Target="comments.xml"/><Relationship Id="rId18" Type="http://schemas.openxmlformats.org/officeDocument/2006/relationships/hyperlink" Target="https://eur01.safelinks.protection.outlook.com/?url=https%3A%2F%2Fus06web.zoom.us%2Fj%2F89022687307%3Fpwd%3DoOlPNJARuaFLjlMSKsunUuShAneQHo.1&amp;data=05%7C02%7CAFischer%40wmo.int%7C710ad4053c92463a921808dcc290dd68%7Ceaa6be54468740c49827c044bd8e8d3c%7C0%7C0%7C638599174736179504%7CUnknown%7CTWFpbGZsb3d8eyJWIjoiMC4wLjAwMDAiLCJQIjoiV2luMzIiLCJBTiI6Ik1haWwiLCJXVCI6Mn0%3D%7C0%7C%7C%7C&amp;sdata=0p6ypbANy5qpvw6wfvI1PFJImMumz898Hag8F%2B3C3UI%3D&amp;reserved=0" TargetMode="External"/><Relationship Id="rId26" Type="http://schemas.openxmlformats.org/officeDocument/2006/relationships/hyperlink" Target="https://wmoomm.sharepoint.com/:b:/s/wmocpdb/EQGSZhmGFK9Jir6orcBjwlYBDDAZinbOplkP0kgz1nBjFA?e=8vLH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moomm.sharepoint.com/sites/wmocpdb/eve_activityarea/Forms/AllItems.aspx?id=%2Fsites%2Fwmocpdb%2Feve%5Factivityarea%2FJoint%20WMO%2DIOC%20Collaborative%20Board%20%28JCB%29%2FJCB%20archive%20%2D%20pre%2D2023%2FResolutions%2FWMO%2DIOC%2DCOLLABORATIVE%2DSTRATEGY%2Dapproved%5Fen%5F2021%2Epdf&amp;parent=%2Fsites%2Fwmocpdb%2Feve%5Factivityarea%2FJoint%20WMO%2DIOC%20Collaborative%20Board%20%28JCB%29%2FJCB%20archive%20%2D%20pre%2D2023%2FResolutions&amp;p=true&amp;ga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moomm.sharepoint.com/:p:/s/wmocpdb/EY82Hq6ynaZDl7VbirnnvuwB2CdEZkp16hw0WED1YoE2Fw?e=aGATUA" TargetMode="External"/><Relationship Id="rId17" Type="http://schemas.openxmlformats.org/officeDocument/2006/relationships/hyperlink" Target="https://eur01.safelinks.protection.outlook.com/?url=https%3A%2F%2Fus06web.zoom.us%2Fj%2F89022687307%3Fpwd%3DoOlPNJARuaFLjlMSKsunUuShAneQHo.1&amp;data=05%7C02%7CAFischer%40wmo.int%7C710ad4053c92463a921808dcc290dd68%7Ceaa6be54468740c49827c044bd8e8d3c%7C0%7C0%7C638599174736179504%7CUnknown%7CTWFpbGZsb3d8eyJWIjoiMC4wLjAwMDAiLCJQIjoiV2luMzIiLCJBTiI6Ik1haWwiLCJXVCI6Mn0%3D%7C0%7C%7C%7C&amp;sdata=0p6ypbANy5qpvw6wfvI1PFJImMumz898Hag8F%2B3C3UI%3D&amp;reserved=0" TargetMode="External"/><Relationship Id="rId25" Type="http://schemas.openxmlformats.org/officeDocument/2006/relationships/hyperlink" Target="https://wmoomm.sharepoint.com/:b:/s/wmocpdb/EYzFB8W4BGFJrPA6lRWL1U4BWx18leOhWm6k4d5e1IkfhA?e=xc2a6y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community.wmo.int/en/JCB/MembershipDec2023" TargetMode="External"/><Relationship Id="rId29" Type="http://schemas.openxmlformats.org/officeDocument/2006/relationships/hyperlink" Target="https://meetings.wmo.int/INFCOM-3/_layouts/15/WopiFrame.aspx?sourcedoc=%7b150EE724-D078-4F32-BB2C-8F638B1B1077%7d&amp;file=INFCOM-3-d08-5(1)-AG-OCEAN-ENGAGEMENT-PLAN-approved_en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app.goo.gl/wPQLYeeuiF63D77L6" TargetMode="External"/><Relationship Id="rId24" Type="http://schemas.openxmlformats.org/officeDocument/2006/relationships/hyperlink" Target="https://wmoomm.sharepoint.com/:b:/s/wmocpdb/EWamXUn4X2VFgewx1nO9TZYBRWcxPos5fb1nhn_BBpEHKA?e=Tgi2Kq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hyperlink" Target="https://oceanexpert.org/document/13388" TargetMode="External"/><Relationship Id="rId28" Type="http://schemas.openxmlformats.org/officeDocument/2006/relationships/hyperlink" Target="https://wmoomm.sharepoint.com/sites/wmocpdb/eve_activityarea/Forms/AllItems.aspx?id=%2Fsites%2Fwmocpdb%2Feve%5Factivityarea%2FJoint%20WMO%2DIOC%20Collaborative%20Board%20%28JCB%29%2FMeetings%2FJCB%20meetings%2FJCB%2D3%20part%201%20virtual%20Feb%202024%2FJCB%2D3%20Part%201%20Meeting%20Report%2Dfinal%2Epdf&amp;parent=%2Fsites%2Fwmocpdb%2Feve%5Factivityarea%2FJoint%20WMO%2DIOC%20Collaborative%20Board%20%28JCB%29%2FMeetings%2FJCB%20meetings%2FJCB%2D3%20part%201%20virtual%20Feb%202024&amp;p=true&amp;ga=1" TargetMode="External"/><Relationship Id="rId10" Type="http://schemas.openxmlformats.org/officeDocument/2006/relationships/hyperlink" Target="mailto:e.smith1@unesco.org" TargetMode="External"/><Relationship Id="rId19" Type="http://schemas.openxmlformats.org/officeDocument/2006/relationships/hyperlink" Target="https://wmoomm.sharepoint.com/:w:/s/wmocpdb/EbnFdu4yYwVHsx2RdfL18U8BRrdy7tK4bdg3PCrFTZgoYA?e=hegZ4g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11/relationships/commentsExtended" Target="commentsExtended.xml"/><Relationship Id="rId22" Type="http://schemas.openxmlformats.org/officeDocument/2006/relationships/hyperlink" Target="https://library.wmo.int/records/item/68578-wmo-strategic-plan-2024-2027" TargetMode="External"/><Relationship Id="rId27" Type="http://schemas.openxmlformats.org/officeDocument/2006/relationships/hyperlink" Target="https://www.frontiersin.org/articles/10.3389/fmars.2019.00410/ful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2697be0-4917-4b48-9b03-a68f538f312a">
      <Terms xmlns="http://schemas.microsoft.com/office/infopath/2007/PartnerControls"/>
    </lcf76f155ced4ddcb4097134ff3c332f>
    <Notes xmlns="32697be0-4917-4b48-9b03-a68f538f312a" xsi:nil="true"/>
    <_ip_UnifiedCompliancePolicyProperties xmlns="http://schemas.microsoft.com/sharepoint/v3" xsi:nil="true"/>
    <Link xmlns="32697be0-4917-4b48-9b03-a68f538f312a">
      <Url xsi:nil="true"/>
      <Description xsi:nil="true"/>
    </Link>
    <TaxCatchAll xmlns="96d886eb-95f6-47f3-bdfb-70dab5061c60" xsi:nil="true"/>
    <SharedWithUsers xmlns="96d886eb-95f6-47f3-bdfb-70dab5061c60">
      <UserInfo>
        <DisplayName>Johan Stander</DisplayName>
        <AccountId>143034</AccountId>
        <AccountType/>
      </UserInfo>
      <UserInfo>
        <DisplayName>Ian Lisk- President of SERCOM</DisplayName>
        <AccountId>250159</AccountId>
        <AccountType/>
      </UserInfo>
      <UserInfo>
        <DisplayName>Sarah Grimes</DisplayName>
        <AccountId>54419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23" ma:contentTypeDescription="Create a new document." ma:contentTypeScope="" ma:versionID="a6acedbf6334513a5d83425171dccf41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3b960130f542dc56ed31c8bb20498bab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75f39b5-acb7-46a4-91b0-268d5cabe986}" ma:internalName="TaxCatchAll" ma:showField="CatchAllData" ma:web="96d886eb-95f6-47f3-bdfb-70dab5061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D14EA-58A0-476B-B7BF-CE72C677BE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97be0-4917-4b48-9b03-a68f538f312a"/>
    <ds:schemaRef ds:uri="96d886eb-95f6-47f3-bdfb-70dab5061c60"/>
  </ds:schemaRefs>
</ds:datastoreItem>
</file>

<file path=customXml/itemProps2.xml><?xml version="1.0" encoding="utf-8"?>
<ds:datastoreItem xmlns:ds="http://schemas.openxmlformats.org/officeDocument/2006/customXml" ds:itemID="{10349BC4-77A8-4CA8-A1A2-91A987CB3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9A84-0C72-4E31-B0C2-6F8F559DA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1265</Words>
  <Characters>7188</Characters>
  <Application>Microsoft Office Word</Application>
  <DocSecurity>0</DocSecurity>
  <Lines>552</Lines>
  <Paragraphs>281</Paragraphs>
  <ScaleCrop>false</ScaleCrop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Fischer</dc:creator>
  <cp:keywords/>
  <dc:description/>
  <cp:lastModifiedBy>Champika Gallage</cp:lastModifiedBy>
  <cp:revision>120</cp:revision>
  <cp:lastPrinted>2024-02-27T04:35:00Z</cp:lastPrinted>
  <dcterms:created xsi:type="dcterms:W3CDTF">2024-08-23T15:36:00Z</dcterms:created>
  <dcterms:modified xsi:type="dcterms:W3CDTF">2024-08-23T09:21:00Z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  <property fmtid="{D5CDD505-2E9C-101B-9397-08002B2CF9AE}" pid="3" name="MediaServiceImageTags">
    <vt:lpwstr/>
  </property>
</Properties>
</file>