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4C649" w14:textId="77777777" w:rsidR="007D3D9A" w:rsidRDefault="00000000">
      <w:pPr>
        <w:spacing w:line="276" w:lineRule="auto"/>
        <w:jc w:val="both"/>
        <w:rPr>
          <w:rFonts w:ascii="Arial" w:eastAsia="Arial" w:hAnsi="Arial" w:cs="Arial"/>
          <w:sz w:val="24"/>
          <w:szCs w:val="24"/>
        </w:rPr>
      </w:pPr>
      <w:r>
        <w:rPr>
          <w:noProof/>
        </w:rPr>
        <w:drawing>
          <wp:anchor distT="0" distB="0" distL="114300" distR="114300" simplePos="0" relativeHeight="251658240" behindDoc="0" locked="0" layoutInCell="1" hidden="0" allowOverlap="1" wp14:anchorId="19893F0D" wp14:editId="4144A406">
            <wp:simplePos x="0" y="0"/>
            <wp:positionH relativeFrom="column">
              <wp:posOffset>46991</wp:posOffset>
            </wp:positionH>
            <wp:positionV relativeFrom="paragraph">
              <wp:posOffset>-58419</wp:posOffset>
            </wp:positionV>
            <wp:extent cx="1199515" cy="1127125"/>
            <wp:effectExtent l="0" t="0" r="0" b="0"/>
            <wp:wrapSquare wrapText="bothSides" distT="0" distB="0" distL="114300" distR="114300"/>
            <wp:docPr id="1" name="image1.png" descr="A blue and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sign with white text&#10;&#10;Description automatically generated"/>
                    <pic:cNvPicPr preferRelativeResize="0"/>
                  </pic:nvPicPr>
                  <pic:blipFill>
                    <a:blip r:embed="rId7"/>
                    <a:srcRect/>
                    <a:stretch>
                      <a:fillRect/>
                    </a:stretch>
                  </pic:blipFill>
                  <pic:spPr>
                    <a:xfrm>
                      <a:off x="0" y="0"/>
                      <a:ext cx="1199515" cy="1127125"/>
                    </a:xfrm>
                    <a:prstGeom prst="rect">
                      <a:avLst/>
                    </a:prstGeom>
                    <a:ln/>
                  </pic:spPr>
                </pic:pic>
              </a:graphicData>
            </a:graphic>
          </wp:anchor>
        </w:drawing>
      </w:r>
    </w:p>
    <w:p w14:paraId="4627B510" w14:textId="77777777" w:rsidR="007D3D9A" w:rsidRDefault="007D3D9A">
      <w:pPr>
        <w:spacing w:line="276" w:lineRule="auto"/>
        <w:jc w:val="both"/>
        <w:rPr>
          <w:rFonts w:ascii="Arial" w:eastAsia="Arial" w:hAnsi="Arial" w:cs="Arial"/>
          <w:b/>
          <w:sz w:val="24"/>
          <w:szCs w:val="24"/>
        </w:rPr>
      </w:pPr>
    </w:p>
    <w:p w14:paraId="7C59F8C8" w14:textId="77777777" w:rsidR="007D3D9A" w:rsidRDefault="007D3D9A">
      <w:pPr>
        <w:spacing w:line="276" w:lineRule="auto"/>
        <w:jc w:val="both"/>
        <w:rPr>
          <w:rFonts w:ascii="Arial" w:eastAsia="Arial" w:hAnsi="Arial" w:cs="Arial"/>
          <w:b/>
          <w:sz w:val="24"/>
          <w:szCs w:val="24"/>
        </w:rPr>
      </w:pPr>
    </w:p>
    <w:p w14:paraId="22AA05EC" w14:textId="77777777" w:rsidR="007D3D9A" w:rsidRDefault="007D3D9A">
      <w:pPr>
        <w:spacing w:line="276" w:lineRule="auto"/>
        <w:jc w:val="both"/>
        <w:rPr>
          <w:rFonts w:ascii="Arial" w:eastAsia="Arial" w:hAnsi="Arial" w:cs="Arial"/>
          <w:b/>
          <w:sz w:val="24"/>
          <w:szCs w:val="24"/>
        </w:rPr>
      </w:pPr>
    </w:p>
    <w:p w14:paraId="6FB1EC8C" w14:textId="77777777" w:rsidR="007D3D9A" w:rsidRDefault="007D3D9A">
      <w:pPr>
        <w:spacing w:line="276" w:lineRule="auto"/>
        <w:jc w:val="both"/>
        <w:rPr>
          <w:rFonts w:ascii="Arial" w:eastAsia="Arial" w:hAnsi="Arial" w:cs="Arial"/>
          <w:b/>
          <w:sz w:val="24"/>
          <w:szCs w:val="24"/>
        </w:rPr>
      </w:pPr>
    </w:p>
    <w:p w14:paraId="17CCB172" w14:textId="77777777" w:rsidR="007D3D9A" w:rsidRDefault="007D3D9A">
      <w:pPr>
        <w:spacing w:line="276" w:lineRule="auto"/>
        <w:jc w:val="center"/>
        <w:rPr>
          <w:rFonts w:ascii="Arial" w:eastAsia="Arial" w:hAnsi="Arial" w:cs="Arial"/>
          <w:b/>
          <w:sz w:val="24"/>
          <w:szCs w:val="24"/>
        </w:rPr>
      </w:pPr>
    </w:p>
    <w:p w14:paraId="22C01C30" w14:textId="77777777" w:rsidR="007D3D9A" w:rsidRDefault="00000000">
      <w:pPr>
        <w:spacing w:line="276" w:lineRule="auto"/>
        <w:jc w:val="center"/>
        <w:rPr>
          <w:rFonts w:ascii="Arial" w:eastAsia="Arial" w:hAnsi="Arial" w:cs="Arial"/>
          <w:b/>
          <w:sz w:val="28"/>
          <w:szCs w:val="28"/>
        </w:rPr>
      </w:pPr>
      <w:r>
        <w:rPr>
          <w:rFonts w:ascii="Arial" w:eastAsia="Arial" w:hAnsi="Arial" w:cs="Arial"/>
          <w:sz w:val="28"/>
          <w:szCs w:val="28"/>
        </w:rPr>
        <w:t>UNESCO-IOC</w:t>
      </w:r>
      <w:r>
        <w:rPr>
          <w:rFonts w:ascii="Arial" w:eastAsia="Arial" w:hAnsi="Arial" w:cs="Arial"/>
          <w:b/>
          <w:sz w:val="28"/>
          <w:szCs w:val="28"/>
        </w:rPr>
        <w:t xml:space="preserve"> </w:t>
      </w:r>
      <w:r>
        <w:rPr>
          <w:rFonts w:ascii="Arial" w:eastAsia="Arial" w:hAnsi="Arial" w:cs="Arial"/>
          <w:sz w:val="28"/>
          <w:szCs w:val="28"/>
        </w:rPr>
        <w:t>Intergovernmental Coordination Group for the North-Eastern Atlantic, the Mediterranean and Connected Seas Tsunami Warning and Mitigation System (ICG/NEAMTWS)</w:t>
      </w:r>
    </w:p>
    <w:p w14:paraId="3F0612A3" w14:textId="77777777" w:rsidR="007D3D9A" w:rsidRDefault="007D3D9A">
      <w:pPr>
        <w:spacing w:line="276" w:lineRule="auto"/>
        <w:jc w:val="center"/>
        <w:rPr>
          <w:rFonts w:ascii="Arial" w:eastAsia="Arial" w:hAnsi="Arial" w:cs="Arial"/>
          <w:sz w:val="28"/>
          <w:szCs w:val="28"/>
        </w:rPr>
      </w:pPr>
    </w:p>
    <w:p w14:paraId="6705CFB4" w14:textId="77777777" w:rsidR="007D3D9A" w:rsidRDefault="00000000">
      <w:pPr>
        <w:spacing w:line="276" w:lineRule="auto"/>
        <w:jc w:val="center"/>
        <w:rPr>
          <w:rFonts w:ascii="Arial" w:eastAsia="Arial" w:hAnsi="Arial" w:cs="Arial"/>
          <w:b/>
          <w:sz w:val="28"/>
          <w:szCs w:val="28"/>
        </w:rPr>
      </w:pPr>
      <w:r>
        <w:rPr>
          <w:rFonts w:ascii="Arial" w:eastAsia="Arial" w:hAnsi="Arial" w:cs="Arial"/>
          <w:b/>
          <w:sz w:val="28"/>
          <w:szCs w:val="28"/>
        </w:rPr>
        <w:t>Steering Committee Meeting</w:t>
      </w:r>
    </w:p>
    <w:p w14:paraId="64FE1A15" w14:textId="77777777" w:rsidR="007D3D9A" w:rsidRDefault="00000000">
      <w:pPr>
        <w:spacing w:line="276" w:lineRule="auto"/>
        <w:jc w:val="center"/>
        <w:rPr>
          <w:rFonts w:ascii="Arial" w:eastAsia="Arial" w:hAnsi="Arial" w:cs="Arial"/>
          <w:b/>
          <w:sz w:val="24"/>
          <w:szCs w:val="24"/>
        </w:rPr>
      </w:pPr>
      <w:r>
        <w:rPr>
          <w:rFonts w:ascii="Arial" w:eastAsia="Arial" w:hAnsi="Arial" w:cs="Arial"/>
          <w:b/>
          <w:sz w:val="24"/>
          <w:szCs w:val="24"/>
        </w:rPr>
        <w:t>13</w:t>
      </w:r>
      <w:r>
        <w:rPr>
          <w:rFonts w:ascii="Arial" w:eastAsia="Arial" w:hAnsi="Arial" w:cs="Arial"/>
          <w:b/>
          <w:sz w:val="24"/>
          <w:szCs w:val="24"/>
          <w:vertAlign w:val="superscript"/>
        </w:rPr>
        <w:t>th</w:t>
      </w:r>
      <w:r>
        <w:rPr>
          <w:rFonts w:ascii="Arial" w:eastAsia="Arial" w:hAnsi="Arial" w:cs="Arial"/>
          <w:b/>
          <w:sz w:val="24"/>
          <w:szCs w:val="24"/>
        </w:rPr>
        <w:t xml:space="preserve"> May 2024 (Online)</w:t>
      </w:r>
    </w:p>
    <w:p w14:paraId="033B94D7" w14:textId="77777777" w:rsidR="007D3D9A" w:rsidRDefault="007D3D9A">
      <w:pPr>
        <w:spacing w:line="276" w:lineRule="auto"/>
        <w:jc w:val="center"/>
        <w:rPr>
          <w:rFonts w:ascii="Arial" w:eastAsia="Arial" w:hAnsi="Arial" w:cs="Arial"/>
          <w:b/>
          <w:sz w:val="28"/>
          <w:szCs w:val="28"/>
        </w:rPr>
      </w:pPr>
    </w:p>
    <w:p w14:paraId="1FC99D3A" w14:textId="77777777" w:rsidR="007D3D9A" w:rsidRDefault="00000000">
      <w:pPr>
        <w:spacing w:line="276" w:lineRule="auto"/>
        <w:jc w:val="center"/>
        <w:rPr>
          <w:rFonts w:ascii="Arial" w:eastAsia="Arial" w:hAnsi="Arial" w:cs="Arial"/>
          <w:b/>
          <w:sz w:val="28"/>
          <w:szCs w:val="28"/>
        </w:rPr>
      </w:pPr>
      <w:r>
        <w:rPr>
          <w:rFonts w:ascii="Arial" w:eastAsia="Arial" w:hAnsi="Arial" w:cs="Arial"/>
          <w:b/>
          <w:sz w:val="28"/>
          <w:szCs w:val="28"/>
        </w:rPr>
        <w:t>SUMMARY REPORT</w:t>
      </w:r>
    </w:p>
    <w:p w14:paraId="14A1787E" w14:textId="77777777" w:rsidR="007D3D9A" w:rsidRDefault="007D3D9A">
      <w:pPr>
        <w:spacing w:line="276" w:lineRule="auto"/>
        <w:jc w:val="both"/>
        <w:rPr>
          <w:rFonts w:ascii="Arial" w:eastAsia="Arial" w:hAnsi="Arial" w:cs="Arial"/>
          <w:b/>
          <w:sz w:val="24"/>
          <w:szCs w:val="24"/>
        </w:rPr>
      </w:pPr>
    </w:p>
    <w:p w14:paraId="119829A8" w14:textId="77777777" w:rsidR="007D3D9A" w:rsidRDefault="007D3D9A">
      <w:pPr>
        <w:spacing w:line="276" w:lineRule="auto"/>
        <w:jc w:val="both"/>
        <w:rPr>
          <w:rFonts w:ascii="Arial" w:eastAsia="Arial" w:hAnsi="Arial" w:cs="Arial"/>
          <w:b/>
        </w:rPr>
      </w:pPr>
    </w:p>
    <w:p w14:paraId="1582C822" w14:textId="77777777" w:rsidR="007D3D9A" w:rsidRDefault="007D3D9A">
      <w:pPr>
        <w:spacing w:line="276" w:lineRule="auto"/>
        <w:jc w:val="both"/>
        <w:rPr>
          <w:rFonts w:ascii="Arial" w:eastAsia="Arial" w:hAnsi="Arial" w:cs="Arial"/>
          <w:b/>
        </w:rPr>
      </w:pPr>
    </w:p>
    <w:p w14:paraId="5544795F" w14:textId="77777777" w:rsidR="007D3D9A" w:rsidRDefault="007D3D9A">
      <w:pPr>
        <w:spacing w:line="276" w:lineRule="auto"/>
        <w:jc w:val="both"/>
        <w:rPr>
          <w:rFonts w:ascii="Arial" w:eastAsia="Arial" w:hAnsi="Arial" w:cs="Arial"/>
          <w:b/>
        </w:rPr>
      </w:pPr>
    </w:p>
    <w:p w14:paraId="3EF1141E" w14:textId="77777777" w:rsidR="007D3D9A" w:rsidRDefault="007D3D9A">
      <w:pPr>
        <w:spacing w:line="276" w:lineRule="auto"/>
        <w:jc w:val="both"/>
        <w:rPr>
          <w:rFonts w:ascii="Arial" w:eastAsia="Arial" w:hAnsi="Arial" w:cs="Arial"/>
          <w:b/>
        </w:rPr>
      </w:pPr>
    </w:p>
    <w:p w14:paraId="419D9E3C" w14:textId="77777777" w:rsidR="007D3D9A" w:rsidRDefault="007D3D9A">
      <w:pPr>
        <w:spacing w:line="276" w:lineRule="auto"/>
        <w:jc w:val="both"/>
        <w:rPr>
          <w:rFonts w:ascii="Arial" w:eastAsia="Arial" w:hAnsi="Arial" w:cs="Arial"/>
          <w:b/>
        </w:rPr>
      </w:pPr>
    </w:p>
    <w:p w14:paraId="56CC4DBF" w14:textId="77777777" w:rsidR="007D3D9A" w:rsidRDefault="007D3D9A">
      <w:pPr>
        <w:spacing w:line="276" w:lineRule="auto"/>
        <w:jc w:val="both"/>
        <w:rPr>
          <w:rFonts w:ascii="Arial" w:eastAsia="Arial" w:hAnsi="Arial" w:cs="Arial"/>
          <w:b/>
        </w:rPr>
      </w:pPr>
    </w:p>
    <w:p w14:paraId="76CF6C14" w14:textId="77777777" w:rsidR="007D3D9A" w:rsidRDefault="007D3D9A">
      <w:pPr>
        <w:spacing w:line="276" w:lineRule="auto"/>
        <w:jc w:val="both"/>
        <w:rPr>
          <w:rFonts w:ascii="Arial" w:eastAsia="Arial" w:hAnsi="Arial" w:cs="Arial"/>
          <w:b/>
        </w:rPr>
      </w:pPr>
    </w:p>
    <w:p w14:paraId="0E72375A" w14:textId="77777777" w:rsidR="007D3D9A" w:rsidRDefault="007D3D9A">
      <w:pPr>
        <w:spacing w:line="276" w:lineRule="auto"/>
        <w:jc w:val="both"/>
        <w:rPr>
          <w:rFonts w:ascii="Arial" w:eastAsia="Arial" w:hAnsi="Arial" w:cs="Arial"/>
          <w:b/>
        </w:rPr>
      </w:pPr>
    </w:p>
    <w:p w14:paraId="4EC22361" w14:textId="77777777" w:rsidR="007D3D9A" w:rsidRDefault="007D3D9A">
      <w:pPr>
        <w:spacing w:line="276" w:lineRule="auto"/>
        <w:jc w:val="both"/>
        <w:rPr>
          <w:rFonts w:ascii="Arial" w:eastAsia="Arial" w:hAnsi="Arial" w:cs="Arial"/>
          <w:b/>
        </w:rPr>
      </w:pPr>
    </w:p>
    <w:p w14:paraId="08D4161C" w14:textId="77777777" w:rsidR="007D3D9A" w:rsidRDefault="007D3D9A">
      <w:pPr>
        <w:spacing w:line="276" w:lineRule="auto"/>
        <w:jc w:val="both"/>
        <w:rPr>
          <w:rFonts w:ascii="Arial" w:eastAsia="Arial" w:hAnsi="Arial" w:cs="Arial"/>
          <w:b/>
        </w:rPr>
      </w:pPr>
    </w:p>
    <w:p w14:paraId="4B60E9CB" w14:textId="77777777" w:rsidR="007D3D9A" w:rsidRDefault="007D3D9A">
      <w:pPr>
        <w:spacing w:line="276" w:lineRule="auto"/>
        <w:jc w:val="both"/>
        <w:rPr>
          <w:rFonts w:ascii="Arial" w:eastAsia="Arial" w:hAnsi="Arial" w:cs="Arial"/>
          <w:b/>
        </w:rPr>
      </w:pPr>
    </w:p>
    <w:p w14:paraId="5FF5DE5F" w14:textId="77777777" w:rsidR="007D3D9A" w:rsidRDefault="007D3D9A">
      <w:pPr>
        <w:spacing w:line="276" w:lineRule="auto"/>
        <w:jc w:val="both"/>
        <w:rPr>
          <w:rFonts w:ascii="Arial" w:eastAsia="Arial" w:hAnsi="Arial" w:cs="Arial"/>
          <w:b/>
        </w:rPr>
      </w:pPr>
    </w:p>
    <w:p w14:paraId="7660C33E" w14:textId="77777777" w:rsidR="007D3D9A" w:rsidRDefault="007D3D9A">
      <w:pPr>
        <w:spacing w:line="276" w:lineRule="auto"/>
        <w:jc w:val="both"/>
        <w:rPr>
          <w:rFonts w:ascii="Arial" w:eastAsia="Arial" w:hAnsi="Arial" w:cs="Arial"/>
          <w:b/>
        </w:rPr>
      </w:pPr>
    </w:p>
    <w:p w14:paraId="792F0E77" w14:textId="77777777" w:rsidR="007D3D9A" w:rsidRDefault="007D3D9A">
      <w:pPr>
        <w:spacing w:line="276" w:lineRule="auto"/>
        <w:jc w:val="both"/>
        <w:rPr>
          <w:rFonts w:ascii="Arial" w:eastAsia="Arial" w:hAnsi="Arial" w:cs="Arial"/>
          <w:b/>
        </w:rPr>
      </w:pPr>
    </w:p>
    <w:p w14:paraId="1D4AEFA2" w14:textId="77777777" w:rsidR="007D3D9A" w:rsidRDefault="00000000">
      <w:pPr>
        <w:keepNext/>
        <w:keepLines/>
        <w:pBdr>
          <w:top w:val="nil"/>
          <w:left w:val="nil"/>
          <w:bottom w:val="nil"/>
          <w:right w:val="nil"/>
          <w:between w:val="nil"/>
        </w:pBdr>
        <w:spacing w:before="240" w:after="0"/>
        <w:rPr>
          <w:rFonts w:ascii="Play" w:eastAsia="Play" w:hAnsi="Play" w:cs="Play"/>
          <w:color w:val="0F4761"/>
          <w:sz w:val="32"/>
          <w:szCs w:val="32"/>
        </w:rPr>
      </w:pPr>
      <w:r>
        <w:rPr>
          <w:rFonts w:ascii="Play" w:eastAsia="Play" w:hAnsi="Play" w:cs="Play"/>
          <w:color w:val="0F4761"/>
          <w:sz w:val="32"/>
          <w:szCs w:val="32"/>
        </w:rPr>
        <w:t>Contents</w:t>
      </w:r>
    </w:p>
    <w:p w14:paraId="71C8F5DC" w14:textId="77777777" w:rsidR="000B4F5B" w:rsidRDefault="000B4F5B">
      <w:pPr>
        <w:keepNext/>
        <w:keepLines/>
        <w:pBdr>
          <w:top w:val="nil"/>
          <w:left w:val="nil"/>
          <w:bottom w:val="nil"/>
          <w:right w:val="nil"/>
          <w:between w:val="nil"/>
        </w:pBdr>
        <w:spacing w:before="240" w:after="0"/>
        <w:rPr>
          <w:rFonts w:ascii="Play" w:eastAsia="Play" w:hAnsi="Play" w:cs="Play"/>
          <w:color w:val="0F4761"/>
          <w:sz w:val="32"/>
          <w:szCs w:val="32"/>
        </w:rPr>
      </w:pPr>
    </w:p>
    <w:sdt>
      <w:sdtPr>
        <w:id w:val="-1177192188"/>
        <w:docPartObj>
          <w:docPartGallery w:val="Table of Contents"/>
          <w:docPartUnique/>
        </w:docPartObj>
      </w:sdtPr>
      <w:sdtContent>
        <w:p w14:paraId="6FAEE3A5" w14:textId="2201D735" w:rsidR="000B4F5B" w:rsidRDefault="00000000">
          <w:pPr>
            <w:pStyle w:val="TOC1"/>
            <w:tabs>
              <w:tab w:val="right" w:leader="dot" w:pos="9350"/>
            </w:tabs>
            <w:rPr>
              <w:noProof/>
            </w:rPr>
          </w:pPr>
          <w:r>
            <w:fldChar w:fldCharType="begin"/>
          </w:r>
          <w:r>
            <w:instrText xml:space="preserve"> TOC \h \u \z \t "Heading 1,1,Heading 2,2,Heading 3,3,"</w:instrText>
          </w:r>
          <w:r>
            <w:fldChar w:fldCharType="separate"/>
          </w:r>
          <w:hyperlink w:anchor="_Toc171968318" w:history="1">
            <w:r w:rsidR="000B4F5B" w:rsidRPr="00974F8E">
              <w:rPr>
                <w:rStyle w:val="Hyperlink"/>
                <w:rFonts w:ascii="Arial" w:hAnsi="Arial" w:cs="Arial"/>
                <w:noProof/>
              </w:rPr>
              <w:t>OPENING OF THE MEETING AND ADOPTION OF THE AGENDA</w:t>
            </w:r>
            <w:r w:rsidR="000B4F5B">
              <w:rPr>
                <w:noProof/>
                <w:webHidden/>
              </w:rPr>
              <w:tab/>
            </w:r>
            <w:r w:rsidR="000B4F5B">
              <w:rPr>
                <w:noProof/>
                <w:webHidden/>
              </w:rPr>
              <w:fldChar w:fldCharType="begin"/>
            </w:r>
            <w:r w:rsidR="000B4F5B">
              <w:rPr>
                <w:noProof/>
                <w:webHidden/>
              </w:rPr>
              <w:instrText xml:space="preserve"> PAGEREF _Toc171968318 \h </w:instrText>
            </w:r>
            <w:r w:rsidR="000B4F5B">
              <w:rPr>
                <w:noProof/>
                <w:webHidden/>
              </w:rPr>
            </w:r>
            <w:r w:rsidR="000B4F5B">
              <w:rPr>
                <w:noProof/>
                <w:webHidden/>
              </w:rPr>
              <w:fldChar w:fldCharType="separate"/>
            </w:r>
            <w:r w:rsidR="000B4F5B">
              <w:rPr>
                <w:noProof/>
                <w:webHidden/>
              </w:rPr>
              <w:t>3</w:t>
            </w:r>
            <w:r w:rsidR="000B4F5B">
              <w:rPr>
                <w:noProof/>
                <w:webHidden/>
              </w:rPr>
              <w:fldChar w:fldCharType="end"/>
            </w:r>
          </w:hyperlink>
        </w:p>
        <w:p w14:paraId="23602C0D" w14:textId="206E8E6C" w:rsidR="000B4F5B" w:rsidRDefault="000B4F5B">
          <w:pPr>
            <w:pStyle w:val="TOC1"/>
            <w:tabs>
              <w:tab w:val="left" w:pos="480"/>
              <w:tab w:val="right" w:leader="dot" w:pos="9350"/>
            </w:tabs>
            <w:rPr>
              <w:noProof/>
            </w:rPr>
          </w:pPr>
          <w:hyperlink w:anchor="_Toc171968319" w:history="1">
            <w:r w:rsidRPr="00974F8E">
              <w:rPr>
                <w:rStyle w:val="Hyperlink"/>
                <w:rFonts w:ascii="Arial" w:hAnsi="Arial" w:cs="Arial"/>
                <w:noProof/>
              </w:rPr>
              <w:t>1.</w:t>
            </w:r>
            <w:r>
              <w:rPr>
                <w:noProof/>
              </w:rPr>
              <w:tab/>
            </w:r>
            <w:r w:rsidRPr="00974F8E">
              <w:rPr>
                <w:rStyle w:val="Hyperlink"/>
                <w:rFonts w:ascii="Arial" w:hAnsi="Arial" w:cs="Arial"/>
                <w:noProof/>
              </w:rPr>
              <w:t>TSUNAMI READY AND SUPPORT TOOLS</w:t>
            </w:r>
            <w:r>
              <w:rPr>
                <w:noProof/>
                <w:webHidden/>
              </w:rPr>
              <w:tab/>
            </w:r>
            <w:r>
              <w:rPr>
                <w:noProof/>
                <w:webHidden/>
              </w:rPr>
              <w:fldChar w:fldCharType="begin"/>
            </w:r>
            <w:r>
              <w:rPr>
                <w:noProof/>
                <w:webHidden/>
              </w:rPr>
              <w:instrText xml:space="preserve"> PAGEREF _Toc171968319 \h </w:instrText>
            </w:r>
            <w:r>
              <w:rPr>
                <w:noProof/>
                <w:webHidden/>
              </w:rPr>
            </w:r>
            <w:r>
              <w:rPr>
                <w:noProof/>
                <w:webHidden/>
              </w:rPr>
              <w:fldChar w:fldCharType="separate"/>
            </w:r>
            <w:r>
              <w:rPr>
                <w:noProof/>
                <w:webHidden/>
              </w:rPr>
              <w:t>3</w:t>
            </w:r>
            <w:r>
              <w:rPr>
                <w:noProof/>
                <w:webHidden/>
              </w:rPr>
              <w:fldChar w:fldCharType="end"/>
            </w:r>
          </w:hyperlink>
        </w:p>
        <w:p w14:paraId="3B86B2FC" w14:textId="78AC0A35" w:rsidR="000B4F5B" w:rsidRDefault="000B4F5B">
          <w:pPr>
            <w:pStyle w:val="TOC1"/>
            <w:tabs>
              <w:tab w:val="left" w:pos="480"/>
              <w:tab w:val="right" w:leader="dot" w:pos="9350"/>
            </w:tabs>
            <w:rPr>
              <w:noProof/>
            </w:rPr>
          </w:pPr>
          <w:hyperlink w:anchor="_Toc171968320" w:history="1">
            <w:r w:rsidRPr="00974F8E">
              <w:rPr>
                <w:rStyle w:val="Hyperlink"/>
                <w:rFonts w:ascii="Arial" w:hAnsi="Arial" w:cs="Arial"/>
                <w:noProof/>
              </w:rPr>
              <w:t>2.</w:t>
            </w:r>
            <w:r>
              <w:rPr>
                <w:noProof/>
              </w:rPr>
              <w:tab/>
            </w:r>
            <w:r w:rsidRPr="00974F8E">
              <w:rPr>
                <w:rStyle w:val="Hyperlink"/>
                <w:rFonts w:ascii="Arial" w:hAnsi="Arial" w:cs="Arial"/>
                <w:noProof/>
              </w:rPr>
              <w:t>TSUNAMI EXERCISE</w:t>
            </w:r>
            <w:r>
              <w:rPr>
                <w:noProof/>
                <w:webHidden/>
              </w:rPr>
              <w:tab/>
            </w:r>
            <w:r>
              <w:rPr>
                <w:noProof/>
                <w:webHidden/>
              </w:rPr>
              <w:fldChar w:fldCharType="begin"/>
            </w:r>
            <w:r>
              <w:rPr>
                <w:noProof/>
                <w:webHidden/>
              </w:rPr>
              <w:instrText xml:space="preserve"> PAGEREF _Toc171968320 \h </w:instrText>
            </w:r>
            <w:r>
              <w:rPr>
                <w:noProof/>
                <w:webHidden/>
              </w:rPr>
            </w:r>
            <w:r>
              <w:rPr>
                <w:noProof/>
                <w:webHidden/>
              </w:rPr>
              <w:fldChar w:fldCharType="separate"/>
            </w:r>
            <w:r>
              <w:rPr>
                <w:noProof/>
                <w:webHidden/>
              </w:rPr>
              <w:t>5</w:t>
            </w:r>
            <w:r>
              <w:rPr>
                <w:noProof/>
                <w:webHidden/>
              </w:rPr>
              <w:fldChar w:fldCharType="end"/>
            </w:r>
          </w:hyperlink>
        </w:p>
        <w:p w14:paraId="398D333B" w14:textId="1DDE51F3" w:rsidR="000B4F5B" w:rsidRDefault="000B4F5B">
          <w:pPr>
            <w:pStyle w:val="TOC1"/>
            <w:tabs>
              <w:tab w:val="left" w:pos="480"/>
              <w:tab w:val="right" w:leader="dot" w:pos="9350"/>
            </w:tabs>
            <w:rPr>
              <w:noProof/>
            </w:rPr>
          </w:pPr>
          <w:hyperlink w:anchor="_Toc171968321" w:history="1">
            <w:r w:rsidRPr="00974F8E">
              <w:rPr>
                <w:rStyle w:val="Hyperlink"/>
                <w:rFonts w:ascii="Arial" w:hAnsi="Arial" w:cs="Arial"/>
                <w:noProof/>
              </w:rPr>
              <w:t>3.</w:t>
            </w:r>
            <w:r>
              <w:rPr>
                <w:noProof/>
              </w:rPr>
              <w:tab/>
            </w:r>
            <w:r w:rsidRPr="00974F8E">
              <w:rPr>
                <w:rStyle w:val="Hyperlink"/>
                <w:rFonts w:ascii="Arial" w:hAnsi="Arial" w:cs="Arial"/>
                <w:noProof/>
              </w:rPr>
              <w:t>DOCUMENTATION</w:t>
            </w:r>
            <w:r>
              <w:rPr>
                <w:noProof/>
                <w:webHidden/>
              </w:rPr>
              <w:tab/>
            </w:r>
            <w:r>
              <w:rPr>
                <w:noProof/>
                <w:webHidden/>
              </w:rPr>
              <w:fldChar w:fldCharType="begin"/>
            </w:r>
            <w:r>
              <w:rPr>
                <w:noProof/>
                <w:webHidden/>
              </w:rPr>
              <w:instrText xml:space="preserve"> PAGEREF _Toc171968321 \h </w:instrText>
            </w:r>
            <w:r>
              <w:rPr>
                <w:noProof/>
                <w:webHidden/>
              </w:rPr>
            </w:r>
            <w:r>
              <w:rPr>
                <w:noProof/>
                <w:webHidden/>
              </w:rPr>
              <w:fldChar w:fldCharType="separate"/>
            </w:r>
            <w:r>
              <w:rPr>
                <w:noProof/>
                <w:webHidden/>
              </w:rPr>
              <w:t>5</w:t>
            </w:r>
            <w:r>
              <w:rPr>
                <w:noProof/>
                <w:webHidden/>
              </w:rPr>
              <w:fldChar w:fldCharType="end"/>
            </w:r>
          </w:hyperlink>
        </w:p>
        <w:p w14:paraId="78F3356C" w14:textId="6BE8F7F8" w:rsidR="000B4F5B" w:rsidRDefault="000B4F5B">
          <w:pPr>
            <w:pStyle w:val="TOC1"/>
            <w:tabs>
              <w:tab w:val="left" w:pos="480"/>
              <w:tab w:val="right" w:leader="dot" w:pos="9350"/>
            </w:tabs>
            <w:rPr>
              <w:noProof/>
            </w:rPr>
          </w:pPr>
          <w:hyperlink w:anchor="_Toc171968322" w:history="1">
            <w:r w:rsidRPr="00974F8E">
              <w:rPr>
                <w:rStyle w:val="Hyperlink"/>
                <w:rFonts w:ascii="Arial" w:hAnsi="Arial" w:cs="Arial"/>
                <w:noProof/>
              </w:rPr>
              <w:t>4.</w:t>
            </w:r>
            <w:r>
              <w:rPr>
                <w:noProof/>
              </w:rPr>
              <w:tab/>
            </w:r>
            <w:r w:rsidRPr="00974F8E">
              <w:rPr>
                <w:rStyle w:val="Hyperlink"/>
                <w:rFonts w:ascii="Arial" w:hAnsi="Arial" w:cs="Arial"/>
                <w:noProof/>
              </w:rPr>
              <w:t>NEW CHALLENGES</w:t>
            </w:r>
            <w:r>
              <w:rPr>
                <w:noProof/>
                <w:webHidden/>
              </w:rPr>
              <w:tab/>
            </w:r>
            <w:r>
              <w:rPr>
                <w:noProof/>
                <w:webHidden/>
              </w:rPr>
              <w:fldChar w:fldCharType="begin"/>
            </w:r>
            <w:r>
              <w:rPr>
                <w:noProof/>
                <w:webHidden/>
              </w:rPr>
              <w:instrText xml:space="preserve"> PAGEREF _Toc171968322 \h </w:instrText>
            </w:r>
            <w:r>
              <w:rPr>
                <w:noProof/>
                <w:webHidden/>
              </w:rPr>
            </w:r>
            <w:r>
              <w:rPr>
                <w:noProof/>
                <w:webHidden/>
              </w:rPr>
              <w:fldChar w:fldCharType="separate"/>
            </w:r>
            <w:r>
              <w:rPr>
                <w:noProof/>
                <w:webHidden/>
              </w:rPr>
              <w:t>6</w:t>
            </w:r>
            <w:r>
              <w:rPr>
                <w:noProof/>
                <w:webHidden/>
              </w:rPr>
              <w:fldChar w:fldCharType="end"/>
            </w:r>
          </w:hyperlink>
        </w:p>
        <w:p w14:paraId="25556C05" w14:textId="156F32BF" w:rsidR="000B4F5B" w:rsidRDefault="000B4F5B">
          <w:pPr>
            <w:pStyle w:val="TOC1"/>
            <w:tabs>
              <w:tab w:val="left" w:pos="480"/>
              <w:tab w:val="right" w:leader="dot" w:pos="9350"/>
            </w:tabs>
            <w:rPr>
              <w:noProof/>
            </w:rPr>
          </w:pPr>
          <w:hyperlink w:anchor="_Toc171968323" w:history="1">
            <w:r w:rsidRPr="00974F8E">
              <w:rPr>
                <w:rStyle w:val="Hyperlink"/>
                <w:rFonts w:ascii="Arial" w:hAnsi="Arial" w:cs="Arial"/>
                <w:noProof/>
              </w:rPr>
              <w:t>5.</w:t>
            </w:r>
            <w:r>
              <w:rPr>
                <w:noProof/>
              </w:rPr>
              <w:tab/>
            </w:r>
            <w:r w:rsidRPr="00974F8E">
              <w:rPr>
                <w:rStyle w:val="Hyperlink"/>
                <w:rFonts w:ascii="Arial" w:hAnsi="Arial" w:cs="Arial"/>
                <w:noProof/>
              </w:rPr>
              <w:t>GOVERNANCE</w:t>
            </w:r>
            <w:r>
              <w:rPr>
                <w:noProof/>
                <w:webHidden/>
              </w:rPr>
              <w:tab/>
            </w:r>
            <w:r>
              <w:rPr>
                <w:noProof/>
                <w:webHidden/>
              </w:rPr>
              <w:fldChar w:fldCharType="begin"/>
            </w:r>
            <w:r>
              <w:rPr>
                <w:noProof/>
                <w:webHidden/>
              </w:rPr>
              <w:instrText xml:space="preserve"> PAGEREF _Toc171968323 \h </w:instrText>
            </w:r>
            <w:r>
              <w:rPr>
                <w:noProof/>
                <w:webHidden/>
              </w:rPr>
            </w:r>
            <w:r>
              <w:rPr>
                <w:noProof/>
                <w:webHidden/>
              </w:rPr>
              <w:fldChar w:fldCharType="separate"/>
            </w:r>
            <w:r>
              <w:rPr>
                <w:noProof/>
                <w:webHidden/>
              </w:rPr>
              <w:t>7</w:t>
            </w:r>
            <w:r>
              <w:rPr>
                <w:noProof/>
                <w:webHidden/>
              </w:rPr>
              <w:fldChar w:fldCharType="end"/>
            </w:r>
          </w:hyperlink>
        </w:p>
        <w:p w14:paraId="591DB1FD" w14:textId="1FFB8C27" w:rsidR="000B4F5B" w:rsidRDefault="000B4F5B">
          <w:pPr>
            <w:pStyle w:val="TOC1"/>
            <w:tabs>
              <w:tab w:val="left" w:pos="480"/>
              <w:tab w:val="right" w:leader="dot" w:pos="9350"/>
            </w:tabs>
            <w:rPr>
              <w:noProof/>
            </w:rPr>
          </w:pPr>
          <w:hyperlink w:anchor="_Toc171968324" w:history="1">
            <w:r w:rsidRPr="00974F8E">
              <w:rPr>
                <w:rStyle w:val="Hyperlink"/>
                <w:rFonts w:ascii="Arial" w:hAnsi="Arial" w:cs="Arial"/>
                <w:noProof/>
              </w:rPr>
              <w:t>6.</w:t>
            </w:r>
            <w:r>
              <w:rPr>
                <w:noProof/>
              </w:rPr>
              <w:tab/>
            </w:r>
            <w:r w:rsidRPr="00974F8E">
              <w:rPr>
                <w:rStyle w:val="Hyperlink"/>
                <w:rFonts w:ascii="Arial" w:hAnsi="Arial" w:cs="Arial"/>
                <w:noProof/>
              </w:rPr>
              <w:t>OCEAN DECADE AND PROJECT ACTIONS</w:t>
            </w:r>
            <w:r>
              <w:rPr>
                <w:noProof/>
                <w:webHidden/>
              </w:rPr>
              <w:tab/>
            </w:r>
            <w:r>
              <w:rPr>
                <w:noProof/>
                <w:webHidden/>
              </w:rPr>
              <w:fldChar w:fldCharType="begin"/>
            </w:r>
            <w:r>
              <w:rPr>
                <w:noProof/>
                <w:webHidden/>
              </w:rPr>
              <w:instrText xml:space="preserve"> PAGEREF _Toc171968324 \h </w:instrText>
            </w:r>
            <w:r>
              <w:rPr>
                <w:noProof/>
                <w:webHidden/>
              </w:rPr>
            </w:r>
            <w:r>
              <w:rPr>
                <w:noProof/>
                <w:webHidden/>
              </w:rPr>
              <w:fldChar w:fldCharType="separate"/>
            </w:r>
            <w:r>
              <w:rPr>
                <w:noProof/>
                <w:webHidden/>
              </w:rPr>
              <w:t>8</w:t>
            </w:r>
            <w:r>
              <w:rPr>
                <w:noProof/>
                <w:webHidden/>
              </w:rPr>
              <w:fldChar w:fldCharType="end"/>
            </w:r>
          </w:hyperlink>
        </w:p>
        <w:p w14:paraId="63421D43" w14:textId="7B77D922" w:rsidR="000B4F5B" w:rsidRDefault="000B4F5B">
          <w:pPr>
            <w:pStyle w:val="TOC1"/>
            <w:tabs>
              <w:tab w:val="left" w:pos="480"/>
              <w:tab w:val="right" w:leader="dot" w:pos="9350"/>
            </w:tabs>
            <w:rPr>
              <w:noProof/>
            </w:rPr>
          </w:pPr>
          <w:hyperlink w:anchor="_Toc171968325" w:history="1">
            <w:r w:rsidRPr="00974F8E">
              <w:rPr>
                <w:rStyle w:val="Hyperlink"/>
                <w:rFonts w:ascii="Arial" w:hAnsi="Arial" w:cs="Arial"/>
                <w:noProof/>
              </w:rPr>
              <w:t>7.</w:t>
            </w:r>
            <w:r>
              <w:rPr>
                <w:noProof/>
              </w:rPr>
              <w:tab/>
            </w:r>
            <w:r w:rsidRPr="00974F8E">
              <w:rPr>
                <w:rStyle w:val="Hyperlink"/>
                <w:rFonts w:ascii="Arial" w:hAnsi="Arial" w:cs="Arial"/>
                <w:noProof/>
              </w:rPr>
              <w:t>OTHER GLOBAL INITIATIVES</w:t>
            </w:r>
            <w:r>
              <w:rPr>
                <w:noProof/>
                <w:webHidden/>
              </w:rPr>
              <w:tab/>
            </w:r>
            <w:r>
              <w:rPr>
                <w:noProof/>
                <w:webHidden/>
              </w:rPr>
              <w:fldChar w:fldCharType="begin"/>
            </w:r>
            <w:r>
              <w:rPr>
                <w:noProof/>
                <w:webHidden/>
              </w:rPr>
              <w:instrText xml:space="preserve"> PAGEREF _Toc171968325 \h </w:instrText>
            </w:r>
            <w:r>
              <w:rPr>
                <w:noProof/>
                <w:webHidden/>
              </w:rPr>
            </w:r>
            <w:r>
              <w:rPr>
                <w:noProof/>
                <w:webHidden/>
              </w:rPr>
              <w:fldChar w:fldCharType="separate"/>
            </w:r>
            <w:r>
              <w:rPr>
                <w:noProof/>
                <w:webHidden/>
              </w:rPr>
              <w:t>11</w:t>
            </w:r>
            <w:r>
              <w:rPr>
                <w:noProof/>
                <w:webHidden/>
              </w:rPr>
              <w:fldChar w:fldCharType="end"/>
            </w:r>
          </w:hyperlink>
        </w:p>
        <w:p w14:paraId="7A6971D2" w14:textId="3230737C" w:rsidR="000B4F5B" w:rsidRDefault="000B4F5B">
          <w:pPr>
            <w:pStyle w:val="TOC1"/>
            <w:tabs>
              <w:tab w:val="left" w:pos="480"/>
              <w:tab w:val="right" w:leader="dot" w:pos="9350"/>
            </w:tabs>
            <w:rPr>
              <w:noProof/>
            </w:rPr>
          </w:pPr>
          <w:hyperlink w:anchor="_Toc171968326" w:history="1">
            <w:r w:rsidRPr="00974F8E">
              <w:rPr>
                <w:rStyle w:val="Hyperlink"/>
                <w:rFonts w:ascii="Arial" w:hAnsi="Arial" w:cs="Arial"/>
                <w:noProof/>
              </w:rPr>
              <w:t>8.</w:t>
            </w:r>
            <w:r>
              <w:rPr>
                <w:noProof/>
              </w:rPr>
              <w:tab/>
            </w:r>
            <w:r w:rsidRPr="00974F8E">
              <w:rPr>
                <w:rStyle w:val="Hyperlink"/>
                <w:rFonts w:ascii="Arial" w:hAnsi="Arial" w:cs="Arial"/>
                <w:noProof/>
              </w:rPr>
              <w:t>INTERNATIONAL UPCOMING MEETINGS</w:t>
            </w:r>
            <w:r>
              <w:rPr>
                <w:noProof/>
                <w:webHidden/>
              </w:rPr>
              <w:tab/>
            </w:r>
            <w:r>
              <w:rPr>
                <w:noProof/>
                <w:webHidden/>
              </w:rPr>
              <w:fldChar w:fldCharType="begin"/>
            </w:r>
            <w:r>
              <w:rPr>
                <w:noProof/>
                <w:webHidden/>
              </w:rPr>
              <w:instrText xml:space="preserve"> PAGEREF _Toc171968326 \h </w:instrText>
            </w:r>
            <w:r>
              <w:rPr>
                <w:noProof/>
                <w:webHidden/>
              </w:rPr>
            </w:r>
            <w:r>
              <w:rPr>
                <w:noProof/>
                <w:webHidden/>
              </w:rPr>
              <w:fldChar w:fldCharType="separate"/>
            </w:r>
            <w:r>
              <w:rPr>
                <w:noProof/>
                <w:webHidden/>
              </w:rPr>
              <w:t>11</w:t>
            </w:r>
            <w:r>
              <w:rPr>
                <w:noProof/>
                <w:webHidden/>
              </w:rPr>
              <w:fldChar w:fldCharType="end"/>
            </w:r>
          </w:hyperlink>
        </w:p>
        <w:p w14:paraId="3A40875E" w14:textId="581D8F18" w:rsidR="000B4F5B" w:rsidRDefault="000B4F5B">
          <w:pPr>
            <w:pStyle w:val="TOC1"/>
            <w:tabs>
              <w:tab w:val="left" w:pos="480"/>
              <w:tab w:val="right" w:leader="dot" w:pos="9350"/>
            </w:tabs>
            <w:rPr>
              <w:noProof/>
            </w:rPr>
          </w:pPr>
          <w:hyperlink w:anchor="_Toc171968327" w:history="1">
            <w:r w:rsidRPr="00974F8E">
              <w:rPr>
                <w:rStyle w:val="Hyperlink"/>
                <w:rFonts w:ascii="Arial" w:hAnsi="Arial" w:cs="Arial"/>
                <w:noProof/>
              </w:rPr>
              <w:t>9.</w:t>
            </w:r>
            <w:r>
              <w:rPr>
                <w:noProof/>
              </w:rPr>
              <w:tab/>
            </w:r>
            <w:r w:rsidRPr="00974F8E">
              <w:rPr>
                <w:rStyle w:val="Hyperlink"/>
                <w:rFonts w:ascii="Arial" w:hAnsi="Arial" w:cs="Arial"/>
                <w:noProof/>
              </w:rPr>
              <w:t>AOB/UPDATES ON WGS/TTS</w:t>
            </w:r>
            <w:r>
              <w:rPr>
                <w:noProof/>
                <w:webHidden/>
              </w:rPr>
              <w:tab/>
            </w:r>
            <w:r>
              <w:rPr>
                <w:noProof/>
                <w:webHidden/>
              </w:rPr>
              <w:fldChar w:fldCharType="begin"/>
            </w:r>
            <w:r>
              <w:rPr>
                <w:noProof/>
                <w:webHidden/>
              </w:rPr>
              <w:instrText xml:space="preserve"> PAGEREF _Toc171968327 \h </w:instrText>
            </w:r>
            <w:r>
              <w:rPr>
                <w:noProof/>
                <w:webHidden/>
              </w:rPr>
            </w:r>
            <w:r>
              <w:rPr>
                <w:noProof/>
                <w:webHidden/>
              </w:rPr>
              <w:fldChar w:fldCharType="separate"/>
            </w:r>
            <w:r>
              <w:rPr>
                <w:noProof/>
                <w:webHidden/>
              </w:rPr>
              <w:t>11</w:t>
            </w:r>
            <w:r>
              <w:rPr>
                <w:noProof/>
                <w:webHidden/>
              </w:rPr>
              <w:fldChar w:fldCharType="end"/>
            </w:r>
          </w:hyperlink>
        </w:p>
        <w:p w14:paraId="5895E136" w14:textId="2D16A41C" w:rsidR="000B4F5B" w:rsidRDefault="000B4F5B">
          <w:pPr>
            <w:pStyle w:val="TOC1"/>
            <w:tabs>
              <w:tab w:val="left" w:pos="720"/>
              <w:tab w:val="right" w:leader="dot" w:pos="9350"/>
            </w:tabs>
            <w:rPr>
              <w:noProof/>
            </w:rPr>
          </w:pPr>
          <w:hyperlink w:anchor="_Toc171968328" w:history="1">
            <w:r w:rsidRPr="00974F8E">
              <w:rPr>
                <w:rStyle w:val="Hyperlink"/>
                <w:rFonts w:ascii="Arial" w:hAnsi="Arial" w:cs="Arial"/>
                <w:noProof/>
              </w:rPr>
              <w:t>10.</w:t>
            </w:r>
            <w:r>
              <w:rPr>
                <w:noProof/>
              </w:rPr>
              <w:tab/>
            </w:r>
            <w:r w:rsidRPr="00974F8E">
              <w:rPr>
                <w:rStyle w:val="Hyperlink"/>
                <w:rFonts w:ascii="Arial" w:hAnsi="Arial" w:cs="Arial"/>
                <w:noProof/>
              </w:rPr>
              <w:t>CLOSING</w:t>
            </w:r>
            <w:r>
              <w:rPr>
                <w:noProof/>
                <w:webHidden/>
              </w:rPr>
              <w:tab/>
            </w:r>
            <w:r>
              <w:rPr>
                <w:noProof/>
                <w:webHidden/>
              </w:rPr>
              <w:fldChar w:fldCharType="begin"/>
            </w:r>
            <w:r>
              <w:rPr>
                <w:noProof/>
                <w:webHidden/>
              </w:rPr>
              <w:instrText xml:space="preserve"> PAGEREF _Toc171968328 \h </w:instrText>
            </w:r>
            <w:r>
              <w:rPr>
                <w:noProof/>
                <w:webHidden/>
              </w:rPr>
            </w:r>
            <w:r>
              <w:rPr>
                <w:noProof/>
                <w:webHidden/>
              </w:rPr>
              <w:fldChar w:fldCharType="separate"/>
            </w:r>
            <w:r>
              <w:rPr>
                <w:noProof/>
                <w:webHidden/>
              </w:rPr>
              <w:t>12</w:t>
            </w:r>
            <w:r>
              <w:rPr>
                <w:noProof/>
                <w:webHidden/>
              </w:rPr>
              <w:fldChar w:fldCharType="end"/>
            </w:r>
          </w:hyperlink>
        </w:p>
        <w:p w14:paraId="25728C0A" w14:textId="08EDBA13" w:rsidR="007D3D9A" w:rsidRDefault="00000000">
          <w:r>
            <w:fldChar w:fldCharType="end"/>
          </w:r>
        </w:p>
      </w:sdtContent>
    </w:sdt>
    <w:p w14:paraId="36731D46" w14:textId="77777777" w:rsidR="007D3D9A" w:rsidRDefault="007D3D9A">
      <w:pPr>
        <w:spacing w:line="276" w:lineRule="auto"/>
        <w:jc w:val="both"/>
        <w:rPr>
          <w:rFonts w:ascii="Arial" w:eastAsia="Arial" w:hAnsi="Arial" w:cs="Arial"/>
          <w:b/>
        </w:rPr>
      </w:pPr>
    </w:p>
    <w:p w14:paraId="7936C9E6" w14:textId="77777777" w:rsidR="007D3D9A" w:rsidRPr="004434DF" w:rsidRDefault="007D3D9A">
      <w:pPr>
        <w:spacing w:line="276" w:lineRule="auto"/>
        <w:jc w:val="both"/>
        <w:rPr>
          <w:rFonts w:ascii="Arial" w:eastAsia="Arial" w:hAnsi="Arial" w:cs="Arial"/>
          <w:b/>
        </w:rPr>
      </w:pPr>
    </w:p>
    <w:p w14:paraId="45EC7F61" w14:textId="77777777" w:rsidR="007D3D9A" w:rsidRPr="004434DF" w:rsidRDefault="007D3D9A">
      <w:pPr>
        <w:spacing w:line="276" w:lineRule="auto"/>
        <w:jc w:val="both"/>
        <w:rPr>
          <w:rFonts w:ascii="Arial" w:eastAsia="Arial" w:hAnsi="Arial" w:cs="Arial"/>
          <w:b/>
        </w:rPr>
      </w:pPr>
    </w:p>
    <w:p w14:paraId="1CDF8BC6" w14:textId="77777777" w:rsidR="007D3D9A" w:rsidRPr="004434DF" w:rsidRDefault="007D3D9A">
      <w:pPr>
        <w:spacing w:line="276" w:lineRule="auto"/>
        <w:jc w:val="both"/>
        <w:rPr>
          <w:rFonts w:ascii="Arial" w:eastAsia="Arial" w:hAnsi="Arial" w:cs="Arial"/>
          <w:b/>
        </w:rPr>
      </w:pPr>
    </w:p>
    <w:p w14:paraId="4701F51C" w14:textId="77777777" w:rsidR="007D3D9A" w:rsidRPr="004434DF" w:rsidRDefault="007D3D9A">
      <w:pPr>
        <w:spacing w:line="276" w:lineRule="auto"/>
        <w:jc w:val="both"/>
        <w:rPr>
          <w:rFonts w:ascii="Arial" w:eastAsia="Arial" w:hAnsi="Arial" w:cs="Arial"/>
          <w:b/>
        </w:rPr>
      </w:pPr>
    </w:p>
    <w:p w14:paraId="31250645" w14:textId="77777777" w:rsidR="007D3D9A" w:rsidRPr="004434DF" w:rsidRDefault="007D3D9A">
      <w:pPr>
        <w:spacing w:line="276" w:lineRule="auto"/>
        <w:jc w:val="both"/>
        <w:rPr>
          <w:rFonts w:ascii="Arial" w:eastAsia="Arial" w:hAnsi="Arial" w:cs="Arial"/>
          <w:b/>
        </w:rPr>
      </w:pPr>
    </w:p>
    <w:p w14:paraId="746E4966" w14:textId="77777777" w:rsidR="007D3D9A" w:rsidRPr="004434DF" w:rsidRDefault="007D3D9A">
      <w:pPr>
        <w:spacing w:line="276" w:lineRule="auto"/>
        <w:jc w:val="both"/>
        <w:rPr>
          <w:rFonts w:ascii="Arial" w:eastAsia="Arial" w:hAnsi="Arial" w:cs="Arial"/>
          <w:b/>
        </w:rPr>
      </w:pPr>
    </w:p>
    <w:p w14:paraId="4602C112" w14:textId="77777777" w:rsidR="007D3D9A" w:rsidRPr="004434DF" w:rsidRDefault="007D3D9A">
      <w:pPr>
        <w:spacing w:line="276" w:lineRule="auto"/>
        <w:jc w:val="both"/>
        <w:rPr>
          <w:rFonts w:ascii="Arial" w:eastAsia="Arial" w:hAnsi="Arial" w:cs="Arial"/>
          <w:b/>
        </w:rPr>
      </w:pPr>
    </w:p>
    <w:p w14:paraId="72B5A27B" w14:textId="77777777" w:rsidR="007D3D9A" w:rsidRPr="004434DF" w:rsidRDefault="007D3D9A">
      <w:pPr>
        <w:spacing w:line="276" w:lineRule="auto"/>
        <w:jc w:val="both"/>
        <w:rPr>
          <w:rFonts w:ascii="Arial" w:eastAsia="Arial" w:hAnsi="Arial" w:cs="Arial"/>
          <w:b/>
        </w:rPr>
      </w:pPr>
    </w:p>
    <w:p w14:paraId="3D274BCF" w14:textId="77777777" w:rsidR="007D3D9A" w:rsidRPr="004434DF" w:rsidRDefault="007D3D9A">
      <w:pPr>
        <w:spacing w:line="276" w:lineRule="auto"/>
        <w:jc w:val="both"/>
        <w:rPr>
          <w:rFonts w:ascii="Arial" w:eastAsia="Arial" w:hAnsi="Arial" w:cs="Arial"/>
          <w:b/>
        </w:rPr>
      </w:pPr>
    </w:p>
    <w:p w14:paraId="2794193F" w14:textId="77777777" w:rsidR="007D3D9A" w:rsidRPr="004434DF" w:rsidRDefault="007D3D9A">
      <w:pPr>
        <w:spacing w:line="276" w:lineRule="auto"/>
        <w:jc w:val="both"/>
        <w:rPr>
          <w:rFonts w:ascii="Arial" w:eastAsia="Arial" w:hAnsi="Arial" w:cs="Arial"/>
          <w:b/>
        </w:rPr>
      </w:pPr>
    </w:p>
    <w:p w14:paraId="77993F94" w14:textId="77777777" w:rsidR="007D3D9A" w:rsidRPr="004434DF" w:rsidRDefault="007D3D9A">
      <w:pPr>
        <w:spacing w:line="276" w:lineRule="auto"/>
        <w:jc w:val="both"/>
        <w:rPr>
          <w:rFonts w:ascii="Arial" w:eastAsia="Arial" w:hAnsi="Arial" w:cs="Arial"/>
          <w:b/>
        </w:rPr>
      </w:pPr>
    </w:p>
    <w:p w14:paraId="4D290BB9" w14:textId="77777777" w:rsidR="007D3D9A" w:rsidRPr="004434DF" w:rsidRDefault="007D3D9A">
      <w:pPr>
        <w:spacing w:line="276" w:lineRule="auto"/>
        <w:jc w:val="both"/>
        <w:rPr>
          <w:rFonts w:ascii="Arial" w:eastAsia="Arial" w:hAnsi="Arial" w:cs="Arial"/>
          <w:b/>
        </w:rPr>
      </w:pPr>
    </w:p>
    <w:p w14:paraId="3AB394E5" w14:textId="77777777" w:rsidR="007D3D9A" w:rsidRPr="004434DF" w:rsidRDefault="007D3D9A">
      <w:pPr>
        <w:spacing w:line="276" w:lineRule="auto"/>
        <w:jc w:val="both"/>
        <w:rPr>
          <w:rFonts w:ascii="Arial" w:eastAsia="Arial" w:hAnsi="Arial" w:cs="Arial"/>
          <w:b/>
        </w:rPr>
      </w:pPr>
    </w:p>
    <w:p w14:paraId="1663E31F" w14:textId="77777777" w:rsidR="007D3D9A" w:rsidRPr="004434DF" w:rsidRDefault="007D3D9A">
      <w:pPr>
        <w:spacing w:line="276" w:lineRule="auto"/>
        <w:jc w:val="both"/>
        <w:rPr>
          <w:rFonts w:ascii="Arial" w:eastAsia="Arial" w:hAnsi="Arial" w:cs="Arial"/>
          <w:b/>
        </w:rPr>
      </w:pPr>
    </w:p>
    <w:p w14:paraId="110CCC25" w14:textId="77777777" w:rsidR="007D3D9A" w:rsidRDefault="00000000">
      <w:pPr>
        <w:pStyle w:val="Heading1"/>
        <w:rPr>
          <w:rFonts w:ascii="Arial" w:hAnsi="Arial" w:cs="Arial"/>
          <w:sz w:val="22"/>
          <w:szCs w:val="22"/>
        </w:rPr>
      </w:pPr>
      <w:bookmarkStart w:id="0" w:name="_Toc171968318"/>
      <w:r w:rsidRPr="004434DF">
        <w:rPr>
          <w:rFonts w:ascii="Arial" w:hAnsi="Arial" w:cs="Arial"/>
          <w:sz w:val="22"/>
          <w:szCs w:val="22"/>
        </w:rPr>
        <w:lastRenderedPageBreak/>
        <w:t>OPENING OF THE MEETING AND ADOPTION OF THE AGENDA</w:t>
      </w:r>
      <w:bookmarkEnd w:id="0"/>
      <w:r w:rsidRPr="004434DF">
        <w:rPr>
          <w:rFonts w:ascii="Arial" w:hAnsi="Arial" w:cs="Arial"/>
          <w:sz w:val="22"/>
          <w:szCs w:val="22"/>
        </w:rPr>
        <w:t xml:space="preserve"> </w:t>
      </w:r>
    </w:p>
    <w:p w14:paraId="2119DAD2" w14:textId="77777777" w:rsidR="004434DF" w:rsidRPr="004434DF" w:rsidRDefault="004434DF" w:rsidP="004434DF"/>
    <w:p w14:paraId="33005D8A" w14:textId="77777777" w:rsidR="007D3D9A" w:rsidRPr="004434DF" w:rsidRDefault="00000000">
      <w:pPr>
        <w:jc w:val="both"/>
        <w:rPr>
          <w:rFonts w:ascii="Arial" w:hAnsi="Arial" w:cs="Arial"/>
        </w:rPr>
      </w:pPr>
      <w:r w:rsidRPr="004434DF">
        <w:rPr>
          <w:rFonts w:ascii="Arial" w:hAnsi="Arial" w:cs="Arial"/>
        </w:rPr>
        <w:t xml:space="preserve">Mr. Alessandro Amato, the new Chairperson of the Intergovernmental Coordination Group for the North-Eastern Atlantic, the Mediterranean and Connected Seas Tsunami Warning and Mitigation System (ICG/NEAMTWS), opened the Steering Committee (SC) meeting on 13 May 2024 at 10:00 (CET) and welcomed the Group. </w:t>
      </w:r>
    </w:p>
    <w:p w14:paraId="30115685" w14:textId="77777777" w:rsidR="007D3D9A" w:rsidRPr="004434DF" w:rsidRDefault="00000000">
      <w:pPr>
        <w:jc w:val="both"/>
        <w:rPr>
          <w:rFonts w:ascii="Arial" w:hAnsi="Arial" w:cs="Arial"/>
        </w:rPr>
      </w:pPr>
      <w:r w:rsidRPr="004434DF">
        <w:rPr>
          <w:rFonts w:ascii="Arial" w:hAnsi="Arial" w:cs="Arial"/>
        </w:rPr>
        <w:t xml:space="preserve">The Chairperson then introduced the provisional agenda which is different from usual SC meeting. </w:t>
      </w:r>
    </w:p>
    <w:p w14:paraId="2430E890" w14:textId="77777777" w:rsidR="007D3D9A" w:rsidRPr="004434DF" w:rsidRDefault="00000000">
      <w:pPr>
        <w:jc w:val="both"/>
        <w:rPr>
          <w:rFonts w:ascii="Arial" w:hAnsi="Arial" w:cs="Arial"/>
        </w:rPr>
      </w:pPr>
      <w:r w:rsidRPr="004434DF">
        <w:rPr>
          <w:rFonts w:ascii="Arial" w:hAnsi="Arial" w:cs="Arial"/>
        </w:rPr>
        <w:t>Mr Denis Chang Seng, ICG/NEAMTWS Technical Secretary highlighted that the SC meeting this time focused on specific topics following the ICG/NEAMTWS XVIII session only three months ago.</w:t>
      </w:r>
    </w:p>
    <w:p w14:paraId="0356914A" w14:textId="77777777" w:rsidR="007D3D9A" w:rsidRPr="004434DF" w:rsidRDefault="00000000">
      <w:pPr>
        <w:spacing w:line="276" w:lineRule="auto"/>
        <w:jc w:val="both"/>
        <w:rPr>
          <w:rFonts w:ascii="Arial" w:hAnsi="Arial" w:cs="Arial"/>
          <w:color w:val="000000"/>
        </w:rPr>
      </w:pPr>
      <w:r w:rsidRPr="004434DF">
        <w:rPr>
          <w:rFonts w:ascii="Arial" w:hAnsi="Arial" w:cs="Arial"/>
          <w:color w:val="000000"/>
        </w:rPr>
        <w:t>The Group adopted the provisional agenda.</w:t>
      </w:r>
    </w:p>
    <w:p w14:paraId="2B108778" w14:textId="77777777" w:rsidR="007D3D9A" w:rsidRPr="004434DF" w:rsidRDefault="00000000">
      <w:pPr>
        <w:spacing w:line="276" w:lineRule="auto"/>
        <w:jc w:val="both"/>
        <w:rPr>
          <w:rFonts w:ascii="Arial" w:eastAsia="Arial" w:hAnsi="Arial" w:cs="Arial"/>
        </w:rPr>
      </w:pPr>
      <w:bookmarkStart w:id="1" w:name="_30j0zll" w:colFirst="0" w:colLast="0"/>
      <w:bookmarkEnd w:id="1"/>
      <w:r w:rsidRPr="004434DF">
        <w:rPr>
          <w:rFonts w:ascii="Arial" w:eastAsia="Arial" w:hAnsi="Arial" w:cs="Arial"/>
          <w:color w:val="000000"/>
        </w:rPr>
        <w:t xml:space="preserve">The Chairperson welcomed the new UNESCO-IOC intern, Litanya Octonovrilna, who is currently doing a PhD in O.K., and thanked the previous chairperson, </w:t>
      </w:r>
      <w:proofErr w:type="spellStart"/>
      <w:r w:rsidRPr="004434DF">
        <w:rPr>
          <w:rFonts w:ascii="Arial" w:eastAsia="Arial" w:hAnsi="Arial" w:cs="Arial"/>
          <w:color w:val="000000"/>
        </w:rPr>
        <w:t>Ms</w:t>
      </w:r>
      <w:proofErr w:type="spellEnd"/>
      <w:r w:rsidRPr="004434DF">
        <w:rPr>
          <w:rFonts w:ascii="Arial" w:eastAsia="Arial" w:hAnsi="Arial" w:cs="Arial"/>
          <w:color w:val="000000"/>
        </w:rPr>
        <w:t xml:space="preserve"> Maria-Ana Baptista, and the ICG/NEAMTWS Secretariat for their support</w:t>
      </w:r>
    </w:p>
    <w:p w14:paraId="3429DA4A" w14:textId="77777777" w:rsidR="007D3D9A" w:rsidRPr="004434DF" w:rsidRDefault="00000000">
      <w:pPr>
        <w:spacing w:line="276" w:lineRule="auto"/>
        <w:jc w:val="both"/>
        <w:rPr>
          <w:rFonts w:ascii="Arial" w:eastAsia="Arial" w:hAnsi="Arial" w:cs="Arial"/>
        </w:rPr>
      </w:pPr>
      <w:bookmarkStart w:id="2" w:name="_8yaw566a5tix" w:colFirst="0" w:colLast="0"/>
      <w:bookmarkEnd w:id="2"/>
      <w:r w:rsidRPr="004434DF">
        <w:rPr>
          <w:rFonts w:ascii="Arial" w:eastAsia="Arial" w:hAnsi="Arial" w:cs="Arial"/>
        </w:rPr>
        <w:t>He invited Mr. Ignacio Aguirre Ayerbe, vice-chairperson to co-address the SC. The chair and the vice-chair, Mr. Ignacio Aguirre Ayerbe, highlighted the exciting period ahead, focusing on strengthening the NEAMTWS governance and cooperation in the region</w:t>
      </w:r>
    </w:p>
    <w:p w14:paraId="44A81E9A"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ICG/NEAMTWS Technical Secretary informed the SC that Prof Hamouda, vice-chairperson was unable to participate as he is attending a GOOS-Africa meeting in Côte D’Ivoire.  </w:t>
      </w:r>
      <w:r w:rsidRPr="004434DF">
        <w:rPr>
          <w:rFonts w:ascii="Arial" w:eastAsia="Arial" w:hAnsi="Arial" w:cs="Arial"/>
        </w:rPr>
        <w:br/>
      </w:r>
    </w:p>
    <w:p w14:paraId="00AACBFF" w14:textId="77777777" w:rsidR="007D3D9A" w:rsidRPr="004434DF" w:rsidRDefault="00000000">
      <w:pPr>
        <w:pStyle w:val="Heading1"/>
        <w:numPr>
          <w:ilvl w:val="0"/>
          <w:numId w:val="9"/>
        </w:numPr>
        <w:rPr>
          <w:rFonts w:ascii="Arial" w:hAnsi="Arial" w:cs="Arial"/>
          <w:sz w:val="22"/>
          <w:szCs w:val="22"/>
        </w:rPr>
      </w:pPr>
      <w:bookmarkStart w:id="3" w:name="_Toc171968319"/>
      <w:r w:rsidRPr="004434DF">
        <w:rPr>
          <w:rFonts w:ascii="Arial" w:hAnsi="Arial" w:cs="Arial"/>
          <w:sz w:val="22"/>
          <w:szCs w:val="22"/>
        </w:rPr>
        <w:t>TSUNAMI READY AND SUPPORT TOOLS</w:t>
      </w:r>
      <w:bookmarkEnd w:id="3"/>
    </w:p>
    <w:p w14:paraId="3360A524" w14:textId="77777777" w:rsidR="007D3D9A" w:rsidRPr="004434DF" w:rsidRDefault="007D3D9A">
      <w:pPr>
        <w:spacing w:line="276" w:lineRule="auto"/>
        <w:jc w:val="both"/>
        <w:rPr>
          <w:rFonts w:ascii="Arial" w:eastAsia="Arial" w:hAnsi="Arial" w:cs="Arial"/>
        </w:rPr>
      </w:pPr>
    </w:p>
    <w:p w14:paraId="1DAC3611"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Update on TRRP, TR Toolkit and NEAMTIC:</w:t>
      </w:r>
    </w:p>
    <w:p w14:paraId="72A2DCF0"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Mr Denis Chang Seng, ICG/NEAMTWS Technical Secretary, reported on the upcoming Tsunami Ready ceremonies and planning on TRR Application. He also presented an update on Tsunami Ready and support tools, emphasizing significant work completed within the NEAMTIC/</w:t>
      </w:r>
      <w:proofErr w:type="spellStart"/>
      <w:r w:rsidRPr="004434DF">
        <w:rPr>
          <w:rFonts w:ascii="Arial" w:eastAsia="Arial" w:hAnsi="Arial" w:cs="Arial"/>
        </w:rPr>
        <w:t>CoastWAVE</w:t>
      </w:r>
      <w:proofErr w:type="spellEnd"/>
      <w:r w:rsidRPr="004434DF">
        <w:rPr>
          <w:rFonts w:ascii="Arial" w:eastAsia="Arial" w:hAnsi="Arial" w:cs="Arial"/>
        </w:rPr>
        <w:t xml:space="preserve"> project and NEAMTWS, including:</w:t>
      </w:r>
    </w:p>
    <w:p w14:paraId="6D02D291"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TICs meeting in the margin of TOWS-WG TTs meetings.</w:t>
      </w:r>
    </w:p>
    <w:p w14:paraId="2054F226"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 xml:space="preserve">TICs representatives involved in planning and organizing the 2nd Global Tsunami Symposium, Indonesia. </w:t>
      </w:r>
    </w:p>
    <w:p w14:paraId="75DA5DD0"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 xml:space="preserve">Development of a new website and common TICs platform. </w:t>
      </w:r>
    </w:p>
    <w:p w14:paraId="554DF5BD"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 xml:space="preserve">Regional SOP training.   </w:t>
      </w:r>
    </w:p>
    <w:p w14:paraId="2AD93332"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Publication of 30 articles, 10 brochures, and 10 videos.</w:t>
      </w:r>
    </w:p>
    <w:p w14:paraId="698DCF57" w14:textId="77777777" w:rsidR="007D3D9A" w:rsidRPr="004434DF" w:rsidRDefault="00000000">
      <w:pPr>
        <w:numPr>
          <w:ilvl w:val="0"/>
          <w:numId w:val="3"/>
        </w:numPr>
        <w:spacing w:line="276" w:lineRule="auto"/>
        <w:jc w:val="both"/>
        <w:rPr>
          <w:rFonts w:ascii="Arial" w:hAnsi="Arial" w:cs="Arial"/>
        </w:rPr>
      </w:pPr>
      <w:r w:rsidRPr="004434DF">
        <w:rPr>
          <w:rFonts w:ascii="Arial" w:eastAsia="Arial" w:hAnsi="Arial" w:cs="Arial"/>
        </w:rPr>
        <w:t>Contributions to ITIC with Tsunami Ready brochures and a forthcoming Stromboli volcano tsunami early warning system video.</w:t>
      </w:r>
    </w:p>
    <w:p w14:paraId="00583612"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lastRenderedPageBreak/>
        <w:t>He underlined NEAMTIC capacity building and training role and the ongoing development concerning new Tsunami Website and TICs platforms. Secretariat is coordinating NEAM contributions to the TSR eyewitness and survivor project. An expert and two eyewitnesses from NEAM have been nominated to participate in the 57 IOC Executive Council special event on 27</w:t>
      </w:r>
      <w:r w:rsidRPr="004434DF">
        <w:rPr>
          <w:rFonts w:ascii="Arial" w:eastAsia="Arial" w:hAnsi="Arial" w:cs="Arial"/>
          <w:vertAlign w:val="superscript"/>
        </w:rPr>
        <w:t>th</w:t>
      </w:r>
      <w:r w:rsidRPr="004434DF">
        <w:rPr>
          <w:rFonts w:ascii="Arial" w:eastAsia="Arial" w:hAnsi="Arial" w:cs="Arial"/>
        </w:rPr>
        <w:t xml:space="preserve"> June 2024.</w:t>
      </w:r>
    </w:p>
    <w:p w14:paraId="531EEE82"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He reminded the SC that there were several calls at previous IOC Governing Body meetings to support NEAMTIC development, however no support has been offered to this end.  </w:t>
      </w:r>
    </w:p>
    <w:p w14:paraId="64B0E43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Ms. Maria Ana Baptista and the Chairperson emphasized the importance of better understanding the Tsunami Ready (TR) documentation and recommended that it be made available in different languages. There is also a need to better involve the Task Team on Tsunami Ready in preparation of TR application forms.</w:t>
      </w:r>
    </w:p>
    <w:p w14:paraId="7130FFC7" w14:textId="77777777" w:rsidR="007D3D9A" w:rsidRPr="004434DF" w:rsidRDefault="00000000">
      <w:pPr>
        <w:spacing w:line="276" w:lineRule="auto"/>
        <w:jc w:val="both"/>
        <w:rPr>
          <w:rFonts w:ascii="Arial" w:eastAsia="Arial" w:hAnsi="Arial" w:cs="Arial"/>
        </w:rPr>
      </w:pPr>
      <w:r w:rsidRPr="004434DF">
        <w:rPr>
          <w:rFonts w:ascii="Arial" w:eastAsia="Arial" w:hAnsi="Arial" w:cs="Arial"/>
          <w:color w:val="7F7F7F" w:themeColor="text1" w:themeTint="80"/>
        </w:rPr>
        <w:t>[</w:t>
      </w:r>
      <w:r w:rsidRPr="004434DF">
        <w:rPr>
          <w:rFonts w:ascii="Arial" w:eastAsia="Arial" w:hAnsi="Arial" w:cs="Arial"/>
          <w:i/>
          <w:color w:val="7F7F7F" w:themeColor="text1" w:themeTint="80"/>
        </w:rPr>
        <w:t>NB: - As of May, it was decided that the Secretariat will handle all matters related to the TRR application. It is not within the mandate of TT TR to be involved in handling application and evaluation as per internal IOC Workflow</w:t>
      </w:r>
      <w:r w:rsidRPr="004434DF">
        <w:rPr>
          <w:rFonts w:ascii="Arial" w:eastAsia="Arial" w:hAnsi="Arial" w:cs="Arial"/>
          <w:i/>
        </w:rPr>
        <w:t>]</w:t>
      </w:r>
      <w:r w:rsidRPr="004434DF">
        <w:rPr>
          <w:rFonts w:ascii="Arial" w:eastAsia="Arial" w:hAnsi="Arial" w:cs="Arial"/>
        </w:rPr>
        <w:t xml:space="preserve"> </w:t>
      </w:r>
    </w:p>
    <w:p w14:paraId="7FD16CA6" w14:textId="15C7EAC5"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noted that the Inter ICG Task Team on Disaster Management and Preparedness (TOWS WG - TT </w:t>
      </w:r>
      <w:r w:rsidR="004434DF" w:rsidRPr="004434DF">
        <w:rPr>
          <w:rFonts w:ascii="Arial" w:eastAsia="Arial" w:hAnsi="Arial" w:cs="Arial"/>
        </w:rPr>
        <w:t>DMP) in</w:t>
      </w:r>
      <w:r w:rsidRPr="004434DF">
        <w:rPr>
          <w:rFonts w:ascii="Arial" w:eastAsia="Arial" w:hAnsi="Arial" w:cs="Arial"/>
        </w:rPr>
        <w:t xml:space="preserve"> February 2024 requested the IOC, led by the TICs, to develop and share a Tsunami Ready Toolkit to assist Member States in implementing the Tsunami Ready Recognition Programme. The toolkit can include a standard and clear procedure, format, and method for submitting the Tsunami Ready application and its supporting documentation. TT DMP also requested the Secretariat to inform Member States on the Toolkit’s availability via IOC Circular Letter to the Tsunami National Contacts, National Tsunami Ready Board, and widely through attaching this as an appendix of the Manual and Guide 74</w:t>
      </w:r>
    </w:p>
    <w:p w14:paraId="20422A2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Three TICs meetings have been organized to discuss the content and format of the new TIC pages, key action items e.g. Toolkit’s and the preparation of the IOC Circular Letter. The TR website is expected to be completed and published by June 2024.  </w:t>
      </w:r>
    </w:p>
    <w:p w14:paraId="2557A170"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Tsunami ISO Standards:</w:t>
      </w:r>
    </w:p>
    <w:p w14:paraId="2DD910EB"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Mr Ignacio Aguirre Ayerbe, Vice-chairperson reported on the new Tsunami ISO standards led by BMKG, Indonesia in addressing risk assessment, communication, and dissemination. He mentioned that ISO is complementary to the Tsunami Ready Indicators. The ISO of a Community-Based Tsunami Early Warning System is a practical instrument to be referred to by the Private Sector, as well as cities prone to tsunami to develop the Tsunami Early Warning System as a part of Tsunami Ready Community program. The ISO 22328-3 includes guidelines for conducting (1) Risk Assessment; (2) Dissemination and Communication of Knowledge; (3) Monitoring and Warning Services; (4) Improving response Capability; and (5) Commitment of the authority and the community at risk to the sustainability of the tsunami early warning system.</w:t>
      </w:r>
    </w:p>
    <w:p w14:paraId="7B6AC8E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Mr. Marinos </w:t>
      </w:r>
      <w:proofErr w:type="spellStart"/>
      <w:r w:rsidRPr="004434DF">
        <w:rPr>
          <w:rFonts w:ascii="Arial" w:eastAsia="Arial" w:hAnsi="Arial" w:cs="Arial"/>
        </w:rPr>
        <w:t>Charampalakis</w:t>
      </w:r>
      <w:proofErr w:type="spellEnd"/>
      <w:r w:rsidRPr="004434DF">
        <w:rPr>
          <w:rFonts w:ascii="Arial" w:eastAsia="Arial" w:hAnsi="Arial" w:cs="Arial"/>
        </w:rPr>
        <w:t xml:space="preserve"> raised concerns about the costs and implementation of these standards.</w:t>
      </w:r>
    </w:p>
    <w:p w14:paraId="4AAB5031"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Chairperson, Vice-chairperson, and the Technical Secretary suggested further discussions and specific meetings to delve deeper into the ISO framework.</w:t>
      </w:r>
    </w:p>
    <w:p w14:paraId="293039D9" w14:textId="77777777" w:rsidR="007D3D9A" w:rsidRPr="004434DF" w:rsidRDefault="00000000">
      <w:pPr>
        <w:pStyle w:val="Heading1"/>
        <w:numPr>
          <w:ilvl w:val="0"/>
          <w:numId w:val="9"/>
        </w:numPr>
        <w:rPr>
          <w:rFonts w:ascii="Arial" w:hAnsi="Arial" w:cs="Arial"/>
          <w:sz w:val="22"/>
          <w:szCs w:val="22"/>
        </w:rPr>
      </w:pPr>
      <w:bookmarkStart w:id="4" w:name="_Toc171968320"/>
      <w:r w:rsidRPr="004434DF">
        <w:rPr>
          <w:rFonts w:ascii="Arial" w:hAnsi="Arial" w:cs="Arial"/>
          <w:sz w:val="22"/>
          <w:szCs w:val="22"/>
        </w:rPr>
        <w:lastRenderedPageBreak/>
        <w:t>TSUNAMI EXERCISE</w:t>
      </w:r>
      <w:bookmarkEnd w:id="4"/>
    </w:p>
    <w:p w14:paraId="3A280FB3" w14:textId="77777777" w:rsidR="007D3D9A" w:rsidRPr="004434DF" w:rsidRDefault="007D3D9A">
      <w:pPr>
        <w:spacing w:line="276" w:lineRule="auto"/>
        <w:jc w:val="both"/>
        <w:rPr>
          <w:rFonts w:ascii="Arial" w:eastAsia="Arial" w:hAnsi="Arial" w:cs="Arial"/>
          <w:i/>
        </w:rPr>
      </w:pPr>
    </w:p>
    <w:p w14:paraId="2DEF2603"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 xml:space="preserve">Update on </w:t>
      </w:r>
      <w:proofErr w:type="spellStart"/>
      <w:r w:rsidRPr="004434DF">
        <w:rPr>
          <w:rFonts w:ascii="Arial" w:eastAsia="Arial" w:hAnsi="Arial" w:cs="Arial"/>
          <w:b/>
          <w:i/>
        </w:rPr>
        <w:t>NEAMWave</w:t>
      </w:r>
      <w:proofErr w:type="spellEnd"/>
      <w:r w:rsidRPr="004434DF">
        <w:rPr>
          <w:rFonts w:ascii="Arial" w:eastAsia="Arial" w:hAnsi="Arial" w:cs="Arial"/>
          <w:b/>
          <w:i/>
        </w:rPr>
        <w:t xml:space="preserve"> 23 Evaluation Report</w:t>
      </w:r>
    </w:p>
    <w:p w14:paraId="4A920EB7" w14:textId="7E0CB6A3" w:rsidR="007D3D9A" w:rsidRPr="004434DF" w:rsidRDefault="00000000">
      <w:pPr>
        <w:spacing w:line="276" w:lineRule="auto"/>
        <w:jc w:val="both"/>
        <w:rPr>
          <w:rFonts w:ascii="Arial" w:eastAsia="Arial" w:hAnsi="Arial" w:cs="Arial"/>
        </w:rPr>
      </w:pPr>
      <w:r w:rsidRPr="004434DF">
        <w:rPr>
          <w:rFonts w:ascii="Arial" w:eastAsia="Arial" w:hAnsi="Arial" w:cs="Arial"/>
        </w:rPr>
        <w:t>The co-</w:t>
      </w:r>
      <w:r w:rsidR="004434DF" w:rsidRPr="004434DF">
        <w:rPr>
          <w:rFonts w:ascii="Arial" w:eastAsia="Arial" w:hAnsi="Arial" w:cs="Arial"/>
        </w:rPr>
        <w:t>chair of</w:t>
      </w:r>
      <w:r w:rsidRPr="004434DF">
        <w:rPr>
          <w:rFonts w:ascii="Arial" w:eastAsia="Arial" w:hAnsi="Arial" w:cs="Arial"/>
        </w:rPr>
        <w:t xml:space="preserve"> the Task Team on Tsunami Exercise </w:t>
      </w:r>
      <w:proofErr w:type="spellStart"/>
      <w:r w:rsidRPr="004434DF">
        <w:rPr>
          <w:rFonts w:ascii="Arial" w:eastAsia="Arial" w:hAnsi="Arial" w:cs="Arial"/>
        </w:rPr>
        <w:t>Ms</w:t>
      </w:r>
      <w:proofErr w:type="spellEnd"/>
      <w:r w:rsidRPr="004434DF">
        <w:rPr>
          <w:rFonts w:ascii="Arial" w:eastAsia="Arial" w:hAnsi="Arial" w:cs="Arial"/>
        </w:rPr>
        <w:t xml:space="preserve"> Ceren Ozer Sozdinler provided an update of the NEAMWAVE exercise, highlighting increased participation with the inclusion of the </w:t>
      </w:r>
      <w:proofErr w:type="spellStart"/>
      <w:r w:rsidRPr="004434DF">
        <w:rPr>
          <w:rFonts w:ascii="Arial" w:eastAsia="Arial" w:hAnsi="Arial" w:cs="Arial"/>
        </w:rPr>
        <w:t>CoastWAVE</w:t>
      </w:r>
      <w:proofErr w:type="spellEnd"/>
      <w:r w:rsidRPr="004434DF">
        <w:rPr>
          <w:rFonts w:ascii="Arial" w:eastAsia="Arial" w:hAnsi="Arial" w:cs="Arial"/>
        </w:rPr>
        <w:t xml:space="preserve"> project partners at the local levels and the need for improved online evaluation forms.</w:t>
      </w:r>
    </w:p>
    <w:p w14:paraId="604B6336"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supported the need to explore the Public Warning Systems of the Galileo Emergency Warning Satellite Service (EWSS) in the context of next </w:t>
      </w:r>
      <w:proofErr w:type="spellStart"/>
      <w:r w:rsidRPr="004434DF">
        <w:rPr>
          <w:rFonts w:ascii="Arial" w:eastAsia="Arial" w:hAnsi="Arial" w:cs="Arial"/>
        </w:rPr>
        <w:t>NEAMWave</w:t>
      </w:r>
      <w:proofErr w:type="spellEnd"/>
      <w:r w:rsidRPr="004434DF">
        <w:rPr>
          <w:rFonts w:ascii="Arial" w:eastAsia="Arial" w:hAnsi="Arial" w:cs="Arial"/>
        </w:rPr>
        <w:t xml:space="preserve"> exercise in </w:t>
      </w:r>
      <w:proofErr w:type="spellStart"/>
      <w:r w:rsidRPr="004434DF">
        <w:rPr>
          <w:rFonts w:ascii="Arial" w:eastAsia="Arial" w:hAnsi="Arial" w:cs="Arial"/>
        </w:rPr>
        <w:t>CoastWAVE</w:t>
      </w:r>
      <w:proofErr w:type="spellEnd"/>
      <w:r w:rsidRPr="004434DF">
        <w:rPr>
          <w:rFonts w:ascii="Arial" w:eastAsia="Arial" w:hAnsi="Arial" w:cs="Arial"/>
        </w:rPr>
        <w:t xml:space="preserve"> 2.0 project communities where possible. </w:t>
      </w:r>
    </w:p>
    <w:p w14:paraId="4729FB90" w14:textId="77777777" w:rsidR="007D3D9A" w:rsidRPr="004434DF" w:rsidRDefault="00000000">
      <w:pPr>
        <w:pStyle w:val="Heading1"/>
        <w:numPr>
          <w:ilvl w:val="0"/>
          <w:numId w:val="9"/>
        </w:numPr>
        <w:rPr>
          <w:rFonts w:ascii="Arial" w:hAnsi="Arial" w:cs="Arial"/>
          <w:sz w:val="22"/>
          <w:szCs w:val="22"/>
        </w:rPr>
      </w:pPr>
      <w:bookmarkStart w:id="5" w:name="_Toc171968321"/>
      <w:r w:rsidRPr="004434DF">
        <w:rPr>
          <w:rFonts w:ascii="Arial" w:hAnsi="Arial" w:cs="Arial"/>
          <w:sz w:val="22"/>
          <w:szCs w:val="22"/>
        </w:rPr>
        <w:t>DOCUMENTATION</w:t>
      </w:r>
      <w:bookmarkEnd w:id="5"/>
    </w:p>
    <w:p w14:paraId="30A4A133" w14:textId="77777777" w:rsidR="007D3D9A" w:rsidRPr="004434DF" w:rsidRDefault="007D3D9A">
      <w:pPr>
        <w:rPr>
          <w:rFonts w:ascii="Arial" w:hAnsi="Arial" w:cs="Arial"/>
        </w:rPr>
      </w:pPr>
    </w:p>
    <w:p w14:paraId="36C8EBDB"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Update on Operational User Guide and GSDD Directive</w:t>
      </w:r>
    </w:p>
    <w:p w14:paraId="550D1197"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Task Team on Documentation chairperson provided an update on the Operational User Guide, with section leaders providing brief updates on its progress.</w:t>
      </w:r>
    </w:p>
    <w:p w14:paraId="7168B04F"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Key actions that have been completed:</w:t>
      </w:r>
    </w:p>
    <w:p w14:paraId="5840BA76" w14:textId="77777777" w:rsidR="007D3D9A" w:rsidRPr="004434DF" w:rsidRDefault="00000000">
      <w:pPr>
        <w:numPr>
          <w:ilvl w:val="1"/>
          <w:numId w:val="2"/>
        </w:numPr>
        <w:spacing w:line="276" w:lineRule="auto"/>
        <w:jc w:val="both"/>
        <w:rPr>
          <w:rFonts w:ascii="Arial" w:hAnsi="Arial" w:cs="Arial"/>
        </w:rPr>
      </w:pPr>
      <w:r w:rsidRPr="004434DF">
        <w:rPr>
          <w:rFonts w:ascii="Arial" w:eastAsia="Arial" w:hAnsi="Arial" w:cs="Arial"/>
        </w:rPr>
        <w:t>OUG authors and section leaders have been identified and confirmed.</w:t>
      </w:r>
    </w:p>
    <w:p w14:paraId="463E3322" w14:textId="77777777" w:rsidR="007D3D9A" w:rsidRPr="004434DF" w:rsidRDefault="00000000">
      <w:pPr>
        <w:numPr>
          <w:ilvl w:val="1"/>
          <w:numId w:val="2"/>
        </w:numPr>
        <w:spacing w:line="276" w:lineRule="auto"/>
        <w:jc w:val="both"/>
        <w:rPr>
          <w:rFonts w:ascii="Arial" w:hAnsi="Arial" w:cs="Arial"/>
        </w:rPr>
      </w:pPr>
      <w:r w:rsidRPr="004434DF">
        <w:rPr>
          <w:rFonts w:ascii="Arial" w:eastAsia="Arial" w:hAnsi="Arial" w:cs="Arial"/>
        </w:rPr>
        <w:t>A meeting with proposed OUG section leaders was held online on the 5</w:t>
      </w:r>
      <w:r w:rsidRPr="004434DF">
        <w:rPr>
          <w:rFonts w:ascii="Arial" w:eastAsia="Arial" w:hAnsi="Arial" w:cs="Arial"/>
          <w:vertAlign w:val="superscript"/>
        </w:rPr>
        <w:t>th</w:t>
      </w:r>
      <w:r w:rsidRPr="004434DF">
        <w:rPr>
          <w:rFonts w:ascii="Arial" w:eastAsia="Arial" w:hAnsi="Arial" w:cs="Arial"/>
        </w:rPr>
        <w:t xml:space="preserve"> of March. Meeting discussion points and an updated OUG structure were shared with the section leaders.</w:t>
      </w:r>
    </w:p>
    <w:p w14:paraId="5B3C7944" w14:textId="77777777" w:rsidR="007D3D9A" w:rsidRPr="004434DF" w:rsidRDefault="00000000">
      <w:pPr>
        <w:numPr>
          <w:ilvl w:val="1"/>
          <w:numId w:val="2"/>
        </w:numPr>
        <w:spacing w:line="276" w:lineRule="auto"/>
        <w:jc w:val="both"/>
        <w:rPr>
          <w:rFonts w:ascii="Arial" w:hAnsi="Arial" w:cs="Arial"/>
        </w:rPr>
      </w:pPr>
      <w:r w:rsidRPr="004434DF">
        <w:rPr>
          <w:rFonts w:ascii="Arial" w:eastAsia="Arial" w:hAnsi="Arial" w:cs="Arial"/>
        </w:rPr>
        <w:t>Following the meeting, section leaders have organized separate coordination meetings.</w:t>
      </w:r>
    </w:p>
    <w:p w14:paraId="3A04FE58" w14:textId="289B8C72"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Ms. Cecilia Valbonesi presented a proposition for a draft </w:t>
      </w:r>
      <w:r w:rsidR="004434DF" w:rsidRPr="004434DF">
        <w:rPr>
          <w:rFonts w:ascii="Arial" w:eastAsia="Arial" w:hAnsi="Arial" w:cs="Arial"/>
        </w:rPr>
        <w:t>European Tsunami</w:t>
      </w:r>
      <w:r w:rsidRPr="004434DF">
        <w:rPr>
          <w:rFonts w:ascii="Arial" w:eastAsia="Arial" w:hAnsi="Arial" w:cs="Arial"/>
        </w:rPr>
        <w:t xml:space="preserve"> directive, based on the EC Floods Directive, asking for member contributions and noting the importance of local compliance.</w:t>
      </w:r>
    </w:p>
    <w:p w14:paraId="6C9E4B3C" w14:textId="7267C87A" w:rsidR="007D3D9A" w:rsidRPr="004434DF" w:rsidRDefault="00000000">
      <w:pPr>
        <w:spacing w:line="276" w:lineRule="auto"/>
        <w:jc w:val="both"/>
        <w:rPr>
          <w:rFonts w:ascii="Arial" w:eastAsia="Arial" w:hAnsi="Arial" w:cs="Arial"/>
        </w:rPr>
      </w:pPr>
      <w:r w:rsidRPr="004434DF">
        <w:rPr>
          <w:rFonts w:ascii="Arial" w:eastAsia="Arial" w:hAnsi="Arial" w:cs="Arial"/>
        </w:rPr>
        <w:t>The vice-chairperson, Mr.</w:t>
      </w:r>
      <w:r w:rsidR="004434DF">
        <w:rPr>
          <w:rFonts w:ascii="Arial" w:eastAsia="Arial" w:hAnsi="Arial" w:cs="Arial"/>
        </w:rPr>
        <w:t xml:space="preserve"> </w:t>
      </w:r>
      <w:r w:rsidRPr="004434DF">
        <w:rPr>
          <w:rFonts w:ascii="Arial" w:eastAsia="Arial" w:hAnsi="Arial" w:cs="Arial"/>
        </w:rPr>
        <w:t>Ignacio Aguirre Ayerbe, supported the directive and highlighted a general need for support/funding for tsunami risk management and its integration into national frameworks.</w:t>
      </w:r>
    </w:p>
    <w:p w14:paraId="0FB931C3"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suggested the need to have proper engagement on the matter as it may have important implications to ICG/NEAMTWS Member States. </w:t>
      </w:r>
    </w:p>
    <w:p w14:paraId="4EB6CE25"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GSDD Revision</w:t>
      </w:r>
    </w:p>
    <w:p w14:paraId="560F462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informed the meeting that there was no further exchange on the GSDD Revision since leaving the TOWS meeting in Sendai, Japan in February. Mr Rick Bailey. Technical Secretary of TOWS TT Tsunami Watch Operations has not communicated on the matter yet. The Technical Secretary will follow up on the matter. </w:t>
      </w:r>
    </w:p>
    <w:p w14:paraId="2302D814" w14:textId="77777777" w:rsidR="007D3D9A" w:rsidRPr="004434DF" w:rsidRDefault="007D3D9A">
      <w:pPr>
        <w:spacing w:line="276" w:lineRule="auto"/>
        <w:jc w:val="both"/>
        <w:rPr>
          <w:rFonts w:ascii="Arial" w:eastAsia="Arial" w:hAnsi="Arial" w:cs="Arial"/>
        </w:rPr>
      </w:pPr>
    </w:p>
    <w:p w14:paraId="3F283A8D" w14:textId="77777777" w:rsidR="007D3D9A" w:rsidRPr="004434DF" w:rsidRDefault="00000000">
      <w:pPr>
        <w:spacing w:line="276" w:lineRule="auto"/>
        <w:jc w:val="both"/>
        <w:rPr>
          <w:rFonts w:ascii="Arial" w:hAnsi="Arial" w:cs="Arial"/>
          <w:b/>
          <w:i/>
        </w:rPr>
      </w:pPr>
      <w:r w:rsidRPr="004434DF">
        <w:rPr>
          <w:rFonts w:ascii="Arial" w:hAnsi="Arial" w:cs="Arial"/>
          <w:b/>
          <w:i/>
        </w:rPr>
        <w:t>ICG/NEAMTWS XVIII Summary Report and Other Doc</w:t>
      </w:r>
    </w:p>
    <w:p w14:paraId="055B1169"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reported that the </w:t>
      </w:r>
      <w:hyperlink r:id="rId8">
        <w:r w:rsidRPr="004434DF">
          <w:rPr>
            <w:rFonts w:ascii="Arial" w:eastAsia="Arial" w:hAnsi="Arial" w:cs="Arial"/>
            <w:color w:val="467886"/>
            <w:u w:val="single"/>
          </w:rPr>
          <w:t>ICG/NEAMTWS XVIII Summary Report</w:t>
        </w:r>
      </w:hyperlink>
      <w:r w:rsidRPr="004434DF">
        <w:rPr>
          <w:rFonts w:ascii="Arial" w:eastAsia="Arial" w:hAnsi="Arial" w:cs="Arial"/>
        </w:rPr>
        <w:t xml:space="preserve"> is now published and now available for the 57 session of IOC Executive Council Meeting as a working document. </w:t>
      </w:r>
    </w:p>
    <w:p w14:paraId="11B7A8FD" w14:textId="77777777" w:rsidR="007D3D9A" w:rsidRPr="004434DF" w:rsidRDefault="00000000">
      <w:pPr>
        <w:pStyle w:val="Heading1"/>
        <w:numPr>
          <w:ilvl w:val="0"/>
          <w:numId w:val="9"/>
        </w:numPr>
        <w:rPr>
          <w:rFonts w:ascii="Arial" w:hAnsi="Arial" w:cs="Arial"/>
          <w:sz w:val="22"/>
          <w:szCs w:val="22"/>
        </w:rPr>
      </w:pPr>
      <w:bookmarkStart w:id="6" w:name="_Toc171968322"/>
      <w:r w:rsidRPr="004434DF">
        <w:rPr>
          <w:rFonts w:ascii="Arial" w:hAnsi="Arial" w:cs="Arial"/>
          <w:sz w:val="22"/>
          <w:szCs w:val="22"/>
        </w:rPr>
        <w:t>NEW CHALLENGES</w:t>
      </w:r>
      <w:bookmarkEnd w:id="6"/>
    </w:p>
    <w:p w14:paraId="4DDA9C18" w14:textId="77777777" w:rsidR="007D3D9A" w:rsidRPr="004434DF" w:rsidRDefault="007D3D9A">
      <w:pPr>
        <w:rPr>
          <w:rFonts w:ascii="Arial" w:hAnsi="Arial" w:cs="Arial"/>
        </w:rPr>
      </w:pPr>
    </w:p>
    <w:p w14:paraId="56A328AC"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Chairperson emphasized the need for more involvement of the SC in </w:t>
      </w:r>
      <w:proofErr w:type="spellStart"/>
      <w:r w:rsidRPr="004434DF">
        <w:rPr>
          <w:rFonts w:ascii="Arial" w:eastAsia="Arial" w:hAnsi="Arial" w:cs="Arial"/>
        </w:rPr>
        <w:t>CoastWAVE</w:t>
      </w:r>
      <w:proofErr w:type="spellEnd"/>
      <w:r w:rsidRPr="004434DF">
        <w:rPr>
          <w:rFonts w:ascii="Arial" w:eastAsia="Arial" w:hAnsi="Arial" w:cs="Arial"/>
        </w:rPr>
        <w:t xml:space="preserve"> project and highlighted the importance of aligning efforts to engage countries effectively. He recommended involving the SC from the preparation stage to improve coordination.</w:t>
      </w:r>
    </w:p>
    <w:p w14:paraId="4C5C3429"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Mr. Marinos </w:t>
      </w:r>
      <w:proofErr w:type="spellStart"/>
      <w:r w:rsidRPr="004434DF">
        <w:rPr>
          <w:rFonts w:ascii="Arial" w:eastAsia="Arial" w:hAnsi="Arial" w:cs="Arial"/>
        </w:rPr>
        <w:t>Charampalakis</w:t>
      </w:r>
      <w:proofErr w:type="spellEnd"/>
      <w:r w:rsidRPr="004434DF">
        <w:rPr>
          <w:rFonts w:ascii="Arial" w:eastAsia="Arial" w:hAnsi="Arial" w:cs="Arial"/>
        </w:rPr>
        <w:t xml:space="preserve"> highlighted the need to clarify roles of members within </w:t>
      </w:r>
      <w:proofErr w:type="spellStart"/>
      <w:r w:rsidRPr="004434DF">
        <w:rPr>
          <w:rFonts w:ascii="Arial" w:eastAsia="Arial" w:hAnsi="Arial" w:cs="Arial"/>
        </w:rPr>
        <w:t>CoastWAVE</w:t>
      </w:r>
      <w:proofErr w:type="spellEnd"/>
      <w:r w:rsidRPr="004434DF">
        <w:rPr>
          <w:rFonts w:ascii="Arial" w:eastAsia="Arial" w:hAnsi="Arial" w:cs="Arial"/>
        </w:rPr>
        <w:t xml:space="preserve"> 2.0 and the Tsunami Ready initiative. He stressed the importance of defining the responsibilities of members of NEAMTWS.</w:t>
      </w:r>
    </w:p>
    <w:p w14:paraId="0849F56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clarified that UNESCO/ IOC TSR/ Secretariat by principle, norm and procedure does not have to consult members of ICG/NEAMTWS SC when preparing and submitting such TSR project proposals. This is not an uncommon practice at IOC and or UNESCO as far as he is aware.  However, the Secretariat may decide to consult and request technical advice on such matters from members of ICG/NEAMTWS and its SC where relevant and needed when preparing TSR project proposals. If time allows, the Secretariat may seek comments and feedback on the draft proposal before submission. This time, there was really no time to share the draft proposal as DG-ECHO requested the proposal ASAP, otherwise, the opportunity may have been lost to secure project funds.  </w:t>
      </w:r>
    </w:p>
    <w:p w14:paraId="1857D7C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He noted that the </w:t>
      </w:r>
      <w:proofErr w:type="spellStart"/>
      <w:r w:rsidRPr="004434DF">
        <w:rPr>
          <w:rFonts w:ascii="Arial" w:eastAsia="Arial" w:hAnsi="Arial" w:cs="Arial"/>
        </w:rPr>
        <w:t>CoastWAVE</w:t>
      </w:r>
      <w:proofErr w:type="spellEnd"/>
      <w:r w:rsidRPr="004434DF">
        <w:rPr>
          <w:rFonts w:ascii="Arial" w:eastAsia="Arial" w:hAnsi="Arial" w:cs="Arial"/>
        </w:rPr>
        <w:t xml:space="preserve"> 2.0 Information Meeting was organized on 15</w:t>
      </w:r>
      <w:r w:rsidRPr="004434DF">
        <w:rPr>
          <w:rFonts w:ascii="Arial" w:eastAsia="Arial" w:hAnsi="Arial" w:cs="Arial"/>
          <w:vertAlign w:val="superscript"/>
        </w:rPr>
        <w:t>th</w:t>
      </w:r>
      <w:r w:rsidRPr="004434DF">
        <w:rPr>
          <w:rFonts w:ascii="Arial" w:eastAsia="Arial" w:hAnsi="Arial" w:cs="Arial"/>
        </w:rPr>
        <w:t xml:space="preserve"> May and all the SC members were invited to participate with the aim of providing comments and advise before implementation. He mentioned that he will provide further details regarding coordination and involvement of SC members / WGs and TTs in </w:t>
      </w:r>
      <w:proofErr w:type="spellStart"/>
      <w:r w:rsidRPr="004434DF">
        <w:rPr>
          <w:rFonts w:ascii="Arial" w:eastAsia="Arial" w:hAnsi="Arial" w:cs="Arial"/>
        </w:rPr>
        <w:t>CoastWAVE</w:t>
      </w:r>
      <w:proofErr w:type="spellEnd"/>
      <w:r w:rsidRPr="004434DF">
        <w:rPr>
          <w:rFonts w:ascii="Arial" w:eastAsia="Arial" w:hAnsi="Arial" w:cs="Arial"/>
        </w:rPr>
        <w:t xml:space="preserve"> 2.0. </w:t>
      </w:r>
    </w:p>
    <w:p w14:paraId="7CFD5D41" w14:textId="77777777" w:rsidR="007D3D9A" w:rsidRPr="004434DF" w:rsidRDefault="007D3D9A">
      <w:pPr>
        <w:spacing w:line="276" w:lineRule="auto"/>
        <w:jc w:val="both"/>
        <w:rPr>
          <w:rFonts w:ascii="Arial" w:eastAsia="Arial" w:hAnsi="Arial" w:cs="Arial"/>
        </w:rPr>
      </w:pPr>
    </w:p>
    <w:p w14:paraId="1EEF8BC3" w14:textId="77777777" w:rsidR="007D3D9A" w:rsidRPr="004434DF" w:rsidRDefault="00000000">
      <w:pPr>
        <w:spacing w:line="276" w:lineRule="auto"/>
        <w:jc w:val="both"/>
        <w:rPr>
          <w:rFonts w:ascii="Arial" w:hAnsi="Arial" w:cs="Arial"/>
          <w:b/>
          <w:i/>
        </w:rPr>
      </w:pPr>
      <w:r w:rsidRPr="004434DF">
        <w:rPr>
          <w:rFonts w:ascii="Arial" w:hAnsi="Arial" w:cs="Arial"/>
          <w:b/>
          <w:i/>
        </w:rPr>
        <w:t xml:space="preserve">New </w:t>
      </w:r>
      <w:proofErr w:type="spellStart"/>
      <w:r w:rsidRPr="004434DF">
        <w:rPr>
          <w:rFonts w:ascii="Arial" w:hAnsi="Arial" w:cs="Arial"/>
          <w:b/>
          <w:i/>
        </w:rPr>
        <w:t>ToR</w:t>
      </w:r>
      <w:proofErr w:type="spellEnd"/>
      <w:r w:rsidRPr="004434DF">
        <w:rPr>
          <w:rFonts w:ascii="Arial" w:hAnsi="Arial" w:cs="Arial"/>
          <w:b/>
          <w:i/>
        </w:rPr>
        <w:t xml:space="preserve"> for Non-Seismic Tsunami and planned activities</w:t>
      </w:r>
    </w:p>
    <w:p w14:paraId="66D18923" w14:textId="77777777" w:rsidR="007D3D9A" w:rsidRPr="004434DF" w:rsidRDefault="00000000">
      <w:pPr>
        <w:spacing w:line="276" w:lineRule="auto"/>
        <w:jc w:val="both"/>
        <w:rPr>
          <w:rFonts w:ascii="Arial" w:hAnsi="Arial" w:cs="Arial"/>
        </w:rPr>
      </w:pPr>
      <w:r w:rsidRPr="004434DF">
        <w:rPr>
          <w:rFonts w:ascii="Arial" w:hAnsi="Arial" w:cs="Arial"/>
        </w:rPr>
        <w:t xml:space="preserve">The co-chairs of Task Team non-seismic tsunami reported on the new and ongoing work of the group. The membership of the group remains to be completed. The Technical Secretary recommended that the membership of TT non-seismic tsunami should include volcano and other non -seismic tsunami experts.  </w:t>
      </w:r>
    </w:p>
    <w:p w14:paraId="0F86E0A1" w14:textId="77777777" w:rsidR="007D3D9A" w:rsidRPr="004434DF" w:rsidRDefault="007D3D9A">
      <w:pPr>
        <w:spacing w:line="276" w:lineRule="auto"/>
        <w:jc w:val="both"/>
        <w:rPr>
          <w:rFonts w:ascii="Arial" w:hAnsi="Arial" w:cs="Arial"/>
          <w:b/>
          <w:i/>
        </w:rPr>
      </w:pPr>
    </w:p>
    <w:p w14:paraId="44643CF5" w14:textId="77777777" w:rsidR="007D3D9A" w:rsidRPr="004434DF" w:rsidRDefault="00000000">
      <w:pPr>
        <w:spacing w:line="276" w:lineRule="auto"/>
        <w:jc w:val="both"/>
        <w:rPr>
          <w:rFonts w:ascii="Arial" w:hAnsi="Arial" w:cs="Arial"/>
          <w:b/>
          <w:i/>
        </w:rPr>
      </w:pPr>
      <w:r w:rsidRPr="004434DF">
        <w:rPr>
          <w:rFonts w:ascii="Arial" w:hAnsi="Arial" w:cs="Arial"/>
          <w:b/>
          <w:i/>
        </w:rPr>
        <w:t>Monitoring sea level status in NEAM region</w:t>
      </w:r>
    </w:p>
    <w:p w14:paraId="54834CE2" w14:textId="77777777" w:rsidR="007D3D9A" w:rsidRPr="004434DF" w:rsidRDefault="00000000">
      <w:pPr>
        <w:spacing w:line="276" w:lineRule="auto"/>
        <w:jc w:val="both"/>
        <w:rPr>
          <w:rFonts w:ascii="Arial" w:eastAsia="Arial" w:hAnsi="Arial" w:cs="Arial"/>
          <w:color w:val="000000"/>
        </w:rPr>
      </w:pPr>
      <w:r w:rsidRPr="004434DF">
        <w:rPr>
          <w:rFonts w:ascii="Arial" w:hAnsi="Arial" w:cs="Arial"/>
        </w:rPr>
        <w:t xml:space="preserve">Dr Denis Chang Seng, Technical Secretary delivered a presentation on: </w:t>
      </w:r>
      <w:r w:rsidRPr="004434DF">
        <w:rPr>
          <w:rFonts w:ascii="Arial" w:hAnsi="Arial" w:cs="Arial"/>
          <w:i/>
          <w:color w:val="000000"/>
        </w:rPr>
        <w:t>Towards a Strategic Implementation Plan? Sea Level Monitoring Network for NEAMTWS</w:t>
      </w:r>
      <w:r w:rsidRPr="004434DF">
        <w:rPr>
          <w:rFonts w:ascii="Arial" w:hAnsi="Arial" w:cs="Arial"/>
          <w:color w:val="000000"/>
        </w:rPr>
        <w:t xml:space="preserve">. He highlighted the strategic </w:t>
      </w:r>
      <w:r w:rsidRPr="004434DF">
        <w:rPr>
          <w:rFonts w:ascii="Arial" w:hAnsi="Arial" w:cs="Arial"/>
          <w:color w:val="000000"/>
        </w:rPr>
        <w:lastRenderedPageBreak/>
        <w:t xml:space="preserve">objectives of the ICG/NEAMTWS 2030 Strategy on sea level.  He then provided key </w:t>
      </w:r>
      <w:r w:rsidRPr="004434DF">
        <w:rPr>
          <w:rFonts w:ascii="Arial" w:eastAsia="Arial" w:hAnsi="Arial" w:cs="Arial"/>
          <w:color w:val="000000"/>
        </w:rPr>
        <w:t xml:space="preserve">implementation steps which included: </w:t>
      </w:r>
    </w:p>
    <w:p w14:paraId="4C2957B0"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Evaluation/ Assessment of sea level network for NEAMTWS.</w:t>
      </w:r>
    </w:p>
    <w:p w14:paraId="6915CFC1"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Setting Targets: Optimal SL Network Design? How to do this assessment? What is needed?</w:t>
      </w:r>
    </w:p>
    <w:p w14:paraId="04D010A2"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Transition Plan: Building on JRC IDSL Experimental Technology.</w:t>
      </w:r>
    </w:p>
    <w:p w14:paraId="3D1AD172"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Combining Resources and Efforts: IOC GLOSS (NORMAD Initiative): N-Africa</w:t>
      </w:r>
    </w:p>
    <w:p w14:paraId="48E1DDE7"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New Investments (Member States).</w:t>
      </w:r>
    </w:p>
    <w:p w14:paraId="1C0AB871" w14:textId="77777777" w:rsidR="007D3D9A" w:rsidRPr="004434DF" w:rsidRDefault="00000000">
      <w:pPr>
        <w:numPr>
          <w:ilvl w:val="0"/>
          <w:numId w:val="1"/>
        </w:numPr>
        <w:spacing w:after="0" w:line="216" w:lineRule="auto"/>
        <w:ind w:left="1526"/>
        <w:rPr>
          <w:rFonts w:ascii="Arial" w:eastAsia="Arial" w:hAnsi="Arial" w:cs="Arial"/>
        </w:rPr>
      </w:pPr>
      <w:r w:rsidRPr="004434DF">
        <w:rPr>
          <w:rFonts w:ascii="Arial" w:eastAsia="Arial" w:hAnsi="Arial" w:cs="Arial"/>
        </w:rPr>
        <w:t>Organisation and Planning. He suggested WG2/</w:t>
      </w:r>
      <w:proofErr w:type="gramStart"/>
      <w:r w:rsidRPr="004434DF">
        <w:rPr>
          <w:rFonts w:ascii="Arial" w:eastAsia="Arial" w:hAnsi="Arial" w:cs="Arial"/>
        </w:rPr>
        <w:t>3</w:t>
      </w:r>
      <w:proofErr w:type="gramEnd"/>
      <w:r w:rsidRPr="004434DF">
        <w:rPr>
          <w:rFonts w:ascii="Arial" w:eastAsia="Arial" w:hAnsi="Arial" w:cs="Arial"/>
        </w:rPr>
        <w:t xml:space="preserve"> and Secretariat organize two meetings per year and make stronger connections with other initiatives.</w:t>
      </w:r>
    </w:p>
    <w:p w14:paraId="62529280" w14:textId="77777777" w:rsidR="007D3D9A" w:rsidRPr="004434DF" w:rsidRDefault="00000000">
      <w:pPr>
        <w:pStyle w:val="Heading1"/>
        <w:numPr>
          <w:ilvl w:val="0"/>
          <w:numId w:val="9"/>
        </w:numPr>
        <w:rPr>
          <w:rFonts w:ascii="Arial" w:hAnsi="Arial" w:cs="Arial"/>
          <w:sz w:val="22"/>
          <w:szCs w:val="22"/>
        </w:rPr>
      </w:pPr>
      <w:bookmarkStart w:id="7" w:name="_Toc171968323"/>
      <w:r w:rsidRPr="004434DF">
        <w:rPr>
          <w:rFonts w:ascii="Arial" w:hAnsi="Arial" w:cs="Arial"/>
          <w:sz w:val="22"/>
          <w:szCs w:val="22"/>
        </w:rPr>
        <w:t>GOVERNANCE</w:t>
      </w:r>
      <w:bookmarkEnd w:id="7"/>
    </w:p>
    <w:p w14:paraId="14CB3555" w14:textId="77777777" w:rsidR="007D3D9A" w:rsidRPr="004434DF" w:rsidRDefault="007D3D9A">
      <w:pPr>
        <w:spacing w:line="276" w:lineRule="auto"/>
        <w:jc w:val="both"/>
        <w:rPr>
          <w:rFonts w:ascii="Arial" w:eastAsia="Arial" w:hAnsi="Arial" w:cs="Arial"/>
          <w:b/>
        </w:rPr>
      </w:pPr>
    </w:p>
    <w:p w14:paraId="52C9C8E2"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Chairperson discussed the need to reorganize Working Groups and Task Teams to better align with NEAM’s three strategic pillars.</w:t>
      </w:r>
    </w:p>
    <w:p w14:paraId="222C5920"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Mr. Fernando Carrilho recalled the earlier efforts in the reorganization of the NEAM structure some years ago. </w:t>
      </w:r>
    </w:p>
    <w:p w14:paraId="1A63DDF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Mr Ignacio Aguirre Ayerbe, vice-chairperson suggested proposing governance changes for approval at the next ICG meeting. </w:t>
      </w:r>
    </w:p>
    <w:p w14:paraId="04482A0D"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emphasized the need for strategic visioning first based on NEAMTWS 2030 Strategy before proceeding to Governance changes/reorganization. He noted that as such conversations in the past have unfortunately not been fruitful, and there are many urgent activities and priorities to address. </w:t>
      </w:r>
    </w:p>
    <w:p w14:paraId="5F81E0DB"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In addition, he underlined that the role of ICG/NEAMTWS Officers is not clearly defined, as in other ICGs and IOC </w:t>
      </w:r>
      <w:proofErr w:type="spellStart"/>
      <w:r w:rsidRPr="004434DF">
        <w:rPr>
          <w:rFonts w:ascii="Arial" w:eastAsia="Arial" w:hAnsi="Arial" w:cs="Arial"/>
        </w:rPr>
        <w:t>Programmes</w:t>
      </w:r>
      <w:proofErr w:type="spellEnd"/>
      <w:r w:rsidRPr="004434DF">
        <w:rPr>
          <w:rFonts w:ascii="Arial" w:eastAsia="Arial" w:hAnsi="Arial" w:cs="Arial"/>
        </w:rPr>
        <w:t xml:space="preserve">, aside to what is stated in UNESCO Rules of Procedures, however Chairpersons naturally have a key role in preparing meeting agendas with the Secretariat, chairing ICG related meetings, as well as providing advice and or provide certain decisions at the request of the Secretariat and TSR. He noted that the style of chairmanship/leadership varies from person to person, however there are best practices and experiences to draw on to ensure the success of ICG/NEAMTWS. </w:t>
      </w:r>
    </w:p>
    <w:p w14:paraId="149C0AE0"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Chairperson recommended that there is a need to develop a document to guide the SC. The document should include the roles and should focus on priorities. </w:t>
      </w:r>
    </w:p>
    <w:p w14:paraId="4159FAA2"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Technical Secretary and the Chairperson agreed on the necessity to involve more CPA representatives in Task Teams and Working Groups.</w:t>
      </w:r>
    </w:p>
    <w:p w14:paraId="33F0E8BA"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Overall, the Group agreed there is a need to review the Terms of Reference (TOR) of the SC. </w:t>
      </w:r>
    </w:p>
    <w:p w14:paraId="3C1CF32C" w14:textId="77777777" w:rsidR="007D3D9A" w:rsidRPr="004434DF" w:rsidRDefault="007D3D9A">
      <w:pPr>
        <w:spacing w:line="276" w:lineRule="auto"/>
        <w:jc w:val="both"/>
        <w:rPr>
          <w:rFonts w:ascii="Arial" w:eastAsia="Arial" w:hAnsi="Arial" w:cs="Arial"/>
        </w:rPr>
      </w:pPr>
    </w:p>
    <w:p w14:paraId="3DA9C364" w14:textId="77777777" w:rsidR="007D3D9A" w:rsidRPr="004434DF" w:rsidRDefault="007D3D9A">
      <w:pPr>
        <w:spacing w:line="276" w:lineRule="auto"/>
        <w:jc w:val="both"/>
        <w:rPr>
          <w:rFonts w:ascii="Arial" w:eastAsia="Arial" w:hAnsi="Arial" w:cs="Arial"/>
        </w:rPr>
      </w:pPr>
    </w:p>
    <w:p w14:paraId="34B99617" w14:textId="77777777" w:rsidR="007D3D9A" w:rsidRPr="004434DF" w:rsidRDefault="007D3D9A">
      <w:pPr>
        <w:spacing w:line="276" w:lineRule="auto"/>
        <w:jc w:val="both"/>
        <w:rPr>
          <w:rFonts w:ascii="Arial" w:eastAsia="Arial" w:hAnsi="Arial" w:cs="Arial"/>
        </w:rPr>
      </w:pPr>
    </w:p>
    <w:p w14:paraId="4EBFC420" w14:textId="77777777" w:rsidR="007D3D9A" w:rsidRPr="004434DF" w:rsidRDefault="007D3D9A">
      <w:pPr>
        <w:spacing w:line="276" w:lineRule="auto"/>
        <w:jc w:val="both"/>
        <w:rPr>
          <w:rFonts w:ascii="Arial" w:eastAsia="Arial" w:hAnsi="Arial" w:cs="Arial"/>
        </w:rPr>
      </w:pPr>
    </w:p>
    <w:p w14:paraId="2DD3DC50" w14:textId="77777777" w:rsidR="007D3D9A" w:rsidRPr="004434DF" w:rsidRDefault="00000000">
      <w:pPr>
        <w:pStyle w:val="Heading1"/>
        <w:numPr>
          <w:ilvl w:val="0"/>
          <w:numId w:val="9"/>
        </w:numPr>
        <w:rPr>
          <w:rFonts w:ascii="Arial" w:hAnsi="Arial" w:cs="Arial"/>
          <w:sz w:val="22"/>
          <w:szCs w:val="22"/>
        </w:rPr>
      </w:pPr>
      <w:bookmarkStart w:id="8" w:name="_Toc171968324"/>
      <w:r w:rsidRPr="004434DF">
        <w:rPr>
          <w:rFonts w:ascii="Arial" w:hAnsi="Arial" w:cs="Arial"/>
          <w:sz w:val="22"/>
          <w:szCs w:val="22"/>
        </w:rPr>
        <w:t>OCEAN DECADE AND PROJECT ACTIONS</w:t>
      </w:r>
      <w:bookmarkEnd w:id="8"/>
    </w:p>
    <w:p w14:paraId="33B7B6FD" w14:textId="77777777" w:rsidR="007D3D9A" w:rsidRPr="004434DF" w:rsidRDefault="007D3D9A">
      <w:pPr>
        <w:spacing w:line="276" w:lineRule="auto"/>
        <w:jc w:val="both"/>
        <w:rPr>
          <w:rFonts w:ascii="Arial" w:eastAsia="Arial" w:hAnsi="Arial" w:cs="Arial"/>
          <w:b/>
        </w:rPr>
      </w:pPr>
    </w:p>
    <w:p w14:paraId="29F3DE27"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vice -chairperson emphasized the need for more information to enhance actions related to the Ocean Decade.</w:t>
      </w:r>
    </w:p>
    <w:p w14:paraId="0B9E5AA2"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reported that since January 2024, he is the Focal Point for the TSR on Ocean Decade Tsunami Programme with respect to the Ocean Decade Unit and related matters.  For example, he supported the ODTP-SC committee on matters related to the Ocean Decade and has informed respective ICGs / Technical Secretariat regarding Ocean Decade Developments and Action Calls. He encouraged experts to submit actions to be considered for endorsement by the Decade Coordination Unit as contributions to challenge 6: Increase community resilience to ocean hazard. He highlighted that he has already submitted </w:t>
      </w:r>
      <w:proofErr w:type="spellStart"/>
      <w:r w:rsidRPr="004434DF">
        <w:rPr>
          <w:rFonts w:ascii="Arial" w:eastAsia="Arial" w:hAnsi="Arial" w:cs="Arial"/>
        </w:rPr>
        <w:t>CoastWAVE</w:t>
      </w:r>
      <w:proofErr w:type="spellEnd"/>
      <w:r w:rsidRPr="004434DF">
        <w:rPr>
          <w:rFonts w:ascii="Arial" w:eastAsia="Arial" w:hAnsi="Arial" w:cs="Arial"/>
        </w:rPr>
        <w:t xml:space="preserve"> 2.0 as an Ocean Decade Action.</w:t>
      </w:r>
    </w:p>
    <w:p w14:paraId="5507B1DF" w14:textId="77777777" w:rsidR="007D3D9A" w:rsidRPr="004434DF" w:rsidRDefault="00000000">
      <w:pPr>
        <w:spacing w:line="276" w:lineRule="auto"/>
        <w:jc w:val="both"/>
        <w:rPr>
          <w:rFonts w:ascii="Arial" w:eastAsia="Arial" w:hAnsi="Arial" w:cs="Arial"/>
          <w:b/>
        </w:rPr>
      </w:pPr>
      <w:r w:rsidRPr="004434DF">
        <w:rPr>
          <w:rFonts w:ascii="Arial" w:eastAsia="Arial" w:hAnsi="Arial" w:cs="Arial"/>
          <w:b/>
        </w:rPr>
        <w:t xml:space="preserve">Update on </w:t>
      </w:r>
      <w:proofErr w:type="spellStart"/>
      <w:r w:rsidRPr="004434DF">
        <w:rPr>
          <w:rFonts w:ascii="Arial" w:eastAsia="Arial" w:hAnsi="Arial" w:cs="Arial"/>
          <w:b/>
        </w:rPr>
        <w:t>CoastWAVE</w:t>
      </w:r>
      <w:proofErr w:type="spellEnd"/>
      <w:r w:rsidRPr="004434DF">
        <w:rPr>
          <w:rFonts w:ascii="Arial" w:eastAsia="Arial" w:hAnsi="Arial" w:cs="Arial"/>
          <w:b/>
        </w:rPr>
        <w:t xml:space="preserve"> Project</w:t>
      </w:r>
    </w:p>
    <w:p w14:paraId="233F9A9F"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Ms. Derya Vennin, </w:t>
      </w:r>
      <w:proofErr w:type="spellStart"/>
      <w:r w:rsidRPr="004434DF">
        <w:rPr>
          <w:rFonts w:ascii="Arial" w:eastAsia="Arial" w:hAnsi="Arial" w:cs="Arial"/>
        </w:rPr>
        <w:t>CoastWAVE</w:t>
      </w:r>
      <w:proofErr w:type="spellEnd"/>
      <w:r w:rsidRPr="004434DF">
        <w:rPr>
          <w:rFonts w:ascii="Arial" w:eastAsia="Arial" w:hAnsi="Arial" w:cs="Arial"/>
        </w:rPr>
        <w:t xml:space="preserve"> project coordinator reported on the remaining project activities, the timeline and the upcoming project final meeting in Alexandria, Egypt between 27-28 May 2024 and upcoming TR Recognition Ceremony for Alexandria. </w:t>
      </w:r>
    </w:p>
    <w:p w14:paraId="5A1B7ABC"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t>IDSL Survey and Results</w:t>
      </w:r>
    </w:p>
    <w:p w14:paraId="6B40683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Ms. Vennin reported that a consultant has analyzed the survey distributed to the local IDSLs operators to assess the overall satisfaction of IDSL. The satisfaction levels of the local operators are identified as:</w:t>
      </w:r>
    </w:p>
    <w:p w14:paraId="20EC0C95" w14:textId="77777777" w:rsidR="007D3D9A" w:rsidRPr="004434DF" w:rsidRDefault="00000000">
      <w:pPr>
        <w:numPr>
          <w:ilvl w:val="0"/>
          <w:numId w:val="7"/>
        </w:numPr>
        <w:pBdr>
          <w:top w:val="nil"/>
          <w:left w:val="nil"/>
          <w:bottom w:val="nil"/>
          <w:right w:val="nil"/>
          <w:between w:val="nil"/>
        </w:pBdr>
        <w:spacing w:after="0" w:line="276" w:lineRule="auto"/>
        <w:jc w:val="both"/>
        <w:rPr>
          <w:rFonts w:ascii="Arial" w:hAnsi="Arial" w:cs="Arial"/>
          <w:color w:val="000000"/>
        </w:rPr>
      </w:pPr>
      <w:r w:rsidRPr="004434DF">
        <w:rPr>
          <w:rFonts w:ascii="Arial" w:eastAsia="Arial" w:hAnsi="Arial" w:cs="Arial"/>
          <w:color w:val="000000"/>
        </w:rPr>
        <w:t>Very satisfied: 17%</w:t>
      </w:r>
    </w:p>
    <w:p w14:paraId="1AAB85ED" w14:textId="77777777" w:rsidR="007D3D9A" w:rsidRPr="004434DF" w:rsidRDefault="00000000">
      <w:pPr>
        <w:numPr>
          <w:ilvl w:val="0"/>
          <w:numId w:val="7"/>
        </w:numPr>
        <w:pBdr>
          <w:top w:val="nil"/>
          <w:left w:val="nil"/>
          <w:bottom w:val="nil"/>
          <w:right w:val="nil"/>
          <w:between w:val="nil"/>
        </w:pBdr>
        <w:spacing w:after="0" w:line="276" w:lineRule="auto"/>
        <w:jc w:val="both"/>
        <w:rPr>
          <w:rFonts w:ascii="Arial" w:hAnsi="Arial" w:cs="Arial"/>
          <w:color w:val="000000"/>
        </w:rPr>
      </w:pPr>
      <w:r w:rsidRPr="004434DF">
        <w:rPr>
          <w:rFonts w:ascii="Arial" w:eastAsia="Arial" w:hAnsi="Arial" w:cs="Arial"/>
          <w:color w:val="000000"/>
        </w:rPr>
        <w:t>Somewhat satisfied: 58%</w:t>
      </w:r>
    </w:p>
    <w:p w14:paraId="413D87C0" w14:textId="77777777" w:rsidR="007D3D9A" w:rsidRPr="004434DF" w:rsidRDefault="00000000">
      <w:pPr>
        <w:numPr>
          <w:ilvl w:val="0"/>
          <w:numId w:val="7"/>
        </w:numPr>
        <w:pBdr>
          <w:top w:val="nil"/>
          <w:left w:val="nil"/>
          <w:bottom w:val="nil"/>
          <w:right w:val="nil"/>
          <w:between w:val="nil"/>
        </w:pBdr>
        <w:spacing w:line="276" w:lineRule="auto"/>
        <w:jc w:val="both"/>
        <w:rPr>
          <w:rFonts w:ascii="Arial" w:hAnsi="Arial" w:cs="Arial"/>
          <w:color w:val="000000"/>
        </w:rPr>
      </w:pPr>
      <w:r w:rsidRPr="004434DF">
        <w:rPr>
          <w:rFonts w:ascii="Arial" w:eastAsia="Arial" w:hAnsi="Arial" w:cs="Arial"/>
          <w:color w:val="000000"/>
        </w:rPr>
        <w:t>Dissatisfied: 25%</w:t>
      </w:r>
    </w:p>
    <w:p w14:paraId="708DA27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The IDSL assessment report points out that the devices need constant repair and spare parts. The report does not specify the exact reasons for dissatisfaction of IDSL, indicating the need for further investigation into the issues affecting the users. The overall summary of the IDSL survey evaluation shows:</w:t>
      </w:r>
    </w:p>
    <w:p w14:paraId="049FC280" w14:textId="77777777" w:rsidR="007D3D9A" w:rsidRPr="004434DF" w:rsidRDefault="00000000">
      <w:pPr>
        <w:numPr>
          <w:ilvl w:val="0"/>
          <w:numId w:val="4"/>
        </w:numPr>
        <w:spacing w:line="276" w:lineRule="auto"/>
        <w:jc w:val="both"/>
        <w:rPr>
          <w:rFonts w:ascii="Arial" w:hAnsi="Arial" w:cs="Arial"/>
        </w:rPr>
      </w:pPr>
      <w:r w:rsidRPr="004434DF">
        <w:rPr>
          <w:rFonts w:ascii="Arial" w:eastAsia="Arial" w:hAnsi="Arial" w:cs="Arial"/>
        </w:rPr>
        <w:t xml:space="preserve">Parts such as sensors, memory cards, and control boxes require constant repairs. </w:t>
      </w:r>
    </w:p>
    <w:p w14:paraId="7FF54C63" w14:textId="77777777" w:rsidR="007D3D9A" w:rsidRPr="004434DF" w:rsidRDefault="00000000">
      <w:pPr>
        <w:numPr>
          <w:ilvl w:val="0"/>
          <w:numId w:val="4"/>
        </w:numPr>
        <w:spacing w:line="276" w:lineRule="auto"/>
        <w:jc w:val="both"/>
        <w:rPr>
          <w:rFonts w:ascii="Arial" w:hAnsi="Arial" w:cs="Arial"/>
        </w:rPr>
      </w:pPr>
      <w:r w:rsidRPr="004434DF">
        <w:rPr>
          <w:rFonts w:ascii="Arial" w:eastAsia="Arial" w:hAnsi="Arial" w:cs="Arial"/>
        </w:rPr>
        <w:t xml:space="preserve"> Lack of robustness and endurance of the stations.</w:t>
      </w:r>
    </w:p>
    <w:p w14:paraId="00807265" w14:textId="77777777" w:rsidR="007D3D9A" w:rsidRPr="004434DF" w:rsidRDefault="00000000">
      <w:pPr>
        <w:numPr>
          <w:ilvl w:val="0"/>
          <w:numId w:val="4"/>
        </w:numPr>
        <w:spacing w:line="276" w:lineRule="auto"/>
        <w:jc w:val="both"/>
        <w:rPr>
          <w:rFonts w:ascii="Arial" w:hAnsi="Arial" w:cs="Arial"/>
        </w:rPr>
      </w:pPr>
      <w:r w:rsidRPr="004434DF">
        <w:rPr>
          <w:rFonts w:ascii="Arial" w:eastAsia="Arial" w:hAnsi="Arial" w:cs="Arial"/>
        </w:rPr>
        <w:t>Challenges to perform maintenance and the need to find other ways to remotely fix or do troubleshooting.</w:t>
      </w:r>
    </w:p>
    <w:p w14:paraId="5AB14D0E" w14:textId="77777777" w:rsidR="007D3D9A" w:rsidRPr="004434DF" w:rsidRDefault="00000000">
      <w:pPr>
        <w:numPr>
          <w:ilvl w:val="0"/>
          <w:numId w:val="4"/>
        </w:numPr>
        <w:spacing w:line="276" w:lineRule="auto"/>
        <w:jc w:val="both"/>
        <w:rPr>
          <w:rFonts w:ascii="Arial" w:hAnsi="Arial" w:cs="Arial"/>
        </w:rPr>
      </w:pPr>
      <w:r w:rsidRPr="004434DF">
        <w:rPr>
          <w:rFonts w:ascii="Arial" w:eastAsia="Arial" w:hAnsi="Arial" w:cs="Arial"/>
        </w:rPr>
        <w:t>Lack of a user guide that explains how to best conduct maintenance and operate the stations.</w:t>
      </w:r>
    </w:p>
    <w:p w14:paraId="5EE5ED0C"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informed the group that a complete report will be presented by the consultant at the final </w:t>
      </w:r>
      <w:proofErr w:type="spellStart"/>
      <w:r w:rsidRPr="004434DF">
        <w:rPr>
          <w:rFonts w:ascii="Arial" w:eastAsia="Arial" w:hAnsi="Arial" w:cs="Arial"/>
        </w:rPr>
        <w:t>CoastWAVE</w:t>
      </w:r>
      <w:proofErr w:type="spellEnd"/>
      <w:r w:rsidRPr="004434DF">
        <w:rPr>
          <w:rFonts w:ascii="Arial" w:eastAsia="Arial" w:hAnsi="Arial" w:cs="Arial"/>
        </w:rPr>
        <w:t xml:space="preserve"> meeting in Alexandria, Egypt. </w:t>
      </w:r>
    </w:p>
    <w:p w14:paraId="35C3DE4B" w14:textId="77777777" w:rsidR="007D3D9A" w:rsidRPr="004434DF" w:rsidRDefault="00000000">
      <w:pPr>
        <w:spacing w:line="276" w:lineRule="auto"/>
        <w:jc w:val="both"/>
        <w:rPr>
          <w:rFonts w:ascii="Arial" w:eastAsia="Arial" w:hAnsi="Arial" w:cs="Arial"/>
          <w:b/>
          <w:i/>
        </w:rPr>
      </w:pPr>
      <w:r w:rsidRPr="004434DF">
        <w:rPr>
          <w:rFonts w:ascii="Arial" w:eastAsia="Arial" w:hAnsi="Arial" w:cs="Arial"/>
          <w:b/>
          <w:i/>
        </w:rPr>
        <w:lastRenderedPageBreak/>
        <w:t>Multi-hazard Risk Perception Study</w:t>
      </w:r>
    </w:p>
    <w:p w14:paraId="3633C388"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w:t>
      </w:r>
      <w:proofErr w:type="spellStart"/>
      <w:r w:rsidRPr="004434DF">
        <w:rPr>
          <w:rFonts w:ascii="Arial" w:eastAsia="Arial" w:hAnsi="Arial" w:cs="Arial"/>
        </w:rPr>
        <w:t>CoastWAVE</w:t>
      </w:r>
      <w:proofErr w:type="spellEnd"/>
      <w:r w:rsidRPr="004434DF">
        <w:rPr>
          <w:rFonts w:ascii="Arial" w:eastAsia="Arial" w:hAnsi="Arial" w:cs="Arial"/>
        </w:rPr>
        <w:t xml:space="preserve"> project coordinator then presented the key points and recommendations of the sea level related risk perception study which was carried out in all project countries at the community level. </w:t>
      </w:r>
    </w:p>
    <w:p w14:paraId="7AE0FB8A"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Overall recommendations are as follows:</w:t>
      </w:r>
    </w:p>
    <w:p w14:paraId="241ED3BF"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 xml:space="preserve">Authorities or relevant </w:t>
      </w:r>
      <w:proofErr w:type="spellStart"/>
      <w:r w:rsidRPr="004434DF">
        <w:rPr>
          <w:rFonts w:ascii="Arial" w:eastAsia="Arial" w:hAnsi="Arial" w:cs="Arial"/>
        </w:rPr>
        <w:t>organisations</w:t>
      </w:r>
      <w:proofErr w:type="spellEnd"/>
      <w:r w:rsidRPr="004434DF">
        <w:rPr>
          <w:rFonts w:ascii="Arial" w:eastAsia="Arial" w:hAnsi="Arial" w:cs="Arial"/>
        </w:rPr>
        <w:t xml:space="preserve"> should launch or enhance public awareness campaigns to provide accurate information about tsunamis. Employing various channels such as social media, TV, radio, and posters can reach a broad audience.</w:t>
      </w:r>
    </w:p>
    <w:p w14:paraId="4DAE0E8B"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Conducting workshops and educational sessions in schools and local communities to teach people about tsunamis, their causes, warning signs, and appropriate response actions will help prepare them better for the impact of the disaster.</w:t>
      </w:r>
    </w:p>
    <w:p w14:paraId="2970C144"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Warning authorities should communicate about the existing alerting systems.</w:t>
      </w:r>
    </w:p>
    <w:p w14:paraId="65B30E37"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Educators or relevant authorities should educate the coastal population on self-preparedness. They should provide information on creating a tsunami go-bag, for instance, and encourage individuals not to rely solely on sirens but also to follow natural signs and other self-preparedness measures, enabling individuals to take an active role in their safety during emergencies.</w:t>
      </w:r>
    </w:p>
    <w:p w14:paraId="21353CE2"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 xml:space="preserve">Local stakeholders should </w:t>
      </w:r>
      <w:proofErr w:type="spellStart"/>
      <w:r w:rsidRPr="004434DF">
        <w:rPr>
          <w:rFonts w:ascii="Arial" w:eastAsia="Arial" w:hAnsi="Arial" w:cs="Arial"/>
        </w:rPr>
        <w:t>organise</w:t>
      </w:r>
      <w:proofErr w:type="spellEnd"/>
      <w:r w:rsidRPr="004434DF">
        <w:rPr>
          <w:rFonts w:ascii="Arial" w:eastAsia="Arial" w:hAnsi="Arial" w:cs="Arial"/>
        </w:rPr>
        <w:t xml:space="preserve"> evacuation exercises tailored explicitly for dependent individuals.</w:t>
      </w:r>
    </w:p>
    <w:p w14:paraId="126D68F8" w14:textId="77777777" w:rsidR="007D3D9A" w:rsidRPr="004434DF" w:rsidRDefault="00000000">
      <w:pPr>
        <w:numPr>
          <w:ilvl w:val="0"/>
          <w:numId w:val="5"/>
        </w:numPr>
        <w:spacing w:line="276" w:lineRule="auto"/>
        <w:jc w:val="both"/>
        <w:rPr>
          <w:rFonts w:ascii="Arial" w:hAnsi="Arial" w:cs="Arial"/>
        </w:rPr>
      </w:pPr>
      <w:r w:rsidRPr="004434DF">
        <w:rPr>
          <w:rFonts w:ascii="Arial" w:eastAsia="Arial" w:hAnsi="Arial" w:cs="Arial"/>
        </w:rPr>
        <w:t xml:space="preserve">Municipalities should allocate more resources to invest in sirens or similar alerting technologies to warn their communities. This investment will also build trust within the younger generation regarding the municipality/city's institutional capacity to address sea-level hazards and risks. </w:t>
      </w:r>
    </w:p>
    <w:p w14:paraId="0A60B4C9" w14:textId="77777777" w:rsidR="007D3D9A" w:rsidRPr="004434DF" w:rsidRDefault="00000000">
      <w:pPr>
        <w:spacing w:line="276" w:lineRule="auto"/>
        <w:jc w:val="both"/>
        <w:rPr>
          <w:rFonts w:ascii="Arial" w:eastAsia="Arial" w:hAnsi="Arial" w:cs="Arial"/>
        </w:rPr>
      </w:pPr>
      <w:proofErr w:type="spellStart"/>
      <w:r w:rsidRPr="004434DF">
        <w:rPr>
          <w:rFonts w:ascii="Arial" w:eastAsia="Arial" w:hAnsi="Arial" w:cs="Arial"/>
          <w:b/>
        </w:rPr>
        <w:t>Coastwave</w:t>
      </w:r>
      <w:proofErr w:type="spellEnd"/>
      <w:r w:rsidRPr="004434DF">
        <w:rPr>
          <w:rFonts w:ascii="Arial" w:eastAsia="Arial" w:hAnsi="Arial" w:cs="Arial"/>
          <w:b/>
        </w:rPr>
        <w:t xml:space="preserve"> Final Tasks and Progress</w:t>
      </w:r>
    </w:p>
    <w:p w14:paraId="3B04297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w:t>
      </w:r>
      <w:proofErr w:type="spellStart"/>
      <w:r w:rsidRPr="004434DF">
        <w:rPr>
          <w:rFonts w:ascii="Arial" w:eastAsia="Arial" w:hAnsi="Arial" w:cs="Arial"/>
        </w:rPr>
        <w:t>CoastWAVE</w:t>
      </w:r>
      <w:proofErr w:type="spellEnd"/>
      <w:r w:rsidRPr="004434DF">
        <w:rPr>
          <w:rFonts w:ascii="Arial" w:eastAsia="Arial" w:hAnsi="Arial" w:cs="Arial"/>
        </w:rPr>
        <w:t xml:space="preserve"> project coordinator also presented a project progress summary for the last 3 months.</w:t>
      </w:r>
    </w:p>
    <w:p w14:paraId="29B74E50" w14:textId="77777777" w:rsidR="007D3D9A" w:rsidRPr="004434DF" w:rsidRDefault="00000000">
      <w:pPr>
        <w:numPr>
          <w:ilvl w:val="0"/>
          <w:numId w:val="6"/>
        </w:numPr>
        <w:pBdr>
          <w:top w:val="nil"/>
          <w:left w:val="nil"/>
          <w:bottom w:val="nil"/>
          <w:right w:val="nil"/>
          <w:between w:val="nil"/>
        </w:pBdr>
        <w:spacing w:after="0" w:line="276" w:lineRule="auto"/>
        <w:jc w:val="both"/>
        <w:rPr>
          <w:rFonts w:ascii="Arial" w:eastAsia="Arial" w:hAnsi="Arial" w:cs="Arial"/>
          <w:color w:val="000000"/>
        </w:rPr>
      </w:pPr>
      <w:r w:rsidRPr="004434DF">
        <w:rPr>
          <w:rFonts w:ascii="Arial" w:eastAsia="Arial" w:hAnsi="Arial" w:cs="Arial"/>
          <w:color w:val="000000"/>
        </w:rPr>
        <w:t>Local partners have been identified to operate and maintain the siren systems.</w:t>
      </w:r>
    </w:p>
    <w:p w14:paraId="7844209C" w14:textId="77777777" w:rsidR="007D3D9A" w:rsidRPr="004434DF" w:rsidRDefault="00000000">
      <w:pPr>
        <w:numPr>
          <w:ilvl w:val="0"/>
          <w:numId w:val="6"/>
        </w:numPr>
        <w:pBdr>
          <w:top w:val="nil"/>
          <w:left w:val="nil"/>
          <w:bottom w:val="nil"/>
          <w:right w:val="nil"/>
          <w:between w:val="nil"/>
        </w:pBdr>
        <w:spacing w:after="0" w:line="276" w:lineRule="auto"/>
        <w:jc w:val="both"/>
        <w:rPr>
          <w:rFonts w:ascii="Arial" w:eastAsia="Arial" w:hAnsi="Arial" w:cs="Arial"/>
          <w:color w:val="000000"/>
        </w:rPr>
      </w:pPr>
      <w:r w:rsidRPr="004434DF">
        <w:rPr>
          <w:rFonts w:ascii="Arial" w:eastAsia="Arial" w:hAnsi="Arial" w:cs="Arial"/>
          <w:color w:val="000000"/>
        </w:rPr>
        <w:t>Site surveys were conducted by the local operators to identify optimum locations for the siren systems.</w:t>
      </w:r>
    </w:p>
    <w:p w14:paraId="68A400CC" w14:textId="77777777" w:rsidR="007D3D9A" w:rsidRPr="004434DF" w:rsidRDefault="00000000">
      <w:pPr>
        <w:numPr>
          <w:ilvl w:val="0"/>
          <w:numId w:val="6"/>
        </w:numPr>
        <w:pBdr>
          <w:top w:val="nil"/>
          <w:left w:val="nil"/>
          <w:bottom w:val="nil"/>
          <w:right w:val="nil"/>
          <w:between w:val="nil"/>
        </w:pBdr>
        <w:spacing w:line="276" w:lineRule="auto"/>
        <w:jc w:val="both"/>
        <w:rPr>
          <w:rFonts w:ascii="Arial" w:eastAsia="Arial" w:hAnsi="Arial" w:cs="Arial"/>
          <w:color w:val="000000"/>
        </w:rPr>
      </w:pPr>
      <w:r w:rsidRPr="004434DF">
        <w:rPr>
          <w:rFonts w:ascii="Arial" w:eastAsia="Arial" w:hAnsi="Arial" w:cs="Arial"/>
          <w:color w:val="000000"/>
        </w:rPr>
        <w:t xml:space="preserve">A total of 10 sirens were procured:  El </w:t>
      </w:r>
      <w:proofErr w:type="spellStart"/>
      <w:r w:rsidRPr="004434DF">
        <w:rPr>
          <w:rFonts w:ascii="Arial" w:eastAsia="Arial" w:hAnsi="Arial" w:cs="Arial"/>
          <w:color w:val="000000"/>
        </w:rPr>
        <w:t>Jadida</w:t>
      </w:r>
      <w:proofErr w:type="spellEnd"/>
      <w:r w:rsidRPr="004434DF">
        <w:rPr>
          <w:rFonts w:ascii="Arial" w:eastAsia="Arial" w:hAnsi="Arial" w:cs="Arial"/>
          <w:color w:val="000000"/>
        </w:rPr>
        <w:t xml:space="preserve"> (2), Alexandria (3), Chipiona (2) and Cyprus (3).</w:t>
      </w:r>
    </w:p>
    <w:p w14:paraId="76BF8353" w14:textId="77777777" w:rsidR="007D3D9A" w:rsidRPr="004434DF" w:rsidRDefault="00000000">
      <w:pPr>
        <w:spacing w:line="276" w:lineRule="auto"/>
        <w:jc w:val="both"/>
        <w:rPr>
          <w:rFonts w:ascii="Arial" w:eastAsia="Arial" w:hAnsi="Arial" w:cs="Arial"/>
          <w:i/>
        </w:rPr>
      </w:pPr>
      <w:proofErr w:type="spellStart"/>
      <w:r w:rsidRPr="004434DF">
        <w:rPr>
          <w:rFonts w:ascii="Arial" w:eastAsia="Arial" w:hAnsi="Arial" w:cs="Arial"/>
          <w:b/>
          <w:i/>
        </w:rPr>
        <w:t>CoastWAVE</w:t>
      </w:r>
      <w:proofErr w:type="spellEnd"/>
      <w:r w:rsidRPr="004434DF">
        <w:rPr>
          <w:rFonts w:ascii="Arial" w:eastAsia="Arial" w:hAnsi="Arial" w:cs="Arial"/>
          <w:b/>
          <w:i/>
        </w:rPr>
        <w:t xml:space="preserve"> 2.0 </w:t>
      </w:r>
    </w:p>
    <w:p w14:paraId="2C1DF29A"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Technical Secretary reported on the preparation activities and upcoming meetings concerning </w:t>
      </w:r>
      <w:proofErr w:type="spellStart"/>
      <w:r w:rsidRPr="004434DF">
        <w:rPr>
          <w:rFonts w:ascii="Arial" w:eastAsia="Arial" w:hAnsi="Arial" w:cs="Arial"/>
        </w:rPr>
        <w:t>CoastWAVE</w:t>
      </w:r>
      <w:proofErr w:type="spellEnd"/>
      <w:r w:rsidRPr="004434DF">
        <w:rPr>
          <w:rFonts w:ascii="Arial" w:eastAsia="Arial" w:hAnsi="Arial" w:cs="Arial"/>
        </w:rPr>
        <w:t xml:space="preserve"> 2.0. The </w:t>
      </w:r>
      <w:proofErr w:type="gramStart"/>
      <w:r w:rsidRPr="004434DF">
        <w:rPr>
          <w:rFonts w:ascii="Arial" w:eastAsia="Arial" w:hAnsi="Arial" w:cs="Arial"/>
        </w:rPr>
        <w:t>new  project</w:t>
      </w:r>
      <w:proofErr w:type="gramEnd"/>
      <w:r w:rsidRPr="004434DF">
        <w:rPr>
          <w:rFonts w:ascii="Arial" w:eastAsia="Arial" w:hAnsi="Arial" w:cs="Arial"/>
        </w:rPr>
        <w:t xml:space="preserve"> will start on 1 July 2024.  The project will target existing project countries Egypt, Greece, Morocco, Spain, Türkiye, as well as new countries including France, Italy and Portugal. Information meeting was organized prior to the SC meeting for all ICG/NEAMTWS TWFP/TNCs and SC members.  </w:t>
      </w:r>
    </w:p>
    <w:p w14:paraId="13F0C3B5"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lastRenderedPageBreak/>
        <w:t>He emphasized that the approved project points out that the Project Steering Committee (PSC) will provide strategic guidance, undertake review of project outputs, regularly oversee progress, provide advice and strategic direction.</w:t>
      </w:r>
    </w:p>
    <w:p w14:paraId="1690AE5B"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PSC proposed members as per approved project representative of DG ECHO, ICG/NEAMTWS Chairperson, co-chairperson of WGs and TTs. However, he suggested that it would be optimal to consider only one co-chair from each WG and TTs on a rotational basis if needed. </w:t>
      </w:r>
    </w:p>
    <w:p w14:paraId="477D83FE"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Concerning the Hazard Assessment, Evacuation Mapping and Planning training, the Technical Secretary added that the project intends to replicate the experience in Cyprus with the involvement of key organizations. Consultant with preference from NEAM region may be recruited to conduct and facilitate the training. However, it was emphasized that the training to be conducted will include both deterministic and probabilistic tsunami hazard assessments and mapping to ensure trainees learn and improve skills and capacities on both techniques and methods. Project countries will then decide which method they prefer to implement based on several other factors. It remains unclear how to conduct the training in the case of PTHA given the level of resources and infrastructure needed.</w:t>
      </w:r>
    </w:p>
    <w:p w14:paraId="353D842F" w14:textId="77777777" w:rsidR="007D3D9A" w:rsidRPr="004434DF" w:rsidRDefault="00000000">
      <w:pPr>
        <w:spacing w:before="240" w:after="240" w:line="276" w:lineRule="auto"/>
        <w:jc w:val="both"/>
        <w:rPr>
          <w:rFonts w:ascii="Arial" w:eastAsia="Arial" w:hAnsi="Arial" w:cs="Arial"/>
        </w:rPr>
      </w:pPr>
      <w:r w:rsidRPr="004434DF">
        <w:rPr>
          <w:rFonts w:ascii="Arial" w:eastAsia="Arial" w:hAnsi="Arial" w:cs="Arial"/>
        </w:rPr>
        <w:t xml:space="preserve">The meeting pointed to the existence of an already existing PTHA assessment </w:t>
      </w:r>
      <w:proofErr w:type="gramStart"/>
      <w:r w:rsidRPr="004434DF">
        <w:rPr>
          <w:rFonts w:ascii="Arial" w:eastAsia="Arial" w:hAnsi="Arial" w:cs="Arial"/>
        </w:rPr>
        <w:t>( TSUMAPS</w:t>
      </w:r>
      <w:proofErr w:type="gramEnd"/>
      <w:r w:rsidRPr="004434DF">
        <w:rPr>
          <w:rFonts w:ascii="Arial" w:eastAsia="Arial" w:hAnsi="Arial" w:cs="Arial"/>
        </w:rPr>
        <w:t xml:space="preserve">-NEAM) which is also described in NEAMTWS 2030 Strategy,  as a first basic layer of information for a country or a municipality willing to define inundation and evacuation zones. </w:t>
      </w:r>
    </w:p>
    <w:p w14:paraId="1404E1E8"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In other words, one local authority can decide to use it without the need of computing high resolution PTHA. I think this is something we should offer as a viable path to define the tsunami hazard zones. The role of the local authorities is to engage with some of the CW2 staff-experts to choose the best ARP/percentiles to be less or </w:t>
      </w:r>
      <w:proofErr w:type="gramStart"/>
      <w:r w:rsidRPr="004434DF">
        <w:rPr>
          <w:rFonts w:ascii="Arial" w:eastAsia="Arial" w:hAnsi="Arial" w:cs="Arial"/>
        </w:rPr>
        <w:t>more "safe"</w:t>
      </w:r>
      <w:proofErr w:type="gramEnd"/>
      <w:r w:rsidRPr="004434DF">
        <w:rPr>
          <w:rFonts w:ascii="Arial" w:eastAsia="Arial" w:hAnsi="Arial" w:cs="Arial"/>
        </w:rPr>
        <w:t xml:space="preserve"> (IMHO it is more effective than a strict deterministic approach).</w:t>
      </w:r>
    </w:p>
    <w:p w14:paraId="3B5F417B" w14:textId="77777777" w:rsidR="007D3D9A" w:rsidRPr="004434DF" w:rsidRDefault="007D3D9A">
      <w:pPr>
        <w:spacing w:line="276" w:lineRule="auto"/>
        <w:jc w:val="both"/>
        <w:rPr>
          <w:rFonts w:ascii="Arial" w:eastAsia="Arial" w:hAnsi="Arial" w:cs="Arial"/>
        </w:rPr>
      </w:pPr>
    </w:p>
    <w:p w14:paraId="505FE080"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meeting seemingly did not have a clear agreement concerning the tsunami hazard assessment approach, and how the SC members are involved in the </w:t>
      </w:r>
      <w:proofErr w:type="spellStart"/>
      <w:r w:rsidRPr="004434DF">
        <w:rPr>
          <w:rFonts w:ascii="Arial" w:eastAsia="Arial" w:hAnsi="Arial" w:cs="Arial"/>
        </w:rPr>
        <w:t>CoastWAVE</w:t>
      </w:r>
      <w:proofErr w:type="spellEnd"/>
      <w:r w:rsidRPr="004434DF">
        <w:rPr>
          <w:rFonts w:ascii="Arial" w:eastAsia="Arial" w:hAnsi="Arial" w:cs="Arial"/>
        </w:rPr>
        <w:t xml:space="preserve"> project. However, the Technical Secretary re-emphasized that the proposed PSC is indeed an optimal structure and mechanism to engage relevant ICG/NEAMTWS, WGs and TTs co-chairpersons, and there is really no need to include all SC members on the PSC. In fact, the project will consult very closely with relevant WG and TT members on different relevant project activities. E.g. consulting WG 1 on tsunami hazard assessment. He stressed that it is important to avoid setting up a big committee to ensure the project is implemented effectively and on time. He iterated that the PSC role is to advise and make recommendations to the PSC, however the Project Team and Project countries will make final decisions on how best to implement activities based on national and local circumstances and other factors. </w:t>
      </w:r>
    </w:p>
    <w:p w14:paraId="1B9F3D60" w14:textId="1282F313" w:rsidR="007D3D9A" w:rsidRPr="004434DF" w:rsidRDefault="00000000" w:rsidP="004434DF">
      <w:pPr>
        <w:spacing w:line="276" w:lineRule="auto"/>
        <w:jc w:val="both"/>
        <w:rPr>
          <w:rFonts w:ascii="Arial" w:eastAsia="Arial" w:hAnsi="Arial" w:cs="Arial"/>
        </w:rPr>
      </w:pPr>
      <w:r w:rsidRPr="004434DF">
        <w:rPr>
          <w:rFonts w:ascii="Arial" w:eastAsia="Arial" w:hAnsi="Arial" w:cs="Arial"/>
        </w:rPr>
        <w:t xml:space="preserve">The Vice-chairperson pointed out that the </w:t>
      </w:r>
      <w:proofErr w:type="spellStart"/>
      <w:r w:rsidRPr="004434DF">
        <w:rPr>
          <w:rFonts w:ascii="Arial" w:eastAsia="Arial" w:hAnsi="Arial" w:cs="Arial"/>
        </w:rPr>
        <w:t>CoastWAVE</w:t>
      </w:r>
      <w:proofErr w:type="spellEnd"/>
      <w:r w:rsidRPr="004434DF">
        <w:rPr>
          <w:rFonts w:ascii="Arial" w:eastAsia="Arial" w:hAnsi="Arial" w:cs="Arial"/>
        </w:rPr>
        <w:t xml:space="preserve"> 2.0 project is ambitious with a very tight budget and duration of implementation. He also suggested that the Officers shall be informed of the meetings of the Technical Secretariat with the WGs and TTs.</w:t>
      </w:r>
    </w:p>
    <w:p w14:paraId="47025754" w14:textId="77777777" w:rsidR="007D3D9A" w:rsidRPr="004434DF" w:rsidRDefault="00000000">
      <w:pPr>
        <w:pStyle w:val="Heading1"/>
        <w:numPr>
          <w:ilvl w:val="0"/>
          <w:numId w:val="9"/>
        </w:numPr>
        <w:rPr>
          <w:rFonts w:ascii="Arial" w:hAnsi="Arial" w:cs="Arial"/>
          <w:sz w:val="22"/>
          <w:szCs w:val="22"/>
        </w:rPr>
      </w:pPr>
      <w:bookmarkStart w:id="9" w:name="_Toc171968325"/>
      <w:r w:rsidRPr="004434DF">
        <w:rPr>
          <w:rFonts w:ascii="Arial" w:hAnsi="Arial" w:cs="Arial"/>
          <w:sz w:val="22"/>
          <w:szCs w:val="22"/>
        </w:rPr>
        <w:lastRenderedPageBreak/>
        <w:t>OTHER GLOBAL INITIATIVES</w:t>
      </w:r>
      <w:bookmarkEnd w:id="9"/>
    </w:p>
    <w:p w14:paraId="3FDD07FC" w14:textId="77777777" w:rsidR="007D3D9A" w:rsidRPr="004434DF" w:rsidRDefault="007D3D9A">
      <w:pPr>
        <w:spacing w:line="276" w:lineRule="auto"/>
        <w:jc w:val="both"/>
        <w:rPr>
          <w:rFonts w:ascii="Arial" w:hAnsi="Arial" w:cs="Arial"/>
        </w:rPr>
      </w:pPr>
    </w:p>
    <w:p w14:paraId="1D88198D" w14:textId="77777777" w:rsidR="007D3D9A" w:rsidRPr="004434DF" w:rsidRDefault="00000000">
      <w:pPr>
        <w:spacing w:line="276" w:lineRule="auto"/>
        <w:jc w:val="both"/>
        <w:rPr>
          <w:rFonts w:ascii="Arial" w:hAnsi="Arial" w:cs="Arial"/>
        </w:rPr>
      </w:pPr>
      <w:r w:rsidRPr="004434DF">
        <w:rPr>
          <w:rFonts w:ascii="Arial" w:hAnsi="Arial" w:cs="Arial"/>
        </w:rPr>
        <w:t xml:space="preserve">The Technical Secretary reported on the recent developments concerning the Early Warning </w:t>
      </w:r>
      <w:proofErr w:type="gramStart"/>
      <w:r w:rsidRPr="004434DF">
        <w:rPr>
          <w:rFonts w:ascii="Arial" w:hAnsi="Arial" w:cs="Arial"/>
        </w:rPr>
        <w:t>For</w:t>
      </w:r>
      <w:proofErr w:type="gramEnd"/>
      <w:r w:rsidRPr="004434DF">
        <w:rPr>
          <w:rFonts w:ascii="Arial" w:hAnsi="Arial" w:cs="Arial"/>
        </w:rPr>
        <w:t xml:space="preserve"> All Initiative- (EW4ALL) led by WMO and the UNDRR. Seemingly, recently more international stakeholders, including IOC are being consulted and invited to the table. IOC is invited to participate in the Organizing Committee of the Global EW4All Multi-Stakeholder Forum (MSF) with the aim of organizing a Global meeting in Geneva in June 2025.</w:t>
      </w:r>
    </w:p>
    <w:p w14:paraId="0949093F" w14:textId="77777777" w:rsidR="007D3D9A" w:rsidRPr="004434DF" w:rsidRDefault="00000000">
      <w:pPr>
        <w:pStyle w:val="Heading1"/>
        <w:numPr>
          <w:ilvl w:val="0"/>
          <w:numId w:val="10"/>
        </w:numPr>
        <w:rPr>
          <w:rFonts w:ascii="Arial" w:hAnsi="Arial" w:cs="Arial"/>
          <w:sz w:val="22"/>
          <w:szCs w:val="22"/>
        </w:rPr>
      </w:pPr>
      <w:bookmarkStart w:id="10" w:name="_Toc171968326"/>
      <w:r w:rsidRPr="004434DF">
        <w:rPr>
          <w:rFonts w:ascii="Arial" w:hAnsi="Arial" w:cs="Arial"/>
          <w:sz w:val="22"/>
          <w:szCs w:val="22"/>
        </w:rPr>
        <w:t>INTERNATIONAL UPCOMING MEETINGS</w:t>
      </w:r>
      <w:bookmarkEnd w:id="10"/>
    </w:p>
    <w:p w14:paraId="51F47341" w14:textId="77777777" w:rsidR="007D3D9A" w:rsidRPr="004434DF" w:rsidRDefault="007D3D9A">
      <w:pPr>
        <w:rPr>
          <w:rFonts w:ascii="Arial" w:hAnsi="Arial" w:cs="Arial"/>
        </w:rPr>
      </w:pPr>
    </w:p>
    <w:p w14:paraId="29F65563" w14:textId="77777777" w:rsidR="007D3D9A" w:rsidRPr="004434DF" w:rsidRDefault="00000000">
      <w:pPr>
        <w:spacing w:line="276" w:lineRule="auto"/>
        <w:jc w:val="both"/>
        <w:rPr>
          <w:rFonts w:ascii="Arial" w:hAnsi="Arial" w:cs="Arial"/>
        </w:rPr>
      </w:pPr>
      <w:r w:rsidRPr="004434DF">
        <w:rPr>
          <w:rFonts w:ascii="Arial" w:hAnsi="Arial" w:cs="Arial"/>
          <w:color w:val="000000"/>
        </w:rPr>
        <w:t xml:space="preserve">The Technical Secretary provided updates on the </w:t>
      </w:r>
      <w:r w:rsidRPr="004434DF">
        <w:rPr>
          <w:rFonts w:ascii="Arial" w:hAnsi="Arial" w:cs="Arial"/>
          <w:color w:val="000000"/>
          <w:highlight w:val="white"/>
        </w:rPr>
        <w:t>2nd UNESCO-IOC Global Tsunami Symposium "Two Decades After 2004 Indian Ocean Tsunami: Reflection and the Way Forward" main event will be held in Banda Aceh, Indonesia during 11-14 November 2004. The symposium is hosted by the Government of Indonesia through its Agency of Meteorology, Climatology, and Geophysics (BMKG) in collaboration with the UNESCO-IOC Tsunami Resilience Section and IUGG Joint Tsunami Commission.</w:t>
      </w:r>
      <w:r w:rsidRPr="004434DF">
        <w:rPr>
          <w:rFonts w:ascii="Arial" w:hAnsi="Arial" w:cs="Arial"/>
          <w:color w:val="000000"/>
        </w:rPr>
        <w:t xml:space="preserve"> He is a member of the </w:t>
      </w:r>
      <w:r w:rsidRPr="004434DF">
        <w:rPr>
          <w:rFonts w:ascii="Arial" w:hAnsi="Arial" w:cs="Arial"/>
        </w:rPr>
        <w:t>Symposium</w:t>
      </w:r>
      <w:r w:rsidRPr="004434DF">
        <w:rPr>
          <w:rFonts w:ascii="Arial" w:hAnsi="Arial" w:cs="Arial"/>
          <w:color w:val="000000"/>
        </w:rPr>
        <w:t xml:space="preserve"> Organizing Committee. He is also negotiating to ensure NEAMTWS experts will have a fair opportunity to participate in the main plenary. Experts can submit abstracts to participate in pre-events and participate in special events. </w:t>
      </w:r>
    </w:p>
    <w:p w14:paraId="6A368975" w14:textId="77777777" w:rsidR="007D3D9A" w:rsidRPr="004434DF" w:rsidRDefault="00000000">
      <w:pPr>
        <w:spacing w:line="276" w:lineRule="auto"/>
        <w:jc w:val="both"/>
        <w:rPr>
          <w:rFonts w:ascii="Arial" w:hAnsi="Arial" w:cs="Arial"/>
        </w:rPr>
      </w:pPr>
      <w:r w:rsidRPr="004434DF">
        <w:rPr>
          <w:rFonts w:ascii="Arial" w:hAnsi="Arial" w:cs="Arial"/>
        </w:rPr>
        <w:t>More Information is available at the following site:</w:t>
      </w:r>
    </w:p>
    <w:p w14:paraId="49444D2E" w14:textId="77777777" w:rsidR="007D3D9A" w:rsidRPr="004434DF" w:rsidRDefault="00000000">
      <w:pPr>
        <w:spacing w:line="276" w:lineRule="auto"/>
        <w:ind w:left="720"/>
        <w:jc w:val="both"/>
        <w:rPr>
          <w:rFonts w:ascii="Arial" w:hAnsi="Arial" w:cs="Arial"/>
          <w:lang w:val="it-IT"/>
        </w:rPr>
      </w:pPr>
      <w:r w:rsidRPr="004434DF">
        <w:rPr>
          <w:rFonts w:ascii="Arial" w:hAnsi="Arial" w:cs="Arial"/>
          <w:b/>
          <w:lang w:val="it-IT"/>
        </w:rPr>
        <w:t>IOC</w:t>
      </w:r>
      <w:r w:rsidRPr="004434DF">
        <w:rPr>
          <w:rFonts w:ascii="Arial" w:hAnsi="Arial" w:cs="Arial"/>
          <w:lang w:val="it-IT"/>
        </w:rPr>
        <w:t xml:space="preserve">: </w:t>
      </w:r>
      <w:hyperlink r:id="rId9">
        <w:r w:rsidRPr="004434DF">
          <w:rPr>
            <w:rFonts w:ascii="Arial" w:hAnsi="Arial" w:cs="Arial"/>
            <w:color w:val="467886"/>
            <w:u w:val="single"/>
            <w:lang w:val="it-IT"/>
          </w:rPr>
          <w:t>https://oceanexpert.org/event/4310</w:t>
        </w:r>
      </w:hyperlink>
    </w:p>
    <w:p w14:paraId="5C51CB54" w14:textId="77777777" w:rsidR="007D3D9A" w:rsidRPr="004434DF" w:rsidRDefault="00000000">
      <w:pPr>
        <w:spacing w:line="276" w:lineRule="auto"/>
        <w:ind w:left="720"/>
        <w:jc w:val="both"/>
        <w:rPr>
          <w:rFonts w:ascii="Arial" w:hAnsi="Arial" w:cs="Arial"/>
        </w:rPr>
      </w:pPr>
      <w:r w:rsidRPr="004434DF">
        <w:rPr>
          <w:rFonts w:ascii="Arial" w:hAnsi="Arial" w:cs="Arial"/>
          <w:b/>
        </w:rPr>
        <w:t>BMKG:</w:t>
      </w:r>
      <w:r w:rsidRPr="004434DF">
        <w:rPr>
          <w:rFonts w:ascii="Arial" w:hAnsi="Arial" w:cs="Arial"/>
        </w:rPr>
        <w:t xml:space="preserve"> </w:t>
      </w:r>
      <w:hyperlink r:id="rId10">
        <w:r w:rsidRPr="004434DF">
          <w:rPr>
            <w:rFonts w:ascii="Arial" w:hAnsi="Arial" w:cs="Arial"/>
            <w:color w:val="467886"/>
            <w:u w:val="single"/>
          </w:rPr>
          <w:t>https://globaltsunamisymposium.bmkg.go.id/</w:t>
        </w:r>
      </w:hyperlink>
    </w:p>
    <w:p w14:paraId="48F24BC1"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Other meetings planned include.</w:t>
      </w:r>
    </w:p>
    <w:p w14:paraId="1250F6B8" w14:textId="77777777" w:rsidR="007D3D9A" w:rsidRPr="004434DF" w:rsidRDefault="00000000">
      <w:pPr>
        <w:numPr>
          <w:ilvl w:val="0"/>
          <w:numId w:val="8"/>
        </w:numPr>
        <w:pBdr>
          <w:top w:val="nil"/>
          <w:left w:val="nil"/>
          <w:bottom w:val="nil"/>
          <w:right w:val="nil"/>
          <w:between w:val="nil"/>
        </w:pBdr>
        <w:spacing w:after="0" w:line="276" w:lineRule="auto"/>
        <w:jc w:val="both"/>
        <w:rPr>
          <w:rFonts w:ascii="Arial" w:hAnsi="Arial" w:cs="Arial"/>
          <w:color w:val="000000"/>
        </w:rPr>
      </w:pPr>
      <w:hyperlink r:id="rId11">
        <w:r w:rsidRPr="004434DF">
          <w:rPr>
            <w:rFonts w:ascii="Arial" w:hAnsi="Arial" w:cs="Arial"/>
            <w:color w:val="467886"/>
            <w:u w:val="single"/>
          </w:rPr>
          <w:t>3</w:t>
        </w:r>
      </w:hyperlink>
      <w:hyperlink r:id="rId12">
        <w:r w:rsidRPr="004434DF">
          <w:rPr>
            <w:rFonts w:ascii="Arial" w:hAnsi="Arial" w:cs="Arial"/>
            <w:color w:val="467886"/>
            <w:u w:val="single"/>
            <w:vertAlign w:val="superscript"/>
          </w:rPr>
          <w:t>rd</w:t>
        </w:r>
      </w:hyperlink>
      <w:hyperlink r:id="rId13">
        <w:r w:rsidRPr="004434DF">
          <w:rPr>
            <w:rFonts w:ascii="Arial" w:hAnsi="Arial" w:cs="Arial"/>
            <w:color w:val="467886"/>
            <w:u w:val="single"/>
          </w:rPr>
          <w:t xml:space="preserve"> World Conference on </w:t>
        </w:r>
        <w:proofErr w:type="spellStart"/>
        <w:r w:rsidRPr="004434DF">
          <w:rPr>
            <w:rFonts w:ascii="Arial" w:hAnsi="Arial" w:cs="Arial"/>
            <w:color w:val="467886"/>
            <w:u w:val="single"/>
          </w:rPr>
          <w:t>Meteotsunami</w:t>
        </w:r>
        <w:proofErr w:type="spellEnd"/>
        <w:r w:rsidRPr="004434DF">
          <w:rPr>
            <w:rFonts w:ascii="Arial" w:hAnsi="Arial" w:cs="Arial"/>
            <w:color w:val="467886"/>
            <w:u w:val="single"/>
          </w:rPr>
          <w:t xml:space="preserve"> in Bodrum</w:t>
        </w:r>
      </w:hyperlink>
      <w:r w:rsidRPr="004434DF">
        <w:rPr>
          <w:rFonts w:ascii="Arial" w:hAnsi="Arial" w:cs="Arial"/>
          <w:color w:val="000000"/>
        </w:rPr>
        <w:t>, Türkiye, 13-17 October 2024</w:t>
      </w:r>
    </w:p>
    <w:p w14:paraId="4715AEE2" w14:textId="77777777" w:rsidR="007D3D9A" w:rsidRPr="004434DF" w:rsidRDefault="00000000">
      <w:pPr>
        <w:numPr>
          <w:ilvl w:val="0"/>
          <w:numId w:val="8"/>
        </w:numPr>
        <w:pBdr>
          <w:top w:val="nil"/>
          <w:left w:val="nil"/>
          <w:bottom w:val="nil"/>
          <w:right w:val="nil"/>
          <w:between w:val="nil"/>
        </w:pBdr>
        <w:spacing w:after="0" w:line="276" w:lineRule="auto"/>
        <w:jc w:val="both"/>
        <w:rPr>
          <w:rFonts w:ascii="Arial" w:hAnsi="Arial" w:cs="Arial"/>
          <w:color w:val="000000"/>
        </w:rPr>
      </w:pPr>
      <w:r w:rsidRPr="004434DF">
        <w:rPr>
          <w:rFonts w:ascii="Arial" w:hAnsi="Arial" w:cs="Arial"/>
          <w:color w:val="000000"/>
        </w:rPr>
        <w:t xml:space="preserve">ICG/NEAMTWS IXX session will take </w:t>
      </w:r>
      <w:r w:rsidRPr="004434DF">
        <w:rPr>
          <w:rFonts w:ascii="Arial" w:hAnsi="Arial" w:cs="Arial"/>
        </w:rPr>
        <w:t>place at the end</w:t>
      </w:r>
      <w:r w:rsidRPr="004434DF">
        <w:rPr>
          <w:rFonts w:ascii="Arial" w:hAnsi="Arial" w:cs="Arial"/>
          <w:color w:val="000000"/>
        </w:rPr>
        <w:t xml:space="preserve"> of October / early November prior </w:t>
      </w:r>
      <w:r w:rsidRPr="004434DF">
        <w:rPr>
          <w:rFonts w:ascii="Arial" w:hAnsi="Arial" w:cs="Arial"/>
        </w:rPr>
        <w:t>to the 2nd</w:t>
      </w:r>
      <w:r w:rsidRPr="004434DF">
        <w:rPr>
          <w:rFonts w:ascii="Arial" w:hAnsi="Arial" w:cs="Arial"/>
          <w:color w:val="444444"/>
          <w:highlight w:val="white"/>
        </w:rPr>
        <w:t xml:space="preserve"> UNESCO-IOC Global Tsunami Symposium. Location and Venue is yet to be decided, noting NIOF had offered to host at the ICG/NEAMTWS-XVIII session in February 2024. </w:t>
      </w:r>
    </w:p>
    <w:p w14:paraId="25E2FD3A" w14:textId="77777777" w:rsidR="007D3D9A" w:rsidRPr="004434DF" w:rsidRDefault="007D3D9A">
      <w:pPr>
        <w:pBdr>
          <w:top w:val="nil"/>
          <w:left w:val="nil"/>
          <w:bottom w:val="nil"/>
          <w:right w:val="nil"/>
          <w:between w:val="nil"/>
        </w:pBdr>
        <w:spacing w:line="276" w:lineRule="auto"/>
        <w:ind w:left="720"/>
        <w:jc w:val="both"/>
        <w:rPr>
          <w:rFonts w:ascii="Arial" w:hAnsi="Arial" w:cs="Arial"/>
          <w:color w:val="000000"/>
        </w:rPr>
      </w:pPr>
    </w:p>
    <w:p w14:paraId="10196DD8" w14:textId="77777777" w:rsidR="007D3D9A" w:rsidRPr="004434DF" w:rsidRDefault="00000000">
      <w:pPr>
        <w:pStyle w:val="Heading1"/>
        <w:numPr>
          <w:ilvl w:val="0"/>
          <w:numId w:val="10"/>
        </w:numPr>
        <w:rPr>
          <w:rFonts w:ascii="Arial" w:hAnsi="Arial" w:cs="Arial"/>
          <w:sz w:val="22"/>
          <w:szCs w:val="22"/>
        </w:rPr>
      </w:pPr>
      <w:bookmarkStart w:id="11" w:name="_Toc171968327"/>
      <w:r w:rsidRPr="004434DF">
        <w:rPr>
          <w:rFonts w:ascii="Arial" w:hAnsi="Arial" w:cs="Arial"/>
          <w:sz w:val="22"/>
          <w:szCs w:val="22"/>
        </w:rPr>
        <w:t>AOB/UPDATES ON WGS/TTS</w:t>
      </w:r>
      <w:bookmarkEnd w:id="11"/>
      <w:r w:rsidRPr="004434DF">
        <w:rPr>
          <w:rFonts w:ascii="Arial" w:hAnsi="Arial" w:cs="Arial"/>
          <w:sz w:val="22"/>
          <w:szCs w:val="22"/>
        </w:rPr>
        <w:t xml:space="preserve"> </w:t>
      </w:r>
    </w:p>
    <w:p w14:paraId="3A97ADCB" w14:textId="77777777" w:rsidR="007D3D9A" w:rsidRPr="004434DF" w:rsidRDefault="00000000">
      <w:pPr>
        <w:spacing w:line="276" w:lineRule="auto"/>
        <w:jc w:val="both"/>
        <w:rPr>
          <w:rFonts w:ascii="Arial" w:eastAsia="Arial" w:hAnsi="Arial" w:cs="Arial"/>
        </w:rPr>
      </w:pPr>
      <w:bookmarkStart w:id="12" w:name="_3rdcrjn" w:colFirst="0" w:colLast="0"/>
      <w:bookmarkEnd w:id="12"/>
      <w:r w:rsidRPr="004434DF">
        <w:rPr>
          <w:rFonts w:ascii="Arial" w:eastAsia="Arial" w:hAnsi="Arial" w:cs="Arial"/>
        </w:rPr>
        <w:t xml:space="preserve">Mr Ignacio Aguirre Ayerbe, Vice-chairperson reported on his participation as a training facilitator and resource person at the North-West Indian Ocean (NWIO) Regional Workshops on Tsunami Inundation Mapping and Tsunami Evacuation Planning, held in Muscat, Oman on 21-25 April 2024.The workshops were </w:t>
      </w:r>
      <w:proofErr w:type="spellStart"/>
      <w:r w:rsidRPr="004434DF">
        <w:rPr>
          <w:rFonts w:ascii="Arial" w:eastAsia="Arial" w:hAnsi="Arial" w:cs="Arial"/>
        </w:rPr>
        <w:t>organised</w:t>
      </w:r>
      <w:proofErr w:type="spellEnd"/>
      <w:r w:rsidRPr="004434DF">
        <w:rPr>
          <w:rFonts w:ascii="Arial" w:eastAsia="Arial" w:hAnsi="Arial" w:cs="Arial"/>
        </w:rPr>
        <w:t xml:space="preserve"> by UNESCO-IOC Indian Ocean Tsunami Information Centre (IOTIC), UNESCO-IOC Secretariat of the Intergovernmental Coordination Group for Indian Ocean Tsunami Warning and Mitigation System (ICG/IOTWMS), and Project Team for the UNESCAP TTF project with the support of the UNESCO-IOC Tsunami National Contacts (TNCs) </w:t>
      </w:r>
      <w:r w:rsidRPr="004434DF">
        <w:rPr>
          <w:rFonts w:ascii="Arial" w:eastAsia="Arial" w:hAnsi="Arial" w:cs="Arial"/>
        </w:rPr>
        <w:lastRenderedPageBreak/>
        <w:t>from the countries participating in the event: India, Iran, Oman, Pakistan, and United Arab Emirates.</w:t>
      </w:r>
    </w:p>
    <w:p w14:paraId="67F312AB" w14:textId="77777777" w:rsidR="007D3D9A" w:rsidRPr="004434DF" w:rsidRDefault="00000000">
      <w:pPr>
        <w:pStyle w:val="Heading1"/>
        <w:numPr>
          <w:ilvl w:val="0"/>
          <w:numId w:val="10"/>
        </w:numPr>
        <w:rPr>
          <w:rFonts w:ascii="Arial" w:hAnsi="Arial" w:cs="Arial"/>
          <w:sz w:val="22"/>
          <w:szCs w:val="22"/>
        </w:rPr>
      </w:pPr>
      <w:bookmarkStart w:id="13" w:name="_Toc171968328"/>
      <w:r w:rsidRPr="004434DF">
        <w:rPr>
          <w:rFonts w:ascii="Arial" w:hAnsi="Arial" w:cs="Arial"/>
          <w:sz w:val="22"/>
          <w:szCs w:val="22"/>
        </w:rPr>
        <w:t>CLOSING</w:t>
      </w:r>
      <w:bookmarkEnd w:id="13"/>
    </w:p>
    <w:p w14:paraId="732026B9" w14:textId="77777777" w:rsidR="007D3D9A" w:rsidRPr="004434DF" w:rsidRDefault="007D3D9A">
      <w:pPr>
        <w:ind w:left="720"/>
        <w:rPr>
          <w:rFonts w:ascii="Arial" w:hAnsi="Arial" w:cs="Arial"/>
        </w:rPr>
      </w:pPr>
    </w:p>
    <w:p w14:paraId="337A8A08" w14:textId="77777777" w:rsidR="007D3D9A" w:rsidRPr="004434DF" w:rsidRDefault="00000000">
      <w:pPr>
        <w:spacing w:line="276" w:lineRule="auto"/>
        <w:jc w:val="both"/>
        <w:rPr>
          <w:rFonts w:ascii="Arial" w:eastAsia="Arial" w:hAnsi="Arial" w:cs="Arial"/>
        </w:rPr>
      </w:pPr>
      <w:r w:rsidRPr="004434DF">
        <w:rPr>
          <w:rFonts w:ascii="Arial" w:eastAsia="Arial" w:hAnsi="Arial" w:cs="Arial"/>
        </w:rPr>
        <w:t xml:space="preserve">The Chairperson closed the SC meeting at 17: 45. </w:t>
      </w:r>
    </w:p>
    <w:p w14:paraId="7F0E3470" w14:textId="77777777" w:rsidR="007D3D9A" w:rsidRPr="004434DF" w:rsidRDefault="007D3D9A">
      <w:pPr>
        <w:spacing w:line="276" w:lineRule="auto"/>
        <w:jc w:val="both"/>
        <w:rPr>
          <w:rFonts w:ascii="Arial" w:eastAsia="Arial" w:hAnsi="Arial" w:cs="Arial"/>
        </w:rPr>
      </w:pPr>
    </w:p>
    <w:p w14:paraId="5EFE9D3A" w14:textId="77777777" w:rsidR="007D3D9A" w:rsidRPr="004434DF" w:rsidRDefault="007D3D9A">
      <w:pPr>
        <w:spacing w:line="276" w:lineRule="auto"/>
        <w:jc w:val="both"/>
        <w:rPr>
          <w:rFonts w:ascii="Arial" w:eastAsia="Arial" w:hAnsi="Arial" w:cs="Arial"/>
        </w:rPr>
      </w:pPr>
    </w:p>
    <w:p w14:paraId="68E2B3AD" w14:textId="77777777" w:rsidR="007D3D9A" w:rsidRPr="004434DF" w:rsidRDefault="007D3D9A">
      <w:pPr>
        <w:spacing w:line="276" w:lineRule="auto"/>
        <w:jc w:val="both"/>
        <w:rPr>
          <w:rFonts w:ascii="Arial" w:eastAsia="Arial" w:hAnsi="Arial" w:cs="Arial"/>
        </w:rPr>
      </w:pPr>
    </w:p>
    <w:p w14:paraId="5C13EC7B" w14:textId="77777777" w:rsidR="007D3D9A" w:rsidRPr="004434DF" w:rsidRDefault="007D3D9A">
      <w:pPr>
        <w:spacing w:line="276" w:lineRule="auto"/>
        <w:jc w:val="both"/>
        <w:rPr>
          <w:rFonts w:ascii="Arial" w:eastAsia="Arial" w:hAnsi="Arial" w:cs="Arial"/>
        </w:rPr>
      </w:pPr>
    </w:p>
    <w:p w14:paraId="03641576" w14:textId="77777777" w:rsidR="007D3D9A" w:rsidRPr="004434DF" w:rsidRDefault="007D3D9A">
      <w:pPr>
        <w:spacing w:line="276" w:lineRule="auto"/>
        <w:jc w:val="both"/>
        <w:rPr>
          <w:rFonts w:ascii="Arial" w:eastAsia="Arial" w:hAnsi="Arial" w:cs="Arial"/>
        </w:rPr>
      </w:pPr>
    </w:p>
    <w:p w14:paraId="3197FD20" w14:textId="77777777" w:rsidR="007D3D9A" w:rsidRPr="004434DF" w:rsidRDefault="007D3D9A">
      <w:pPr>
        <w:spacing w:line="276" w:lineRule="auto"/>
        <w:jc w:val="both"/>
        <w:rPr>
          <w:rFonts w:ascii="Arial" w:eastAsia="Arial" w:hAnsi="Arial" w:cs="Arial"/>
        </w:rPr>
      </w:pPr>
    </w:p>
    <w:p w14:paraId="2ED68360" w14:textId="77777777" w:rsidR="007D3D9A" w:rsidRPr="004434DF" w:rsidRDefault="007D3D9A">
      <w:pPr>
        <w:spacing w:line="276" w:lineRule="auto"/>
        <w:jc w:val="both"/>
        <w:rPr>
          <w:rFonts w:ascii="Arial" w:eastAsia="Arial" w:hAnsi="Arial" w:cs="Arial"/>
        </w:rPr>
      </w:pPr>
    </w:p>
    <w:p w14:paraId="767AD00A" w14:textId="77777777" w:rsidR="007D3D9A" w:rsidRPr="004434DF" w:rsidRDefault="007D3D9A">
      <w:pPr>
        <w:spacing w:line="276" w:lineRule="auto"/>
        <w:jc w:val="both"/>
        <w:rPr>
          <w:rFonts w:ascii="Arial" w:eastAsia="Arial" w:hAnsi="Arial" w:cs="Arial"/>
        </w:rPr>
      </w:pPr>
    </w:p>
    <w:p w14:paraId="608C0B7D" w14:textId="77777777" w:rsidR="007D3D9A" w:rsidRPr="004434DF" w:rsidRDefault="007D3D9A">
      <w:pPr>
        <w:spacing w:line="276" w:lineRule="auto"/>
        <w:jc w:val="both"/>
        <w:rPr>
          <w:rFonts w:ascii="Arial" w:eastAsia="Arial" w:hAnsi="Arial" w:cs="Arial"/>
        </w:rPr>
      </w:pPr>
    </w:p>
    <w:p w14:paraId="77A19DFD" w14:textId="77777777" w:rsidR="007D3D9A" w:rsidRPr="004434DF" w:rsidRDefault="007D3D9A">
      <w:pPr>
        <w:spacing w:line="276" w:lineRule="auto"/>
        <w:jc w:val="both"/>
        <w:rPr>
          <w:rFonts w:ascii="Arial" w:eastAsia="Arial" w:hAnsi="Arial" w:cs="Arial"/>
        </w:rPr>
      </w:pPr>
    </w:p>
    <w:p w14:paraId="0E36DC1D" w14:textId="77777777" w:rsidR="007D3D9A" w:rsidRPr="004434DF" w:rsidRDefault="007D3D9A">
      <w:pPr>
        <w:spacing w:line="276" w:lineRule="auto"/>
        <w:jc w:val="both"/>
        <w:rPr>
          <w:rFonts w:ascii="Arial" w:eastAsia="Arial" w:hAnsi="Arial" w:cs="Arial"/>
        </w:rPr>
      </w:pPr>
    </w:p>
    <w:p w14:paraId="69A6F8E8" w14:textId="77777777" w:rsidR="007D3D9A" w:rsidRPr="004434DF" w:rsidRDefault="007D3D9A">
      <w:pPr>
        <w:spacing w:line="276" w:lineRule="auto"/>
        <w:jc w:val="both"/>
        <w:rPr>
          <w:rFonts w:ascii="Arial" w:eastAsia="Arial" w:hAnsi="Arial" w:cs="Arial"/>
        </w:rPr>
      </w:pPr>
    </w:p>
    <w:p w14:paraId="45A7DB36" w14:textId="77777777" w:rsidR="007D3D9A" w:rsidRPr="004434DF" w:rsidRDefault="007D3D9A">
      <w:pPr>
        <w:spacing w:line="276" w:lineRule="auto"/>
        <w:jc w:val="both"/>
        <w:rPr>
          <w:rFonts w:ascii="Arial" w:eastAsia="Arial" w:hAnsi="Arial" w:cs="Arial"/>
        </w:rPr>
      </w:pPr>
    </w:p>
    <w:p w14:paraId="539174EB" w14:textId="77777777" w:rsidR="007D3D9A" w:rsidRPr="004434DF" w:rsidRDefault="007D3D9A">
      <w:pPr>
        <w:spacing w:line="276" w:lineRule="auto"/>
        <w:jc w:val="both"/>
        <w:rPr>
          <w:rFonts w:ascii="Arial" w:eastAsia="Arial" w:hAnsi="Arial" w:cs="Arial"/>
        </w:rPr>
      </w:pPr>
    </w:p>
    <w:p w14:paraId="0E3F2E18" w14:textId="77777777" w:rsidR="007D3D9A" w:rsidRPr="004434DF" w:rsidRDefault="007D3D9A">
      <w:pPr>
        <w:spacing w:line="276" w:lineRule="auto"/>
        <w:jc w:val="both"/>
        <w:rPr>
          <w:rFonts w:ascii="Arial" w:eastAsia="Arial" w:hAnsi="Arial" w:cs="Arial"/>
        </w:rPr>
      </w:pPr>
    </w:p>
    <w:p w14:paraId="28D81694" w14:textId="77777777" w:rsidR="007D3D9A" w:rsidRPr="004434DF" w:rsidRDefault="007D3D9A">
      <w:pPr>
        <w:spacing w:line="276" w:lineRule="auto"/>
        <w:jc w:val="both"/>
        <w:rPr>
          <w:rFonts w:ascii="Arial" w:eastAsia="Arial" w:hAnsi="Arial" w:cs="Arial"/>
        </w:rPr>
      </w:pPr>
    </w:p>
    <w:p w14:paraId="04E6E6AA" w14:textId="77777777" w:rsidR="007D3D9A" w:rsidRPr="004434DF" w:rsidRDefault="007D3D9A">
      <w:pPr>
        <w:spacing w:line="276" w:lineRule="auto"/>
        <w:jc w:val="both"/>
        <w:rPr>
          <w:rFonts w:ascii="Arial" w:eastAsia="Arial" w:hAnsi="Arial" w:cs="Arial"/>
        </w:rPr>
      </w:pPr>
    </w:p>
    <w:p w14:paraId="292BB265" w14:textId="77777777" w:rsidR="007D3D9A" w:rsidRPr="004434DF" w:rsidRDefault="007D3D9A">
      <w:pPr>
        <w:spacing w:line="276" w:lineRule="auto"/>
        <w:jc w:val="both"/>
        <w:rPr>
          <w:rFonts w:ascii="Arial" w:eastAsia="Arial" w:hAnsi="Arial" w:cs="Arial"/>
        </w:rPr>
      </w:pPr>
    </w:p>
    <w:p w14:paraId="0C678DBC" w14:textId="77777777" w:rsidR="007D3D9A" w:rsidRPr="004434DF" w:rsidRDefault="007D3D9A">
      <w:pPr>
        <w:spacing w:line="276" w:lineRule="auto"/>
        <w:jc w:val="both"/>
        <w:rPr>
          <w:rFonts w:ascii="Arial" w:eastAsia="Arial" w:hAnsi="Arial" w:cs="Arial"/>
        </w:rPr>
      </w:pPr>
    </w:p>
    <w:p w14:paraId="7BB50BE2" w14:textId="77777777" w:rsidR="007D3D9A" w:rsidRPr="004434DF" w:rsidRDefault="007D3D9A">
      <w:pPr>
        <w:spacing w:line="276" w:lineRule="auto"/>
        <w:jc w:val="both"/>
        <w:rPr>
          <w:rFonts w:ascii="Arial" w:eastAsia="Arial" w:hAnsi="Arial" w:cs="Arial"/>
        </w:rPr>
      </w:pPr>
    </w:p>
    <w:p w14:paraId="6B95CBD8" w14:textId="77777777" w:rsidR="007D3D9A" w:rsidRPr="004434DF" w:rsidRDefault="007D3D9A">
      <w:pPr>
        <w:spacing w:line="276" w:lineRule="auto"/>
        <w:jc w:val="both"/>
        <w:rPr>
          <w:rFonts w:ascii="Arial" w:eastAsia="Arial" w:hAnsi="Arial" w:cs="Arial"/>
        </w:rPr>
      </w:pPr>
    </w:p>
    <w:p w14:paraId="6CBA094A" w14:textId="77777777" w:rsidR="007D3D9A" w:rsidRPr="004434DF" w:rsidRDefault="007D3D9A">
      <w:pPr>
        <w:spacing w:line="276" w:lineRule="auto"/>
        <w:jc w:val="both"/>
        <w:rPr>
          <w:rFonts w:ascii="Arial" w:eastAsia="Arial" w:hAnsi="Arial" w:cs="Arial"/>
        </w:rPr>
      </w:pPr>
    </w:p>
    <w:p w14:paraId="38034469" w14:textId="77777777" w:rsidR="007D3D9A" w:rsidRPr="004434DF" w:rsidRDefault="007D3D9A">
      <w:pPr>
        <w:spacing w:line="276" w:lineRule="auto"/>
        <w:jc w:val="both"/>
        <w:rPr>
          <w:rFonts w:ascii="Arial" w:eastAsia="Arial" w:hAnsi="Arial" w:cs="Arial"/>
        </w:rPr>
      </w:pPr>
    </w:p>
    <w:p w14:paraId="7064329A" w14:textId="77777777" w:rsidR="007D3D9A" w:rsidRPr="004434DF" w:rsidRDefault="007D3D9A">
      <w:pPr>
        <w:spacing w:line="276" w:lineRule="auto"/>
        <w:jc w:val="both"/>
        <w:rPr>
          <w:rFonts w:ascii="Arial" w:eastAsia="Arial" w:hAnsi="Arial" w:cs="Arial"/>
        </w:rPr>
      </w:pPr>
    </w:p>
    <w:p w14:paraId="4EF64291" w14:textId="77777777" w:rsidR="007D3D9A" w:rsidRPr="004434DF" w:rsidRDefault="007D3D9A">
      <w:pPr>
        <w:spacing w:line="276" w:lineRule="auto"/>
        <w:jc w:val="both"/>
        <w:rPr>
          <w:rFonts w:ascii="Arial" w:eastAsia="Arial" w:hAnsi="Arial" w:cs="Arial"/>
        </w:rPr>
      </w:pPr>
    </w:p>
    <w:p w14:paraId="5864A1FF" w14:textId="77777777" w:rsidR="007D3D9A" w:rsidRPr="004434DF" w:rsidRDefault="00000000">
      <w:pPr>
        <w:rPr>
          <w:rFonts w:ascii="Arial" w:eastAsia="Arial" w:hAnsi="Arial" w:cs="Arial"/>
        </w:rPr>
      </w:pPr>
      <w:r w:rsidRPr="004434DF">
        <w:rPr>
          <w:rFonts w:ascii="Arial" w:eastAsia="Arial" w:hAnsi="Arial" w:cs="Arial"/>
        </w:rPr>
        <w:t>ANNEX 1.  AGENDA</w:t>
      </w:r>
    </w:p>
    <w:p w14:paraId="27A78E01" w14:textId="77777777" w:rsidR="007D3D9A" w:rsidRPr="004434DF" w:rsidRDefault="007D3D9A">
      <w:pPr>
        <w:rPr>
          <w:rFonts w:ascii="Arial" w:hAnsi="Arial" w:cs="Arial"/>
          <w:color w:val="0070C0"/>
        </w:rPr>
      </w:pPr>
    </w:p>
    <w:p w14:paraId="61FF7216" w14:textId="77777777" w:rsidR="007D3D9A" w:rsidRPr="004434DF" w:rsidRDefault="00000000">
      <w:pPr>
        <w:jc w:val="center"/>
        <w:rPr>
          <w:rFonts w:ascii="Arial" w:hAnsi="Arial" w:cs="Arial"/>
          <w:b/>
        </w:rPr>
      </w:pPr>
      <w:r w:rsidRPr="004434DF">
        <w:rPr>
          <w:rFonts w:ascii="Arial" w:hAnsi="Arial" w:cs="Arial"/>
          <w:b/>
        </w:rPr>
        <w:t xml:space="preserve">ICG/NEAMTWS Steering Committee and </w:t>
      </w:r>
      <w:r w:rsidRPr="004434DF">
        <w:rPr>
          <w:rFonts w:ascii="Arial" w:hAnsi="Arial" w:cs="Arial"/>
          <w:b/>
        </w:rPr>
        <w:br/>
        <w:t>Information Session</w:t>
      </w:r>
    </w:p>
    <w:p w14:paraId="1FC898E6" w14:textId="77777777" w:rsidR="007D3D9A" w:rsidRPr="004434DF" w:rsidRDefault="00000000">
      <w:pPr>
        <w:jc w:val="center"/>
        <w:rPr>
          <w:rFonts w:ascii="Arial" w:hAnsi="Arial" w:cs="Arial"/>
        </w:rPr>
      </w:pPr>
      <w:r w:rsidRPr="004434DF">
        <w:rPr>
          <w:rFonts w:ascii="Arial" w:hAnsi="Arial" w:cs="Arial"/>
        </w:rPr>
        <w:t>3 May 2024</w:t>
      </w:r>
    </w:p>
    <w:p w14:paraId="6D9E8066" w14:textId="77777777" w:rsidR="007D3D9A" w:rsidRPr="004434DF" w:rsidRDefault="00000000">
      <w:pPr>
        <w:jc w:val="center"/>
        <w:rPr>
          <w:rFonts w:ascii="Arial" w:hAnsi="Arial" w:cs="Arial"/>
          <w:b/>
        </w:rPr>
      </w:pPr>
      <w:r w:rsidRPr="004434DF">
        <w:rPr>
          <w:rFonts w:ascii="Arial" w:hAnsi="Arial" w:cs="Arial"/>
          <w:b/>
        </w:rPr>
        <w:t>Provisional Agenda</w:t>
      </w:r>
    </w:p>
    <w:tbl>
      <w:tblPr>
        <w:tblStyle w:val="a"/>
        <w:tblW w:w="864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4088"/>
        <w:gridCol w:w="2378"/>
        <w:gridCol w:w="810"/>
      </w:tblGrid>
      <w:tr w:rsidR="007D3D9A" w:rsidRPr="004434DF" w14:paraId="529D0108" w14:textId="77777777">
        <w:tc>
          <w:tcPr>
            <w:tcW w:w="1364" w:type="dxa"/>
          </w:tcPr>
          <w:p w14:paraId="74B0C8E1" w14:textId="77777777" w:rsidR="007D3D9A" w:rsidRPr="004434DF" w:rsidRDefault="00000000">
            <w:pPr>
              <w:rPr>
                <w:rFonts w:ascii="Arial" w:eastAsia="72 Light" w:hAnsi="Arial" w:cs="Arial"/>
                <w:b/>
              </w:rPr>
            </w:pPr>
            <w:r w:rsidRPr="004434DF">
              <w:rPr>
                <w:rFonts w:ascii="Arial" w:eastAsia="72 Light" w:hAnsi="Arial" w:cs="Arial"/>
                <w:b/>
              </w:rPr>
              <w:t xml:space="preserve">Agenda </w:t>
            </w:r>
          </w:p>
        </w:tc>
        <w:tc>
          <w:tcPr>
            <w:tcW w:w="4088" w:type="dxa"/>
          </w:tcPr>
          <w:p w14:paraId="3D175B72" w14:textId="77777777" w:rsidR="007D3D9A" w:rsidRPr="004434DF" w:rsidRDefault="00000000">
            <w:pPr>
              <w:rPr>
                <w:rFonts w:ascii="Arial" w:eastAsia="72 Light" w:hAnsi="Arial" w:cs="Arial"/>
                <w:b/>
              </w:rPr>
            </w:pPr>
            <w:r w:rsidRPr="004434DF">
              <w:rPr>
                <w:rFonts w:ascii="Arial" w:eastAsia="72 Light" w:hAnsi="Arial" w:cs="Arial"/>
                <w:b/>
              </w:rPr>
              <w:t>Agenda Themes/ Topics</w:t>
            </w:r>
          </w:p>
        </w:tc>
        <w:tc>
          <w:tcPr>
            <w:tcW w:w="2378" w:type="dxa"/>
          </w:tcPr>
          <w:p w14:paraId="441BFA0F" w14:textId="77777777" w:rsidR="007D3D9A" w:rsidRPr="004434DF" w:rsidRDefault="00000000">
            <w:pPr>
              <w:rPr>
                <w:rFonts w:ascii="Arial" w:eastAsia="72 Light" w:hAnsi="Arial" w:cs="Arial"/>
                <w:b/>
              </w:rPr>
            </w:pPr>
            <w:r w:rsidRPr="004434DF">
              <w:rPr>
                <w:rFonts w:ascii="Arial" w:eastAsia="72 Light" w:hAnsi="Arial" w:cs="Arial"/>
                <w:b/>
              </w:rPr>
              <w:t>Speaker/lead</w:t>
            </w:r>
          </w:p>
        </w:tc>
        <w:tc>
          <w:tcPr>
            <w:tcW w:w="810" w:type="dxa"/>
          </w:tcPr>
          <w:p w14:paraId="0054DC88" w14:textId="77777777" w:rsidR="007D3D9A" w:rsidRPr="004434DF" w:rsidRDefault="00000000">
            <w:pPr>
              <w:rPr>
                <w:rFonts w:ascii="Arial" w:eastAsia="72 Light" w:hAnsi="Arial" w:cs="Arial"/>
                <w:b/>
              </w:rPr>
            </w:pPr>
            <w:r w:rsidRPr="004434DF">
              <w:rPr>
                <w:rFonts w:ascii="Arial" w:eastAsia="72 Light" w:hAnsi="Arial" w:cs="Arial"/>
                <w:b/>
              </w:rPr>
              <w:t>Time</w:t>
            </w:r>
          </w:p>
        </w:tc>
      </w:tr>
      <w:tr w:rsidR="007D3D9A" w:rsidRPr="004434DF" w14:paraId="1946D505" w14:textId="77777777">
        <w:tc>
          <w:tcPr>
            <w:tcW w:w="1364" w:type="dxa"/>
          </w:tcPr>
          <w:p w14:paraId="6C3D6F84" w14:textId="77777777" w:rsidR="007D3D9A" w:rsidRPr="004434DF" w:rsidRDefault="00000000">
            <w:pPr>
              <w:rPr>
                <w:rFonts w:ascii="Arial" w:eastAsia="72 Light" w:hAnsi="Arial" w:cs="Arial"/>
                <w:b/>
              </w:rPr>
            </w:pPr>
            <w:r w:rsidRPr="004434DF">
              <w:rPr>
                <w:rFonts w:ascii="Arial" w:eastAsia="72 Light" w:hAnsi="Arial" w:cs="Arial"/>
                <w:b/>
              </w:rPr>
              <w:t>9:30-13:00</w:t>
            </w:r>
          </w:p>
        </w:tc>
        <w:tc>
          <w:tcPr>
            <w:tcW w:w="4088" w:type="dxa"/>
          </w:tcPr>
          <w:p w14:paraId="0BEBFA7D" w14:textId="77777777" w:rsidR="007D3D9A" w:rsidRPr="004434DF" w:rsidRDefault="00000000">
            <w:pPr>
              <w:rPr>
                <w:rFonts w:ascii="Arial" w:eastAsia="72 Light" w:hAnsi="Arial" w:cs="Arial"/>
                <w:b/>
              </w:rPr>
            </w:pPr>
            <w:r w:rsidRPr="004434DF">
              <w:rPr>
                <w:rFonts w:ascii="Arial" w:eastAsia="72 Light" w:hAnsi="Arial" w:cs="Arial"/>
                <w:b/>
              </w:rPr>
              <w:t>PART I</w:t>
            </w:r>
          </w:p>
        </w:tc>
        <w:tc>
          <w:tcPr>
            <w:tcW w:w="2378" w:type="dxa"/>
          </w:tcPr>
          <w:p w14:paraId="76F557A9" w14:textId="77777777" w:rsidR="007D3D9A" w:rsidRPr="004434DF" w:rsidRDefault="007D3D9A">
            <w:pPr>
              <w:rPr>
                <w:rFonts w:ascii="Arial" w:eastAsia="72 Light" w:hAnsi="Arial" w:cs="Arial"/>
                <w:b/>
              </w:rPr>
            </w:pPr>
          </w:p>
        </w:tc>
        <w:tc>
          <w:tcPr>
            <w:tcW w:w="810" w:type="dxa"/>
          </w:tcPr>
          <w:p w14:paraId="3D30EED2" w14:textId="77777777" w:rsidR="007D3D9A" w:rsidRPr="004434DF" w:rsidRDefault="007D3D9A">
            <w:pPr>
              <w:rPr>
                <w:rFonts w:ascii="Arial" w:eastAsia="72 Light" w:hAnsi="Arial" w:cs="Arial"/>
                <w:b/>
              </w:rPr>
            </w:pPr>
          </w:p>
        </w:tc>
      </w:tr>
      <w:tr w:rsidR="007D3D9A" w:rsidRPr="004434DF" w14:paraId="4AFE6B76" w14:textId="77777777">
        <w:tc>
          <w:tcPr>
            <w:tcW w:w="1364" w:type="dxa"/>
          </w:tcPr>
          <w:p w14:paraId="4D66D56A" w14:textId="77777777" w:rsidR="007D3D9A" w:rsidRPr="004434DF" w:rsidRDefault="007D3D9A">
            <w:pPr>
              <w:rPr>
                <w:rFonts w:ascii="Arial" w:eastAsia="72 Light" w:hAnsi="Arial" w:cs="Arial"/>
                <w:b/>
              </w:rPr>
            </w:pPr>
          </w:p>
        </w:tc>
        <w:tc>
          <w:tcPr>
            <w:tcW w:w="4088" w:type="dxa"/>
          </w:tcPr>
          <w:p w14:paraId="7D1630FA" w14:textId="77777777" w:rsidR="007D3D9A" w:rsidRPr="004434DF" w:rsidRDefault="00000000">
            <w:pPr>
              <w:rPr>
                <w:rFonts w:ascii="Arial" w:eastAsia="72 Light" w:hAnsi="Arial" w:cs="Arial"/>
                <w:b/>
              </w:rPr>
            </w:pPr>
            <w:r w:rsidRPr="004434DF">
              <w:rPr>
                <w:rFonts w:ascii="Arial" w:eastAsia="72 Light" w:hAnsi="Arial" w:cs="Arial"/>
                <w:b/>
              </w:rPr>
              <w:t xml:space="preserve">OPENING </w:t>
            </w:r>
          </w:p>
        </w:tc>
        <w:tc>
          <w:tcPr>
            <w:tcW w:w="2378" w:type="dxa"/>
          </w:tcPr>
          <w:p w14:paraId="5761CF1F" w14:textId="77777777" w:rsidR="007D3D9A" w:rsidRPr="004434DF" w:rsidRDefault="00000000">
            <w:pPr>
              <w:rPr>
                <w:rFonts w:ascii="Arial" w:eastAsia="72 Light" w:hAnsi="Arial" w:cs="Arial"/>
                <w:b/>
              </w:rPr>
            </w:pPr>
            <w:r w:rsidRPr="004434DF">
              <w:rPr>
                <w:rFonts w:ascii="Arial" w:eastAsia="72 Light" w:hAnsi="Arial" w:cs="Arial"/>
                <w:b/>
              </w:rPr>
              <w:t>Chairperson/ Sec</w:t>
            </w:r>
          </w:p>
        </w:tc>
        <w:tc>
          <w:tcPr>
            <w:tcW w:w="810" w:type="dxa"/>
          </w:tcPr>
          <w:p w14:paraId="5E53AC1B" w14:textId="77777777" w:rsidR="007D3D9A" w:rsidRPr="004434DF" w:rsidRDefault="007D3D9A">
            <w:pPr>
              <w:rPr>
                <w:rFonts w:ascii="Arial" w:eastAsia="72 Light" w:hAnsi="Arial" w:cs="Arial"/>
                <w:b/>
              </w:rPr>
            </w:pPr>
          </w:p>
        </w:tc>
      </w:tr>
      <w:tr w:rsidR="007D3D9A" w:rsidRPr="004434DF" w14:paraId="2BBA8094" w14:textId="77777777">
        <w:trPr>
          <w:trHeight w:val="332"/>
        </w:trPr>
        <w:tc>
          <w:tcPr>
            <w:tcW w:w="1364" w:type="dxa"/>
          </w:tcPr>
          <w:p w14:paraId="1D6D7E0A" w14:textId="77777777" w:rsidR="007D3D9A" w:rsidRPr="004434DF" w:rsidRDefault="00000000">
            <w:pPr>
              <w:rPr>
                <w:rFonts w:ascii="Arial" w:hAnsi="Arial" w:cs="Arial"/>
                <w:b/>
              </w:rPr>
            </w:pPr>
            <w:r w:rsidRPr="004434DF">
              <w:rPr>
                <w:rFonts w:ascii="Arial" w:hAnsi="Arial" w:cs="Arial"/>
                <w:b/>
              </w:rPr>
              <w:t>1.0</w:t>
            </w:r>
          </w:p>
        </w:tc>
        <w:tc>
          <w:tcPr>
            <w:tcW w:w="4088" w:type="dxa"/>
          </w:tcPr>
          <w:p w14:paraId="0C88F5E4" w14:textId="77777777" w:rsidR="007D3D9A" w:rsidRPr="004434DF" w:rsidRDefault="00000000">
            <w:pPr>
              <w:rPr>
                <w:rFonts w:ascii="Arial" w:eastAsia="72 Light" w:hAnsi="Arial" w:cs="Arial"/>
                <w:b/>
              </w:rPr>
            </w:pPr>
            <w:r w:rsidRPr="004434DF">
              <w:rPr>
                <w:rFonts w:ascii="Arial" w:eastAsia="72 Light" w:hAnsi="Arial" w:cs="Arial"/>
                <w:b/>
                <w:color w:val="0070C0"/>
              </w:rPr>
              <w:t xml:space="preserve">TSUNAMI READY AND SUPPORT TOOLS </w:t>
            </w:r>
          </w:p>
        </w:tc>
        <w:tc>
          <w:tcPr>
            <w:tcW w:w="2378" w:type="dxa"/>
          </w:tcPr>
          <w:p w14:paraId="7D4DDE67" w14:textId="77777777" w:rsidR="007D3D9A" w:rsidRPr="004434DF" w:rsidRDefault="007D3D9A">
            <w:pPr>
              <w:rPr>
                <w:rFonts w:ascii="Arial" w:eastAsia="72 Light" w:hAnsi="Arial" w:cs="Arial"/>
                <w:b/>
              </w:rPr>
            </w:pPr>
          </w:p>
        </w:tc>
        <w:tc>
          <w:tcPr>
            <w:tcW w:w="810" w:type="dxa"/>
          </w:tcPr>
          <w:p w14:paraId="2F5A0690" w14:textId="77777777" w:rsidR="007D3D9A" w:rsidRPr="004434DF" w:rsidRDefault="00000000">
            <w:pPr>
              <w:rPr>
                <w:rFonts w:ascii="Arial" w:eastAsia="72 Light" w:hAnsi="Arial" w:cs="Arial"/>
                <w:b/>
              </w:rPr>
            </w:pPr>
            <w:r w:rsidRPr="004434DF">
              <w:rPr>
                <w:rFonts w:ascii="Arial" w:eastAsia="72 Light" w:hAnsi="Arial" w:cs="Arial"/>
                <w:b/>
              </w:rPr>
              <w:t>30</w:t>
            </w:r>
          </w:p>
        </w:tc>
      </w:tr>
      <w:tr w:rsidR="007D3D9A" w:rsidRPr="004434DF" w14:paraId="5A4CFB8A" w14:textId="77777777">
        <w:tc>
          <w:tcPr>
            <w:tcW w:w="1364" w:type="dxa"/>
          </w:tcPr>
          <w:p w14:paraId="2CE3856F" w14:textId="77777777" w:rsidR="007D3D9A" w:rsidRPr="004434DF" w:rsidRDefault="00000000">
            <w:pPr>
              <w:rPr>
                <w:rFonts w:ascii="Arial" w:hAnsi="Arial" w:cs="Arial"/>
              </w:rPr>
            </w:pPr>
            <w:r w:rsidRPr="004434DF">
              <w:rPr>
                <w:rFonts w:ascii="Arial" w:hAnsi="Arial" w:cs="Arial"/>
              </w:rPr>
              <w:t>1.1</w:t>
            </w:r>
          </w:p>
        </w:tc>
        <w:tc>
          <w:tcPr>
            <w:tcW w:w="4088" w:type="dxa"/>
          </w:tcPr>
          <w:p w14:paraId="2F82BABB" w14:textId="77777777" w:rsidR="007D3D9A" w:rsidRPr="004434DF" w:rsidRDefault="00000000">
            <w:pPr>
              <w:rPr>
                <w:rFonts w:ascii="Arial" w:eastAsia="72 Light" w:hAnsi="Arial" w:cs="Arial"/>
                <w:b/>
              </w:rPr>
            </w:pPr>
            <w:r w:rsidRPr="004434DF">
              <w:rPr>
                <w:rFonts w:ascii="Arial" w:eastAsia="72 Light" w:hAnsi="Arial" w:cs="Arial"/>
              </w:rPr>
              <w:t>Update on TRRP: Planning TR Application for Recognition</w:t>
            </w:r>
          </w:p>
        </w:tc>
        <w:tc>
          <w:tcPr>
            <w:tcW w:w="2378" w:type="dxa"/>
          </w:tcPr>
          <w:p w14:paraId="454275BE" w14:textId="77777777" w:rsidR="007D3D9A" w:rsidRPr="004434DF" w:rsidRDefault="00000000">
            <w:pPr>
              <w:rPr>
                <w:rFonts w:ascii="Arial" w:eastAsia="72 Light" w:hAnsi="Arial" w:cs="Arial"/>
              </w:rPr>
            </w:pPr>
            <w:r w:rsidRPr="004434DF">
              <w:rPr>
                <w:rFonts w:ascii="Arial" w:eastAsia="72 Light" w:hAnsi="Arial" w:cs="Arial"/>
              </w:rPr>
              <w:t>Denis Chang Seng</w:t>
            </w:r>
          </w:p>
        </w:tc>
        <w:tc>
          <w:tcPr>
            <w:tcW w:w="810" w:type="dxa"/>
          </w:tcPr>
          <w:p w14:paraId="21ABE3C0"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2CC14972" w14:textId="77777777">
        <w:tc>
          <w:tcPr>
            <w:tcW w:w="1364" w:type="dxa"/>
          </w:tcPr>
          <w:p w14:paraId="565ABF37" w14:textId="77777777" w:rsidR="007D3D9A" w:rsidRPr="004434DF" w:rsidRDefault="00000000">
            <w:pPr>
              <w:rPr>
                <w:rFonts w:ascii="Arial" w:hAnsi="Arial" w:cs="Arial"/>
              </w:rPr>
            </w:pPr>
            <w:r w:rsidRPr="004434DF">
              <w:rPr>
                <w:rFonts w:ascii="Arial" w:hAnsi="Arial" w:cs="Arial"/>
              </w:rPr>
              <w:t>1.2</w:t>
            </w:r>
          </w:p>
        </w:tc>
        <w:tc>
          <w:tcPr>
            <w:tcW w:w="4088" w:type="dxa"/>
          </w:tcPr>
          <w:p w14:paraId="726671E6" w14:textId="77777777" w:rsidR="007D3D9A" w:rsidRPr="004434DF" w:rsidRDefault="00000000">
            <w:pPr>
              <w:rPr>
                <w:rFonts w:ascii="Arial" w:eastAsia="72 Light" w:hAnsi="Arial" w:cs="Arial"/>
              </w:rPr>
            </w:pPr>
            <w:r w:rsidRPr="004434DF">
              <w:rPr>
                <w:rFonts w:ascii="Arial" w:eastAsia="72 Light" w:hAnsi="Arial" w:cs="Arial"/>
              </w:rPr>
              <w:t>Update on TR Toolkit</w:t>
            </w:r>
          </w:p>
        </w:tc>
        <w:tc>
          <w:tcPr>
            <w:tcW w:w="2378" w:type="dxa"/>
          </w:tcPr>
          <w:p w14:paraId="5F2C8B59" w14:textId="77777777" w:rsidR="007D3D9A" w:rsidRPr="004434DF" w:rsidRDefault="00000000">
            <w:pPr>
              <w:rPr>
                <w:rFonts w:ascii="Arial" w:eastAsia="72 Light" w:hAnsi="Arial" w:cs="Arial"/>
                <w:b/>
              </w:rPr>
            </w:pPr>
            <w:r w:rsidRPr="004434DF">
              <w:rPr>
                <w:rFonts w:ascii="Arial" w:eastAsia="72 Light" w:hAnsi="Arial" w:cs="Arial"/>
              </w:rPr>
              <w:t>Denis Chang Seng</w:t>
            </w:r>
          </w:p>
        </w:tc>
        <w:tc>
          <w:tcPr>
            <w:tcW w:w="810" w:type="dxa"/>
          </w:tcPr>
          <w:p w14:paraId="4AEACCD8"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210720B6" w14:textId="77777777">
        <w:tc>
          <w:tcPr>
            <w:tcW w:w="1364" w:type="dxa"/>
          </w:tcPr>
          <w:p w14:paraId="0E2B5F20" w14:textId="77777777" w:rsidR="007D3D9A" w:rsidRPr="004434DF" w:rsidRDefault="00000000">
            <w:pPr>
              <w:rPr>
                <w:rFonts w:ascii="Arial" w:hAnsi="Arial" w:cs="Arial"/>
              </w:rPr>
            </w:pPr>
            <w:r w:rsidRPr="004434DF">
              <w:rPr>
                <w:rFonts w:ascii="Arial" w:hAnsi="Arial" w:cs="Arial"/>
              </w:rPr>
              <w:t>1.3</w:t>
            </w:r>
          </w:p>
        </w:tc>
        <w:tc>
          <w:tcPr>
            <w:tcW w:w="4088" w:type="dxa"/>
          </w:tcPr>
          <w:p w14:paraId="30ED17C2" w14:textId="77777777" w:rsidR="007D3D9A" w:rsidRPr="004434DF" w:rsidRDefault="00000000">
            <w:pPr>
              <w:rPr>
                <w:rFonts w:ascii="Arial" w:eastAsia="72 Light" w:hAnsi="Arial" w:cs="Arial"/>
              </w:rPr>
            </w:pPr>
            <w:r w:rsidRPr="004434DF">
              <w:rPr>
                <w:rFonts w:ascii="Arial" w:eastAsia="72 Light" w:hAnsi="Arial" w:cs="Arial"/>
              </w:rPr>
              <w:t>ISO Standards</w:t>
            </w:r>
          </w:p>
        </w:tc>
        <w:tc>
          <w:tcPr>
            <w:tcW w:w="2378" w:type="dxa"/>
          </w:tcPr>
          <w:p w14:paraId="12B52BBF" w14:textId="77777777" w:rsidR="007D3D9A" w:rsidRPr="004434DF" w:rsidRDefault="00000000">
            <w:pPr>
              <w:rPr>
                <w:rFonts w:ascii="Arial" w:eastAsia="72 Light" w:hAnsi="Arial" w:cs="Arial"/>
              </w:rPr>
            </w:pPr>
            <w:r w:rsidRPr="004434DF">
              <w:rPr>
                <w:rFonts w:ascii="Arial" w:eastAsia="72 Light" w:hAnsi="Arial" w:cs="Arial"/>
              </w:rPr>
              <w:t>Officers</w:t>
            </w:r>
          </w:p>
        </w:tc>
        <w:tc>
          <w:tcPr>
            <w:tcW w:w="810" w:type="dxa"/>
          </w:tcPr>
          <w:p w14:paraId="4B5BEFB0"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0ECE3218" w14:textId="77777777">
        <w:tc>
          <w:tcPr>
            <w:tcW w:w="1364" w:type="dxa"/>
          </w:tcPr>
          <w:p w14:paraId="297E9D91" w14:textId="77777777" w:rsidR="007D3D9A" w:rsidRPr="004434DF" w:rsidRDefault="00000000">
            <w:pPr>
              <w:rPr>
                <w:rFonts w:ascii="Arial" w:hAnsi="Arial" w:cs="Arial"/>
              </w:rPr>
            </w:pPr>
            <w:r w:rsidRPr="004434DF">
              <w:rPr>
                <w:rFonts w:ascii="Arial" w:hAnsi="Arial" w:cs="Arial"/>
              </w:rPr>
              <w:t>1.4</w:t>
            </w:r>
          </w:p>
        </w:tc>
        <w:tc>
          <w:tcPr>
            <w:tcW w:w="4088" w:type="dxa"/>
          </w:tcPr>
          <w:p w14:paraId="796F8708" w14:textId="77777777" w:rsidR="007D3D9A" w:rsidRPr="004434DF" w:rsidRDefault="00000000">
            <w:pPr>
              <w:rPr>
                <w:rFonts w:ascii="Arial" w:eastAsia="72 Light" w:hAnsi="Arial" w:cs="Arial"/>
              </w:rPr>
            </w:pPr>
            <w:r w:rsidRPr="004434DF">
              <w:rPr>
                <w:rFonts w:ascii="Arial" w:eastAsia="72 Light" w:hAnsi="Arial" w:cs="Arial"/>
              </w:rPr>
              <w:t>NEAMTIC</w:t>
            </w:r>
          </w:p>
        </w:tc>
        <w:tc>
          <w:tcPr>
            <w:tcW w:w="2378" w:type="dxa"/>
          </w:tcPr>
          <w:p w14:paraId="469C496C" w14:textId="77777777" w:rsidR="007D3D9A" w:rsidRPr="004434DF" w:rsidRDefault="00000000">
            <w:pPr>
              <w:rPr>
                <w:rFonts w:ascii="Arial" w:eastAsia="72 Light" w:hAnsi="Arial" w:cs="Arial"/>
              </w:rPr>
            </w:pPr>
            <w:r w:rsidRPr="004434DF">
              <w:rPr>
                <w:rFonts w:ascii="Arial" w:eastAsia="72 Light" w:hAnsi="Arial" w:cs="Arial"/>
              </w:rPr>
              <w:t>Tech Sec/ Officers - TBC</w:t>
            </w:r>
          </w:p>
        </w:tc>
        <w:tc>
          <w:tcPr>
            <w:tcW w:w="810" w:type="dxa"/>
          </w:tcPr>
          <w:p w14:paraId="74B99676"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2F961824" w14:textId="77777777">
        <w:tc>
          <w:tcPr>
            <w:tcW w:w="1364" w:type="dxa"/>
          </w:tcPr>
          <w:p w14:paraId="176474B3" w14:textId="77777777" w:rsidR="007D3D9A" w:rsidRPr="004434DF" w:rsidRDefault="00000000">
            <w:pPr>
              <w:rPr>
                <w:rFonts w:ascii="Arial" w:hAnsi="Arial" w:cs="Arial"/>
              </w:rPr>
            </w:pPr>
            <w:r w:rsidRPr="004434DF">
              <w:rPr>
                <w:rFonts w:ascii="Arial" w:hAnsi="Arial" w:cs="Arial"/>
              </w:rPr>
              <w:t>1.5</w:t>
            </w:r>
          </w:p>
        </w:tc>
        <w:tc>
          <w:tcPr>
            <w:tcW w:w="4088" w:type="dxa"/>
          </w:tcPr>
          <w:p w14:paraId="03DDB06D"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tcPr>
          <w:p w14:paraId="6AC5FE51" w14:textId="77777777" w:rsidR="007D3D9A" w:rsidRPr="004434DF" w:rsidRDefault="00000000">
            <w:pPr>
              <w:rPr>
                <w:rFonts w:ascii="Arial" w:eastAsia="72 Light" w:hAnsi="Arial" w:cs="Arial"/>
              </w:rPr>
            </w:pPr>
            <w:r w:rsidRPr="004434DF">
              <w:rPr>
                <w:rFonts w:ascii="Arial" w:eastAsia="72 Light" w:hAnsi="Arial" w:cs="Arial"/>
              </w:rPr>
              <w:t>All</w:t>
            </w:r>
          </w:p>
        </w:tc>
        <w:tc>
          <w:tcPr>
            <w:tcW w:w="810" w:type="dxa"/>
          </w:tcPr>
          <w:p w14:paraId="48BA5685"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4ED3C195" w14:textId="77777777">
        <w:tc>
          <w:tcPr>
            <w:tcW w:w="1364" w:type="dxa"/>
          </w:tcPr>
          <w:p w14:paraId="2C28DF2B" w14:textId="77777777" w:rsidR="007D3D9A" w:rsidRPr="004434DF" w:rsidRDefault="00000000">
            <w:pPr>
              <w:rPr>
                <w:rFonts w:ascii="Arial" w:hAnsi="Arial" w:cs="Arial"/>
                <w:b/>
              </w:rPr>
            </w:pPr>
            <w:r w:rsidRPr="004434DF">
              <w:rPr>
                <w:rFonts w:ascii="Arial" w:hAnsi="Arial" w:cs="Arial"/>
                <w:b/>
              </w:rPr>
              <w:t>2.0</w:t>
            </w:r>
          </w:p>
        </w:tc>
        <w:tc>
          <w:tcPr>
            <w:tcW w:w="4088" w:type="dxa"/>
          </w:tcPr>
          <w:p w14:paraId="3706300A" w14:textId="77777777" w:rsidR="007D3D9A" w:rsidRPr="004434DF" w:rsidRDefault="00000000">
            <w:pPr>
              <w:rPr>
                <w:rFonts w:ascii="Arial" w:eastAsia="72 Light" w:hAnsi="Arial" w:cs="Arial"/>
                <w:b/>
              </w:rPr>
            </w:pPr>
            <w:r w:rsidRPr="004434DF">
              <w:rPr>
                <w:rFonts w:ascii="Arial" w:eastAsia="72 Light" w:hAnsi="Arial" w:cs="Arial"/>
                <w:b/>
                <w:color w:val="0070C0"/>
              </w:rPr>
              <w:t>TSUNAMI EXERCISE</w:t>
            </w:r>
          </w:p>
        </w:tc>
        <w:tc>
          <w:tcPr>
            <w:tcW w:w="2378" w:type="dxa"/>
          </w:tcPr>
          <w:p w14:paraId="036DCB0D" w14:textId="77777777" w:rsidR="007D3D9A" w:rsidRPr="004434DF" w:rsidRDefault="007D3D9A">
            <w:pPr>
              <w:rPr>
                <w:rFonts w:ascii="Arial" w:eastAsia="72 Light" w:hAnsi="Arial" w:cs="Arial"/>
                <w:b/>
              </w:rPr>
            </w:pPr>
          </w:p>
        </w:tc>
        <w:tc>
          <w:tcPr>
            <w:tcW w:w="810" w:type="dxa"/>
          </w:tcPr>
          <w:p w14:paraId="261355EA" w14:textId="77777777" w:rsidR="007D3D9A" w:rsidRPr="004434DF" w:rsidRDefault="00000000">
            <w:pPr>
              <w:rPr>
                <w:rFonts w:ascii="Arial" w:eastAsia="72 Light" w:hAnsi="Arial" w:cs="Arial"/>
                <w:b/>
              </w:rPr>
            </w:pPr>
            <w:r w:rsidRPr="004434DF">
              <w:rPr>
                <w:rFonts w:ascii="Arial" w:eastAsia="72 Light" w:hAnsi="Arial" w:cs="Arial"/>
                <w:b/>
              </w:rPr>
              <w:t>25</w:t>
            </w:r>
          </w:p>
        </w:tc>
      </w:tr>
      <w:tr w:rsidR="007D3D9A" w:rsidRPr="004434DF" w14:paraId="48E73AB7" w14:textId="77777777">
        <w:tc>
          <w:tcPr>
            <w:tcW w:w="1364" w:type="dxa"/>
          </w:tcPr>
          <w:p w14:paraId="2CB64739" w14:textId="77777777" w:rsidR="007D3D9A" w:rsidRPr="004434DF" w:rsidRDefault="00000000">
            <w:pPr>
              <w:rPr>
                <w:rFonts w:ascii="Arial" w:hAnsi="Arial" w:cs="Arial"/>
              </w:rPr>
            </w:pPr>
            <w:r w:rsidRPr="004434DF">
              <w:rPr>
                <w:rFonts w:ascii="Arial" w:hAnsi="Arial" w:cs="Arial"/>
              </w:rPr>
              <w:t>2.1</w:t>
            </w:r>
          </w:p>
        </w:tc>
        <w:tc>
          <w:tcPr>
            <w:tcW w:w="4088" w:type="dxa"/>
          </w:tcPr>
          <w:p w14:paraId="67D7243B" w14:textId="77777777" w:rsidR="007D3D9A" w:rsidRPr="004434DF" w:rsidRDefault="00000000">
            <w:pPr>
              <w:rPr>
                <w:rFonts w:ascii="Arial" w:eastAsia="72 Light" w:hAnsi="Arial" w:cs="Arial"/>
              </w:rPr>
            </w:pPr>
            <w:r w:rsidRPr="004434DF">
              <w:rPr>
                <w:rFonts w:ascii="Arial" w:eastAsia="72 Light" w:hAnsi="Arial" w:cs="Arial"/>
              </w:rPr>
              <w:t xml:space="preserve">Update on </w:t>
            </w:r>
            <w:proofErr w:type="spellStart"/>
            <w:r w:rsidRPr="004434DF">
              <w:rPr>
                <w:rFonts w:ascii="Arial" w:eastAsia="72 Light" w:hAnsi="Arial" w:cs="Arial"/>
              </w:rPr>
              <w:t>NEAMWave</w:t>
            </w:r>
            <w:proofErr w:type="spellEnd"/>
            <w:r w:rsidRPr="004434DF">
              <w:rPr>
                <w:rFonts w:ascii="Arial" w:eastAsia="72 Light" w:hAnsi="Arial" w:cs="Arial"/>
              </w:rPr>
              <w:t xml:space="preserve"> 23 Evaluation report </w:t>
            </w:r>
          </w:p>
        </w:tc>
        <w:tc>
          <w:tcPr>
            <w:tcW w:w="2378" w:type="dxa"/>
          </w:tcPr>
          <w:p w14:paraId="4395D30F" w14:textId="77777777" w:rsidR="007D3D9A" w:rsidRPr="004434DF" w:rsidRDefault="00000000">
            <w:pPr>
              <w:rPr>
                <w:rFonts w:ascii="Arial" w:eastAsia="72 Light" w:hAnsi="Arial" w:cs="Arial"/>
              </w:rPr>
            </w:pPr>
            <w:r w:rsidRPr="004434DF">
              <w:rPr>
                <w:rFonts w:ascii="Arial" w:eastAsia="72 Light" w:hAnsi="Arial" w:cs="Arial"/>
                <w:b/>
              </w:rPr>
              <w:t xml:space="preserve"> </w:t>
            </w:r>
            <w:r w:rsidRPr="004434DF">
              <w:rPr>
                <w:rFonts w:ascii="Arial" w:eastAsia="72 Light" w:hAnsi="Arial" w:cs="Arial"/>
              </w:rPr>
              <w:t>Co-Chairperson Exercise</w:t>
            </w:r>
          </w:p>
        </w:tc>
        <w:tc>
          <w:tcPr>
            <w:tcW w:w="810" w:type="dxa"/>
          </w:tcPr>
          <w:p w14:paraId="65CEC84E" w14:textId="77777777" w:rsidR="007D3D9A" w:rsidRPr="004434DF" w:rsidRDefault="00000000">
            <w:pPr>
              <w:rPr>
                <w:rFonts w:ascii="Arial" w:eastAsia="72 Light" w:hAnsi="Arial" w:cs="Arial"/>
              </w:rPr>
            </w:pPr>
            <w:r w:rsidRPr="004434DF">
              <w:rPr>
                <w:rFonts w:ascii="Arial" w:eastAsia="72 Light" w:hAnsi="Arial" w:cs="Arial"/>
              </w:rPr>
              <w:t>15</w:t>
            </w:r>
          </w:p>
        </w:tc>
      </w:tr>
      <w:tr w:rsidR="007D3D9A" w:rsidRPr="004434DF" w14:paraId="695E3FFF" w14:textId="77777777">
        <w:tc>
          <w:tcPr>
            <w:tcW w:w="1364" w:type="dxa"/>
          </w:tcPr>
          <w:p w14:paraId="69C46B46" w14:textId="77777777" w:rsidR="007D3D9A" w:rsidRPr="004434DF" w:rsidRDefault="00000000">
            <w:pPr>
              <w:rPr>
                <w:rFonts w:ascii="Arial" w:hAnsi="Arial" w:cs="Arial"/>
              </w:rPr>
            </w:pPr>
            <w:r w:rsidRPr="004434DF">
              <w:rPr>
                <w:rFonts w:ascii="Arial" w:hAnsi="Arial" w:cs="Arial"/>
              </w:rPr>
              <w:t>2.2</w:t>
            </w:r>
          </w:p>
        </w:tc>
        <w:tc>
          <w:tcPr>
            <w:tcW w:w="4088" w:type="dxa"/>
          </w:tcPr>
          <w:p w14:paraId="2F5452BE"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tcPr>
          <w:p w14:paraId="50F71598" w14:textId="77777777" w:rsidR="007D3D9A" w:rsidRPr="004434DF" w:rsidRDefault="007D3D9A">
            <w:pPr>
              <w:rPr>
                <w:rFonts w:ascii="Arial" w:eastAsia="72 Light" w:hAnsi="Arial" w:cs="Arial"/>
                <w:b/>
              </w:rPr>
            </w:pPr>
          </w:p>
        </w:tc>
        <w:tc>
          <w:tcPr>
            <w:tcW w:w="810" w:type="dxa"/>
          </w:tcPr>
          <w:p w14:paraId="32044881"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22AD38FF" w14:textId="77777777">
        <w:tc>
          <w:tcPr>
            <w:tcW w:w="1364" w:type="dxa"/>
          </w:tcPr>
          <w:p w14:paraId="5FCA103F" w14:textId="77777777" w:rsidR="007D3D9A" w:rsidRPr="004434DF" w:rsidRDefault="00000000">
            <w:pPr>
              <w:rPr>
                <w:rFonts w:ascii="Arial" w:hAnsi="Arial" w:cs="Arial"/>
                <w:b/>
              </w:rPr>
            </w:pPr>
            <w:r w:rsidRPr="004434DF">
              <w:rPr>
                <w:rFonts w:ascii="Arial" w:hAnsi="Arial" w:cs="Arial"/>
                <w:b/>
              </w:rPr>
              <w:t>3.0</w:t>
            </w:r>
          </w:p>
        </w:tc>
        <w:tc>
          <w:tcPr>
            <w:tcW w:w="4088" w:type="dxa"/>
          </w:tcPr>
          <w:p w14:paraId="65DE2F54" w14:textId="77777777" w:rsidR="007D3D9A" w:rsidRPr="004434DF" w:rsidRDefault="00000000">
            <w:pPr>
              <w:rPr>
                <w:rFonts w:ascii="Arial" w:eastAsia="72 Light" w:hAnsi="Arial" w:cs="Arial"/>
                <w:b/>
              </w:rPr>
            </w:pPr>
            <w:r w:rsidRPr="004434DF">
              <w:rPr>
                <w:rFonts w:ascii="Arial" w:eastAsia="72 Light" w:hAnsi="Arial" w:cs="Arial"/>
                <w:b/>
                <w:color w:val="0070C0"/>
              </w:rPr>
              <w:t xml:space="preserve">DOCUMENTATION </w:t>
            </w:r>
          </w:p>
        </w:tc>
        <w:tc>
          <w:tcPr>
            <w:tcW w:w="2378" w:type="dxa"/>
          </w:tcPr>
          <w:p w14:paraId="17CA9FAE" w14:textId="77777777" w:rsidR="007D3D9A" w:rsidRPr="004434DF" w:rsidRDefault="007D3D9A">
            <w:pPr>
              <w:rPr>
                <w:rFonts w:ascii="Arial" w:eastAsia="72 Light" w:hAnsi="Arial" w:cs="Arial"/>
                <w:b/>
              </w:rPr>
            </w:pPr>
          </w:p>
        </w:tc>
        <w:tc>
          <w:tcPr>
            <w:tcW w:w="810" w:type="dxa"/>
          </w:tcPr>
          <w:p w14:paraId="535C9AD8" w14:textId="77777777" w:rsidR="007D3D9A" w:rsidRPr="004434DF" w:rsidRDefault="00000000">
            <w:pPr>
              <w:rPr>
                <w:rFonts w:ascii="Arial" w:eastAsia="72 Light" w:hAnsi="Arial" w:cs="Arial"/>
                <w:b/>
              </w:rPr>
            </w:pPr>
            <w:r w:rsidRPr="004434DF">
              <w:rPr>
                <w:rFonts w:ascii="Arial" w:eastAsia="72 Light" w:hAnsi="Arial" w:cs="Arial"/>
                <w:b/>
              </w:rPr>
              <w:t>45</w:t>
            </w:r>
          </w:p>
        </w:tc>
      </w:tr>
      <w:tr w:rsidR="007D3D9A" w:rsidRPr="004434DF" w14:paraId="61BB5DCD" w14:textId="77777777">
        <w:tc>
          <w:tcPr>
            <w:tcW w:w="1364" w:type="dxa"/>
          </w:tcPr>
          <w:p w14:paraId="6A705105" w14:textId="77777777" w:rsidR="007D3D9A" w:rsidRPr="004434DF" w:rsidRDefault="00000000">
            <w:pPr>
              <w:rPr>
                <w:rFonts w:ascii="Arial" w:hAnsi="Arial" w:cs="Arial"/>
              </w:rPr>
            </w:pPr>
            <w:r w:rsidRPr="004434DF">
              <w:rPr>
                <w:rFonts w:ascii="Arial" w:hAnsi="Arial" w:cs="Arial"/>
              </w:rPr>
              <w:t>3.1</w:t>
            </w:r>
          </w:p>
        </w:tc>
        <w:tc>
          <w:tcPr>
            <w:tcW w:w="4088" w:type="dxa"/>
          </w:tcPr>
          <w:p w14:paraId="71E12A78" w14:textId="77777777" w:rsidR="007D3D9A" w:rsidRPr="004434DF" w:rsidRDefault="00000000">
            <w:pPr>
              <w:rPr>
                <w:rFonts w:ascii="Arial" w:eastAsia="72 Light" w:hAnsi="Arial" w:cs="Arial"/>
              </w:rPr>
            </w:pPr>
            <w:r w:rsidRPr="004434DF">
              <w:rPr>
                <w:rFonts w:ascii="Arial" w:eastAsia="72 Light" w:hAnsi="Arial" w:cs="Arial"/>
              </w:rPr>
              <w:t xml:space="preserve">Update on OUG </w:t>
            </w:r>
          </w:p>
        </w:tc>
        <w:tc>
          <w:tcPr>
            <w:tcW w:w="2378" w:type="dxa"/>
          </w:tcPr>
          <w:p w14:paraId="66272EE2" w14:textId="77777777" w:rsidR="007D3D9A" w:rsidRPr="004434DF" w:rsidRDefault="00000000">
            <w:pPr>
              <w:rPr>
                <w:rFonts w:ascii="Arial" w:eastAsia="72 Light" w:hAnsi="Arial" w:cs="Arial"/>
              </w:rPr>
            </w:pPr>
            <w:r w:rsidRPr="004434DF">
              <w:rPr>
                <w:rFonts w:ascii="Arial" w:eastAsia="72 Light" w:hAnsi="Arial" w:cs="Arial"/>
              </w:rPr>
              <w:t>TT Documentation</w:t>
            </w:r>
          </w:p>
        </w:tc>
        <w:tc>
          <w:tcPr>
            <w:tcW w:w="810" w:type="dxa"/>
          </w:tcPr>
          <w:p w14:paraId="083E8685" w14:textId="77777777" w:rsidR="007D3D9A" w:rsidRPr="004434DF" w:rsidRDefault="00000000">
            <w:pPr>
              <w:rPr>
                <w:rFonts w:ascii="Arial" w:eastAsia="72 Light" w:hAnsi="Arial" w:cs="Arial"/>
              </w:rPr>
            </w:pPr>
            <w:r w:rsidRPr="004434DF">
              <w:rPr>
                <w:rFonts w:ascii="Arial" w:eastAsia="72 Light" w:hAnsi="Arial" w:cs="Arial"/>
              </w:rPr>
              <w:t>15</w:t>
            </w:r>
          </w:p>
        </w:tc>
      </w:tr>
      <w:tr w:rsidR="007D3D9A" w:rsidRPr="004434DF" w14:paraId="100AC772" w14:textId="77777777">
        <w:tc>
          <w:tcPr>
            <w:tcW w:w="1364" w:type="dxa"/>
          </w:tcPr>
          <w:p w14:paraId="6C0A783B" w14:textId="77777777" w:rsidR="007D3D9A" w:rsidRPr="004434DF" w:rsidRDefault="00000000">
            <w:pPr>
              <w:rPr>
                <w:rFonts w:ascii="Arial" w:hAnsi="Arial" w:cs="Arial"/>
              </w:rPr>
            </w:pPr>
            <w:r w:rsidRPr="004434DF">
              <w:rPr>
                <w:rFonts w:ascii="Arial" w:hAnsi="Arial" w:cs="Arial"/>
              </w:rPr>
              <w:t>3.2</w:t>
            </w:r>
          </w:p>
        </w:tc>
        <w:tc>
          <w:tcPr>
            <w:tcW w:w="4088" w:type="dxa"/>
          </w:tcPr>
          <w:p w14:paraId="68B36BD0" w14:textId="77777777" w:rsidR="007D3D9A" w:rsidRPr="004434DF" w:rsidRDefault="00000000">
            <w:pPr>
              <w:rPr>
                <w:rFonts w:ascii="Arial" w:eastAsia="72 Light" w:hAnsi="Arial" w:cs="Arial"/>
              </w:rPr>
            </w:pPr>
            <w:r w:rsidRPr="004434DF">
              <w:rPr>
                <w:rFonts w:ascii="Arial" w:eastAsia="72 Light" w:hAnsi="Arial" w:cs="Arial"/>
              </w:rPr>
              <w:t xml:space="preserve">GSDD Revision by April 2024 </w:t>
            </w:r>
          </w:p>
        </w:tc>
        <w:tc>
          <w:tcPr>
            <w:tcW w:w="2378" w:type="dxa"/>
          </w:tcPr>
          <w:p w14:paraId="463BF87B" w14:textId="77777777" w:rsidR="007D3D9A" w:rsidRPr="004434DF" w:rsidRDefault="00000000">
            <w:pPr>
              <w:rPr>
                <w:rFonts w:ascii="Arial" w:eastAsia="72 Light" w:hAnsi="Arial" w:cs="Arial"/>
              </w:rPr>
            </w:pPr>
            <w:r w:rsidRPr="004434DF">
              <w:rPr>
                <w:rFonts w:ascii="Arial" w:eastAsia="72 Light" w:hAnsi="Arial" w:cs="Arial"/>
              </w:rPr>
              <w:t>TT TWO</w:t>
            </w:r>
          </w:p>
        </w:tc>
        <w:tc>
          <w:tcPr>
            <w:tcW w:w="810" w:type="dxa"/>
          </w:tcPr>
          <w:p w14:paraId="05B8726F"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5F3EBA3F" w14:textId="77777777">
        <w:tc>
          <w:tcPr>
            <w:tcW w:w="1364" w:type="dxa"/>
          </w:tcPr>
          <w:p w14:paraId="08921FF5" w14:textId="77777777" w:rsidR="007D3D9A" w:rsidRPr="004434DF" w:rsidRDefault="00000000">
            <w:pPr>
              <w:rPr>
                <w:rFonts w:ascii="Arial" w:hAnsi="Arial" w:cs="Arial"/>
              </w:rPr>
            </w:pPr>
            <w:r w:rsidRPr="004434DF">
              <w:rPr>
                <w:rFonts w:ascii="Arial" w:hAnsi="Arial" w:cs="Arial"/>
              </w:rPr>
              <w:t>3.3</w:t>
            </w:r>
          </w:p>
        </w:tc>
        <w:tc>
          <w:tcPr>
            <w:tcW w:w="4088" w:type="dxa"/>
          </w:tcPr>
          <w:p w14:paraId="68E0AEAD" w14:textId="77777777" w:rsidR="007D3D9A" w:rsidRPr="004434DF" w:rsidRDefault="00000000">
            <w:pPr>
              <w:rPr>
                <w:rFonts w:ascii="Arial" w:eastAsia="72 Light" w:hAnsi="Arial" w:cs="Arial"/>
              </w:rPr>
            </w:pPr>
            <w:r w:rsidRPr="004434DF">
              <w:rPr>
                <w:rFonts w:ascii="Arial" w:eastAsia="72 Light" w:hAnsi="Arial" w:cs="Arial"/>
              </w:rPr>
              <w:t>ICG/NEAMTWS XVIII Summary Report and Other Doc</w:t>
            </w:r>
          </w:p>
        </w:tc>
        <w:tc>
          <w:tcPr>
            <w:tcW w:w="2378" w:type="dxa"/>
          </w:tcPr>
          <w:p w14:paraId="0E9A174A" w14:textId="77777777" w:rsidR="007D3D9A" w:rsidRPr="004434DF" w:rsidRDefault="00000000">
            <w:pPr>
              <w:rPr>
                <w:rFonts w:ascii="Arial" w:eastAsia="72 Light" w:hAnsi="Arial" w:cs="Arial"/>
              </w:rPr>
            </w:pPr>
            <w:r w:rsidRPr="004434DF">
              <w:rPr>
                <w:rFonts w:ascii="Arial" w:eastAsia="72 Light" w:hAnsi="Arial" w:cs="Arial"/>
              </w:rPr>
              <w:t>Tech Sec</w:t>
            </w:r>
          </w:p>
        </w:tc>
        <w:tc>
          <w:tcPr>
            <w:tcW w:w="810" w:type="dxa"/>
          </w:tcPr>
          <w:p w14:paraId="487C2FB3"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3049038C" w14:textId="77777777">
        <w:tc>
          <w:tcPr>
            <w:tcW w:w="1364" w:type="dxa"/>
          </w:tcPr>
          <w:p w14:paraId="047BE306" w14:textId="77777777" w:rsidR="007D3D9A" w:rsidRPr="004434DF" w:rsidRDefault="00000000">
            <w:pPr>
              <w:rPr>
                <w:rFonts w:ascii="Arial" w:hAnsi="Arial" w:cs="Arial"/>
              </w:rPr>
            </w:pPr>
            <w:r w:rsidRPr="004434DF">
              <w:rPr>
                <w:rFonts w:ascii="Arial" w:hAnsi="Arial" w:cs="Arial"/>
              </w:rPr>
              <w:t>3.4</w:t>
            </w:r>
          </w:p>
        </w:tc>
        <w:tc>
          <w:tcPr>
            <w:tcW w:w="4088" w:type="dxa"/>
          </w:tcPr>
          <w:p w14:paraId="1FC11262"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tcPr>
          <w:p w14:paraId="4CEAEBBA" w14:textId="77777777" w:rsidR="007D3D9A" w:rsidRPr="004434DF" w:rsidRDefault="00000000">
            <w:pPr>
              <w:rPr>
                <w:rFonts w:ascii="Arial" w:eastAsia="72 Light" w:hAnsi="Arial" w:cs="Arial"/>
              </w:rPr>
            </w:pPr>
            <w:r w:rsidRPr="004434DF">
              <w:rPr>
                <w:rFonts w:ascii="Arial" w:eastAsia="72 Light" w:hAnsi="Arial" w:cs="Arial"/>
              </w:rPr>
              <w:t>All</w:t>
            </w:r>
          </w:p>
        </w:tc>
        <w:tc>
          <w:tcPr>
            <w:tcW w:w="810" w:type="dxa"/>
          </w:tcPr>
          <w:p w14:paraId="6B622C43"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02724E96" w14:textId="77777777">
        <w:tc>
          <w:tcPr>
            <w:tcW w:w="1364" w:type="dxa"/>
          </w:tcPr>
          <w:p w14:paraId="7C19D96A" w14:textId="77777777" w:rsidR="007D3D9A" w:rsidRPr="004434DF" w:rsidRDefault="00000000">
            <w:pPr>
              <w:rPr>
                <w:rFonts w:ascii="Arial" w:hAnsi="Arial" w:cs="Arial"/>
                <w:b/>
              </w:rPr>
            </w:pPr>
            <w:r w:rsidRPr="004434DF">
              <w:rPr>
                <w:rFonts w:ascii="Arial" w:hAnsi="Arial" w:cs="Arial"/>
                <w:b/>
              </w:rPr>
              <w:t>4.0</w:t>
            </w:r>
          </w:p>
        </w:tc>
        <w:tc>
          <w:tcPr>
            <w:tcW w:w="4088" w:type="dxa"/>
          </w:tcPr>
          <w:p w14:paraId="06B6A342" w14:textId="77777777" w:rsidR="007D3D9A" w:rsidRPr="004434DF" w:rsidRDefault="00000000">
            <w:pPr>
              <w:rPr>
                <w:rFonts w:ascii="Arial" w:eastAsia="72 Light" w:hAnsi="Arial" w:cs="Arial"/>
                <w:b/>
              </w:rPr>
            </w:pPr>
            <w:r w:rsidRPr="004434DF">
              <w:rPr>
                <w:rFonts w:ascii="Arial" w:eastAsia="72 Light" w:hAnsi="Arial" w:cs="Arial"/>
                <w:b/>
                <w:color w:val="0070C0"/>
              </w:rPr>
              <w:t xml:space="preserve">NEW CHALLENGES </w:t>
            </w:r>
          </w:p>
        </w:tc>
        <w:tc>
          <w:tcPr>
            <w:tcW w:w="2378" w:type="dxa"/>
          </w:tcPr>
          <w:p w14:paraId="27A1D63F" w14:textId="77777777" w:rsidR="007D3D9A" w:rsidRPr="004434DF" w:rsidRDefault="007D3D9A">
            <w:pPr>
              <w:rPr>
                <w:rFonts w:ascii="Arial" w:eastAsia="72 Light" w:hAnsi="Arial" w:cs="Arial"/>
                <w:b/>
              </w:rPr>
            </w:pPr>
          </w:p>
        </w:tc>
        <w:tc>
          <w:tcPr>
            <w:tcW w:w="810" w:type="dxa"/>
          </w:tcPr>
          <w:p w14:paraId="06A4FC5E" w14:textId="77777777" w:rsidR="007D3D9A" w:rsidRPr="004434DF" w:rsidRDefault="00000000">
            <w:pPr>
              <w:rPr>
                <w:rFonts w:ascii="Arial" w:eastAsia="72 Light" w:hAnsi="Arial" w:cs="Arial"/>
                <w:b/>
              </w:rPr>
            </w:pPr>
            <w:r w:rsidRPr="004434DF">
              <w:rPr>
                <w:rFonts w:ascii="Arial" w:eastAsia="72 Light" w:hAnsi="Arial" w:cs="Arial"/>
                <w:b/>
              </w:rPr>
              <w:t>50</w:t>
            </w:r>
          </w:p>
        </w:tc>
      </w:tr>
      <w:tr w:rsidR="007D3D9A" w:rsidRPr="004434DF" w14:paraId="13BB255C" w14:textId="77777777">
        <w:tc>
          <w:tcPr>
            <w:tcW w:w="1364" w:type="dxa"/>
          </w:tcPr>
          <w:p w14:paraId="763D78F3" w14:textId="77777777" w:rsidR="007D3D9A" w:rsidRPr="004434DF" w:rsidRDefault="00000000">
            <w:pPr>
              <w:rPr>
                <w:rFonts w:ascii="Arial" w:hAnsi="Arial" w:cs="Arial"/>
              </w:rPr>
            </w:pPr>
            <w:r w:rsidRPr="004434DF">
              <w:rPr>
                <w:rFonts w:ascii="Arial" w:hAnsi="Arial" w:cs="Arial"/>
              </w:rPr>
              <w:t>4.1</w:t>
            </w:r>
          </w:p>
        </w:tc>
        <w:tc>
          <w:tcPr>
            <w:tcW w:w="4088" w:type="dxa"/>
          </w:tcPr>
          <w:p w14:paraId="2F5605C8" w14:textId="77777777" w:rsidR="007D3D9A" w:rsidRPr="004434DF" w:rsidRDefault="00000000">
            <w:pPr>
              <w:rPr>
                <w:rFonts w:ascii="Arial" w:eastAsia="72 Light" w:hAnsi="Arial" w:cs="Arial"/>
              </w:rPr>
            </w:pPr>
            <w:r w:rsidRPr="004434DF">
              <w:rPr>
                <w:rFonts w:ascii="Arial" w:eastAsia="72 Light" w:hAnsi="Arial" w:cs="Arial"/>
              </w:rPr>
              <w:t xml:space="preserve">PTF implementation  </w:t>
            </w:r>
          </w:p>
        </w:tc>
        <w:tc>
          <w:tcPr>
            <w:tcW w:w="2378" w:type="dxa"/>
          </w:tcPr>
          <w:p w14:paraId="12288BAC" w14:textId="77777777" w:rsidR="007D3D9A" w:rsidRPr="004434DF" w:rsidRDefault="00000000">
            <w:pPr>
              <w:rPr>
                <w:rFonts w:ascii="Arial" w:eastAsia="72 Light" w:hAnsi="Arial" w:cs="Arial"/>
                <w:b/>
              </w:rPr>
            </w:pPr>
            <w:r w:rsidRPr="004434DF">
              <w:rPr>
                <w:rFonts w:ascii="Arial" w:eastAsia="72 Light" w:hAnsi="Arial" w:cs="Arial"/>
              </w:rPr>
              <w:t>TSP-OP</w:t>
            </w:r>
          </w:p>
        </w:tc>
        <w:tc>
          <w:tcPr>
            <w:tcW w:w="810" w:type="dxa"/>
          </w:tcPr>
          <w:p w14:paraId="3882F9EF"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3AC0FA5A" w14:textId="77777777">
        <w:tc>
          <w:tcPr>
            <w:tcW w:w="1364" w:type="dxa"/>
          </w:tcPr>
          <w:p w14:paraId="0D95049B" w14:textId="77777777" w:rsidR="007D3D9A" w:rsidRPr="004434DF" w:rsidRDefault="00000000">
            <w:pPr>
              <w:rPr>
                <w:rFonts w:ascii="Arial" w:hAnsi="Arial" w:cs="Arial"/>
              </w:rPr>
            </w:pPr>
            <w:r w:rsidRPr="004434DF">
              <w:rPr>
                <w:rFonts w:ascii="Arial" w:hAnsi="Arial" w:cs="Arial"/>
              </w:rPr>
              <w:t>4.2</w:t>
            </w:r>
          </w:p>
        </w:tc>
        <w:tc>
          <w:tcPr>
            <w:tcW w:w="4088" w:type="dxa"/>
          </w:tcPr>
          <w:p w14:paraId="28DE5B0B" w14:textId="77777777" w:rsidR="007D3D9A" w:rsidRPr="004434DF" w:rsidRDefault="00000000">
            <w:pPr>
              <w:rPr>
                <w:rFonts w:ascii="Arial" w:eastAsia="72 Light" w:hAnsi="Arial" w:cs="Arial"/>
              </w:rPr>
            </w:pPr>
            <w:r w:rsidRPr="004434DF">
              <w:rPr>
                <w:rFonts w:ascii="Arial" w:eastAsia="72 Light" w:hAnsi="Arial" w:cs="Arial"/>
              </w:rPr>
              <w:t xml:space="preserve">New </w:t>
            </w:r>
            <w:proofErr w:type="spellStart"/>
            <w:r w:rsidRPr="004434DF">
              <w:rPr>
                <w:rFonts w:ascii="Arial" w:eastAsia="72 Light" w:hAnsi="Arial" w:cs="Arial"/>
              </w:rPr>
              <w:t>ToR</w:t>
            </w:r>
            <w:proofErr w:type="spellEnd"/>
            <w:r w:rsidRPr="004434DF">
              <w:rPr>
                <w:rFonts w:ascii="Arial" w:eastAsia="72 Light" w:hAnsi="Arial" w:cs="Arial"/>
              </w:rPr>
              <w:t xml:space="preserve"> for Non-Seismic Tsunami and planned activities</w:t>
            </w:r>
          </w:p>
        </w:tc>
        <w:tc>
          <w:tcPr>
            <w:tcW w:w="2378" w:type="dxa"/>
          </w:tcPr>
          <w:p w14:paraId="75577954" w14:textId="77777777" w:rsidR="007D3D9A" w:rsidRPr="004434DF" w:rsidRDefault="00000000">
            <w:pPr>
              <w:rPr>
                <w:rFonts w:ascii="Arial" w:eastAsia="72 Light" w:hAnsi="Arial" w:cs="Arial"/>
              </w:rPr>
            </w:pPr>
            <w:r w:rsidRPr="004434DF">
              <w:rPr>
                <w:rFonts w:ascii="Arial" w:eastAsia="72 Light" w:hAnsi="Arial" w:cs="Arial"/>
              </w:rPr>
              <w:t>TT non-seismic</w:t>
            </w:r>
          </w:p>
        </w:tc>
        <w:tc>
          <w:tcPr>
            <w:tcW w:w="810" w:type="dxa"/>
          </w:tcPr>
          <w:p w14:paraId="37D67E88" w14:textId="77777777" w:rsidR="007D3D9A" w:rsidRPr="004434DF" w:rsidRDefault="00000000">
            <w:pPr>
              <w:rPr>
                <w:rFonts w:ascii="Arial" w:eastAsia="72 Light" w:hAnsi="Arial" w:cs="Arial"/>
              </w:rPr>
            </w:pPr>
            <w:r w:rsidRPr="004434DF">
              <w:rPr>
                <w:rFonts w:ascii="Arial" w:eastAsia="72 Light" w:hAnsi="Arial" w:cs="Arial"/>
              </w:rPr>
              <w:t>20</w:t>
            </w:r>
          </w:p>
        </w:tc>
      </w:tr>
      <w:tr w:rsidR="007D3D9A" w:rsidRPr="004434DF" w14:paraId="520654EF" w14:textId="77777777">
        <w:tc>
          <w:tcPr>
            <w:tcW w:w="1364" w:type="dxa"/>
          </w:tcPr>
          <w:p w14:paraId="18512B76" w14:textId="77777777" w:rsidR="007D3D9A" w:rsidRPr="004434DF" w:rsidRDefault="00000000">
            <w:pPr>
              <w:rPr>
                <w:rFonts w:ascii="Arial" w:hAnsi="Arial" w:cs="Arial"/>
              </w:rPr>
            </w:pPr>
            <w:r w:rsidRPr="004434DF">
              <w:rPr>
                <w:rFonts w:ascii="Arial" w:hAnsi="Arial" w:cs="Arial"/>
              </w:rPr>
              <w:t>4.3</w:t>
            </w:r>
          </w:p>
        </w:tc>
        <w:tc>
          <w:tcPr>
            <w:tcW w:w="4088" w:type="dxa"/>
          </w:tcPr>
          <w:p w14:paraId="7CFCFC65" w14:textId="77777777" w:rsidR="007D3D9A" w:rsidRPr="004434DF" w:rsidRDefault="00000000">
            <w:pPr>
              <w:rPr>
                <w:rFonts w:ascii="Arial" w:eastAsia="72 Light" w:hAnsi="Arial" w:cs="Arial"/>
              </w:rPr>
            </w:pPr>
            <w:r w:rsidRPr="004434DF">
              <w:rPr>
                <w:rFonts w:ascii="Arial" w:eastAsia="72 Light" w:hAnsi="Arial" w:cs="Arial"/>
              </w:rPr>
              <w:t xml:space="preserve">Monitoring sea level status in NEAM region </w:t>
            </w:r>
          </w:p>
        </w:tc>
        <w:tc>
          <w:tcPr>
            <w:tcW w:w="2378" w:type="dxa"/>
          </w:tcPr>
          <w:p w14:paraId="106BA72E" w14:textId="77777777" w:rsidR="007D3D9A" w:rsidRPr="004434DF" w:rsidRDefault="00000000">
            <w:pPr>
              <w:rPr>
                <w:rFonts w:ascii="Arial" w:eastAsia="72 Light" w:hAnsi="Arial" w:cs="Arial"/>
                <w:b/>
              </w:rPr>
            </w:pPr>
            <w:r w:rsidRPr="004434DF">
              <w:rPr>
                <w:rFonts w:ascii="Arial" w:eastAsia="72 Light" w:hAnsi="Arial" w:cs="Arial"/>
              </w:rPr>
              <w:t>WG2&amp;3 and Tec Sec</w:t>
            </w:r>
          </w:p>
        </w:tc>
        <w:tc>
          <w:tcPr>
            <w:tcW w:w="810" w:type="dxa"/>
          </w:tcPr>
          <w:p w14:paraId="0CF94630"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59F27DFB" w14:textId="77777777">
        <w:tc>
          <w:tcPr>
            <w:tcW w:w="1364" w:type="dxa"/>
          </w:tcPr>
          <w:p w14:paraId="57F54930" w14:textId="77777777" w:rsidR="007D3D9A" w:rsidRPr="004434DF" w:rsidRDefault="00000000">
            <w:pPr>
              <w:rPr>
                <w:rFonts w:ascii="Arial" w:hAnsi="Arial" w:cs="Arial"/>
              </w:rPr>
            </w:pPr>
            <w:r w:rsidRPr="004434DF">
              <w:rPr>
                <w:rFonts w:ascii="Arial" w:hAnsi="Arial" w:cs="Arial"/>
              </w:rPr>
              <w:t>4.4</w:t>
            </w:r>
          </w:p>
        </w:tc>
        <w:tc>
          <w:tcPr>
            <w:tcW w:w="4088" w:type="dxa"/>
          </w:tcPr>
          <w:p w14:paraId="780593A5"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tcPr>
          <w:p w14:paraId="08FE1FA6" w14:textId="77777777" w:rsidR="007D3D9A" w:rsidRPr="004434DF" w:rsidRDefault="007D3D9A">
            <w:pPr>
              <w:rPr>
                <w:rFonts w:ascii="Arial" w:eastAsia="72 Light" w:hAnsi="Arial" w:cs="Arial"/>
              </w:rPr>
            </w:pPr>
          </w:p>
        </w:tc>
        <w:tc>
          <w:tcPr>
            <w:tcW w:w="810" w:type="dxa"/>
          </w:tcPr>
          <w:p w14:paraId="1810DCC7"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205E8E23" w14:textId="77777777">
        <w:tc>
          <w:tcPr>
            <w:tcW w:w="1364" w:type="dxa"/>
          </w:tcPr>
          <w:p w14:paraId="46D7EF28" w14:textId="77777777" w:rsidR="007D3D9A" w:rsidRPr="004434DF" w:rsidRDefault="00000000">
            <w:pPr>
              <w:rPr>
                <w:rFonts w:ascii="Arial" w:hAnsi="Arial" w:cs="Arial"/>
                <w:b/>
              </w:rPr>
            </w:pPr>
            <w:r w:rsidRPr="004434DF">
              <w:rPr>
                <w:rFonts w:ascii="Arial" w:hAnsi="Arial" w:cs="Arial"/>
                <w:b/>
              </w:rPr>
              <w:t xml:space="preserve">5.0 </w:t>
            </w:r>
          </w:p>
        </w:tc>
        <w:tc>
          <w:tcPr>
            <w:tcW w:w="4088" w:type="dxa"/>
          </w:tcPr>
          <w:p w14:paraId="64FEBDBA" w14:textId="77777777" w:rsidR="007D3D9A" w:rsidRPr="004434DF" w:rsidRDefault="00000000">
            <w:pPr>
              <w:rPr>
                <w:rFonts w:ascii="Arial" w:eastAsia="72 Light" w:hAnsi="Arial" w:cs="Arial"/>
              </w:rPr>
            </w:pPr>
            <w:r w:rsidRPr="004434DF">
              <w:rPr>
                <w:rFonts w:ascii="Arial" w:eastAsia="72 Light" w:hAnsi="Arial" w:cs="Arial"/>
                <w:b/>
                <w:color w:val="0070C0"/>
              </w:rPr>
              <w:t>GOVERNANCE</w:t>
            </w:r>
            <w:r w:rsidRPr="004434DF">
              <w:rPr>
                <w:rFonts w:ascii="Arial" w:eastAsia="72 Light" w:hAnsi="Arial" w:cs="Arial"/>
              </w:rPr>
              <w:t xml:space="preserve"> </w:t>
            </w:r>
          </w:p>
        </w:tc>
        <w:tc>
          <w:tcPr>
            <w:tcW w:w="2378" w:type="dxa"/>
          </w:tcPr>
          <w:p w14:paraId="1BC16D80" w14:textId="77777777" w:rsidR="007D3D9A" w:rsidRPr="004434DF" w:rsidRDefault="007D3D9A">
            <w:pPr>
              <w:rPr>
                <w:rFonts w:ascii="Arial" w:eastAsia="72 Light" w:hAnsi="Arial" w:cs="Arial"/>
                <w:b/>
              </w:rPr>
            </w:pPr>
          </w:p>
        </w:tc>
        <w:tc>
          <w:tcPr>
            <w:tcW w:w="810" w:type="dxa"/>
          </w:tcPr>
          <w:p w14:paraId="669294AD" w14:textId="77777777" w:rsidR="007D3D9A" w:rsidRPr="004434DF" w:rsidRDefault="00000000">
            <w:pPr>
              <w:rPr>
                <w:rFonts w:ascii="Arial" w:eastAsia="72 Light" w:hAnsi="Arial" w:cs="Arial"/>
                <w:b/>
              </w:rPr>
            </w:pPr>
            <w:r w:rsidRPr="004434DF">
              <w:rPr>
                <w:rFonts w:ascii="Arial" w:eastAsia="72 Light" w:hAnsi="Arial" w:cs="Arial"/>
                <w:b/>
              </w:rPr>
              <w:t>60</w:t>
            </w:r>
          </w:p>
        </w:tc>
      </w:tr>
      <w:tr w:rsidR="007D3D9A" w:rsidRPr="004434DF" w14:paraId="38BB9FB7" w14:textId="77777777">
        <w:tc>
          <w:tcPr>
            <w:tcW w:w="1364" w:type="dxa"/>
          </w:tcPr>
          <w:p w14:paraId="667F8DA9" w14:textId="77777777" w:rsidR="007D3D9A" w:rsidRPr="004434DF" w:rsidRDefault="00000000">
            <w:pPr>
              <w:rPr>
                <w:rFonts w:ascii="Arial" w:hAnsi="Arial" w:cs="Arial"/>
              </w:rPr>
            </w:pPr>
            <w:r w:rsidRPr="004434DF">
              <w:rPr>
                <w:rFonts w:ascii="Arial" w:hAnsi="Arial" w:cs="Arial"/>
              </w:rPr>
              <w:t>5.1</w:t>
            </w:r>
          </w:p>
        </w:tc>
        <w:tc>
          <w:tcPr>
            <w:tcW w:w="4088" w:type="dxa"/>
          </w:tcPr>
          <w:p w14:paraId="466A6808" w14:textId="77777777" w:rsidR="007D3D9A" w:rsidRPr="004434DF" w:rsidRDefault="00000000">
            <w:pPr>
              <w:rPr>
                <w:rFonts w:ascii="Arial" w:eastAsia="72 Light" w:hAnsi="Arial" w:cs="Arial"/>
              </w:rPr>
            </w:pPr>
            <w:proofErr w:type="spellStart"/>
            <w:r w:rsidRPr="004434DF">
              <w:rPr>
                <w:rFonts w:ascii="Arial" w:eastAsia="72 Light" w:hAnsi="Arial" w:cs="Arial"/>
              </w:rPr>
              <w:t>Reorganisation</w:t>
            </w:r>
            <w:proofErr w:type="spellEnd"/>
          </w:p>
        </w:tc>
        <w:tc>
          <w:tcPr>
            <w:tcW w:w="2378" w:type="dxa"/>
          </w:tcPr>
          <w:p w14:paraId="7B25DA5D" w14:textId="77777777" w:rsidR="007D3D9A" w:rsidRPr="004434DF" w:rsidRDefault="00000000">
            <w:pPr>
              <w:rPr>
                <w:rFonts w:ascii="Arial" w:eastAsia="72 Light" w:hAnsi="Arial" w:cs="Arial"/>
              </w:rPr>
            </w:pPr>
            <w:r w:rsidRPr="004434DF">
              <w:rPr>
                <w:rFonts w:ascii="Arial" w:eastAsia="72 Light" w:hAnsi="Arial" w:cs="Arial"/>
              </w:rPr>
              <w:t>Officers</w:t>
            </w:r>
          </w:p>
        </w:tc>
        <w:tc>
          <w:tcPr>
            <w:tcW w:w="810" w:type="dxa"/>
          </w:tcPr>
          <w:p w14:paraId="76370B5B"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63D05595" w14:textId="77777777">
        <w:tc>
          <w:tcPr>
            <w:tcW w:w="1364" w:type="dxa"/>
          </w:tcPr>
          <w:p w14:paraId="10EAFA7D" w14:textId="77777777" w:rsidR="007D3D9A" w:rsidRPr="004434DF" w:rsidRDefault="00000000">
            <w:pPr>
              <w:rPr>
                <w:rFonts w:ascii="Arial" w:hAnsi="Arial" w:cs="Arial"/>
              </w:rPr>
            </w:pPr>
            <w:r w:rsidRPr="004434DF">
              <w:rPr>
                <w:rFonts w:ascii="Arial" w:hAnsi="Arial" w:cs="Arial"/>
              </w:rPr>
              <w:t>5.2</w:t>
            </w:r>
          </w:p>
        </w:tc>
        <w:tc>
          <w:tcPr>
            <w:tcW w:w="4088" w:type="dxa"/>
          </w:tcPr>
          <w:p w14:paraId="21983A12" w14:textId="77777777" w:rsidR="007D3D9A" w:rsidRPr="004434DF" w:rsidRDefault="00000000">
            <w:pPr>
              <w:rPr>
                <w:rFonts w:ascii="Arial" w:eastAsia="72 Light" w:hAnsi="Arial" w:cs="Arial"/>
              </w:rPr>
            </w:pPr>
            <w:proofErr w:type="spellStart"/>
            <w:r w:rsidRPr="004434DF">
              <w:rPr>
                <w:rFonts w:ascii="Arial" w:eastAsia="72 Light" w:hAnsi="Arial" w:cs="Arial"/>
              </w:rPr>
              <w:t>ToR</w:t>
            </w:r>
            <w:proofErr w:type="spellEnd"/>
            <w:r w:rsidRPr="004434DF">
              <w:rPr>
                <w:rFonts w:ascii="Arial" w:eastAsia="72 Light" w:hAnsi="Arial" w:cs="Arial"/>
              </w:rPr>
              <w:t xml:space="preserve"> SC / Secretariat / Officers</w:t>
            </w:r>
          </w:p>
        </w:tc>
        <w:tc>
          <w:tcPr>
            <w:tcW w:w="2378" w:type="dxa"/>
          </w:tcPr>
          <w:p w14:paraId="67F881E7" w14:textId="77777777" w:rsidR="007D3D9A" w:rsidRPr="004434DF" w:rsidRDefault="00000000">
            <w:pPr>
              <w:rPr>
                <w:rFonts w:ascii="Arial" w:eastAsia="72 Light" w:hAnsi="Arial" w:cs="Arial"/>
              </w:rPr>
            </w:pPr>
            <w:r w:rsidRPr="004434DF">
              <w:rPr>
                <w:rFonts w:ascii="Arial" w:eastAsia="72 Light" w:hAnsi="Arial" w:cs="Arial"/>
              </w:rPr>
              <w:t>Tech Sec &amp; Officers</w:t>
            </w:r>
          </w:p>
        </w:tc>
        <w:tc>
          <w:tcPr>
            <w:tcW w:w="810" w:type="dxa"/>
          </w:tcPr>
          <w:p w14:paraId="439C720E"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68706B95" w14:textId="77777777">
        <w:tc>
          <w:tcPr>
            <w:tcW w:w="1364" w:type="dxa"/>
            <w:tcBorders>
              <w:bottom w:val="single" w:sz="4" w:space="0" w:color="000000"/>
            </w:tcBorders>
          </w:tcPr>
          <w:p w14:paraId="4A700E71" w14:textId="77777777" w:rsidR="007D3D9A" w:rsidRPr="004434DF" w:rsidRDefault="00000000">
            <w:pPr>
              <w:rPr>
                <w:rFonts w:ascii="Arial" w:hAnsi="Arial" w:cs="Arial"/>
              </w:rPr>
            </w:pPr>
            <w:r w:rsidRPr="004434DF">
              <w:rPr>
                <w:rFonts w:ascii="Arial" w:hAnsi="Arial" w:cs="Arial"/>
              </w:rPr>
              <w:t>5.3</w:t>
            </w:r>
          </w:p>
        </w:tc>
        <w:tc>
          <w:tcPr>
            <w:tcW w:w="4088" w:type="dxa"/>
            <w:tcBorders>
              <w:bottom w:val="single" w:sz="4" w:space="0" w:color="000000"/>
            </w:tcBorders>
          </w:tcPr>
          <w:p w14:paraId="47E6F2AC" w14:textId="77777777" w:rsidR="007D3D9A" w:rsidRPr="004434DF" w:rsidRDefault="00000000">
            <w:pPr>
              <w:rPr>
                <w:rFonts w:ascii="Arial" w:eastAsia="72 Light" w:hAnsi="Arial" w:cs="Arial"/>
              </w:rPr>
            </w:pPr>
            <w:r w:rsidRPr="004434DF">
              <w:rPr>
                <w:rFonts w:ascii="Arial" w:eastAsia="72 Light" w:hAnsi="Arial" w:cs="Arial"/>
              </w:rPr>
              <w:t>Draft EU Directive</w:t>
            </w:r>
          </w:p>
        </w:tc>
        <w:tc>
          <w:tcPr>
            <w:tcW w:w="2378" w:type="dxa"/>
            <w:tcBorders>
              <w:bottom w:val="single" w:sz="4" w:space="0" w:color="000000"/>
            </w:tcBorders>
          </w:tcPr>
          <w:p w14:paraId="01F8805D" w14:textId="77777777" w:rsidR="007D3D9A" w:rsidRPr="004434DF" w:rsidRDefault="00000000">
            <w:pPr>
              <w:rPr>
                <w:rFonts w:ascii="Arial" w:eastAsia="72 Light" w:hAnsi="Arial" w:cs="Arial"/>
              </w:rPr>
            </w:pPr>
            <w:r w:rsidRPr="004434DF">
              <w:rPr>
                <w:rFonts w:ascii="Arial" w:eastAsia="72 Light" w:hAnsi="Arial" w:cs="Arial"/>
              </w:rPr>
              <w:t>WG4 Chairperson</w:t>
            </w:r>
          </w:p>
        </w:tc>
        <w:tc>
          <w:tcPr>
            <w:tcW w:w="810" w:type="dxa"/>
            <w:tcBorders>
              <w:bottom w:val="single" w:sz="4" w:space="0" w:color="000000"/>
            </w:tcBorders>
          </w:tcPr>
          <w:p w14:paraId="35611507"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1E4092CD" w14:textId="77777777">
        <w:tc>
          <w:tcPr>
            <w:tcW w:w="1364" w:type="dxa"/>
            <w:tcBorders>
              <w:bottom w:val="single" w:sz="4" w:space="0" w:color="000000"/>
            </w:tcBorders>
          </w:tcPr>
          <w:p w14:paraId="3BDC3342" w14:textId="77777777" w:rsidR="007D3D9A" w:rsidRPr="004434DF" w:rsidRDefault="00000000">
            <w:pPr>
              <w:rPr>
                <w:rFonts w:ascii="Arial" w:hAnsi="Arial" w:cs="Arial"/>
              </w:rPr>
            </w:pPr>
            <w:r w:rsidRPr="004434DF">
              <w:rPr>
                <w:rFonts w:ascii="Arial" w:hAnsi="Arial" w:cs="Arial"/>
              </w:rPr>
              <w:t>5.4</w:t>
            </w:r>
          </w:p>
        </w:tc>
        <w:tc>
          <w:tcPr>
            <w:tcW w:w="4088" w:type="dxa"/>
            <w:tcBorders>
              <w:bottom w:val="single" w:sz="4" w:space="0" w:color="000000"/>
            </w:tcBorders>
          </w:tcPr>
          <w:p w14:paraId="09A735AF"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tcBorders>
              <w:bottom w:val="single" w:sz="4" w:space="0" w:color="000000"/>
            </w:tcBorders>
          </w:tcPr>
          <w:p w14:paraId="6EC331B8" w14:textId="77777777" w:rsidR="007D3D9A" w:rsidRPr="004434DF" w:rsidRDefault="00000000">
            <w:pPr>
              <w:rPr>
                <w:rFonts w:ascii="Arial" w:eastAsia="72 Light" w:hAnsi="Arial" w:cs="Arial"/>
              </w:rPr>
            </w:pPr>
            <w:r w:rsidRPr="004434DF">
              <w:rPr>
                <w:rFonts w:ascii="Arial" w:eastAsia="72 Light" w:hAnsi="Arial" w:cs="Arial"/>
              </w:rPr>
              <w:t>All</w:t>
            </w:r>
          </w:p>
        </w:tc>
        <w:tc>
          <w:tcPr>
            <w:tcW w:w="810" w:type="dxa"/>
            <w:tcBorders>
              <w:bottom w:val="single" w:sz="4" w:space="0" w:color="000000"/>
            </w:tcBorders>
          </w:tcPr>
          <w:p w14:paraId="5157540F" w14:textId="77777777" w:rsidR="007D3D9A" w:rsidRPr="004434DF" w:rsidRDefault="00000000">
            <w:pPr>
              <w:rPr>
                <w:rFonts w:ascii="Arial" w:eastAsia="72 Light" w:hAnsi="Arial" w:cs="Arial"/>
              </w:rPr>
            </w:pPr>
            <w:r w:rsidRPr="004434DF">
              <w:rPr>
                <w:rFonts w:ascii="Arial" w:eastAsia="72 Light" w:hAnsi="Arial" w:cs="Arial"/>
              </w:rPr>
              <w:t>30</w:t>
            </w:r>
          </w:p>
        </w:tc>
      </w:tr>
      <w:tr w:rsidR="007D3D9A" w:rsidRPr="004434DF" w14:paraId="6D0F539C" w14:textId="77777777">
        <w:tc>
          <w:tcPr>
            <w:tcW w:w="1364" w:type="dxa"/>
            <w:shd w:val="clear" w:color="auto" w:fill="C1E4F5"/>
          </w:tcPr>
          <w:p w14:paraId="2E4C83A9" w14:textId="77777777" w:rsidR="007D3D9A" w:rsidRPr="004434DF" w:rsidRDefault="00000000">
            <w:pPr>
              <w:rPr>
                <w:rFonts w:ascii="Arial" w:hAnsi="Arial" w:cs="Arial"/>
              </w:rPr>
            </w:pPr>
            <w:r w:rsidRPr="004434DF">
              <w:rPr>
                <w:rFonts w:ascii="Arial" w:hAnsi="Arial" w:cs="Arial"/>
              </w:rPr>
              <w:t>14:00-17:30</w:t>
            </w:r>
          </w:p>
        </w:tc>
        <w:tc>
          <w:tcPr>
            <w:tcW w:w="4088" w:type="dxa"/>
            <w:shd w:val="clear" w:color="auto" w:fill="C1E4F5"/>
          </w:tcPr>
          <w:p w14:paraId="4863C548" w14:textId="77777777" w:rsidR="007D3D9A" w:rsidRPr="004434DF" w:rsidRDefault="00000000">
            <w:pPr>
              <w:rPr>
                <w:rFonts w:ascii="Arial" w:eastAsia="72 Light" w:hAnsi="Arial" w:cs="Arial"/>
                <w:b/>
              </w:rPr>
            </w:pPr>
            <w:r w:rsidRPr="004434DF">
              <w:rPr>
                <w:rFonts w:ascii="Arial" w:eastAsia="72 Light" w:hAnsi="Arial" w:cs="Arial"/>
                <w:b/>
              </w:rPr>
              <w:t>PART II</w:t>
            </w:r>
          </w:p>
        </w:tc>
        <w:tc>
          <w:tcPr>
            <w:tcW w:w="2378" w:type="dxa"/>
            <w:shd w:val="clear" w:color="auto" w:fill="C1E4F5"/>
          </w:tcPr>
          <w:p w14:paraId="369441A9" w14:textId="77777777" w:rsidR="007D3D9A" w:rsidRPr="004434DF" w:rsidRDefault="007D3D9A">
            <w:pPr>
              <w:rPr>
                <w:rFonts w:ascii="Arial" w:eastAsia="72 Light" w:hAnsi="Arial" w:cs="Arial"/>
                <w:b/>
              </w:rPr>
            </w:pPr>
          </w:p>
        </w:tc>
        <w:tc>
          <w:tcPr>
            <w:tcW w:w="810" w:type="dxa"/>
            <w:shd w:val="clear" w:color="auto" w:fill="C1E4F5"/>
          </w:tcPr>
          <w:p w14:paraId="70A7B673" w14:textId="77777777" w:rsidR="007D3D9A" w:rsidRPr="004434DF" w:rsidRDefault="007D3D9A">
            <w:pPr>
              <w:rPr>
                <w:rFonts w:ascii="Arial" w:eastAsia="72 Light" w:hAnsi="Arial" w:cs="Arial"/>
                <w:b/>
              </w:rPr>
            </w:pPr>
          </w:p>
        </w:tc>
      </w:tr>
      <w:tr w:rsidR="007D3D9A" w:rsidRPr="004434DF" w14:paraId="06E586BC" w14:textId="77777777">
        <w:tc>
          <w:tcPr>
            <w:tcW w:w="1364" w:type="dxa"/>
            <w:shd w:val="clear" w:color="auto" w:fill="C1E4F5"/>
          </w:tcPr>
          <w:p w14:paraId="00076F01" w14:textId="77777777" w:rsidR="007D3D9A" w:rsidRPr="004434DF" w:rsidRDefault="00000000">
            <w:pPr>
              <w:rPr>
                <w:rFonts w:ascii="Arial" w:hAnsi="Arial" w:cs="Arial"/>
                <w:b/>
              </w:rPr>
            </w:pPr>
            <w:r w:rsidRPr="004434DF">
              <w:rPr>
                <w:rFonts w:ascii="Arial" w:hAnsi="Arial" w:cs="Arial"/>
                <w:b/>
              </w:rPr>
              <w:t>6.0</w:t>
            </w:r>
          </w:p>
        </w:tc>
        <w:tc>
          <w:tcPr>
            <w:tcW w:w="4088" w:type="dxa"/>
            <w:shd w:val="clear" w:color="auto" w:fill="C1E4F5"/>
          </w:tcPr>
          <w:p w14:paraId="383A190F" w14:textId="77777777" w:rsidR="007D3D9A" w:rsidRPr="004434DF" w:rsidRDefault="00000000">
            <w:pPr>
              <w:rPr>
                <w:rFonts w:ascii="Arial" w:eastAsia="72 Light" w:hAnsi="Arial" w:cs="Arial"/>
                <w:b/>
              </w:rPr>
            </w:pPr>
            <w:r w:rsidRPr="004434DF">
              <w:rPr>
                <w:rFonts w:ascii="Arial" w:eastAsia="72 Light" w:hAnsi="Arial" w:cs="Arial"/>
                <w:b/>
                <w:color w:val="0070C0"/>
              </w:rPr>
              <w:t>OCEAN DECADE AND PROJECT ACTIONS</w:t>
            </w:r>
          </w:p>
        </w:tc>
        <w:tc>
          <w:tcPr>
            <w:tcW w:w="2378" w:type="dxa"/>
            <w:shd w:val="clear" w:color="auto" w:fill="C1E4F5"/>
          </w:tcPr>
          <w:p w14:paraId="27E027EC" w14:textId="77777777" w:rsidR="007D3D9A" w:rsidRPr="004434DF" w:rsidRDefault="007D3D9A">
            <w:pPr>
              <w:rPr>
                <w:rFonts w:ascii="Arial" w:eastAsia="72 Light" w:hAnsi="Arial" w:cs="Arial"/>
                <w:b/>
              </w:rPr>
            </w:pPr>
          </w:p>
        </w:tc>
        <w:tc>
          <w:tcPr>
            <w:tcW w:w="810" w:type="dxa"/>
            <w:shd w:val="clear" w:color="auto" w:fill="C1E4F5"/>
          </w:tcPr>
          <w:p w14:paraId="5D68572F" w14:textId="77777777" w:rsidR="007D3D9A" w:rsidRPr="004434DF" w:rsidRDefault="00000000">
            <w:pPr>
              <w:rPr>
                <w:rFonts w:ascii="Arial" w:eastAsia="72 Light" w:hAnsi="Arial" w:cs="Arial"/>
                <w:b/>
              </w:rPr>
            </w:pPr>
            <w:r w:rsidRPr="004434DF">
              <w:rPr>
                <w:rFonts w:ascii="Arial" w:eastAsia="72 Light" w:hAnsi="Arial" w:cs="Arial"/>
                <w:b/>
              </w:rPr>
              <w:t>110</w:t>
            </w:r>
          </w:p>
        </w:tc>
      </w:tr>
      <w:tr w:rsidR="007D3D9A" w:rsidRPr="004434DF" w14:paraId="6129011F" w14:textId="77777777">
        <w:tc>
          <w:tcPr>
            <w:tcW w:w="1364" w:type="dxa"/>
            <w:shd w:val="clear" w:color="auto" w:fill="C1E4F5"/>
          </w:tcPr>
          <w:p w14:paraId="2E6E99EA" w14:textId="77777777" w:rsidR="007D3D9A" w:rsidRPr="004434DF" w:rsidRDefault="00000000">
            <w:pPr>
              <w:rPr>
                <w:rFonts w:ascii="Arial" w:hAnsi="Arial" w:cs="Arial"/>
              </w:rPr>
            </w:pPr>
            <w:r w:rsidRPr="004434DF">
              <w:rPr>
                <w:rFonts w:ascii="Arial" w:hAnsi="Arial" w:cs="Arial"/>
              </w:rPr>
              <w:lastRenderedPageBreak/>
              <w:t>6.1</w:t>
            </w:r>
          </w:p>
        </w:tc>
        <w:tc>
          <w:tcPr>
            <w:tcW w:w="4088" w:type="dxa"/>
            <w:shd w:val="clear" w:color="auto" w:fill="C1E4F5"/>
          </w:tcPr>
          <w:p w14:paraId="641361A6" w14:textId="77777777" w:rsidR="007D3D9A" w:rsidRPr="004434DF" w:rsidRDefault="00000000">
            <w:pPr>
              <w:rPr>
                <w:rFonts w:ascii="Arial" w:eastAsia="72 Light" w:hAnsi="Arial" w:cs="Arial"/>
              </w:rPr>
            </w:pPr>
            <w:r w:rsidRPr="004434DF">
              <w:rPr>
                <w:rFonts w:ascii="Arial" w:eastAsia="72 Light" w:hAnsi="Arial" w:cs="Arial"/>
              </w:rPr>
              <w:t xml:space="preserve">Ocean Decade Projects-Initiatives </w:t>
            </w:r>
          </w:p>
        </w:tc>
        <w:tc>
          <w:tcPr>
            <w:tcW w:w="2378" w:type="dxa"/>
            <w:shd w:val="clear" w:color="auto" w:fill="C1E4F5"/>
          </w:tcPr>
          <w:p w14:paraId="56960D9F" w14:textId="77777777" w:rsidR="007D3D9A" w:rsidRPr="004434DF" w:rsidRDefault="00000000">
            <w:pPr>
              <w:rPr>
                <w:rFonts w:ascii="Arial" w:eastAsia="72 Light" w:hAnsi="Arial" w:cs="Arial"/>
              </w:rPr>
            </w:pPr>
            <w:r w:rsidRPr="004434DF">
              <w:rPr>
                <w:rFonts w:ascii="Arial" w:eastAsia="72 Light" w:hAnsi="Arial" w:cs="Arial"/>
              </w:rPr>
              <w:t>Tech Sec /Prof Hamouda (Africa context and connection)</w:t>
            </w:r>
          </w:p>
        </w:tc>
        <w:tc>
          <w:tcPr>
            <w:tcW w:w="810" w:type="dxa"/>
            <w:shd w:val="clear" w:color="auto" w:fill="C1E4F5"/>
          </w:tcPr>
          <w:p w14:paraId="55957151"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1FA6ED44" w14:textId="77777777">
        <w:tc>
          <w:tcPr>
            <w:tcW w:w="1364" w:type="dxa"/>
            <w:shd w:val="clear" w:color="auto" w:fill="C1E4F5"/>
          </w:tcPr>
          <w:p w14:paraId="7D1CF426" w14:textId="77777777" w:rsidR="007D3D9A" w:rsidRPr="004434DF" w:rsidRDefault="00000000">
            <w:pPr>
              <w:rPr>
                <w:rFonts w:ascii="Arial" w:hAnsi="Arial" w:cs="Arial"/>
              </w:rPr>
            </w:pPr>
            <w:r w:rsidRPr="004434DF">
              <w:rPr>
                <w:rFonts w:ascii="Arial" w:hAnsi="Arial" w:cs="Arial"/>
              </w:rPr>
              <w:t>6.2</w:t>
            </w:r>
          </w:p>
        </w:tc>
        <w:tc>
          <w:tcPr>
            <w:tcW w:w="4088" w:type="dxa"/>
            <w:shd w:val="clear" w:color="auto" w:fill="C1E4F5"/>
          </w:tcPr>
          <w:p w14:paraId="5ACF599A" w14:textId="77777777" w:rsidR="007D3D9A" w:rsidRPr="004434DF" w:rsidRDefault="00000000">
            <w:pPr>
              <w:rPr>
                <w:rFonts w:ascii="Arial" w:eastAsia="72 Light" w:hAnsi="Arial" w:cs="Arial"/>
              </w:rPr>
            </w:pPr>
            <w:r w:rsidRPr="004434DF">
              <w:rPr>
                <w:rFonts w:ascii="Arial" w:eastAsia="72 Light" w:hAnsi="Arial" w:cs="Arial"/>
              </w:rPr>
              <w:t xml:space="preserve">Update on </w:t>
            </w:r>
            <w:proofErr w:type="spellStart"/>
            <w:r w:rsidRPr="004434DF">
              <w:rPr>
                <w:rFonts w:ascii="Arial" w:eastAsia="72 Light" w:hAnsi="Arial" w:cs="Arial"/>
              </w:rPr>
              <w:t>CoastWAVE</w:t>
            </w:r>
            <w:proofErr w:type="spellEnd"/>
            <w:r w:rsidRPr="004434DF">
              <w:rPr>
                <w:rFonts w:ascii="Arial" w:eastAsia="72 Light" w:hAnsi="Arial" w:cs="Arial"/>
              </w:rPr>
              <w:t xml:space="preserve"> (End of Phase 1)</w:t>
            </w:r>
          </w:p>
        </w:tc>
        <w:tc>
          <w:tcPr>
            <w:tcW w:w="2378" w:type="dxa"/>
            <w:shd w:val="clear" w:color="auto" w:fill="C1E4F5"/>
          </w:tcPr>
          <w:p w14:paraId="5FAD5644" w14:textId="77777777" w:rsidR="007D3D9A" w:rsidRPr="004434DF" w:rsidRDefault="00000000">
            <w:pPr>
              <w:rPr>
                <w:rFonts w:ascii="Arial" w:eastAsia="72 Light" w:hAnsi="Arial" w:cs="Arial"/>
              </w:rPr>
            </w:pPr>
            <w:r w:rsidRPr="004434DF">
              <w:rPr>
                <w:rFonts w:ascii="Arial" w:eastAsia="72 Light" w:hAnsi="Arial" w:cs="Arial"/>
              </w:rPr>
              <w:t>Denis Chang Seng</w:t>
            </w:r>
          </w:p>
        </w:tc>
        <w:tc>
          <w:tcPr>
            <w:tcW w:w="810" w:type="dxa"/>
            <w:shd w:val="clear" w:color="auto" w:fill="C1E4F5"/>
          </w:tcPr>
          <w:p w14:paraId="17D34912"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7C2E4EE6" w14:textId="77777777">
        <w:trPr>
          <w:trHeight w:val="256"/>
        </w:trPr>
        <w:tc>
          <w:tcPr>
            <w:tcW w:w="1364" w:type="dxa"/>
            <w:shd w:val="clear" w:color="auto" w:fill="C1E4F5"/>
          </w:tcPr>
          <w:p w14:paraId="61E9063E" w14:textId="77777777" w:rsidR="007D3D9A" w:rsidRPr="004434DF" w:rsidRDefault="00000000">
            <w:pPr>
              <w:rPr>
                <w:rFonts w:ascii="Arial" w:hAnsi="Arial" w:cs="Arial"/>
              </w:rPr>
            </w:pPr>
            <w:r w:rsidRPr="004434DF">
              <w:rPr>
                <w:rFonts w:ascii="Arial" w:hAnsi="Arial" w:cs="Arial"/>
              </w:rPr>
              <w:t>6.3</w:t>
            </w:r>
          </w:p>
        </w:tc>
        <w:tc>
          <w:tcPr>
            <w:tcW w:w="4088" w:type="dxa"/>
            <w:shd w:val="clear" w:color="auto" w:fill="C1E4F5"/>
          </w:tcPr>
          <w:p w14:paraId="43A16FBC" w14:textId="77777777" w:rsidR="007D3D9A" w:rsidRPr="004434DF" w:rsidRDefault="00000000">
            <w:pPr>
              <w:rPr>
                <w:rFonts w:ascii="Arial" w:eastAsia="72 Light" w:hAnsi="Arial" w:cs="Arial"/>
              </w:rPr>
            </w:pPr>
            <w:r w:rsidRPr="004434DF">
              <w:rPr>
                <w:rFonts w:ascii="Arial" w:eastAsia="72 Light" w:hAnsi="Arial" w:cs="Arial"/>
              </w:rPr>
              <w:t>IDSL Survey Results: Informing Strategy Forward</w:t>
            </w:r>
          </w:p>
        </w:tc>
        <w:tc>
          <w:tcPr>
            <w:tcW w:w="2378" w:type="dxa"/>
            <w:shd w:val="clear" w:color="auto" w:fill="C1E4F5"/>
          </w:tcPr>
          <w:p w14:paraId="234858C3" w14:textId="77777777" w:rsidR="007D3D9A" w:rsidRPr="004434DF" w:rsidRDefault="00000000">
            <w:pPr>
              <w:rPr>
                <w:rFonts w:ascii="Arial" w:eastAsia="72 Light" w:hAnsi="Arial" w:cs="Arial"/>
              </w:rPr>
            </w:pPr>
            <w:r w:rsidRPr="004434DF">
              <w:rPr>
                <w:rFonts w:ascii="Arial" w:eastAsia="72 Light" w:hAnsi="Arial" w:cs="Arial"/>
              </w:rPr>
              <w:t>Derya Vennin</w:t>
            </w:r>
          </w:p>
        </w:tc>
        <w:tc>
          <w:tcPr>
            <w:tcW w:w="810" w:type="dxa"/>
            <w:shd w:val="clear" w:color="auto" w:fill="C1E4F5"/>
          </w:tcPr>
          <w:p w14:paraId="29820609"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4ADF39DD" w14:textId="77777777">
        <w:tc>
          <w:tcPr>
            <w:tcW w:w="1364" w:type="dxa"/>
            <w:shd w:val="clear" w:color="auto" w:fill="C1E4F5"/>
          </w:tcPr>
          <w:p w14:paraId="1795C046" w14:textId="77777777" w:rsidR="007D3D9A" w:rsidRPr="004434DF" w:rsidRDefault="00000000">
            <w:pPr>
              <w:rPr>
                <w:rFonts w:ascii="Arial" w:hAnsi="Arial" w:cs="Arial"/>
              </w:rPr>
            </w:pPr>
            <w:r w:rsidRPr="004434DF">
              <w:rPr>
                <w:rFonts w:ascii="Arial" w:hAnsi="Arial" w:cs="Arial"/>
              </w:rPr>
              <w:t>6.4</w:t>
            </w:r>
          </w:p>
        </w:tc>
        <w:tc>
          <w:tcPr>
            <w:tcW w:w="4088" w:type="dxa"/>
            <w:shd w:val="clear" w:color="auto" w:fill="C1E4F5"/>
          </w:tcPr>
          <w:p w14:paraId="66FDF480" w14:textId="77777777" w:rsidR="007D3D9A" w:rsidRPr="004434DF" w:rsidRDefault="00000000">
            <w:pPr>
              <w:rPr>
                <w:rFonts w:ascii="Arial" w:eastAsia="72 Light" w:hAnsi="Arial" w:cs="Arial"/>
              </w:rPr>
            </w:pPr>
            <w:r w:rsidRPr="004434DF">
              <w:rPr>
                <w:rFonts w:ascii="Arial" w:eastAsia="72 Light" w:hAnsi="Arial" w:cs="Arial"/>
              </w:rPr>
              <w:t>Multi Risk Perception Study</w:t>
            </w:r>
          </w:p>
        </w:tc>
        <w:tc>
          <w:tcPr>
            <w:tcW w:w="2378" w:type="dxa"/>
            <w:shd w:val="clear" w:color="auto" w:fill="C1E4F5"/>
          </w:tcPr>
          <w:p w14:paraId="3799BFBF" w14:textId="77777777" w:rsidR="007D3D9A" w:rsidRPr="004434DF" w:rsidRDefault="00000000">
            <w:pPr>
              <w:rPr>
                <w:rFonts w:ascii="Arial" w:eastAsia="72 Light" w:hAnsi="Arial" w:cs="Arial"/>
              </w:rPr>
            </w:pPr>
            <w:r w:rsidRPr="004434DF">
              <w:rPr>
                <w:rFonts w:ascii="Arial" w:eastAsia="72 Light" w:hAnsi="Arial" w:cs="Arial"/>
              </w:rPr>
              <w:t>Derya Vennin</w:t>
            </w:r>
          </w:p>
        </w:tc>
        <w:tc>
          <w:tcPr>
            <w:tcW w:w="810" w:type="dxa"/>
            <w:shd w:val="clear" w:color="auto" w:fill="C1E4F5"/>
          </w:tcPr>
          <w:p w14:paraId="205DD5C9"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3DA5D047" w14:textId="77777777">
        <w:tc>
          <w:tcPr>
            <w:tcW w:w="1364" w:type="dxa"/>
            <w:shd w:val="clear" w:color="auto" w:fill="C1E4F5"/>
          </w:tcPr>
          <w:p w14:paraId="70BBB5D0" w14:textId="77777777" w:rsidR="007D3D9A" w:rsidRPr="004434DF" w:rsidRDefault="00000000">
            <w:pPr>
              <w:rPr>
                <w:rFonts w:ascii="Arial" w:hAnsi="Arial" w:cs="Arial"/>
              </w:rPr>
            </w:pPr>
            <w:r w:rsidRPr="004434DF">
              <w:rPr>
                <w:rFonts w:ascii="Arial" w:hAnsi="Arial" w:cs="Arial"/>
              </w:rPr>
              <w:t>6.5</w:t>
            </w:r>
          </w:p>
        </w:tc>
        <w:tc>
          <w:tcPr>
            <w:tcW w:w="4088" w:type="dxa"/>
            <w:shd w:val="clear" w:color="auto" w:fill="C1E4F5"/>
          </w:tcPr>
          <w:p w14:paraId="6C3AE74B" w14:textId="77777777" w:rsidR="007D3D9A" w:rsidRPr="004434DF" w:rsidRDefault="00000000">
            <w:pPr>
              <w:rPr>
                <w:rFonts w:ascii="Arial" w:eastAsia="72 Light" w:hAnsi="Arial" w:cs="Arial"/>
              </w:rPr>
            </w:pPr>
            <w:proofErr w:type="spellStart"/>
            <w:r w:rsidRPr="004434DF">
              <w:rPr>
                <w:rFonts w:ascii="Arial" w:eastAsia="72 Light" w:hAnsi="Arial" w:cs="Arial"/>
              </w:rPr>
              <w:t>CoastWAVE</w:t>
            </w:r>
            <w:proofErr w:type="spellEnd"/>
            <w:r w:rsidRPr="004434DF">
              <w:rPr>
                <w:rFonts w:ascii="Arial" w:eastAsia="72 Light" w:hAnsi="Arial" w:cs="Arial"/>
              </w:rPr>
              <w:t xml:space="preserve"> Phase 2. Brief presentation and </w:t>
            </w:r>
            <w:proofErr w:type="spellStart"/>
            <w:r w:rsidRPr="004434DF">
              <w:rPr>
                <w:rFonts w:ascii="Arial" w:eastAsia="72 Light" w:hAnsi="Arial" w:cs="Arial"/>
              </w:rPr>
              <w:t>PoA</w:t>
            </w:r>
            <w:proofErr w:type="spellEnd"/>
            <w:r w:rsidRPr="004434DF">
              <w:rPr>
                <w:rFonts w:ascii="Arial" w:eastAsia="72 Light" w:hAnsi="Arial" w:cs="Arial"/>
              </w:rPr>
              <w:t>.</w:t>
            </w:r>
          </w:p>
        </w:tc>
        <w:tc>
          <w:tcPr>
            <w:tcW w:w="2378" w:type="dxa"/>
            <w:shd w:val="clear" w:color="auto" w:fill="C1E4F5"/>
          </w:tcPr>
          <w:p w14:paraId="2AC81678" w14:textId="77777777" w:rsidR="007D3D9A" w:rsidRPr="004434DF" w:rsidRDefault="00000000">
            <w:pPr>
              <w:rPr>
                <w:rFonts w:ascii="Arial" w:eastAsia="72 Light" w:hAnsi="Arial" w:cs="Arial"/>
              </w:rPr>
            </w:pPr>
            <w:r w:rsidRPr="004434DF">
              <w:rPr>
                <w:rFonts w:ascii="Arial" w:eastAsia="72 Light" w:hAnsi="Arial" w:cs="Arial"/>
              </w:rPr>
              <w:t>Denis Chang Seng</w:t>
            </w:r>
          </w:p>
        </w:tc>
        <w:tc>
          <w:tcPr>
            <w:tcW w:w="810" w:type="dxa"/>
            <w:shd w:val="clear" w:color="auto" w:fill="C1E4F5"/>
          </w:tcPr>
          <w:p w14:paraId="5912B490"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61BC7E51" w14:textId="77777777">
        <w:tc>
          <w:tcPr>
            <w:tcW w:w="1364" w:type="dxa"/>
            <w:shd w:val="clear" w:color="auto" w:fill="C1E4F5"/>
          </w:tcPr>
          <w:p w14:paraId="1D341713" w14:textId="77777777" w:rsidR="007D3D9A" w:rsidRPr="004434DF" w:rsidRDefault="00000000">
            <w:pPr>
              <w:rPr>
                <w:rFonts w:ascii="Arial" w:hAnsi="Arial" w:cs="Arial"/>
              </w:rPr>
            </w:pPr>
            <w:r w:rsidRPr="004434DF">
              <w:rPr>
                <w:rFonts w:ascii="Arial" w:hAnsi="Arial" w:cs="Arial"/>
              </w:rPr>
              <w:t>6.6</w:t>
            </w:r>
          </w:p>
        </w:tc>
        <w:tc>
          <w:tcPr>
            <w:tcW w:w="4088" w:type="dxa"/>
            <w:shd w:val="clear" w:color="auto" w:fill="C1E4F5"/>
          </w:tcPr>
          <w:p w14:paraId="7266013A"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shd w:val="clear" w:color="auto" w:fill="C1E4F5"/>
          </w:tcPr>
          <w:p w14:paraId="4E49F94B" w14:textId="77777777" w:rsidR="007D3D9A" w:rsidRPr="004434DF" w:rsidRDefault="00000000">
            <w:pPr>
              <w:rPr>
                <w:rFonts w:ascii="Arial" w:eastAsia="72 Light" w:hAnsi="Arial" w:cs="Arial"/>
              </w:rPr>
            </w:pPr>
            <w:r w:rsidRPr="004434DF">
              <w:rPr>
                <w:rFonts w:ascii="Arial" w:eastAsia="72 Light" w:hAnsi="Arial" w:cs="Arial"/>
              </w:rPr>
              <w:t>All</w:t>
            </w:r>
          </w:p>
        </w:tc>
        <w:tc>
          <w:tcPr>
            <w:tcW w:w="810" w:type="dxa"/>
            <w:shd w:val="clear" w:color="auto" w:fill="C1E4F5"/>
          </w:tcPr>
          <w:p w14:paraId="06ED8964" w14:textId="77777777" w:rsidR="007D3D9A" w:rsidRPr="004434DF" w:rsidRDefault="00000000">
            <w:pPr>
              <w:rPr>
                <w:rFonts w:ascii="Arial" w:eastAsia="72 Light" w:hAnsi="Arial" w:cs="Arial"/>
              </w:rPr>
            </w:pPr>
            <w:r w:rsidRPr="004434DF">
              <w:rPr>
                <w:rFonts w:ascii="Arial" w:eastAsia="72 Light" w:hAnsi="Arial" w:cs="Arial"/>
              </w:rPr>
              <w:t>60</w:t>
            </w:r>
          </w:p>
        </w:tc>
      </w:tr>
      <w:tr w:rsidR="007D3D9A" w:rsidRPr="004434DF" w14:paraId="5B5A90D5" w14:textId="77777777">
        <w:tc>
          <w:tcPr>
            <w:tcW w:w="1364" w:type="dxa"/>
            <w:shd w:val="clear" w:color="auto" w:fill="C1E4F5"/>
          </w:tcPr>
          <w:p w14:paraId="1746E416" w14:textId="77777777" w:rsidR="007D3D9A" w:rsidRPr="004434DF" w:rsidRDefault="00000000">
            <w:pPr>
              <w:rPr>
                <w:rFonts w:ascii="Arial" w:hAnsi="Arial" w:cs="Arial"/>
                <w:b/>
              </w:rPr>
            </w:pPr>
            <w:r w:rsidRPr="004434DF">
              <w:rPr>
                <w:rFonts w:ascii="Arial" w:hAnsi="Arial" w:cs="Arial"/>
                <w:b/>
              </w:rPr>
              <w:t>7.0</w:t>
            </w:r>
          </w:p>
        </w:tc>
        <w:tc>
          <w:tcPr>
            <w:tcW w:w="4088" w:type="dxa"/>
            <w:shd w:val="clear" w:color="auto" w:fill="C1E4F5"/>
          </w:tcPr>
          <w:p w14:paraId="15A8E0BC" w14:textId="77777777" w:rsidR="007D3D9A" w:rsidRPr="004434DF" w:rsidRDefault="00000000">
            <w:pPr>
              <w:rPr>
                <w:rFonts w:ascii="Arial" w:eastAsia="72 Light" w:hAnsi="Arial" w:cs="Arial"/>
                <w:b/>
              </w:rPr>
            </w:pPr>
            <w:r w:rsidRPr="004434DF">
              <w:rPr>
                <w:rFonts w:ascii="Arial" w:eastAsia="72 Light" w:hAnsi="Arial" w:cs="Arial"/>
                <w:b/>
                <w:color w:val="0070C0"/>
              </w:rPr>
              <w:t>OTHER GLOBAL INITIATIVES</w:t>
            </w:r>
          </w:p>
        </w:tc>
        <w:tc>
          <w:tcPr>
            <w:tcW w:w="2378" w:type="dxa"/>
            <w:shd w:val="clear" w:color="auto" w:fill="C1E4F5"/>
          </w:tcPr>
          <w:p w14:paraId="0AC23D61" w14:textId="77777777" w:rsidR="007D3D9A" w:rsidRPr="004434DF" w:rsidRDefault="007D3D9A">
            <w:pPr>
              <w:rPr>
                <w:rFonts w:ascii="Arial" w:eastAsia="72 Light" w:hAnsi="Arial" w:cs="Arial"/>
                <w:b/>
              </w:rPr>
            </w:pPr>
          </w:p>
        </w:tc>
        <w:tc>
          <w:tcPr>
            <w:tcW w:w="810" w:type="dxa"/>
            <w:shd w:val="clear" w:color="auto" w:fill="C1E4F5"/>
          </w:tcPr>
          <w:p w14:paraId="58B964BD" w14:textId="77777777" w:rsidR="007D3D9A" w:rsidRPr="004434DF" w:rsidRDefault="00000000">
            <w:pPr>
              <w:rPr>
                <w:rFonts w:ascii="Arial" w:eastAsia="72 Light" w:hAnsi="Arial" w:cs="Arial"/>
                <w:b/>
              </w:rPr>
            </w:pPr>
            <w:r w:rsidRPr="004434DF">
              <w:rPr>
                <w:rFonts w:ascii="Arial" w:eastAsia="72 Light" w:hAnsi="Arial" w:cs="Arial"/>
                <w:b/>
              </w:rPr>
              <w:t>20</w:t>
            </w:r>
          </w:p>
        </w:tc>
      </w:tr>
      <w:tr w:rsidR="007D3D9A" w:rsidRPr="004434DF" w14:paraId="6497E51B" w14:textId="77777777">
        <w:tc>
          <w:tcPr>
            <w:tcW w:w="1364" w:type="dxa"/>
            <w:shd w:val="clear" w:color="auto" w:fill="C1E4F5"/>
          </w:tcPr>
          <w:p w14:paraId="3C7323FB" w14:textId="77777777" w:rsidR="007D3D9A" w:rsidRPr="004434DF" w:rsidRDefault="00000000">
            <w:pPr>
              <w:rPr>
                <w:rFonts w:ascii="Arial" w:hAnsi="Arial" w:cs="Arial"/>
              </w:rPr>
            </w:pPr>
            <w:r w:rsidRPr="004434DF">
              <w:rPr>
                <w:rFonts w:ascii="Arial" w:hAnsi="Arial" w:cs="Arial"/>
              </w:rPr>
              <w:t>7.1</w:t>
            </w:r>
          </w:p>
        </w:tc>
        <w:tc>
          <w:tcPr>
            <w:tcW w:w="4088" w:type="dxa"/>
            <w:shd w:val="clear" w:color="auto" w:fill="C1E4F5"/>
          </w:tcPr>
          <w:p w14:paraId="28381D8A" w14:textId="77777777" w:rsidR="007D3D9A" w:rsidRPr="004434DF" w:rsidRDefault="00000000">
            <w:pPr>
              <w:rPr>
                <w:rFonts w:ascii="Arial" w:eastAsia="72 Light" w:hAnsi="Arial" w:cs="Arial"/>
              </w:rPr>
            </w:pPr>
            <w:r w:rsidRPr="004434DF">
              <w:rPr>
                <w:rFonts w:ascii="Arial" w:eastAsia="72 Light" w:hAnsi="Arial" w:cs="Arial"/>
              </w:rPr>
              <w:t>EW4ALL</w:t>
            </w:r>
          </w:p>
        </w:tc>
        <w:tc>
          <w:tcPr>
            <w:tcW w:w="2378" w:type="dxa"/>
            <w:shd w:val="clear" w:color="auto" w:fill="C1E4F5"/>
          </w:tcPr>
          <w:p w14:paraId="0BD20A4F" w14:textId="77777777" w:rsidR="007D3D9A" w:rsidRPr="004434DF" w:rsidRDefault="00000000">
            <w:pPr>
              <w:rPr>
                <w:rFonts w:ascii="Arial" w:eastAsia="72 Light" w:hAnsi="Arial" w:cs="Arial"/>
                <w:b/>
              </w:rPr>
            </w:pPr>
            <w:r w:rsidRPr="004434DF">
              <w:rPr>
                <w:rFonts w:ascii="Arial" w:eastAsia="72 Light" w:hAnsi="Arial" w:cs="Arial"/>
              </w:rPr>
              <w:t>Denis Chang Seng</w:t>
            </w:r>
          </w:p>
        </w:tc>
        <w:tc>
          <w:tcPr>
            <w:tcW w:w="810" w:type="dxa"/>
            <w:shd w:val="clear" w:color="auto" w:fill="C1E4F5"/>
          </w:tcPr>
          <w:p w14:paraId="13E21DA4"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6A782A8B" w14:textId="77777777">
        <w:tc>
          <w:tcPr>
            <w:tcW w:w="1364" w:type="dxa"/>
            <w:shd w:val="clear" w:color="auto" w:fill="C1E4F5"/>
          </w:tcPr>
          <w:p w14:paraId="323D366B" w14:textId="77777777" w:rsidR="007D3D9A" w:rsidRPr="004434DF" w:rsidRDefault="00000000">
            <w:pPr>
              <w:rPr>
                <w:rFonts w:ascii="Arial" w:hAnsi="Arial" w:cs="Arial"/>
              </w:rPr>
            </w:pPr>
            <w:r w:rsidRPr="004434DF">
              <w:rPr>
                <w:rFonts w:ascii="Arial" w:hAnsi="Arial" w:cs="Arial"/>
              </w:rPr>
              <w:t>7.2</w:t>
            </w:r>
          </w:p>
        </w:tc>
        <w:tc>
          <w:tcPr>
            <w:tcW w:w="4088" w:type="dxa"/>
            <w:shd w:val="clear" w:color="auto" w:fill="C1E4F5"/>
          </w:tcPr>
          <w:p w14:paraId="715D7924" w14:textId="77777777" w:rsidR="007D3D9A" w:rsidRPr="004434DF" w:rsidRDefault="00000000">
            <w:pPr>
              <w:rPr>
                <w:rFonts w:ascii="Arial" w:eastAsia="72 Light" w:hAnsi="Arial" w:cs="Arial"/>
              </w:rPr>
            </w:pPr>
            <w:r w:rsidRPr="004434DF">
              <w:rPr>
                <w:rFonts w:ascii="Arial" w:eastAsia="72 Light" w:hAnsi="Arial" w:cs="Arial"/>
              </w:rPr>
              <w:t>MCR2030</w:t>
            </w:r>
          </w:p>
        </w:tc>
        <w:tc>
          <w:tcPr>
            <w:tcW w:w="2378" w:type="dxa"/>
            <w:shd w:val="clear" w:color="auto" w:fill="C1E4F5"/>
          </w:tcPr>
          <w:p w14:paraId="29FD44DA" w14:textId="77777777" w:rsidR="007D3D9A" w:rsidRPr="004434DF" w:rsidRDefault="00000000">
            <w:pPr>
              <w:rPr>
                <w:rFonts w:ascii="Arial" w:eastAsia="72 Light" w:hAnsi="Arial" w:cs="Arial"/>
              </w:rPr>
            </w:pPr>
            <w:r w:rsidRPr="004434DF">
              <w:rPr>
                <w:rFonts w:ascii="Arial" w:eastAsia="72 Light" w:hAnsi="Arial" w:cs="Arial"/>
              </w:rPr>
              <w:t>Denis Chang Seng</w:t>
            </w:r>
          </w:p>
        </w:tc>
        <w:tc>
          <w:tcPr>
            <w:tcW w:w="810" w:type="dxa"/>
            <w:shd w:val="clear" w:color="auto" w:fill="C1E4F5"/>
          </w:tcPr>
          <w:p w14:paraId="744732E3"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48DC3E73" w14:textId="77777777">
        <w:tc>
          <w:tcPr>
            <w:tcW w:w="1364" w:type="dxa"/>
            <w:shd w:val="clear" w:color="auto" w:fill="C1E4F5"/>
          </w:tcPr>
          <w:p w14:paraId="1F050EE8" w14:textId="77777777" w:rsidR="007D3D9A" w:rsidRPr="004434DF" w:rsidRDefault="00000000">
            <w:pPr>
              <w:rPr>
                <w:rFonts w:ascii="Arial" w:hAnsi="Arial" w:cs="Arial"/>
              </w:rPr>
            </w:pPr>
            <w:r w:rsidRPr="004434DF">
              <w:rPr>
                <w:rFonts w:ascii="Arial" w:hAnsi="Arial" w:cs="Arial"/>
              </w:rPr>
              <w:t>7.3</w:t>
            </w:r>
          </w:p>
        </w:tc>
        <w:tc>
          <w:tcPr>
            <w:tcW w:w="4088" w:type="dxa"/>
            <w:shd w:val="clear" w:color="auto" w:fill="C1E4F5"/>
          </w:tcPr>
          <w:p w14:paraId="2019B027" w14:textId="77777777" w:rsidR="007D3D9A" w:rsidRPr="004434DF" w:rsidRDefault="00000000">
            <w:pPr>
              <w:rPr>
                <w:rFonts w:ascii="Arial" w:eastAsia="72 Light" w:hAnsi="Arial" w:cs="Arial"/>
              </w:rPr>
            </w:pPr>
            <w:r w:rsidRPr="004434DF">
              <w:rPr>
                <w:rFonts w:ascii="Arial" w:eastAsia="72 Light" w:hAnsi="Arial" w:cs="Arial"/>
              </w:rPr>
              <w:t>Others (GTM, NWIO Regional workshop in Oman...)</w:t>
            </w:r>
          </w:p>
          <w:p w14:paraId="148781CA" w14:textId="77777777" w:rsidR="007D3D9A" w:rsidRPr="004434DF" w:rsidRDefault="007D3D9A">
            <w:pPr>
              <w:rPr>
                <w:rFonts w:ascii="Arial" w:eastAsia="72 Light" w:hAnsi="Arial" w:cs="Arial"/>
              </w:rPr>
            </w:pPr>
          </w:p>
        </w:tc>
        <w:tc>
          <w:tcPr>
            <w:tcW w:w="2378" w:type="dxa"/>
            <w:shd w:val="clear" w:color="auto" w:fill="C1E4F5"/>
          </w:tcPr>
          <w:p w14:paraId="2D8AF003" w14:textId="77777777" w:rsidR="007D3D9A" w:rsidRPr="004434DF" w:rsidRDefault="00000000">
            <w:pPr>
              <w:rPr>
                <w:rFonts w:ascii="Arial" w:eastAsia="72 Light" w:hAnsi="Arial" w:cs="Arial"/>
              </w:rPr>
            </w:pPr>
            <w:r w:rsidRPr="004434DF">
              <w:rPr>
                <w:rFonts w:ascii="Arial" w:eastAsia="72 Light" w:hAnsi="Arial" w:cs="Arial"/>
              </w:rPr>
              <w:t>Ignacio Aguirre Ayerbe</w:t>
            </w:r>
          </w:p>
        </w:tc>
        <w:tc>
          <w:tcPr>
            <w:tcW w:w="810" w:type="dxa"/>
            <w:shd w:val="clear" w:color="auto" w:fill="C1E4F5"/>
          </w:tcPr>
          <w:p w14:paraId="46265D75" w14:textId="77777777" w:rsidR="007D3D9A" w:rsidRPr="004434DF" w:rsidRDefault="00000000">
            <w:pPr>
              <w:rPr>
                <w:rFonts w:ascii="Arial" w:eastAsia="72 Light" w:hAnsi="Arial" w:cs="Arial"/>
              </w:rPr>
            </w:pPr>
            <w:r w:rsidRPr="004434DF">
              <w:rPr>
                <w:rFonts w:ascii="Arial" w:eastAsia="72 Light" w:hAnsi="Arial" w:cs="Arial"/>
              </w:rPr>
              <w:t>10</w:t>
            </w:r>
          </w:p>
        </w:tc>
      </w:tr>
      <w:tr w:rsidR="007D3D9A" w:rsidRPr="004434DF" w14:paraId="6CB43A7C" w14:textId="77777777">
        <w:tc>
          <w:tcPr>
            <w:tcW w:w="1364" w:type="dxa"/>
            <w:shd w:val="clear" w:color="auto" w:fill="C1E4F5"/>
          </w:tcPr>
          <w:p w14:paraId="44549FAA" w14:textId="77777777" w:rsidR="007D3D9A" w:rsidRPr="004434DF" w:rsidRDefault="00000000">
            <w:pPr>
              <w:rPr>
                <w:rFonts w:ascii="Arial" w:hAnsi="Arial" w:cs="Arial"/>
                <w:b/>
              </w:rPr>
            </w:pPr>
            <w:r w:rsidRPr="004434DF">
              <w:rPr>
                <w:rFonts w:ascii="Arial" w:hAnsi="Arial" w:cs="Arial"/>
                <w:b/>
              </w:rPr>
              <w:t>8.0</w:t>
            </w:r>
          </w:p>
        </w:tc>
        <w:tc>
          <w:tcPr>
            <w:tcW w:w="4088" w:type="dxa"/>
            <w:shd w:val="clear" w:color="auto" w:fill="C1E4F5"/>
          </w:tcPr>
          <w:p w14:paraId="7D7E0715" w14:textId="77777777" w:rsidR="007D3D9A" w:rsidRPr="004434DF" w:rsidRDefault="00000000">
            <w:pPr>
              <w:rPr>
                <w:rFonts w:ascii="Arial" w:eastAsia="72 Light" w:hAnsi="Arial" w:cs="Arial"/>
                <w:b/>
              </w:rPr>
            </w:pPr>
            <w:r w:rsidRPr="004434DF">
              <w:rPr>
                <w:rFonts w:ascii="Arial" w:eastAsia="72 Light" w:hAnsi="Arial" w:cs="Arial"/>
                <w:b/>
                <w:color w:val="0070C0"/>
              </w:rPr>
              <w:t>INTERNATIONAL UPCOMING MAJOR MEETININGS</w:t>
            </w:r>
          </w:p>
        </w:tc>
        <w:tc>
          <w:tcPr>
            <w:tcW w:w="2378" w:type="dxa"/>
            <w:shd w:val="clear" w:color="auto" w:fill="C1E4F5"/>
          </w:tcPr>
          <w:p w14:paraId="66E2B806" w14:textId="77777777" w:rsidR="007D3D9A" w:rsidRPr="004434DF" w:rsidRDefault="007D3D9A">
            <w:pPr>
              <w:rPr>
                <w:rFonts w:ascii="Arial" w:eastAsia="72 Light" w:hAnsi="Arial" w:cs="Arial"/>
                <w:b/>
              </w:rPr>
            </w:pPr>
          </w:p>
        </w:tc>
        <w:tc>
          <w:tcPr>
            <w:tcW w:w="810" w:type="dxa"/>
            <w:shd w:val="clear" w:color="auto" w:fill="C1E4F5"/>
          </w:tcPr>
          <w:p w14:paraId="22BAA0B6" w14:textId="77777777" w:rsidR="007D3D9A" w:rsidRPr="004434DF" w:rsidRDefault="00000000">
            <w:pPr>
              <w:rPr>
                <w:rFonts w:ascii="Arial" w:eastAsia="72 Light" w:hAnsi="Arial" w:cs="Arial"/>
                <w:b/>
              </w:rPr>
            </w:pPr>
            <w:r w:rsidRPr="004434DF">
              <w:rPr>
                <w:rFonts w:ascii="Arial" w:eastAsia="72 Light" w:hAnsi="Arial" w:cs="Arial"/>
                <w:b/>
              </w:rPr>
              <w:t>30</w:t>
            </w:r>
          </w:p>
        </w:tc>
      </w:tr>
      <w:tr w:rsidR="007D3D9A" w:rsidRPr="004434DF" w14:paraId="6ADC52DA" w14:textId="77777777">
        <w:tc>
          <w:tcPr>
            <w:tcW w:w="1364" w:type="dxa"/>
            <w:shd w:val="clear" w:color="auto" w:fill="C1E4F5"/>
          </w:tcPr>
          <w:p w14:paraId="5934951E" w14:textId="77777777" w:rsidR="007D3D9A" w:rsidRPr="004434DF" w:rsidRDefault="00000000">
            <w:pPr>
              <w:rPr>
                <w:rFonts w:ascii="Arial" w:hAnsi="Arial" w:cs="Arial"/>
              </w:rPr>
            </w:pPr>
            <w:r w:rsidRPr="004434DF">
              <w:rPr>
                <w:rFonts w:ascii="Arial" w:hAnsi="Arial" w:cs="Arial"/>
              </w:rPr>
              <w:t>8.1</w:t>
            </w:r>
          </w:p>
        </w:tc>
        <w:tc>
          <w:tcPr>
            <w:tcW w:w="4088" w:type="dxa"/>
            <w:shd w:val="clear" w:color="auto" w:fill="C1E4F5"/>
          </w:tcPr>
          <w:p w14:paraId="5149734B" w14:textId="77777777" w:rsidR="007D3D9A" w:rsidRPr="004434DF" w:rsidRDefault="00000000">
            <w:pPr>
              <w:rPr>
                <w:rFonts w:ascii="Arial" w:eastAsia="72 Light" w:hAnsi="Arial" w:cs="Arial"/>
              </w:rPr>
            </w:pPr>
            <w:r w:rsidRPr="004434DF">
              <w:rPr>
                <w:rFonts w:ascii="Arial" w:eastAsia="72 Light" w:hAnsi="Arial" w:cs="Arial"/>
              </w:rPr>
              <w:t>IOC Executive Council, June 2024</w:t>
            </w:r>
          </w:p>
        </w:tc>
        <w:tc>
          <w:tcPr>
            <w:tcW w:w="2378" w:type="dxa"/>
            <w:shd w:val="clear" w:color="auto" w:fill="C1E4F5"/>
          </w:tcPr>
          <w:p w14:paraId="09D8E475" w14:textId="77777777" w:rsidR="007D3D9A" w:rsidRPr="004434DF" w:rsidRDefault="00000000">
            <w:pPr>
              <w:rPr>
                <w:rFonts w:ascii="Arial" w:eastAsia="72 Light" w:hAnsi="Arial" w:cs="Arial"/>
              </w:rPr>
            </w:pPr>
            <w:r w:rsidRPr="004434DF">
              <w:rPr>
                <w:rFonts w:ascii="Arial" w:eastAsia="72 Light" w:hAnsi="Arial" w:cs="Arial"/>
              </w:rPr>
              <w:t>Tech Sec/ Chairperson</w:t>
            </w:r>
          </w:p>
        </w:tc>
        <w:tc>
          <w:tcPr>
            <w:tcW w:w="810" w:type="dxa"/>
            <w:shd w:val="clear" w:color="auto" w:fill="C1E4F5"/>
          </w:tcPr>
          <w:p w14:paraId="60C118AB"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15C3E9E1" w14:textId="77777777">
        <w:tc>
          <w:tcPr>
            <w:tcW w:w="1364" w:type="dxa"/>
            <w:shd w:val="clear" w:color="auto" w:fill="C1E4F5"/>
          </w:tcPr>
          <w:p w14:paraId="21636344" w14:textId="77777777" w:rsidR="007D3D9A" w:rsidRPr="004434DF" w:rsidRDefault="00000000">
            <w:pPr>
              <w:rPr>
                <w:rFonts w:ascii="Arial" w:hAnsi="Arial" w:cs="Arial"/>
              </w:rPr>
            </w:pPr>
            <w:r w:rsidRPr="004434DF">
              <w:rPr>
                <w:rFonts w:ascii="Arial" w:hAnsi="Arial" w:cs="Arial"/>
              </w:rPr>
              <w:t>8.2</w:t>
            </w:r>
          </w:p>
        </w:tc>
        <w:tc>
          <w:tcPr>
            <w:tcW w:w="4088" w:type="dxa"/>
            <w:shd w:val="clear" w:color="auto" w:fill="C1E4F5"/>
          </w:tcPr>
          <w:p w14:paraId="7CE3FB18" w14:textId="77777777" w:rsidR="007D3D9A" w:rsidRPr="004434DF" w:rsidRDefault="00000000">
            <w:pPr>
              <w:rPr>
                <w:rFonts w:ascii="Arial" w:eastAsia="72 Light" w:hAnsi="Arial" w:cs="Arial"/>
              </w:rPr>
            </w:pPr>
            <w:r w:rsidRPr="004434DF">
              <w:rPr>
                <w:rFonts w:ascii="Arial" w:eastAsia="72 Light" w:hAnsi="Arial" w:cs="Arial"/>
              </w:rPr>
              <w:t>ICG/NEAMTWS Session-XIX, October 2024</w:t>
            </w:r>
          </w:p>
        </w:tc>
        <w:tc>
          <w:tcPr>
            <w:tcW w:w="2378" w:type="dxa"/>
            <w:shd w:val="clear" w:color="auto" w:fill="C1E4F5"/>
          </w:tcPr>
          <w:p w14:paraId="5124CE4A" w14:textId="77777777" w:rsidR="007D3D9A" w:rsidRPr="004434DF" w:rsidRDefault="00000000">
            <w:pPr>
              <w:rPr>
                <w:rFonts w:ascii="Arial" w:eastAsia="72 Light" w:hAnsi="Arial" w:cs="Arial"/>
              </w:rPr>
            </w:pPr>
            <w:r w:rsidRPr="004434DF">
              <w:rPr>
                <w:rFonts w:ascii="Arial" w:eastAsia="72 Light" w:hAnsi="Arial" w:cs="Arial"/>
              </w:rPr>
              <w:t>Tech Sec/ Chairperson</w:t>
            </w:r>
          </w:p>
        </w:tc>
        <w:tc>
          <w:tcPr>
            <w:tcW w:w="810" w:type="dxa"/>
            <w:shd w:val="clear" w:color="auto" w:fill="C1E4F5"/>
          </w:tcPr>
          <w:p w14:paraId="0C0ACF6B"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09DDB21A" w14:textId="77777777">
        <w:tc>
          <w:tcPr>
            <w:tcW w:w="1364" w:type="dxa"/>
            <w:shd w:val="clear" w:color="auto" w:fill="C1E4F5"/>
          </w:tcPr>
          <w:p w14:paraId="17F02473" w14:textId="77777777" w:rsidR="007D3D9A" w:rsidRPr="004434DF" w:rsidRDefault="00000000">
            <w:pPr>
              <w:rPr>
                <w:rFonts w:ascii="Arial" w:hAnsi="Arial" w:cs="Arial"/>
              </w:rPr>
            </w:pPr>
            <w:r w:rsidRPr="004434DF">
              <w:rPr>
                <w:rFonts w:ascii="Arial" w:hAnsi="Arial" w:cs="Arial"/>
              </w:rPr>
              <w:t>8.3</w:t>
            </w:r>
          </w:p>
        </w:tc>
        <w:tc>
          <w:tcPr>
            <w:tcW w:w="4088" w:type="dxa"/>
            <w:shd w:val="clear" w:color="auto" w:fill="C1E4F5"/>
          </w:tcPr>
          <w:p w14:paraId="72B2FCBB" w14:textId="77777777" w:rsidR="007D3D9A" w:rsidRPr="004434DF" w:rsidRDefault="00000000">
            <w:pPr>
              <w:rPr>
                <w:rFonts w:ascii="Arial" w:eastAsia="72 Light" w:hAnsi="Arial" w:cs="Arial"/>
              </w:rPr>
            </w:pPr>
            <w:r w:rsidRPr="004434DF">
              <w:rPr>
                <w:rFonts w:ascii="Arial" w:eastAsia="72 Light" w:hAnsi="Arial" w:cs="Arial"/>
              </w:rPr>
              <w:t>Update on the Global Tsunami Symposium, November 2024 </w:t>
            </w:r>
          </w:p>
        </w:tc>
        <w:tc>
          <w:tcPr>
            <w:tcW w:w="2378" w:type="dxa"/>
            <w:shd w:val="clear" w:color="auto" w:fill="C1E4F5"/>
          </w:tcPr>
          <w:p w14:paraId="57969189" w14:textId="77777777" w:rsidR="007D3D9A" w:rsidRPr="004434DF" w:rsidRDefault="00000000">
            <w:pPr>
              <w:rPr>
                <w:rFonts w:ascii="Arial" w:eastAsia="72 Light" w:hAnsi="Arial" w:cs="Arial"/>
              </w:rPr>
            </w:pPr>
            <w:r w:rsidRPr="004434DF">
              <w:rPr>
                <w:rFonts w:ascii="Arial" w:eastAsia="72 Light" w:hAnsi="Arial" w:cs="Arial"/>
              </w:rPr>
              <w:t>Tech Sec/ Chairperson DMP (If needed)</w:t>
            </w:r>
          </w:p>
        </w:tc>
        <w:tc>
          <w:tcPr>
            <w:tcW w:w="810" w:type="dxa"/>
            <w:shd w:val="clear" w:color="auto" w:fill="C1E4F5"/>
          </w:tcPr>
          <w:p w14:paraId="465A1B7F" w14:textId="77777777" w:rsidR="007D3D9A" w:rsidRPr="004434DF" w:rsidRDefault="00000000">
            <w:pPr>
              <w:rPr>
                <w:rFonts w:ascii="Arial" w:eastAsia="72 Light" w:hAnsi="Arial" w:cs="Arial"/>
              </w:rPr>
            </w:pPr>
            <w:r w:rsidRPr="004434DF">
              <w:rPr>
                <w:rFonts w:ascii="Arial" w:eastAsia="72 Light" w:hAnsi="Arial" w:cs="Arial"/>
              </w:rPr>
              <w:t>5</w:t>
            </w:r>
          </w:p>
        </w:tc>
      </w:tr>
      <w:tr w:rsidR="007D3D9A" w:rsidRPr="004434DF" w14:paraId="4F7A500C" w14:textId="77777777">
        <w:tc>
          <w:tcPr>
            <w:tcW w:w="1364" w:type="dxa"/>
            <w:shd w:val="clear" w:color="auto" w:fill="C1E4F5"/>
          </w:tcPr>
          <w:p w14:paraId="1906568E" w14:textId="77777777" w:rsidR="007D3D9A" w:rsidRPr="004434DF" w:rsidRDefault="00000000">
            <w:pPr>
              <w:rPr>
                <w:rFonts w:ascii="Arial" w:hAnsi="Arial" w:cs="Arial"/>
              </w:rPr>
            </w:pPr>
            <w:r w:rsidRPr="004434DF">
              <w:rPr>
                <w:rFonts w:ascii="Arial" w:hAnsi="Arial" w:cs="Arial"/>
              </w:rPr>
              <w:t>8.4</w:t>
            </w:r>
          </w:p>
        </w:tc>
        <w:tc>
          <w:tcPr>
            <w:tcW w:w="4088" w:type="dxa"/>
            <w:shd w:val="clear" w:color="auto" w:fill="C1E4F5"/>
          </w:tcPr>
          <w:p w14:paraId="23334786" w14:textId="77777777" w:rsidR="007D3D9A" w:rsidRPr="004434DF" w:rsidRDefault="00000000">
            <w:pPr>
              <w:rPr>
                <w:rFonts w:ascii="Arial" w:eastAsia="72 Light" w:hAnsi="Arial" w:cs="Arial"/>
              </w:rPr>
            </w:pPr>
            <w:r w:rsidRPr="004434DF">
              <w:rPr>
                <w:rFonts w:ascii="Arial" w:eastAsia="72 Light" w:hAnsi="Arial" w:cs="Arial"/>
              </w:rPr>
              <w:t>Discussion &amp; Q&amp;A</w:t>
            </w:r>
          </w:p>
        </w:tc>
        <w:tc>
          <w:tcPr>
            <w:tcW w:w="2378" w:type="dxa"/>
            <w:shd w:val="clear" w:color="auto" w:fill="C1E4F5"/>
          </w:tcPr>
          <w:p w14:paraId="014BB387" w14:textId="77777777" w:rsidR="007D3D9A" w:rsidRPr="004434DF" w:rsidRDefault="00000000">
            <w:pPr>
              <w:rPr>
                <w:rFonts w:ascii="Arial" w:eastAsia="72 Light" w:hAnsi="Arial" w:cs="Arial"/>
              </w:rPr>
            </w:pPr>
            <w:r w:rsidRPr="004434DF">
              <w:rPr>
                <w:rFonts w:ascii="Arial" w:eastAsia="72 Light" w:hAnsi="Arial" w:cs="Arial"/>
              </w:rPr>
              <w:t>All</w:t>
            </w:r>
          </w:p>
        </w:tc>
        <w:tc>
          <w:tcPr>
            <w:tcW w:w="810" w:type="dxa"/>
            <w:shd w:val="clear" w:color="auto" w:fill="C1E4F5"/>
          </w:tcPr>
          <w:p w14:paraId="5032FF55" w14:textId="77777777" w:rsidR="007D3D9A" w:rsidRPr="004434DF" w:rsidRDefault="00000000">
            <w:pPr>
              <w:rPr>
                <w:rFonts w:ascii="Arial" w:eastAsia="72 Light" w:hAnsi="Arial" w:cs="Arial"/>
              </w:rPr>
            </w:pPr>
            <w:r w:rsidRPr="004434DF">
              <w:rPr>
                <w:rFonts w:ascii="Arial" w:eastAsia="72 Light" w:hAnsi="Arial" w:cs="Arial"/>
              </w:rPr>
              <w:t>15</w:t>
            </w:r>
          </w:p>
        </w:tc>
      </w:tr>
      <w:tr w:rsidR="007D3D9A" w:rsidRPr="004434DF" w14:paraId="673DA224" w14:textId="77777777">
        <w:tc>
          <w:tcPr>
            <w:tcW w:w="1364" w:type="dxa"/>
            <w:shd w:val="clear" w:color="auto" w:fill="C1E4F5"/>
          </w:tcPr>
          <w:p w14:paraId="225DBE71" w14:textId="77777777" w:rsidR="007D3D9A" w:rsidRPr="004434DF" w:rsidRDefault="00000000">
            <w:pPr>
              <w:rPr>
                <w:rFonts w:ascii="Arial" w:hAnsi="Arial" w:cs="Arial"/>
                <w:b/>
              </w:rPr>
            </w:pPr>
            <w:r w:rsidRPr="004434DF">
              <w:rPr>
                <w:rFonts w:ascii="Arial" w:hAnsi="Arial" w:cs="Arial"/>
                <w:b/>
              </w:rPr>
              <w:t>9.0</w:t>
            </w:r>
          </w:p>
        </w:tc>
        <w:tc>
          <w:tcPr>
            <w:tcW w:w="4088" w:type="dxa"/>
            <w:shd w:val="clear" w:color="auto" w:fill="C1E4F5"/>
          </w:tcPr>
          <w:p w14:paraId="015FC5FA" w14:textId="77777777" w:rsidR="007D3D9A" w:rsidRPr="004434DF" w:rsidRDefault="00000000">
            <w:pPr>
              <w:rPr>
                <w:rFonts w:ascii="Arial" w:eastAsia="72 Light" w:hAnsi="Arial" w:cs="Arial"/>
                <w:b/>
                <w:color w:val="0070C0"/>
              </w:rPr>
            </w:pPr>
            <w:r w:rsidRPr="004434DF">
              <w:rPr>
                <w:rFonts w:ascii="Arial" w:eastAsia="72 Light" w:hAnsi="Arial" w:cs="Arial"/>
                <w:b/>
                <w:color w:val="0070C0"/>
              </w:rPr>
              <w:t>AOB / UPDATES ON WGs/TTs IF ANY</w:t>
            </w:r>
          </w:p>
          <w:p w14:paraId="523AC1E4" w14:textId="77777777" w:rsidR="007D3D9A" w:rsidRPr="004434DF" w:rsidRDefault="00000000">
            <w:pPr>
              <w:rPr>
                <w:rFonts w:ascii="Arial" w:eastAsia="72 Light" w:hAnsi="Arial" w:cs="Arial"/>
              </w:rPr>
            </w:pPr>
            <w:r w:rsidRPr="004434DF">
              <w:rPr>
                <w:rFonts w:ascii="Arial" w:eastAsia="72 Light" w:hAnsi="Arial" w:cs="Arial"/>
                <w:b/>
                <w:color w:val="0070C0"/>
              </w:rPr>
              <w:t>Tsunami TREAT LEVEL AS PER TOWS REC</w:t>
            </w:r>
          </w:p>
        </w:tc>
        <w:tc>
          <w:tcPr>
            <w:tcW w:w="2378" w:type="dxa"/>
            <w:shd w:val="clear" w:color="auto" w:fill="C1E4F5"/>
          </w:tcPr>
          <w:p w14:paraId="332D18E7" w14:textId="77777777" w:rsidR="007D3D9A" w:rsidRPr="004434DF" w:rsidRDefault="007D3D9A">
            <w:pPr>
              <w:rPr>
                <w:rFonts w:ascii="Arial" w:eastAsia="72 Light" w:hAnsi="Arial" w:cs="Arial"/>
              </w:rPr>
            </w:pPr>
          </w:p>
        </w:tc>
        <w:tc>
          <w:tcPr>
            <w:tcW w:w="810" w:type="dxa"/>
            <w:shd w:val="clear" w:color="auto" w:fill="C1E4F5"/>
          </w:tcPr>
          <w:p w14:paraId="64212963" w14:textId="77777777" w:rsidR="007D3D9A" w:rsidRPr="004434DF" w:rsidRDefault="007D3D9A">
            <w:pPr>
              <w:rPr>
                <w:rFonts w:ascii="Arial" w:eastAsia="72 Light" w:hAnsi="Arial" w:cs="Arial"/>
              </w:rPr>
            </w:pPr>
          </w:p>
        </w:tc>
      </w:tr>
      <w:tr w:rsidR="007D3D9A" w:rsidRPr="004434DF" w14:paraId="73C4850F" w14:textId="77777777">
        <w:tc>
          <w:tcPr>
            <w:tcW w:w="1364" w:type="dxa"/>
            <w:shd w:val="clear" w:color="auto" w:fill="C1E4F5"/>
          </w:tcPr>
          <w:p w14:paraId="42821D7D" w14:textId="77777777" w:rsidR="007D3D9A" w:rsidRPr="004434DF" w:rsidRDefault="00000000">
            <w:pPr>
              <w:rPr>
                <w:rFonts w:ascii="Arial" w:hAnsi="Arial" w:cs="Arial"/>
                <w:b/>
              </w:rPr>
            </w:pPr>
            <w:r w:rsidRPr="004434DF">
              <w:rPr>
                <w:rFonts w:ascii="Arial" w:hAnsi="Arial" w:cs="Arial"/>
                <w:b/>
              </w:rPr>
              <w:t xml:space="preserve">10.0 </w:t>
            </w:r>
          </w:p>
        </w:tc>
        <w:tc>
          <w:tcPr>
            <w:tcW w:w="4088" w:type="dxa"/>
            <w:shd w:val="clear" w:color="auto" w:fill="C1E4F5"/>
          </w:tcPr>
          <w:p w14:paraId="14B21928" w14:textId="77777777" w:rsidR="007D3D9A" w:rsidRPr="004434DF" w:rsidRDefault="00000000">
            <w:pPr>
              <w:rPr>
                <w:rFonts w:ascii="Arial" w:eastAsia="72 Light" w:hAnsi="Arial" w:cs="Arial"/>
                <w:b/>
                <w:color w:val="0070C0"/>
              </w:rPr>
            </w:pPr>
            <w:r w:rsidRPr="004434DF">
              <w:rPr>
                <w:rFonts w:ascii="Arial" w:eastAsia="72 Light" w:hAnsi="Arial" w:cs="Arial"/>
                <w:b/>
                <w:color w:val="0070C0"/>
              </w:rPr>
              <w:t>CLOSING</w:t>
            </w:r>
          </w:p>
        </w:tc>
        <w:tc>
          <w:tcPr>
            <w:tcW w:w="2378" w:type="dxa"/>
            <w:shd w:val="clear" w:color="auto" w:fill="C1E4F5"/>
          </w:tcPr>
          <w:p w14:paraId="0F7BD7B8" w14:textId="77777777" w:rsidR="007D3D9A" w:rsidRPr="004434DF" w:rsidRDefault="00000000">
            <w:pPr>
              <w:rPr>
                <w:rFonts w:ascii="Arial" w:eastAsia="72 Light" w:hAnsi="Arial" w:cs="Arial"/>
              </w:rPr>
            </w:pPr>
            <w:r w:rsidRPr="004434DF">
              <w:rPr>
                <w:rFonts w:ascii="Arial" w:eastAsia="72 Light" w:hAnsi="Arial" w:cs="Arial"/>
              </w:rPr>
              <w:t>Chairperson /Tech Sec</w:t>
            </w:r>
          </w:p>
        </w:tc>
        <w:tc>
          <w:tcPr>
            <w:tcW w:w="810" w:type="dxa"/>
            <w:shd w:val="clear" w:color="auto" w:fill="C1E4F5"/>
          </w:tcPr>
          <w:p w14:paraId="1D0F6C90" w14:textId="77777777" w:rsidR="007D3D9A" w:rsidRPr="004434DF" w:rsidRDefault="007D3D9A">
            <w:pPr>
              <w:rPr>
                <w:rFonts w:ascii="Arial" w:eastAsia="72 Light" w:hAnsi="Arial" w:cs="Arial"/>
              </w:rPr>
            </w:pPr>
          </w:p>
        </w:tc>
      </w:tr>
    </w:tbl>
    <w:p w14:paraId="55318BDB" w14:textId="77777777" w:rsidR="007D3D9A" w:rsidRPr="004434DF" w:rsidRDefault="007D3D9A">
      <w:pPr>
        <w:rPr>
          <w:rFonts w:ascii="Arial" w:hAnsi="Arial" w:cs="Arial"/>
          <w:b/>
        </w:rPr>
      </w:pPr>
    </w:p>
    <w:p w14:paraId="68CF30B0" w14:textId="77777777" w:rsidR="007D3D9A" w:rsidRPr="004434DF" w:rsidRDefault="007D3D9A">
      <w:pPr>
        <w:rPr>
          <w:rFonts w:ascii="Arial" w:hAnsi="Arial" w:cs="Arial"/>
          <w:b/>
        </w:rPr>
      </w:pPr>
    </w:p>
    <w:p w14:paraId="6F8BD1DC" w14:textId="77777777" w:rsidR="007D3D9A" w:rsidRPr="004434DF" w:rsidRDefault="007D3D9A">
      <w:pPr>
        <w:spacing w:line="276" w:lineRule="auto"/>
        <w:jc w:val="both"/>
        <w:rPr>
          <w:rFonts w:ascii="Arial" w:hAnsi="Arial" w:cs="Arial"/>
          <w:b/>
        </w:rPr>
      </w:pPr>
    </w:p>
    <w:p w14:paraId="61FEE3C6" w14:textId="77777777" w:rsidR="007D3D9A" w:rsidRPr="004434DF" w:rsidRDefault="007D3D9A">
      <w:pPr>
        <w:spacing w:line="276" w:lineRule="auto"/>
        <w:jc w:val="both"/>
        <w:rPr>
          <w:rFonts w:ascii="Arial" w:hAnsi="Arial" w:cs="Arial"/>
          <w:b/>
        </w:rPr>
      </w:pPr>
    </w:p>
    <w:p w14:paraId="0A7510B4" w14:textId="77777777" w:rsidR="007D3D9A" w:rsidRPr="004434DF" w:rsidRDefault="007D3D9A">
      <w:pPr>
        <w:spacing w:line="276" w:lineRule="auto"/>
        <w:jc w:val="both"/>
        <w:rPr>
          <w:rFonts w:ascii="Arial" w:hAnsi="Arial" w:cs="Arial"/>
          <w:b/>
        </w:rPr>
      </w:pPr>
    </w:p>
    <w:p w14:paraId="480E80D6" w14:textId="77777777" w:rsidR="007D3D9A" w:rsidRPr="004434DF" w:rsidRDefault="007D3D9A">
      <w:pPr>
        <w:spacing w:line="276" w:lineRule="auto"/>
        <w:jc w:val="both"/>
        <w:rPr>
          <w:rFonts w:ascii="Arial" w:hAnsi="Arial" w:cs="Arial"/>
          <w:b/>
        </w:rPr>
      </w:pPr>
    </w:p>
    <w:p w14:paraId="6F717B77" w14:textId="77777777" w:rsidR="007D3D9A" w:rsidRPr="004434DF" w:rsidRDefault="007D3D9A">
      <w:pPr>
        <w:spacing w:line="276" w:lineRule="auto"/>
        <w:jc w:val="both"/>
        <w:rPr>
          <w:rFonts w:ascii="Arial" w:hAnsi="Arial" w:cs="Arial"/>
          <w:b/>
        </w:rPr>
      </w:pPr>
    </w:p>
    <w:p w14:paraId="6F9A6962" w14:textId="77777777" w:rsidR="007D3D9A" w:rsidRPr="004434DF" w:rsidRDefault="007D3D9A">
      <w:pPr>
        <w:spacing w:line="276" w:lineRule="auto"/>
        <w:jc w:val="both"/>
        <w:rPr>
          <w:rFonts w:ascii="Arial" w:hAnsi="Arial" w:cs="Arial"/>
          <w:b/>
        </w:rPr>
      </w:pPr>
    </w:p>
    <w:p w14:paraId="11C9B6D6" w14:textId="77777777" w:rsidR="007D3D9A" w:rsidRPr="004434DF" w:rsidRDefault="007D3D9A">
      <w:pPr>
        <w:spacing w:line="276" w:lineRule="auto"/>
        <w:jc w:val="both"/>
        <w:rPr>
          <w:rFonts w:ascii="Arial" w:hAnsi="Arial" w:cs="Arial"/>
          <w:b/>
        </w:rPr>
      </w:pPr>
    </w:p>
    <w:p w14:paraId="0277E851" w14:textId="77777777" w:rsidR="007D3D9A" w:rsidRPr="004434DF" w:rsidRDefault="007D3D9A">
      <w:pPr>
        <w:spacing w:line="276" w:lineRule="auto"/>
        <w:jc w:val="both"/>
        <w:rPr>
          <w:rFonts w:ascii="Arial" w:hAnsi="Arial" w:cs="Arial"/>
          <w:b/>
        </w:rPr>
      </w:pPr>
    </w:p>
    <w:p w14:paraId="4D182439" w14:textId="77777777" w:rsidR="007D3D9A" w:rsidRPr="004434DF" w:rsidRDefault="00000000">
      <w:pPr>
        <w:spacing w:line="276" w:lineRule="auto"/>
        <w:jc w:val="both"/>
        <w:rPr>
          <w:rFonts w:ascii="Arial" w:eastAsia="Arial" w:hAnsi="Arial" w:cs="Arial"/>
          <w:b/>
        </w:rPr>
      </w:pPr>
      <w:r w:rsidRPr="004434DF">
        <w:rPr>
          <w:rFonts w:ascii="Arial" w:eastAsia="Arial" w:hAnsi="Arial" w:cs="Arial"/>
          <w:b/>
        </w:rPr>
        <w:t>ANNEX 2: LIST OF PARTICIPANTS</w:t>
      </w:r>
    </w:p>
    <w:p w14:paraId="32326C69" w14:textId="77777777" w:rsidR="007D3D9A" w:rsidRPr="004434DF" w:rsidRDefault="007D3D9A">
      <w:pPr>
        <w:spacing w:line="276" w:lineRule="auto"/>
        <w:jc w:val="both"/>
        <w:rPr>
          <w:rFonts w:ascii="Arial" w:eastAsia="Arial" w:hAnsi="Arial" w:cs="Arial"/>
        </w:rPr>
      </w:pPr>
    </w:p>
    <w:tbl>
      <w:tblPr>
        <w:tblStyle w:val="a0"/>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425"/>
      </w:tblGrid>
      <w:tr w:rsidR="007D3D9A" w:rsidRPr="000B4F5B" w14:paraId="2FE5AB39" w14:textId="77777777">
        <w:tc>
          <w:tcPr>
            <w:tcW w:w="4605" w:type="dxa"/>
          </w:tcPr>
          <w:p w14:paraId="5375D07C" w14:textId="77777777" w:rsidR="007D3D9A" w:rsidRPr="004434DF" w:rsidRDefault="00000000">
            <w:pPr>
              <w:shd w:val="clear" w:color="auto" w:fill="FFFFFF"/>
              <w:rPr>
                <w:rFonts w:ascii="Arial" w:eastAsia="Arial" w:hAnsi="Arial" w:cs="Arial"/>
              </w:rPr>
            </w:pPr>
            <w:r w:rsidRPr="004434DF">
              <w:rPr>
                <w:rFonts w:ascii="Arial" w:eastAsia="Arial" w:hAnsi="Arial" w:cs="Arial"/>
                <w:b/>
              </w:rPr>
              <w:t xml:space="preserve">Mr Alessandro Amato </w:t>
            </w:r>
            <w:r w:rsidRPr="004434DF">
              <w:rPr>
                <w:rFonts w:ascii="Arial" w:eastAsia="Arial" w:hAnsi="Arial" w:cs="Arial"/>
              </w:rPr>
              <w:t>(</w:t>
            </w:r>
            <w:proofErr w:type="spellStart"/>
            <w:r w:rsidRPr="004434DF">
              <w:rPr>
                <w:rFonts w:ascii="Arial" w:eastAsia="Arial" w:hAnsi="Arial" w:cs="Arial"/>
              </w:rPr>
              <w:t>Chairpersonperson</w:t>
            </w:r>
            <w:proofErr w:type="spellEnd"/>
            <w:r w:rsidRPr="004434DF">
              <w:rPr>
                <w:rFonts w:ascii="Arial" w:eastAsia="Arial" w:hAnsi="Arial" w:cs="Arial"/>
              </w:rPr>
              <w:t xml:space="preserve"> ICG/NEAMTWS)</w:t>
            </w:r>
          </w:p>
          <w:p w14:paraId="69CC04CE" w14:textId="77777777" w:rsidR="007D3D9A" w:rsidRPr="004434DF" w:rsidRDefault="00000000">
            <w:pPr>
              <w:shd w:val="clear" w:color="auto" w:fill="FFFFFF"/>
              <w:rPr>
                <w:rFonts w:ascii="Arial" w:eastAsia="Arial" w:hAnsi="Arial" w:cs="Arial"/>
              </w:rPr>
            </w:pPr>
            <w:r w:rsidRPr="004434DF">
              <w:rPr>
                <w:rFonts w:ascii="Arial" w:eastAsia="Arial" w:hAnsi="Arial" w:cs="Arial"/>
              </w:rPr>
              <w:t xml:space="preserve">National Institute for Geophysics and </w:t>
            </w:r>
          </w:p>
          <w:p w14:paraId="52E131EB"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Volcanology</w:t>
            </w:r>
          </w:p>
          <w:p w14:paraId="2444F178"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Via di Vigna Murata, 605, 00143 Roma</w:t>
            </w:r>
            <w:r w:rsidRPr="004434DF">
              <w:rPr>
                <w:rFonts w:ascii="Arial" w:eastAsia="Arial" w:hAnsi="Arial" w:cs="Arial"/>
                <w:lang w:val="it-IT"/>
              </w:rPr>
              <w:br/>
              <w:t xml:space="preserve">Italy </w:t>
            </w:r>
          </w:p>
          <w:p w14:paraId="03F04E0E" w14:textId="77777777" w:rsidR="007D3D9A" w:rsidRPr="004434DF" w:rsidRDefault="00000000">
            <w:pPr>
              <w:shd w:val="clear" w:color="auto" w:fill="FFFFFF"/>
              <w:rPr>
                <w:rFonts w:ascii="Arial" w:eastAsia="Arial" w:hAnsi="Arial" w:cs="Arial"/>
              </w:rPr>
            </w:pPr>
            <w:hyperlink r:id="rId14">
              <w:r w:rsidRPr="004434DF">
                <w:rPr>
                  <w:rFonts w:ascii="Arial" w:eastAsia="Arial" w:hAnsi="Arial" w:cs="Arial"/>
                  <w:color w:val="0563C1"/>
                  <w:u w:val="single"/>
                </w:rPr>
                <w:t>alessandro.amato@ingv.it</w:t>
              </w:r>
            </w:hyperlink>
          </w:p>
          <w:p w14:paraId="34EF312C" w14:textId="77777777" w:rsidR="007D3D9A" w:rsidRPr="004434DF" w:rsidRDefault="007D3D9A">
            <w:pPr>
              <w:rPr>
                <w:rFonts w:ascii="Arial" w:eastAsia="Arial" w:hAnsi="Arial" w:cs="Arial"/>
                <w:b/>
              </w:rPr>
            </w:pPr>
          </w:p>
        </w:tc>
        <w:tc>
          <w:tcPr>
            <w:tcW w:w="4425" w:type="dxa"/>
          </w:tcPr>
          <w:p w14:paraId="573E46C4" w14:textId="77777777" w:rsidR="007D3D9A" w:rsidRPr="004434DF" w:rsidRDefault="00000000">
            <w:pPr>
              <w:shd w:val="clear" w:color="auto" w:fill="FFFFFF"/>
              <w:rPr>
                <w:rFonts w:ascii="Arial" w:eastAsia="Arial" w:hAnsi="Arial" w:cs="Arial"/>
              </w:rPr>
            </w:pPr>
            <w:proofErr w:type="spellStart"/>
            <w:r w:rsidRPr="004434DF">
              <w:rPr>
                <w:rFonts w:ascii="Arial" w:eastAsia="Arial" w:hAnsi="Arial" w:cs="Arial"/>
                <w:b/>
              </w:rPr>
              <w:t>Ms</w:t>
            </w:r>
            <w:proofErr w:type="spellEnd"/>
            <w:r w:rsidRPr="004434DF">
              <w:rPr>
                <w:rFonts w:ascii="Arial" w:eastAsia="Arial" w:hAnsi="Arial" w:cs="Arial"/>
                <w:b/>
              </w:rPr>
              <w:t xml:space="preserve"> Cecilia Valbonesi </w:t>
            </w:r>
            <w:r w:rsidRPr="004434DF">
              <w:rPr>
                <w:rFonts w:ascii="Arial" w:eastAsia="Arial" w:hAnsi="Arial" w:cs="Arial"/>
              </w:rPr>
              <w:t>(Co-</w:t>
            </w:r>
            <w:proofErr w:type="spellStart"/>
            <w:r w:rsidRPr="004434DF">
              <w:rPr>
                <w:rFonts w:ascii="Arial" w:eastAsia="Arial" w:hAnsi="Arial" w:cs="Arial"/>
              </w:rPr>
              <w:t>Chairpersonperson</w:t>
            </w:r>
            <w:proofErr w:type="spellEnd"/>
            <w:r w:rsidRPr="004434DF">
              <w:rPr>
                <w:rFonts w:ascii="Arial" w:eastAsia="Arial" w:hAnsi="Arial" w:cs="Arial"/>
              </w:rPr>
              <w:t xml:space="preserve"> WG 4 and ICG/NEAMTWS Rep to TOWS TT DMP)</w:t>
            </w:r>
          </w:p>
          <w:p w14:paraId="0B2DA89F" w14:textId="77777777" w:rsidR="007D3D9A" w:rsidRPr="004434DF" w:rsidRDefault="00000000">
            <w:pPr>
              <w:shd w:val="clear" w:color="auto" w:fill="FFFFFF"/>
              <w:rPr>
                <w:rFonts w:ascii="Arial" w:eastAsia="Arial" w:hAnsi="Arial" w:cs="Arial"/>
              </w:rPr>
            </w:pPr>
            <w:r w:rsidRPr="004434DF">
              <w:rPr>
                <w:rFonts w:ascii="Arial" w:eastAsia="Arial" w:hAnsi="Arial" w:cs="Arial"/>
              </w:rPr>
              <w:t>National Institute for Geophysics and Vulcanology</w:t>
            </w:r>
          </w:p>
          <w:p w14:paraId="71AA7FF3"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Via Franceschini 31, 40128 Bologna Italy</w:t>
            </w:r>
            <w:r w:rsidRPr="004434DF">
              <w:rPr>
                <w:rFonts w:ascii="Arial" w:eastAsia="Arial" w:hAnsi="Arial" w:cs="Arial"/>
                <w:lang w:val="it-IT"/>
              </w:rPr>
              <w:br/>
              <w:t xml:space="preserve">Italy </w:t>
            </w:r>
          </w:p>
          <w:p w14:paraId="34FB8337" w14:textId="77777777" w:rsidR="007D3D9A" w:rsidRPr="004434DF" w:rsidRDefault="00000000">
            <w:pPr>
              <w:shd w:val="clear" w:color="auto" w:fill="FFFFFF"/>
              <w:rPr>
                <w:rFonts w:ascii="Arial" w:eastAsia="Arial" w:hAnsi="Arial" w:cs="Arial"/>
                <w:lang w:val="it-IT"/>
              </w:rPr>
            </w:pPr>
            <w:hyperlink r:id="rId15">
              <w:r w:rsidRPr="004434DF">
                <w:rPr>
                  <w:rFonts w:ascii="Arial" w:eastAsia="Arial" w:hAnsi="Arial" w:cs="Arial"/>
                  <w:color w:val="0563C1"/>
                  <w:u w:val="single"/>
                  <w:lang w:val="it-IT"/>
                </w:rPr>
                <w:t>cecilia.valbonesi@unifi.it</w:t>
              </w:r>
            </w:hyperlink>
          </w:p>
        </w:tc>
      </w:tr>
      <w:tr w:rsidR="007D3D9A" w:rsidRPr="004434DF" w14:paraId="74A6057C" w14:textId="77777777">
        <w:trPr>
          <w:trHeight w:val="3375"/>
        </w:trPr>
        <w:tc>
          <w:tcPr>
            <w:tcW w:w="4605" w:type="dxa"/>
          </w:tcPr>
          <w:p w14:paraId="18E6862C" w14:textId="77777777" w:rsidR="007D3D9A" w:rsidRPr="004434DF" w:rsidRDefault="00000000">
            <w:pPr>
              <w:shd w:val="clear" w:color="auto" w:fill="FFFFFF"/>
              <w:rPr>
                <w:rFonts w:ascii="Arial" w:eastAsia="Arial" w:hAnsi="Arial" w:cs="Arial"/>
              </w:rPr>
            </w:pPr>
            <w:proofErr w:type="spellStart"/>
            <w:r w:rsidRPr="004434DF">
              <w:rPr>
                <w:rFonts w:ascii="Arial" w:eastAsia="Arial" w:hAnsi="Arial" w:cs="Arial"/>
                <w:b/>
              </w:rPr>
              <w:t>Ms</w:t>
            </w:r>
            <w:proofErr w:type="spellEnd"/>
            <w:r w:rsidRPr="004434DF">
              <w:rPr>
                <w:rFonts w:ascii="Arial" w:eastAsia="Arial" w:hAnsi="Arial" w:cs="Arial"/>
                <w:b/>
              </w:rPr>
              <w:t xml:space="preserve"> Ceren Özer Sözdinler</w:t>
            </w:r>
            <w:r w:rsidRPr="004434DF">
              <w:rPr>
                <w:rFonts w:ascii="Arial" w:eastAsia="Arial" w:hAnsi="Arial" w:cs="Arial"/>
              </w:rPr>
              <w:t xml:space="preserve"> (Co-</w:t>
            </w:r>
            <w:proofErr w:type="spellStart"/>
            <w:r w:rsidRPr="004434DF">
              <w:rPr>
                <w:rFonts w:ascii="Arial" w:eastAsia="Arial" w:hAnsi="Arial" w:cs="Arial"/>
              </w:rPr>
              <w:t>Chairpersonperson</w:t>
            </w:r>
            <w:proofErr w:type="spellEnd"/>
            <w:r w:rsidRPr="004434DF">
              <w:rPr>
                <w:rFonts w:ascii="Arial" w:eastAsia="Arial" w:hAnsi="Arial" w:cs="Arial"/>
              </w:rPr>
              <w:t xml:space="preserve"> of Task Team on Tsunami Exercise)</w:t>
            </w:r>
          </w:p>
          <w:p w14:paraId="5EB5FF01" w14:textId="77777777" w:rsidR="007D3D9A" w:rsidRPr="004434DF" w:rsidRDefault="00000000">
            <w:pPr>
              <w:shd w:val="clear" w:color="auto" w:fill="FFFFFF"/>
              <w:rPr>
                <w:rFonts w:ascii="Arial" w:eastAsia="Arial" w:hAnsi="Arial" w:cs="Arial"/>
              </w:rPr>
            </w:pPr>
            <w:r w:rsidRPr="004434DF">
              <w:rPr>
                <w:rFonts w:ascii="Arial" w:eastAsia="Arial" w:hAnsi="Arial" w:cs="Arial"/>
              </w:rPr>
              <w:t>Expert - Visiting Researcher</w:t>
            </w:r>
          </w:p>
          <w:p w14:paraId="0704ABF9" w14:textId="77777777" w:rsidR="007D3D9A" w:rsidRPr="004434DF" w:rsidRDefault="00000000">
            <w:pPr>
              <w:shd w:val="clear" w:color="auto" w:fill="FFFFFF"/>
              <w:rPr>
                <w:rFonts w:ascii="Arial" w:eastAsia="Arial" w:hAnsi="Arial" w:cs="Arial"/>
              </w:rPr>
            </w:pPr>
            <w:r w:rsidRPr="004434DF">
              <w:rPr>
                <w:rFonts w:ascii="Arial" w:eastAsia="Arial" w:hAnsi="Arial" w:cs="Arial"/>
              </w:rPr>
              <w:t>Department of Civil Engineering</w:t>
            </w:r>
          </w:p>
          <w:p w14:paraId="5946246E" w14:textId="77777777" w:rsidR="007D3D9A" w:rsidRPr="004434DF" w:rsidRDefault="00000000">
            <w:pPr>
              <w:shd w:val="clear" w:color="auto" w:fill="FFFFFF"/>
              <w:rPr>
                <w:rFonts w:ascii="Arial" w:eastAsia="Arial" w:hAnsi="Arial" w:cs="Arial"/>
              </w:rPr>
            </w:pPr>
            <w:proofErr w:type="spellStart"/>
            <w:r w:rsidRPr="004434DF">
              <w:rPr>
                <w:rFonts w:ascii="Arial" w:eastAsia="Arial" w:hAnsi="Arial" w:cs="Arial"/>
              </w:rPr>
              <w:t>Gebze</w:t>
            </w:r>
            <w:proofErr w:type="spellEnd"/>
            <w:r w:rsidRPr="004434DF">
              <w:rPr>
                <w:rFonts w:ascii="Arial" w:eastAsia="Arial" w:hAnsi="Arial" w:cs="Arial"/>
              </w:rPr>
              <w:t xml:space="preserve"> Technical University, </w:t>
            </w:r>
            <w:proofErr w:type="spellStart"/>
            <w:r w:rsidRPr="004434DF">
              <w:rPr>
                <w:rFonts w:ascii="Arial" w:eastAsia="Arial" w:hAnsi="Arial" w:cs="Arial"/>
              </w:rPr>
              <w:t>Kocaeli</w:t>
            </w:r>
            <w:proofErr w:type="spellEnd"/>
            <w:r w:rsidRPr="004434DF">
              <w:rPr>
                <w:rFonts w:ascii="Arial" w:eastAsia="Arial" w:hAnsi="Arial" w:cs="Arial"/>
              </w:rPr>
              <w:t>, Türkiye</w:t>
            </w:r>
          </w:p>
          <w:p w14:paraId="72F079E8" w14:textId="77777777" w:rsidR="007D3D9A" w:rsidRPr="004434DF" w:rsidRDefault="00000000">
            <w:pPr>
              <w:shd w:val="clear" w:color="auto" w:fill="FFFFFF"/>
              <w:rPr>
                <w:rFonts w:ascii="Arial" w:eastAsia="Arial" w:hAnsi="Arial" w:cs="Arial"/>
              </w:rPr>
            </w:pPr>
            <w:hyperlink r:id="rId16">
              <w:r w:rsidRPr="004434DF">
                <w:rPr>
                  <w:rFonts w:ascii="Arial" w:eastAsia="Arial" w:hAnsi="Arial" w:cs="Arial"/>
                  <w:color w:val="0563C1"/>
                  <w:u w:val="single"/>
                </w:rPr>
                <w:t>ceren.ozersozdinler@gtu.edu.tr</w:t>
              </w:r>
            </w:hyperlink>
          </w:p>
          <w:p w14:paraId="0E81B358" w14:textId="77777777" w:rsidR="007D3D9A" w:rsidRPr="004434DF" w:rsidRDefault="007D3D9A">
            <w:pPr>
              <w:shd w:val="clear" w:color="auto" w:fill="FFFFFF"/>
              <w:rPr>
                <w:rFonts w:ascii="Arial" w:eastAsia="Arial" w:hAnsi="Arial" w:cs="Arial"/>
                <w:b/>
              </w:rPr>
            </w:pPr>
          </w:p>
        </w:tc>
        <w:tc>
          <w:tcPr>
            <w:tcW w:w="4425" w:type="dxa"/>
          </w:tcPr>
          <w:p w14:paraId="20C9E667" w14:textId="77777777" w:rsidR="007D3D9A" w:rsidRPr="004434DF" w:rsidRDefault="00000000">
            <w:pPr>
              <w:rPr>
                <w:rFonts w:ascii="Arial" w:eastAsia="Arial" w:hAnsi="Arial" w:cs="Arial"/>
              </w:rPr>
            </w:pPr>
            <w:r w:rsidRPr="004434DF">
              <w:rPr>
                <w:rFonts w:ascii="Arial" w:eastAsia="Arial" w:hAnsi="Arial" w:cs="Arial"/>
                <w:b/>
              </w:rPr>
              <w:t>Mr Denis Chang Seng</w:t>
            </w:r>
            <w:r w:rsidRPr="004434DF">
              <w:rPr>
                <w:rFonts w:ascii="Arial" w:eastAsia="Arial" w:hAnsi="Arial" w:cs="Arial"/>
              </w:rPr>
              <w:br/>
            </w:r>
            <w:r w:rsidRPr="004434DF">
              <w:rPr>
                <w:rFonts w:ascii="Arial" w:eastAsia="Arial" w:hAnsi="Arial" w:cs="Arial"/>
                <w:color w:val="000000"/>
              </w:rPr>
              <w:t>Programme Specialist</w:t>
            </w:r>
            <w:r w:rsidRPr="004434DF">
              <w:rPr>
                <w:rFonts w:ascii="Arial" w:eastAsia="Arial" w:hAnsi="Arial" w:cs="Arial"/>
              </w:rPr>
              <w:br/>
            </w:r>
            <w:r w:rsidRPr="004434DF">
              <w:rPr>
                <w:rFonts w:ascii="Arial" w:eastAsia="Arial" w:hAnsi="Arial" w:cs="Arial"/>
                <w:color w:val="000000"/>
              </w:rPr>
              <w:t>Tsunami Resilience Section (ICG/NEAMTWS Technical Secretary) / Ocean Observation &amp; Services Section / OOS</w:t>
            </w:r>
            <w:r w:rsidRPr="004434DF">
              <w:rPr>
                <w:rFonts w:ascii="Arial" w:eastAsia="Arial" w:hAnsi="Arial" w:cs="Arial"/>
                <w:color w:val="000000"/>
              </w:rPr>
              <w:br/>
              <w:t xml:space="preserve">IOC-UNESCO </w:t>
            </w:r>
            <w:r w:rsidRPr="004434DF">
              <w:rPr>
                <w:rFonts w:ascii="Arial" w:eastAsia="Arial" w:hAnsi="Arial" w:cs="Arial"/>
                <w:color w:val="000000"/>
              </w:rPr>
              <w:br/>
              <w:t>7, Place de Fontenoy</w:t>
            </w:r>
          </w:p>
          <w:p w14:paraId="7C98B011" w14:textId="77777777" w:rsidR="007D3D9A" w:rsidRPr="004434DF" w:rsidRDefault="00000000">
            <w:pPr>
              <w:tabs>
                <w:tab w:val="left" w:pos="360"/>
              </w:tabs>
              <w:rPr>
                <w:rFonts w:ascii="Arial" w:eastAsia="Arial" w:hAnsi="Arial" w:cs="Arial"/>
                <w:color w:val="000000"/>
                <w:lang w:val="fr-FR"/>
              </w:rPr>
            </w:pPr>
            <w:r w:rsidRPr="004434DF">
              <w:rPr>
                <w:rFonts w:ascii="Arial" w:eastAsia="Arial" w:hAnsi="Arial" w:cs="Arial"/>
                <w:color w:val="000000"/>
                <w:lang w:val="fr-FR"/>
              </w:rPr>
              <w:t>F-75352 Paris 07 SP, France</w:t>
            </w:r>
          </w:p>
          <w:p w14:paraId="08A7744A" w14:textId="77777777" w:rsidR="007D3D9A" w:rsidRPr="004434DF" w:rsidRDefault="00000000">
            <w:pPr>
              <w:tabs>
                <w:tab w:val="left" w:pos="360"/>
              </w:tabs>
              <w:rPr>
                <w:rFonts w:ascii="Arial" w:eastAsia="Arial" w:hAnsi="Arial" w:cs="Arial"/>
                <w:color w:val="000000"/>
                <w:lang w:val="fr-FR"/>
              </w:rPr>
            </w:pPr>
            <w:proofErr w:type="gramStart"/>
            <w:r w:rsidRPr="004434DF">
              <w:rPr>
                <w:rFonts w:ascii="Arial" w:eastAsia="Arial" w:hAnsi="Arial" w:cs="Arial"/>
                <w:color w:val="000000"/>
                <w:lang w:val="fr-FR"/>
              </w:rPr>
              <w:t>Tel:</w:t>
            </w:r>
            <w:proofErr w:type="gramEnd"/>
            <w:r w:rsidRPr="004434DF">
              <w:rPr>
                <w:rFonts w:ascii="Arial" w:eastAsia="Arial" w:hAnsi="Arial" w:cs="Arial"/>
                <w:color w:val="000000"/>
                <w:lang w:val="fr-FR"/>
              </w:rPr>
              <w:t xml:space="preserve"> +33 (0) 145 68 39 52</w:t>
            </w:r>
          </w:p>
          <w:p w14:paraId="1B24F4F4" w14:textId="77777777" w:rsidR="007D3D9A" w:rsidRPr="004434DF" w:rsidRDefault="00000000">
            <w:pPr>
              <w:tabs>
                <w:tab w:val="left" w:pos="360"/>
              </w:tabs>
              <w:rPr>
                <w:rFonts w:ascii="Arial" w:eastAsia="Arial" w:hAnsi="Arial" w:cs="Arial"/>
                <w:lang w:val="it-IT"/>
              </w:rPr>
            </w:pPr>
            <w:r w:rsidRPr="004434DF">
              <w:rPr>
                <w:rFonts w:ascii="Arial" w:eastAsia="Arial" w:hAnsi="Arial" w:cs="Arial"/>
                <w:color w:val="000000"/>
                <w:lang w:val="it-IT"/>
              </w:rPr>
              <w:t xml:space="preserve">E-mail: </w:t>
            </w:r>
            <w:hyperlink r:id="rId17">
              <w:r w:rsidRPr="004434DF">
                <w:rPr>
                  <w:rFonts w:ascii="Arial" w:eastAsia="Arial" w:hAnsi="Arial" w:cs="Arial"/>
                  <w:color w:val="0563C1"/>
                  <w:u w:val="single"/>
                  <w:lang w:val="it-IT"/>
                </w:rPr>
                <w:t>d.chang-seng@unesco.org</w:t>
              </w:r>
            </w:hyperlink>
            <w:r w:rsidRPr="004434DF">
              <w:rPr>
                <w:rFonts w:ascii="Arial" w:eastAsia="Arial" w:hAnsi="Arial" w:cs="Arial"/>
                <w:lang w:val="it-IT"/>
              </w:rPr>
              <w:t xml:space="preserve"> </w:t>
            </w:r>
          </w:p>
          <w:p w14:paraId="73D605B6" w14:textId="77777777" w:rsidR="007D3D9A" w:rsidRPr="004434DF" w:rsidRDefault="007D3D9A">
            <w:pPr>
              <w:tabs>
                <w:tab w:val="left" w:pos="360"/>
              </w:tabs>
              <w:rPr>
                <w:rFonts w:ascii="Arial" w:eastAsia="Arial" w:hAnsi="Arial" w:cs="Arial"/>
                <w:lang w:val="it-IT"/>
              </w:rPr>
            </w:pPr>
          </w:p>
        </w:tc>
      </w:tr>
      <w:tr w:rsidR="007D3D9A" w:rsidRPr="004434DF" w14:paraId="3A84D439" w14:textId="77777777">
        <w:trPr>
          <w:trHeight w:val="93"/>
        </w:trPr>
        <w:tc>
          <w:tcPr>
            <w:tcW w:w="4605" w:type="dxa"/>
          </w:tcPr>
          <w:p w14:paraId="202D5551" w14:textId="77777777" w:rsidR="007D3D9A" w:rsidRPr="004434DF" w:rsidRDefault="00000000">
            <w:pPr>
              <w:shd w:val="clear" w:color="auto" w:fill="FFFFFF"/>
              <w:rPr>
                <w:rFonts w:ascii="Arial" w:eastAsia="Arial" w:hAnsi="Arial" w:cs="Arial"/>
                <w:b/>
                <w:lang w:val="fr-FR"/>
              </w:rPr>
            </w:pPr>
            <w:r w:rsidRPr="004434DF">
              <w:rPr>
                <w:rFonts w:ascii="Arial" w:eastAsia="Arial" w:hAnsi="Arial" w:cs="Arial"/>
                <w:b/>
                <w:lang w:val="fr-FR"/>
              </w:rPr>
              <w:t xml:space="preserve">Ms Derya </w:t>
            </w:r>
            <w:proofErr w:type="spellStart"/>
            <w:r w:rsidRPr="004434DF">
              <w:rPr>
                <w:rFonts w:ascii="Arial" w:eastAsia="Arial" w:hAnsi="Arial" w:cs="Arial"/>
                <w:b/>
                <w:lang w:val="fr-FR"/>
              </w:rPr>
              <w:t>Itir</w:t>
            </w:r>
            <w:proofErr w:type="spellEnd"/>
            <w:r w:rsidRPr="004434DF">
              <w:rPr>
                <w:rFonts w:ascii="Arial" w:eastAsia="Arial" w:hAnsi="Arial" w:cs="Arial"/>
                <w:b/>
                <w:lang w:val="fr-FR"/>
              </w:rPr>
              <w:t xml:space="preserve"> Vennin</w:t>
            </w:r>
          </w:p>
          <w:p w14:paraId="062ED43A" w14:textId="77777777" w:rsidR="007D3D9A" w:rsidRPr="004434DF" w:rsidRDefault="00000000">
            <w:pPr>
              <w:jc w:val="both"/>
              <w:rPr>
                <w:rFonts w:ascii="Arial" w:eastAsia="Arial" w:hAnsi="Arial" w:cs="Arial"/>
                <w:lang w:val="fr-FR"/>
              </w:rPr>
            </w:pPr>
            <w:r w:rsidRPr="004434DF">
              <w:rPr>
                <w:rFonts w:ascii="Arial" w:eastAsia="Arial" w:hAnsi="Arial" w:cs="Arial"/>
                <w:lang w:val="fr-FR"/>
              </w:rPr>
              <w:t xml:space="preserve">Associate Project </w:t>
            </w:r>
            <w:proofErr w:type="spellStart"/>
            <w:r w:rsidRPr="004434DF">
              <w:rPr>
                <w:rFonts w:ascii="Arial" w:eastAsia="Arial" w:hAnsi="Arial" w:cs="Arial"/>
                <w:lang w:val="fr-FR"/>
              </w:rPr>
              <w:t>Officer</w:t>
            </w:r>
            <w:proofErr w:type="spellEnd"/>
          </w:p>
          <w:p w14:paraId="4D9079B4"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lang w:val="fr-FR"/>
              </w:rPr>
              <w:t xml:space="preserve">Tsunami </w:t>
            </w:r>
            <w:proofErr w:type="spellStart"/>
            <w:r w:rsidRPr="004434DF">
              <w:rPr>
                <w:rFonts w:ascii="Arial" w:eastAsia="Arial" w:hAnsi="Arial" w:cs="Arial"/>
                <w:lang w:val="fr-FR"/>
              </w:rPr>
              <w:t>Resilience</w:t>
            </w:r>
            <w:proofErr w:type="spellEnd"/>
            <w:r w:rsidRPr="004434DF">
              <w:rPr>
                <w:rFonts w:ascii="Arial" w:eastAsia="Arial" w:hAnsi="Arial" w:cs="Arial"/>
                <w:lang w:val="fr-FR"/>
              </w:rPr>
              <w:t xml:space="preserve"> Section (ICG/NEAMTWS)</w:t>
            </w:r>
          </w:p>
          <w:p w14:paraId="3A99D6EB"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lang w:val="fr-FR"/>
              </w:rPr>
              <w:t>UNESCO-IOC</w:t>
            </w:r>
          </w:p>
          <w:p w14:paraId="3AD6B7C2"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lang w:val="fr-FR"/>
              </w:rPr>
              <w:t>7, Place de Fontenoy</w:t>
            </w:r>
          </w:p>
          <w:p w14:paraId="5A5464C4"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lang w:val="fr-FR"/>
              </w:rPr>
              <w:t>F-75352 Paris 07 SP, France</w:t>
            </w:r>
          </w:p>
          <w:p w14:paraId="72AAA47E" w14:textId="77777777" w:rsidR="007D3D9A" w:rsidRPr="004434DF" w:rsidRDefault="00000000">
            <w:pPr>
              <w:jc w:val="both"/>
              <w:rPr>
                <w:rFonts w:ascii="Arial" w:eastAsia="Arial" w:hAnsi="Arial" w:cs="Arial"/>
              </w:rPr>
            </w:pPr>
            <w:r w:rsidRPr="004434DF">
              <w:rPr>
                <w:rFonts w:ascii="Arial" w:eastAsia="Arial" w:hAnsi="Arial" w:cs="Arial"/>
              </w:rPr>
              <w:t>Tel: +33145681874</w:t>
            </w:r>
          </w:p>
          <w:p w14:paraId="17756831" w14:textId="77777777" w:rsidR="007D3D9A" w:rsidRPr="004434DF" w:rsidRDefault="00000000">
            <w:pPr>
              <w:jc w:val="both"/>
              <w:rPr>
                <w:rFonts w:ascii="Arial" w:eastAsia="Arial" w:hAnsi="Arial" w:cs="Arial"/>
              </w:rPr>
            </w:pPr>
            <w:hyperlink r:id="rId18">
              <w:r w:rsidRPr="004434DF">
                <w:rPr>
                  <w:rFonts w:ascii="Arial" w:eastAsia="Arial" w:hAnsi="Arial" w:cs="Arial"/>
                  <w:color w:val="0563C1"/>
                  <w:u w:val="single"/>
                </w:rPr>
                <w:t>d.dilmen-vennin@unesco.org</w:t>
              </w:r>
            </w:hyperlink>
          </w:p>
          <w:p w14:paraId="0E2AE15E" w14:textId="77777777" w:rsidR="007D3D9A" w:rsidRPr="004434DF" w:rsidRDefault="007D3D9A">
            <w:pPr>
              <w:rPr>
                <w:rFonts w:ascii="Arial" w:eastAsia="Arial" w:hAnsi="Arial" w:cs="Arial"/>
                <w:b/>
              </w:rPr>
            </w:pPr>
          </w:p>
        </w:tc>
        <w:tc>
          <w:tcPr>
            <w:tcW w:w="4425" w:type="dxa"/>
          </w:tcPr>
          <w:p w14:paraId="1E148427" w14:textId="77777777" w:rsidR="007D3D9A" w:rsidRPr="004434DF" w:rsidRDefault="00000000">
            <w:pPr>
              <w:shd w:val="clear" w:color="auto" w:fill="FFFFFF"/>
              <w:rPr>
                <w:rFonts w:ascii="Arial" w:eastAsia="Arial" w:hAnsi="Arial" w:cs="Arial"/>
              </w:rPr>
            </w:pPr>
            <w:proofErr w:type="spellStart"/>
            <w:r w:rsidRPr="004434DF">
              <w:rPr>
                <w:rFonts w:ascii="Arial" w:eastAsia="Arial" w:hAnsi="Arial" w:cs="Arial"/>
                <w:b/>
              </w:rPr>
              <w:t>Ms</w:t>
            </w:r>
            <w:proofErr w:type="spellEnd"/>
            <w:r w:rsidRPr="004434DF">
              <w:rPr>
                <w:rFonts w:ascii="Arial" w:eastAsia="Arial" w:hAnsi="Arial" w:cs="Arial"/>
                <w:b/>
              </w:rPr>
              <w:t xml:space="preserve"> Didem Cambaz</w:t>
            </w:r>
            <w:r w:rsidRPr="004434DF">
              <w:rPr>
                <w:rFonts w:ascii="Arial" w:eastAsia="Arial" w:hAnsi="Arial" w:cs="Arial"/>
              </w:rPr>
              <w:t xml:space="preserve"> (Co-</w:t>
            </w:r>
            <w:proofErr w:type="spellStart"/>
            <w:r w:rsidRPr="004434DF">
              <w:rPr>
                <w:rFonts w:ascii="Arial" w:eastAsia="Arial" w:hAnsi="Arial" w:cs="Arial"/>
              </w:rPr>
              <w:t>Chairpersonperson</w:t>
            </w:r>
            <w:proofErr w:type="spellEnd"/>
            <w:r w:rsidRPr="004434DF">
              <w:rPr>
                <w:rFonts w:ascii="Arial" w:eastAsia="Arial" w:hAnsi="Arial" w:cs="Arial"/>
              </w:rPr>
              <w:t xml:space="preserve"> of WG 2/3)</w:t>
            </w:r>
          </w:p>
          <w:p w14:paraId="141E9E11" w14:textId="77777777" w:rsidR="007D3D9A" w:rsidRPr="004434DF" w:rsidRDefault="00000000">
            <w:pPr>
              <w:shd w:val="clear" w:color="auto" w:fill="FFFFFF"/>
              <w:rPr>
                <w:rFonts w:ascii="Arial" w:eastAsia="Arial" w:hAnsi="Arial" w:cs="Arial"/>
              </w:rPr>
            </w:pPr>
            <w:r w:rsidRPr="004434DF">
              <w:rPr>
                <w:rFonts w:ascii="Arial" w:eastAsia="Arial" w:hAnsi="Arial" w:cs="Arial"/>
              </w:rPr>
              <w:t xml:space="preserve">Regional Earthquake and Tsunami Monitoring Center, </w:t>
            </w:r>
            <w:proofErr w:type="spellStart"/>
            <w:r w:rsidRPr="004434DF">
              <w:rPr>
                <w:rFonts w:ascii="Arial" w:eastAsia="Arial" w:hAnsi="Arial" w:cs="Arial"/>
              </w:rPr>
              <w:t>Boğaziçi</w:t>
            </w:r>
            <w:proofErr w:type="spellEnd"/>
            <w:r w:rsidRPr="004434DF">
              <w:rPr>
                <w:rFonts w:ascii="Arial" w:eastAsia="Arial" w:hAnsi="Arial" w:cs="Arial"/>
              </w:rPr>
              <w:t xml:space="preserve"> University-</w:t>
            </w:r>
            <w:proofErr w:type="spellStart"/>
            <w:r w:rsidRPr="004434DF">
              <w:rPr>
                <w:rFonts w:ascii="Arial" w:eastAsia="Arial" w:hAnsi="Arial" w:cs="Arial"/>
              </w:rPr>
              <w:t>Kandilli</w:t>
            </w:r>
            <w:proofErr w:type="spellEnd"/>
            <w:r w:rsidRPr="004434DF">
              <w:rPr>
                <w:rFonts w:ascii="Arial" w:eastAsia="Arial" w:hAnsi="Arial" w:cs="Arial"/>
              </w:rPr>
              <w:t xml:space="preserve"> Observatory and Earthquake Research Institute, Istanbul, Türkiye</w:t>
            </w:r>
          </w:p>
          <w:p w14:paraId="75A2BA1B" w14:textId="77777777" w:rsidR="007D3D9A" w:rsidRPr="004434DF" w:rsidRDefault="00000000">
            <w:pPr>
              <w:shd w:val="clear" w:color="auto" w:fill="FFFFFF"/>
              <w:rPr>
                <w:rFonts w:ascii="Arial" w:eastAsia="Arial" w:hAnsi="Arial" w:cs="Arial"/>
                <w:color w:val="0563C1"/>
                <w:u w:val="single"/>
              </w:rPr>
            </w:pPr>
            <w:hyperlink r:id="rId19">
              <w:r w:rsidRPr="004434DF">
                <w:rPr>
                  <w:rFonts w:ascii="Arial" w:eastAsia="Arial" w:hAnsi="Arial" w:cs="Arial"/>
                  <w:color w:val="0563C1"/>
                  <w:u w:val="single"/>
                </w:rPr>
                <w:t>didem.samut@boun.edu.tr</w:t>
              </w:r>
            </w:hyperlink>
          </w:p>
          <w:p w14:paraId="7ECA8608" w14:textId="77777777" w:rsidR="007D3D9A" w:rsidRPr="004434DF" w:rsidRDefault="007D3D9A">
            <w:pPr>
              <w:shd w:val="clear" w:color="auto" w:fill="FFFFFF"/>
              <w:rPr>
                <w:rFonts w:ascii="Arial" w:eastAsia="Arial" w:hAnsi="Arial" w:cs="Arial"/>
                <w:b/>
              </w:rPr>
            </w:pPr>
          </w:p>
        </w:tc>
      </w:tr>
      <w:tr w:rsidR="007D3D9A" w:rsidRPr="000B4F5B" w14:paraId="12C520D8" w14:textId="77777777">
        <w:tc>
          <w:tcPr>
            <w:tcW w:w="4605" w:type="dxa"/>
          </w:tcPr>
          <w:p w14:paraId="14CE572A" w14:textId="77777777" w:rsidR="007D3D9A" w:rsidRPr="004434DF" w:rsidRDefault="00000000">
            <w:pPr>
              <w:shd w:val="clear" w:color="auto" w:fill="FFFFFF"/>
              <w:rPr>
                <w:rFonts w:ascii="Arial" w:eastAsia="Arial" w:hAnsi="Arial" w:cs="Arial"/>
                <w:b/>
              </w:rPr>
            </w:pPr>
            <w:proofErr w:type="spellStart"/>
            <w:r w:rsidRPr="004434DF">
              <w:rPr>
                <w:rFonts w:ascii="Arial" w:eastAsia="Arial" w:hAnsi="Arial" w:cs="Arial"/>
                <w:b/>
              </w:rPr>
              <w:lastRenderedPageBreak/>
              <w:t>Ms</w:t>
            </w:r>
            <w:proofErr w:type="spellEnd"/>
            <w:r w:rsidRPr="004434DF">
              <w:rPr>
                <w:rFonts w:ascii="Arial" w:eastAsia="Arial" w:hAnsi="Arial" w:cs="Arial"/>
                <w:b/>
              </w:rPr>
              <w:t xml:space="preserve"> Elena Daskalaki </w:t>
            </w:r>
            <w:r w:rsidRPr="004434DF">
              <w:rPr>
                <w:rFonts w:ascii="Arial" w:eastAsia="Arial" w:hAnsi="Arial" w:cs="Arial"/>
              </w:rPr>
              <w:t>(Co-</w:t>
            </w:r>
            <w:proofErr w:type="spellStart"/>
            <w:r w:rsidRPr="004434DF">
              <w:rPr>
                <w:rFonts w:ascii="Arial" w:eastAsia="Arial" w:hAnsi="Arial" w:cs="Arial"/>
              </w:rPr>
              <w:t>Chairpersonperson</w:t>
            </w:r>
            <w:proofErr w:type="spellEnd"/>
            <w:r w:rsidRPr="004434DF">
              <w:rPr>
                <w:rFonts w:ascii="Arial" w:eastAsia="Arial" w:hAnsi="Arial" w:cs="Arial"/>
              </w:rPr>
              <w:t xml:space="preserve"> of Task Team on Tsunami Ready)</w:t>
            </w:r>
          </w:p>
          <w:p w14:paraId="4AF2B289" w14:textId="77777777" w:rsidR="007D3D9A" w:rsidRPr="004434DF" w:rsidRDefault="00000000">
            <w:pPr>
              <w:shd w:val="clear" w:color="auto" w:fill="FFFFFF"/>
              <w:rPr>
                <w:rFonts w:ascii="Arial" w:eastAsia="Arial" w:hAnsi="Arial" w:cs="Arial"/>
                <w:color w:val="000000"/>
              </w:rPr>
            </w:pPr>
            <w:hyperlink r:id="rId20">
              <w:r w:rsidRPr="004434DF">
                <w:rPr>
                  <w:rFonts w:ascii="Arial" w:eastAsia="Arial" w:hAnsi="Arial" w:cs="Arial"/>
                  <w:color w:val="000000"/>
                </w:rPr>
                <w:t>Institute of Geodynamics, National Observatory of Athens</w:t>
              </w:r>
            </w:hyperlink>
            <w:r w:rsidRPr="004434DF">
              <w:rPr>
                <w:rFonts w:ascii="Arial" w:eastAsia="Arial" w:hAnsi="Arial" w:cs="Arial"/>
                <w:color w:val="000000"/>
              </w:rPr>
              <w:t xml:space="preserve"> (NOA)</w:t>
            </w:r>
          </w:p>
          <w:p w14:paraId="5BB80829" w14:textId="77777777" w:rsidR="007D3D9A" w:rsidRPr="004434DF" w:rsidRDefault="00000000">
            <w:pPr>
              <w:shd w:val="clear" w:color="auto" w:fill="FFFFFF"/>
              <w:rPr>
                <w:rFonts w:ascii="Arial" w:eastAsia="Arial" w:hAnsi="Arial" w:cs="Arial"/>
                <w:highlight w:val="white"/>
              </w:rPr>
            </w:pPr>
            <w:proofErr w:type="spellStart"/>
            <w:r w:rsidRPr="004434DF">
              <w:rPr>
                <w:rFonts w:ascii="Arial" w:eastAsia="Arial" w:hAnsi="Arial" w:cs="Arial"/>
                <w:highlight w:val="white"/>
              </w:rPr>
              <w:t>Lofos</w:t>
            </w:r>
            <w:proofErr w:type="spellEnd"/>
            <w:r w:rsidRPr="004434DF">
              <w:rPr>
                <w:rFonts w:ascii="Arial" w:eastAsia="Arial" w:hAnsi="Arial" w:cs="Arial"/>
                <w:highlight w:val="white"/>
              </w:rPr>
              <w:t xml:space="preserve"> </w:t>
            </w:r>
            <w:proofErr w:type="spellStart"/>
            <w:r w:rsidRPr="004434DF">
              <w:rPr>
                <w:rFonts w:ascii="Arial" w:eastAsia="Arial" w:hAnsi="Arial" w:cs="Arial"/>
                <w:highlight w:val="white"/>
              </w:rPr>
              <w:t>Nymphon</w:t>
            </w:r>
            <w:proofErr w:type="spellEnd"/>
            <w:r w:rsidRPr="004434DF">
              <w:rPr>
                <w:rFonts w:ascii="Arial" w:eastAsia="Arial" w:hAnsi="Arial" w:cs="Arial"/>
                <w:highlight w:val="white"/>
              </w:rPr>
              <w:t xml:space="preserve"> - </w:t>
            </w:r>
            <w:proofErr w:type="spellStart"/>
            <w:r w:rsidRPr="004434DF">
              <w:rPr>
                <w:rFonts w:ascii="Arial" w:eastAsia="Arial" w:hAnsi="Arial" w:cs="Arial"/>
                <w:highlight w:val="white"/>
              </w:rPr>
              <w:t>Thissio</w:t>
            </w:r>
            <w:proofErr w:type="spellEnd"/>
            <w:r w:rsidRPr="004434DF">
              <w:rPr>
                <w:rFonts w:ascii="Arial" w:eastAsia="Arial" w:hAnsi="Arial" w:cs="Arial"/>
                <w:highlight w:val="white"/>
              </w:rPr>
              <w:t>, Athens</w:t>
            </w:r>
            <w:r w:rsidRPr="004434DF">
              <w:rPr>
                <w:rFonts w:ascii="Arial" w:eastAsia="Arial" w:hAnsi="Arial" w:cs="Arial"/>
              </w:rPr>
              <w:br/>
            </w:r>
            <w:proofErr w:type="spellStart"/>
            <w:r w:rsidRPr="004434DF">
              <w:rPr>
                <w:rFonts w:ascii="Arial" w:eastAsia="Arial" w:hAnsi="Arial" w:cs="Arial"/>
                <w:highlight w:val="white"/>
              </w:rPr>
              <w:t>Athens</w:t>
            </w:r>
            <w:proofErr w:type="spellEnd"/>
            <w:r w:rsidRPr="004434DF">
              <w:rPr>
                <w:rFonts w:ascii="Arial" w:eastAsia="Arial" w:hAnsi="Arial" w:cs="Arial"/>
                <w:highlight w:val="white"/>
              </w:rPr>
              <w:t>, Greece</w:t>
            </w:r>
          </w:p>
          <w:p w14:paraId="3E1DF74B" w14:textId="77777777" w:rsidR="007D3D9A" w:rsidRPr="004434DF" w:rsidRDefault="00000000">
            <w:pPr>
              <w:shd w:val="clear" w:color="auto" w:fill="FFFFFF"/>
              <w:rPr>
                <w:rFonts w:ascii="Arial" w:eastAsia="Arial" w:hAnsi="Arial" w:cs="Arial"/>
                <w:color w:val="0563C1"/>
                <w:u w:val="single"/>
              </w:rPr>
            </w:pPr>
            <w:hyperlink r:id="rId21">
              <w:r w:rsidRPr="004434DF">
                <w:rPr>
                  <w:rFonts w:ascii="Arial" w:eastAsia="Arial" w:hAnsi="Arial" w:cs="Arial"/>
                  <w:color w:val="0563C1"/>
                  <w:u w:val="single"/>
                </w:rPr>
                <w:t>edaskal@noa.gr</w:t>
              </w:r>
            </w:hyperlink>
          </w:p>
          <w:p w14:paraId="1EA4CF64" w14:textId="77777777" w:rsidR="007D3D9A" w:rsidRPr="004434DF" w:rsidRDefault="007D3D9A">
            <w:pPr>
              <w:rPr>
                <w:rFonts w:ascii="Arial" w:eastAsia="Arial" w:hAnsi="Arial" w:cs="Arial"/>
                <w:b/>
              </w:rPr>
            </w:pPr>
          </w:p>
        </w:tc>
        <w:tc>
          <w:tcPr>
            <w:tcW w:w="4425" w:type="dxa"/>
          </w:tcPr>
          <w:p w14:paraId="33B4EC52" w14:textId="77777777" w:rsidR="007D3D9A" w:rsidRPr="004434DF" w:rsidRDefault="00000000">
            <w:pPr>
              <w:shd w:val="clear" w:color="auto" w:fill="FFFFFF"/>
              <w:rPr>
                <w:rFonts w:ascii="Arial" w:eastAsia="Arial" w:hAnsi="Arial" w:cs="Arial"/>
                <w:b/>
              </w:rPr>
            </w:pPr>
            <w:r w:rsidRPr="004434DF">
              <w:rPr>
                <w:rFonts w:ascii="Arial" w:eastAsia="Arial" w:hAnsi="Arial" w:cs="Arial"/>
                <w:b/>
              </w:rPr>
              <w:t xml:space="preserve">Mr Fernando Carrilho </w:t>
            </w:r>
            <w:r w:rsidRPr="004434DF">
              <w:rPr>
                <w:rFonts w:ascii="Arial" w:eastAsia="Arial" w:hAnsi="Arial" w:cs="Arial"/>
              </w:rPr>
              <w:t>(Co-</w:t>
            </w:r>
            <w:proofErr w:type="spellStart"/>
            <w:r w:rsidRPr="004434DF">
              <w:rPr>
                <w:rFonts w:ascii="Arial" w:eastAsia="Arial" w:hAnsi="Arial" w:cs="Arial"/>
              </w:rPr>
              <w:t>Chairpersonperson</w:t>
            </w:r>
            <w:proofErr w:type="spellEnd"/>
            <w:r w:rsidRPr="004434DF">
              <w:rPr>
                <w:rFonts w:ascii="Arial" w:eastAsia="Arial" w:hAnsi="Arial" w:cs="Arial"/>
              </w:rPr>
              <w:t xml:space="preserve"> of Task Team on Operations)</w:t>
            </w:r>
          </w:p>
          <w:p w14:paraId="3EDADA15"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 xml:space="preserve">Instituto </w:t>
            </w:r>
            <w:proofErr w:type="spellStart"/>
            <w:r w:rsidRPr="004434DF">
              <w:rPr>
                <w:rFonts w:ascii="Arial" w:eastAsia="Arial" w:hAnsi="Arial" w:cs="Arial"/>
                <w:lang w:val="es-ES"/>
              </w:rPr>
              <w:t>Portugues</w:t>
            </w:r>
            <w:proofErr w:type="spellEnd"/>
            <w:r w:rsidRPr="004434DF">
              <w:rPr>
                <w:rFonts w:ascii="Arial" w:eastAsia="Arial" w:hAnsi="Arial" w:cs="Arial"/>
                <w:lang w:val="es-ES"/>
              </w:rPr>
              <w:t xml:space="preserve"> do mar et da atmosfera (IPMA)</w:t>
            </w:r>
          </w:p>
          <w:p w14:paraId="6CED3EBA"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Tel:(+) 351218447133</w:t>
            </w:r>
          </w:p>
          <w:p w14:paraId="648C635F"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Tel:(+) 351218483228</w:t>
            </w:r>
          </w:p>
          <w:p w14:paraId="78CD32D0"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Ministério da Ciência, Tecnologia e Ensino Superior</w:t>
            </w:r>
          </w:p>
          <w:p w14:paraId="732346B4" w14:textId="77777777" w:rsidR="007D3D9A" w:rsidRPr="004434DF" w:rsidRDefault="00000000">
            <w:pPr>
              <w:shd w:val="clear" w:color="auto" w:fill="FFFFFF"/>
              <w:rPr>
                <w:rFonts w:ascii="Arial" w:eastAsia="Arial" w:hAnsi="Arial" w:cs="Arial"/>
                <w:lang w:val="es-ES"/>
              </w:rPr>
            </w:pPr>
            <w:proofErr w:type="spellStart"/>
            <w:r w:rsidRPr="004434DF">
              <w:rPr>
                <w:rFonts w:ascii="Arial" w:eastAsia="Arial" w:hAnsi="Arial" w:cs="Arial"/>
                <w:lang w:val="es-ES"/>
              </w:rPr>
              <w:t>Rua</w:t>
            </w:r>
            <w:proofErr w:type="spellEnd"/>
            <w:r w:rsidRPr="004434DF">
              <w:rPr>
                <w:rFonts w:ascii="Arial" w:eastAsia="Arial" w:hAnsi="Arial" w:cs="Arial"/>
                <w:lang w:val="es-ES"/>
              </w:rPr>
              <w:t xml:space="preserve"> C- Aeroporto de Lisboa</w:t>
            </w:r>
          </w:p>
          <w:p w14:paraId="2B5C4C05"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1749-077 Lisboa</w:t>
            </w:r>
          </w:p>
          <w:p w14:paraId="0EDD3390"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PORTUGAL</w:t>
            </w:r>
          </w:p>
          <w:p w14:paraId="570FC353" w14:textId="77777777" w:rsidR="007D3D9A" w:rsidRPr="004434DF" w:rsidRDefault="00000000">
            <w:pPr>
              <w:shd w:val="clear" w:color="auto" w:fill="FFFFFF"/>
              <w:rPr>
                <w:rFonts w:ascii="Arial" w:eastAsia="Arial" w:hAnsi="Arial" w:cs="Arial"/>
                <w:b/>
                <w:lang w:val="es-ES"/>
              </w:rPr>
            </w:pPr>
            <w:hyperlink r:id="rId22">
              <w:r w:rsidRPr="004434DF">
                <w:rPr>
                  <w:rFonts w:ascii="Arial" w:eastAsia="Arial" w:hAnsi="Arial" w:cs="Arial"/>
                  <w:color w:val="0563C1"/>
                  <w:u w:val="single"/>
                  <w:lang w:val="es-ES"/>
                </w:rPr>
                <w:t>fernando.carrilho@ipma.pt</w:t>
              </w:r>
            </w:hyperlink>
          </w:p>
        </w:tc>
      </w:tr>
      <w:tr w:rsidR="007D3D9A" w:rsidRPr="004434DF" w14:paraId="5A007E73" w14:textId="77777777">
        <w:trPr>
          <w:trHeight w:val="126"/>
        </w:trPr>
        <w:tc>
          <w:tcPr>
            <w:tcW w:w="4605" w:type="dxa"/>
          </w:tcPr>
          <w:p w14:paraId="2F89C235" w14:textId="77777777" w:rsidR="007D3D9A" w:rsidRPr="004434DF" w:rsidRDefault="00000000">
            <w:pPr>
              <w:shd w:val="clear" w:color="auto" w:fill="FFFFFF"/>
              <w:rPr>
                <w:rFonts w:ascii="Arial" w:eastAsia="Arial" w:hAnsi="Arial" w:cs="Arial"/>
              </w:rPr>
            </w:pPr>
            <w:proofErr w:type="spellStart"/>
            <w:r w:rsidRPr="004434DF">
              <w:rPr>
                <w:rFonts w:ascii="Arial" w:eastAsia="Arial" w:hAnsi="Arial" w:cs="Arial"/>
                <w:b/>
                <w:highlight w:val="white"/>
              </w:rPr>
              <w:t>Ms</w:t>
            </w:r>
            <w:proofErr w:type="spellEnd"/>
            <w:r w:rsidRPr="004434DF">
              <w:rPr>
                <w:rFonts w:ascii="Arial" w:eastAsia="Arial" w:hAnsi="Arial" w:cs="Arial"/>
                <w:b/>
                <w:highlight w:val="white"/>
              </w:rPr>
              <w:t xml:space="preserve"> Hélène Hébert </w:t>
            </w:r>
            <w:r w:rsidRPr="004434DF">
              <w:rPr>
                <w:rFonts w:ascii="Arial" w:eastAsia="Arial" w:hAnsi="Arial" w:cs="Arial"/>
                <w:highlight w:val="white"/>
              </w:rPr>
              <w:t>(ICG/NEAMTWS Rep to TOWS TT TWO)</w:t>
            </w:r>
          </w:p>
          <w:p w14:paraId="52EC2685"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highlight w:val="white"/>
                <w:lang w:val="fr-FR"/>
              </w:rPr>
              <w:t>Représentant, CENALT</w:t>
            </w:r>
          </w:p>
          <w:p w14:paraId="488EB028" w14:textId="77777777" w:rsidR="007D3D9A" w:rsidRPr="004434DF" w:rsidRDefault="00000000">
            <w:pPr>
              <w:shd w:val="clear" w:color="auto" w:fill="FFFFFF"/>
              <w:rPr>
                <w:rFonts w:ascii="Arial" w:eastAsia="Arial" w:hAnsi="Arial" w:cs="Arial"/>
                <w:lang w:val="fr-FR"/>
              </w:rPr>
            </w:pPr>
            <w:r w:rsidRPr="004434DF">
              <w:rPr>
                <w:rFonts w:ascii="Arial" w:eastAsia="Arial" w:hAnsi="Arial" w:cs="Arial"/>
                <w:highlight w:val="white"/>
                <w:lang w:val="fr-FR"/>
              </w:rPr>
              <w:t>CEA/DAM Ile-de-France, Bruyères-le-Châtel - 91297 ARPAJON</w:t>
            </w:r>
          </w:p>
          <w:p w14:paraId="2508C154" w14:textId="77777777" w:rsidR="007D3D9A" w:rsidRPr="004434DF" w:rsidRDefault="00000000">
            <w:pPr>
              <w:shd w:val="clear" w:color="auto" w:fill="FFFFFF"/>
              <w:rPr>
                <w:rFonts w:ascii="Arial" w:eastAsia="Arial" w:hAnsi="Arial" w:cs="Arial"/>
              </w:rPr>
            </w:pPr>
            <w:hyperlink r:id="rId23">
              <w:r w:rsidRPr="004434DF">
                <w:rPr>
                  <w:rFonts w:ascii="Arial" w:eastAsia="Arial" w:hAnsi="Arial" w:cs="Arial"/>
                  <w:color w:val="0563C1"/>
                  <w:highlight w:val="white"/>
                  <w:u w:val="single"/>
                </w:rPr>
                <w:t>helene.hebert@cea.fr</w:t>
              </w:r>
            </w:hyperlink>
          </w:p>
          <w:p w14:paraId="5BED8257" w14:textId="77777777" w:rsidR="007D3D9A" w:rsidRPr="004434DF" w:rsidRDefault="007D3D9A">
            <w:pPr>
              <w:shd w:val="clear" w:color="auto" w:fill="FFFFFF"/>
              <w:rPr>
                <w:rFonts w:ascii="Arial" w:eastAsia="Arial" w:hAnsi="Arial" w:cs="Arial"/>
                <w:b/>
              </w:rPr>
            </w:pPr>
          </w:p>
        </w:tc>
        <w:tc>
          <w:tcPr>
            <w:tcW w:w="4425" w:type="dxa"/>
          </w:tcPr>
          <w:p w14:paraId="41AE20BE" w14:textId="77777777" w:rsidR="007D3D9A" w:rsidRPr="004434DF" w:rsidRDefault="00000000">
            <w:pPr>
              <w:shd w:val="clear" w:color="auto" w:fill="FFFFFF"/>
              <w:rPr>
                <w:rFonts w:ascii="Arial" w:eastAsia="Arial" w:hAnsi="Arial" w:cs="Arial"/>
                <w:b/>
              </w:rPr>
            </w:pPr>
            <w:r w:rsidRPr="004434DF">
              <w:rPr>
                <w:rFonts w:ascii="Arial" w:eastAsia="Arial" w:hAnsi="Arial" w:cs="Arial"/>
                <w:b/>
              </w:rPr>
              <w:t xml:space="preserve">Mr Ignacio Aguirre Ayerbe </w:t>
            </w:r>
            <w:r w:rsidRPr="004434DF">
              <w:rPr>
                <w:rFonts w:ascii="Arial" w:eastAsia="Arial" w:hAnsi="Arial" w:cs="Arial"/>
              </w:rPr>
              <w:t xml:space="preserve">(Vice-Chairperson of ICG/NEAMTWS and Rep to TOWS TT DMP) </w:t>
            </w:r>
          </w:p>
          <w:p w14:paraId="502AEA65"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 xml:space="preserve">Inst. de Hidráulica Ambiental "IH Cantabria" </w:t>
            </w:r>
          </w:p>
          <w:p w14:paraId="196F0893"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Parque científico y tecnológico de Cantabria</w:t>
            </w:r>
          </w:p>
          <w:p w14:paraId="53A8A7BF"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C/ Isabel Torres, 15</w:t>
            </w:r>
          </w:p>
          <w:p w14:paraId="08383B02"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 xml:space="preserve">39011 Santander </w:t>
            </w:r>
          </w:p>
          <w:p w14:paraId="703C6F6D"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lang w:val="es-ES"/>
              </w:rPr>
              <w:t xml:space="preserve">Tel +(34) 942201616 </w:t>
            </w:r>
          </w:p>
          <w:p w14:paraId="598B8F2C" w14:textId="77777777" w:rsidR="007D3D9A" w:rsidRPr="004434DF" w:rsidRDefault="00000000">
            <w:pPr>
              <w:shd w:val="clear" w:color="auto" w:fill="FFFFFF"/>
              <w:rPr>
                <w:rFonts w:ascii="Arial" w:eastAsia="Arial" w:hAnsi="Arial" w:cs="Arial"/>
                <w:b/>
              </w:rPr>
            </w:pPr>
            <w:hyperlink r:id="rId24">
              <w:r w:rsidRPr="004434DF">
                <w:rPr>
                  <w:rFonts w:ascii="Arial" w:eastAsia="Arial" w:hAnsi="Arial" w:cs="Arial"/>
                  <w:color w:val="0563C1"/>
                  <w:u w:val="single"/>
                </w:rPr>
                <w:t>ignacio.aguirre@unican.es</w:t>
              </w:r>
            </w:hyperlink>
          </w:p>
        </w:tc>
      </w:tr>
      <w:tr w:rsidR="007D3D9A" w:rsidRPr="004434DF" w14:paraId="2D8B56CA" w14:textId="77777777">
        <w:trPr>
          <w:trHeight w:val="1737"/>
        </w:trPr>
        <w:tc>
          <w:tcPr>
            <w:tcW w:w="4605" w:type="dxa"/>
          </w:tcPr>
          <w:p w14:paraId="5FFFD818" w14:textId="77777777" w:rsidR="007D3D9A" w:rsidRPr="004434DF" w:rsidRDefault="00000000">
            <w:pPr>
              <w:shd w:val="clear" w:color="auto" w:fill="FFFFFF"/>
              <w:rPr>
                <w:rFonts w:ascii="Arial" w:eastAsia="Arial" w:hAnsi="Arial" w:cs="Arial"/>
                <w:lang w:val="es-ES"/>
              </w:rPr>
            </w:pPr>
            <w:r w:rsidRPr="004434DF">
              <w:rPr>
                <w:rFonts w:ascii="Arial" w:eastAsia="Arial" w:hAnsi="Arial" w:cs="Arial"/>
                <w:b/>
                <w:lang w:val="es-ES"/>
              </w:rPr>
              <w:t xml:space="preserve">Ms Maria Ana Baptista </w:t>
            </w:r>
            <w:r w:rsidRPr="004434DF">
              <w:rPr>
                <w:rFonts w:ascii="Arial" w:eastAsia="Arial" w:hAnsi="Arial" w:cs="Arial"/>
                <w:lang w:val="es-ES"/>
              </w:rPr>
              <w:t>(</w:t>
            </w:r>
            <w:proofErr w:type="spellStart"/>
            <w:r w:rsidRPr="004434DF">
              <w:rPr>
                <w:rFonts w:ascii="Arial" w:eastAsia="Arial" w:hAnsi="Arial" w:cs="Arial"/>
                <w:lang w:val="es-ES"/>
              </w:rPr>
              <w:t>Member</w:t>
            </w:r>
            <w:proofErr w:type="spellEnd"/>
            <w:r w:rsidRPr="004434DF">
              <w:rPr>
                <w:rFonts w:ascii="Arial" w:eastAsia="Arial" w:hAnsi="Arial" w:cs="Arial"/>
                <w:lang w:val="es-ES"/>
              </w:rPr>
              <w:t xml:space="preserve"> ICG/NEAMTWS)</w:t>
            </w:r>
          </w:p>
          <w:p w14:paraId="7511F425" w14:textId="77777777" w:rsidR="007D3D9A" w:rsidRPr="004434DF" w:rsidRDefault="00000000">
            <w:pPr>
              <w:rPr>
                <w:rFonts w:ascii="Arial" w:eastAsia="Arial" w:hAnsi="Arial" w:cs="Arial"/>
                <w:color w:val="000000"/>
                <w:lang w:val="es-ES"/>
              </w:rPr>
            </w:pPr>
            <w:r w:rsidRPr="004434DF">
              <w:rPr>
                <w:rFonts w:ascii="Arial" w:eastAsia="Arial" w:hAnsi="Arial" w:cs="Arial"/>
                <w:lang w:val="es-ES"/>
              </w:rPr>
              <w:t xml:space="preserve">Instituto Superior de </w:t>
            </w:r>
            <w:proofErr w:type="spellStart"/>
            <w:r w:rsidRPr="004434DF">
              <w:rPr>
                <w:rFonts w:ascii="Arial" w:eastAsia="Arial" w:hAnsi="Arial" w:cs="Arial"/>
                <w:lang w:val="es-ES"/>
              </w:rPr>
              <w:t>Engenharia</w:t>
            </w:r>
            <w:proofErr w:type="spellEnd"/>
            <w:r w:rsidRPr="004434DF">
              <w:rPr>
                <w:rFonts w:ascii="Arial" w:eastAsia="Arial" w:hAnsi="Arial" w:cs="Arial"/>
                <w:lang w:val="es-ES"/>
              </w:rPr>
              <w:t xml:space="preserve"> de Lisboa, Instituto Politécnico de Lisboa</w:t>
            </w:r>
          </w:p>
          <w:p w14:paraId="4CD03111" w14:textId="77777777" w:rsidR="007D3D9A" w:rsidRPr="004434DF" w:rsidRDefault="00000000">
            <w:pPr>
              <w:pBdr>
                <w:top w:val="nil"/>
                <w:left w:val="nil"/>
                <w:bottom w:val="nil"/>
                <w:right w:val="nil"/>
                <w:between w:val="nil"/>
              </w:pBdr>
              <w:spacing w:after="0" w:line="240" w:lineRule="auto"/>
              <w:rPr>
                <w:rFonts w:ascii="Arial" w:eastAsia="Arial" w:hAnsi="Arial" w:cs="Arial"/>
                <w:color w:val="0563C1"/>
                <w:u w:val="single"/>
                <w:lang w:val="es-ES"/>
              </w:rPr>
            </w:pPr>
            <w:r w:rsidRPr="004434DF">
              <w:rPr>
                <w:rFonts w:ascii="Arial" w:eastAsia="Arial" w:hAnsi="Arial" w:cs="Arial"/>
                <w:color w:val="000000"/>
                <w:lang w:val="es-ES"/>
              </w:rPr>
              <w:t xml:space="preserve">Instituto Dom </w:t>
            </w:r>
            <w:proofErr w:type="spellStart"/>
            <w:r w:rsidRPr="004434DF">
              <w:rPr>
                <w:rFonts w:ascii="Arial" w:eastAsia="Arial" w:hAnsi="Arial" w:cs="Arial"/>
                <w:color w:val="000000"/>
                <w:lang w:val="es-ES"/>
              </w:rPr>
              <w:t>Luiz</w:t>
            </w:r>
            <w:proofErr w:type="spellEnd"/>
            <w:r w:rsidRPr="004434DF">
              <w:rPr>
                <w:rFonts w:ascii="Arial" w:eastAsia="Arial" w:hAnsi="Arial" w:cs="Arial"/>
                <w:color w:val="000000"/>
                <w:lang w:val="es-ES"/>
              </w:rPr>
              <w:t xml:space="preserve">, </w:t>
            </w:r>
            <w:proofErr w:type="spellStart"/>
            <w:r w:rsidRPr="004434DF">
              <w:rPr>
                <w:rFonts w:ascii="Arial" w:eastAsia="Arial" w:hAnsi="Arial" w:cs="Arial"/>
                <w:color w:val="000000"/>
                <w:lang w:val="es-ES"/>
              </w:rPr>
              <w:t>Universidade</w:t>
            </w:r>
            <w:proofErr w:type="spellEnd"/>
            <w:r w:rsidRPr="004434DF">
              <w:rPr>
                <w:rFonts w:ascii="Arial" w:eastAsia="Arial" w:hAnsi="Arial" w:cs="Arial"/>
                <w:color w:val="000000"/>
                <w:lang w:val="es-ES"/>
              </w:rPr>
              <w:t xml:space="preserve"> de Lisboa</w:t>
            </w:r>
            <w:r w:rsidRPr="004434DF">
              <w:rPr>
                <w:rFonts w:ascii="Arial" w:eastAsia="Arial" w:hAnsi="Arial" w:cs="Arial"/>
                <w:color w:val="000000"/>
                <w:lang w:val="es-ES"/>
              </w:rPr>
              <w:br/>
            </w:r>
          </w:p>
          <w:p w14:paraId="69F73C4E" w14:textId="77777777" w:rsidR="007D3D9A" w:rsidRPr="004434DF" w:rsidRDefault="00000000">
            <w:pPr>
              <w:rPr>
                <w:rFonts w:ascii="Arial" w:eastAsia="Arial" w:hAnsi="Arial" w:cs="Arial"/>
              </w:rPr>
            </w:pPr>
            <w:hyperlink r:id="rId25">
              <w:r w:rsidRPr="004434DF">
                <w:rPr>
                  <w:rFonts w:ascii="Arial" w:eastAsia="Arial" w:hAnsi="Arial" w:cs="Arial"/>
                  <w:color w:val="0563C1"/>
                  <w:u w:val="single"/>
                </w:rPr>
                <w:t>mavbaptista@gmail.com</w:t>
              </w:r>
            </w:hyperlink>
          </w:p>
          <w:p w14:paraId="4CD16217" w14:textId="77777777" w:rsidR="007D3D9A" w:rsidRPr="004434DF" w:rsidRDefault="007D3D9A">
            <w:pPr>
              <w:shd w:val="clear" w:color="auto" w:fill="FFFFFF"/>
              <w:rPr>
                <w:rFonts w:ascii="Arial" w:eastAsia="Arial" w:hAnsi="Arial" w:cs="Arial"/>
                <w:b/>
              </w:rPr>
            </w:pPr>
          </w:p>
        </w:tc>
        <w:tc>
          <w:tcPr>
            <w:tcW w:w="4425" w:type="dxa"/>
          </w:tcPr>
          <w:p w14:paraId="17ACD976" w14:textId="77777777" w:rsidR="007D3D9A" w:rsidRPr="004434DF" w:rsidRDefault="00000000">
            <w:pPr>
              <w:shd w:val="clear" w:color="auto" w:fill="FFFFFF"/>
              <w:rPr>
                <w:rFonts w:ascii="Arial" w:eastAsia="Arial" w:hAnsi="Arial" w:cs="Arial"/>
              </w:rPr>
            </w:pPr>
            <w:r w:rsidRPr="004434DF">
              <w:rPr>
                <w:rFonts w:ascii="Arial" w:eastAsia="Arial" w:hAnsi="Arial" w:cs="Arial"/>
                <w:b/>
              </w:rPr>
              <w:t>Mr Marinos Charalampakis</w:t>
            </w:r>
            <w:r w:rsidRPr="004434DF">
              <w:rPr>
                <w:rFonts w:ascii="Arial" w:eastAsia="Arial" w:hAnsi="Arial" w:cs="Arial"/>
              </w:rPr>
              <w:t xml:space="preserve"> (Co-</w:t>
            </w:r>
            <w:proofErr w:type="spellStart"/>
            <w:r w:rsidRPr="004434DF">
              <w:rPr>
                <w:rFonts w:ascii="Arial" w:eastAsia="Arial" w:hAnsi="Arial" w:cs="Arial"/>
              </w:rPr>
              <w:t>Chairpersonperson</w:t>
            </w:r>
            <w:proofErr w:type="spellEnd"/>
            <w:r w:rsidRPr="004434DF">
              <w:rPr>
                <w:rFonts w:ascii="Arial" w:eastAsia="Arial" w:hAnsi="Arial" w:cs="Arial"/>
              </w:rPr>
              <w:t xml:space="preserve"> of Task Team on Tsunami Exercise and ICG/NEAMTWS Rep to TOWS TT DMP)</w:t>
            </w:r>
          </w:p>
          <w:p w14:paraId="5D1F33D2" w14:textId="77777777" w:rsidR="007D3D9A" w:rsidRPr="004434DF" w:rsidRDefault="00000000">
            <w:pPr>
              <w:shd w:val="clear" w:color="auto" w:fill="FFFFFF"/>
              <w:rPr>
                <w:rFonts w:ascii="Arial" w:eastAsia="Arial" w:hAnsi="Arial" w:cs="Arial"/>
              </w:rPr>
            </w:pPr>
            <w:r w:rsidRPr="004434DF">
              <w:rPr>
                <w:rFonts w:ascii="Arial" w:eastAsia="Arial" w:hAnsi="Arial" w:cs="Arial"/>
              </w:rPr>
              <w:t>NOA-HL-NTWC</w:t>
            </w:r>
          </w:p>
          <w:p w14:paraId="1113E2B9" w14:textId="77777777" w:rsidR="007D3D9A" w:rsidRPr="004434DF" w:rsidRDefault="00000000">
            <w:pPr>
              <w:rPr>
                <w:rFonts w:ascii="Arial" w:eastAsia="Arial" w:hAnsi="Arial" w:cs="Arial"/>
              </w:rPr>
            </w:pPr>
            <w:proofErr w:type="spellStart"/>
            <w:r w:rsidRPr="004434DF">
              <w:rPr>
                <w:rFonts w:ascii="Arial" w:eastAsia="Arial" w:hAnsi="Arial" w:cs="Arial"/>
              </w:rPr>
              <w:t>Lofos</w:t>
            </w:r>
            <w:proofErr w:type="spellEnd"/>
            <w:r w:rsidRPr="004434DF">
              <w:rPr>
                <w:rFonts w:ascii="Arial" w:eastAsia="Arial" w:hAnsi="Arial" w:cs="Arial"/>
              </w:rPr>
              <w:t> </w:t>
            </w:r>
            <w:proofErr w:type="spellStart"/>
            <w:proofErr w:type="gramStart"/>
            <w:r w:rsidRPr="004434DF">
              <w:rPr>
                <w:rFonts w:ascii="Arial" w:eastAsia="Arial" w:hAnsi="Arial" w:cs="Arial"/>
              </w:rPr>
              <w:t>Nymphon</w:t>
            </w:r>
            <w:proofErr w:type="spellEnd"/>
            <w:r w:rsidRPr="004434DF">
              <w:rPr>
                <w:rFonts w:ascii="Arial" w:eastAsia="Arial" w:hAnsi="Arial" w:cs="Arial"/>
              </w:rPr>
              <w:t xml:space="preserve">  -</w:t>
            </w:r>
            <w:proofErr w:type="spellStart"/>
            <w:proofErr w:type="gramEnd"/>
            <w:r w:rsidRPr="004434DF">
              <w:rPr>
                <w:rFonts w:ascii="Arial" w:eastAsia="Arial" w:hAnsi="Arial" w:cs="Arial"/>
              </w:rPr>
              <w:t>Thissio</w:t>
            </w:r>
            <w:proofErr w:type="spellEnd"/>
            <w:r w:rsidRPr="004434DF">
              <w:rPr>
                <w:rFonts w:ascii="Arial" w:eastAsia="Arial" w:hAnsi="Arial" w:cs="Arial"/>
              </w:rPr>
              <w:t>, PO Box 20048</w:t>
            </w:r>
            <w:r w:rsidRPr="004434DF">
              <w:rPr>
                <w:rFonts w:ascii="Arial" w:eastAsia="Arial" w:hAnsi="Arial" w:cs="Arial"/>
              </w:rPr>
              <w:br/>
              <w:t>11810, Athens, Greece</w:t>
            </w:r>
            <w:r w:rsidRPr="004434DF">
              <w:rPr>
                <w:rFonts w:ascii="Arial" w:eastAsia="Arial" w:hAnsi="Arial" w:cs="Arial"/>
              </w:rPr>
              <w:br/>
            </w:r>
            <w:hyperlink r:id="rId26">
              <w:r w:rsidRPr="004434DF">
                <w:rPr>
                  <w:rFonts w:ascii="Arial" w:eastAsia="Arial" w:hAnsi="Arial" w:cs="Arial"/>
                  <w:color w:val="0563C1"/>
                  <w:u w:val="single"/>
                </w:rPr>
                <w:t>cmarinos@noa.gr</w:t>
              </w:r>
            </w:hyperlink>
          </w:p>
          <w:p w14:paraId="42ED881B" w14:textId="77777777" w:rsidR="007D3D9A" w:rsidRPr="004434DF" w:rsidRDefault="007D3D9A">
            <w:pPr>
              <w:shd w:val="clear" w:color="auto" w:fill="FFFFFF"/>
              <w:rPr>
                <w:rFonts w:ascii="Arial" w:eastAsia="Arial" w:hAnsi="Arial" w:cs="Arial"/>
                <w:b/>
              </w:rPr>
            </w:pPr>
          </w:p>
        </w:tc>
      </w:tr>
      <w:tr w:rsidR="007D3D9A" w:rsidRPr="004434DF" w14:paraId="51262D28" w14:textId="77777777">
        <w:tc>
          <w:tcPr>
            <w:tcW w:w="4605" w:type="dxa"/>
          </w:tcPr>
          <w:p w14:paraId="558D5B33" w14:textId="77777777" w:rsidR="007D3D9A" w:rsidRPr="004434DF" w:rsidRDefault="00000000">
            <w:pPr>
              <w:shd w:val="clear" w:color="auto" w:fill="FFFFFF"/>
              <w:rPr>
                <w:rFonts w:ascii="Arial" w:eastAsia="Arial" w:hAnsi="Arial" w:cs="Arial"/>
              </w:rPr>
            </w:pPr>
            <w:r w:rsidRPr="004434DF">
              <w:rPr>
                <w:rFonts w:ascii="Arial" w:eastAsia="Arial" w:hAnsi="Arial" w:cs="Arial"/>
                <w:b/>
              </w:rPr>
              <w:lastRenderedPageBreak/>
              <w:t>Mr Nikos Kalligeris</w:t>
            </w:r>
            <w:r w:rsidRPr="004434DF">
              <w:rPr>
                <w:rFonts w:ascii="Arial" w:eastAsia="Arial" w:hAnsi="Arial" w:cs="Arial"/>
              </w:rPr>
              <w:t xml:space="preserve"> (Co-</w:t>
            </w:r>
            <w:proofErr w:type="spellStart"/>
            <w:r w:rsidRPr="004434DF">
              <w:rPr>
                <w:rFonts w:ascii="Arial" w:eastAsia="Arial" w:hAnsi="Arial" w:cs="Arial"/>
              </w:rPr>
              <w:t>Chairpersonperson</w:t>
            </w:r>
            <w:proofErr w:type="spellEnd"/>
            <w:r w:rsidRPr="004434DF">
              <w:rPr>
                <w:rFonts w:ascii="Arial" w:eastAsia="Arial" w:hAnsi="Arial" w:cs="Arial"/>
              </w:rPr>
              <w:t xml:space="preserve"> of Task Team on Documentation) </w:t>
            </w:r>
          </w:p>
          <w:p w14:paraId="2AF088DF" w14:textId="77777777" w:rsidR="007D3D9A" w:rsidRPr="004434DF" w:rsidRDefault="00000000">
            <w:pPr>
              <w:shd w:val="clear" w:color="auto" w:fill="FFFFFF"/>
              <w:rPr>
                <w:rFonts w:ascii="Arial" w:eastAsia="Arial" w:hAnsi="Arial" w:cs="Arial"/>
                <w:color w:val="0563C1"/>
                <w:u w:val="single"/>
              </w:rPr>
            </w:pPr>
            <w:r w:rsidRPr="004434DF">
              <w:rPr>
                <w:rFonts w:ascii="Arial" w:eastAsia="Arial" w:hAnsi="Arial" w:cs="Arial"/>
              </w:rPr>
              <w:t>NOA-HL-NTWC</w:t>
            </w:r>
            <w:r w:rsidRPr="004434DF">
              <w:rPr>
                <w:rFonts w:ascii="Arial" w:eastAsia="Arial" w:hAnsi="Arial" w:cs="Arial"/>
              </w:rPr>
              <w:br/>
            </w:r>
            <w:proofErr w:type="spellStart"/>
            <w:r w:rsidRPr="004434DF">
              <w:rPr>
                <w:rFonts w:ascii="Arial" w:eastAsia="Arial" w:hAnsi="Arial" w:cs="Arial"/>
              </w:rPr>
              <w:t>Lofos</w:t>
            </w:r>
            <w:proofErr w:type="spellEnd"/>
            <w:r w:rsidRPr="004434DF">
              <w:rPr>
                <w:rFonts w:ascii="Arial" w:eastAsia="Arial" w:hAnsi="Arial" w:cs="Arial"/>
              </w:rPr>
              <w:t> </w:t>
            </w:r>
            <w:proofErr w:type="spellStart"/>
            <w:proofErr w:type="gramStart"/>
            <w:r w:rsidRPr="004434DF">
              <w:rPr>
                <w:rFonts w:ascii="Arial" w:eastAsia="Arial" w:hAnsi="Arial" w:cs="Arial"/>
              </w:rPr>
              <w:t>Nymphon</w:t>
            </w:r>
            <w:proofErr w:type="spellEnd"/>
            <w:r w:rsidRPr="004434DF">
              <w:rPr>
                <w:rFonts w:ascii="Arial" w:eastAsia="Arial" w:hAnsi="Arial" w:cs="Arial"/>
              </w:rPr>
              <w:t xml:space="preserve">  -</w:t>
            </w:r>
            <w:proofErr w:type="spellStart"/>
            <w:proofErr w:type="gramEnd"/>
            <w:r w:rsidRPr="004434DF">
              <w:rPr>
                <w:rFonts w:ascii="Arial" w:eastAsia="Arial" w:hAnsi="Arial" w:cs="Arial"/>
              </w:rPr>
              <w:t>Thissio</w:t>
            </w:r>
            <w:proofErr w:type="spellEnd"/>
            <w:r w:rsidRPr="004434DF">
              <w:rPr>
                <w:rFonts w:ascii="Arial" w:eastAsia="Arial" w:hAnsi="Arial" w:cs="Arial"/>
              </w:rPr>
              <w:t>, PO Box 20048</w:t>
            </w:r>
            <w:r w:rsidRPr="004434DF">
              <w:rPr>
                <w:rFonts w:ascii="Arial" w:eastAsia="Arial" w:hAnsi="Arial" w:cs="Arial"/>
              </w:rPr>
              <w:br/>
              <w:t>11810, Athens, Greece</w:t>
            </w:r>
            <w:r w:rsidRPr="004434DF">
              <w:rPr>
                <w:rFonts w:ascii="Arial" w:eastAsia="Arial" w:hAnsi="Arial" w:cs="Arial"/>
              </w:rPr>
              <w:br/>
            </w:r>
            <w:hyperlink r:id="rId27">
              <w:r w:rsidRPr="004434DF">
                <w:rPr>
                  <w:rFonts w:ascii="Arial" w:eastAsia="Arial" w:hAnsi="Arial" w:cs="Arial"/>
                  <w:color w:val="0563C1"/>
                  <w:u w:val="single"/>
                </w:rPr>
                <w:t>nkalligeris@noa.gr</w:t>
              </w:r>
            </w:hyperlink>
          </w:p>
          <w:p w14:paraId="68BFA894" w14:textId="77777777" w:rsidR="007D3D9A" w:rsidRPr="004434DF" w:rsidRDefault="007D3D9A">
            <w:pPr>
              <w:shd w:val="clear" w:color="auto" w:fill="FFFFFF"/>
              <w:rPr>
                <w:rFonts w:ascii="Arial" w:eastAsia="Arial" w:hAnsi="Arial" w:cs="Arial"/>
                <w:b/>
              </w:rPr>
            </w:pPr>
          </w:p>
        </w:tc>
        <w:tc>
          <w:tcPr>
            <w:tcW w:w="4425" w:type="dxa"/>
          </w:tcPr>
          <w:p w14:paraId="1BB3203E" w14:textId="77777777" w:rsidR="007D3D9A" w:rsidRPr="004434DF" w:rsidRDefault="00000000">
            <w:pPr>
              <w:shd w:val="clear" w:color="auto" w:fill="FFFFFF"/>
              <w:rPr>
                <w:rFonts w:ascii="Arial" w:eastAsia="Arial" w:hAnsi="Arial" w:cs="Arial"/>
              </w:rPr>
            </w:pPr>
            <w:r w:rsidRPr="004434DF">
              <w:rPr>
                <w:rFonts w:ascii="Arial" w:eastAsia="Arial" w:hAnsi="Arial" w:cs="Arial"/>
                <w:b/>
              </w:rPr>
              <w:t>Mr Stefano Lorito</w:t>
            </w:r>
            <w:r w:rsidRPr="004434DF">
              <w:rPr>
                <w:rFonts w:ascii="Arial" w:eastAsia="Arial" w:hAnsi="Arial" w:cs="Arial"/>
              </w:rPr>
              <w:t xml:space="preserve"> (Co-Chairperson of Task Team on Documentation) </w:t>
            </w:r>
          </w:p>
          <w:p w14:paraId="41E8A245" w14:textId="77777777" w:rsidR="007D3D9A" w:rsidRPr="004434DF" w:rsidRDefault="00000000">
            <w:pPr>
              <w:shd w:val="clear" w:color="auto" w:fill="FFFFFF"/>
              <w:rPr>
                <w:rFonts w:ascii="Arial" w:eastAsia="Arial" w:hAnsi="Arial" w:cs="Arial"/>
              </w:rPr>
            </w:pPr>
            <w:r w:rsidRPr="004434DF">
              <w:rPr>
                <w:rFonts w:ascii="Arial" w:eastAsia="Arial" w:hAnsi="Arial" w:cs="Arial"/>
              </w:rPr>
              <w:t>National Institute for Geophysics and Vulcanology</w:t>
            </w:r>
          </w:p>
          <w:p w14:paraId="14A6104E" w14:textId="77777777" w:rsidR="007D3D9A" w:rsidRPr="004434DF" w:rsidRDefault="00000000">
            <w:pPr>
              <w:shd w:val="clear" w:color="auto" w:fill="FFFFFF"/>
              <w:rPr>
                <w:rFonts w:ascii="Arial" w:eastAsia="Arial" w:hAnsi="Arial" w:cs="Arial"/>
                <w:lang w:val="it-IT"/>
              </w:rPr>
            </w:pPr>
            <w:r w:rsidRPr="004434DF">
              <w:rPr>
                <w:rFonts w:ascii="Arial" w:eastAsia="Arial" w:hAnsi="Arial" w:cs="Arial"/>
                <w:lang w:val="it-IT"/>
              </w:rPr>
              <w:t>Via di Vigna Murata, 605, 00143 Roma</w:t>
            </w:r>
            <w:r w:rsidRPr="004434DF">
              <w:rPr>
                <w:rFonts w:ascii="Arial" w:eastAsia="Arial" w:hAnsi="Arial" w:cs="Arial"/>
                <w:lang w:val="it-IT"/>
              </w:rPr>
              <w:br/>
              <w:t xml:space="preserve">Italy </w:t>
            </w:r>
          </w:p>
          <w:p w14:paraId="41CC2EA4" w14:textId="77777777" w:rsidR="007D3D9A" w:rsidRPr="004434DF" w:rsidRDefault="00000000">
            <w:pPr>
              <w:shd w:val="clear" w:color="auto" w:fill="FFFFFF"/>
              <w:rPr>
                <w:rFonts w:ascii="Arial" w:eastAsia="Arial" w:hAnsi="Arial" w:cs="Arial"/>
                <w:b/>
              </w:rPr>
            </w:pPr>
            <w:hyperlink r:id="rId28">
              <w:r w:rsidRPr="004434DF">
                <w:rPr>
                  <w:rFonts w:ascii="Arial" w:eastAsia="Arial" w:hAnsi="Arial" w:cs="Arial"/>
                  <w:color w:val="0563C1"/>
                  <w:u w:val="single"/>
                </w:rPr>
                <w:t>stefano.lorito@ingv.it</w:t>
              </w:r>
            </w:hyperlink>
          </w:p>
        </w:tc>
      </w:tr>
    </w:tbl>
    <w:p w14:paraId="409F40BB" w14:textId="77777777" w:rsidR="007D3D9A" w:rsidRPr="004434DF" w:rsidRDefault="007D3D9A">
      <w:pPr>
        <w:rPr>
          <w:rFonts w:ascii="Arial" w:eastAsia="Arial" w:hAnsi="Arial" w:cs="Arial"/>
        </w:rPr>
      </w:pPr>
    </w:p>
    <w:p w14:paraId="388320AC" w14:textId="77777777" w:rsidR="007D3D9A" w:rsidRPr="004434DF" w:rsidRDefault="007D3D9A">
      <w:pPr>
        <w:spacing w:line="276" w:lineRule="auto"/>
        <w:jc w:val="both"/>
        <w:rPr>
          <w:rFonts w:ascii="Arial" w:eastAsia="Arial" w:hAnsi="Arial" w:cs="Arial"/>
        </w:rPr>
      </w:pPr>
    </w:p>
    <w:sectPr w:rsidR="007D3D9A" w:rsidRPr="004434DF">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C83FD" w14:textId="77777777" w:rsidR="003B15A2" w:rsidRDefault="003B15A2">
      <w:pPr>
        <w:spacing w:after="0" w:line="240" w:lineRule="auto"/>
      </w:pPr>
      <w:r>
        <w:separator/>
      </w:r>
    </w:p>
  </w:endnote>
  <w:endnote w:type="continuationSeparator" w:id="0">
    <w:p w14:paraId="78E4DA6F" w14:textId="77777777" w:rsidR="003B15A2" w:rsidRDefault="003B1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5F07CD-E90E-45E1-9F74-6ADBA4C8DD15}"/>
  </w:font>
  <w:font w:name="Aptos">
    <w:charset w:val="00"/>
    <w:family w:val="swiss"/>
    <w:pitch w:val="variable"/>
    <w:sig w:usb0="20000287" w:usb1="00000003" w:usb2="00000000" w:usb3="00000000" w:csb0="0000019F" w:csb1="00000000"/>
    <w:embedRegular r:id="rId2" w:fontKey="{48A41AE7-6C19-4400-B83D-2A7019518CD9}"/>
    <w:embedBold r:id="rId3" w:fontKey="{3B49C249-5D6D-48C3-A596-0D041A8D52B5}"/>
    <w:embedItalic r:id="rId4" w:fontKey="{E6C60C3C-608B-414A-89DD-63BA3DA3DF55}"/>
    <w:embedBoldItalic r:id="rId5" w:fontKey="{D50E7CEE-7D27-4CA8-A189-F867D3D311E9}"/>
  </w:font>
  <w:font w:name="Play">
    <w:charset w:val="00"/>
    <w:family w:val="auto"/>
    <w:pitch w:val="default"/>
    <w:embedRegular r:id="rId6" w:fontKey="{3167B20D-A801-4439-88A7-46AC1D557B67}"/>
  </w:font>
  <w:font w:name="Times New Roman">
    <w:panose1 w:val="02020603050405020304"/>
    <w:charset w:val="00"/>
    <w:family w:val="roman"/>
    <w:pitch w:val="variable"/>
    <w:sig w:usb0="E0002EFF" w:usb1="C000785B" w:usb2="00000009" w:usb3="00000000" w:csb0="000001FF" w:csb1="00000000"/>
  </w:font>
  <w:font w:name="72 Light">
    <w:panose1 w:val="020B0303030000000003"/>
    <w:charset w:val="00"/>
    <w:family w:val="swiss"/>
    <w:pitch w:val="variable"/>
    <w:sig w:usb0="A00002EF" w:usb1="5000205B" w:usb2="00000008" w:usb3="00000000" w:csb0="0000009F" w:csb1="00000000"/>
    <w:embedRegular r:id="rId7" w:fontKey="{EF2F2701-C380-43A5-B430-35BB20F18F32}"/>
    <w:embedBold r:id="rId8" w:fontKey="{5B41F9C5-FE0F-49F3-A9C2-3DF0BB33422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9" w:fontKey="{64AA1448-087E-4FB4-A9ED-AC0FF2248AFC}"/>
  </w:font>
  <w:font w:name="Cambria">
    <w:panose1 w:val="02040503050406030204"/>
    <w:charset w:val="00"/>
    <w:family w:val="roman"/>
    <w:pitch w:val="variable"/>
    <w:sig w:usb0="E00006FF" w:usb1="420024FF" w:usb2="02000000" w:usb3="00000000" w:csb0="0000019F" w:csb1="00000000"/>
    <w:embedRegular r:id="rId10" w:fontKey="{E483EE0E-63A6-4DE5-96BD-3E6C90389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84995" w14:textId="77777777" w:rsidR="007D3D9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434DF">
      <w:rPr>
        <w:noProof/>
        <w:color w:val="000000"/>
      </w:rPr>
      <w:t>1</w:t>
    </w:r>
    <w:r>
      <w:rPr>
        <w:color w:val="000000"/>
      </w:rPr>
      <w:fldChar w:fldCharType="end"/>
    </w:r>
  </w:p>
  <w:p w14:paraId="2DABD18A" w14:textId="77777777" w:rsidR="007D3D9A" w:rsidRDefault="007D3D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C3A84" w14:textId="77777777" w:rsidR="003B15A2" w:rsidRDefault="003B15A2">
      <w:pPr>
        <w:spacing w:after="0" w:line="240" w:lineRule="auto"/>
      </w:pPr>
      <w:r>
        <w:separator/>
      </w:r>
    </w:p>
  </w:footnote>
  <w:footnote w:type="continuationSeparator" w:id="0">
    <w:p w14:paraId="7CFED050" w14:textId="77777777" w:rsidR="003B15A2" w:rsidRDefault="003B1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5644"/>
    <w:multiLevelType w:val="multilevel"/>
    <w:tmpl w:val="79D2D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F4347"/>
    <w:multiLevelType w:val="multilevel"/>
    <w:tmpl w:val="5992BA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7640824"/>
    <w:multiLevelType w:val="multilevel"/>
    <w:tmpl w:val="FBA23B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D46CC4"/>
    <w:multiLevelType w:val="multilevel"/>
    <w:tmpl w:val="CFC41AE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356E20"/>
    <w:multiLevelType w:val="multilevel"/>
    <w:tmpl w:val="425AE4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F40071"/>
    <w:multiLevelType w:val="multilevel"/>
    <w:tmpl w:val="260AD8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A7068EC"/>
    <w:multiLevelType w:val="multilevel"/>
    <w:tmpl w:val="E2C2E9B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4AB84308"/>
    <w:multiLevelType w:val="multilevel"/>
    <w:tmpl w:val="91F0261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4B5B2694"/>
    <w:multiLevelType w:val="multilevel"/>
    <w:tmpl w:val="843454D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76A15F79"/>
    <w:multiLevelType w:val="multilevel"/>
    <w:tmpl w:val="CD8A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5960455">
    <w:abstractNumId w:val="5"/>
  </w:num>
  <w:num w:numId="2" w16cid:durableId="943223250">
    <w:abstractNumId w:val="6"/>
  </w:num>
  <w:num w:numId="3" w16cid:durableId="151994413">
    <w:abstractNumId w:val="1"/>
  </w:num>
  <w:num w:numId="4" w16cid:durableId="1793474122">
    <w:abstractNumId w:val="8"/>
  </w:num>
  <w:num w:numId="5" w16cid:durableId="1878086320">
    <w:abstractNumId w:val="7"/>
  </w:num>
  <w:num w:numId="6" w16cid:durableId="278417480">
    <w:abstractNumId w:val="9"/>
  </w:num>
  <w:num w:numId="7" w16cid:durableId="1343363078">
    <w:abstractNumId w:val="4"/>
  </w:num>
  <w:num w:numId="8" w16cid:durableId="1448965161">
    <w:abstractNumId w:val="2"/>
  </w:num>
  <w:num w:numId="9" w16cid:durableId="49807906">
    <w:abstractNumId w:val="0"/>
  </w:num>
  <w:num w:numId="10" w16cid:durableId="45220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D9A"/>
    <w:rsid w:val="000B4F5B"/>
    <w:rsid w:val="003B15A2"/>
    <w:rsid w:val="004434DF"/>
    <w:rsid w:val="007D3D9A"/>
    <w:rsid w:val="008169CA"/>
    <w:rsid w:val="00BF64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6C1EC"/>
  <w15:docId w15:val="{5AEC5E7A-76B1-4C88-8419-DCA1F46A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24"/>
      <w:szCs w:val="24"/>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F5B"/>
  </w:style>
  <w:style w:type="paragraph" w:styleId="Footer">
    <w:name w:val="footer"/>
    <w:basedOn w:val="Normal"/>
    <w:link w:val="FooterChar"/>
    <w:uiPriority w:val="99"/>
    <w:unhideWhenUsed/>
    <w:rsid w:val="000B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F5B"/>
  </w:style>
  <w:style w:type="paragraph" w:styleId="TOC1">
    <w:name w:val="toc 1"/>
    <w:basedOn w:val="Normal"/>
    <w:next w:val="Normal"/>
    <w:autoRedefine/>
    <w:uiPriority w:val="39"/>
    <w:unhideWhenUsed/>
    <w:rsid w:val="000B4F5B"/>
    <w:pPr>
      <w:spacing w:after="100"/>
    </w:pPr>
  </w:style>
  <w:style w:type="character" w:styleId="Hyperlink">
    <w:name w:val="Hyperlink"/>
    <w:basedOn w:val="DefaultParagraphFont"/>
    <w:uiPriority w:val="99"/>
    <w:unhideWhenUsed/>
    <w:rsid w:val="000B4F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nesdoc.unesco.org/ark:/48223/pf0000389721" TargetMode="External"/><Relationship Id="rId13" Type="http://schemas.openxmlformats.org/officeDocument/2006/relationships/hyperlink" Target="https://3rdmeteotsunami.org/" TargetMode="External"/><Relationship Id="rId18" Type="http://schemas.openxmlformats.org/officeDocument/2006/relationships/hyperlink" Target="mailto:d.dilmen-vennin@unesco.org" TargetMode="External"/><Relationship Id="rId26" Type="http://schemas.openxmlformats.org/officeDocument/2006/relationships/hyperlink" Target="mailto:cmarinos@noa.gr" TargetMode="External"/><Relationship Id="rId3" Type="http://schemas.openxmlformats.org/officeDocument/2006/relationships/settings" Target="settings.xml"/><Relationship Id="rId21" Type="http://schemas.openxmlformats.org/officeDocument/2006/relationships/hyperlink" Target="mailto:edaskal@noa.gr" TargetMode="External"/><Relationship Id="rId7" Type="http://schemas.openxmlformats.org/officeDocument/2006/relationships/image" Target="media/image1.png"/><Relationship Id="rId12" Type="http://schemas.openxmlformats.org/officeDocument/2006/relationships/hyperlink" Target="https://3rdmeteotsunami.org/" TargetMode="External"/><Relationship Id="rId17" Type="http://schemas.openxmlformats.org/officeDocument/2006/relationships/hyperlink" Target="mailto:d.chang-seng@unesco.org" TargetMode="External"/><Relationship Id="rId25" Type="http://schemas.openxmlformats.org/officeDocument/2006/relationships/hyperlink" Target="mailto:mavbaptista@gmail.com" TargetMode="External"/><Relationship Id="rId2" Type="http://schemas.openxmlformats.org/officeDocument/2006/relationships/styles" Target="styles.xml"/><Relationship Id="rId16" Type="http://schemas.openxmlformats.org/officeDocument/2006/relationships/hyperlink" Target="mailto:ceren.ozersozdinler@gtu.edu.tr" TargetMode="External"/><Relationship Id="rId20" Type="http://schemas.openxmlformats.org/officeDocument/2006/relationships/hyperlink" Target="https://oceanexpert.org/institution/1152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3rdmeteotsunami.org/" TargetMode="External"/><Relationship Id="rId24" Type="http://schemas.openxmlformats.org/officeDocument/2006/relationships/hyperlink" Target="mailto:ignacio.aguirre@unican.es" TargetMode="External"/><Relationship Id="rId5" Type="http://schemas.openxmlformats.org/officeDocument/2006/relationships/footnotes" Target="footnotes.xml"/><Relationship Id="rId15" Type="http://schemas.openxmlformats.org/officeDocument/2006/relationships/hyperlink" Target="mailto:cecilia.valbonesi@unifi.it" TargetMode="External"/><Relationship Id="rId23" Type="http://schemas.openxmlformats.org/officeDocument/2006/relationships/hyperlink" Target="mailto:helene.hebert@cea.fr" TargetMode="External"/><Relationship Id="rId28" Type="http://schemas.openxmlformats.org/officeDocument/2006/relationships/hyperlink" Target="mailto:stefano.lorito@ingv.it" TargetMode="External"/><Relationship Id="rId10" Type="http://schemas.openxmlformats.org/officeDocument/2006/relationships/hyperlink" Target="https://globaltsunamisymposium.bmkg.go.id/" TargetMode="External"/><Relationship Id="rId19" Type="http://schemas.openxmlformats.org/officeDocument/2006/relationships/hyperlink" Target="mailto:didem.samut@boun.edu.t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ceanexpert.org/event/4310" TargetMode="External"/><Relationship Id="rId14" Type="http://schemas.openxmlformats.org/officeDocument/2006/relationships/hyperlink" Target="mailto:alessandro.amato@ingv.it" TargetMode="External"/><Relationship Id="rId22" Type="http://schemas.openxmlformats.org/officeDocument/2006/relationships/hyperlink" Target="about:blank" TargetMode="External"/><Relationship Id="rId27" Type="http://schemas.openxmlformats.org/officeDocument/2006/relationships/hyperlink" Target="mailto:nkalligeris@noa.g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17</Pages>
  <Words>4501</Words>
  <Characters>25436</Characters>
  <Application>Microsoft Office Word</Application>
  <DocSecurity>0</DocSecurity>
  <Lines>847</Lines>
  <Paragraphs>475</Paragraphs>
  <ScaleCrop>false</ScaleCrop>
  <Company/>
  <LinksUpToDate>false</LinksUpToDate>
  <CharactersWithSpaces>29462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Seng, Denis</dc:creator>
  <cp:lastModifiedBy>Chang Seng, Denis</cp:lastModifiedBy>
  <cp:revision>3</cp:revision>
  <dcterms:created xsi:type="dcterms:W3CDTF">2024-07-15T18:36:00Z</dcterms:created>
  <dcterms:modified xsi:type="dcterms:W3CDTF">2024-07-15T18:38:00Z</dcterms:modified>
</cp:coreProperties>
</file>