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183CB" w14:textId="4B2A07F8" w:rsidR="00FA68D9" w:rsidRPr="003D1ADF" w:rsidRDefault="00FA68D9">
      <w:pPr>
        <w:rPr>
          <w:lang w:val="ru-RU"/>
        </w:rPr>
      </w:pPr>
    </w:p>
    <w:tbl>
      <w:tblPr>
        <w:tblStyle w:val="TableGrid"/>
        <w:tblW w:w="8436" w:type="dxa"/>
        <w:jc w:val="center"/>
        <w:tblLayout w:type="fixed"/>
        <w:tblLook w:val="04A0" w:firstRow="1" w:lastRow="0" w:firstColumn="1" w:lastColumn="0" w:noHBand="0" w:noVBand="1"/>
      </w:tblPr>
      <w:tblGrid>
        <w:gridCol w:w="8436"/>
      </w:tblGrid>
      <w:tr w:rsidR="00FA68D9" w:rsidRPr="003D1ADF" w14:paraId="1709CCC6" w14:textId="77777777" w:rsidTr="003807A8">
        <w:trPr>
          <w:trHeight w:val="4689"/>
          <w:jc w:val="center"/>
        </w:trPr>
        <w:tc>
          <w:tcPr>
            <w:tcW w:w="8436" w:type="dxa"/>
          </w:tcPr>
          <w:p w14:paraId="33D8523D" w14:textId="2EFF265F" w:rsidR="001B5075" w:rsidRPr="003807A8" w:rsidRDefault="001B5075" w:rsidP="003807A8">
            <w:pPr>
              <w:tabs>
                <w:tab w:val="clear" w:pos="567"/>
              </w:tabs>
              <w:snapToGrid/>
              <w:spacing w:before="120"/>
              <w:ind w:left="168" w:right="244"/>
              <w:jc w:val="center"/>
              <w:rPr>
                <w:rFonts w:asciiTheme="minorBidi" w:hAnsiTheme="minorBidi" w:cstheme="minorBidi"/>
                <w:bCs/>
                <w:sz w:val="22"/>
                <w:szCs w:val="22"/>
                <w:u w:val="single"/>
                <w:lang w:val="ru-RU"/>
              </w:rPr>
            </w:pPr>
            <w:r w:rsidRPr="003807A8">
              <w:rPr>
                <w:rFonts w:asciiTheme="minorBidi" w:hAnsiTheme="minorBidi" w:cstheme="minorBidi"/>
                <w:u w:val="single"/>
                <w:lang w:val="ru-RU"/>
              </w:rPr>
              <w:t>Резюме</w:t>
            </w:r>
          </w:p>
          <w:p w14:paraId="46FA4A19" w14:textId="77777777" w:rsidR="00FA68D9" w:rsidRPr="003807A8" w:rsidRDefault="00FA68D9" w:rsidP="003807A8">
            <w:pPr>
              <w:tabs>
                <w:tab w:val="clear" w:pos="567"/>
              </w:tabs>
              <w:snapToGrid/>
              <w:ind w:left="168" w:right="244"/>
              <w:rPr>
                <w:rFonts w:asciiTheme="minorBidi" w:hAnsiTheme="minorBidi" w:cstheme="minorBidi"/>
                <w:sz w:val="22"/>
                <w:szCs w:val="22"/>
                <w:lang w:val="ru-RU"/>
              </w:rPr>
            </w:pPr>
          </w:p>
          <w:p w14:paraId="26382FE7" w14:textId="36E7BA84" w:rsidR="002F2691" w:rsidRPr="003807A8" w:rsidRDefault="002F2691" w:rsidP="003807A8">
            <w:pPr>
              <w:widowControl w:val="0"/>
              <w:shd w:val="clear" w:color="auto" w:fill="FFFFFF"/>
              <w:adjustRightInd w:val="0"/>
              <w:spacing w:after="240"/>
              <w:ind w:left="168" w:right="244"/>
              <w:jc w:val="both"/>
              <w:textAlignment w:val="baseline"/>
              <w:rPr>
                <w:rFonts w:asciiTheme="minorBidi" w:eastAsia="Times New Roman" w:hAnsiTheme="minorBidi" w:cstheme="minorBidi"/>
                <w:sz w:val="22"/>
                <w:szCs w:val="22"/>
                <w:lang w:val="ru-RU"/>
              </w:rPr>
            </w:pPr>
            <w:r w:rsidRPr="003807A8">
              <w:rPr>
                <w:rFonts w:asciiTheme="minorBidi" w:hAnsiTheme="minorBidi" w:cstheme="minorBidi"/>
                <w:lang w:val="ru-RU"/>
              </w:rPr>
              <w:t>В настоящем документе представлен обзор финансового положения специального счета МОК по состоянию на конец 2023 г. и прогноз на двухлетний период 2024-2025 гг., а также предлагаемые корректировки бюджетных ассигнований на 2024-2025 гг., утвержденные Ассамблеей МОК на ее 32-й сессии. Финансовый отчет за период с 1</w:t>
            </w:r>
            <w:r w:rsidR="00E66ACB">
              <w:rPr>
                <w:rFonts w:asciiTheme="minorBidi" w:hAnsiTheme="minorBidi" w:cstheme="minorBidi"/>
                <w:lang w:val="en-US"/>
              </w:rPr>
              <w:t> </w:t>
            </w:r>
            <w:r w:rsidRPr="003807A8">
              <w:rPr>
                <w:rFonts w:asciiTheme="minorBidi" w:hAnsiTheme="minorBidi" w:cstheme="minorBidi"/>
                <w:lang w:val="ru-RU"/>
              </w:rPr>
              <w:t>января 2022 г. по 31 декабря 2023 г. представлен в приложении I.</w:t>
            </w:r>
          </w:p>
          <w:p w14:paraId="6C050125" w14:textId="6D20051F" w:rsidR="00FA68D9" w:rsidRPr="003807A8" w:rsidRDefault="002F2691" w:rsidP="003807A8">
            <w:pPr>
              <w:tabs>
                <w:tab w:val="clear" w:pos="567"/>
              </w:tabs>
              <w:snapToGrid/>
              <w:spacing w:after="120"/>
              <w:ind w:left="168" w:right="244"/>
              <w:jc w:val="both"/>
              <w:rPr>
                <w:rFonts w:asciiTheme="minorBidi" w:hAnsiTheme="minorBidi" w:cstheme="minorBidi"/>
                <w:b/>
                <w:bCs/>
                <w:sz w:val="22"/>
                <w:szCs w:val="22"/>
                <w:lang w:val="ru-RU"/>
              </w:rPr>
            </w:pPr>
            <w:r w:rsidRPr="003807A8">
              <w:rPr>
                <w:rFonts w:asciiTheme="minorBidi" w:hAnsiTheme="minorBidi" w:cstheme="minorBidi"/>
                <w:u w:val="single"/>
                <w:lang w:val="ru-RU"/>
              </w:rPr>
              <w:t>Предлагаемое решение:</w:t>
            </w:r>
            <w:r w:rsidRPr="003807A8">
              <w:rPr>
                <w:rFonts w:asciiTheme="minorBidi" w:hAnsiTheme="minorBidi" w:cstheme="minorBidi"/>
                <w:lang w:val="ru-RU"/>
              </w:rPr>
              <w:t xml:space="preserve"> по итогам краткого представления и обсуждения на пленарном заседании вопросов, предусмотренных в рамках пункта 3.1, Исполнительному совету предлагается принять настоящий доклад к сведению и рассмотреть проект решения, приведенного в предварительном документе о принятых и предлагаемых мерах (документ IOC/EC-57/AP) как </w:t>
            </w:r>
            <w:proofErr w:type="spellStart"/>
            <w:r w:rsidRPr="003807A8">
              <w:rPr>
                <w:rFonts w:asciiTheme="minorBidi" w:hAnsiTheme="minorBidi" w:cstheme="minorBidi"/>
                <w:lang w:val="ru-RU"/>
              </w:rPr>
              <w:t>реш</w:t>
            </w:r>
            <w:proofErr w:type="spellEnd"/>
            <w:r w:rsidRPr="003807A8">
              <w:rPr>
                <w:rFonts w:asciiTheme="minorBidi" w:hAnsiTheme="minorBidi" w:cstheme="minorBidi"/>
                <w:lang w:val="ru-RU"/>
              </w:rPr>
              <w:t>. IOC/EC-57/3.1. Затем документ обстоятельно рассмотрит уставной сессионный комитет открытого состава по финансовым вопросам. Соответствующее решение комитета будет отражено в проекте резолюции, которую тот представит на утверждение Исполнительного совета в рамках пункта 5.4 повестки дня в соответствии с пунктом 15 проекта пересмотренных руководящих принципов подготовки и рассмотрения проектов резолюций (документ</w:t>
            </w:r>
            <w:r w:rsidR="00E66ACB" w:rsidRPr="00E66ACB">
              <w:rPr>
                <w:rFonts w:asciiTheme="minorBidi" w:hAnsiTheme="minorBidi" w:cstheme="minorBidi"/>
                <w:lang w:val="ru-RU"/>
              </w:rPr>
              <w:t xml:space="preserve"> </w:t>
            </w:r>
            <w:hyperlink r:id="rId8" w:history="1">
              <w:r w:rsidR="00E66ACB" w:rsidRPr="002F2691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eastAsia="en-US" w:bidi="en-US"/>
                </w:rPr>
                <w:t>IOC</w:t>
              </w:r>
              <w:r w:rsidR="00E66ACB" w:rsidRPr="00E66ACB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val="ru-RU" w:eastAsia="en-US" w:bidi="en-US"/>
                </w:rPr>
                <w:t>/</w:t>
              </w:r>
              <w:r w:rsidR="00E66ACB" w:rsidRPr="002F2691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eastAsia="en-US" w:bidi="en-US"/>
                </w:rPr>
                <w:t>INF</w:t>
              </w:r>
              <w:r w:rsidR="00E66ACB" w:rsidRPr="00E66ACB">
                <w:rPr>
                  <w:rFonts w:ascii="Arial" w:eastAsia="Times New Roman" w:hAnsi="Arial" w:cs="Arial"/>
                  <w:color w:val="0000FF"/>
                  <w:sz w:val="22"/>
                  <w:szCs w:val="22"/>
                  <w:u w:val="single"/>
                  <w:lang w:val="ru-RU" w:eastAsia="en-US" w:bidi="en-US"/>
                </w:rPr>
                <w:t>-1315</w:t>
              </w:r>
            </w:hyperlink>
            <w:r w:rsidRPr="003807A8">
              <w:rPr>
                <w:rFonts w:asciiTheme="minorBidi" w:hAnsiTheme="minorBidi" w:cstheme="minorBidi"/>
                <w:lang w:val="ru-RU"/>
              </w:rPr>
              <w:t>).</w:t>
            </w:r>
          </w:p>
        </w:tc>
      </w:tr>
    </w:tbl>
    <w:p w14:paraId="1E543DEA" w14:textId="4D9DF3BA" w:rsidR="00FA68D9" w:rsidRPr="003807A8" w:rsidRDefault="00FA68D9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  <w:r w:rsidRPr="003807A8">
        <w:rPr>
          <w:rFonts w:asciiTheme="minorBidi" w:hAnsiTheme="minorBidi" w:cstheme="minorBidi"/>
          <w:b/>
          <w:bCs/>
          <w:sz w:val="22"/>
          <w:szCs w:val="22"/>
          <w:lang w:val="ru-RU"/>
        </w:rPr>
        <w:br w:type="page"/>
      </w:r>
    </w:p>
    <w:p w14:paraId="493B8857" w14:textId="00BB8719" w:rsidR="00641D3D" w:rsidRPr="00D92779" w:rsidRDefault="00641D3D" w:rsidP="00641D3D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/>
        </w:rPr>
      </w:pPr>
      <w:r w:rsidRPr="00D92779">
        <w:rPr>
          <w:rFonts w:asciiTheme="minorBidi" w:hAnsiTheme="minorBidi" w:cstheme="minorBidi"/>
          <w:b/>
          <w:bCs/>
          <w:sz w:val="22"/>
          <w:szCs w:val="22"/>
          <w:lang w:val="ru-RU"/>
        </w:rPr>
        <w:lastRenderedPageBreak/>
        <w:t>ОБЗОР ФИНАНСОВОГО ПОЛОЖЕНИЯ СПЕЦИАЛЬНОГО СЧЕТА МОК</w:t>
      </w:r>
    </w:p>
    <w:p w14:paraId="7E71C7D7" w14:textId="3F3CC2F0" w:rsidR="00025A88" w:rsidRPr="00D92779" w:rsidRDefault="00641D3D" w:rsidP="00641D3D">
      <w:pPr>
        <w:keepNext/>
        <w:keepLines/>
        <w:widowControl w:val="0"/>
        <w:adjustRightInd w:val="0"/>
        <w:ind w:left="567" w:hanging="567"/>
        <w:jc w:val="center"/>
        <w:textAlignment w:val="baseline"/>
        <w:outlineLvl w:val="1"/>
        <w:rPr>
          <w:rFonts w:asciiTheme="minorBidi" w:eastAsia="Times New Roman" w:hAnsiTheme="minorBidi" w:cstheme="minorBidi"/>
          <w:b/>
          <w:bCs/>
          <w:caps/>
          <w:sz w:val="22"/>
          <w:szCs w:val="22"/>
          <w:lang w:val="ru-RU"/>
        </w:rPr>
      </w:pPr>
      <w:r w:rsidRPr="00D92779">
        <w:rPr>
          <w:rFonts w:asciiTheme="minorBidi" w:hAnsiTheme="minorBidi" w:cstheme="minorBidi"/>
          <w:b/>
          <w:bCs/>
          <w:sz w:val="22"/>
          <w:szCs w:val="22"/>
          <w:lang w:val="ru-RU"/>
        </w:rPr>
        <w:t>ПО СОСТОЯНИЮ НА КОНЕЦ 2023 г.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 xml:space="preserve"> (в долл. США)</w:t>
      </w:r>
    </w:p>
    <w:p w14:paraId="6E0C8A6C" w14:textId="190F40EA" w:rsidR="00025A88" w:rsidRPr="00D92779" w:rsidRDefault="00D92779" w:rsidP="00025A88">
      <w:pPr>
        <w:widowControl w:val="0"/>
        <w:adjustRightInd w:val="0"/>
        <w:jc w:val="both"/>
        <w:textAlignment w:val="baseline"/>
        <w:rPr>
          <w:rFonts w:asciiTheme="minorBidi" w:eastAsia="Times New Roman" w:hAnsiTheme="minorBidi" w:cstheme="minorBidi"/>
          <w:sz w:val="22"/>
          <w:lang w:val="ru-RU" w:eastAsia="en-US"/>
        </w:rPr>
      </w:pPr>
      <w:r w:rsidRPr="003807A8">
        <w:rPr>
          <w:rFonts w:asciiTheme="minorBidi" w:eastAsia="Times New Roman" w:hAnsiTheme="minorBidi" w:cstheme="minorBidi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27533B" wp14:editId="22197507">
                <wp:simplePos x="0" y="0"/>
                <wp:positionH relativeFrom="column">
                  <wp:posOffset>-22398</wp:posOffset>
                </wp:positionH>
                <wp:positionV relativeFrom="paragraph">
                  <wp:posOffset>134558</wp:posOffset>
                </wp:positionV>
                <wp:extent cx="6088421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8842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29E398" id="Straight Connector 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75pt,10.6pt" to="477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" strokecolor="#4a7ebb"/>
            </w:pict>
          </mc:Fallback>
        </mc:AlternateContent>
      </w:r>
    </w:p>
    <w:p w14:paraId="47CBF5CD" w14:textId="43FAD423" w:rsidR="00025A88" w:rsidRPr="00D92779" w:rsidRDefault="00025A88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2"/>
          <w:szCs w:val="22"/>
          <w:lang w:val="ru-RU"/>
        </w:rPr>
      </w:pPr>
    </w:p>
    <w:p w14:paraId="01067B8F" w14:textId="5845D354" w:rsidR="009F66B1" w:rsidRPr="00D92779" w:rsidRDefault="0008285A" w:rsidP="00D92779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lang w:val="ru-RU"/>
        </w:rPr>
      </w:pPr>
      <w:r w:rsidRPr="003807A8">
        <w:rPr>
          <w:rFonts w:asciiTheme="minorBidi" w:hAnsiTheme="minorBidi" w:cstheme="minorBidi"/>
          <w:lang w:val="ru-RU"/>
        </w:rPr>
        <w:t>В соответствии с финансовым отчетом за период с 1 января по 31 декабря 2022 г., представленным в приложении к настоящему документу, общий объем поступлений за указанный период составил 6 064 291,76 долл. (по сравнению с 6 093 445,76 долл. по состоянию на 31</w:t>
      </w:r>
      <w:r w:rsidR="00D92779">
        <w:rPr>
          <w:rFonts w:asciiTheme="minorBidi" w:hAnsiTheme="minorBidi" w:cstheme="minorBidi"/>
          <w:lang w:val="en-US"/>
        </w:rPr>
        <w:t> </w:t>
      </w:r>
      <w:r w:rsidRPr="003807A8">
        <w:rPr>
          <w:rFonts w:asciiTheme="minorBidi" w:hAnsiTheme="minorBidi" w:cstheme="minorBidi"/>
          <w:lang w:val="ru-RU"/>
        </w:rPr>
        <w:t xml:space="preserve">декабря 2021 г.), а общие расходы за тот же период составили 5 668 552,07 долл. (по сравнению с 3 365 010,89 долл. по состоянию на 31 декабря 2021 г.). </w:t>
      </w:r>
    </w:p>
    <w:p w14:paraId="43CFB539" w14:textId="050A3348" w:rsidR="007F0B67" w:rsidRPr="003807A8" w:rsidRDefault="007F0B67" w:rsidP="00D92779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lang w:val="ru-RU"/>
        </w:rPr>
      </w:pPr>
      <w:r w:rsidRPr="003807A8">
        <w:rPr>
          <w:rFonts w:asciiTheme="minorBidi" w:hAnsiTheme="minorBidi" w:cstheme="minorBidi"/>
          <w:lang w:val="ru-RU"/>
        </w:rPr>
        <w:t>По состоянию на конец 2023 г. объем твердых обязательств доноров составлял 378</w:t>
      </w:r>
      <w:r w:rsidR="00D92779">
        <w:rPr>
          <w:rFonts w:asciiTheme="minorBidi" w:hAnsiTheme="minorBidi" w:cstheme="minorBidi"/>
          <w:lang w:val="en-US"/>
        </w:rPr>
        <w:t> </w:t>
      </w:r>
      <w:r w:rsidRPr="003807A8">
        <w:rPr>
          <w:rFonts w:asciiTheme="minorBidi" w:hAnsiTheme="minorBidi" w:cstheme="minorBidi"/>
          <w:lang w:val="ru-RU"/>
        </w:rPr>
        <w:t>398,41 долл. из которых 155 451,93 долл. будут перечислены в 2026 г.</w:t>
      </w:r>
    </w:p>
    <w:p w14:paraId="0200BF01" w14:textId="7AEFB4FC" w:rsidR="009F66B1" w:rsidRPr="00D92779" w:rsidRDefault="009F66B1" w:rsidP="00D92779">
      <w:pPr>
        <w:pStyle w:val="Style1"/>
        <w:tabs>
          <w:tab w:val="clear" w:pos="709"/>
          <w:tab w:val="left" w:pos="567"/>
        </w:tabs>
        <w:ind w:left="0" w:firstLine="0"/>
        <w:rPr>
          <w:rFonts w:asciiTheme="minorBidi" w:hAnsiTheme="minorBidi" w:cstheme="minorBidi"/>
          <w:bCs w:val="0"/>
          <w:lang w:val="ru-RU"/>
        </w:rPr>
      </w:pPr>
      <w:r w:rsidRPr="003807A8">
        <w:rPr>
          <w:rFonts w:asciiTheme="minorBidi" w:hAnsiTheme="minorBidi" w:cstheme="minorBidi"/>
          <w:lang w:val="ru-RU"/>
        </w:rPr>
        <w:t>Остаток средств счета на указанную дату составил 6 669 956,19 долл. (тогда как на 31</w:t>
      </w:r>
      <w:r w:rsidR="00D92779">
        <w:rPr>
          <w:rFonts w:asciiTheme="minorBidi" w:hAnsiTheme="minorBidi" w:cstheme="minorBidi"/>
          <w:lang w:val="en-US"/>
        </w:rPr>
        <w:t> </w:t>
      </w:r>
      <w:r w:rsidRPr="003807A8">
        <w:rPr>
          <w:rFonts w:asciiTheme="minorBidi" w:hAnsiTheme="minorBidi" w:cstheme="minorBidi"/>
          <w:lang w:val="ru-RU"/>
        </w:rPr>
        <w:t>дека</w:t>
      </w:r>
      <w:r w:rsidRPr="00D92779">
        <w:rPr>
          <w:rFonts w:asciiTheme="minorBidi" w:hAnsiTheme="minorBidi" w:cstheme="minorBidi"/>
          <w:lang w:val="ru-RU"/>
        </w:rPr>
        <w:t>бря 2021 г. он составлял 6 282 617,86 долл.) в следующей разбивке:</w:t>
      </w:r>
    </w:p>
    <w:p w14:paraId="70DA4DEC" w14:textId="3BDEC62E" w:rsidR="009F66B1" w:rsidRPr="00D92779" w:rsidRDefault="009F66B1" w:rsidP="00D92779">
      <w:pPr>
        <w:pStyle w:val="ListParagraph"/>
        <w:numPr>
          <w:ilvl w:val="0"/>
          <w:numId w:val="22"/>
        </w:numPr>
        <w:tabs>
          <w:tab w:val="clear" w:pos="567"/>
          <w:tab w:val="left" w:pos="2552"/>
          <w:tab w:val="left" w:pos="2835"/>
        </w:tabs>
        <w:snapToGrid/>
        <w:spacing w:afterLines="60" w:after="144"/>
        <w:ind w:left="284" w:hanging="284"/>
        <w:contextualSpacing w:val="0"/>
        <w:rPr>
          <w:rFonts w:asciiTheme="minorBidi" w:eastAsia="Times New Roman" w:hAnsiTheme="minorBidi" w:cstheme="minorBidi"/>
          <w:bCs/>
          <w:sz w:val="22"/>
          <w:szCs w:val="22"/>
          <w:lang w:val="ru-RU"/>
        </w:rPr>
      </w:pPr>
      <w:r w:rsidRPr="00D92779">
        <w:rPr>
          <w:rFonts w:asciiTheme="minorBidi" w:hAnsiTheme="minorBidi" w:cstheme="minorBidi"/>
          <w:sz w:val="22"/>
          <w:szCs w:val="22"/>
          <w:lang w:val="ru-RU"/>
        </w:rPr>
        <w:t>Общие резервы</w:t>
      </w:r>
      <w:r w:rsidR="00C11339" w:rsidRPr="00D92779">
        <w:rPr>
          <w:rStyle w:val="FootnoteReference"/>
          <w:rFonts w:asciiTheme="minorBidi" w:eastAsia="Times New Roman" w:hAnsiTheme="minorBidi" w:cstheme="minorBidi"/>
          <w:bCs/>
          <w:sz w:val="22"/>
          <w:szCs w:val="22"/>
          <w:lang w:val="ru-RU" w:eastAsia="en-US"/>
        </w:rPr>
        <w:footnoteReference w:id="2"/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: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  <w:t>4 337 604,49 долл.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  <w:t>(на 31 декабря 2021 г. – 4 042 690,37 долл.)</w:t>
      </w:r>
    </w:p>
    <w:p w14:paraId="04E777DE" w14:textId="1FFC18CE" w:rsidR="009F66B1" w:rsidRPr="00D92779" w:rsidRDefault="006B0694" w:rsidP="00D92779">
      <w:pPr>
        <w:pStyle w:val="ListParagraph"/>
        <w:numPr>
          <w:ilvl w:val="0"/>
          <w:numId w:val="22"/>
        </w:numPr>
        <w:tabs>
          <w:tab w:val="clear" w:pos="567"/>
          <w:tab w:val="left" w:pos="2552"/>
        </w:tabs>
        <w:snapToGrid/>
        <w:spacing w:afterLines="60" w:after="144"/>
        <w:ind w:left="284" w:hanging="284"/>
        <w:contextualSpacing w:val="0"/>
        <w:rPr>
          <w:rFonts w:asciiTheme="minorBidi" w:eastAsia="Times New Roman" w:hAnsiTheme="minorBidi" w:cstheme="minorBidi"/>
          <w:bCs/>
          <w:sz w:val="22"/>
          <w:szCs w:val="22"/>
          <w:lang w:val="ru-RU"/>
        </w:rPr>
      </w:pPr>
      <w:r w:rsidRPr="00D92779">
        <w:rPr>
          <w:rFonts w:asciiTheme="minorBidi" w:hAnsiTheme="minorBidi" w:cstheme="minorBidi"/>
          <w:sz w:val="22"/>
          <w:szCs w:val="22"/>
          <w:lang w:val="ru-RU"/>
        </w:rPr>
        <w:t>Океан-ОПС: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</w:r>
      <w:r w:rsidR="005E0AA0">
        <w:rPr>
          <w:rFonts w:asciiTheme="minorBidi" w:hAnsiTheme="minorBidi" w:cstheme="minorBidi"/>
          <w:sz w:val="22"/>
          <w:szCs w:val="22"/>
          <w:lang w:val="ru-RU"/>
        </w:rPr>
        <w:t xml:space="preserve">   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146 611,57 долл.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  <w:t xml:space="preserve">(на 31 декабря 2021 г. – </w:t>
      </w:r>
      <w:r w:rsidR="005E0AA0">
        <w:rPr>
          <w:rFonts w:asciiTheme="minorBidi" w:hAnsiTheme="minorBidi" w:cstheme="minorBidi"/>
          <w:sz w:val="22"/>
          <w:szCs w:val="22"/>
          <w:lang w:val="ru-RU"/>
        </w:rPr>
        <w:t xml:space="preserve">   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190 381,05 долл.)</w:t>
      </w:r>
    </w:p>
    <w:p w14:paraId="6F4A86E3" w14:textId="3A67B544" w:rsidR="007F0B67" w:rsidRPr="00D92779" w:rsidRDefault="007F0B67" w:rsidP="00D92779">
      <w:pPr>
        <w:pStyle w:val="ListParagraph"/>
        <w:numPr>
          <w:ilvl w:val="0"/>
          <w:numId w:val="22"/>
        </w:numPr>
        <w:tabs>
          <w:tab w:val="clear" w:pos="567"/>
          <w:tab w:val="left" w:pos="2552"/>
          <w:tab w:val="left" w:pos="2835"/>
        </w:tabs>
        <w:snapToGrid/>
        <w:spacing w:afterLines="60" w:after="144"/>
        <w:ind w:left="284" w:hanging="284"/>
        <w:contextualSpacing w:val="0"/>
        <w:rPr>
          <w:rFonts w:asciiTheme="minorBidi" w:eastAsia="Times New Roman" w:hAnsiTheme="minorBidi" w:cstheme="minorBidi"/>
          <w:bCs/>
          <w:sz w:val="22"/>
          <w:szCs w:val="22"/>
          <w:lang w:val="ru-RU"/>
        </w:rPr>
      </w:pPr>
      <w:r w:rsidRPr="00D92779">
        <w:rPr>
          <w:rFonts w:asciiTheme="minorBidi" w:hAnsiTheme="minorBidi" w:cstheme="minorBidi"/>
          <w:sz w:val="22"/>
          <w:szCs w:val="22"/>
          <w:lang w:val="ru-RU"/>
        </w:rPr>
        <w:t>Секретариат</w:t>
      </w:r>
      <w:r w:rsidR="00D92779" w:rsidRPr="00D92779">
        <w:rPr>
          <w:rFonts w:asciiTheme="minorBidi" w:hAnsiTheme="minorBidi" w:cstheme="minorBidi"/>
          <w:sz w:val="22"/>
          <w:szCs w:val="22"/>
          <w:lang w:val="ru-RU"/>
        </w:rPr>
        <w:br/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МКГ/СПЦСПИО</w:t>
      </w:r>
      <w:r w:rsidR="00D92779">
        <w:rPr>
          <w:rFonts w:asciiTheme="minorBidi" w:hAnsiTheme="minorBidi" w:cstheme="minorBidi"/>
          <w:sz w:val="22"/>
          <w:szCs w:val="22"/>
          <w:lang w:val="ru-RU"/>
        </w:rPr>
        <w:t>: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</w:r>
      <w:r w:rsidR="005E0AA0">
        <w:rPr>
          <w:rFonts w:asciiTheme="minorBidi" w:hAnsiTheme="minorBidi" w:cstheme="minorBidi"/>
          <w:sz w:val="22"/>
          <w:szCs w:val="22"/>
          <w:lang w:val="ru-RU"/>
        </w:rPr>
        <w:t xml:space="preserve">   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285 499,00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ab/>
      </w:r>
      <w:r w:rsidR="00D92779">
        <w:rPr>
          <w:rFonts w:asciiTheme="minorBidi" w:hAnsiTheme="minorBidi" w:cstheme="minorBidi"/>
          <w:sz w:val="22"/>
          <w:szCs w:val="22"/>
          <w:lang w:val="ru-RU"/>
        </w:rPr>
        <w:t xml:space="preserve">долл. 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 xml:space="preserve">(на 31 декабря 2021 г. – </w:t>
      </w:r>
      <w:r w:rsidR="005E0AA0">
        <w:rPr>
          <w:rFonts w:asciiTheme="minorBidi" w:hAnsiTheme="minorBidi" w:cstheme="minorBidi"/>
          <w:sz w:val="22"/>
          <w:szCs w:val="22"/>
          <w:lang w:val="ru-RU"/>
        </w:rPr>
        <w:t xml:space="preserve">   </w:t>
      </w:r>
      <w:r w:rsidRPr="00D92779">
        <w:rPr>
          <w:rFonts w:asciiTheme="minorBidi" w:hAnsiTheme="minorBidi" w:cstheme="minorBidi"/>
          <w:sz w:val="22"/>
          <w:szCs w:val="22"/>
          <w:lang w:val="ru-RU"/>
        </w:rPr>
        <w:t>654 379,08 долл.)</w:t>
      </w:r>
    </w:p>
    <w:p w14:paraId="036B4103" w14:textId="021CFFC2" w:rsidR="007F0B67" w:rsidRPr="00D92779" w:rsidRDefault="007F0B67" w:rsidP="00D92779">
      <w:pPr>
        <w:pStyle w:val="ListParagraph"/>
        <w:numPr>
          <w:ilvl w:val="0"/>
          <w:numId w:val="22"/>
        </w:numPr>
        <w:tabs>
          <w:tab w:val="clear" w:pos="567"/>
        </w:tabs>
        <w:snapToGrid/>
        <w:ind w:left="284" w:hanging="284"/>
        <w:rPr>
          <w:rFonts w:asciiTheme="minorBidi" w:eastAsia="Times New Roman" w:hAnsiTheme="minorBidi" w:cstheme="minorBidi"/>
          <w:bCs/>
          <w:sz w:val="22"/>
          <w:szCs w:val="22"/>
        </w:rPr>
      </w:pPr>
      <w:r w:rsidRPr="00D92779">
        <w:rPr>
          <w:rFonts w:asciiTheme="minorBidi" w:hAnsiTheme="minorBidi" w:cstheme="minorBidi"/>
          <w:sz w:val="22"/>
          <w:szCs w:val="22"/>
          <w:lang w:val="ru-RU"/>
        </w:rPr>
        <w:t>Десятилетие ООН,</w:t>
      </w:r>
    </w:p>
    <w:p w14:paraId="2D8C5972" w14:textId="752237E5" w:rsidR="007F0B67" w:rsidRPr="00D92779" w:rsidRDefault="00D92779" w:rsidP="00D92779">
      <w:pPr>
        <w:pStyle w:val="ListParagraph"/>
        <w:tabs>
          <w:tab w:val="clear" w:pos="567"/>
          <w:tab w:val="left" w:pos="284"/>
        </w:tabs>
        <w:snapToGrid/>
        <w:spacing w:after="240"/>
        <w:ind w:left="284" w:hanging="284"/>
        <w:rPr>
          <w:rFonts w:asciiTheme="minorBidi" w:eastAsia="Times New Roman" w:hAnsiTheme="minorBidi" w:cstheme="minorBidi"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tab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посвященное науке</w:t>
      </w:r>
      <w:r>
        <w:rPr>
          <w:rFonts w:asciiTheme="minorBidi" w:hAnsiTheme="minorBidi" w:cstheme="minorBidi"/>
          <w:sz w:val="22"/>
          <w:szCs w:val="22"/>
          <w:lang w:val="ru-RU"/>
        </w:rPr>
        <w:br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об океане в</w:t>
      </w:r>
      <w:r>
        <w:rPr>
          <w:rFonts w:asciiTheme="minorBidi" w:hAnsiTheme="minorBidi" w:cstheme="minorBidi"/>
          <w:sz w:val="22"/>
          <w:szCs w:val="22"/>
          <w:lang w:val="ru-RU"/>
        </w:rPr>
        <w:br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интересах</w:t>
      </w:r>
    </w:p>
    <w:p w14:paraId="6FE53AF0" w14:textId="5E3DB2A8" w:rsidR="007F0B67" w:rsidRPr="00D92779" w:rsidRDefault="00D92779" w:rsidP="00D92779">
      <w:pPr>
        <w:pStyle w:val="ListParagraph"/>
        <w:tabs>
          <w:tab w:val="clear" w:pos="567"/>
          <w:tab w:val="left" w:pos="2552"/>
        </w:tabs>
        <w:snapToGrid/>
        <w:spacing w:after="240"/>
        <w:ind w:left="284" w:hanging="284"/>
        <w:contextualSpacing w:val="0"/>
        <w:rPr>
          <w:rFonts w:asciiTheme="minorBidi" w:eastAsia="Times New Roman" w:hAnsiTheme="minorBidi" w:cstheme="minorBidi"/>
          <w:bCs/>
          <w:sz w:val="22"/>
          <w:szCs w:val="22"/>
          <w:lang w:val="ru-RU"/>
        </w:rPr>
      </w:pPr>
      <w:r>
        <w:rPr>
          <w:rFonts w:asciiTheme="minorBidi" w:hAnsiTheme="minorBidi" w:cstheme="minorBidi"/>
          <w:sz w:val="22"/>
          <w:szCs w:val="22"/>
          <w:lang w:val="ru-RU"/>
        </w:rPr>
        <w:tab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устойчивого</w:t>
      </w:r>
      <w:r>
        <w:rPr>
          <w:rFonts w:asciiTheme="minorBidi" w:hAnsiTheme="minorBidi" w:cstheme="minorBidi"/>
          <w:sz w:val="22"/>
          <w:szCs w:val="22"/>
          <w:lang w:val="ru-RU"/>
        </w:rPr>
        <w:br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развития</w:t>
      </w:r>
      <w:r w:rsidR="00D17D03" w:rsidRPr="00D92779">
        <w:rPr>
          <w:rStyle w:val="FootnoteReference"/>
          <w:rFonts w:asciiTheme="minorBidi" w:eastAsia="Times New Roman" w:hAnsiTheme="minorBidi" w:cstheme="minorBidi"/>
          <w:bCs/>
          <w:sz w:val="22"/>
          <w:szCs w:val="22"/>
          <w:lang w:val="ru-RU" w:eastAsia="en-US"/>
        </w:rPr>
        <w:footnoteReference w:id="3"/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:</w:t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ab/>
        <w:t>1 900 241,13</w:t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ab/>
      </w:r>
      <w:r w:rsidR="005E0AA0">
        <w:rPr>
          <w:rFonts w:asciiTheme="minorBidi" w:hAnsiTheme="minorBidi" w:cstheme="minorBidi"/>
          <w:sz w:val="22"/>
          <w:szCs w:val="22"/>
          <w:lang w:val="ru-RU"/>
        </w:rPr>
        <w:t xml:space="preserve">долл. </w:t>
      </w:r>
      <w:r w:rsidR="007F0B67" w:rsidRPr="00D92779">
        <w:rPr>
          <w:rFonts w:asciiTheme="minorBidi" w:hAnsiTheme="minorBidi" w:cstheme="minorBidi"/>
          <w:sz w:val="22"/>
          <w:szCs w:val="22"/>
          <w:lang w:val="ru-RU"/>
        </w:rPr>
        <w:t>(на 31 декабря 2021 г. – 1 395 167,36 долл.)</w:t>
      </w:r>
    </w:p>
    <w:p w14:paraId="2177B28D" w14:textId="67A087AA" w:rsidR="009F66B1" w:rsidRPr="003807A8" w:rsidRDefault="007F0B67" w:rsidP="00112609">
      <w:pPr>
        <w:pStyle w:val="Style1"/>
        <w:tabs>
          <w:tab w:val="clear" w:pos="709"/>
          <w:tab w:val="left" w:pos="567"/>
          <w:tab w:val="left" w:pos="2552"/>
        </w:tabs>
        <w:ind w:left="0" w:firstLine="0"/>
        <w:rPr>
          <w:rFonts w:asciiTheme="minorBidi" w:hAnsiTheme="minorBidi" w:cstheme="minorBidi"/>
          <w:bCs w:val="0"/>
          <w:lang w:val="ru-RU"/>
        </w:rPr>
      </w:pPr>
      <w:r w:rsidRPr="00D92779">
        <w:rPr>
          <w:rFonts w:asciiTheme="minorBidi" w:hAnsiTheme="minorBidi" w:cstheme="minorBidi"/>
          <w:lang w:val="ru-RU"/>
        </w:rPr>
        <w:t xml:space="preserve">В соответствии с пунктами 2 и 3 статьи 8 Положения о финансах специального счета </w:t>
      </w:r>
      <w:r w:rsidRPr="003807A8">
        <w:rPr>
          <w:rFonts w:asciiTheme="minorBidi" w:hAnsiTheme="minorBidi" w:cstheme="minorBidi"/>
          <w:lang w:val="ru-RU"/>
        </w:rPr>
        <w:t>МОК вышеупомянутый остаток средств переносится на 2024 г. в рамках исполнения бюджета, утвержденного руководящими органами МОК. В связи с этим в таблице 1 на утверждение Исполнительного совета представляется предложение в отношении пересмотра объема бюджетных ассигнований, одобренных Ассамблеей МОК в резолюции A-32/4.</w:t>
      </w:r>
    </w:p>
    <w:p w14:paraId="1BEEEBCA" w14:textId="23FE64EC" w:rsidR="007F0B67" w:rsidRPr="003807A8" w:rsidRDefault="007F0B67" w:rsidP="00112609">
      <w:pPr>
        <w:pStyle w:val="Style1"/>
        <w:tabs>
          <w:tab w:val="left" w:pos="567"/>
        </w:tabs>
        <w:ind w:left="0" w:firstLine="0"/>
        <w:rPr>
          <w:rFonts w:asciiTheme="minorBidi" w:hAnsiTheme="minorBidi" w:cstheme="minorBidi"/>
          <w:bCs w:val="0"/>
          <w:lang w:val="ru-RU"/>
        </w:rPr>
      </w:pPr>
      <w:r w:rsidRPr="003807A8">
        <w:rPr>
          <w:rFonts w:asciiTheme="minorBidi" w:hAnsiTheme="minorBidi" w:cstheme="minorBidi"/>
          <w:lang w:val="ru-RU"/>
        </w:rPr>
        <w:t>В таблице 2 представлен прогноз на 2024</w:t>
      </w:r>
      <w:r w:rsidR="00112609">
        <w:rPr>
          <w:rFonts w:asciiTheme="minorBidi" w:hAnsiTheme="minorBidi" w:cstheme="minorBidi"/>
          <w:lang w:val="ru-RU"/>
        </w:rPr>
        <w:t>-</w:t>
      </w:r>
      <w:r w:rsidRPr="003807A8">
        <w:rPr>
          <w:rFonts w:asciiTheme="minorBidi" w:hAnsiTheme="minorBidi" w:cstheme="minorBidi"/>
          <w:lang w:val="ru-RU"/>
        </w:rPr>
        <w:t>2025 гг. по состоянию на конец 2023 г.</w:t>
      </w:r>
    </w:p>
    <w:p w14:paraId="793A5363" w14:textId="37C9DBDC" w:rsidR="0008285A" w:rsidRPr="003807A8" w:rsidRDefault="0008285A">
      <w:pPr>
        <w:tabs>
          <w:tab w:val="clear" w:pos="567"/>
        </w:tabs>
        <w:snapToGrid/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</w:pPr>
      <w:r w:rsidRPr="003807A8">
        <w:rPr>
          <w:rFonts w:asciiTheme="minorBidi" w:eastAsia="Times New Roman" w:hAnsiTheme="minorBidi" w:cstheme="minorBidi"/>
          <w:b/>
          <w:bCs/>
          <w:sz w:val="22"/>
          <w:szCs w:val="22"/>
          <w:lang w:val="ru-RU" w:eastAsia="en-US"/>
        </w:rPr>
        <w:br w:type="page"/>
      </w:r>
    </w:p>
    <w:p w14:paraId="47667BBA" w14:textId="08919FAE" w:rsidR="004544DF" w:rsidRPr="0065621D" w:rsidRDefault="005B4BEA" w:rsidP="006C5A57">
      <w:pPr>
        <w:keepNext/>
        <w:keepLines/>
        <w:widowControl w:val="0"/>
        <w:adjustRightInd w:val="0"/>
        <w:spacing w:after="120"/>
        <w:ind w:left="567" w:hanging="567"/>
        <w:textAlignment w:val="baseline"/>
        <w:outlineLvl w:val="1"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65621D">
        <w:rPr>
          <w:rFonts w:asciiTheme="minorBidi" w:hAnsiTheme="minorBidi" w:cstheme="minorBidi"/>
          <w:b/>
          <w:bCs/>
          <w:sz w:val="20"/>
          <w:szCs w:val="20"/>
          <w:lang w:val="ru-RU"/>
        </w:rPr>
        <w:lastRenderedPageBreak/>
        <w:t>Таблица 1.</w:t>
      </w:r>
      <w:r w:rsidRPr="0065621D">
        <w:rPr>
          <w:rFonts w:asciiTheme="minorBidi" w:hAnsiTheme="minorBidi" w:cstheme="minorBidi"/>
          <w:sz w:val="20"/>
          <w:szCs w:val="20"/>
          <w:lang w:val="ru-RU"/>
        </w:rPr>
        <w:t xml:space="preserve"> Предложение по пересмотру бюджетных ассигнований на 2024</w:t>
      </w:r>
      <w:r w:rsidR="00F11A89" w:rsidRPr="0065621D">
        <w:rPr>
          <w:rFonts w:asciiTheme="minorBidi" w:hAnsiTheme="minorBidi" w:cstheme="minorBidi"/>
          <w:sz w:val="20"/>
          <w:szCs w:val="20"/>
          <w:lang w:val="ru-RU"/>
        </w:rPr>
        <w:t>-</w:t>
      </w:r>
      <w:r w:rsidRPr="0065621D">
        <w:rPr>
          <w:rFonts w:asciiTheme="minorBidi" w:hAnsiTheme="minorBidi" w:cstheme="minorBidi"/>
          <w:sz w:val="20"/>
          <w:szCs w:val="20"/>
          <w:lang w:val="ru-RU"/>
        </w:rPr>
        <w:t>2025 гг</w:t>
      </w:r>
      <w:r w:rsidR="008961A7" w:rsidRPr="0065621D">
        <w:rPr>
          <w:rFonts w:asciiTheme="minorBidi" w:hAnsiTheme="minorBidi" w:cstheme="minorBidi"/>
          <w:sz w:val="20"/>
          <w:szCs w:val="20"/>
          <w:lang w:val="ru-RU"/>
        </w:rPr>
        <w:t>.</w:t>
      </w:r>
      <w:r w:rsidR="00B749AA" w:rsidRPr="0065621D">
        <w:rPr>
          <w:rStyle w:val="FootnoteReference"/>
          <w:rFonts w:asciiTheme="minorBidi" w:eastAsia="Times New Roman" w:hAnsiTheme="minorBidi" w:cstheme="minorBidi"/>
          <w:caps/>
          <w:sz w:val="20"/>
          <w:szCs w:val="20"/>
          <w:lang w:val="ru-RU" w:eastAsia="en-US"/>
        </w:rPr>
        <w:footnoteReference w:id="4"/>
      </w:r>
    </w:p>
    <w:p w14:paraId="41A576DF" w14:textId="016A42A7" w:rsidR="004544DF" w:rsidRPr="00CF54C7" w:rsidRDefault="004544DF" w:rsidP="004544DF">
      <w:pPr>
        <w:tabs>
          <w:tab w:val="clear" w:pos="567"/>
        </w:tabs>
        <w:snapToGrid/>
        <w:rPr>
          <w:rFonts w:ascii="Arial" w:hAnsi="Arial" w:cs="Arial"/>
          <w:sz w:val="22"/>
          <w:szCs w:val="22"/>
          <w:lang w:val="ru-RU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CE1CDC" wp14:editId="1535E13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81725" cy="1905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1725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eLuna="https://cms.unov.org/eLuna/2015/main">
            <w:pict>
              <v:line xmlns:o="urn:schemas-microsoft-com:office:office" xmlns:v="urn:schemas-microsoft-com:vml" id="Straight Connector 2" style="position:absolute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a7ebb" from="0,-.05pt" to="486.7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" w14:anchorId="486F0E2F"/>
            </w:pict>
          </mc:Fallback>
        </mc:AlternateContent>
      </w:r>
    </w:p>
    <w:p w14:paraId="1B21A364" w14:textId="5ADDB813" w:rsidR="008961A7" w:rsidRDefault="008961A7" w:rsidP="00CF54C7">
      <w:pPr>
        <w:tabs>
          <w:tab w:val="clear" w:pos="567"/>
        </w:tabs>
        <w:snapToGrid/>
        <w:spacing w:after="240"/>
        <w:rPr>
          <w:rFonts w:ascii="Arial" w:hAnsi="Arial" w:cs="Arial"/>
          <w:sz w:val="22"/>
          <w:szCs w:val="22"/>
          <w:lang w:val="ru-RU"/>
        </w:rPr>
      </w:pPr>
      <w:r w:rsidRPr="008961A7">
        <w:rPr>
          <w:noProof/>
        </w:rPr>
        <w:drawing>
          <wp:inline distT="0" distB="0" distL="0" distR="0" wp14:anchorId="08F8CA89" wp14:editId="7D49E86A">
            <wp:extent cx="6120130" cy="7692390"/>
            <wp:effectExtent l="0" t="0" r="0" b="3810"/>
            <wp:docPr id="140207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87865" w14:textId="2B006EB1" w:rsidR="00916FE8" w:rsidRDefault="00916FE8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6DA7F27" w14:textId="77777777" w:rsidR="006C5A57" w:rsidRDefault="006C5A57" w:rsidP="006C5A57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>
        <w:rPr>
          <w:rFonts w:asciiTheme="minorBidi" w:hAnsiTheme="minorBidi" w:cstheme="minorBidi"/>
          <w:b/>
          <w:bCs/>
          <w:sz w:val="20"/>
          <w:szCs w:val="20"/>
          <w:lang w:val="ru-RU"/>
        </w:rPr>
        <w:br w:type="page"/>
      </w:r>
    </w:p>
    <w:p w14:paraId="0725C776" w14:textId="3A67B012" w:rsidR="00606638" w:rsidRPr="0065621D" w:rsidRDefault="00C34F06" w:rsidP="006C5A57">
      <w:pPr>
        <w:tabs>
          <w:tab w:val="clear" w:pos="567"/>
        </w:tabs>
        <w:snapToGrid/>
        <w:rPr>
          <w:rFonts w:asciiTheme="minorBidi" w:hAnsiTheme="minorBidi" w:cstheme="minorBidi"/>
          <w:b/>
          <w:bCs/>
          <w:sz w:val="20"/>
          <w:szCs w:val="20"/>
          <w:lang w:val="ru-RU"/>
        </w:rPr>
      </w:pPr>
      <w:r w:rsidRPr="00025A88">
        <w:rPr>
          <w:rFonts w:ascii="Arial" w:eastAsia="Times New Roman" w:hAnsi="Arial"/>
          <w:noProof/>
          <w:snapToGrid/>
          <w:sz w:val="22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E91887" wp14:editId="524A42B0">
                <wp:simplePos x="0" y="0"/>
                <wp:positionH relativeFrom="column">
                  <wp:posOffset>-1284</wp:posOffset>
                </wp:positionH>
                <wp:positionV relativeFrom="paragraph">
                  <wp:posOffset>297581</wp:posOffset>
                </wp:positionV>
                <wp:extent cx="6078071" cy="19050"/>
                <wp:effectExtent l="0" t="0" r="3746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8071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DC7C6A" id="Straight Connector 13" o:spid="_x0000_s1026" style="position:absolute;flip:y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1pt,23.45pt" to="478.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" strokecolor="#4a7ebb"/>
            </w:pict>
          </mc:Fallback>
        </mc:AlternateContent>
      </w:r>
      <w:r w:rsidR="00606638" w:rsidRPr="0065621D">
        <w:rPr>
          <w:rFonts w:asciiTheme="minorBidi" w:hAnsiTheme="minorBidi" w:cstheme="minorBidi"/>
          <w:b/>
          <w:bCs/>
          <w:sz w:val="20"/>
          <w:szCs w:val="20"/>
          <w:lang w:val="ru-RU"/>
        </w:rPr>
        <w:t>Таблица 2.</w:t>
      </w:r>
      <w:r w:rsidR="00606638" w:rsidRPr="0065621D">
        <w:rPr>
          <w:rFonts w:asciiTheme="minorBidi" w:hAnsiTheme="minorBidi" w:cstheme="minorBidi"/>
          <w:sz w:val="20"/>
          <w:szCs w:val="20"/>
          <w:lang w:val="ru-RU"/>
        </w:rPr>
        <w:t xml:space="preserve"> </w:t>
      </w:r>
      <w:r w:rsidR="00606638" w:rsidRPr="0065621D">
        <w:rPr>
          <w:rFonts w:asciiTheme="minorBidi" w:hAnsiTheme="minorBidi" w:cstheme="minorBidi"/>
          <w:b/>
          <w:bCs/>
          <w:sz w:val="20"/>
          <w:szCs w:val="20"/>
          <w:lang w:val="ru-RU"/>
        </w:rPr>
        <w:t>Прогноз на 2024</w:t>
      </w:r>
      <w:r w:rsidR="0065621D" w:rsidRPr="0065621D">
        <w:rPr>
          <w:rFonts w:asciiTheme="minorBidi" w:hAnsiTheme="minorBidi" w:cstheme="minorBidi"/>
          <w:b/>
          <w:bCs/>
          <w:sz w:val="20"/>
          <w:szCs w:val="20"/>
          <w:lang w:val="ru-RU"/>
        </w:rPr>
        <w:t>-</w:t>
      </w:r>
      <w:r w:rsidR="00606638" w:rsidRPr="0065621D">
        <w:rPr>
          <w:rFonts w:asciiTheme="minorBidi" w:hAnsiTheme="minorBidi" w:cstheme="minorBidi"/>
          <w:b/>
          <w:bCs/>
          <w:sz w:val="20"/>
          <w:szCs w:val="20"/>
          <w:lang w:val="ru-RU"/>
        </w:rPr>
        <w:t>2025 гг.</w:t>
      </w:r>
      <w:r w:rsidR="00606638" w:rsidRPr="0065621D">
        <w:rPr>
          <w:rFonts w:asciiTheme="minorBidi" w:hAnsiTheme="minorBidi" w:cstheme="minorBidi"/>
          <w:sz w:val="20"/>
          <w:szCs w:val="20"/>
          <w:lang w:val="ru-RU"/>
        </w:rPr>
        <w:t xml:space="preserve"> </w:t>
      </w:r>
    </w:p>
    <w:p w14:paraId="1EE2CA43" w14:textId="71E7A3CA" w:rsidR="00606638" w:rsidRDefault="00606638" w:rsidP="00890F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0374CA7" w14:textId="77777777" w:rsidR="006C5A57" w:rsidRPr="006C5A57" w:rsidRDefault="006C5A57" w:rsidP="00890F12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58EBDBA" w14:textId="5EA00D07" w:rsidR="0065621D" w:rsidRPr="0065621D" w:rsidRDefault="00C34F06" w:rsidP="0065621D">
      <w:pPr>
        <w:tabs>
          <w:tab w:val="clear" w:pos="567"/>
        </w:tabs>
        <w:snapToGrid/>
        <w:spacing w:after="240"/>
        <w:rPr>
          <w:rFonts w:ascii="Arial" w:hAnsi="Arial" w:cs="Arial"/>
          <w:sz w:val="22"/>
          <w:szCs w:val="22"/>
          <w:lang w:val="ru-RU"/>
        </w:rPr>
      </w:pPr>
      <w:r w:rsidRPr="00C34F06">
        <w:rPr>
          <w:noProof/>
        </w:rPr>
        <w:drawing>
          <wp:inline distT="0" distB="0" distL="0" distR="0" wp14:anchorId="59E23F75" wp14:editId="4021EEE2">
            <wp:extent cx="6120130" cy="4353560"/>
            <wp:effectExtent l="0" t="0" r="0" b="8890"/>
            <wp:docPr id="5804747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3D3E7" w14:textId="77777777" w:rsidR="0065621D" w:rsidRPr="0065621D" w:rsidRDefault="0065621D" w:rsidP="0065621D">
      <w:pPr>
        <w:tabs>
          <w:tab w:val="clear" w:pos="567"/>
        </w:tabs>
        <w:snapToGrid/>
        <w:spacing w:after="240"/>
        <w:rPr>
          <w:rFonts w:ascii="Arial" w:hAnsi="Arial" w:cs="Arial"/>
          <w:sz w:val="22"/>
          <w:szCs w:val="22"/>
          <w:lang w:val="ru-RU"/>
        </w:rPr>
      </w:pPr>
    </w:p>
    <w:p w14:paraId="4FD96EE0" w14:textId="77777777" w:rsidR="0065621D" w:rsidRPr="0065621D" w:rsidRDefault="0065621D" w:rsidP="0065621D">
      <w:pPr>
        <w:tabs>
          <w:tab w:val="clear" w:pos="567"/>
        </w:tabs>
        <w:snapToGrid/>
        <w:spacing w:after="240"/>
        <w:rPr>
          <w:rFonts w:ascii="Arial" w:hAnsi="Arial" w:cs="Arial"/>
          <w:sz w:val="22"/>
          <w:szCs w:val="22"/>
          <w:lang w:val="ru-RU"/>
        </w:rPr>
      </w:pPr>
    </w:p>
    <w:p w14:paraId="07C78A0F" w14:textId="43878B8F" w:rsidR="0065621D" w:rsidRPr="0065621D" w:rsidRDefault="0065621D">
      <w:pPr>
        <w:tabs>
          <w:tab w:val="clear" w:pos="567"/>
        </w:tabs>
        <w:snapToGrid/>
        <w:rPr>
          <w:rFonts w:ascii="Arial" w:hAnsi="Arial" w:cs="Arial"/>
          <w:b/>
          <w:bCs/>
          <w:sz w:val="22"/>
          <w:szCs w:val="22"/>
          <w:lang w:val="ru-RU"/>
        </w:rPr>
        <w:sectPr w:rsidR="0065621D" w:rsidRPr="0065621D" w:rsidSect="00AB067D">
          <w:headerReference w:type="even" r:id="rId11"/>
          <w:headerReference w:type="default" r:id="rId12"/>
          <w:headerReference w:type="first" r:id="rId13"/>
          <w:pgSz w:w="11906" w:h="16838" w:code="9"/>
          <w:pgMar w:top="1418" w:right="1134" w:bottom="1134" w:left="1134" w:header="680" w:footer="0" w:gutter="0"/>
          <w:cols w:space="708"/>
          <w:titlePg/>
          <w:docGrid w:linePitch="360"/>
        </w:sectPr>
      </w:pPr>
    </w:p>
    <w:p w14:paraId="14C0452E" w14:textId="422FC342" w:rsidR="00A8763D" w:rsidRDefault="006C5A57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bookmarkStart w:id="1" w:name="a1"/>
      <w:r w:rsidRPr="00956DD8">
        <w:rPr>
          <w:rFonts w:ascii="Arial" w:hAnsi="Arial" w:cs="Arial"/>
          <w:b/>
          <w:bCs/>
          <w:sz w:val="22"/>
          <w:szCs w:val="22"/>
          <w:lang w:val="en-US"/>
        </w:rPr>
        <w:lastRenderedPageBreak/>
        <w:t>ANNEX I</w:t>
      </w:r>
      <w:bookmarkEnd w:id="1"/>
      <w:r>
        <w:rPr>
          <w:rFonts w:ascii="Arial" w:hAnsi="Arial" w:cs="Arial"/>
          <w:noProof/>
          <w:snapToGrid/>
          <w:sz w:val="22"/>
          <w:szCs w:val="22"/>
          <w:lang w:val="en-US"/>
        </w:rPr>
        <w:t xml:space="preserve"> </w:t>
      </w:r>
      <w:r w:rsidR="006066AA">
        <w:rPr>
          <w:rFonts w:ascii="Arial" w:hAnsi="Arial" w:cs="Arial"/>
          <w:noProof/>
          <w:snapToGrid/>
          <w:sz w:val="22"/>
          <w:szCs w:val="22"/>
          <w:lang w:val="en-US"/>
        </w:rPr>
        <w:drawing>
          <wp:inline distT="0" distB="0" distL="0" distR="0" wp14:anchorId="119715C6" wp14:editId="10EF1AB4">
            <wp:extent cx="6447728" cy="8248650"/>
            <wp:effectExtent l="0" t="0" r="0" b="6350"/>
            <wp:docPr id="376296496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296496" name="Picture 1" descr="A close-up of a document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5"/>
                    <a:stretch/>
                  </pic:blipFill>
                  <pic:spPr bwMode="auto">
                    <a:xfrm>
                      <a:off x="0" y="0"/>
                      <a:ext cx="6447728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9EEE5" w14:textId="1D0717DF" w:rsidR="00A8763D" w:rsidRDefault="00A8763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</w:p>
    <w:p w14:paraId="64FE63E3" w14:textId="23582F24" w:rsidR="00A8763D" w:rsidRPr="006C5A57" w:rsidRDefault="006066AA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 w:rsidRPr="006C5A57"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9154A6E" wp14:editId="71778325">
            <wp:extent cx="6120130" cy="7912100"/>
            <wp:effectExtent l="0" t="0" r="0" b="0"/>
            <wp:docPr id="754671629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1629" name="Picture 2" descr="A close-up of a documen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30"/>
                    <a:stretch/>
                  </pic:blipFill>
                  <pic:spPr bwMode="auto">
                    <a:xfrm>
                      <a:off x="0" y="0"/>
                      <a:ext cx="6121253" cy="791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763D" w:rsidRPr="006C5A57">
        <w:rPr>
          <w:rFonts w:ascii="Arial" w:hAnsi="Arial" w:cs="Arial"/>
          <w:sz w:val="22"/>
          <w:szCs w:val="22"/>
          <w:lang w:val="en-US"/>
        </w:rPr>
        <w:br w:type="page"/>
      </w:r>
    </w:p>
    <w:p w14:paraId="4DAD8058" w14:textId="69D73FC8" w:rsidR="00167255" w:rsidRDefault="00193754" w:rsidP="00193754">
      <w:pPr>
        <w:pStyle w:val="Marge"/>
        <w:ind w:left="-687"/>
        <w:jc w:val="right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01B6DE09" wp14:editId="1D2A0E69">
            <wp:extent cx="6426200" cy="5407395"/>
            <wp:effectExtent l="0" t="0" r="0" b="3175"/>
            <wp:docPr id="2069011422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011422" name="Picture 3" descr="A close-up of a documen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99"/>
                    <a:stretch/>
                  </pic:blipFill>
                  <pic:spPr bwMode="auto">
                    <a:xfrm>
                      <a:off x="0" y="0"/>
                      <a:ext cx="6435738" cy="541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57BB0" w14:textId="77777777" w:rsidR="00167255" w:rsidRDefault="00167255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br w:type="page"/>
      </w:r>
    </w:p>
    <w:p w14:paraId="58E3B630" w14:textId="40098309" w:rsidR="007358DE" w:rsidRDefault="00193754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7F4C829" wp14:editId="633902B7">
            <wp:extent cx="6661150" cy="9268108"/>
            <wp:effectExtent l="0" t="0" r="6350" b="9525"/>
            <wp:docPr id="1853349837" name="Picture 4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49837" name="Picture 4" descr="A close-up of a document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6"/>
                    <a:stretch/>
                  </pic:blipFill>
                  <pic:spPr bwMode="auto">
                    <a:xfrm>
                      <a:off x="0" y="0"/>
                      <a:ext cx="6668447" cy="927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04035" w14:textId="5AD1A814" w:rsidR="007358DE" w:rsidRDefault="00193754" w:rsidP="00193754">
      <w:pPr>
        <w:tabs>
          <w:tab w:val="clear" w:pos="567"/>
        </w:tabs>
        <w:snapToGrid/>
        <w:jc w:val="both"/>
        <w:rPr>
          <w:rFonts w:ascii="Arial" w:eastAsia="Times New Roman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3829ECB8" wp14:editId="2E43422E">
            <wp:extent cx="6159500" cy="8209742"/>
            <wp:effectExtent l="0" t="0" r="0" b="1270"/>
            <wp:docPr id="848413941" name="Picture 5" descr="A document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413941" name="Picture 5" descr="A document with numbers and text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9" r="4870" b="15254"/>
                    <a:stretch/>
                  </pic:blipFill>
                  <pic:spPr bwMode="auto">
                    <a:xfrm>
                      <a:off x="0" y="0"/>
                      <a:ext cx="6169857" cy="8223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58DE">
        <w:rPr>
          <w:rFonts w:ascii="Arial" w:hAnsi="Arial" w:cs="Arial"/>
          <w:sz w:val="22"/>
          <w:szCs w:val="22"/>
          <w:lang w:val="en-US"/>
        </w:rPr>
        <w:br w:type="page"/>
      </w:r>
    </w:p>
    <w:p w14:paraId="04199C42" w14:textId="5BED9BB0" w:rsidR="002E31EE" w:rsidRDefault="00193754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napToGrid/>
          <w:sz w:val="22"/>
          <w:szCs w:val="22"/>
          <w:lang w:val="en-US"/>
        </w:rPr>
        <w:lastRenderedPageBreak/>
        <w:drawing>
          <wp:inline distT="0" distB="0" distL="0" distR="0" wp14:anchorId="457A9BF5" wp14:editId="0A1503A2">
            <wp:extent cx="6184900" cy="8087414"/>
            <wp:effectExtent l="0" t="0" r="6350" b="8890"/>
            <wp:docPr id="86335302" name="Picture 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5302" name="Picture 6" descr="A close-up of a document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" r="3092" b="14227"/>
                    <a:stretch/>
                  </pic:blipFill>
                  <pic:spPr bwMode="auto">
                    <a:xfrm>
                      <a:off x="0" y="0"/>
                      <a:ext cx="6190495" cy="809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E7C65" w14:textId="6F060263" w:rsidR="00572C71" w:rsidRDefault="00572C71">
      <w:pPr>
        <w:tabs>
          <w:tab w:val="clear" w:pos="567"/>
        </w:tabs>
        <w:snapToGrid/>
        <w:rPr>
          <w:rFonts w:ascii="Arial" w:hAnsi="Arial" w:cs="Arial"/>
          <w:sz w:val="22"/>
          <w:szCs w:val="22"/>
          <w:lang w:val="en-US"/>
        </w:rPr>
      </w:pPr>
    </w:p>
    <w:p w14:paraId="1B41454D" w14:textId="77777777" w:rsidR="002E31EE" w:rsidRDefault="002E31EE">
      <w:pPr>
        <w:tabs>
          <w:tab w:val="clear" w:pos="567"/>
        </w:tabs>
        <w:snapToGrid/>
        <w:rPr>
          <w:rFonts w:ascii="Arial" w:eastAsia="Times New Roman" w:hAnsi="Arial" w:cs="Arial"/>
          <w:sz w:val="22"/>
          <w:szCs w:val="22"/>
          <w:lang w:val="en-US" w:eastAsia="en-US"/>
        </w:rPr>
      </w:pPr>
    </w:p>
    <w:p w14:paraId="77626940" w14:textId="77777777" w:rsidR="00A8763D" w:rsidRPr="00D91E2D" w:rsidRDefault="00A8763D" w:rsidP="00916FE8">
      <w:pPr>
        <w:pStyle w:val="Marge"/>
        <w:ind w:left="-687"/>
        <w:jc w:val="center"/>
        <w:rPr>
          <w:rFonts w:ascii="Arial" w:hAnsi="Arial" w:cs="Arial"/>
          <w:sz w:val="22"/>
          <w:szCs w:val="22"/>
          <w:lang w:val="en-US"/>
        </w:rPr>
      </w:pPr>
    </w:p>
    <w:sectPr w:rsidR="00A8763D" w:rsidRPr="00D91E2D" w:rsidSect="006C5A57">
      <w:headerReference w:type="even" r:id="rId20"/>
      <w:headerReference w:type="default" r:id="rId21"/>
      <w:headerReference w:type="first" r:id="rId22"/>
      <w:type w:val="oddPage"/>
      <w:pgSz w:w="11906" w:h="16838" w:code="9"/>
      <w:pgMar w:top="1418" w:right="1134" w:bottom="1134" w:left="1134" w:header="680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EF642" w14:textId="77777777" w:rsidR="00AB067D" w:rsidRDefault="00AB067D">
      <w:r>
        <w:separator/>
      </w:r>
    </w:p>
  </w:endnote>
  <w:endnote w:type="continuationSeparator" w:id="0">
    <w:p w14:paraId="743CBBD6" w14:textId="77777777" w:rsidR="00AB067D" w:rsidRDefault="00AB067D">
      <w:r>
        <w:continuationSeparator/>
      </w:r>
    </w:p>
  </w:endnote>
  <w:endnote w:type="continuationNotice" w:id="1">
    <w:p w14:paraId="47A94EB2" w14:textId="77777777" w:rsidR="00AB067D" w:rsidRDefault="00AB06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4EA87" w14:textId="77777777" w:rsidR="00AB067D" w:rsidRDefault="00AB067D">
      <w:r>
        <w:separator/>
      </w:r>
    </w:p>
  </w:footnote>
  <w:footnote w:type="continuationSeparator" w:id="0">
    <w:p w14:paraId="51BFC371" w14:textId="77777777" w:rsidR="00AB067D" w:rsidRDefault="00AB067D">
      <w:r>
        <w:continuationSeparator/>
      </w:r>
    </w:p>
  </w:footnote>
  <w:footnote w:type="continuationNotice" w:id="1">
    <w:p w14:paraId="237F19BD" w14:textId="77777777" w:rsidR="00AB067D" w:rsidRDefault="00AB067D"/>
  </w:footnote>
  <w:footnote w:id="2">
    <w:p w14:paraId="600FB102" w14:textId="4BE1C6B2" w:rsidR="00C72800" w:rsidRPr="002238A6" w:rsidRDefault="00C11339" w:rsidP="002238A6">
      <w:pPr>
        <w:pStyle w:val="FootnoteText"/>
        <w:tabs>
          <w:tab w:val="clear" w:pos="567"/>
        </w:tabs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2238A6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 xml:space="preserve"> </w:t>
      </w:r>
      <w:r w:rsidR="002238A6">
        <w:rPr>
          <w:rFonts w:asciiTheme="minorBidi" w:hAnsiTheme="minorBidi" w:cstheme="minorBidi"/>
          <w:sz w:val="18"/>
          <w:szCs w:val="18"/>
          <w:lang w:val="ru-RU"/>
        </w:rPr>
        <w:tab/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>Включая взнос Норвежского агентства по сотрудничеству в области развития (НОРАД) в сумме 457 295,92 долл</w:t>
      </w:r>
      <w:r w:rsidR="002238A6">
        <w:rPr>
          <w:rFonts w:asciiTheme="minorBidi" w:hAnsiTheme="minorBidi" w:cstheme="minorBidi"/>
          <w:sz w:val="18"/>
          <w:szCs w:val="18"/>
          <w:lang w:val="ru-RU"/>
        </w:rPr>
        <w:t>ара</w:t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>, зачисленный 12 декабря 2023 г.</w:t>
      </w:r>
    </w:p>
  </w:footnote>
  <w:footnote w:id="3">
    <w:p w14:paraId="053DC719" w14:textId="1B564FDB" w:rsidR="00D17D03" w:rsidRPr="002238A6" w:rsidRDefault="00D17D03" w:rsidP="002238A6">
      <w:pPr>
        <w:pStyle w:val="FootnoteText"/>
        <w:tabs>
          <w:tab w:val="clear" w:pos="567"/>
        </w:tabs>
        <w:jc w:val="both"/>
        <w:rPr>
          <w:rFonts w:asciiTheme="minorBidi" w:hAnsiTheme="minorBidi" w:cstheme="minorBidi"/>
          <w:sz w:val="18"/>
          <w:szCs w:val="18"/>
          <w:lang w:val="ru-RU"/>
        </w:rPr>
      </w:pPr>
      <w:r w:rsidRPr="002238A6">
        <w:rPr>
          <w:rStyle w:val="FootnoteReference"/>
          <w:rFonts w:asciiTheme="minorBidi" w:hAnsiTheme="minorBidi" w:cstheme="minorBidi"/>
          <w:sz w:val="18"/>
          <w:szCs w:val="18"/>
          <w:lang w:val="ru-RU"/>
        </w:rPr>
        <w:footnoteRef/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 xml:space="preserve"> </w:t>
      </w:r>
      <w:r w:rsidR="002238A6">
        <w:rPr>
          <w:rFonts w:asciiTheme="minorBidi" w:hAnsiTheme="minorBidi" w:cstheme="minorBidi"/>
          <w:sz w:val="18"/>
          <w:szCs w:val="18"/>
          <w:lang w:val="ru-RU"/>
        </w:rPr>
        <w:tab/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>Включая взнос Норвежского агентства по сотрудничеству в области развития (НОРАД) в сумме 457 295,92 долл</w:t>
      </w:r>
      <w:r w:rsidR="002238A6">
        <w:rPr>
          <w:rFonts w:asciiTheme="minorBidi" w:hAnsiTheme="minorBidi" w:cstheme="minorBidi"/>
          <w:sz w:val="18"/>
          <w:szCs w:val="18"/>
          <w:lang w:val="ru-RU"/>
        </w:rPr>
        <w:t>ара</w:t>
      </w:r>
      <w:r w:rsidRPr="002238A6">
        <w:rPr>
          <w:rFonts w:asciiTheme="minorBidi" w:hAnsiTheme="minorBidi" w:cstheme="minorBidi"/>
          <w:sz w:val="18"/>
          <w:szCs w:val="18"/>
          <w:lang w:val="ru-RU"/>
        </w:rPr>
        <w:t>, зачисленный 12 декабря 2023 г.</w:t>
      </w:r>
    </w:p>
  </w:footnote>
  <w:footnote w:id="4">
    <w:p w14:paraId="5AA3F480" w14:textId="00329233" w:rsidR="0065621D" w:rsidRPr="0065621D" w:rsidRDefault="00B749AA" w:rsidP="006C5A57">
      <w:pPr>
        <w:pStyle w:val="FootnoteText"/>
        <w:jc w:val="both"/>
        <w:rPr>
          <w:rFonts w:asciiTheme="minorBidi" w:hAnsiTheme="minorBidi" w:cstheme="minorBidi"/>
          <w:lang w:val="ru-RU"/>
        </w:rPr>
      </w:pPr>
      <w:r w:rsidRPr="0065621D">
        <w:rPr>
          <w:rStyle w:val="FootnoteReference"/>
          <w:rFonts w:asciiTheme="minorBidi" w:hAnsiTheme="minorBidi" w:cstheme="minorBidi"/>
          <w:lang w:val="ru-RU"/>
        </w:rPr>
        <w:footnoteRef/>
      </w:r>
      <w:r w:rsidRPr="0065621D">
        <w:rPr>
          <w:rFonts w:asciiTheme="minorBidi" w:hAnsiTheme="minorBidi" w:cstheme="minorBidi"/>
          <w:sz w:val="18"/>
          <w:szCs w:val="18"/>
          <w:lang w:val="ru-RU"/>
        </w:rPr>
        <w:t xml:space="preserve"> </w:t>
      </w:r>
      <w:r w:rsidR="0065621D">
        <w:rPr>
          <w:rFonts w:asciiTheme="minorBidi" w:hAnsiTheme="minorBidi" w:cstheme="minorBidi"/>
          <w:sz w:val="18"/>
          <w:szCs w:val="18"/>
          <w:lang w:val="ru-RU"/>
        </w:rPr>
        <w:tab/>
      </w:r>
      <w:r w:rsidRPr="0065621D">
        <w:rPr>
          <w:rFonts w:asciiTheme="minorBidi" w:hAnsiTheme="minorBidi" w:cstheme="minorBidi"/>
          <w:sz w:val="18"/>
          <w:szCs w:val="18"/>
          <w:lang w:val="ru-RU"/>
        </w:rPr>
        <w:t xml:space="preserve">Предлагаемые корректировки основаны на наблюдаемой способности привлекать денежные средства и с учетом тенденций в отношении расходов.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5D" w14:textId="2307044B" w:rsidR="003B6FC5" w:rsidRPr="0065621D" w:rsidRDefault="00352423" w:rsidP="0065621D">
    <w:pPr>
      <w:pStyle w:val="Header"/>
      <w:rPr>
        <w:rFonts w:ascii="Arial" w:hAnsi="Arial" w:cs="Arial"/>
        <w:bCs/>
        <w:sz w:val="22"/>
        <w:szCs w:val="22"/>
        <w:lang w:val="ru-RU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EB483F">
      <w:rPr>
        <w:rFonts w:ascii="Arial" w:hAnsi="Arial" w:cs="Arial"/>
        <w:bCs/>
        <w:sz w:val="22"/>
        <w:szCs w:val="22"/>
        <w:lang w:val="fr-FR"/>
      </w:rPr>
      <w:t>/EC</w:t>
    </w:r>
    <w:r w:rsidRPr="00352423">
      <w:rPr>
        <w:rFonts w:ascii="Arial" w:hAnsi="Arial" w:cs="Arial"/>
        <w:bCs/>
        <w:sz w:val="22"/>
        <w:szCs w:val="22"/>
        <w:lang w:val="fr-FR"/>
      </w:rPr>
      <w:t>-</w:t>
    </w:r>
    <w:r w:rsidR="00EB483F">
      <w:rPr>
        <w:rFonts w:ascii="Arial" w:hAnsi="Arial" w:cs="Arial"/>
        <w:bCs/>
        <w:sz w:val="22"/>
        <w:szCs w:val="22"/>
        <w:lang w:val="fr-FR"/>
      </w:rPr>
      <w:t>57</w:t>
    </w:r>
    <w:r w:rsidR="00FA68D9">
      <w:rPr>
        <w:rFonts w:ascii="Arial" w:hAnsi="Arial" w:cs="Arial"/>
        <w:bCs/>
        <w:sz w:val="22"/>
        <w:szCs w:val="22"/>
        <w:lang w:val="fr-FR"/>
      </w:rPr>
      <w:t>/3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r w:rsidR="005E5BE4">
      <w:rPr>
        <w:rFonts w:ascii="Arial" w:hAnsi="Arial" w:cs="Arial"/>
        <w:bCs/>
        <w:sz w:val="22"/>
        <w:szCs w:val="22"/>
        <w:lang w:val="fr-FR"/>
      </w:rPr>
      <w:t>1</w:t>
    </w:r>
    <w:r w:rsidR="00DD3F5E"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sdt>
      <w:sdtPr>
        <w:rPr>
          <w:rFonts w:ascii="Arial" w:hAnsi="Arial" w:cs="Arial"/>
          <w:bCs/>
          <w:sz w:val="22"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="00FA68D9">
          <w:rPr>
            <w:rFonts w:ascii="Arial" w:hAnsi="Arial" w:cs="Arial"/>
            <w:bCs/>
            <w:sz w:val="22"/>
            <w:szCs w:val="22"/>
          </w:rPr>
          <w:t>(</w:t>
        </w:r>
        <w:r w:rsidR="002F2691">
          <w:rPr>
            <w:rFonts w:ascii="Arial" w:hAnsi="Arial" w:cs="Arial"/>
            <w:bCs/>
            <w:sz w:val="22"/>
            <w:szCs w:val="22"/>
          </w:rPr>
          <w:t>3</w:t>
        </w:r>
        <w:r w:rsidR="00FA68D9">
          <w:rPr>
            <w:rFonts w:ascii="Arial" w:hAnsi="Arial" w:cs="Arial"/>
            <w:bCs/>
            <w:sz w:val="22"/>
            <w:szCs w:val="22"/>
          </w:rPr>
          <w:t>)</w:t>
        </w:r>
        <w:r w:rsidR="006066AA">
          <w:rPr>
            <w:rFonts w:ascii="Arial" w:hAnsi="Arial" w:cs="Arial"/>
            <w:bCs/>
            <w:sz w:val="22"/>
            <w:szCs w:val="22"/>
          </w:rPr>
          <w:t xml:space="preserve"> – page </w: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begin"/>
        </w:r>
        <w:r w:rsidR="006066AA" w:rsidRPr="006066AA">
          <w:rPr>
            <w:rFonts w:ascii="Arial" w:hAnsi="Arial" w:cs="Arial"/>
            <w:bCs/>
            <w:sz w:val="22"/>
            <w:szCs w:val="22"/>
          </w:rPr>
          <w:instrText xml:space="preserve"> PAGE   \* MERGEFORMAT </w:instrText>
        </w:r>
        <w:r w:rsidR="006066AA" w:rsidRPr="006066AA">
          <w:rPr>
            <w:rFonts w:ascii="Arial" w:hAnsi="Arial" w:cs="Arial"/>
            <w:bCs/>
            <w:sz w:val="22"/>
            <w:szCs w:val="22"/>
          </w:rPr>
          <w:fldChar w:fldCharType="separate"/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t>1</w:t>
        </w:r>
        <w:r w:rsidR="006066AA" w:rsidRPr="006066AA">
          <w:rPr>
            <w:rFonts w:ascii="Arial" w:hAnsi="Arial" w:cs="Arial"/>
            <w:bCs/>
            <w:noProof/>
            <w:sz w:val="22"/>
            <w:szCs w:val="2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BB357" w14:textId="6415CD63" w:rsidR="00FF54F5" w:rsidRPr="00DD55DA" w:rsidRDefault="00E01FDA" w:rsidP="00FF54F5">
    <w:pPr>
      <w:pStyle w:val="Header"/>
      <w:jc w:val="right"/>
      <w:rPr>
        <w:rFonts w:ascii="Arial" w:hAnsi="Arial" w:cs="Arial"/>
        <w:bCs/>
        <w:sz w:val="22"/>
        <w:szCs w:val="22"/>
        <w:lang w:val="fr-FR"/>
      </w:rPr>
    </w:pPr>
    <w:r w:rsidRPr="00352423">
      <w:rPr>
        <w:rFonts w:ascii="Arial" w:hAnsi="Arial" w:cs="Arial"/>
        <w:bCs/>
        <w:sz w:val="22"/>
        <w:szCs w:val="22"/>
        <w:lang w:val="fr-FR"/>
      </w:rPr>
      <w:t>IOC</w:t>
    </w:r>
    <w:r w:rsidR="005E5BE4">
      <w:rPr>
        <w:rFonts w:ascii="Arial" w:hAnsi="Arial" w:cs="Arial"/>
        <w:bCs/>
        <w:sz w:val="22"/>
        <w:szCs w:val="22"/>
        <w:lang w:val="fr-FR"/>
      </w:rPr>
      <w:t>/EC</w:t>
    </w:r>
    <w:r w:rsidR="00520B78">
      <w:rPr>
        <w:rFonts w:ascii="Arial" w:hAnsi="Arial" w:cs="Arial"/>
        <w:bCs/>
        <w:sz w:val="22"/>
        <w:szCs w:val="22"/>
        <w:lang w:val="fr-FR"/>
      </w:rPr>
      <w:t>-</w:t>
    </w:r>
    <w:r w:rsidR="005E5BE4">
      <w:rPr>
        <w:rFonts w:ascii="Arial" w:hAnsi="Arial" w:cs="Arial"/>
        <w:bCs/>
        <w:sz w:val="22"/>
        <w:szCs w:val="22"/>
        <w:lang w:val="fr-FR"/>
      </w:rPr>
      <w:t>57</w:t>
    </w:r>
    <w:r w:rsidRPr="00352423">
      <w:rPr>
        <w:rFonts w:ascii="Arial" w:hAnsi="Arial" w:cs="Arial"/>
        <w:bCs/>
        <w:sz w:val="22"/>
        <w:szCs w:val="22"/>
        <w:lang w:val="fr-FR"/>
      </w:rPr>
      <w:t>/</w:t>
    </w:r>
    <w:r w:rsidR="007C4C1D">
      <w:rPr>
        <w:rFonts w:ascii="Arial" w:hAnsi="Arial" w:cs="Arial"/>
        <w:bCs/>
        <w:sz w:val="22"/>
        <w:szCs w:val="22"/>
        <w:lang w:val="fr-FR"/>
      </w:rPr>
      <w:t>3</w:t>
    </w:r>
    <w:r w:rsidRPr="00352423">
      <w:rPr>
        <w:rFonts w:ascii="Arial" w:hAnsi="Arial" w:cs="Arial"/>
        <w:bCs/>
        <w:sz w:val="22"/>
        <w:szCs w:val="22"/>
        <w:lang w:val="fr-FR"/>
      </w:rPr>
      <w:t>.</w:t>
    </w:r>
    <w:r w:rsidR="005E5BE4">
      <w:rPr>
        <w:rFonts w:ascii="Arial" w:hAnsi="Arial" w:cs="Arial"/>
        <w:bCs/>
        <w:sz w:val="22"/>
        <w:szCs w:val="22"/>
        <w:lang w:val="fr-FR"/>
      </w:rPr>
      <w:t>1</w:t>
    </w:r>
    <w:r>
      <w:rPr>
        <w:rFonts w:ascii="Arial" w:hAnsi="Arial" w:cs="Arial"/>
        <w:bCs/>
        <w:sz w:val="22"/>
        <w:szCs w:val="22"/>
        <w:lang w:val="fr-FR"/>
      </w:rPr>
      <w:t>.</w:t>
    </w:r>
    <w:r w:rsidRPr="00352423">
      <w:rPr>
        <w:rFonts w:ascii="Arial" w:hAnsi="Arial" w:cs="Arial"/>
        <w:bCs/>
        <w:sz w:val="22"/>
        <w:szCs w:val="22"/>
        <w:lang w:val="fr-FR"/>
      </w:rPr>
      <w:t>Doc</w:t>
    </w:r>
    <w:r w:rsidR="007C4C1D">
      <w:rPr>
        <w:rFonts w:ascii="Arial" w:hAnsi="Arial" w:cs="Arial"/>
        <w:bCs/>
        <w:sz w:val="22"/>
        <w:szCs w:val="22"/>
        <w:lang w:val="fr-FR"/>
      </w:rPr>
      <w:t>(</w:t>
    </w:r>
    <w:r w:rsidR="002F2691">
      <w:rPr>
        <w:rFonts w:ascii="Arial" w:hAnsi="Arial" w:cs="Arial"/>
        <w:bCs/>
        <w:sz w:val="22"/>
        <w:szCs w:val="22"/>
        <w:lang w:val="fr-FR"/>
      </w:rPr>
      <w:t>3</w:t>
    </w:r>
    <w:r w:rsidR="007C4C1D">
      <w:rPr>
        <w:rFonts w:ascii="Arial" w:hAnsi="Arial" w:cs="Arial"/>
        <w:bCs/>
        <w:sz w:val="22"/>
        <w:szCs w:val="22"/>
        <w:lang w:val="fr-FR"/>
      </w:rPr>
      <w:t>)</w:t>
    </w:r>
    <w:r w:rsidR="006066AA">
      <w:rPr>
        <w:rFonts w:ascii="Arial" w:hAnsi="Arial" w:cs="Arial"/>
        <w:bCs/>
        <w:sz w:val="22"/>
        <w:szCs w:val="22"/>
        <w:lang w:val="fr-FR"/>
      </w:rPr>
      <w:t xml:space="preserve"> – page </w: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begin"/>
    </w:r>
    <w:r w:rsidR="006066AA" w:rsidRPr="006066AA">
      <w:rPr>
        <w:rFonts w:ascii="Arial" w:hAnsi="Arial" w:cs="Arial"/>
        <w:bCs/>
        <w:sz w:val="22"/>
        <w:szCs w:val="22"/>
        <w:lang w:val="fr-FR"/>
      </w:rPr>
      <w:instrText xml:space="preserve"> PAGE   \* MERGEFORMAT </w:instrText>
    </w:r>
    <w:r w:rsidR="006066AA" w:rsidRPr="006066AA">
      <w:rPr>
        <w:rFonts w:ascii="Arial" w:hAnsi="Arial" w:cs="Arial"/>
        <w:bCs/>
        <w:sz w:val="22"/>
        <w:szCs w:val="22"/>
        <w:lang w:val="fr-FR"/>
      </w:rPr>
      <w:fldChar w:fldCharType="separate"/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t>1</w:t>
    </w:r>
    <w:r w:rsidR="006066AA" w:rsidRPr="006066AA">
      <w:rPr>
        <w:rFonts w:ascii="Arial" w:hAnsi="Arial" w:cs="Arial"/>
        <w:bCs/>
        <w:noProof/>
        <w:sz w:val="22"/>
        <w:szCs w:val="22"/>
        <w:lang w:val="fr-FR"/>
      </w:rPr>
      <w:fldChar w:fldCharType="end"/>
    </w:r>
  </w:p>
  <w:p w14:paraId="115C0040" w14:textId="77777777" w:rsidR="00FF54F5" w:rsidRPr="00DD55DA" w:rsidRDefault="00FF54F5" w:rsidP="00FF54F5">
    <w:pPr>
      <w:pStyle w:val="Header"/>
      <w:jc w:val="right"/>
      <w:rPr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E2890" w14:textId="394674A3" w:rsidR="00F62C19" w:rsidRPr="00341282" w:rsidRDefault="008B77EB" w:rsidP="00230818">
    <w:pPr>
      <w:pStyle w:val="Marge"/>
      <w:tabs>
        <w:tab w:val="left" w:pos="5812"/>
      </w:tabs>
      <w:spacing w:after="0"/>
      <w:rPr>
        <w:rFonts w:asciiTheme="minorBidi" w:hAnsiTheme="minorBidi" w:cstheme="minorBidi"/>
        <w:b/>
        <w:sz w:val="22"/>
        <w:szCs w:val="22"/>
        <w:lang w:val="ru-RU"/>
      </w:rPr>
    </w:pPr>
    <w:r w:rsidRPr="00341282">
      <w:rPr>
        <w:sz w:val="22"/>
        <w:szCs w:val="22"/>
        <w:lang w:val="ru-RU"/>
      </w:rPr>
      <w:t>Р</w:t>
    </w:r>
    <w:r w:rsidRPr="00341282">
      <w:rPr>
        <w:rFonts w:asciiTheme="minorBidi" w:hAnsiTheme="minorBidi" w:cstheme="minorBidi"/>
        <w:sz w:val="22"/>
        <w:szCs w:val="22"/>
        <w:lang w:val="ru-RU"/>
      </w:rPr>
      <w:t>ассылается по списку</w:t>
    </w:r>
    <w:r w:rsidRPr="00341282">
      <w:rPr>
        <w:rFonts w:asciiTheme="minorBidi" w:hAnsiTheme="minorBidi" w:cstheme="minorBidi"/>
        <w:sz w:val="22"/>
        <w:szCs w:val="22"/>
        <w:lang w:val="ru-RU"/>
      </w:rPr>
      <w:tab/>
    </w:r>
    <w:r w:rsidRPr="00341282">
      <w:rPr>
        <w:rFonts w:asciiTheme="minorBidi" w:hAnsiTheme="minorBidi" w:cstheme="minorBidi"/>
        <w:b/>
        <w:bCs/>
        <w:sz w:val="28"/>
        <w:szCs w:val="28"/>
        <w:lang w:val="ru-RU"/>
      </w:rPr>
      <w:t>IOC/EC-57/3.1.Doc(3)</w:t>
    </w:r>
    <w:bookmarkStart w:id="0" w:name="_Hlk54263549"/>
    <w:bookmarkEnd w:id="0"/>
  </w:p>
  <w:p w14:paraId="4FD70AD5" w14:textId="6946983D" w:rsidR="004B7754" w:rsidRPr="00341282" w:rsidRDefault="008B77EB" w:rsidP="00230818">
    <w:pPr>
      <w:pStyle w:val="Marge"/>
      <w:tabs>
        <w:tab w:val="left" w:pos="5812"/>
      </w:tabs>
      <w:spacing w:after="0"/>
      <w:rPr>
        <w:rFonts w:asciiTheme="minorBidi" w:hAnsiTheme="minorBidi" w:cstheme="minorBidi"/>
        <w:sz w:val="22"/>
        <w:szCs w:val="22"/>
        <w:lang w:val="ru-RU"/>
      </w:rPr>
    </w:pPr>
    <w:r w:rsidRPr="00341282">
      <w:rPr>
        <w:rFonts w:asciiTheme="minorBidi" w:hAnsiTheme="minorBidi" w:cstheme="minorBidi"/>
        <w:b/>
        <w:noProof/>
        <w:snapToGrid/>
        <w:szCs w:val="22"/>
        <w:lang w:val="ru-RU" w:eastAsia="fr-FR"/>
      </w:rPr>
      <w:drawing>
        <wp:anchor distT="0" distB="0" distL="114300" distR="114300" simplePos="0" relativeHeight="251716608" behindDoc="0" locked="0" layoutInCell="1" allowOverlap="1" wp14:anchorId="7C2FCC9E" wp14:editId="3855C8E1">
          <wp:simplePos x="0" y="0"/>
          <wp:positionH relativeFrom="column">
            <wp:posOffset>-88265</wp:posOffset>
          </wp:positionH>
          <wp:positionV relativeFrom="paragraph">
            <wp:posOffset>93345</wp:posOffset>
          </wp:positionV>
          <wp:extent cx="1578610" cy="1047115"/>
          <wp:effectExtent l="0" t="0" r="2540" b="635"/>
          <wp:wrapSquare wrapText="bothSides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41282">
      <w:rPr>
        <w:rFonts w:asciiTheme="minorBidi" w:hAnsiTheme="minorBidi" w:cstheme="minorBidi"/>
        <w:lang w:val="ru-RU"/>
      </w:rPr>
      <w:tab/>
      <w:t xml:space="preserve">Париж, 25 апреля 2024 г. </w:t>
    </w:r>
  </w:p>
  <w:p w14:paraId="07C76426" w14:textId="18A2F05C" w:rsidR="004B7754" w:rsidRPr="00341282" w:rsidRDefault="004B7754" w:rsidP="00230818">
    <w:pPr>
      <w:pStyle w:val="Marge"/>
      <w:tabs>
        <w:tab w:val="left" w:pos="5812"/>
      </w:tabs>
      <w:rPr>
        <w:rFonts w:asciiTheme="minorBidi" w:hAnsiTheme="minorBidi" w:cstheme="minorBidi"/>
        <w:sz w:val="22"/>
        <w:szCs w:val="22"/>
        <w:lang w:val="ru-RU"/>
      </w:rPr>
    </w:pPr>
    <w:r w:rsidRPr="00341282">
      <w:rPr>
        <w:rFonts w:asciiTheme="minorBidi" w:hAnsiTheme="minorBidi" w:cstheme="minorBidi"/>
        <w:lang w:val="ru-RU"/>
      </w:rPr>
      <w:tab/>
      <w:t>Оригинал: английский</w:t>
    </w:r>
  </w:p>
  <w:p w14:paraId="0759C652" w14:textId="6ACD3015" w:rsidR="004B7754" w:rsidRPr="00F470C9" w:rsidRDefault="004B77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  <w:lang w:val="ru-RU"/>
      </w:rPr>
    </w:pPr>
  </w:p>
  <w:p w14:paraId="5CBA7A2E" w14:textId="7CD94594" w:rsidR="00B17054" w:rsidRPr="00F470C9" w:rsidRDefault="00B17054" w:rsidP="004B77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both"/>
      <w:rPr>
        <w:rFonts w:cs="Arial"/>
        <w:b/>
        <w:szCs w:val="22"/>
        <w:lang w:val="ru-RU"/>
      </w:rPr>
    </w:pPr>
  </w:p>
  <w:p w14:paraId="364F293E" w14:textId="4E082054" w:rsidR="00B17054" w:rsidRPr="00F470C9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  <w:lang w:val="ru-RU"/>
      </w:rPr>
    </w:pPr>
  </w:p>
  <w:p w14:paraId="28CD0B7C" w14:textId="77777777" w:rsidR="008B77EB" w:rsidRPr="00F470C9" w:rsidRDefault="008B77EB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  <w:lang w:val="ru-RU"/>
      </w:rPr>
    </w:pPr>
  </w:p>
  <w:p w14:paraId="1D868DB4" w14:textId="77777777" w:rsidR="00B17054" w:rsidRPr="00F470C9" w:rsidRDefault="00B170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172"/>
        <w:tab w:val="left" w:pos="5523"/>
        <w:tab w:val="left" w:pos="5640"/>
        <w:tab w:val="left" w:pos="6480"/>
        <w:tab w:val="left" w:pos="6660"/>
        <w:tab w:val="left" w:pos="7020"/>
      </w:tabs>
      <w:jc w:val="center"/>
      <w:rPr>
        <w:rFonts w:cs="Arial"/>
        <w:b/>
        <w:szCs w:val="22"/>
        <w:lang w:val="ru-RU"/>
      </w:rPr>
    </w:pPr>
  </w:p>
  <w:p w14:paraId="71A52761" w14:textId="56DB973C" w:rsidR="004B7754" w:rsidRPr="003807A8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lang w:val="ru-RU"/>
      </w:rPr>
    </w:pPr>
    <w:r w:rsidRPr="003807A8">
      <w:rPr>
        <w:rFonts w:asciiTheme="minorBidi" w:hAnsiTheme="minorBidi" w:cstheme="minorBidi"/>
        <w:b/>
        <w:bCs/>
        <w:lang w:val="ru-RU"/>
      </w:rPr>
      <w:t>Межправительственная океанографическая комиссия</w:t>
    </w:r>
  </w:p>
  <w:p w14:paraId="67E49D49" w14:textId="77777777" w:rsidR="004B7754" w:rsidRPr="003807A8" w:rsidRDefault="004B7754" w:rsidP="00B17054">
    <w:pPr>
      <w:tabs>
        <w:tab w:val="left" w:pos="-1440"/>
        <w:tab w:val="left" w:pos="-720"/>
        <w:tab w:val="left" w:pos="72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lang w:val="ru-RU"/>
      </w:rPr>
    </w:pPr>
    <w:r w:rsidRPr="003807A8">
      <w:rPr>
        <w:rFonts w:asciiTheme="minorBidi" w:hAnsiTheme="minorBidi" w:cstheme="minorBidi"/>
        <w:lang w:val="ru-RU"/>
      </w:rPr>
      <w:t>(ЮНЕСКО)</w:t>
    </w:r>
  </w:p>
  <w:p w14:paraId="4872ECD5" w14:textId="77777777" w:rsidR="004B7754" w:rsidRPr="00341282" w:rsidRDefault="004B7754" w:rsidP="00B17054">
    <w:pPr>
      <w:tabs>
        <w:tab w:val="left" w:pos="-1440"/>
        <w:tab w:val="left" w:pos="-720"/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</w:p>
  <w:p w14:paraId="7BF4961F" w14:textId="316711AB" w:rsidR="004B7754" w:rsidRPr="00341282" w:rsidRDefault="001E12CF" w:rsidP="00B17054">
    <w:pPr>
      <w:tabs>
        <w:tab w:val="left" w:pos="-1440"/>
        <w:tab w:val="left" w:pos="-720"/>
        <w:tab w:val="left" w:pos="720"/>
        <w:tab w:val="left" w:pos="1420"/>
        <w:tab w:val="left" w:pos="2160"/>
        <w:tab w:val="left" w:pos="3600"/>
        <w:tab w:val="left" w:pos="4320"/>
        <w:tab w:val="center" w:pos="4677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341282">
      <w:rPr>
        <w:rFonts w:asciiTheme="minorBidi" w:hAnsiTheme="minorBidi" w:cstheme="minorBidi"/>
        <w:b/>
        <w:bCs/>
        <w:sz w:val="22"/>
        <w:szCs w:val="22"/>
        <w:lang w:val="ru-RU"/>
      </w:rPr>
      <w:t>Пятьдесят седьмая сессия Исполнительного совета</w:t>
    </w:r>
  </w:p>
  <w:p w14:paraId="71300EEE" w14:textId="1281A40D" w:rsidR="004B7754" w:rsidRPr="00341282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sz w:val="22"/>
        <w:szCs w:val="22"/>
        <w:lang w:val="ru-RU"/>
      </w:rPr>
    </w:pPr>
    <w:r w:rsidRPr="00341282">
      <w:rPr>
        <w:rFonts w:asciiTheme="minorBidi" w:hAnsiTheme="minorBidi" w:cstheme="minorBidi"/>
        <w:sz w:val="22"/>
        <w:szCs w:val="22"/>
        <w:lang w:val="ru-RU"/>
      </w:rPr>
      <w:t>ЮНЕСКО, Париж, 25-28 июня 2024 г.</w:t>
    </w:r>
  </w:p>
  <w:p w14:paraId="5BB9C169" w14:textId="77777777" w:rsidR="004B7754" w:rsidRPr="00341282" w:rsidRDefault="004B7754" w:rsidP="00B17054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Cs/>
        <w:sz w:val="22"/>
        <w:szCs w:val="22"/>
        <w:lang w:val="ru-RU"/>
      </w:rPr>
    </w:pPr>
  </w:p>
  <w:p w14:paraId="003DCA37" w14:textId="77777777" w:rsidR="004B7754" w:rsidRPr="00341282" w:rsidRDefault="004B7754" w:rsidP="00B17054">
    <w:pPr>
      <w:jc w:val="center"/>
      <w:rPr>
        <w:rFonts w:asciiTheme="minorBidi" w:hAnsiTheme="minorBidi" w:cstheme="minorBidi"/>
        <w:sz w:val="22"/>
        <w:szCs w:val="22"/>
        <w:lang w:val="ru-RU"/>
      </w:rPr>
    </w:pPr>
  </w:p>
  <w:p w14:paraId="4AE80372" w14:textId="780E1613" w:rsidR="00FA68D9" w:rsidRPr="00341282" w:rsidRDefault="00FA68D9" w:rsidP="00FA68D9">
    <w:pPr>
      <w:keepNext/>
      <w:widowControl w:val="0"/>
      <w:tabs>
        <w:tab w:val="right" w:pos="9540"/>
      </w:tabs>
      <w:adjustRightInd w:val="0"/>
      <w:jc w:val="both"/>
      <w:textAlignment w:val="baseline"/>
      <w:outlineLvl w:val="6"/>
      <w:rPr>
        <w:rFonts w:asciiTheme="minorBidi" w:eastAsia="Times New Roman" w:hAnsiTheme="minorBidi" w:cstheme="minorBidi"/>
        <w:sz w:val="22"/>
        <w:szCs w:val="22"/>
        <w:lang w:val="ru-RU"/>
      </w:rPr>
    </w:pPr>
    <w:r w:rsidRPr="00341282">
      <w:rPr>
        <w:rFonts w:asciiTheme="minorBidi" w:hAnsiTheme="minorBidi" w:cstheme="minorBidi"/>
        <w:sz w:val="22"/>
        <w:szCs w:val="22"/>
        <w:u w:val="single"/>
        <w:lang w:val="ru-RU"/>
      </w:rPr>
      <w:t xml:space="preserve">Пункты </w:t>
    </w:r>
    <w:r w:rsidRPr="00341282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3.1</w:t>
    </w:r>
    <w:r w:rsidRPr="00341282">
      <w:rPr>
        <w:rFonts w:asciiTheme="minorBidi" w:hAnsiTheme="minorBidi" w:cstheme="minorBidi"/>
        <w:sz w:val="22"/>
        <w:szCs w:val="22"/>
        <w:u w:val="single"/>
        <w:lang w:val="ru-RU"/>
      </w:rPr>
      <w:t xml:space="preserve"> и </w:t>
    </w:r>
    <w:r w:rsidRPr="00341282">
      <w:rPr>
        <w:rFonts w:asciiTheme="minorBidi" w:hAnsiTheme="minorBidi" w:cstheme="minorBidi"/>
        <w:b/>
        <w:bCs/>
        <w:sz w:val="22"/>
        <w:szCs w:val="22"/>
        <w:u w:val="single"/>
        <w:lang w:val="ru-RU"/>
      </w:rPr>
      <w:t>5.4</w:t>
    </w:r>
    <w:r w:rsidRPr="00341282">
      <w:rPr>
        <w:rFonts w:asciiTheme="minorBidi" w:hAnsiTheme="minorBidi" w:cstheme="minorBidi"/>
        <w:sz w:val="22"/>
        <w:szCs w:val="22"/>
        <w:u w:val="single"/>
        <w:lang w:val="ru-RU"/>
      </w:rPr>
      <w:t xml:space="preserve"> предварительной повестки дня</w:t>
    </w:r>
  </w:p>
  <w:p w14:paraId="5283A965" w14:textId="13B85A04" w:rsidR="00FA68D9" w:rsidRPr="00341282" w:rsidRDefault="00FA68D9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4D1E617C" w14:textId="77777777" w:rsidR="00513B45" w:rsidRPr="00341282" w:rsidRDefault="00513B45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6C9D5DF2" w14:textId="29013357" w:rsidR="002F2691" w:rsidRPr="00341282" w:rsidRDefault="002F2691" w:rsidP="002F2691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sz w:val="22"/>
        <w:szCs w:val="22"/>
        <w:lang w:val="ru-RU"/>
      </w:rPr>
    </w:pPr>
  </w:p>
  <w:p w14:paraId="78CE1720" w14:textId="5318BB1B" w:rsidR="00FA68D9" w:rsidRPr="00341282" w:rsidRDefault="00513B45" w:rsidP="00341282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jc w:val="center"/>
      <w:rPr>
        <w:rFonts w:asciiTheme="minorBidi" w:hAnsiTheme="minorBidi" w:cstheme="minorBidi"/>
        <w:b/>
        <w:bCs/>
        <w:caps/>
        <w:sz w:val="28"/>
        <w:szCs w:val="28"/>
        <w:lang w:val="ru-RU"/>
      </w:rPr>
    </w:pPr>
    <w:r w:rsidRPr="00341282">
      <w:rPr>
        <w:rFonts w:asciiTheme="minorBidi" w:hAnsiTheme="minorBidi" w:cstheme="minorBidi"/>
        <w:b/>
        <w:bCs/>
        <w:sz w:val="28"/>
        <w:szCs w:val="28"/>
        <w:lang w:val="ru-RU"/>
      </w:rPr>
      <w:t>Финансовое положение специального счета МОК по состоянию на конец 2023 г.</w:t>
    </w:r>
    <w:r w:rsidR="00341282" w:rsidRPr="00341282">
      <w:rPr>
        <w:rFonts w:asciiTheme="minorBidi" w:hAnsiTheme="minorBidi" w:cstheme="minorBidi"/>
        <w:b/>
        <w:bCs/>
        <w:sz w:val="28"/>
        <w:szCs w:val="28"/>
        <w:lang w:val="ru-RU"/>
      </w:rPr>
      <w:t xml:space="preserve"> </w:t>
    </w:r>
    <w:r w:rsidRPr="00341282">
      <w:rPr>
        <w:rFonts w:asciiTheme="minorBidi" w:hAnsiTheme="minorBidi" w:cstheme="minorBidi"/>
        <w:b/>
        <w:bCs/>
        <w:sz w:val="28"/>
        <w:szCs w:val="28"/>
        <w:lang w:val="ru-RU"/>
      </w:rPr>
      <w:t>и прогноз на 2024</w:t>
    </w:r>
    <w:r w:rsidR="00341282" w:rsidRPr="003807A8">
      <w:rPr>
        <w:rFonts w:asciiTheme="minorBidi" w:hAnsiTheme="minorBidi" w:cstheme="minorBidi"/>
        <w:b/>
        <w:bCs/>
        <w:sz w:val="28"/>
        <w:szCs w:val="28"/>
        <w:lang w:val="ru-RU"/>
      </w:rPr>
      <w:t>-</w:t>
    </w:r>
    <w:r w:rsidRPr="00341282">
      <w:rPr>
        <w:rFonts w:asciiTheme="minorBidi" w:hAnsiTheme="minorBidi" w:cstheme="minorBidi"/>
        <w:b/>
        <w:bCs/>
        <w:sz w:val="28"/>
        <w:szCs w:val="28"/>
        <w:lang w:val="ru-RU"/>
      </w:rPr>
      <w:t>2025 гг.</w:t>
    </w:r>
  </w:p>
  <w:p w14:paraId="12B25AD8" w14:textId="77777777" w:rsidR="004B7754" w:rsidRPr="00341282" w:rsidRDefault="004B7754" w:rsidP="00FA68D9">
    <w:pPr>
      <w:tabs>
        <w:tab w:val="left" w:pos="-1440"/>
        <w:tab w:val="left" w:pos="-720"/>
        <w:tab w:val="left" w:pos="720"/>
        <w:tab w:val="left" w:pos="1440"/>
        <w:tab w:val="left" w:pos="2160"/>
        <w:tab w:val="left" w:pos="3600"/>
        <w:tab w:val="left" w:pos="4320"/>
        <w:tab w:val="left" w:pos="5040"/>
        <w:tab w:val="left" w:pos="5523"/>
        <w:tab w:val="left" w:pos="6480"/>
      </w:tabs>
      <w:rPr>
        <w:rFonts w:asciiTheme="minorBidi" w:hAnsiTheme="minorBidi" w:cstheme="minorBidi"/>
        <w:bCs/>
        <w:sz w:val="22"/>
        <w:szCs w:val="22"/>
        <w:lang w:val="ru-RU"/>
      </w:rPr>
    </w:pPr>
  </w:p>
  <w:p w14:paraId="5F53C7C4" w14:textId="77777777" w:rsidR="004B7754" w:rsidRPr="00341282" w:rsidRDefault="004B7754" w:rsidP="00B17054">
    <w:pPr>
      <w:pStyle w:val="Header"/>
      <w:jc w:val="center"/>
      <w:rPr>
        <w:lang w:val="ru-R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A0489" w14:textId="5AA7E2FC" w:rsidR="00D91E2D" w:rsidRPr="006C5A57" w:rsidRDefault="006066AA" w:rsidP="00FF54F5">
    <w:pPr>
      <w:pStyle w:val="Header"/>
      <w:rPr>
        <w:rFonts w:asciiTheme="minorBidi" w:hAnsiTheme="minorBidi" w:cstheme="minorBidi"/>
        <w:bCs/>
        <w:sz w:val="22"/>
        <w:szCs w:val="22"/>
      </w:rPr>
    </w:pPr>
    <w:r w:rsidRPr="006C5A57">
      <w:rPr>
        <w:rFonts w:asciiTheme="minorBidi" w:hAnsiTheme="minorBidi" w:cstheme="minorBidi"/>
        <w:sz w:val="22"/>
        <w:szCs w:val="22"/>
        <w:lang w:val="ru-RU"/>
      </w:rPr>
      <w:t>IOC/EC-57/3.1.Doc(3)</w:t>
    </w:r>
  </w:p>
  <w:p w14:paraId="447CEDCF" w14:textId="46BFB950" w:rsidR="00D91E2D" w:rsidRPr="006C5A57" w:rsidRDefault="00D91E2D">
    <w:pPr>
      <w:pStyle w:val="Header"/>
      <w:rPr>
        <w:rFonts w:asciiTheme="minorBidi" w:hAnsiTheme="minorBidi" w:cstheme="minorBidi"/>
        <w:sz w:val="22"/>
        <w:szCs w:val="22"/>
      </w:rPr>
    </w:pPr>
    <w:r w:rsidRPr="006C5A57">
      <w:rPr>
        <w:rFonts w:asciiTheme="minorBidi" w:hAnsiTheme="minorBidi" w:cstheme="minorBidi"/>
        <w:sz w:val="22"/>
        <w:szCs w:val="22"/>
      </w:rPr>
      <w:t>Annex I –</w:t>
    </w:r>
    <w:r w:rsidR="001E653E" w:rsidRPr="006C5A57">
      <w:rPr>
        <w:rFonts w:asciiTheme="minorBidi" w:hAnsiTheme="minorBidi" w:cstheme="minorBidi"/>
        <w:sz w:val="22"/>
        <w:szCs w:val="22"/>
      </w:rPr>
      <w:t xml:space="preserve"> page </w:t>
    </w:r>
    <w:r w:rsidR="001E653E" w:rsidRPr="006C5A57">
      <w:rPr>
        <w:rFonts w:asciiTheme="minorBidi" w:hAnsiTheme="minorBidi" w:cstheme="minorBidi"/>
        <w:sz w:val="22"/>
        <w:szCs w:val="22"/>
      </w:rPr>
      <w:fldChar w:fldCharType="begin"/>
    </w:r>
    <w:r w:rsidR="001E653E" w:rsidRPr="006C5A57">
      <w:rPr>
        <w:rFonts w:asciiTheme="minorBidi" w:hAnsiTheme="minorBidi" w:cstheme="minorBidi"/>
        <w:sz w:val="22"/>
        <w:szCs w:val="22"/>
      </w:rPr>
      <w:instrText xml:space="preserve"> PAGE   \* MERGEFORMAT </w:instrText>
    </w:r>
    <w:r w:rsidR="001E653E" w:rsidRPr="006C5A57">
      <w:rPr>
        <w:rFonts w:asciiTheme="minorBidi" w:hAnsiTheme="minorBidi" w:cstheme="minorBidi"/>
        <w:sz w:val="22"/>
        <w:szCs w:val="22"/>
      </w:rPr>
      <w:fldChar w:fldCharType="separate"/>
    </w:r>
    <w:r w:rsidR="00936308" w:rsidRPr="006C5A57">
      <w:rPr>
        <w:rFonts w:asciiTheme="minorBidi" w:hAnsiTheme="minorBidi" w:cstheme="minorBidi"/>
        <w:noProof/>
        <w:sz w:val="22"/>
        <w:szCs w:val="22"/>
      </w:rPr>
      <w:t>6</w:t>
    </w:r>
    <w:r w:rsidR="001E653E" w:rsidRPr="006C5A57">
      <w:rPr>
        <w:rFonts w:asciiTheme="minorBidi" w:hAnsiTheme="minorBidi" w:cstheme="minorBidi"/>
        <w:noProof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58CE2" w14:textId="1CCA9C3D" w:rsidR="001E653E" w:rsidRPr="006C5A57" w:rsidRDefault="001E653E" w:rsidP="006C5A57">
    <w:pPr>
      <w:pStyle w:val="Header"/>
      <w:ind w:left="7088"/>
      <w:rPr>
        <w:rFonts w:asciiTheme="minorBidi" w:hAnsiTheme="minorBidi" w:cstheme="minorBidi"/>
        <w:bCs/>
        <w:sz w:val="22"/>
        <w:szCs w:val="22"/>
      </w:rPr>
    </w:pPr>
    <w:r w:rsidRPr="006C5A57">
      <w:rPr>
        <w:rFonts w:asciiTheme="minorBidi" w:hAnsiTheme="minorBidi" w:cstheme="minorBidi"/>
        <w:lang w:val="ru-RU"/>
      </w:rPr>
      <w:t>IOC/EC-57/3.1.Doc(3)</w:t>
    </w:r>
  </w:p>
  <w:p w14:paraId="640C9F58" w14:textId="2436F212" w:rsidR="001E653E" w:rsidRPr="006C5A57" w:rsidRDefault="001E653E" w:rsidP="006C5A57">
    <w:pPr>
      <w:pStyle w:val="Header"/>
      <w:ind w:left="7088"/>
      <w:rPr>
        <w:rFonts w:asciiTheme="minorBidi" w:hAnsiTheme="minorBidi" w:cstheme="minorBidi"/>
        <w:bCs/>
        <w:sz w:val="22"/>
        <w:szCs w:val="22"/>
      </w:rPr>
    </w:pPr>
    <w:r w:rsidRPr="006C5A57">
      <w:rPr>
        <w:rFonts w:asciiTheme="minorBidi" w:hAnsiTheme="minorBidi" w:cstheme="minorBidi"/>
        <w:bCs/>
        <w:sz w:val="22"/>
        <w:szCs w:val="22"/>
      </w:rPr>
      <w:t xml:space="preserve">Annex I – page </w:t>
    </w:r>
    <w:r w:rsidRPr="006C5A57">
      <w:rPr>
        <w:rFonts w:asciiTheme="minorBidi" w:hAnsiTheme="minorBidi" w:cstheme="minorBidi"/>
        <w:bCs/>
        <w:sz w:val="22"/>
        <w:szCs w:val="22"/>
      </w:rPr>
      <w:fldChar w:fldCharType="begin"/>
    </w:r>
    <w:r w:rsidRPr="006C5A57">
      <w:rPr>
        <w:rFonts w:asciiTheme="minorBidi" w:hAnsiTheme="minorBidi" w:cstheme="minorBidi"/>
        <w:bCs/>
        <w:sz w:val="22"/>
        <w:szCs w:val="22"/>
      </w:rPr>
      <w:instrText xml:space="preserve"> PAGE   \* MERGEFORMAT </w:instrText>
    </w:r>
    <w:r w:rsidRPr="006C5A57">
      <w:rPr>
        <w:rFonts w:asciiTheme="minorBidi" w:hAnsiTheme="minorBidi" w:cstheme="minorBidi"/>
        <w:bCs/>
        <w:sz w:val="22"/>
        <w:szCs w:val="22"/>
      </w:rPr>
      <w:fldChar w:fldCharType="separate"/>
    </w:r>
    <w:r w:rsidR="00936308" w:rsidRPr="006C5A57">
      <w:rPr>
        <w:rFonts w:asciiTheme="minorBidi" w:hAnsiTheme="minorBidi" w:cstheme="minorBidi"/>
        <w:bCs/>
        <w:noProof/>
        <w:sz w:val="22"/>
        <w:szCs w:val="22"/>
      </w:rPr>
      <w:t>5</w:t>
    </w:r>
    <w:r w:rsidRPr="006C5A57">
      <w:rPr>
        <w:rFonts w:asciiTheme="minorBidi" w:hAnsiTheme="minorBidi" w:cstheme="minorBidi"/>
        <w:bCs/>
        <w:noProof/>
        <w:sz w:val="22"/>
        <w:szCs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11104" w14:textId="341C1F63" w:rsidR="00D91E2D" w:rsidRPr="006C5A57" w:rsidRDefault="006066AA" w:rsidP="00D91E2D">
    <w:pPr>
      <w:pStyle w:val="Marge"/>
      <w:tabs>
        <w:tab w:val="left" w:pos="4820"/>
        <w:tab w:val="left" w:pos="7371"/>
      </w:tabs>
      <w:spacing w:after="0"/>
      <w:ind w:left="7230"/>
      <w:jc w:val="left"/>
      <w:rPr>
        <w:rFonts w:asciiTheme="minorBidi" w:hAnsiTheme="minorBidi" w:cstheme="minorBidi"/>
        <w:bCs/>
        <w:sz w:val="22"/>
        <w:szCs w:val="22"/>
      </w:rPr>
    </w:pPr>
    <w:r w:rsidRPr="006C5A57">
      <w:rPr>
        <w:rFonts w:asciiTheme="minorBidi" w:hAnsiTheme="minorBidi" w:cstheme="minorBidi"/>
        <w:sz w:val="22"/>
        <w:szCs w:val="22"/>
        <w:lang w:val="ru-RU"/>
      </w:rPr>
      <w:t xml:space="preserve">IOC/EC-57/3.1.Doc(3) </w:t>
    </w:r>
    <w:proofErr w:type="spellStart"/>
    <w:r w:rsidRPr="006C5A57">
      <w:rPr>
        <w:rFonts w:asciiTheme="minorBidi" w:hAnsiTheme="minorBidi" w:cstheme="minorBidi"/>
        <w:sz w:val="22"/>
        <w:szCs w:val="22"/>
        <w:lang w:val="ru-RU"/>
      </w:rPr>
      <w:t>Annex</w:t>
    </w:r>
    <w:proofErr w:type="spellEnd"/>
    <w:r w:rsidRPr="006C5A57">
      <w:rPr>
        <w:rFonts w:asciiTheme="minorBidi" w:hAnsiTheme="minorBidi" w:cstheme="minorBidi"/>
        <w:sz w:val="22"/>
        <w:szCs w:val="22"/>
        <w:lang w:val="ru-RU"/>
      </w:rPr>
      <w:t xml:space="preserve"> I </w:t>
    </w:r>
  </w:p>
  <w:p w14:paraId="32EB95F8" w14:textId="77777777" w:rsidR="00D91E2D" w:rsidRPr="006C5A57" w:rsidRDefault="00D91E2D" w:rsidP="00D91E2D">
    <w:pPr>
      <w:pStyle w:val="Header"/>
      <w:rPr>
        <w:rFonts w:asciiTheme="minorBidi" w:hAnsiTheme="minorBidi" w:cstheme="minorBidi"/>
        <w:sz w:val="22"/>
        <w:szCs w:val="22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172E"/>
    <w:multiLevelType w:val="hybridMultilevel"/>
    <w:tmpl w:val="FC84EE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513E"/>
    <w:multiLevelType w:val="hybridMultilevel"/>
    <w:tmpl w:val="E97E1C0A"/>
    <w:lvl w:ilvl="0" w:tplc="BB4873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00789"/>
    <w:multiLevelType w:val="hybridMultilevel"/>
    <w:tmpl w:val="BAF29046"/>
    <w:lvl w:ilvl="0" w:tplc="55F4CEC8">
      <w:start w:val="1"/>
      <w:numFmt w:val="decimal"/>
      <w:lvlText w:val="%1."/>
      <w:lvlJc w:val="left"/>
      <w:pPr>
        <w:ind w:left="1440" w:hanging="360"/>
      </w:pPr>
      <w:rPr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4189A"/>
    <w:multiLevelType w:val="hybridMultilevel"/>
    <w:tmpl w:val="0A2A62A8"/>
    <w:lvl w:ilvl="0" w:tplc="D4BAA45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B57F5"/>
    <w:multiLevelType w:val="hybridMultilevel"/>
    <w:tmpl w:val="69A41796"/>
    <w:lvl w:ilvl="0" w:tplc="B76C1B9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9102C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3B14D83"/>
    <w:multiLevelType w:val="singleLevel"/>
    <w:tmpl w:val="927E70FE"/>
    <w:lvl w:ilvl="0">
      <w:start w:val="1"/>
      <w:numFmt w:val="bullet"/>
      <w:pStyle w:val="TIRETbul1cm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7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8" w15:restartNumberingAfterBreak="0">
    <w:nsid w:val="50062B8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CAD294C"/>
    <w:multiLevelType w:val="hybridMultilevel"/>
    <w:tmpl w:val="062066E2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77A0DF6"/>
    <w:multiLevelType w:val="hybridMultilevel"/>
    <w:tmpl w:val="0106B50E"/>
    <w:lvl w:ilvl="0" w:tplc="D7EE6DAA">
      <w:start w:val="1"/>
      <w:numFmt w:val="decimal"/>
      <w:pStyle w:val="Style1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caps/>
        <w:strike w:val="0"/>
        <w:dstrike w:val="0"/>
        <w:vanish w:val="0"/>
        <w:sz w:val="22"/>
        <w:vertAlign w:val="baseli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2CA9"/>
    <w:multiLevelType w:val="hybridMultilevel"/>
    <w:tmpl w:val="50843CD0"/>
    <w:lvl w:ilvl="0" w:tplc="05E2F3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4B4E7C"/>
    <w:multiLevelType w:val="hybridMultilevel"/>
    <w:tmpl w:val="DB10B0C0"/>
    <w:lvl w:ilvl="0" w:tplc="522267D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num w:numId="1" w16cid:durableId="1599021303">
    <w:abstractNumId w:val="6"/>
  </w:num>
  <w:num w:numId="2" w16cid:durableId="2141724410">
    <w:abstractNumId w:val="6"/>
  </w:num>
  <w:num w:numId="3" w16cid:durableId="1577788038">
    <w:abstractNumId w:val="6"/>
  </w:num>
  <w:num w:numId="4" w16cid:durableId="1961492890">
    <w:abstractNumId w:val="6"/>
  </w:num>
  <w:num w:numId="5" w16cid:durableId="779103764">
    <w:abstractNumId w:val="6"/>
  </w:num>
  <w:num w:numId="6" w16cid:durableId="1829009150">
    <w:abstractNumId w:val="6"/>
  </w:num>
  <w:num w:numId="7" w16cid:durableId="507523924">
    <w:abstractNumId w:val="6"/>
  </w:num>
  <w:num w:numId="8" w16cid:durableId="981228254">
    <w:abstractNumId w:val="6"/>
  </w:num>
  <w:num w:numId="9" w16cid:durableId="216169603">
    <w:abstractNumId w:val="6"/>
  </w:num>
  <w:num w:numId="10" w16cid:durableId="1681007608">
    <w:abstractNumId w:val="6"/>
  </w:num>
  <w:num w:numId="11" w16cid:durableId="1256597078">
    <w:abstractNumId w:val="12"/>
  </w:num>
  <w:num w:numId="12" w16cid:durableId="1367637285">
    <w:abstractNumId w:val="6"/>
  </w:num>
  <w:num w:numId="13" w16cid:durableId="46297584">
    <w:abstractNumId w:val="4"/>
  </w:num>
  <w:num w:numId="14" w16cid:durableId="623006435">
    <w:abstractNumId w:val="7"/>
  </w:num>
  <w:num w:numId="15" w16cid:durableId="1352562254">
    <w:abstractNumId w:val="3"/>
  </w:num>
  <w:num w:numId="16" w16cid:durableId="1103190891">
    <w:abstractNumId w:val="8"/>
  </w:num>
  <w:num w:numId="17" w16cid:durableId="1234896804">
    <w:abstractNumId w:val="5"/>
  </w:num>
  <w:num w:numId="18" w16cid:durableId="369573370">
    <w:abstractNumId w:val="2"/>
  </w:num>
  <w:num w:numId="19" w16cid:durableId="456606123">
    <w:abstractNumId w:val="9"/>
  </w:num>
  <w:num w:numId="20" w16cid:durableId="1455640012">
    <w:abstractNumId w:val="11"/>
  </w:num>
  <w:num w:numId="21" w16cid:durableId="239952154">
    <w:abstractNumId w:val="1"/>
  </w:num>
  <w:num w:numId="22" w16cid:durableId="157499596">
    <w:abstractNumId w:val="0"/>
  </w:num>
  <w:num w:numId="23" w16cid:durableId="1726487945">
    <w:abstractNumId w:val="10"/>
  </w:num>
  <w:num w:numId="24" w16cid:durableId="484586391">
    <w:abstractNumId w:val="10"/>
  </w:num>
  <w:num w:numId="25" w16cid:durableId="1636642680">
    <w:abstractNumId w:val="10"/>
  </w:num>
  <w:num w:numId="26" w16cid:durableId="1170290552">
    <w:abstractNumId w:val="10"/>
  </w:num>
  <w:num w:numId="27" w16cid:durableId="14736443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fr-FR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es-AR" w:vendorID="64" w:dllVersion="0" w:nlCheck="1" w:checkStyle="0"/>
  <w:activeWritingStyle w:appName="MSWord" w:lang="es-AR" w:vendorID="64" w:dllVersion="6" w:nlCheck="1" w:checkStyle="0"/>
  <w:activeWritingStyle w:appName="MSWord" w:lang="pt-PT" w:vendorID="64" w:dllVersion="0" w:nlCheck="1" w:checkStyle="0"/>
  <w:activeWritingStyle w:appName="MSWord" w:lang="ru-R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754"/>
    <w:rsid w:val="00001799"/>
    <w:rsid w:val="000019BA"/>
    <w:rsid w:val="000031EF"/>
    <w:rsid w:val="00004725"/>
    <w:rsid w:val="000055C3"/>
    <w:rsid w:val="00006C25"/>
    <w:rsid w:val="00010B89"/>
    <w:rsid w:val="000118CD"/>
    <w:rsid w:val="00013390"/>
    <w:rsid w:val="00017E4B"/>
    <w:rsid w:val="00025A88"/>
    <w:rsid w:val="00026782"/>
    <w:rsid w:val="00027122"/>
    <w:rsid w:val="000319A1"/>
    <w:rsid w:val="00031ECD"/>
    <w:rsid w:val="00032C8E"/>
    <w:rsid w:val="00033544"/>
    <w:rsid w:val="00033FCF"/>
    <w:rsid w:val="00034C53"/>
    <w:rsid w:val="00034C70"/>
    <w:rsid w:val="000431C5"/>
    <w:rsid w:val="000445B8"/>
    <w:rsid w:val="0004582F"/>
    <w:rsid w:val="00054037"/>
    <w:rsid w:val="00054BFE"/>
    <w:rsid w:val="00060399"/>
    <w:rsid w:val="00060718"/>
    <w:rsid w:val="000658F2"/>
    <w:rsid w:val="00065DEB"/>
    <w:rsid w:val="0006619A"/>
    <w:rsid w:val="0006675E"/>
    <w:rsid w:val="00067E0B"/>
    <w:rsid w:val="000719A5"/>
    <w:rsid w:val="000748A0"/>
    <w:rsid w:val="00075DC0"/>
    <w:rsid w:val="00080B76"/>
    <w:rsid w:val="00080CDD"/>
    <w:rsid w:val="00081592"/>
    <w:rsid w:val="000816BD"/>
    <w:rsid w:val="00082162"/>
    <w:rsid w:val="0008285A"/>
    <w:rsid w:val="00083369"/>
    <w:rsid w:val="00085FE9"/>
    <w:rsid w:val="00086071"/>
    <w:rsid w:val="0009246D"/>
    <w:rsid w:val="0009256F"/>
    <w:rsid w:val="00097CDF"/>
    <w:rsid w:val="000A6D08"/>
    <w:rsid w:val="000B1B44"/>
    <w:rsid w:val="000B40F3"/>
    <w:rsid w:val="000C3BB5"/>
    <w:rsid w:val="000C6C8B"/>
    <w:rsid w:val="000D6EB3"/>
    <w:rsid w:val="000D719C"/>
    <w:rsid w:val="000E0533"/>
    <w:rsid w:val="000E188E"/>
    <w:rsid w:val="000E55FB"/>
    <w:rsid w:val="000E7E22"/>
    <w:rsid w:val="000F4768"/>
    <w:rsid w:val="000F4DDB"/>
    <w:rsid w:val="000F7203"/>
    <w:rsid w:val="000F78B3"/>
    <w:rsid w:val="001002FF"/>
    <w:rsid w:val="001026BE"/>
    <w:rsid w:val="00104894"/>
    <w:rsid w:val="00104EE2"/>
    <w:rsid w:val="001056F8"/>
    <w:rsid w:val="00105E15"/>
    <w:rsid w:val="00105EA4"/>
    <w:rsid w:val="00110568"/>
    <w:rsid w:val="00110D3A"/>
    <w:rsid w:val="00112609"/>
    <w:rsid w:val="00113F97"/>
    <w:rsid w:val="00115326"/>
    <w:rsid w:val="0012374E"/>
    <w:rsid w:val="00123F7E"/>
    <w:rsid w:val="00131529"/>
    <w:rsid w:val="0013238B"/>
    <w:rsid w:val="00134711"/>
    <w:rsid w:val="00134935"/>
    <w:rsid w:val="00136102"/>
    <w:rsid w:val="0013649D"/>
    <w:rsid w:val="00143B1A"/>
    <w:rsid w:val="0014529C"/>
    <w:rsid w:val="0015046B"/>
    <w:rsid w:val="001524A3"/>
    <w:rsid w:val="0015561D"/>
    <w:rsid w:val="001579AB"/>
    <w:rsid w:val="00160284"/>
    <w:rsid w:val="00161B3D"/>
    <w:rsid w:val="0016592F"/>
    <w:rsid w:val="001659AA"/>
    <w:rsid w:val="00165CBD"/>
    <w:rsid w:val="00167255"/>
    <w:rsid w:val="0017022A"/>
    <w:rsid w:val="001766F9"/>
    <w:rsid w:val="00182096"/>
    <w:rsid w:val="0018253D"/>
    <w:rsid w:val="00183FEA"/>
    <w:rsid w:val="00185B54"/>
    <w:rsid w:val="00185D28"/>
    <w:rsid w:val="0019010A"/>
    <w:rsid w:val="00192400"/>
    <w:rsid w:val="00193754"/>
    <w:rsid w:val="001A033E"/>
    <w:rsid w:val="001A071C"/>
    <w:rsid w:val="001A1993"/>
    <w:rsid w:val="001A2943"/>
    <w:rsid w:val="001A6261"/>
    <w:rsid w:val="001A6DDA"/>
    <w:rsid w:val="001A73F8"/>
    <w:rsid w:val="001B2807"/>
    <w:rsid w:val="001B5075"/>
    <w:rsid w:val="001B5CB6"/>
    <w:rsid w:val="001B64AC"/>
    <w:rsid w:val="001C18CF"/>
    <w:rsid w:val="001C20FE"/>
    <w:rsid w:val="001C4F30"/>
    <w:rsid w:val="001C6221"/>
    <w:rsid w:val="001C6842"/>
    <w:rsid w:val="001C6D83"/>
    <w:rsid w:val="001D11E8"/>
    <w:rsid w:val="001D69B3"/>
    <w:rsid w:val="001E12CF"/>
    <w:rsid w:val="001E2B66"/>
    <w:rsid w:val="001E441E"/>
    <w:rsid w:val="001E5FF2"/>
    <w:rsid w:val="001E653E"/>
    <w:rsid w:val="001F65B3"/>
    <w:rsid w:val="001F65D5"/>
    <w:rsid w:val="001F6CF5"/>
    <w:rsid w:val="001F7EF6"/>
    <w:rsid w:val="00200519"/>
    <w:rsid w:val="0020169B"/>
    <w:rsid w:val="00203E48"/>
    <w:rsid w:val="0020573A"/>
    <w:rsid w:val="00207581"/>
    <w:rsid w:val="00215B28"/>
    <w:rsid w:val="00216228"/>
    <w:rsid w:val="002238A6"/>
    <w:rsid w:val="00225B52"/>
    <w:rsid w:val="00230818"/>
    <w:rsid w:val="00231994"/>
    <w:rsid w:val="00232596"/>
    <w:rsid w:val="00232FAE"/>
    <w:rsid w:val="0023308D"/>
    <w:rsid w:val="00237FCC"/>
    <w:rsid w:val="00243536"/>
    <w:rsid w:val="00255764"/>
    <w:rsid w:val="002565A1"/>
    <w:rsid w:val="002571D5"/>
    <w:rsid w:val="00257562"/>
    <w:rsid w:val="00257884"/>
    <w:rsid w:val="0026233A"/>
    <w:rsid w:val="00265C91"/>
    <w:rsid w:val="00265E4E"/>
    <w:rsid w:val="0027043E"/>
    <w:rsid w:val="00272866"/>
    <w:rsid w:val="00273C68"/>
    <w:rsid w:val="00274D0A"/>
    <w:rsid w:val="002806AA"/>
    <w:rsid w:val="0028078A"/>
    <w:rsid w:val="00282456"/>
    <w:rsid w:val="00282FBC"/>
    <w:rsid w:val="00283B06"/>
    <w:rsid w:val="00284D3E"/>
    <w:rsid w:val="00286B3B"/>
    <w:rsid w:val="00290F6F"/>
    <w:rsid w:val="002A05D9"/>
    <w:rsid w:val="002A3541"/>
    <w:rsid w:val="002A3623"/>
    <w:rsid w:val="002A364B"/>
    <w:rsid w:val="002A3D8C"/>
    <w:rsid w:val="002A4894"/>
    <w:rsid w:val="002B0438"/>
    <w:rsid w:val="002B0B65"/>
    <w:rsid w:val="002B2FB7"/>
    <w:rsid w:val="002B58F5"/>
    <w:rsid w:val="002C6A49"/>
    <w:rsid w:val="002D2062"/>
    <w:rsid w:val="002D41F6"/>
    <w:rsid w:val="002D4B35"/>
    <w:rsid w:val="002E0808"/>
    <w:rsid w:val="002E0A07"/>
    <w:rsid w:val="002E31EE"/>
    <w:rsid w:val="002E3B10"/>
    <w:rsid w:val="002E524A"/>
    <w:rsid w:val="002E558B"/>
    <w:rsid w:val="002E6FCC"/>
    <w:rsid w:val="002F0EB7"/>
    <w:rsid w:val="002F11B4"/>
    <w:rsid w:val="002F2691"/>
    <w:rsid w:val="002F27AC"/>
    <w:rsid w:val="002F335A"/>
    <w:rsid w:val="002F37FA"/>
    <w:rsid w:val="002F53C8"/>
    <w:rsid w:val="002F577C"/>
    <w:rsid w:val="002F58A0"/>
    <w:rsid w:val="002F6710"/>
    <w:rsid w:val="00304613"/>
    <w:rsid w:val="00306011"/>
    <w:rsid w:val="00306797"/>
    <w:rsid w:val="003118C0"/>
    <w:rsid w:val="00313AB1"/>
    <w:rsid w:val="00315268"/>
    <w:rsid w:val="00320986"/>
    <w:rsid w:val="00320989"/>
    <w:rsid w:val="00321055"/>
    <w:rsid w:val="00322E7B"/>
    <w:rsid w:val="00323A23"/>
    <w:rsid w:val="00323C8D"/>
    <w:rsid w:val="00326D93"/>
    <w:rsid w:val="00327059"/>
    <w:rsid w:val="00332421"/>
    <w:rsid w:val="00332534"/>
    <w:rsid w:val="00332785"/>
    <w:rsid w:val="0033582A"/>
    <w:rsid w:val="003366DA"/>
    <w:rsid w:val="0033741E"/>
    <w:rsid w:val="00341282"/>
    <w:rsid w:val="00341FD0"/>
    <w:rsid w:val="0034392B"/>
    <w:rsid w:val="00344E00"/>
    <w:rsid w:val="00345E65"/>
    <w:rsid w:val="00346ECA"/>
    <w:rsid w:val="00352423"/>
    <w:rsid w:val="00354A10"/>
    <w:rsid w:val="00355638"/>
    <w:rsid w:val="00355A56"/>
    <w:rsid w:val="003563D2"/>
    <w:rsid w:val="00366C04"/>
    <w:rsid w:val="00370210"/>
    <w:rsid w:val="003774D6"/>
    <w:rsid w:val="003807A8"/>
    <w:rsid w:val="00382463"/>
    <w:rsid w:val="00393704"/>
    <w:rsid w:val="0039512E"/>
    <w:rsid w:val="00395A11"/>
    <w:rsid w:val="003A4F77"/>
    <w:rsid w:val="003B2CC9"/>
    <w:rsid w:val="003B3349"/>
    <w:rsid w:val="003B390E"/>
    <w:rsid w:val="003B64CB"/>
    <w:rsid w:val="003B6DA1"/>
    <w:rsid w:val="003B6ECA"/>
    <w:rsid w:val="003B6FC5"/>
    <w:rsid w:val="003C15F6"/>
    <w:rsid w:val="003C240D"/>
    <w:rsid w:val="003C309A"/>
    <w:rsid w:val="003C4A99"/>
    <w:rsid w:val="003D1ADF"/>
    <w:rsid w:val="003D31F1"/>
    <w:rsid w:val="003D4548"/>
    <w:rsid w:val="003E26AB"/>
    <w:rsid w:val="003E331B"/>
    <w:rsid w:val="003E5A89"/>
    <w:rsid w:val="003E7B79"/>
    <w:rsid w:val="003F5299"/>
    <w:rsid w:val="003F74E5"/>
    <w:rsid w:val="004032DB"/>
    <w:rsid w:val="00403EB2"/>
    <w:rsid w:val="004047AA"/>
    <w:rsid w:val="00404945"/>
    <w:rsid w:val="00405201"/>
    <w:rsid w:val="004119A8"/>
    <w:rsid w:val="00417106"/>
    <w:rsid w:val="00425E51"/>
    <w:rsid w:val="0042612F"/>
    <w:rsid w:val="00431123"/>
    <w:rsid w:val="00437DB1"/>
    <w:rsid w:val="00441000"/>
    <w:rsid w:val="00441F29"/>
    <w:rsid w:val="00441FE3"/>
    <w:rsid w:val="00444A63"/>
    <w:rsid w:val="00450AA6"/>
    <w:rsid w:val="00452512"/>
    <w:rsid w:val="00452CFD"/>
    <w:rsid w:val="00453CE0"/>
    <w:rsid w:val="004544DF"/>
    <w:rsid w:val="00463AB2"/>
    <w:rsid w:val="004750C1"/>
    <w:rsid w:val="004768E8"/>
    <w:rsid w:val="00476A0C"/>
    <w:rsid w:val="00477409"/>
    <w:rsid w:val="0048119B"/>
    <w:rsid w:val="00481C77"/>
    <w:rsid w:val="00485772"/>
    <w:rsid w:val="00485AA9"/>
    <w:rsid w:val="00486080"/>
    <w:rsid w:val="0049319A"/>
    <w:rsid w:val="00494DB3"/>
    <w:rsid w:val="00495A69"/>
    <w:rsid w:val="004966AD"/>
    <w:rsid w:val="004A0A6B"/>
    <w:rsid w:val="004A0F6A"/>
    <w:rsid w:val="004B1DCC"/>
    <w:rsid w:val="004B2530"/>
    <w:rsid w:val="004B389C"/>
    <w:rsid w:val="004B3D01"/>
    <w:rsid w:val="004B5787"/>
    <w:rsid w:val="004B7754"/>
    <w:rsid w:val="004C36AF"/>
    <w:rsid w:val="004C4469"/>
    <w:rsid w:val="004C586B"/>
    <w:rsid w:val="004C6065"/>
    <w:rsid w:val="004C6FFD"/>
    <w:rsid w:val="004C78C5"/>
    <w:rsid w:val="004D4484"/>
    <w:rsid w:val="004E084D"/>
    <w:rsid w:val="004E2D89"/>
    <w:rsid w:val="004E305C"/>
    <w:rsid w:val="004E3446"/>
    <w:rsid w:val="004E4A23"/>
    <w:rsid w:val="004E6B90"/>
    <w:rsid w:val="004F0BEC"/>
    <w:rsid w:val="004F4AC5"/>
    <w:rsid w:val="004F5686"/>
    <w:rsid w:val="005066B5"/>
    <w:rsid w:val="00513B45"/>
    <w:rsid w:val="00514AC0"/>
    <w:rsid w:val="00515020"/>
    <w:rsid w:val="00520B78"/>
    <w:rsid w:val="00523B29"/>
    <w:rsid w:val="00523DF2"/>
    <w:rsid w:val="00524D94"/>
    <w:rsid w:val="00530113"/>
    <w:rsid w:val="00534733"/>
    <w:rsid w:val="0053720B"/>
    <w:rsid w:val="005462A1"/>
    <w:rsid w:val="00547B41"/>
    <w:rsid w:val="00554688"/>
    <w:rsid w:val="00555D7F"/>
    <w:rsid w:val="00556410"/>
    <w:rsid w:val="005616DE"/>
    <w:rsid w:val="00561F97"/>
    <w:rsid w:val="00562F4C"/>
    <w:rsid w:val="0056655B"/>
    <w:rsid w:val="00570881"/>
    <w:rsid w:val="00572116"/>
    <w:rsid w:val="00572C71"/>
    <w:rsid w:val="00574F2F"/>
    <w:rsid w:val="00575B63"/>
    <w:rsid w:val="00576EF7"/>
    <w:rsid w:val="005829FE"/>
    <w:rsid w:val="00582A9B"/>
    <w:rsid w:val="0058530C"/>
    <w:rsid w:val="0058628A"/>
    <w:rsid w:val="00587822"/>
    <w:rsid w:val="005878F6"/>
    <w:rsid w:val="00593EC9"/>
    <w:rsid w:val="00596959"/>
    <w:rsid w:val="005A1B75"/>
    <w:rsid w:val="005A210B"/>
    <w:rsid w:val="005A7E87"/>
    <w:rsid w:val="005B0510"/>
    <w:rsid w:val="005B0804"/>
    <w:rsid w:val="005B09E3"/>
    <w:rsid w:val="005B0F21"/>
    <w:rsid w:val="005B2606"/>
    <w:rsid w:val="005B4BEA"/>
    <w:rsid w:val="005B6674"/>
    <w:rsid w:val="005B670F"/>
    <w:rsid w:val="005B7233"/>
    <w:rsid w:val="005C565B"/>
    <w:rsid w:val="005C5B67"/>
    <w:rsid w:val="005C6245"/>
    <w:rsid w:val="005C76B4"/>
    <w:rsid w:val="005D05AB"/>
    <w:rsid w:val="005D0CC4"/>
    <w:rsid w:val="005D36CA"/>
    <w:rsid w:val="005D5313"/>
    <w:rsid w:val="005E0AA0"/>
    <w:rsid w:val="005E2BCD"/>
    <w:rsid w:val="005E325F"/>
    <w:rsid w:val="005E4C90"/>
    <w:rsid w:val="005E5BE4"/>
    <w:rsid w:val="005E661A"/>
    <w:rsid w:val="005F39DB"/>
    <w:rsid w:val="005F55BE"/>
    <w:rsid w:val="00600999"/>
    <w:rsid w:val="00602C02"/>
    <w:rsid w:val="0060360F"/>
    <w:rsid w:val="00606638"/>
    <w:rsid w:val="006066AA"/>
    <w:rsid w:val="006122F2"/>
    <w:rsid w:val="00612A3E"/>
    <w:rsid w:val="00612C7A"/>
    <w:rsid w:val="00613F3F"/>
    <w:rsid w:val="006140DB"/>
    <w:rsid w:val="00625EE0"/>
    <w:rsid w:val="00625FE6"/>
    <w:rsid w:val="00631D35"/>
    <w:rsid w:val="006327B2"/>
    <w:rsid w:val="006331C8"/>
    <w:rsid w:val="00637621"/>
    <w:rsid w:val="00641D3D"/>
    <w:rsid w:val="00645699"/>
    <w:rsid w:val="00646F26"/>
    <w:rsid w:val="006502B2"/>
    <w:rsid w:val="00650A87"/>
    <w:rsid w:val="00654AA1"/>
    <w:rsid w:val="0065621D"/>
    <w:rsid w:val="00656721"/>
    <w:rsid w:val="00657AC1"/>
    <w:rsid w:val="00657EB5"/>
    <w:rsid w:val="006605E2"/>
    <w:rsid w:val="006625C0"/>
    <w:rsid w:val="006644A7"/>
    <w:rsid w:val="00666085"/>
    <w:rsid w:val="00667C1A"/>
    <w:rsid w:val="0067098E"/>
    <w:rsid w:val="00671A70"/>
    <w:rsid w:val="00672A6F"/>
    <w:rsid w:val="0067544A"/>
    <w:rsid w:val="00681D60"/>
    <w:rsid w:val="00682998"/>
    <w:rsid w:val="00694BEE"/>
    <w:rsid w:val="006A1ED7"/>
    <w:rsid w:val="006A2412"/>
    <w:rsid w:val="006A2C9D"/>
    <w:rsid w:val="006A3196"/>
    <w:rsid w:val="006B0694"/>
    <w:rsid w:val="006B2C23"/>
    <w:rsid w:val="006B7AA9"/>
    <w:rsid w:val="006C2500"/>
    <w:rsid w:val="006C48C7"/>
    <w:rsid w:val="006C5A57"/>
    <w:rsid w:val="006C6875"/>
    <w:rsid w:val="006C6EB1"/>
    <w:rsid w:val="006C7AE8"/>
    <w:rsid w:val="006D312D"/>
    <w:rsid w:val="006E0BCF"/>
    <w:rsid w:val="006E30C9"/>
    <w:rsid w:val="006E33FC"/>
    <w:rsid w:val="006E3403"/>
    <w:rsid w:val="006E3CA0"/>
    <w:rsid w:val="006E5A90"/>
    <w:rsid w:val="006F53F4"/>
    <w:rsid w:val="006F6B09"/>
    <w:rsid w:val="0070039C"/>
    <w:rsid w:val="00702EB4"/>
    <w:rsid w:val="007033D9"/>
    <w:rsid w:val="00704AD8"/>
    <w:rsid w:val="00705DFD"/>
    <w:rsid w:val="007069A8"/>
    <w:rsid w:val="00713AE4"/>
    <w:rsid w:val="007156EF"/>
    <w:rsid w:val="007169AF"/>
    <w:rsid w:val="007206CD"/>
    <w:rsid w:val="0072251C"/>
    <w:rsid w:val="00727C74"/>
    <w:rsid w:val="00727EEF"/>
    <w:rsid w:val="00731536"/>
    <w:rsid w:val="00732AF2"/>
    <w:rsid w:val="007331F8"/>
    <w:rsid w:val="00735534"/>
    <w:rsid w:val="007358DE"/>
    <w:rsid w:val="00735E52"/>
    <w:rsid w:val="00736B16"/>
    <w:rsid w:val="007443CA"/>
    <w:rsid w:val="00744650"/>
    <w:rsid w:val="007464AB"/>
    <w:rsid w:val="00747591"/>
    <w:rsid w:val="00750F05"/>
    <w:rsid w:val="00755DEA"/>
    <w:rsid w:val="00756E80"/>
    <w:rsid w:val="007577B2"/>
    <w:rsid w:val="007628BE"/>
    <w:rsid w:val="00762B2E"/>
    <w:rsid w:val="00766688"/>
    <w:rsid w:val="00770EC7"/>
    <w:rsid w:val="00771A2C"/>
    <w:rsid w:val="00774083"/>
    <w:rsid w:val="007746A7"/>
    <w:rsid w:val="00774FDF"/>
    <w:rsid w:val="007756DF"/>
    <w:rsid w:val="00782F36"/>
    <w:rsid w:val="007869BC"/>
    <w:rsid w:val="00787155"/>
    <w:rsid w:val="00787C77"/>
    <w:rsid w:val="00790644"/>
    <w:rsid w:val="0079161F"/>
    <w:rsid w:val="00795D13"/>
    <w:rsid w:val="007A264F"/>
    <w:rsid w:val="007A4866"/>
    <w:rsid w:val="007B032D"/>
    <w:rsid w:val="007B267F"/>
    <w:rsid w:val="007B4E4D"/>
    <w:rsid w:val="007B5C46"/>
    <w:rsid w:val="007B70CA"/>
    <w:rsid w:val="007B79DB"/>
    <w:rsid w:val="007C115D"/>
    <w:rsid w:val="007C23B2"/>
    <w:rsid w:val="007C2552"/>
    <w:rsid w:val="007C4C1D"/>
    <w:rsid w:val="007C58F2"/>
    <w:rsid w:val="007C60C1"/>
    <w:rsid w:val="007C6427"/>
    <w:rsid w:val="007D02E1"/>
    <w:rsid w:val="007D14B6"/>
    <w:rsid w:val="007D266A"/>
    <w:rsid w:val="007D3990"/>
    <w:rsid w:val="007D4781"/>
    <w:rsid w:val="007D5C6F"/>
    <w:rsid w:val="007E3082"/>
    <w:rsid w:val="007E331D"/>
    <w:rsid w:val="007E3BE2"/>
    <w:rsid w:val="007E6267"/>
    <w:rsid w:val="007E6585"/>
    <w:rsid w:val="007F0B67"/>
    <w:rsid w:val="007F0FB9"/>
    <w:rsid w:val="007F1A39"/>
    <w:rsid w:val="007F77F4"/>
    <w:rsid w:val="00800665"/>
    <w:rsid w:val="00806CD3"/>
    <w:rsid w:val="008074BE"/>
    <w:rsid w:val="00811963"/>
    <w:rsid w:val="0081272A"/>
    <w:rsid w:val="008132AD"/>
    <w:rsid w:val="0081429E"/>
    <w:rsid w:val="008148FD"/>
    <w:rsid w:val="00821ABA"/>
    <w:rsid w:val="0082240E"/>
    <w:rsid w:val="00823535"/>
    <w:rsid w:val="00825797"/>
    <w:rsid w:val="0082718D"/>
    <w:rsid w:val="0083349A"/>
    <w:rsid w:val="008334C8"/>
    <w:rsid w:val="00835997"/>
    <w:rsid w:val="00835F4D"/>
    <w:rsid w:val="008426CA"/>
    <w:rsid w:val="00843E81"/>
    <w:rsid w:val="00845462"/>
    <w:rsid w:val="00851937"/>
    <w:rsid w:val="00856ABB"/>
    <w:rsid w:val="008608E0"/>
    <w:rsid w:val="00864ABF"/>
    <w:rsid w:val="00866274"/>
    <w:rsid w:val="00866366"/>
    <w:rsid w:val="00867B04"/>
    <w:rsid w:val="0087160D"/>
    <w:rsid w:val="00873AFD"/>
    <w:rsid w:val="00873C36"/>
    <w:rsid w:val="0087409D"/>
    <w:rsid w:val="00876067"/>
    <w:rsid w:val="00884332"/>
    <w:rsid w:val="008901AA"/>
    <w:rsid w:val="00890255"/>
    <w:rsid w:val="00890F12"/>
    <w:rsid w:val="0089179C"/>
    <w:rsid w:val="00895E0F"/>
    <w:rsid w:val="008961A7"/>
    <w:rsid w:val="00896575"/>
    <w:rsid w:val="008967F5"/>
    <w:rsid w:val="008A05D0"/>
    <w:rsid w:val="008A0C1C"/>
    <w:rsid w:val="008A6D88"/>
    <w:rsid w:val="008A7D5D"/>
    <w:rsid w:val="008B19BD"/>
    <w:rsid w:val="008B4407"/>
    <w:rsid w:val="008B544A"/>
    <w:rsid w:val="008B77D5"/>
    <w:rsid w:val="008B77EB"/>
    <w:rsid w:val="008C15AF"/>
    <w:rsid w:val="008C74FA"/>
    <w:rsid w:val="008D5C30"/>
    <w:rsid w:val="008E0DC5"/>
    <w:rsid w:val="008E280C"/>
    <w:rsid w:val="008E4CB2"/>
    <w:rsid w:val="008E5F82"/>
    <w:rsid w:val="008F0135"/>
    <w:rsid w:val="008F4611"/>
    <w:rsid w:val="008F67D5"/>
    <w:rsid w:val="00900C89"/>
    <w:rsid w:val="00900FD7"/>
    <w:rsid w:val="009028D9"/>
    <w:rsid w:val="00903B13"/>
    <w:rsid w:val="00904ACB"/>
    <w:rsid w:val="00905E81"/>
    <w:rsid w:val="00906E3C"/>
    <w:rsid w:val="00910C59"/>
    <w:rsid w:val="00911834"/>
    <w:rsid w:val="00912C72"/>
    <w:rsid w:val="0091479B"/>
    <w:rsid w:val="00916FE8"/>
    <w:rsid w:val="00920270"/>
    <w:rsid w:val="00922194"/>
    <w:rsid w:val="00923FC3"/>
    <w:rsid w:val="009258F7"/>
    <w:rsid w:val="009263CA"/>
    <w:rsid w:val="00926737"/>
    <w:rsid w:val="009278CB"/>
    <w:rsid w:val="00930F92"/>
    <w:rsid w:val="0093392C"/>
    <w:rsid w:val="00935F8E"/>
    <w:rsid w:val="00936308"/>
    <w:rsid w:val="00940BCB"/>
    <w:rsid w:val="00941FC7"/>
    <w:rsid w:val="00942E2B"/>
    <w:rsid w:val="0094308D"/>
    <w:rsid w:val="00945D12"/>
    <w:rsid w:val="00951AB6"/>
    <w:rsid w:val="00952B4D"/>
    <w:rsid w:val="009531A0"/>
    <w:rsid w:val="009533B4"/>
    <w:rsid w:val="00953F37"/>
    <w:rsid w:val="00957CB2"/>
    <w:rsid w:val="0096155D"/>
    <w:rsid w:val="0096678C"/>
    <w:rsid w:val="00970D2E"/>
    <w:rsid w:val="0097327C"/>
    <w:rsid w:val="009736C0"/>
    <w:rsid w:val="0097668F"/>
    <w:rsid w:val="00976954"/>
    <w:rsid w:val="0098096C"/>
    <w:rsid w:val="00980AA0"/>
    <w:rsid w:val="00981A92"/>
    <w:rsid w:val="009827C6"/>
    <w:rsid w:val="009832EB"/>
    <w:rsid w:val="00985E78"/>
    <w:rsid w:val="0098794B"/>
    <w:rsid w:val="009905D6"/>
    <w:rsid w:val="009966AF"/>
    <w:rsid w:val="0099674A"/>
    <w:rsid w:val="009A03DB"/>
    <w:rsid w:val="009A1DDC"/>
    <w:rsid w:val="009A6B84"/>
    <w:rsid w:val="009A7F76"/>
    <w:rsid w:val="009B2FB5"/>
    <w:rsid w:val="009B33B9"/>
    <w:rsid w:val="009B4B8B"/>
    <w:rsid w:val="009B7ED9"/>
    <w:rsid w:val="009C32D0"/>
    <w:rsid w:val="009C5BA0"/>
    <w:rsid w:val="009D460D"/>
    <w:rsid w:val="009D5847"/>
    <w:rsid w:val="009D5865"/>
    <w:rsid w:val="009E05CD"/>
    <w:rsid w:val="009E1A72"/>
    <w:rsid w:val="009E4F85"/>
    <w:rsid w:val="009E511B"/>
    <w:rsid w:val="009E51C9"/>
    <w:rsid w:val="009F1EFE"/>
    <w:rsid w:val="009F2CE4"/>
    <w:rsid w:val="009F42E1"/>
    <w:rsid w:val="009F49EA"/>
    <w:rsid w:val="009F5659"/>
    <w:rsid w:val="009F66B1"/>
    <w:rsid w:val="00A02887"/>
    <w:rsid w:val="00A02E57"/>
    <w:rsid w:val="00A041CA"/>
    <w:rsid w:val="00A057C4"/>
    <w:rsid w:val="00A05A4D"/>
    <w:rsid w:val="00A05AB4"/>
    <w:rsid w:val="00A070D7"/>
    <w:rsid w:val="00A073B4"/>
    <w:rsid w:val="00A12E09"/>
    <w:rsid w:val="00A23DE3"/>
    <w:rsid w:val="00A25EB2"/>
    <w:rsid w:val="00A265E3"/>
    <w:rsid w:val="00A30AC2"/>
    <w:rsid w:val="00A37446"/>
    <w:rsid w:val="00A403AD"/>
    <w:rsid w:val="00A40E60"/>
    <w:rsid w:val="00A45588"/>
    <w:rsid w:val="00A4607A"/>
    <w:rsid w:val="00A529FA"/>
    <w:rsid w:val="00A52B09"/>
    <w:rsid w:val="00A54730"/>
    <w:rsid w:val="00A54BD1"/>
    <w:rsid w:val="00A56096"/>
    <w:rsid w:val="00A56440"/>
    <w:rsid w:val="00A62A90"/>
    <w:rsid w:val="00A62E0B"/>
    <w:rsid w:val="00A63491"/>
    <w:rsid w:val="00A6553E"/>
    <w:rsid w:val="00A7029E"/>
    <w:rsid w:val="00A72488"/>
    <w:rsid w:val="00A7294C"/>
    <w:rsid w:val="00A74B98"/>
    <w:rsid w:val="00A75239"/>
    <w:rsid w:val="00A7623D"/>
    <w:rsid w:val="00A820F1"/>
    <w:rsid w:val="00A8763D"/>
    <w:rsid w:val="00A9783D"/>
    <w:rsid w:val="00AA3077"/>
    <w:rsid w:val="00AA36BB"/>
    <w:rsid w:val="00AA6564"/>
    <w:rsid w:val="00AA6FCA"/>
    <w:rsid w:val="00AB067D"/>
    <w:rsid w:val="00AB2387"/>
    <w:rsid w:val="00AB3439"/>
    <w:rsid w:val="00AB346C"/>
    <w:rsid w:val="00AB37B5"/>
    <w:rsid w:val="00AB5A78"/>
    <w:rsid w:val="00AB671E"/>
    <w:rsid w:val="00AC333C"/>
    <w:rsid w:val="00AC65C5"/>
    <w:rsid w:val="00AC7D27"/>
    <w:rsid w:val="00AD035C"/>
    <w:rsid w:val="00AD1EB6"/>
    <w:rsid w:val="00AD2EC9"/>
    <w:rsid w:val="00AD64A4"/>
    <w:rsid w:val="00AD6B3B"/>
    <w:rsid w:val="00AE018F"/>
    <w:rsid w:val="00AE0B67"/>
    <w:rsid w:val="00AE187B"/>
    <w:rsid w:val="00AE26F5"/>
    <w:rsid w:val="00AE3537"/>
    <w:rsid w:val="00AE3F49"/>
    <w:rsid w:val="00AF6044"/>
    <w:rsid w:val="00B00B27"/>
    <w:rsid w:val="00B012D9"/>
    <w:rsid w:val="00B0184D"/>
    <w:rsid w:val="00B02B0A"/>
    <w:rsid w:val="00B046E5"/>
    <w:rsid w:val="00B046EA"/>
    <w:rsid w:val="00B04D6D"/>
    <w:rsid w:val="00B14DDB"/>
    <w:rsid w:val="00B14E7A"/>
    <w:rsid w:val="00B154B8"/>
    <w:rsid w:val="00B17054"/>
    <w:rsid w:val="00B201CC"/>
    <w:rsid w:val="00B2296C"/>
    <w:rsid w:val="00B26B8D"/>
    <w:rsid w:val="00B302AD"/>
    <w:rsid w:val="00B308C0"/>
    <w:rsid w:val="00B331E0"/>
    <w:rsid w:val="00B344A6"/>
    <w:rsid w:val="00B35F7A"/>
    <w:rsid w:val="00B36DD4"/>
    <w:rsid w:val="00B412B4"/>
    <w:rsid w:val="00B44A64"/>
    <w:rsid w:val="00B45A77"/>
    <w:rsid w:val="00B461D5"/>
    <w:rsid w:val="00B53C2C"/>
    <w:rsid w:val="00B5440A"/>
    <w:rsid w:val="00B6146B"/>
    <w:rsid w:val="00B64733"/>
    <w:rsid w:val="00B64CA2"/>
    <w:rsid w:val="00B64DE3"/>
    <w:rsid w:val="00B6681F"/>
    <w:rsid w:val="00B749AA"/>
    <w:rsid w:val="00B75F3E"/>
    <w:rsid w:val="00B777B1"/>
    <w:rsid w:val="00B820A7"/>
    <w:rsid w:val="00B84521"/>
    <w:rsid w:val="00B848E4"/>
    <w:rsid w:val="00B87A2E"/>
    <w:rsid w:val="00B91EC7"/>
    <w:rsid w:val="00B961F7"/>
    <w:rsid w:val="00BA0180"/>
    <w:rsid w:val="00BA1457"/>
    <w:rsid w:val="00BA3009"/>
    <w:rsid w:val="00BA576C"/>
    <w:rsid w:val="00BA6559"/>
    <w:rsid w:val="00BB080A"/>
    <w:rsid w:val="00BB37B9"/>
    <w:rsid w:val="00BB3C67"/>
    <w:rsid w:val="00BB3D08"/>
    <w:rsid w:val="00BB7EC3"/>
    <w:rsid w:val="00BC07E0"/>
    <w:rsid w:val="00BC5A68"/>
    <w:rsid w:val="00BC6962"/>
    <w:rsid w:val="00BC7AE6"/>
    <w:rsid w:val="00BE1951"/>
    <w:rsid w:val="00BE2960"/>
    <w:rsid w:val="00BE4A26"/>
    <w:rsid w:val="00BE76AB"/>
    <w:rsid w:val="00C01CF5"/>
    <w:rsid w:val="00C021AC"/>
    <w:rsid w:val="00C02581"/>
    <w:rsid w:val="00C0288A"/>
    <w:rsid w:val="00C0560F"/>
    <w:rsid w:val="00C0602F"/>
    <w:rsid w:val="00C073F3"/>
    <w:rsid w:val="00C11339"/>
    <w:rsid w:val="00C161F8"/>
    <w:rsid w:val="00C16A4A"/>
    <w:rsid w:val="00C200DD"/>
    <w:rsid w:val="00C23624"/>
    <w:rsid w:val="00C26F58"/>
    <w:rsid w:val="00C3252E"/>
    <w:rsid w:val="00C34EE6"/>
    <w:rsid w:val="00C34F06"/>
    <w:rsid w:val="00C373AB"/>
    <w:rsid w:val="00C37980"/>
    <w:rsid w:val="00C40B1F"/>
    <w:rsid w:val="00C4149E"/>
    <w:rsid w:val="00C45D23"/>
    <w:rsid w:val="00C46D98"/>
    <w:rsid w:val="00C47727"/>
    <w:rsid w:val="00C50747"/>
    <w:rsid w:val="00C55047"/>
    <w:rsid w:val="00C57455"/>
    <w:rsid w:val="00C6051B"/>
    <w:rsid w:val="00C61B6B"/>
    <w:rsid w:val="00C62EFC"/>
    <w:rsid w:val="00C6503F"/>
    <w:rsid w:val="00C662E9"/>
    <w:rsid w:val="00C67E4A"/>
    <w:rsid w:val="00C71CFC"/>
    <w:rsid w:val="00C72800"/>
    <w:rsid w:val="00C72A49"/>
    <w:rsid w:val="00C74028"/>
    <w:rsid w:val="00C742E6"/>
    <w:rsid w:val="00C75E37"/>
    <w:rsid w:val="00C818D1"/>
    <w:rsid w:val="00C81A70"/>
    <w:rsid w:val="00C849C1"/>
    <w:rsid w:val="00C90C4E"/>
    <w:rsid w:val="00C96485"/>
    <w:rsid w:val="00C96BBC"/>
    <w:rsid w:val="00CA03C6"/>
    <w:rsid w:val="00CA1CB4"/>
    <w:rsid w:val="00CA2306"/>
    <w:rsid w:val="00CA2BE4"/>
    <w:rsid w:val="00CA3640"/>
    <w:rsid w:val="00CA5EBC"/>
    <w:rsid w:val="00CA69F1"/>
    <w:rsid w:val="00CA7799"/>
    <w:rsid w:val="00CB0FC2"/>
    <w:rsid w:val="00CB1845"/>
    <w:rsid w:val="00CB1FBD"/>
    <w:rsid w:val="00CB2350"/>
    <w:rsid w:val="00CB30FB"/>
    <w:rsid w:val="00CB5F9B"/>
    <w:rsid w:val="00CB6E5F"/>
    <w:rsid w:val="00CB74DA"/>
    <w:rsid w:val="00CC7C0D"/>
    <w:rsid w:val="00CD31B6"/>
    <w:rsid w:val="00CD50AB"/>
    <w:rsid w:val="00CD7729"/>
    <w:rsid w:val="00CE11E4"/>
    <w:rsid w:val="00CE43C1"/>
    <w:rsid w:val="00CE4E66"/>
    <w:rsid w:val="00CF042D"/>
    <w:rsid w:val="00CF2D0C"/>
    <w:rsid w:val="00CF3955"/>
    <w:rsid w:val="00CF54C7"/>
    <w:rsid w:val="00D02605"/>
    <w:rsid w:val="00D12711"/>
    <w:rsid w:val="00D13214"/>
    <w:rsid w:val="00D1662F"/>
    <w:rsid w:val="00D17D03"/>
    <w:rsid w:val="00D204B7"/>
    <w:rsid w:val="00D2050E"/>
    <w:rsid w:val="00D27AC5"/>
    <w:rsid w:val="00D36C3E"/>
    <w:rsid w:val="00D45B02"/>
    <w:rsid w:val="00D467EB"/>
    <w:rsid w:val="00D473EA"/>
    <w:rsid w:val="00D50B1A"/>
    <w:rsid w:val="00D512DE"/>
    <w:rsid w:val="00D56264"/>
    <w:rsid w:val="00D56566"/>
    <w:rsid w:val="00D57367"/>
    <w:rsid w:val="00D61A37"/>
    <w:rsid w:val="00D64782"/>
    <w:rsid w:val="00D67278"/>
    <w:rsid w:val="00D67B8D"/>
    <w:rsid w:val="00D74196"/>
    <w:rsid w:val="00D7566D"/>
    <w:rsid w:val="00D76E20"/>
    <w:rsid w:val="00D76EF0"/>
    <w:rsid w:val="00D8125F"/>
    <w:rsid w:val="00D86D5E"/>
    <w:rsid w:val="00D90453"/>
    <w:rsid w:val="00D91117"/>
    <w:rsid w:val="00D91E2D"/>
    <w:rsid w:val="00D922B1"/>
    <w:rsid w:val="00D923CC"/>
    <w:rsid w:val="00D92779"/>
    <w:rsid w:val="00DA5F08"/>
    <w:rsid w:val="00DB150C"/>
    <w:rsid w:val="00DB22A5"/>
    <w:rsid w:val="00DB544B"/>
    <w:rsid w:val="00DB60D6"/>
    <w:rsid w:val="00DB7370"/>
    <w:rsid w:val="00DC139D"/>
    <w:rsid w:val="00DC2C8A"/>
    <w:rsid w:val="00DC4666"/>
    <w:rsid w:val="00DC4D2A"/>
    <w:rsid w:val="00DC571F"/>
    <w:rsid w:val="00DC71F3"/>
    <w:rsid w:val="00DD3F5E"/>
    <w:rsid w:val="00DD55DA"/>
    <w:rsid w:val="00DD5ADB"/>
    <w:rsid w:val="00DE019F"/>
    <w:rsid w:val="00DE0399"/>
    <w:rsid w:val="00DE0786"/>
    <w:rsid w:val="00DE271E"/>
    <w:rsid w:val="00DE569D"/>
    <w:rsid w:val="00DE6571"/>
    <w:rsid w:val="00DE7784"/>
    <w:rsid w:val="00DF0410"/>
    <w:rsid w:val="00DF39D8"/>
    <w:rsid w:val="00DF419A"/>
    <w:rsid w:val="00DF7F7A"/>
    <w:rsid w:val="00E01FDA"/>
    <w:rsid w:val="00E03C5A"/>
    <w:rsid w:val="00E04B7F"/>
    <w:rsid w:val="00E0531A"/>
    <w:rsid w:val="00E10342"/>
    <w:rsid w:val="00E117F3"/>
    <w:rsid w:val="00E13F41"/>
    <w:rsid w:val="00E154A0"/>
    <w:rsid w:val="00E15729"/>
    <w:rsid w:val="00E179CF"/>
    <w:rsid w:val="00E202A8"/>
    <w:rsid w:val="00E229C2"/>
    <w:rsid w:val="00E232D1"/>
    <w:rsid w:val="00E2459C"/>
    <w:rsid w:val="00E24C1A"/>
    <w:rsid w:val="00E255B3"/>
    <w:rsid w:val="00E32C35"/>
    <w:rsid w:val="00E369CE"/>
    <w:rsid w:val="00E417D3"/>
    <w:rsid w:val="00E41948"/>
    <w:rsid w:val="00E45331"/>
    <w:rsid w:val="00E45A2F"/>
    <w:rsid w:val="00E46978"/>
    <w:rsid w:val="00E46DA5"/>
    <w:rsid w:val="00E50A52"/>
    <w:rsid w:val="00E50CAC"/>
    <w:rsid w:val="00E564DA"/>
    <w:rsid w:val="00E574F6"/>
    <w:rsid w:val="00E608F3"/>
    <w:rsid w:val="00E60D6A"/>
    <w:rsid w:val="00E60FEA"/>
    <w:rsid w:val="00E63E82"/>
    <w:rsid w:val="00E65FAA"/>
    <w:rsid w:val="00E66ACB"/>
    <w:rsid w:val="00E673A2"/>
    <w:rsid w:val="00E75460"/>
    <w:rsid w:val="00E777DA"/>
    <w:rsid w:val="00E7794D"/>
    <w:rsid w:val="00E77BC6"/>
    <w:rsid w:val="00E77DE7"/>
    <w:rsid w:val="00E83E68"/>
    <w:rsid w:val="00E84A3B"/>
    <w:rsid w:val="00E868ED"/>
    <w:rsid w:val="00E903F8"/>
    <w:rsid w:val="00E913BA"/>
    <w:rsid w:val="00E94F30"/>
    <w:rsid w:val="00E95B86"/>
    <w:rsid w:val="00E95F76"/>
    <w:rsid w:val="00EA4749"/>
    <w:rsid w:val="00EA7FE0"/>
    <w:rsid w:val="00EB362B"/>
    <w:rsid w:val="00EB483F"/>
    <w:rsid w:val="00EB56CD"/>
    <w:rsid w:val="00EC1538"/>
    <w:rsid w:val="00EC22AC"/>
    <w:rsid w:val="00EC2B26"/>
    <w:rsid w:val="00EC5BB8"/>
    <w:rsid w:val="00EC5F29"/>
    <w:rsid w:val="00ED1508"/>
    <w:rsid w:val="00ED324B"/>
    <w:rsid w:val="00EE171A"/>
    <w:rsid w:val="00EE2F00"/>
    <w:rsid w:val="00EE7052"/>
    <w:rsid w:val="00EF0BFF"/>
    <w:rsid w:val="00EF225C"/>
    <w:rsid w:val="00EF2790"/>
    <w:rsid w:val="00EF5E12"/>
    <w:rsid w:val="00EF6431"/>
    <w:rsid w:val="00EF661D"/>
    <w:rsid w:val="00EF748B"/>
    <w:rsid w:val="00F01066"/>
    <w:rsid w:val="00F051B9"/>
    <w:rsid w:val="00F11A89"/>
    <w:rsid w:val="00F13454"/>
    <w:rsid w:val="00F15E89"/>
    <w:rsid w:val="00F16D36"/>
    <w:rsid w:val="00F17FBE"/>
    <w:rsid w:val="00F2236C"/>
    <w:rsid w:val="00F2704F"/>
    <w:rsid w:val="00F2742F"/>
    <w:rsid w:val="00F32E45"/>
    <w:rsid w:val="00F34A3F"/>
    <w:rsid w:val="00F3686B"/>
    <w:rsid w:val="00F36D40"/>
    <w:rsid w:val="00F37E9A"/>
    <w:rsid w:val="00F40E3D"/>
    <w:rsid w:val="00F4275D"/>
    <w:rsid w:val="00F437B7"/>
    <w:rsid w:val="00F448BC"/>
    <w:rsid w:val="00F450E2"/>
    <w:rsid w:val="00F459B3"/>
    <w:rsid w:val="00F469C0"/>
    <w:rsid w:val="00F470C9"/>
    <w:rsid w:val="00F51365"/>
    <w:rsid w:val="00F54707"/>
    <w:rsid w:val="00F56713"/>
    <w:rsid w:val="00F57317"/>
    <w:rsid w:val="00F615EE"/>
    <w:rsid w:val="00F625D4"/>
    <w:rsid w:val="00F62C19"/>
    <w:rsid w:val="00F63035"/>
    <w:rsid w:val="00F64C0F"/>
    <w:rsid w:val="00F6596B"/>
    <w:rsid w:val="00F65E15"/>
    <w:rsid w:val="00F7261E"/>
    <w:rsid w:val="00F74E91"/>
    <w:rsid w:val="00F76CC9"/>
    <w:rsid w:val="00F77F91"/>
    <w:rsid w:val="00F80390"/>
    <w:rsid w:val="00F8262B"/>
    <w:rsid w:val="00F83DB4"/>
    <w:rsid w:val="00F84804"/>
    <w:rsid w:val="00F90174"/>
    <w:rsid w:val="00F92D39"/>
    <w:rsid w:val="00F92EBD"/>
    <w:rsid w:val="00F94A51"/>
    <w:rsid w:val="00F95414"/>
    <w:rsid w:val="00FA1BE4"/>
    <w:rsid w:val="00FA5456"/>
    <w:rsid w:val="00FA5B2A"/>
    <w:rsid w:val="00FA68D9"/>
    <w:rsid w:val="00FA6FB3"/>
    <w:rsid w:val="00FB4EDC"/>
    <w:rsid w:val="00FC2702"/>
    <w:rsid w:val="00FC2BEC"/>
    <w:rsid w:val="00FC58B3"/>
    <w:rsid w:val="00FC65BB"/>
    <w:rsid w:val="00FD08CC"/>
    <w:rsid w:val="00FD12DC"/>
    <w:rsid w:val="00FD65AE"/>
    <w:rsid w:val="00FE0520"/>
    <w:rsid w:val="00FE33E1"/>
    <w:rsid w:val="00FE6ADA"/>
    <w:rsid w:val="00FF2C58"/>
    <w:rsid w:val="00FF54F5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1212C2"/>
  <w15:docId w15:val="{88EFA557-3987-417B-B615-57C2D2FA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snapToGrid w:val="0"/>
      <w:sz w:val="24"/>
      <w:szCs w:val="24"/>
      <w:lang w:val="en-GB"/>
    </w:rPr>
  </w:style>
  <w:style w:type="paragraph" w:styleId="Heading1">
    <w:name w:val="heading 1"/>
    <w:basedOn w:val="Normal"/>
    <w:next w:val="Marge"/>
    <w:qFormat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val="fr-FR"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FA68D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val="fr-FR" w:eastAsia="en-US"/>
    </w:rPr>
  </w:style>
  <w:style w:type="paragraph" w:customStyle="1" w:styleId="JOBSTYLE">
    <w:name w:val="JOBSTYLE"/>
    <w:basedOn w:val="Normal"/>
    <w:pPr>
      <w:tabs>
        <w:tab w:val="left" w:pos="1134"/>
        <w:tab w:val="left" w:pos="6237"/>
      </w:tabs>
      <w:overflowPunct w:val="0"/>
      <w:autoSpaceDE w:val="0"/>
      <w:autoSpaceDN w:val="0"/>
      <w:adjustRightInd w:val="0"/>
      <w:snapToGrid/>
      <w:spacing w:line="960" w:lineRule="auto"/>
      <w:jc w:val="both"/>
      <w:textAlignment w:val="baseline"/>
    </w:pPr>
    <w:rPr>
      <w:rFonts w:eastAsia="Times New Roman"/>
      <w:snapToGrid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val="fr-FR" w:eastAsia="en-US"/>
    </w:rPr>
  </w:style>
  <w:style w:type="character" w:styleId="FootnoteReference">
    <w:name w:val="footnote reference"/>
    <w:aliases w:val="16 Point,Superscript 6 Point,BVI fnr,nota pié di pagina,ftref,Footnote Refernece,Footnote Reference Number,Footnotes refss,Footnote Reference1, BVI fnr,FO,footnote ref,(NECG) Footnote Reference,Ref,de nota al pie,Footnote,note bp"/>
    <w:basedOn w:val="DefaultParagraphFont"/>
    <w:link w:val="CarattereCharCarattereCarattereCharCarattereCharCarattereCharCharCharCharChar"/>
    <w:qFormat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TIRETbul1cm">
    <w:name w:val="TIRET bul 1cm"/>
    <w:basedOn w:val="Normal"/>
    <w:pPr>
      <w:numPr>
        <w:numId w:val="12"/>
      </w:numPr>
      <w:tabs>
        <w:tab w:val="clear" w:pos="567"/>
        <w:tab w:val="clear" w:pos="644"/>
        <w:tab w:val="num" w:pos="851"/>
      </w:tabs>
      <w:adjustRightInd w:val="0"/>
      <w:spacing w:after="240"/>
      <w:ind w:left="851" w:hanging="284"/>
      <w:jc w:val="both"/>
    </w:pPr>
  </w:style>
  <w:style w:type="paragraph" w:customStyle="1" w:styleId="Marge">
    <w:name w:val="Marge"/>
    <w:basedOn w:val="Par"/>
    <w:uiPriority w:val="99"/>
    <w:pPr>
      <w:ind w:firstLine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B7754"/>
    <w:rPr>
      <w:rFonts w:eastAsia="Times New Roman"/>
      <w:snapToGrid w:val="0"/>
      <w:sz w:val="24"/>
      <w:szCs w:val="24"/>
      <w:lang w:val="en-GB" w:eastAsia="en-US"/>
    </w:rPr>
  </w:style>
  <w:style w:type="table" w:styleId="TableGrid">
    <w:name w:val="Table Grid"/>
    <w:basedOn w:val="TableNormal"/>
    <w:rsid w:val="004B7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8359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35997"/>
    <w:rPr>
      <w:rFonts w:ascii="Tahoma" w:hAnsi="Tahoma" w:cs="Tahoma"/>
      <w:snapToGrid w:val="0"/>
      <w:sz w:val="16"/>
      <w:szCs w:val="16"/>
      <w:lang w:val="en-GB"/>
    </w:rPr>
  </w:style>
  <w:style w:type="character" w:styleId="Hyperlink">
    <w:name w:val="Hyperlink"/>
    <w:basedOn w:val="DefaultParagraphFont"/>
    <w:rsid w:val="001A29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F46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F46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F4611"/>
    <w:rPr>
      <w:snapToGrid w:val="0"/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8F46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F4611"/>
    <w:rPr>
      <w:b/>
      <w:bCs/>
      <w:snapToGrid w:val="0"/>
      <w:lang w:val="en-GB"/>
    </w:rPr>
  </w:style>
  <w:style w:type="paragraph" w:customStyle="1" w:styleId="Default">
    <w:name w:val="Default"/>
    <w:rsid w:val="00D76E20"/>
    <w:pPr>
      <w:autoSpaceDE w:val="0"/>
      <w:autoSpaceDN w:val="0"/>
      <w:adjustRightInd w:val="0"/>
    </w:pPr>
    <w:rPr>
      <w:color w:val="000000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8E4"/>
    <w:rPr>
      <w:color w:val="605E5C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semiHidden/>
    <w:rsid w:val="00FA68D9"/>
    <w:rPr>
      <w:rFonts w:asciiTheme="majorHAnsi" w:eastAsiaTheme="majorEastAsia" w:hAnsiTheme="majorHAnsi" w:cstheme="majorBidi"/>
      <w:i/>
      <w:iCs/>
      <w:snapToGrid w:val="0"/>
      <w:color w:val="243F60" w:themeColor="accent1" w:themeShade="7F"/>
      <w:sz w:val="24"/>
      <w:szCs w:val="24"/>
      <w:lang w:val="en-GB"/>
    </w:rPr>
  </w:style>
  <w:style w:type="paragraph" w:customStyle="1" w:styleId="CarattereCharCarattereCarattereCharCarattereCharCarattereCharCharCharCharChar">
    <w:name w:val="Carattere Char Carattere Carattere Char Carattere Char Carattere Char Char Char Char Char"/>
    <w:aliases w:val="Footnote Reference Char Char Char Char Char Char Char Char Char Char Char Char Char Char Char Char Char,footnote number Char Char"/>
    <w:basedOn w:val="Normal"/>
    <w:link w:val="FootnoteReference"/>
    <w:rsid w:val="007C4C1D"/>
    <w:pPr>
      <w:tabs>
        <w:tab w:val="clear" w:pos="567"/>
      </w:tabs>
      <w:snapToGrid/>
      <w:spacing w:before="120" w:after="160" w:line="240" w:lineRule="exact"/>
    </w:pPr>
    <w:rPr>
      <w:snapToGrid/>
      <w:sz w:val="20"/>
      <w:szCs w:val="20"/>
      <w:vertAlign w:val="superscript"/>
      <w:lang w:val="fr-FR"/>
    </w:rPr>
  </w:style>
  <w:style w:type="paragraph" w:styleId="ListParagraph">
    <w:name w:val="List Paragraph"/>
    <w:basedOn w:val="Normal"/>
    <w:link w:val="ListParagraphChar"/>
    <w:uiPriority w:val="34"/>
    <w:qFormat/>
    <w:rsid w:val="009C5BA0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653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B67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13493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47B41"/>
    <w:rPr>
      <w:snapToGrid w:val="0"/>
      <w:sz w:val="24"/>
      <w:szCs w:val="24"/>
      <w:lang w:val="en-GB"/>
    </w:rPr>
  </w:style>
  <w:style w:type="paragraph" w:customStyle="1" w:styleId="Style1">
    <w:name w:val="Style1"/>
    <w:basedOn w:val="ListParagraph"/>
    <w:link w:val="Style1Char"/>
    <w:qFormat/>
    <w:rsid w:val="00115326"/>
    <w:pPr>
      <w:numPr>
        <w:numId w:val="23"/>
      </w:numPr>
      <w:tabs>
        <w:tab w:val="clear" w:pos="567"/>
        <w:tab w:val="left" w:pos="709"/>
      </w:tabs>
      <w:snapToGrid/>
      <w:spacing w:after="240"/>
      <w:contextualSpacing w:val="0"/>
      <w:jc w:val="both"/>
    </w:pPr>
    <w:rPr>
      <w:rFonts w:ascii="Arial" w:eastAsia="Times New Roman" w:hAnsi="Arial" w:cs="Arial"/>
      <w:bCs/>
      <w:sz w:val="22"/>
      <w:szCs w:val="22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15326"/>
    <w:rPr>
      <w:snapToGrid w:val="0"/>
      <w:sz w:val="24"/>
      <w:szCs w:val="24"/>
      <w:lang w:val="en-GB"/>
    </w:rPr>
  </w:style>
  <w:style w:type="character" w:customStyle="1" w:styleId="Style1Char">
    <w:name w:val="Style1 Char"/>
    <w:basedOn w:val="ListParagraphChar"/>
    <w:link w:val="Style1"/>
    <w:rsid w:val="00115326"/>
    <w:rPr>
      <w:rFonts w:ascii="Arial" w:eastAsia="Times New Roman" w:hAnsi="Arial" w:cs="Arial"/>
      <w:bCs/>
      <w:snapToGrid w:val="0"/>
      <w:sz w:val="22"/>
      <w:szCs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oc-unesco.org/index.php?option=com_oe&amp;task=viewDocumentRecord&amp;docID=9281" TargetMode="External"/><Relationship Id="rId13" Type="http://schemas.openxmlformats.org/officeDocument/2006/relationships/header" Target="header3.xm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4.jpg"/><Relationship Id="rId22" Type="http://schemas.openxmlformats.org/officeDocument/2006/relationships/header" Target="header6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4B529-46A8-41D4-826D-401AB0FEEA7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445</Words>
  <Characters>2670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Revised provisional agenda of the forty-seventh session of the Executive Council of the Intergovernmental Oceanographic Commission</vt:lpstr>
      <vt:lpstr>Revised provisional agenda of the forty-seventh session of the Executive Council of the Intergovernmental Oceanographic Commission</vt:lpstr>
    </vt:vector>
  </TitlesOfParts>
  <Company>UNESCO</Company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положение специального счета МОК по состоянию на конец 2023 г. и прогноз на 2024-2025 гг.</dc:title>
  <dc:subject>IOC/EC-57I/3.1.Doc(3)</dc:subject>
  <dc:creator>UNESCO</dc:creator>
  <cp:keywords>0</cp:keywords>
  <dc:description/>
  <cp:lastModifiedBy>Boned, Patrice</cp:lastModifiedBy>
  <cp:revision>2</cp:revision>
  <cp:lastPrinted>2022-05-02T09:16:00Z</cp:lastPrinted>
  <dcterms:created xsi:type="dcterms:W3CDTF">2024-06-05T09:34:00Z</dcterms:created>
  <dcterms:modified xsi:type="dcterms:W3CDTF">2024-06-05T09:34:00Z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R</vt:lpwstr>
  </property>
  <property fmtid="{D5CDD505-2E9C-101B-9397-08002B2CF9AE}" pid="3" name="TranslatedWith">
    <vt:lpwstr>Mercury</vt:lpwstr>
  </property>
  <property fmtid="{D5CDD505-2E9C-101B-9397-08002B2CF9AE}" pid="4" name="GeneratedBy">
    <vt:lpwstr>n_bogdanova</vt:lpwstr>
  </property>
  <property fmtid="{D5CDD505-2E9C-101B-9397-08002B2CF9AE}" pid="5" name="GeneratedDate">
    <vt:lpwstr>05/03/2024 09:55:10</vt:lpwstr>
  </property>
  <property fmtid="{D5CDD505-2E9C-101B-9397-08002B2CF9AE}" pid="6" name="OriginalDocID">
    <vt:lpwstr>b30becde-dced-40ba-bd4b-8952dc87f47e</vt:lpwstr>
  </property>
  <property fmtid="{D5CDD505-2E9C-101B-9397-08002B2CF9AE}" pid="7" name="JobDCPMS">
    <vt:lpwstr>2402763</vt:lpwstr>
  </property>
</Properties>
</file>