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rFonts w:ascii="Barlow" w:cs="Barlow" w:eastAsia="Barlow" w:hAnsi="Barlow"/>
          <w:b w:val="1"/>
          <w:sz w:val="30"/>
          <w:szCs w:val="30"/>
        </w:rPr>
      </w:pPr>
      <w:r w:rsidDel="00000000" w:rsidR="00000000" w:rsidRPr="00000000">
        <w:rPr>
          <w:rFonts w:ascii="Barlow" w:cs="Barlow" w:eastAsia="Barlow" w:hAnsi="Barlow"/>
          <w:b w:val="1"/>
          <w:sz w:val="38"/>
          <w:szCs w:val="38"/>
          <w:rtl w:val="0"/>
        </w:rPr>
        <w:t xml:space="preserve">15</w:t>
      </w:r>
      <w:r w:rsidDel="00000000" w:rsidR="00000000" w:rsidRPr="00000000">
        <w:rPr>
          <w:rFonts w:ascii="Barlow" w:cs="Barlow" w:eastAsia="Barlow" w:hAnsi="Barlow"/>
          <w:b w:val="1"/>
          <w:sz w:val="38"/>
          <w:szCs w:val="38"/>
          <w:vertAlign w:val="superscript"/>
          <w:rtl w:val="0"/>
        </w:rPr>
        <w:t xml:space="preserve">th</w:t>
      </w:r>
      <w:r w:rsidDel="00000000" w:rsidR="00000000" w:rsidRPr="00000000">
        <w:rPr>
          <w:rFonts w:ascii="Barlow" w:cs="Barlow" w:eastAsia="Barlow" w:hAnsi="Barlow"/>
          <w:b w:val="1"/>
          <w:sz w:val="38"/>
          <w:szCs w:val="38"/>
          <w:rtl w:val="0"/>
        </w:rPr>
        <w:t xml:space="preserve"> Observations Coordination Group (</w:t>
      </w:r>
      <w:hyperlink r:id="rId6">
        <w:r w:rsidDel="00000000" w:rsidR="00000000" w:rsidRPr="00000000">
          <w:rPr>
            <w:rFonts w:ascii="Barlow" w:cs="Barlow" w:eastAsia="Barlow" w:hAnsi="Barlow"/>
            <w:b w:val="1"/>
            <w:color w:val="1155cc"/>
            <w:sz w:val="38"/>
            <w:szCs w:val="38"/>
            <w:u w:val="single"/>
            <w:rtl w:val="0"/>
          </w:rPr>
          <w:t xml:space="preserve">OCG-15</w:t>
        </w:r>
      </w:hyperlink>
      <w:r w:rsidDel="00000000" w:rsidR="00000000" w:rsidRPr="00000000">
        <w:rPr>
          <w:rFonts w:ascii="Barlow" w:cs="Barlow" w:eastAsia="Barlow" w:hAnsi="Barlow"/>
          <w:b w:val="1"/>
          <w:sz w:val="38"/>
          <w:szCs w:val="38"/>
          <w:rtl w:val="0"/>
        </w:rPr>
        <w:t xml:space="preserve">)</w:t>
        <w:br w:type="textWrapping"/>
        <w:t xml:space="preserve">(in-person and online)</w:t>
      </w: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03">
      <w:pPr>
        <w:spacing w:after="240" w:lineRule="auto"/>
        <w:rPr>
          <w:rFonts w:ascii="Barlow" w:cs="Barlow" w:eastAsia="Barlow" w:hAnsi="Barlow"/>
          <w:i w:val="1"/>
          <w:sz w:val="24"/>
          <w:szCs w:val="24"/>
        </w:rPr>
      </w:pPr>
      <w:r w:rsidDel="00000000" w:rsidR="00000000" w:rsidRPr="00000000">
        <w:rPr>
          <w:rFonts w:ascii="Barlow" w:cs="Barlow" w:eastAsia="Barlow" w:hAnsi="Barlow"/>
          <w:sz w:val="24"/>
          <w:szCs w:val="24"/>
          <w:rtl w:val="0"/>
        </w:rPr>
        <w:t xml:space="preserve">The </w:t>
      </w:r>
      <w:r w:rsidDel="00000000" w:rsidR="00000000" w:rsidRPr="00000000">
        <w:rPr>
          <w:rFonts w:ascii="Barlow" w:cs="Barlow" w:eastAsia="Barlow" w:hAnsi="Barlow"/>
          <w:b w:val="1"/>
          <w:sz w:val="24"/>
          <w:szCs w:val="24"/>
          <w:rtl w:val="0"/>
        </w:rPr>
        <w:t xml:space="preserve">Fifteenth Observations Coordination Group (OCG-15) Meeting</w:t>
      </w:r>
      <w:r w:rsidDel="00000000" w:rsidR="00000000" w:rsidRPr="00000000">
        <w:rPr>
          <w:rFonts w:ascii="Barlow" w:cs="Barlow" w:eastAsia="Barlow" w:hAnsi="Barlow"/>
          <w:sz w:val="24"/>
          <w:szCs w:val="24"/>
          <w:rtl w:val="0"/>
        </w:rPr>
        <w:t xml:space="preserve"> will take place from </w:t>
      </w:r>
      <w:r w:rsidDel="00000000" w:rsidR="00000000" w:rsidRPr="00000000">
        <w:rPr>
          <w:rFonts w:ascii="Barlow" w:cs="Barlow" w:eastAsia="Barlow" w:hAnsi="Barlow"/>
          <w:b w:val="1"/>
          <w:sz w:val="24"/>
          <w:szCs w:val="24"/>
          <w:rtl w:val="0"/>
        </w:rPr>
        <w:t xml:space="preserve">13 to 17 May 2024 </w:t>
      </w:r>
      <w:r w:rsidDel="00000000" w:rsidR="00000000" w:rsidRPr="00000000">
        <w:rPr>
          <w:rFonts w:ascii="Barlow" w:cs="Barlow" w:eastAsia="Barlow" w:hAnsi="Barlow"/>
          <w:sz w:val="24"/>
          <w:szCs w:val="24"/>
          <w:rtl w:val="0"/>
        </w:rPr>
        <w:t xml:space="preserve">at </w:t>
      </w:r>
      <w:r w:rsidDel="00000000" w:rsidR="00000000" w:rsidRPr="00000000">
        <w:rPr>
          <w:rFonts w:ascii="Barlow" w:cs="Barlow" w:eastAsia="Barlow" w:hAnsi="Barlow"/>
          <w:b w:val="1"/>
          <w:sz w:val="24"/>
          <w:szCs w:val="24"/>
          <w:rtl w:val="0"/>
        </w:rPr>
        <w:t xml:space="preserve">Ocean Networks Canada in Victoria, British Columbia, </w:t>
      </w:r>
      <w:r w:rsidDel="00000000" w:rsidR="00000000" w:rsidRPr="00000000">
        <w:rPr>
          <w:rFonts w:ascii="Barlow" w:cs="Barlow" w:eastAsia="Barlow" w:hAnsi="Barlow"/>
          <w:b w:val="1"/>
          <w:sz w:val="24"/>
          <w:szCs w:val="24"/>
          <w:rtl w:val="0"/>
        </w:rPr>
        <w:t xml:space="preserve">Canada</w:t>
      </w:r>
      <w:r w:rsidDel="00000000" w:rsidR="00000000" w:rsidRPr="00000000">
        <w:rPr>
          <w:rFonts w:ascii="Barlow" w:cs="Barlow" w:eastAsia="Barlow" w:hAnsi="Barlow"/>
          <w:i w:val="1"/>
          <w:sz w:val="24"/>
          <w:szCs w:val="24"/>
          <w:rtl w:val="0"/>
        </w:rPr>
        <w:t xml:space="preserve">. </w:t>
      </w:r>
    </w:p>
    <w:p w:rsidR="00000000" w:rsidDel="00000000" w:rsidP="00000000" w:rsidRDefault="00000000" w:rsidRPr="00000000" w14:paraId="00000004">
      <w:pPr>
        <w:spacing w:after="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 Updates from the intersessional work will be discussed and new objectives set, plus new areas discussed for inclusion in the OCG work plan. Please make sure to check the agenda below, and the details on the sessions for the key questions that will be addressed and the key outcomes anticipated. An emphasis has been placed on having time for discussion at this OCG meeting, and key discussion areas anticipated will be around new networks, requirements, network interaction with the GOOS BGC and BioEco Panels, and OceanOPS service level agreements and messaging. All up to date materials can be found on the event web page - </w:t>
      </w:r>
      <w:hyperlink r:id="rId7">
        <w:r w:rsidDel="00000000" w:rsidR="00000000" w:rsidRPr="00000000">
          <w:rPr>
            <w:rFonts w:ascii="Barlow" w:cs="Barlow" w:eastAsia="Barlow" w:hAnsi="Barlow"/>
            <w:color w:val="1155cc"/>
            <w:sz w:val="24"/>
            <w:szCs w:val="24"/>
            <w:u w:val="single"/>
            <w:rtl w:val="0"/>
          </w:rPr>
          <w:t xml:space="preserve">here</w:t>
        </w:r>
      </w:hyperlink>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005">
      <w:pPr>
        <w:spacing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The Observations Coordination Group will also host 2 </w:t>
      </w:r>
      <w:r w:rsidDel="00000000" w:rsidR="00000000" w:rsidRPr="00000000">
        <w:rPr>
          <w:rFonts w:ascii="Barlow" w:cs="Barlow" w:eastAsia="Barlow" w:hAnsi="Barlow"/>
          <w:sz w:val="24"/>
          <w:szCs w:val="24"/>
          <w:rtl w:val="0"/>
        </w:rPr>
        <w:t xml:space="preserve">workshops</w:t>
      </w:r>
      <w:r w:rsidDel="00000000" w:rsidR="00000000" w:rsidRPr="00000000">
        <w:rPr>
          <w:rFonts w:ascii="Barlow" w:cs="Barlow" w:eastAsia="Barlow" w:hAnsi="Barlow"/>
          <w:sz w:val="24"/>
          <w:szCs w:val="24"/>
          <w:rtl w:val="0"/>
        </w:rPr>
        <w:t xml:space="preserve"> </w:t>
      </w:r>
      <w:r w:rsidDel="00000000" w:rsidR="00000000" w:rsidRPr="00000000">
        <w:rPr>
          <w:rFonts w:ascii="Barlow" w:cs="Barlow" w:eastAsia="Barlow" w:hAnsi="Barlow"/>
          <w:sz w:val="24"/>
          <w:szCs w:val="24"/>
          <w:rtl w:val="0"/>
        </w:rPr>
        <w:t xml:space="preserve">as a part of OCG-15 meeting</w:t>
      </w:r>
      <w:r w:rsidDel="00000000" w:rsidR="00000000" w:rsidRPr="00000000">
        <w:rPr>
          <w:rFonts w:ascii="Barlow" w:cs="Barlow" w:eastAsia="Barlow" w:hAnsi="Barlow"/>
          <w:sz w:val="24"/>
          <w:szCs w:val="24"/>
          <w:rtl w:val="0"/>
        </w:rPr>
        <w:t xml:space="preserve">, providing opportunities to learn and exchange </w:t>
      </w:r>
      <w:r w:rsidDel="00000000" w:rsidR="00000000" w:rsidRPr="00000000">
        <w:rPr>
          <w:rFonts w:ascii="Barlow" w:cs="Barlow" w:eastAsia="Barlow" w:hAnsi="Barlow"/>
          <w:sz w:val="24"/>
          <w:szCs w:val="24"/>
          <w:rtl w:val="0"/>
        </w:rPr>
        <w:t xml:space="preserve">with external experts, these are</w:t>
      </w:r>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006">
      <w:pPr>
        <w:numPr>
          <w:ilvl w:val="0"/>
          <w:numId w:val="9"/>
        </w:numPr>
        <w:ind w:left="720" w:hanging="360"/>
        <w:jc w:val="both"/>
        <w:rPr>
          <w:rFonts w:ascii="Barlow" w:cs="Barlow" w:eastAsia="Barlow" w:hAnsi="Barlow"/>
          <w:sz w:val="24"/>
          <w:szCs w:val="24"/>
          <w:u w:val="none"/>
        </w:rPr>
      </w:pPr>
      <w:hyperlink r:id="rId8">
        <w:r w:rsidDel="00000000" w:rsidR="00000000" w:rsidRPr="00000000">
          <w:rPr>
            <w:rFonts w:ascii="Barlow" w:cs="Barlow" w:eastAsia="Barlow" w:hAnsi="Barlow"/>
            <w:color w:val="1155cc"/>
            <w:sz w:val="24"/>
            <w:szCs w:val="24"/>
            <w:u w:val="single"/>
            <w:rtl w:val="0"/>
          </w:rPr>
          <w:t xml:space="preserve">WIS 2.0 Workshop</w:t>
        </w:r>
      </w:hyperlink>
      <w:r w:rsidDel="00000000" w:rsidR="00000000" w:rsidRPr="00000000">
        <w:rPr>
          <w:rFonts w:ascii="Barlow" w:cs="Barlow" w:eastAsia="Barlow" w:hAnsi="Barlow"/>
          <w:sz w:val="24"/>
          <w:szCs w:val="24"/>
          <w:rtl w:val="0"/>
        </w:rPr>
        <w:t xml:space="preserve"> - afternoon Monday 13 May </w:t>
      </w:r>
    </w:p>
    <w:p w:rsidR="00000000" w:rsidDel="00000000" w:rsidP="00000000" w:rsidRDefault="00000000" w:rsidRPr="00000000" w14:paraId="00000007">
      <w:pPr>
        <w:numPr>
          <w:ilvl w:val="0"/>
          <w:numId w:val="9"/>
        </w:numPr>
        <w:ind w:left="720" w:hanging="360"/>
        <w:jc w:val="both"/>
        <w:rPr>
          <w:rFonts w:ascii="Barlow" w:cs="Barlow" w:eastAsia="Barlow" w:hAnsi="Barlow"/>
          <w:sz w:val="24"/>
          <w:szCs w:val="24"/>
        </w:rPr>
      </w:pPr>
      <w:hyperlink r:id="rId9">
        <w:r w:rsidDel="00000000" w:rsidR="00000000" w:rsidRPr="00000000">
          <w:rPr>
            <w:rFonts w:ascii="Barlow" w:cs="Barlow" w:eastAsia="Barlow" w:hAnsi="Barlow"/>
            <w:color w:val="1155cc"/>
            <w:sz w:val="24"/>
            <w:szCs w:val="24"/>
            <w:u w:val="single"/>
            <w:rtl w:val="0"/>
          </w:rPr>
          <w:t xml:space="preserve">Best Practices at Ocean Networks Canada</w:t>
        </w:r>
      </w:hyperlink>
      <w:r w:rsidDel="00000000" w:rsidR="00000000" w:rsidRPr="00000000">
        <w:rPr>
          <w:rFonts w:ascii="Barlow" w:cs="Barlow" w:eastAsia="Barlow" w:hAnsi="Barlow"/>
          <w:sz w:val="24"/>
          <w:szCs w:val="24"/>
          <w:rtl w:val="0"/>
        </w:rPr>
        <w:t xml:space="preserve">: Indigenous data management, the Canadian Integrated Ocean Observing System, and supporting research in marine carbon dioxide removal solutions - morning Tuesday 14 May</w:t>
      </w:r>
    </w:p>
    <w:p w:rsidR="00000000" w:rsidDel="00000000" w:rsidP="00000000" w:rsidRDefault="00000000" w:rsidRPr="00000000" w14:paraId="00000008">
      <w:pPr>
        <w:spacing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Logistics [please review this document for additional </w:t>
      </w:r>
      <w:hyperlink r:id="rId10">
        <w:r w:rsidDel="00000000" w:rsidR="00000000" w:rsidRPr="00000000">
          <w:rPr>
            <w:rFonts w:ascii="Barlow" w:cs="Barlow" w:eastAsia="Barlow" w:hAnsi="Barlow"/>
            <w:color w:val="1155cc"/>
            <w:sz w:val="24"/>
            <w:szCs w:val="24"/>
            <w:u w:val="single"/>
            <w:rtl w:val="0"/>
          </w:rPr>
          <w:t xml:space="preserve">logistics</w:t>
        </w:r>
      </w:hyperlink>
      <w:r w:rsidDel="00000000" w:rsidR="00000000" w:rsidRPr="00000000">
        <w:rPr>
          <w:rFonts w:ascii="Barlow" w:cs="Barlow" w:eastAsia="Barlow" w:hAnsi="Barlow"/>
          <w:sz w:val="24"/>
          <w:szCs w:val="24"/>
          <w:rtl w:val="0"/>
        </w:rPr>
        <w:t xml:space="preserve">]. For any local information and help please contact </w:t>
      </w:r>
      <w:r w:rsidDel="00000000" w:rsidR="00000000" w:rsidRPr="00000000">
        <w:rPr>
          <w:rFonts w:ascii="Barlow" w:cs="Barlow" w:eastAsia="Barlow" w:hAnsi="Barlow"/>
          <w:sz w:val="24"/>
          <w:szCs w:val="24"/>
          <w:rtl w:val="0"/>
        </w:rPr>
        <w:t xml:space="preserve">Tricy Aquino [</w:t>
      </w:r>
      <w:hyperlink r:id="rId11">
        <w:r w:rsidDel="00000000" w:rsidR="00000000" w:rsidRPr="00000000">
          <w:rPr>
            <w:rFonts w:ascii="Barlow" w:cs="Barlow" w:eastAsia="Barlow" w:hAnsi="Barlow"/>
            <w:color w:val="1155cc"/>
            <w:sz w:val="24"/>
            <w:szCs w:val="24"/>
            <w:u w:val="single"/>
            <w:rtl w:val="0"/>
          </w:rPr>
          <w:t xml:space="preserve">tricyaquino@oceannetworks.ca</w:t>
        </w:r>
      </w:hyperlink>
      <w:r w:rsidDel="00000000" w:rsidR="00000000" w:rsidRPr="00000000">
        <w:rPr>
          <w:rFonts w:ascii="Barlow" w:cs="Barlow" w:eastAsia="Barlow" w:hAnsi="Barlow"/>
          <w:sz w:val="24"/>
          <w:szCs w:val="24"/>
          <w:rtl w:val="0"/>
        </w:rPr>
        <w:t xml:space="preserve">] and Ella Minicola [</w:t>
      </w:r>
      <w:hyperlink r:id="rId12">
        <w:r w:rsidDel="00000000" w:rsidR="00000000" w:rsidRPr="00000000">
          <w:rPr>
            <w:rFonts w:ascii="Barlow" w:cs="Barlow" w:eastAsia="Barlow" w:hAnsi="Barlow"/>
            <w:color w:val="1155cc"/>
            <w:sz w:val="24"/>
            <w:szCs w:val="24"/>
            <w:u w:val="single"/>
            <w:rtl w:val="0"/>
          </w:rPr>
          <w:t xml:space="preserve">ellaminicola@oceannetworks.ca</w:t>
        </w:r>
      </w:hyperlink>
      <w:r w:rsidDel="00000000" w:rsidR="00000000" w:rsidRPr="00000000">
        <w:rPr>
          <w:rFonts w:ascii="Barlow" w:cs="Barlow" w:eastAsia="Barlow" w:hAnsi="Barlow"/>
          <w:sz w:val="24"/>
          <w:szCs w:val="24"/>
          <w:rtl w:val="0"/>
        </w:rPr>
        <w:t xml:space="preserve">]. For OCG related inquiries contact Yu Ting (Julia) [</w:t>
      </w:r>
      <w:hyperlink r:id="rId13">
        <w:r w:rsidDel="00000000" w:rsidR="00000000" w:rsidRPr="00000000">
          <w:rPr>
            <w:rFonts w:ascii="Barlow" w:cs="Barlow" w:eastAsia="Barlow" w:hAnsi="Barlow"/>
            <w:color w:val="1155cc"/>
            <w:sz w:val="24"/>
            <w:szCs w:val="24"/>
            <w:u w:val="single"/>
            <w:rtl w:val="0"/>
          </w:rPr>
          <w:t xml:space="preserve">t.yu@unesco.org</w:t>
        </w:r>
      </w:hyperlink>
      <w:r w:rsidDel="00000000" w:rsidR="00000000" w:rsidRPr="00000000">
        <w:rPr>
          <w:rFonts w:ascii="Barlow" w:cs="Barlow" w:eastAsia="Barlow" w:hAnsi="Barlow"/>
          <w:sz w:val="24"/>
          <w:szCs w:val="24"/>
          <w:rtl w:val="0"/>
        </w:rPr>
        <w:t xml:space="preserve">], cc Ann [</w:t>
      </w:r>
      <w:hyperlink r:id="rId14">
        <w:r w:rsidDel="00000000" w:rsidR="00000000" w:rsidRPr="00000000">
          <w:rPr>
            <w:rFonts w:ascii="Barlow" w:cs="Barlow" w:eastAsia="Barlow" w:hAnsi="Barlow"/>
            <w:color w:val="1155cc"/>
            <w:sz w:val="24"/>
            <w:szCs w:val="24"/>
            <w:u w:val="single"/>
            <w:rtl w:val="0"/>
          </w:rPr>
          <w:t xml:space="preserve">ann-christine.zinkann@noaa.gov</w:t>
        </w:r>
      </w:hyperlink>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009">
      <w:pPr>
        <w:spacing w:before="20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Material to review prior to OCG-15 </w:t>
      </w:r>
      <w:r w:rsidDel="00000000" w:rsidR="00000000" w:rsidRPr="00000000">
        <w:rPr>
          <w:rtl w:val="0"/>
        </w:rPr>
      </w:r>
    </w:p>
    <w:p w:rsidR="00000000" w:rsidDel="00000000" w:rsidP="00000000" w:rsidRDefault="00000000" w:rsidRPr="00000000" w14:paraId="0000000A">
      <w:pPr>
        <w:numPr>
          <w:ilvl w:val="0"/>
          <w:numId w:val="4"/>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Draft OCG TT-Metrics Report [Yu Ting]</w:t>
      </w:r>
    </w:p>
    <w:p w:rsidR="00000000" w:rsidDel="00000000" w:rsidP="00000000" w:rsidRDefault="00000000" w:rsidRPr="00000000" w14:paraId="0000000B">
      <w:pPr>
        <w:numPr>
          <w:ilvl w:val="0"/>
          <w:numId w:val="4"/>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OceanOPS Report [Mathieu Belbeoch]</w:t>
      </w:r>
    </w:p>
    <w:p w:rsidR="00000000" w:rsidDel="00000000" w:rsidP="00000000" w:rsidRDefault="00000000" w:rsidRPr="00000000" w14:paraId="0000000C">
      <w:pPr>
        <w:spacing w:before="240" w:lineRule="auto"/>
        <w:rPr>
          <w:rFonts w:ascii="Barlow" w:cs="Barlow" w:eastAsia="Barlow" w:hAnsi="Barlow"/>
          <w:sz w:val="24"/>
          <w:szCs w:val="24"/>
        </w:rPr>
        <w:sectPr>
          <w:headerReference r:id="rId15" w:type="default"/>
          <w:headerReference r:id="rId16" w:type="first"/>
          <w:footerReference r:id="rId17" w:type="default"/>
          <w:footerReference r:id="rId18" w:type="first"/>
          <w:pgSz w:h="15840" w:w="12240" w:orient="portrait"/>
          <w:pgMar w:bottom="1440" w:top="1440" w:left="1440" w:right="1440" w:header="720" w:footer="720"/>
          <w:pgNumType w:start="1"/>
          <w:titlePg w:val="1"/>
        </w:sectPr>
      </w:pPr>
      <w:r w:rsidDel="00000000" w:rsidR="00000000" w:rsidRPr="00000000">
        <w:rPr>
          <w:rFonts w:ascii="Barlow" w:cs="Barlow" w:eastAsia="Barlow" w:hAnsi="Barlow"/>
          <w:sz w:val="24"/>
          <w:szCs w:val="24"/>
          <w:rtl w:val="0"/>
        </w:rPr>
        <w:t xml:space="preserve">Please note that each OCG network is expected to provide a network report and have a poster for the poster sessions on Monday and Tuesday, and the Wednesday questions session. Reports should be submitted by Monday 6th May 2024.</w:t>
      </w:r>
      <w:r w:rsidDel="00000000" w:rsidR="00000000" w:rsidRPr="00000000">
        <w:rPr>
          <w:rtl w:val="0"/>
        </w:rPr>
      </w:r>
    </w:p>
    <w:p w:rsidR="00000000" w:rsidDel="00000000" w:rsidP="00000000" w:rsidRDefault="00000000" w:rsidRPr="00000000" w14:paraId="0000000D">
      <w:pPr>
        <w:pStyle w:val="Heading3"/>
        <w:keepNext w:val="0"/>
        <w:keepLines w:val="0"/>
        <w:spacing w:after="0" w:before="0" w:lineRule="auto"/>
        <w:rPr>
          <w:rFonts w:ascii="Barlow" w:cs="Barlow" w:eastAsia="Barlow" w:hAnsi="Barlow"/>
        </w:rPr>
      </w:pPr>
      <w:bookmarkStart w:colFirst="0" w:colLast="0" w:name="_3dy6vkm" w:id="0"/>
      <w:bookmarkEnd w:id="0"/>
      <w:r w:rsidDel="00000000" w:rsidR="00000000" w:rsidRPr="00000000">
        <w:rPr>
          <w:rFonts w:ascii="Barlow" w:cs="Barlow" w:eastAsia="Barlow" w:hAnsi="Barlow"/>
          <w:b w:val="1"/>
          <w:color w:val="000000"/>
          <w:rtl w:val="0"/>
        </w:rPr>
        <w:t xml:space="preserve">Timetable Overview V3</w:t>
      </w:r>
      <w:r w:rsidDel="00000000" w:rsidR="00000000" w:rsidRPr="00000000">
        <w:rPr>
          <w:rtl w:val="0"/>
        </w:rPr>
      </w:r>
    </w:p>
    <w:tbl>
      <w:tblPr>
        <w:tblStyle w:val="Table1"/>
        <w:tblW w:w="14385.0" w:type="dxa"/>
        <w:jc w:val="left"/>
        <w:tblInd w:w="-672.000000000000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2655"/>
        <w:gridCol w:w="2562.0000000000005"/>
        <w:gridCol w:w="2538"/>
        <w:gridCol w:w="2700"/>
        <w:gridCol w:w="2625"/>
        <w:tblGridChange w:id="0">
          <w:tblGrid>
            <w:gridCol w:w="1305"/>
            <w:gridCol w:w="2655"/>
            <w:gridCol w:w="2562.0000000000005"/>
            <w:gridCol w:w="2538"/>
            <w:gridCol w:w="2700"/>
            <w:gridCol w:w="2625"/>
          </w:tblGrid>
        </w:tblGridChange>
      </w:tblGrid>
      <w:tr>
        <w:trPr>
          <w:cantSplit w:val="0"/>
          <w:trHeight w:val="400" w:hRule="atLeast"/>
          <w:tblHeader w:val="0"/>
        </w:trPr>
        <w:tc>
          <w:tcPr>
            <w:gridSpan w:val="6"/>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i w:val="1"/>
                <w:sz w:val="20"/>
                <w:szCs w:val="20"/>
                <w:rtl w:val="0"/>
              </w:rPr>
              <w:t xml:space="preserve">Location</w:t>
            </w:r>
            <w:r w:rsidDel="00000000" w:rsidR="00000000" w:rsidRPr="00000000">
              <w:rPr>
                <w:rFonts w:ascii="Barlow" w:cs="Barlow" w:eastAsia="Barlow" w:hAnsi="Barlow"/>
                <w:i w:val="1"/>
                <w:sz w:val="20"/>
                <w:szCs w:val="20"/>
                <w:rtl w:val="0"/>
              </w:rPr>
              <w:t xml:space="preserve">:  Victoria, British Columbia, Canada</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4">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Time</w:t>
            </w:r>
          </w:p>
        </w:tc>
        <w:tc>
          <w:tcPr>
            <w:shd w:fill="f4cccc"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Monday</w:t>
            </w:r>
          </w:p>
          <w:p w:rsidR="00000000" w:rsidDel="00000000" w:rsidP="00000000" w:rsidRDefault="00000000" w:rsidRPr="00000000" w14:paraId="00000016">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13 May 2024</w:t>
            </w:r>
          </w:p>
        </w:tc>
        <w:tc>
          <w:tcPr>
            <w:shd w:fill="f4cccc" w:val="clear"/>
            <w:tcMar>
              <w:top w:w="100.0" w:type="dxa"/>
              <w:left w:w="100.0" w:type="dxa"/>
              <w:bottom w:w="100.0" w:type="dxa"/>
              <w:right w:w="100.0" w:type="dxa"/>
            </w:tcMar>
          </w:tcPr>
          <w:p w:rsidR="00000000" w:rsidDel="00000000" w:rsidP="00000000" w:rsidRDefault="00000000" w:rsidRPr="00000000" w14:paraId="00000017">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Tuesday</w:t>
            </w:r>
          </w:p>
          <w:p w:rsidR="00000000" w:rsidDel="00000000" w:rsidP="00000000" w:rsidRDefault="00000000" w:rsidRPr="00000000" w14:paraId="00000018">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14 May 2024 </w:t>
            </w:r>
          </w:p>
        </w:tc>
        <w:tc>
          <w:tcPr>
            <w:shd w:fill="f4cccc" w:val="clear"/>
            <w:tcMar>
              <w:top w:w="100.0" w:type="dxa"/>
              <w:left w:w="100.0" w:type="dxa"/>
              <w:bottom w:w="100.0" w:type="dxa"/>
              <w:right w:w="100.0" w:type="dxa"/>
            </w:tcMar>
          </w:tcPr>
          <w:p w:rsidR="00000000" w:rsidDel="00000000" w:rsidP="00000000" w:rsidRDefault="00000000" w:rsidRPr="00000000" w14:paraId="00000019">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Wednesday</w:t>
            </w:r>
          </w:p>
          <w:p w:rsidR="00000000" w:rsidDel="00000000" w:rsidP="00000000" w:rsidRDefault="00000000" w:rsidRPr="00000000" w14:paraId="0000001A">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15 May 2024</w:t>
            </w:r>
          </w:p>
        </w:tc>
        <w:tc>
          <w:tcPr>
            <w:shd w:fill="f4cccc"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Thursday</w:t>
            </w:r>
          </w:p>
          <w:p w:rsidR="00000000" w:rsidDel="00000000" w:rsidP="00000000" w:rsidRDefault="00000000" w:rsidRPr="00000000" w14:paraId="0000001C">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16 May 2024</w:t>
            </w:r>
          </w:p>
        </w:tc>
        <w:tc>
          <w:tcPr>
            <w:shd w:fill="f4cccc"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Friday</w:t>
            </w:r>
          </w:p>
          <w:p w:rsidR="00000000" w:rsidDel="00000000" w:rsidP="00000000" w:rsidRDefault="00000000" w:rsidRPr="00000000" w14:paraId="0000001E">
            <w:pPr>
              <w:widowControl w:val="0"/>
              <w:spacing w:line="240" w:lineRule="auto"/>
              <w:rPr>
                <w:rFonts w:ascii="Barlow" w:cs="Barlow" w:eastAsia="Barlow" w:hAnsi="Barlow"/>
                <w:b w:val="1"/>
                <w:color w:val="ff0000"/>
                <w:sz w:val="20"/>
                <w:szCs w:val="20"/>
              </w:rPr>
            </w:pPr>
            <w:r w:rsidDel="00000000" w:rsidR="00000000" w:rsidRPr="00000000">
              <w:rPr>
                <w:rFonts w:ascii="Barlow" w:cs="Barlow" w:eastAsia="Barlow" w:hAnsi="Barlow"/>
                <w:b w:val="1"/>
                <w:sz w:val="20"/>
                <w:szCs w:val="20"/>
                <w:rtl w:val="0"/>
              </w:rPr>
              <w:t xml:space="preserve">17 May 2024</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8:30 - 9:00</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Registration on-site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Barlow" w:cs="Barlow" w:eastAsia="Barlow" w:hAnsi="Bar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Barlow" w:cs="Barlow" w:eastAsia="Barlow" w:hAnsi="Bar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Barlow" w:cs="Barlow" w:eastAsia="Barlow" w:hAnsi="Bar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Barlow" w:cs="Barlow" w:eastAsia="Barlow" w:hAnsi="Barlow"/>
              </w:rPr>
            </w:pPr>
            <w:r w:rsidDel="00000000" w:rsidR="00000000" w:rsidRPr="00000000">
              <w:rPr>
                <w:rtl w:val="0"/>
              </w:rPr>
            </w:r>
          </w:p>
        </w:tc>
      </w:tr>
      <w:tr>
        <w:trPr>
          <w:cantSplit w:val="0"/>
          <w:trHeight w:val="1023.0000000000007"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25">
            <w:pPr>
              <w:widowControl w:val="0"/>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9:00 - 12:30</w:t>
            </w:r>
          </w:p>
          <w:p w:rsidR="00000000" w:rsidDel="00000000" w:rsidP="00000000" w:rsidRDefault="00000000" w:rsidRPr="00000000" w14:paraId="00000026">
            <w:pPr>
              <w:widowControl w:val="0"/>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(3h)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ind w:left="0" w:firstLine="0"/>
              <w:rPr>
                <w:rFonts w:ascii="Barlow" w:cs="Barlow" w:eastAsia="Barlow" w:hAnsi="Barlow"/>
                <w:sz w:val="20"/>
                <w:szCs w:val="20"/>
                <w:shd w:fill="d9ead3" w:val="clear"/>
              </w:rPr>
            </w:pPr>
            <w:r w:rsidDel="00000000" w:rsidR="00000000" w:rsidRPr="00000000">
              <w:rPr>
                <w:rFonts w:ascii="Barlow" w:cs="Barlow" w:eastAsia="Barlow" w:hAnsi="Barlow"/>
                <w:sz w:val="20"/>
                <w:szCs w:val="20"/>
                <w:shd w:fill="d9ead3" w:val="clear"/>
                <w:rtl w:val="0"/>
              </w:rPr>
              <w:t xml:space="preserve">1. Welcome</w:t>
            </w:r>
          </w:p>
          <w:p w:rsidR="00000000" w:rsidDel="00000000" w:rsidP="00000000" w:rsidRDefault="00000000" w:rsidRPr="00000000" w14:paraId="00000028">
            <w:pPr>
              <w:widowControl w:val="0"/>
              <w:spacing w:line="240" w:lineRule="auto"/>
              <w:ind w:left="0" w:firstLine="0"/>
              <w:rPr>
                <w:rFonts w:ascii="Barlow" w:cs="Barlow" w:eastAsia="Barlow" w:hAnsi="Barlow"/>
                <w:sz w:val="20"/>
                <w:szCs w:val="20"/>
                <w:shd w:fill="d9ead3" w:val="clear"/>
              </w:rPr>
            </w:pPr>
            <w:r w:rsidDel="00000000" w:rsidR="00000000" w:rsidRPr="00000000">
              <w:rPr>
                <w:rFonts w:ascii="Barlow" w:cs="Barlow" w:eastAsia="Barlow" w:hAnsi="Barlow"/>
                <w:sz w:val="20"/>
                <w:szCs w:val="20"/>
                <w:shd w:fill="d9ead3" w:val="clear"/>
                <w:rtl w:val="0"/>
              </w:rPr>
              <w:t xml:space="preserve">2. Opening of OCG-15</w:t>
            </w:r>
          </w:p>
          <w:p w:rsidR="00000000" w:rsidDel="00000000" w:rsidP="00000000" w:rsidRDefault="00000000" w:rsidRPr="00000000" w14:paraId="00000029">
            <w:pPr>
              <w:widowControl w:val="0"/>
              <w:spacing w:line="240" w:lineRule="auto"/>
              <w:ind w:left="0" w:firstLine="0"/>
              <w:rPr>
                <w:rFonts w:ascii="Barlow" w:cs="Barlow" w:eastAsia="Barlow" w:hAnsi="Barlow"/>
                <w:sz w:val="20"/>
                <w:szCs w:val="20"/>
                <w:shd w:fill="d9ead3" w:val="clear"/>
              </w:rPr>
            </w:pPr>
            <w:r w:rsidDel="00000000" w:rsidR="00000000" w:rsidRPr="00000000">
              <w:rPr>
                <w:rFonts w:ascii="Barlow" w:cs="Barlow" w:eastAsia="Barlow" w:hAnsi="Barlow"/>
                <w:sz w:val="20"/>
                <w:szCs w:val="20"/>
                <w:shd w:fill="d9ead3" w:val="clear"/>
                <w:rtl w:val="0"/>
              </w:rPr>
              <w:t xml:space="preserve">3. GOOS update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Barlow" w:cs="Barlow" w:eastAsia="Barlow" w:hAnsi="Barlow"/>
                <w:shd w:fill="d9ead3" w:val="clear"/>
              </w:rPr>
            </w:pPr>
            <w:r w:rsidDel="00000000" w:rsidR="00000000" w:rsidRPr="00000000">
              <w:rPr>
                <w:rFonts w:ascii="Barlow" w:cs="Barlow" w:eastAsia="Barlow" w:hAnsi="Barlow"/>
                <w:sz w:val="20"/>
                <w:szCs w:val="20"/>
                <w:shd w:fill="d9ead3" w:val="clear"/>
                <w:rtl w:val="0"/>
              </w:rPr>
              <w:t xml:space="preserve">8. Best Practices at Ocean Networks Canada: Indigenous data management, CIOOS, and mCDR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rFonts w:ascii="Barlow" w:cs="Barlow" w:eastAsia="Barlow" w:hAnsi="Barlow"/>
                <w:sz w:val="20"/>
                <w:szCs w:val="20"/>
                <w:shd w:fill="d9ead3" w:val="clear"/>
              </w:rPr>
            </w:pPr>
            <w:r w:rsidDel="00000000" w:rsidR="00000000" w:rsidRPr="00000000">
              <w:rPr>
                <w:rFonts w:ascii="Barlow" w:cs="Barlow" w:eastAsia="Barlow" w:hAnsi="Barlow"/>
                <w:sz w:val="20"/>
                <w:szCs w:val="20"/>
                <w:shd w:fill="d9ead3" w:val="clear"/>
                <w:rtl w:val="0"/>
              </w:rPr>
              <w:t xml:space="preserve">11. Network session</w:t>
            </w:r>
          </w:p>
          <w:p w:rsidR="00000000" w:rsidDel="00000000" w:rsidP="00000000" w:rsidRDefault="00000000" w:rsidRPr="00000000" w14:paraId="0000002C">
            <w:pPr>
              <w:widowControl w:val="0"/>
              <w:spacing w:line="240" w:lineRule="auto"/>
              <w:rPr>
                <w:rFonts w:ascii="Barlow" w:cs="Barlow" w:eastAsia="Barlow" w:hAnsi="Barlow"/>
                <w:i w:val="1"/>
                <w:sz w:val="20"/>
                <w:szCs w:val="20"/>
                <w:shd w:fill="d9ead3" w:val="clear"/>
              </w:rPr>
            </w:pPr>
            <w:r w:rsidDel="00000000" w:rsidR="00000000" w:rsidRPr="00000000">
              <w:rPr>
                <w:rFonts w:ascii="Barlow" w:cs="Barlow" w:eastAsia="Barlow" w:hAnsi="Barlow"/>
                <w:sz w:val="20"/>
                <w:szCs w:val="20"/>
                <w:shd w:fill="d9ead3" w:val="clear"/>
                <w:rtl w:val="0"/>
              </w:rPr>
              <w:t xml:space="preserve">12. Emerging network endorsement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D">
            <w:pPr>
              <w:rPr>
                <w:rFonts w:ascii="Barlow" w:cs="Barlow" w:eastAsia="Barlow" w:hAnsi="Barlow"/>
                <w:sz w:val="20"/>
                <w:szCs w:val="20"/>
                <w:shd w:fill="cfe2f3" w:val="clear"/>
              </w:rPr>
            </w:pPr>
            <w:r w:rsidDel="00000000" w:rsidR="00000000" w:rsidRPr="00000000">
              <w:rPr>
                <w:rFonts w:ascii="Barlow" w:cs="Barlow" w:eastAsia="Barlow" w:hAnsi="Barlow"/>
                <w:sz w:val="20"/>
                <w:szCs w:val="20"/>
                <w:shd w:fill="cfe2f3" w:val="clear"/>
                <w:rtl w:val="0"/>
              </w:rPr>
              <w:t xml:space="preserve">16. Best Practice</w:t>
            </w:r>
          </w:p>
          <w:p w:rsidR="00000000" w:rsidDel="00000000" w:rsidP="00000000" w:rsidRDefault="00000000" w:rsidRPr="00000000" w14:paraId="0000002E">
            <w:pPr>
              <w:widowControl w:val="0"/>
              <w:spacing w:line="240" w:lineRule="auto"/>
              <w:rPr>
                <w:rFonts w:ascii="Barlow" w:cs="Barlow" w:eastAsia="Barlow" w:hAnsi="Barlow"/>
                <w:sz w:val="20"/>
                <w:szCs w:val="20"/>
                <w:shd w:fill="cfe2f3" w:val="clear"/>
              </w:rPr>
            </w:pPr>
            <w:r w:rsidDel="00000000" w:rsidR="00000000" w:rsidRPr="00000000">
              <w:rPr>
                <w:rFonts w:ascii="Barlow" w:cs="Barlow" w:eastAsia="Barlow" w:hAnsi="Barlow"/>
                <w:sz w:val="20"/>
                <w:szCs w:val="20"/>
                <w:shd w:fill="cfe2f3" w:val="clear"/>
                <w:rtl w:val="0"/>
              </w:rPr>
              <w:t xml:space="preserve">17. OceanOPS</w:t>
            </w:r>
          </w:p>
        </w:tc>
        <w:tc>
          <w:tcPr>
            <w:shd w:fill="auto" w:val="clear"/>
            <w:tcMar>
              <w:top w:w="100.0" w:type="dxa"/>
              <w:left w:w="100.0" w:type="dxa"/>
              <w:bottom w:w="100.0" w:type="dxa"/>
              <w:right w:w="100.0" w:type="dxa"/>
            </w:tcMar>
          </w:tcPr>
          <w:p w:rsidR="00000000" w:rsidDel="00000000" w:rsidP="00000000" w:rsidRDefault="00000000" w:rsidRPr="00000000" w14:paraId="0000002F">
            <w:pPr>
              <w:rPr>
                <w:rFonts w:ascii="Barlow" w:cs="Barlow" w:eastAsia="Barlow" w:hAnsi="Barlow"/>
                <w:sz w:val="20"/>
                <w:szCs w:val="20"/>
                <w:shd w:fill="d9ead3" w:val="clear"/>
              </w:rPr>
            </w:pPr>
            <w:r w:rsidDel="00000000" w:rsidR="00000000" w:rsidRPr="00000000">
              <w:rPr>
                <w:rFonts w:ascii="Barlow" w:cs="Barlow" w:eastAsia="Barlow" w:hAnsi="Barlow"/>
                <w:sz w:val="20"/>
                <w:szCs w:val="20"/>
                <w:shd w:fill="d9ead3" w:val="clear"/>
                <w:rtl w:val="0"/>
              </w:rPr>
              <w:t xml:space="preserve">20. Summarized Actions and Reflections</w:t>
            </w:r>
          </w:p>
        </w:tc>
      </w:tr>
      <w:tr>
        <w:trPr>
          <w:cantSplit w:val="0"/>
          <w:trHeight w:val="18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30">
            <w:pPr>
              <w:widowControl w:val="0"/>
              <w:spacing w:line="240" w:lineRule="auto"/>
              <w:rPr>
                <w:rFonts w:ascii="Barlow" w:cs="Barlow" w:eastAsia="Barlow" w:hAnsi="Barlow"/>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ind w:left="360"/>
              <w:jc w:val="center"/>
              <w:rPr>
                <w:rFonts w:ascii="Barlow" w:cs="Barlow" w:eastAsia="Barlow" w:hAnsi="Barlow"/>
              </w:rPr>
            </w:pPr>
            <w:r w:rsidDel="00000000" w:rsidR="00000000" w:rsidRPr="00000000">
              <w:rPr>
                <w:rFonts w:ascii="Barlow" w:cs="Barlow" w:eastAsia="Barlow" w:hAnsi="Barlow"/>
                <w:b w:val="1"/>
                <w:sz w:val="20"/>
                <w:szCs w:val="20"/>
                <w:rtl w:val="0"/>
              </w:rPr>
              <w:t xml:space="preserve">Coffee break</w:t>
            </w:r>
            <w:r w:rsidDel="00000000" w:rsidR="00000000" w:rsidRPr="00000000">
              <w:rPr>
                <w:rFonts w:ascii="Barlow" w:cs="Barlow" w:eastAsia="Barlow" w:hAnsi="Barlow"/>
                <w:sz w:val="20"/>
                <w:szCs w:val="20"/>
                <w:rtl w:val="0"/>
              </w:rPr>
              <w:t xml:space="preserve"> (10:30-11:00)</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Barlow" w:cs="Barlow" w:eastAsia="Barlow" w:hAnsi="Barlow"/>
              </w:rPr>
            </w:pPr>
            <w:r w:rsidDel="00000000" w:rsidR="00000000" w:rsidRPr="00000000">
              <w:rPr>
                <w:rtl w:val="0"/>
              </w:rPr>
            </w:r>
          </w:p>
        </w:tc>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ind w:left="360"/>
              <w:jc w:val="center"/>
              <w:rPr>
                <w:rFonts w:ascii="Barlow" w:cs="Barlow" w:eastAsia="Barlow" w:hAnsi="Barlow"/>
              </w:rPr>
            </w:pPr>
            <w:r w:rsidDel="00000000" w:rsidR="00000000" w:rsidRPr="00000000">
              <w:rPr>
                <w:rFonts w:ascii="Barlow" w:cs="Barlow" w:eastAsia="Barlow" w:hAnsi="Barlow"/>
                <w:b w:val="1"/>
                <w:sz w:val="20"/>
                <w:szCs w:val="20"/>
                <w:rtl w:val="0"/>
              </w:rPr>
              <w:t xml:space="preserve">Coffee break</w:t>
            </w:r>
            <w:r w:rsidDel="00000000" w:rsidR="00000000" w:rsidRPr="00000000">
              <w:rPr>
                <w:rFonts w:ascii="Barlow" w:cs="Barlow" w:eastAsia="Barlow" w:hAnsi="Barlow"/>
                <w:sz w:val="20"/>
                <w:szCs w:val="20"/>
                <w:rtl w:val="0"/>
              </w:rPr>
              <w:t xml:space="preserve"> (10:30 - 11:00)</w:t>
            </w:r>
            <w:r w:rsidDel="00000000" w:rsidR="00000000" w:rsidRPr="00000000">
              <w:rPr>
                <w:rtl w:val="0"/>
              </w:rPr>
            </w:r>
          </w:p>
        </w:tc>
      </w:tr>
      <w:tr>
        <w:trPr>
          <w:cantSplit w:val="0"/>
          <w:trHeight w:val="781.9999999999993"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36">
            <w:pPr>
              <w:widowControl w:val="0"/>
              <w:spacing w:line="240" w:lineRule="auto"/>
              <w:rPr>
                <w:rFonts w:ascii="Barlow" w:cs="Barlow" w:eastAsia="Barlow" w:hAnsi="Bar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Barlow" w:cs="Barlow" w:eastAsia="Barlow" w:hAnsi="Barlow"/>
                <w:shd w:fill="f9cb9c" w:val="clear"/>
              </w:rPr>
            </w:pPr>
            <w:r w:rsidDel="00000000" w:rsidR="00000000" w:rsidRPr="00000000">
              <w:rPr>
                <w:rFonts w:ascii="Barlow" w:cs="Barlow" w:eastAsia="Barlow" w:hAnsi="Barlow"/>
                <w:sz w:val="20"/>
                <w:szCs w:val="20"/>
                <w:shd w:fill="f9cb9c" w:val="clear"/>
                <w:rtl w:val="0"/>
              </w:rPr>
              <w:t xml:space="preserve">4. WIS2.0 workshop</w:t>
            </w: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Barlow" w:cs="Barlow" w:eastAsia="Barlow" w:hAnsi="Barlow"/>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spacing w:after="200" w:line="240" w:lineRule="auto"/>
              <w:rPr>
                <w:rFonts w:ascii="Barlow" w:cs="Barlow" w:eastAsia="Barlow" w:hAnsi="Barlow"/>
                <w:i w:val="1"/>
                <w:sz w:val="20"/>
                <w:szCs w:val="20"/>
                <w:shd w:fill="d9ead3" w:val="clear"/>
              </w:rPr>
            </w:pPr>
            <w:r w:rsidDel="00000000" w:rsidR="00000000" w:rsidRPr="00000000">
              <w:rPr>
                <w:rFonts w:ascii="Barlow" w:cs="Barlow" w:eastAsia="Barlow" w:hAnsi="Barlow"/>
                <w:sz w:val="20"/>
                <w:szCs w:val="20"/>
                <w:shd w:fill="d9ead3" w:val="clear"/>
                <w:rtl w:val="0"/>
              </w:rPr>
              <w:t xml:space="preserve">13. Metrics- TT advances and discussion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rPr>
                <w:rFonts w:ascii="Barlow" w:cs="Barlow" w:eastAsia="Barlow" w:hAnsi="Barlow"/>
                <w:sz w:val="20"/>
                <w:szCs w:val="20"/>
                <w:shd w:fill="d9d2e9" w:val="clear"/>
              </w:rPr>
            </w:pPr>
            <w:r w:rsidDel="00000000" w:rsidR="00000000" w:rsidRPr="00000000">
              <w:rPr>
                <w:rFonts w:ascii="Barlow" w:cs="Barlow" w:eastAsia="Barlow" w:hAnsi="Barlow"/>
                <w:sz w:val="20"/>
                <w:szCs w:val="20"/>
                <w:shd w:fill="d9d2e9" w:val="clear"/>
                <w:rtl w:val="0"/>
              </w:rPr>
              <w:t xml:space="preserve">18. Public / Private partnerships</w:t>
            </w:r>
          </w:p>
        </w:tc>
        <w:tc>
          <w:tcPr>
            <w:shd w:fill="auto" w:val="clear"/>
            <w:tcMar>
              <w:top w:w="100.0" w:type="dxa"/>
              <w:left w:w="100.0" w:type="dxa"/>
              <w:bottom w:w="100.0" w:type="dxa"/>
              <w:right w:w="100.0" w:type="dxa"/>
            </w:tcMar>
          </w:tcPr>
          <w:p w:rsidR="00000000" w:rsidDel="00000000" w:rsidP="00000000" w:rsidRDefault="00000000" w:rsidRPr="00000000" w14:paraId="0000003B">
            <w:pPr>
              <w:rPr>
                <w:rFonts w:ascii="Barlow" w:cs="Barlow" w:eastAsia="Barlow" w:hAnsi="Barlow"/>
                <w:sz w:val="20"/>
                <w:szCs w:val="20"/>
                <w:shd w:fill="d9ead3" w:val="clear"/>
              </w:rPr>
            </w:pPr>
            <w:r w:rsidDel="00000000" w:rsidR="00000000" w:rsidRPr="00000000">
              <w:rPr>
                <w:rFonts w:ascii="Barlow" w:cs="Barlow" w:eastAsia="Barlow" w:hAnsi="Barlow"/>
                <w:sz w:val="20"/>
                <w:szCs w:val="20"/>
                <w:shd w:fill="d9ead3" w:val="clear"/>
                <w:rtl w:val="0"/>
              </w:rPr>
              <w:t xml:space="preserve">21. Planning for OCG-16 and closing</w:t>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3C">
            <w:pPr>
              <w:widowControl w:val="0"/>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12:30 - 14:00</w:t>
            </w:r>
          </w:p>
        </w:tc>
        <w:tc>
          <w:tcPr>
            <w:gridSpan w:val="4"/>
            <w:shd w:fill="efefef"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Barlow" w:cs="Barlow" w:eastAsia="Barlow" w:hAnsi="Barlow"/>
              </w:rPr>
            </w:pPr>
            <w:r w:rsidDel="00000000" w:rsidR="00000000" w:rsidRPr="00000000">
              <w:rPr>
                <w:rFonts w:ascii="Barlow" w:cs="Barlow" w:eastAsia="Barlow" w:hAnsi="Barlow"/>
                <w:b w:val="1"/>
                <w:sz w:val="20"/>
                <w:szCs w:val="20"/>
                <w:rtl w:val="0"/>
              </w:rPr>
              <w:t xml:space="preserve">Lunch break</w:t>
            </w:r>
            <w:r w:rsidDel="00000000" w:rsidR="00000000" w:rsidRPr="00000000">
              <w:rPr>
                <w:rFonts w:ascii="Barlow" w:cs="Barlow" w:eastAsia="Barlow" w:hAnsi="Barlow"/>
                <w:sz w:val="20"/>
                <w:szCs w:val="20"/>
                <w:rtl w:val="0"/>
              </w:rPr>
              <w:t xml:space="preserve">  (Lunch box options to be provided by ONC)</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Barlow" w:cs="Barlow" w:eastAsia="Barlow" w:hAnsi="Barlow"/>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42">
            <w:pPr>
              <w:widowControl w:val="0"/>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14:00 - 17:30</w:t>
            </w:r>
          </w:p>
          <w:p w:rsidR="00000000" w:rsidDel="00000000" w:rsidP="00000000" w:rsidRDefault="00000000" w:rsidRPr="00000000" w14:paraId="00000043">
            <w:pPr>
              <w:widowControl w:val="0"/>
              <w:spacing w:line="240" w:lineRule="auto"/>
              <w:rPr>
                <w:rFonts w:ascii="Barlow" w:cs="Barlow" w:eastAsia="Barlow" w:hAnsi="Barlow"/>
                <w:sz w:val="20"/>
                <w:szCs w:val="20"/>
              </w:rPr>
            </w:pPr>
            <w:r w:rsidDel="00000000" w:rsidR="00000000" w:rsidRPr="00000000">
              <w:rPr>
                <w:rtl w:val="0"/>
              </w:rPr>
            </w:r>
          </w:p>
          <w:p w:rsidR="00000000" w:rsidDel="00000000" w:rsidP="00000000" w:rsidRDefault="00000000" w:rsidRPr="00000000" w14:paraId="00000044">
            <w:pPr>
              <w:widowControl w:val="0"/>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(3h)</w:t>
            </w:r>
          </w:p>
        </w:tc>
        <w:tc>
          <w:tcPr>
            <w:vMerge w:val="restart"/>
            <w:tcMar>
              <w:top w:w="100.0" w:type="dxa"/>
              <w:left w:w="100.0" w:type="dxa"/>
              <w:bottom w:w="100.0" w:type="dxa"/>
              <w:right w:w="100.0" w:type="dxa"/>
            </w:tcMar>
          </w:tcPr>
          <w:p w:rsidR="00000000" w:rsidDel="00000000" w:rsidP="00000000" w:rsidRDefault="00000000" w:rsidRPr="00000000" w14:paraId="00000045">
            <w:pPr>
              <w:widowControl w:val="0"/>
              <w:spacing w:line="240" w:lineRule="auto"/>
              <w:rPr>
                <w:rFonts w:ascii="Barlow" w:cs="Barlow" w:eastAsia="Barlow" w:hAnsi="Barlow"/>
                <w:sz w:val="20"/>
                <w:szCs w:val="20"/>
                <w:shd w:fill="d9ead3" w:val="clear"/>
              </w:rPr>
            </w:pPr>
            <w:r w:rsidDel="00000000" w:rsidR="00000000" w:rsidRPr="00000000">
              <w:rPr>
                <w:rFonts w:ascii="Barlow" w:cs="Barlow" w:eastAsia="Barlow" w:hAnsi="Barlow"/>
                <w:sz w:val="20"/>
                <w:szCs w:val="20"/>
                <w:shd w:fill="d9ead3" w:val="clear"/>
                <w:rtl w:val="0"/>
              </w:rPr>
              <w:t xml:space="preserve">5. Data strategy and its implementation</w:t>
            </w:r>
          </w:p>
          <w:p w:rsidR="00000000" w:rsidDel="00000000" w:rsidP="00000000" w:rsidRDefault="00000000" w:rsidRPr="00000000" w14:paraId="00000046">
            <w:pPr>
              <w:rPr>
                <w:rFonts w:ascii="Barlow" w:cs="Barlow" w:eastAsia="Barlow" w:hAnsi="Barlow"/>
                <w:sz w:val="20"/>
                <w:szCs w:val="20"/>
                <w:shd w:fill="d9ead3" w:val="clear"/>
              </w:rPr>
            </w:pPr>
            <w:r w:rsidDel="00000000" w:rsidR="00000000" w:rsidRPr="00000000">
              <w:rPr>
                <w:rFonts w:ascii="Barlow" w:cs="Barlow" w:eastAsia="Barlow" w:hAnsi="Barlow"/>
                <w:sz w:val="20"/>
                <w:szCs w:val="20"/>
                <w:shd w:fill="d9ead3" w:val="clear"/>
                <w:rtl w:val="0"/>
              </w:rPr>
              <w:t xml:space="preserve">6. Capacity Development</w:t>
            </w:r>
          </w:p>
        </w:tc>
        <w:tc>
          <w:tcPr>
            <w:vMerge w:val="restart"/>
            <w:tcMar>
              <w:top w:w="100.0" w:type="dxa"/>
              <w:left w:w="100.0" w:type="dxa"/>
              <w:bottom w:w="100.0" w:type="dxa"/>
              <w:right w:w="100.0" w:type="dxa"/>
            </w:tcMar>
          </w:tcPr>
          <w:p w:rsidR="00000000" w:rsidDel="00000000" w:rsidP="00000000" w:rsidRDefault="00000000" w:rsidRPr="00000000" w14:paraId="00000047">
            <w:pPr>
              <w:widowControl w:val="0"/>
              <w:spacing w:after="200" w:line="240" w:lineRule="auto"/>
              <w:rPr>
                <w:rFonts w:ascii="Barlow" w:cs="Barlow" w:eastAsia="Barlow" w:hAnsi="Barlow"/>
                <w:sz w:val="20"/>
                <w:szCs w:val="20"/>
                <w:shd w:fill="f4cccc" w:val="clear"/>
              </w:rPr>
            </w:pPr>
            <w:r w:rsidDel="00000000" w:rsidR="00000000" w:rsidRPr="00000000">
              <w:rPr>
                <w:rFonts w:ascii="Barlow" w:cs="Barlow" w:eastAsia="Barlow" w:hAnsi="Barlow"/>
                <w:sz w:val="20"/>
                <w:szCs w:val="20"/>
                <w:shd w:fill="f4cccc" w:val="clear"/>
                <w:rtl w:val="0"/>
              </w:rPr>
              <w:t xml:space="preserve">9. BioEco, IOCCP, OOPC and GRAs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Barlow" w:cs="Barlow" w:eastAsia="Barlow" w:hAnsi="Barlow"/>
                <w:sz w:val="20"/>
                <w:szCs w:val="20"/>
                <w:shd w:fill="f4cccc" w:val="clear"/>
              </w:rPr>
            </w:pPr>
            <w:r w:rsidDel="00000000" w:rsidR="00000000" w:rsidRPr="00000000">
              <w:rPr>
                <w:rFonts w:ascii="Barlow" w:cs="Barlow" w:eastAsia="Barlow" w:hAnsi="Barlow"/>
                <w:sz w:val="20"/>
                <w:szCs w:val="20"/>
                <w:shd w:fill="f4cccc" w:val="clear"/>
                <w:rtl w:val="0"/>
              </w:rPr>
              <w:t xml:space="preserve">14. OceanOPS restructuring</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49">
            <w:pPr>
              <w:spacing w:after="200" w:lineRule="auto"/>
              <w:rPr>
                <w:rFonts w:ascii="Barlow" w:cs="Barlow" w:eastAsia="Barlow" w:hAnsi="Barlow"/>
                <w:sz w:val="20"/>
                <w:szCs w:val="20"/>
                <w:shd w:fill="d9d2e9" w:val="clear"/>
              </w:rPr>
            </w:pPr>
            <w:r w:rsidDel="00000000" w:rsidR="00000000" w:rsidRPr="00000000">
              <w:rPr>
                <w:rFonts w:ascii="Barlow" w:cs="Barlow" w:eastAsia="Barlow" w:hAnsi="Barlow"/>
                <w:sz w:val="20"/>
                <w:szCs w:val="20"/>
                <w:shd w:fill="d9d2e9" w:val="clear"/>
                <w:rtl w:val="0"/>
              </w:rPr>
              <w:t xml:space="preserve">19. Advancing OCG networks perspective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rFonts w:ascii="Barlow" w:cs="Barlow" w:eastAsia="Barlow" w:hAnsi="Barlow"/>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4B">
            <w:pPr>
              <w:widowControl w:val="0"/>
              <w:spacing w:after="0" w:before="0" w:line="240" w:lineRule="auto"/>
              <w:ind w:left="0" w:firstLine="0"/>
              <w:rPr>
                <w:rFonts w:ascii="Barlow" w:cs="Barlow" w:eastAsia="Barlow" w:hAnsi="Barlow"/>
              </w:rPr>
            </w:pPr>
            <w:r w:rsidDel="00000000" w:rsidR="00000000" w:rsidRPr="00000000">
              <w:rPr>
                <w:rtl w:val="0"/>
              </w:rPr>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Barlow" w:cs="Barlow" w:eastAsia="Barlow" w:hAnsi="Barlow"/>
                <w:sz w:val="20"/>
                <w:szCs w:val="20"/>
              </w:rPr>
            </w:pPr>
            <w:r w:rsidDel="00000000" w:rsidR="00000000" w:rsidRPr="00000000">
              <w:rPr>
                <w:rtl w:val="0"/>
              </w:rPr>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rFonts w:ascii="Barlow" w:cs="Barlow" w:eastAsia="Barlow" w:hAnsi="Barlow"/>
              </w:rPr>
            </w:pPr>
            <w:r w:rsidDel="00000000" w:rsidR="00000000" w:rsidRPr="00000000">
              <w:rPr>
                <w:rtl w:val="0"/>
              </w:rPr>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Barlow" w:cs="Barlow" w:eastAsia="Barlow" w:hAnsi="Barlow"/>
                <w:sz w:val="20"/>
                <w:szCs w:val="20"/>
              </w:rPr>
            </w:pPr>
            <w:r w:rsidDel="00000000" w:rsidR="00000000" w:rsidRPr="00000000">
              <w:rPr>
                <w:rtl w:val="0"/>
              </w:rPr>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Barlow" w:cs="Barlow" w:eastAsia="Barlow" w:hAnsi="Barlow"/>
                <w:sz w:val="20"/>
                <w:szCs w:val="20"/>
              </w:rPr>
            </w:pPr>
            <w:r w:rsidDel="00000000" w:rsidR="00000000" w:rsidRPr="00000000">
              <w:rPr>
                <w:rtl w:val="0"/>
              </w:rPr>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before="0" w:line="240" w:lineRule="auto"/>
              <w:ind w:left="0" w:firstLine="0"/>
              <w:rPr>
                <w:rFonts w:ascii="Barlow" w:cs="Barlow" w:eastAsia="Barlow" w:hAnsi="Barlow"/>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before="0" w:line="240" w:lineRule="auto"/>
              <w:ind w:left="0" w:firstLine="0"/>
              <w:rPr>
                <w:rFonts w:ascii="Barlow" w:cs="Barlow" w:eastAsia="Barlow" w:hAnsi="Barlow"/>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Barlow" w:cs="Barlow" w:eastAsia="Barlow" w:hAnsi="Barlow"/>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Barlow" w:cs="Barlow" w:eastAsia="Barlow" w:hAnsi="Barlow"/>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rFonts w:ascii="Barlow" w:cs="Barlow" w:eastAsia="Barlow" w:hAnsi="Barlow"/>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rFonts w:ascii="Barlow" w:cs="Barlow" w:eastAsia="Barlow" w:hAnsi="Barlow"/>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after="0" w:before="0" w:line="240" w:lineRule="auto"/>
              <w:ind w:left="0" w:firstLine="0"/>
              <w:rPr>
                <w:rFonts w:ascii="Barlow" w:cs="Barlow" w:eastAsia="Barlow" w:hAnsi="Barlow"/>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7">
            <w:pPr>
              <w:widowControl w:val="0"/>
              <w:spacing w:after="0" w:before="0" w:line="240" w:lineRule="auto"/>
              <w:ind w:left="0" w:firstLine="0"/>
              <w:rPr>
                <w:rFonts w:ascii="Barlow" w:cs="Barlow" w:eastAsia="Barlow" w:hAnsi="Barlow"/>
                <w:sz w:val="20"/>
                <w:szCs w:val="20"/>
              </w:rPr>
            </w:pP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ind w:left="360"/>
              <w:jc w:val="center"/>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Coffee break</w:t>
            </w:r>
          </w:p>
          <w:p w:rsidR="00000000" w:rsidDel="00000000" w:rsidP="00000000" w:rsidRDefault="00000000" w:rsidRPr="00000000" w14:paraId="00000059">
            <w:pPr>
              <w:widowControl w:val="0"/>
              <w:spacing w:line="240" w:lineRule="auto"/>
              <w:ind w:left="360"/>
              <w:jc w:val="center"/>
              <w:rPr>
                <w:rFonts w:ascii="Barlow" w:cs="Barlow" w:eastAsia="Barlow" w:hAnsi="Barlow"/>
                <w:b w:val="1"/>
                <w:sz w:val="20"/>
                <w:szCs w:val="20"/>
              </w:rPr>
            </w:pPr>
            <w:r w:rsidDel="00000000" w:rsidR="00000000" w:rsidRPr="00000000">
              <w:rPr>
                <w:rFonts w:ascii="Barlow" w:cs="Barlow" w:eastAsia="Barlow" w:hAnsi="Barlow"/>
                <w:sz w:val="20"/>
                <w:szCs w:val="20"/>
                <w:rtl w:val="0"/>
              </w:rPr>
              <w:t xml:space="preserve">(15:30-16:00)</w:t>
            </w: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Barlow" w:cs="Barlow" w:eastAsia="Barlow" w:hAnsi="Barlow"/>
                <w:b w:val="1"/>
                <w:sz w:val="20"/>
                <w:szCs w:val="20"/>
                <w:shd w:fill="b6d7a8" w:val="clear"/>
              </w:rPr>
            </w:pPr>
            <w:r w:rsidDel="00000000" w:rsidR="00000000" w:rsidRPr="00000000">
              <w:rPr>
                <w:rFonts w:ascii="Barlow" w:cs="Barlow" w:eastAsia="Barlow" w:hAnsi="Barlow"/>
                <w:b w:val="1"/>
                <w:sz w:val="20"/>
                <w:szCs w:val="20"/>
                <w:rtl w:val="0"/>
              </w:rPr>
              <w:t xml:space="preserve">Coffee break &amp; networking &amp; posters</w:t>
            </w:r>
            <w:r w:rsidDel="00000000" w:rsidR="00000000" w:rsidRPr="00000000">
              <w:rPr>
                <w:rtl w:val="0"/>
              </w:rPr>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ind w:left="360"/>
              <w:jc w:val="center"/>
              <w:rPr>
                <w:rFonts w:ascii="Barlow" w:cs="Barlow" w:eastAsia="Barlow" w:hAnsi="Barlow"/>
                <w:b w:val="1"/>
                <w:sz w:val="20"/>
                <w:szCs w:val="20"/>
              </w:rPr>
            </w:pPr>
            <w:r w:rsidDel="00000000" w:rsidR="00000000" w:rsidRPr="00000000">
              <w:rPr>
                <w:rFonts w:ascii="Barlow" w:cs="Barlow" w:eastAsia="Barlow" w:hAnsi="Barlow"/>
                <w:b w:val="1"/>
                <w:sz w:val="20"/>
                <w:szCs w:val="20"/>
                <w:rtl w:val="0"/>
              </w:rPr>
              <w:t xml:space="preserve">Coffee break</w:t>
            </w:r>
          </w:p>
          <w:p w:rsidR="00000000" w:rsidDel="00000000" w:rsidP="00000000" w:rsidRDefault="00000000" w:rsidRPr="00000000" w14:paraId="0000005C">
            <w:pPr>
              <w:widowControl w:val="0"/>
              <w:spacing w:line="240" w:lineRule="auto"/>
              <w:ind w:left="360"/>
              <w:jc w:val="center"/>
              <w:rPr>
                <w:rFonts w:ascii="Barlow" w:cs="Barlow" w:eastAsia="Barlow" w:hAnsi="Barlow"/>
                <w:sz w:val="20"/>
                <w:szCs w:val="20"/>
              </w:rPr>
            </w:pPr>
            <w:r w:rsidDel="00000000" w:rsidR="00000000" w:rsidRPr="00000000">
              <w:rPr>
                <w:rFonts w:ascii="Barlow" w:cs="Barlow" w:eastAsia="Barlow" w:hAnsi="Barlow"/>
                <w:sz w:val="20"/>
                <w:szCs w:val="20"/>
                <w:rtl w:val="0"/>
              </w:rPr>
              <w:t xml:space="preserve">(15:30-16:00)</w:t>
            </w:r>
            <w:r w:rsidDel="00000000" w:rsidR="00000000" w:rsidRPr="00000000">
              <w:rPr>
                <w:rtl w:val="0"/>
              </w:rPr>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before="0" w:line="240" w:lineRule="auto"/>
              <w:ind w:left="0" w:firstLine="0"/>
              <w:rPr>
                <w:rFonts w:ascii="Barlow" w:cs="Barlow" w:eastAsia="Barlow" w:hAnsi="Barlow"/>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5F">
            <w:pPr>
              <w:widowControl w:val="0"/>
              <w:spacing w:after="0" w:before="0" w:line="240" w:lineRule="auto"/>
              <w:ind w:left="0" w:firstLine="0"/>
              <w:rPr>
                <w:rFonts w:ascii="Barlow" w:cs="Barlow" w:eastAsia="Barlow" w:hAnsi="Barlow"/>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7. Network Poster Session (no remote participation)</w:t>
            </w:r>
          </w:p>
        </w:tc>
        <w:tc>
          <w:tcP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rFonts w:ascii="Barlow" w:cs="Barlow" w:eastAsia="Barlow" w:hAnsi="Barlow"/>
                <w:sz w:val="20"/>
                <w:szCs w:val="20"/>
                <w:shd w:fill="f4cccc" w:val="clear"/>
              </w:rPr>
            </w:pPr>
            <w:r w:rsidDel="00000000" w:rsidR="00000000" w:rsidRPr="00000000">
              <w:rPr>
                <w:rFonts w:ascii="Barlow" w:cs="Barlow" w:eastAsia="Barlow" w:hAnsi="Barlow"/>
                <w:sz w:val="20"/>
                <w:szCs w:val="20"/>
                <w:shd w:fill="f4cccc" w:val="clear"/>
                <w:rtl w:val="0"/>
              </w:rPr>
              <w:t xml:space="preserve">10</w:t>
            </w:r>
            <w:r w:rsidDel="00000000" w:rsidR="00000000" w:rsidRPr="00000000">
              <w:rPr>
                <w:rFonts w:ascii="Barlow" w:cs="Barlow" w:eastAsia="Barlow" w:hAnsi="Barlow"/>
                <w:sz w:val="20"/>
                <w:szCs w:val="20"/>
                <w:shd w:fill="f4cccc" w:val="clear"/>
                <w:rtl w:val="0"/>
              </w:rPr>
              <w:t xml:space="preserve">. WMO Session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spacing w:line="240" w:lineRule="auto"/>
              <w:rPr>
                <w:rFonts w:ascii="Barlow" w:cs="Barlow" w:eastAsia="Barlow" w:hAnsi="Barlow"/>
                <w:sz w:val="20"/>
                <w:szCs w:val="20"/>
                <w:shd w:fill="f4cccc" w:val="clear"/>
              </w:rPr>
            </w:pPr>
            <w:r w:rsidDel="00000000" w:rsidR="00000000" w:rsidRPr="00000000">
              <w:rPr>
                <w:rFonts w:ascii="Barlow" w:cs="Barlow" w:eastAsia="Barlow" w:hAnsi="Barlow"/>
                <w:sz w:val="20"/>
                <w:szCs w:val="20"/>
                <w:shd w:fill="f4cccc" w:val="clear"/>
                <w:rtl w:val="0"/>
              </w:rPr>
              <w:t xml:space="preserve">15. Observing Implementation + Co-Design</w:t>
            </w:r>
          </w:p>
        </w:tc>
        <w:tc>
          <w:tcPr>
            <w:shd w:fill="auto" w:val="clear"/>
            <w:tcMar>
              <w:top w:w="100.0" w:type="dxa"/>
              <w:left w:w="100.0" w:type="dxa"/>
              <w:bottom w:w="100.0" w:type="dxa"/>
              <w:right w:w="100.0" w:type="dxa"/>
            </w:tcMar>
          </w:tcPr>
          <w:p w:rsidR="00000000" w:rsidDel="00000000" w:rsidP="00000000" w:rsidRDefault="00000000" w:rsidRPr="00000000" w14:paraId="00000063">
            <w:pPr>
              <w:rPr>
                <w:rFonts w:ascii="Barlow" w:cs="Barlow" w:eastAsia="Barlow" w:hAnsi="Barlow"/>
                <w:sz w:val="20"/>
                <w:szCs w:val="20"/>
              </w:rPr>
            </w:pPr>
            <w:r w:rsidDel="00000000" w:rsidR="00000000" w:rsidRPr="00000000">
              <w:rPr>
                <w:rFonts w:ascii="Barlow" w:cs="Barlow" w:eastAsia="Barlow" w:hAnsi="Barlow"/>
                <w:sz w:val="20"/>
                <w:szCs w:val="20"/>
                <w:rtl w:val="0"/>
              </w:rPr>
              <w:t xml:space="preserve">Group Walk</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after="0" w:before="0" w:line="240" w:lineRule="auto"/>
              <w:ind w:left="0" w:firstLine="0"/>
              <w:rPr>
                <w:rFonts w:ascii="Barlow" w:cs="Barlow" w:eastAsia="Barlow" w:hAnsi="Barlow"/>
              </w:rPr>
            </w:pPr>
            <w:r w:rsidDel="00000000" w:rsidR="00000000" w:rsidRPr="00000000">
              <w:rPr>
                <w:rtl w:val="0"/>
              </w:rPr>
            </w:r>
          </w:p>
        </w:tc>
      </w:tr>
      <w:tr>
        <w:trPr>
          <w:cantSplit w:val="0"/>
          <w:trHeight w:val="420"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18:00 - end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Barlow" w:cs="Barlow" w:eastAsia="Barlow" w:hAnsi="Barlow"/>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rFonts w:ascii="Barlow" w:cs="Barlow" w:eastAsia="Barlow" w:hAnsi="Barlow"/>
              </w:rPr>
            </w:pPr>
            <w:r w:rsidDel="00000000" w:rsidR="00000000" w:rsidRPr="00000000">
              <w:rPr>
                <w:rFonts w:ascii="Barlow" w:cs="Barlow" w:eastAsia="Barlow" w:hAnsi="Barlow"/>
                <w:sz w:val="20"/>
                <w:szCs w:val="20"/>
                <w:rtl w:val="0"/>
              </w:rPr>
              <w:t xml:space="preserve">OCG Group Dinner </w: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rFonts w:ascii="Barlow" w:cs="Barlow" w:eastAsia="Barlow" w:hAnsi="Barlow"/>
                <w:sz w:val="20"/>
                <w:szCs w:val="20"/>
              </w:rPr>
            </w:pP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rFonts w:ascii="Barlow" w:cs="Barlow" w:eastAsia="Barlow" w:hAnsi="Barlow"/>
                <w:sz w:val="20"/>
                <w:szCs w:val="20"/>
              </w:rPr>
            </w:pPr>
            <w:r w:rsidDel="00000000" w:rsidR="00000000" w:rsidRPr="00000000">
              <w:rPr>
                <w:rFonts w:ascii="Barlow" w:cs="Barlow" w:eastAsia="Barlow" w:hAnsi="Barlow"/>
                <w:sz w:val="20"/>
                <w:szCs w:val="20"/>
                <w:rtl w:val="0"/>
              </w:rPr>
              <w:t xml:space="preserve">Ad Hoc dinner</w:t>
            </w:r>
          </w:p>
        </w:tc>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before="0" w:line="240" w:lineRule="auto"/>
              <w:ind w:left="0" w:firstLine="0"/>
              <w:rPr>
                <w:rFonts w:ascii="Barlow" w:cs="Barlow" w:eastAsia="Barlow" w:hAnsi="Barlow"/>
              </w:rPr>
            </w:pPr>
            <w:r w:rsidDel="00000000" w:rsidR="00000000" w:rsidRPr="00000000">
              <w:rPr>
                <w:rtl w:val="0"/>
              </w:rPr>
            </w:r>
          </w:p>
        </w:tc>
      </w:tr>
    </w:tbl>
    <w:p w:rsidR="00000000" w:rsidDel="00000000" w:rsidP="00000000" w:rsidRDefault="00000000" w:rsidRPr="00000000" w14:paraId="0000006B">
      <w:pPr>
        <w:rPr>
          <w:rFonts w:ascii="Barlow" w:cs="Barlow" w:eastAsia="Barlow" w:hAnsi="Barlow"/>
          <w:sz w:val="20"/>
          <w:szCs w:val="20"/>
        </w:rPr>
      </w:pPr>
      <w:r w:rsidDel="00000000" w:rsidR="00000000" w:rsidRPr="00000000">
        <w:rPr>
          <w:rFonts w:ascii="Barlow" w:cs="Barlow" w:eastAsia="Barlow" w:hAnsi="Barlow"/>
          <w:sz w:val="20"/>
          <w:szCs w:val="20"/>
          <w:rtl w:val="0"/>
        </w:rPr>
        <w:t xml:space="preserve">Note: * Background documents would be provided two weeks before the meeting (around 26 April 2024).</w:t>
      </w:r>
    </w:p>
    <w:p w:rsidR="00000000" w:rsidDel="00000000" w:rsidP="00000000" w:rsidRDefault="00000000" w:rsidRPr="00000000" w14:paraId="0000006C">
      <w:pPr>
        <w:rPr>
          <w:rFonts w:ascii="Barlow" w:cs="Barlow" w:eastAsia="Barlow" w:hAnsi="Barlow"/>
          <w:sz w:val="20"/>
          <w:szCs w:val="20"/>
          <w:shd w:fill="d9d2e9" w:val="clear"/>
        </w:rPr>
      </w:pPr>
      <w:r w:rsidDel="00000000" w:rsidR="00000000" w:rsidRPr="00000000">
        <w:rPr>
          <w:rFonts w:ascii="Barlow" w:cs="Barlow" w:eastAsia="Barlow" w:hAnsi="Barlow"/>
          <w:sz w:val="20"/>
          <w:szCs w:val="20"/>
          <w:rtl w:val="0"/>
        </w:rPr>
        <w:t xml:space="preserve">Chair: </w:t>
      </w:r>
      <w:r w:rsidDel="00000000" w:rsidR="00000000" w:rsidRPr="00000000">
        <w:rPr>
          <w:rFonts w:ascii="Barlow" w:cs="Barlow" w:eastAsia="Barlow" w:hAnsi="Barlow"/>
          <w:sz w:val="20"/>
          <w:szCs w:val="20"/>
          <w:shd w:fill="d9ead3" w:val="clear"/>
          <w:rtl w:val="0"/>
        </w:rPr>
        <w:t xml:space="preserve">David</w:t>
      </w:r>
      <w:r w:rsidDel="00000000" w:rsidR="00000000" w:rsidRPr="00000000">
        <w:rPr>
          <w:rFonts w:ascii="Barlow" w:cs="Barlow" w:eastAsia="Barlow" w:hAnsi="Barlow"/>
          <w:sz w:val="20"/>
          <w:szCs w:val="20"/>
          <w:rtl w:val="0"/>
        </w:rPr>
        <w:t xml:space="preserve">, </w:t>
      </w:r>
      <w:r w:rsidDel="00000000" w:rsidR="00000000" w:rsidRPr="00000000">
        <w:rPr>
          <w:rFonts w:ascii="Barlow" w:cs="Barlow" w:eastAsia="Barlow" w:hAnsi="Barlow"/>
          <w:sz w:val="20"/>
          <w:szCs w:val="20"/>
          <w:shd w:fill="fce5cd" w:val="clear"/>
          <w:rtl w:val="0"/>
        </w:rPr>
        <w:t xml:space="preserve">Champika</w:t>
      </w:r>
      <w:r w:rsidDel="00000000" w:rsidR="00000000" w:rsidRPr="00000000">
        <w:rPr>
          <w:rFonts w:ascii="Barlow" w:cs="Barlow" w:eastAsia="Barlow" w:hAnsi="Barlow"/>
          <w:sz w:val="20"/>
          <w:szCs w:val="20"/>
          <w:rtl w:val="0"/>
        </w:rPr>
        <w:t xml:space="preserve">, </w:t>
      </w:r>
      <w:r w:rsidDel="00000000" w:rsidR="00000000" w:rsidRPr="00000000">
        <w:rPr>
          <w:rFonts w:ascii="Barlow" w:cs="Barlow" w:eastAsia="Barlow" w:hAnsi="Barlow"/>
          <w:sz w:val="20"/>
          <w:szCs w:val="20"/>
          <w:shd w:fill="f4cccc" w:val="clear"/>
          <w:rtl w:val="0"/>
        </w:rPr>
        <w:t xml:space="preserve">Emma</w:t>
      </w:r>
      <w:r w:rsidDel="00000000" w:rsidR="00000000" w:rsidRPr="00000000">
        <w:rPr>
          <w:rFonts w:ascii="Barlow" w:cs="Barlow" w:eastAsia="Barlow" w:hAnsi="Barlow"/>
          <w:sz w:val="20"/>
          <w:szCs w:val="20"/>
          <w:rtl w:val="0"/>
        </w:rPr>
        <w:t xml:space="preserve">, </w:t>
      </w:r>
      <w:r w:rsidDel="00000000" w:rsidR="00000000" w:rsidRPr="00000000">
        <w:rPr>
          <w:rFonts w:ascii="Barlow" w:cs="Barlow" w:eastAsia="Barlow" w:hAnsi="Barlow"/>
          <w:sz w:val="20"/>
          <w:szCs w:val="20"/>
          <w:shd w:fill="cfe2f3" w:val="clear"/>
          <w:rtl w:val="0"/>
        </w:rPr>
        <w:t xml:space="preserve">Jon</w:t>
      </w:r>
      <w:r w:rsidDel="00000000" w:rsidR="00000000" w:rsidRPr="00000000">
        <w:rPr>
          <w:rFonts w:ascii="Barlow" w:cs="Barlow" w:eastAsia="Barlow" w:hAnsi="Barlow"/>
          <w:sz w:val="20"/>
          <w:szCs w:val="20"/>
          <w:rtl w:val="0"/>
        </w:rPr>
        <w:t xml:space="preserve">, </w:t>
      </w:r>
      <w:r w:rsidDel="00000000" w:rsidR="00000000" w:rsidRPr="00000000">
        <w:rPr>
          <w:rFonts w:ascii="Barlow" w:cs="Barlow" w:eastAsia="Barlow" w:hAnsi="Barlow"/>
          <w:sz w:val="20"/>
          <w:szCs w:val="20"/>
          <w:shd w:fill="d9d2e9" w:val="clear"/>
          <w:rtl w:val="0"/>
        </w:rPr>
        <w:t xml:space="preserve">Ann</w:t>
      </w:r>
    </w:p>
    <w:p w:rsidR="00000000" w:rsidDel="00000000" w:rsidP="00000000" w:rsidRDefault="00000000" w:rsidRPr="00000000" w14:paraId="0000006D">
      <w:pPr>
        <w:rPr>
          <w:rFonts w:ascii="Barlow" w:cs="Barlow" w:eastAsia="Barlow" w:hAnsi="Barlow"/>
          <w:color w:val="434343"/>
          <w:sz w:val="28"/>
          <w:szCs w:val="28"/>
        </w:rPr>
        <w:sectPr>
          <w:type w:val="nextPage"/>
          <w:pgSz w:h="12240" w:w="15840" w:orient="landscape"/>
          <w:pgMar w:bottom="1440" w:top="1440" w:left="1440" w:right="1440" w:header="720" w:footer="720"/>
        </w:sectPr>
      </w:pPr>
      <w:r w:rsidDel="00000000" w:rsidR="00000000" w:rsidRPr="00000000">
        <w:rPr>
          <w:rFonts w:ascii="Barlow" w:cs="Barlow" w:eastAsia="Barlow" w:hAnsi="Barlow"/>
          <w:sz w:val="20"/>
          <w:szCs w:val="20"/>
          <w:rtl w:val="0"/>
        </w:rPr>
        <w:t xml:space="preserve">Rapporteurs: Bold in Annotated Agenda</w:t>
      </w:r>
      <w:r w:rsidDel="00000000" w:rsidR="00000000" w:rsidRPr="00000000">
        <w:rPr>
          <w:rFonts w:ascii="Barlow" w:cs="Barlow" w:eastAsia="Barlow" w:hAnsi="Barlow"/>
          <w:rtl w:val="0"/>
        </w:rPr>
        <w:tab/>
      </w:r>
      <w:r w:rsidDel="00000000" w:rsidR="00000000" w:rsidRPr="00000000">
        <w:rPr>
          <w:rtl w:val="0"/>
        </w:rPr>
      </w:r>
    </w:p>
    <w:p w:rsidR="00000000" w:rsidDel="00000000" w:rsidP="00000000" w:rsidRDefault="00000000" w:rsidRPr="00000000" w14:paraId="0000006E">
      <w:pPr>
        <w:spacing w:before="240" w:lineRule="auto"/>
        <w:rPr>
          <w:rFonts w:ascii="Barlow" w:cs="Barlow" w:eastAsia="Barlow" w:hAnsi="Barlow"/>
          <w:sz w:val="28"/>
          <w:szCs w:val="28"/>
        </w:rPr>
      </w:pPr>
      <w:r w:rsidDel="00000000" w:rsidR="00000000" w:rsidRPr="00000000">
        <w:rPr>
          <w:rFonts w:ascii="Barlow" w:cs="Barlow" w:eastAsia="Barlow" w:hAnsi="Barlow"/>
          <w:b w:val="1"/>
          <w:sz w:val="36"/>
          <w:szCs w:val="36"/>
          <w:rtl w:val="0"/>
        </w:rPr>
        <w:t xml:space="preserve">15</w:t>
      </w:r>
      <w:r w:rsidDel="00000000" w:rsidR="00000000" w:rsidRPr="00000000">
        <w:rPr>
          <w:rFonts w:ascii="Barlow" w:cs="Barlow" w:eastAsia="Barlow" w:hAnsi="Barlow"/>
          <w:b w:val="1"/>
          <w:sz w:val="36"/>
          <w:szCs w:val="36"/>
          <w:vertAlign w:val="superscript"/>
          <w:rtl w:val="0"/>
        </w:rPr>
        <w:t xml:space="preserve">th</w:t>
      </w:r>
      <w:r w:rsidDel="00000000" w:rsidR="00000000" w:rsidRPr="00000000">
        <w:rPr>
          <w:rFonts w:ascii="Barlow" w:cs="Barlow" w:eastAsia="Barlow" w:hAnsi="Barlow"/>
          <w:b w:val="1"/>
          <w:sz w:val="36"/>
          <w:szCs w:val="36"/>
          <w:rtl w:val="0"/>
        </w:rPr>
        <w:t xml:space="preserve"> Observation Coordination Group (OCG-15)</w:t>
      </w:r>
      <w:r w:rsidDel="00000000" w:rsidR="00000000" w:rsidRPr="00000000">
        <w:rPr>
          <w:rtl w:val="0"/>
        </w:rPr>
      </w:r>
    </w:p>
    <w:p w:rsidR="00000000" w:rsidDel="00000000" w:rsidP="00000000" w:rsidRDefault="00000000" w:rsidRPr="00000000" w14:paraId="0000006F">
      <w:pPr>
        <w:pStyle w:val="Heading3"/>
        <w:keepNext w:val="0"/>
        <w:keepLines w:val="0"/>
        <w:spacing w:before="0" w:lineRule="auto"/>
        <w:rPr>
          <w:rFonts w:ascii="Barlow" w:cs="Barlow" w:eastAsia="Barlow" w:hAnsi="Barlow"/>
          <w:b w:val="1"/>
          <w:color w:val="000000"/>
        </w:rPr>
      </w:pPr>
      <w:bookmarkStart w:colFirst="0" w:colLast="0" w:name="_4d34og8" w:id="1"/>
      <w:bookmarkEnd w:id="1"/>
      <w:r w:rsidDel="00000000" w:rsidR="00000000" w:rsidRPr="00000000">
        <w:rPr>
          <w:rFonts w:ascii="Barlow" w:cs="Barlow" w:eastAsia="Barlow" w:hAnsi="Barlow"/>
          <w:b w:val="1"/>
          <w:color w:val="000000"/>
          <w:rtl w:val="0"/>
        </w:rPr>
        <w:t xml:space="preserve">Annotated Agenda</w:t>
      </w:r>
    </w:p>
    <w:p w:rsidR="00000000" w:rsidDel="00000000" w:rsidP="00000000" w:rsidRDefault="00000000" w:rsidRPr="00000000" w14:paraId="00000070">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Available at OCG-15 event webpage: </w:t>
      </w:r>
      <w:hyperlink r:id="rId19">
        <w:r w:rsidDel="00000000" w:rsidR="00000000" w:rsidRPr="00000000">
          <w:rPr>
            <w:rFonts w:ascii="Barlow" w:cs="Barlow" w:eastAsia="Barlow" w:hAnsi="Barlow"/>
            <w:color w:val="1155cc"/>
            <w:sz w:val="24"/>
            <w:szCs w:val="24"/>
            <w:u w:val="single"/>
            <w:rtl w:val="0"/>
          </w:rPr>
          <w:t xml:space="preserve">https://oceanexpert.org/event/3981</w:t>
        </w:r>
      </w:hyperlink>
      <w:r w:rsidDel="00000000" w:rsidR="00000000" w:rsidRPr="00000000">
        <w:rPr>
          <w:rFonts w:ascii="Barlow" w:cs="Barlow" w:eastAsia="Barlow" w:hAnsi="Barlow"/>
          <w:sz w:val="24"/>
          <w:szCs w:val="24"/>
          <w:rtl w:val="0"/>
        </w:rPr>
        <w:t xml:space="preserve"> </w:t>
      </w:r>
      <w:r w:rsidDel="00000000" w:rsidR="00000000" w:rsidRPr="00000000">
        <w:rPr>
          <w:rtl w:val="0"/>
        </w:rPr>
      </w:r>
    </w:p>
    <w:p w:rsidR="00000000" w:rsidDel="00000000" w:rsidP="00000000" w:rsidRDefault="00000000" w:rsidRPr="00000000" w14:paraId="00000071">
      <w:pPr>
        <w:rPr>
          <w:rFonts w:ascii="Barlow" w:cs="Barlow" w:eastAsia="Barlow" w:hAnsi="Barlow"/>
          <w:b w:val="1"/>
          <w:color w:val="1c4587"/>
          <w:sz w:val="28"/>
          <w:szCs w:val="28"/>
        </w:rPr>
      </w:pPr>
      <w:r w:rsidDel="00000000" w:rsidR="00000000" w:rsidRPr="00000000">
        <w:rPr>
          <w:rtl w:val="0"/>
        </w:rPr>
      </w:r>
    </w:p>
    <w:p w:rsidR="00000000" w:rsidDel="00000000" w:rsidP="00000000" w:rsidRDefault="00000000" w:rsidRPr="00000000" w14:paraId="00000072">
      <w:pPr>
        <w:rPr>
          <w:rFonts w:ascii="Barlow" w:cs="Barlow" w:eastAsia="Barlow" w:hAnsi="Barlow"/>
          <w:b w:val="1"/>
          <w:i w:val="1"/>
          <w:color w:val="1c4587"/>
          <w:sz w:val="32"/>
          <w:szCs w:val="32"/>
        </w:rPr>
      </w:pPr>
      <w:r w:rsidDel="00000000" w:rsidR="00000000" w:rsidRPr="00000000">
        <w:rPr>
          <w:rFonts w:ascii="Barlow" w:cs="Barlow" w:eastAsia="Barlow" w:hAnsi="Barlow"/>
          <w:b w:val="1"/>
          <w:color w:val="1c4587"/>
          <w:sz w:val="28"/>
          <w:szCs w:val="28"/>
          <w:rtl w:val="0"/>
        </w:rPr>
        <w:t xml:space="preserve">DAY 1 - Monday 13 May 2024 | 09:00  - 17:00 </w:t>
      </w:r>
      <w:r w:rsidDel="00000000" w:rsidR="00000000" w:rsidRPr="00000000">
        <w:rPr>
          <w:rFonts w:ascii="Barlow" w:cs="Barlow" w:eastAsia="Barlow" w:hAnsi="Barlow"/>
          <w:color w:val="1c4587"/>
          <w:sz w:val="28"/>
          <w:szCs w:val="28"/>
          <w:rtl w:val="0"/>
        </w:rPr>
        <w:t xml:space="preserve">(In local time GMT-8)</w:t>
      </w:r>
      <w:r w:rsidDel="00000000" w:rsidR="00000000" w:rsidRPr="00000000">
        <w:rPr>
          <w:rtl w:val="0"/>
        </w:rPr>
      </w:r>
    </w:p>
    <w:p w:rsidR="00000000" w:rsidDel="00000000" w:rsidP="00000000" w:rsidRDefault="00000000" w:rsidRPr="00000000" w14:paraId="00000073">
      <w:pPr>
        <w:rPr>
          <w:rFonts w:ascii="Barlow" w:cs="Barlow" w:eastAsia="Barlow" w:hAnsi="Barlow"/>
          <w:color w:val="548dd4"/>
          <w:sz w:val="24"/>
          <w:szCs w:val="24"/>
        </w:rPr>
      </w:pPr>
      <w:r w:rsidDel="00000000" w:rsidR="00000000" w:rsidRPr="00000000">
        <w:rPr>
          <w:rFonts w:ascii="Barlow" w:cs="Barlow" w:eastAsia="Barlow" w:hAnsi="Barlow"/>
          <w:color w:val="548dd4"/>
          <w:sz w:val="24"/>
          <w:szCs w:val="24"/>
          <w:rtl w:val="0"/>
        </w:rPr>
        <w:t xml:space="preserve">Call in link: </w:t>
      </w:r>
      <w:hyperlink r:id="rId20">
        <w:r w:rsidDel="00000000" w:rsidR="00000000" w:rsidRPr="00000000">
          <w:rPr>
            <w:rFonts w:ascii="Barlow" w:cs="Barlow" w:eastAsia="Barlow" w:hAnsi="Barlow"/>
            <w:color w:val="1155cc"/>
            <w:sz w:val="24"/>
            <w:szCs w:val="24"/>
            <w:u w:val="single"/>
            <w:rtl w:val="0"/>
          </w:rPr>
          <w:t xml:space="preserve">https://us02web.zoom.us/j/87253992347</w:t>
        </w:r>
      </w:hyperlink>
      <w:r w:rsidDel="00000000" w:rsidR="00000000" w:rsidRPr="00000000">
        <w:rPr>
          <w:rtl w:val="0"/>
        </w:rPr>
      </w:r>
    </w:p>
    <w:p w:rsidR="00000000" w:rsidDel="00000000" w:rsidP="00000000" w:rsidRDefault="00000000" w:rsidRPr="00000000" w14:paraId="00000074">
      <w:pPr>
        <w:rPr>
          <w:rFonts w:ascii="Barlow" w:cs="Barlow" w:eastAsia="Barlow" w:hAnsi="Barlow"/>
          <w:i w:val="1"/>
          <w:color w:val="548dd4"/>
          <w:sz w:val="24"/>
          <w:szCs w:val="24"/>
        </w:rPr>
      </w:pPr>
      <w:r w:rsidDel="00000000" w:rsidR="00000000" w:rsidRPr="00000000">
        <w:rPr>
          <w:rtl w:val="0"/>
        </w:rPr>
      </w:r>
    </w:p>
    <w:p w:rsidR="00000000" w:rsidDel="00000000" w:rsidP="00000000" w:rsidRDefault="00000000" w:rsidRPr="00000000" w14:paraId="00000075">
      <w:pPr>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1. Welcome (10 min)  </w:t>
      </w:r>
      <w:r w:rsidDel="00000000" w:rsidR="00000000" w:rsidRPr="00000000">
        <w:rPr>
          <w:rFonts w:ascii="Barlow" w:cs="Barlow" w:eastAsia="Barlow" w:hAnsi="Barlow"/>
          <w:sz w:val="24"/>
          <w:szCs w:val="24"/>
          <w:rtl w:val="0"/>
        </w:rPr>
        <w:t xml:space="preserve">- local host</w:t>
      </w:r>
    </w:p>
    <w:p w:rsidR="00000000" w:rsidDel="00000000" w:rsidP="00000000" w:rsidRDefault="00000000" w:rsidRPr="00000000" w14:paraId="00000076">
      <w:pPr>
        <w:rPr>
          <w:rFonts w:ascii="Barlow" w:cs="Barlow" w:eastAsia="Barlow" w:hAnsi="Barlow"/>
          <w:sz w:val="24"/>
          <w:szCs w:val="24"/>
          <w:highlight w:val="yellow"/>
        </w:rPr>
      </w:pPr>
      <w:r w:rsidDel="00000000" w:rsidR="00000000" w:rsidRPr="00000000">
        <w:rPr>
          <w:rFonts w:ascii="Barlow" w:cs="Barlow" w:eastAsia="Barlow" w:hAnsi="Barlow"/>
          <w:sz w:val="24"/>
          <w:szCs w:val="24"/>
          <w:rtl w:val="0"/>
        </w:rPr>
        <w:t xml:space="preserve">Welcome from Kate Moran &amp; Daniela Loock</w:t>
      </w:r>
      <w:r w:rsidDel="00000000" w:rsidR="00000000" w:rsidRPr="00000000">
        <w:rPr>
          <w:rtl w:val="0"/>
        </w:rPr>
      </w:r>
    </w:p>
    <w:p w:rsidR="00000000" w:rsidDel="00000000" w:rsidP="00000000" w:rsidRDefault="00000000" w:rsidRPr="00000000" w14:paraId="00000077">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78">
      <w:pPr>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2. Opening of OCG-15  (30 min)</w:t>
      </w:r>
      <w:r w:rsidDel="00000000" w:rsidR="00000000" w:rsidRPr="00000000">
        <w:rPr>
          <w:rFonts w:ascii="Barlow" w:cs="Barlow" w:eastAsia="Barlow" w:hAnsi="Barlow"/>
          <w:sz w:val="24"/>
          <w:szCs w:val="24"/>
          <w:rtl w:val="0"/>
        </w:rPr>
        <w:t xml:space="preserve"> - David</w:t>
      </w:r>
    </w:p>
    <w:p w:rsidR="00000000" w:rsidDel="00000000" w:rsidP="00000000" w:rsidRDefault="00000000" w:rsidRPr="00000000" w14:paraId="00000079">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Aims: Welcome participants, review the progress of intersessional work and highlight the key achievements; and provide updates on key OCG activities over the past year. In addition, OCG strives to enhance engagement with the Networks and focussing tasks on network needs and priorities. Highlight topics/opportunities  in which OCG should take action over the coming 2-3 years.</w:t>
      </w:r>
    </w:p>
    <w:p w:rsidR="00000000" w:rsidDel="00000000" w:rsidP="00000000" w:rsidRDefault="00000000" w:rsidRPr="00000000" w14:paraId="0000007A">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[20 min presentation + 10 min discussion]</w:t>
      </w:r>
    </w:p>
    <w:p w:rsidR="00000000" w:rsidDel="00000000" w:rsidP="00000000" w:rsidRDefault="00000000" w:rsidRPr="00000000" w14:paraId="0000007B">
      <w:pPr>
        <w:spacing w:before="200" w:lineRule="auto"/>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2.1</w:t>
        <w:tab/>
        <w:t xml:space="preserve">Introduction presentation of OCG-15 - David Legler</w:t>
      </w:r>
    </w:p>
    <w:p w:rsidR="00000000" w:rsidDel="00000000" w:rsidP="00000000" w:rsidRDefault="00000000" w:rsidRPr="00000000" w14:paraId="0000007C">
      <w:pPr>
        <w:spacing w:before="200" w:lineRule="auto"/>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2.2 </w:t>
        <w:tab/>
        <w:t xml:space="preserve">Check posters and instructions for setting up</w:t>
      </w:r>
    </w:p>
    <w:p w:rsidR="00000000" w:rsidDel="00000000" w:rsidP="00000000" w:rsidRDefault="00000000" w:rsidRPr="00000000" w14:paraId="0000007D">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7E">
      <w:pPr>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3. </w:t>
      </w:r>
      <w:r w:rsidDel="00000000" w:rsidR="00000000" w:rsidRPr="00000000">
        <w:rPr>
          <w:rFonts w:ascii="Barlow" w:cs="Barlow" w:eastAsia="Barlow" w:hAnsi="Barlow"/>
          <w:b w:val="1"/>
          <w:sz w:val="24"/>
          <w:szCs w:val="24"/>
          <w:rtl w:val="0"/>
        </w:rPr>
        <w:t xml:space="preserve">GOOS upda</w:t>
      </w:r>
      <w:r w:rsidDel="00000000" w:rsidR="00000000" w:rsidRPr="00000000">
        <w:rPr>
          <w:rFonts w:ascii="Barlow" w:cs="Barlow" w:eastAsia="Barlow" w:hAnsi="Barlow"/>
          <w:b w:val="1"/>
          <w:sz w:val="24"/>
          <w:szCs w:val="24"/>
          <w:rtl w:val="0"/>
        </w:rPr>
        <w:t xml:space="preserve">te (45 min) </w:t>
      </w:r>
      <w:r w:rsidDel="00000000" w:rsidR="00000000" w:rsidRPr="00000000">
        <w:rPr>
          <w:rFonts w:ascii="Barlow" w:cs="Barlow" w:eastAsia="Barlow" w:hAnsi="Barlow"/>
          <w:sz w:val="24"/>
          <w:szCs w:val="24"/>
          <w:rtl w:val="0"/>
        </w:rPr>
        <w:t xml:space="preserve">- Emma &amp;</w:t>
      </w:r>
      <w:r w:rsidDel="00000000" w:rsidR="00000000" w:rsidRPr="00000000">
        <w:rPr>
          <w:rFonts w:ascii="Barlow" w:cs="Barlow" w:eastAsia="Barlow" w:hAnsi="Barlow"/>
          <w:b w:val="1"/>
          <w:sz w:val="24"/>
          <w:szCs w:val="24"/>
          <w:rtl w:val="0"/>
        </w:rPr>
        <w:t xml:space="preserve"> [Ting]</w:t>
      </w:r>
    </w:p>
    <w:p w:rsidR="00000000" w:rsidDel="00000000" w:rsidP="00000000" w:rsidRDefault="00000000" w:rsidRPr="00000000" w14:paraId="0000007F">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Aims: Updates from GOOS. Steering Committee meeting readout, preparation to the IOC Assembly and key advances and direction.</w:t>
      </w:r>
    </w:p>
    <w:p w:rsidR="00000000" w:rsidDel="00000000" w:rsidP="00000000" w:rsidRDefault="00000000" w:rsidRPr="00000000" w14:paraId="00000080">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[15 min presentation + 30 min discussion]</w:t>
      </w:r>
    </w:p>
    <w:p w:rsidR="00000000" w:rsidDel="00000000" w:rsidP="00000000" w:rsidRDefault="00000000" w:rsidRPr="00000000" w14:paraId="00000081">
      <w:pPr>
        <w:spacing w:before="200" w:lineRule="auto"/>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3.1</w:t>
        <w:tab/>
        <w:t xml:space="preserve">GOOS Update - Emma Heslop</w:t>
      </w:r>
    </w:p>
    <w:p w:rsidR="00000000" w:rsidDel="00000000" w:rsidP="00000000" w:rsidRDefault="00000000" w:rsidRPr="00000000" w14:paraId="00000082">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 </w:t>
      </w:r>
    </w:p>
    <w:p w:rsidR="00000000" w:rsidDel="00000000" w:rsidP="00000000" w:rsidRDefault="00000000" w:rsidRPr="00000000" w14:paraId="00000083">
      <w:pPr>
        <w:numPr>
          <w:ilvl w:val="0"/>
          <w:numId w:val="13"/>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Do the OCG networks ever have to communicate about GOOS or the work of the OCG - do they have what they need?</w:t>
      </w:r>
    </w:p>
    <w:p w:rsidR="00000000" w:rsidDel="00000000" w:rsidP="00000000" w:rsidRDefault="00000000" w:rsidRPr="00000000" w14:paraId="00000084">
      <w:pPr>
        <w:numPr>
          <w:ilvl w:val="0"/>
          <w:numId w:val="13"/>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Do the network leads read the GOOS Updates? Are they helpful? How do you get news about GOOS? </w:t>
      </w:r>
    </w:p>
    <w:p w:rsidR="00000000" w:rsidDel="00000000" w:rsidP="00000000" w:rsidRDefault="00000000" w:rsidRPr="00000000" w14:paraId="00000085">
      <w:pPr>
        <w:numPr>
          <w:ilvl w:val="0"/>
          <w:numId w:val="13"/>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4 years into the GOOS 2030 Strategy, what are the biggest changes from your perspective, what are important priorities to consider? What could GOOS do better?</w:t>
      </w:r>
    </w:p>
    <w:p w:rsidR="00000000" w:rsidDel="00000000" w:rsidP="00000000" w:rsidRDefault="00000000" w:rsidRPr="00000000" w14:paraId="00000086">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087">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088">
      <w:pPr>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4. WORKSHOP WIS2.0  (90 min) </w:t>
      </w:r>
      <w:r w:rsidDel="00000000" w:rsidR="00000000" w:rsidRPr="00000000">
        <w:rPr>
          <w:rFonts w:ascii="Barlow" w:cs="Barlow" w:eastAsia="Barlow" w:hAnsi="Barlow"/>
          <w:sz w:val="24"/>
          <w:szCs w:val="24"/>
          <w:rtl w:val="0"/>
        </w:rPr>
        <w:t xml:space="preserve">- Champika </w:t>
      </w:r>
      <w:r w:rsidDel="00000000" w:rsidR="00000000" w:rsidRPr="00000000">
        <w:rPr>
          <w:rFonts w:ascii="Barlow" w:cs="Barlow" w:eastAsia="Barlow" w:hAnsi="Barlow"/>
          <w:b w:val="1"/>
          <w:sz w:val="24"/>
          <w:szCs w:val="24"/>
          <w:rtl w:val="0"/>
        </w:rPr>
        <w:t xml:space="preserve">[Ann]</w:t>
      </w:r>
    </w:p>
    <w:p w:rsidR="00000000" w:rsidDel="00000000" w:rsidP="00000000" w:rsidRDefault="00000000" w:rsidRPr="00000000" w14:paraId="00000089">
      <w:pPr>
        <w:spacing w:after="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Aims: The Global Telecommunication System (GTS) is maintaining a continuous real-time exchange of essential data by providing observations to the Global Data Processing and Forecasting System Centres and disseminating processed information to National Meteorological and Hydrological Services (NMHSs). The WMO Information System (WIS) was implemented to enhance the GTS by providing discovery and data pull capabilities. The WIS and GTS limitations are well recognized and WIS 2.0 has been designed to overcome them. This workshop will showcase and provide an in depth overview of the WIS 2.0 system.</w:t>
      </w:r>
    </w:p>
    <w:p w:rsidR="00000000" w:rsidDel="00000000" w:rsidP="00000000" w:rsidRDefault="00000000" w:rsidRPr="00000000" w14:paraId="0000008A">
      <w:pPr>
        <w:spacing w:after="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[20 min presentations + 70 min]</w:t>
      </w:r>
    </w:p>
    <w:p w:rsidR="00000000" w:rsidDel="00000000" w:rsidP="00000000" w:rsidRDefault="00000000" w:rsidRPr="00000000" w14:paraId="0000008B">
      <w:pPr>
        <w:spacing w:after="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Background document: </w:t>
      </w:r>
      <w:r w:rsidDel="00000000" w:rsidR="00000000" w:rsidRPr="00000000">
        <w:rPr>
          <w:rFonts w:ascii="Barlow" w:cs="Barlow" w:eastAsia="Barlow" w:hAnsi="Barlow"/>
          <w:sz w:val="24"/>
          <w:szCs w:val="24"/>
          <w:rtl w:val="0"/>
        </w:rPr>
        <w:t xml:space="preserve">WIS2 Background Paper</w:t>
      </w:r>
      <w:r w:rsidDel="00000000" w:rsidR="00000000" w:rsidRPr="00000000">
        <w:rPr>
          <w:rFonts w:ascii="Barlow" w:cs="Barlow" w:eastAsia="Barlow" w:hAnsi="Barlow"/>
          <w:color w:val="444444"/>
          <w:sz w:val="24"/>
          <w:szCs w:val="24"/>
          <w:rtl w:val="0"/>
        </w:rPr>
        <w:t xml:space="preserve"> </w:t>
      </w:r>
      <w:hyperlink r:id="rId21">
        <w:r w:rsidDel="00000000" w:rsidR="00000000" w:rsidRPr="00000000">
          <w:rPr>
            <w:rFonts w:ascii="Barlow" w:cs="Barlow" w:eastAsia="Barlow" w:hAnsi="Barlow"/>
            <w:color w:val="1155cc"/>
            <w:sz w:val="24"/>
            <w:szCs w:val="24"/>
            <w:u w:val="single"/>
            <w:rtl w:val="0"/>
          </w:rPr>
          <w:t xml:space="preserve">https://oceanexpert.org/document/34198</w:t>
        </w:r>
      </w:hyperlink>
      <w:r w:rsidDel="00000000" w:rsidR="00000000" w:rsidRPr="00000000">
        <w:rPr>
          <w:rtl w:val="0"/>
        </w:rPr>
      </w:r>
    </w:p>
    <w:p w:rsidR="00000000" w:rsidDel="00000000" w:rsidP="00000000" w:rsidRDefault="00000000" w:rsidRPr="00000000" w14:paraId="0000008C">
      <w:pPr>
        <w:ind w:left="1080" w:hanging="540"/>
        <w:rPr>
          <w:rFonts w:ascii="Barlow" w:cs="Barlow" w:eastAsia="Barlow" w:hAnsi="Barlow"/>
          <w:sz w:val="24"/>
          <w:szCs w:val="24"/>
        </w:rPr>
      </w:pPr>
      <w:r w:rsidDel="00000000" w:rsidR="00000000" w:rsidRPr="00000000">
        <w:rPr>
          <w:rFonts w:ascii="Barlow" w:cs="Barlow" w:eastAsia="Barlow" w:hAnsi="Barlow"/>
          <w:sz w:val="24"/>
          <w:szCs w:val="24"/>
          <w:rtl w:val="0"/>
        </w:rPr>
        <w:t xml:space="preserve">4.1</w:t>
        <w:tab/>
      </w:r>
      <w:r w:rsidDel="00000000" w:rsidR="00000000" w:rsidRPr="00000000">
        <w:rPr>
          <w:rFonts w:ascii="Barlow" w:cs="Barlow" w:eastAsia="Barlow" w:hAnsi="Barlow"/>
          <w:sz w:val="24"/>
          <w:szCs w:val="24"/>
          <w:rtl w:val="0"/>
        </w:rPr>
        <w:t xml:space="preserve">Introduction to WIS2.0 (what is WIS, capabilities, GTS to WIS transition timelines) 15 min (</w:t>
      </w:r>
      <w:r w:rsidDel="00000000" w:rsidR="00000000" w:rsidRPr="00000000">
        <w:rPr>
          <w:rFonts w:ascii="Barlow" w:cs="Barlow" w:eastAsia="Barlow" w:hAnsi="Barlow"/>
          <w:i w:val="1"/>
          <w:sz w:val="24"/>
          <w:szCs w:val="24"/>
          <w:rtl w:val="0"/>
        </w:rPr>
        <w:t xml:space="preserve">Hassan Haddouch</w:t>
      </w:r>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08D">
      <w:pPr>
        <w:ind w:left="1080" w:hanging="540"/>
        <w:rPr>
          <w:rFonts w:ascii="Barlow" w:cs="Barlow" w:eastAsia="Barlow" w:hAnsi="Barlow"/>
          <w:sz w:val="24"/>
          <w:szCs w:val="24"/>
        </w:rPr>
      </w:pPr>
      <w:r w:rsidDel="00000000" w:rsidR="00000000" w:rsidRPr="00000000">
        <w:rPr>
          <w:rFonts w:ascii="Barlow" w:cs="Barlow" w:eastAsia="Barlow" w:hAnsi="Barlow"/>
          <w:sz w:val="24"/>
          <w:szCs w:val="24"/>
          <w:rtl w:val="0"/>
        </w:rPr>
        <w:t xml:space="preserve">4.2</w:t>
        <w:tab/>
        <w:t xml:space="preserve">WIS2 implementation /</w:t>
      </w:r>
      <w:hyperlink r:id="rId22">
        <w:r w:rsidDel="00000000" w:rsidR="00000000" w:rsidRPr="00000000">
          <w:rPr>
            <w:rFonts w:ascii="Barlow" w:cs="Barlow" w:eastAsia="Barlow" w:hAnsi="Barlow"/>
            <w:sz w:val="24"/>
            <w:szCs w:val="24"/>
            <w:rtl w:val="0"/>
          </w:rPr>
          <w:t xml:space="preserve"> </w:t>
        </w:r>
      </w:hyperlink>
      <w:hyperlink r:id="rId23">
        <w:r w:rsidDel="00000000" w:rsidR="00000000" w:rsidRPr="00000000">
          <w:rPr>
            <w:rFonts w:ascii="Barlow" w:cs="Barlow" w:eastAsia="Barlow" w:hAnsi="Barlow"/>
            <w:color w:val="1155cc"/>
            <w:sz w:val="24"/>
            <w:szCs w:val="24"/>
            <w:u w:val="single"/>
            <w:rtl w:val="0"/>
          </w:rPr>
          <w:t xml:space="preserve">WIS2 in a box</w:t>
        </w:r>
      </w:hyperlink>
      <w:r w:rsidDel="00000000" w:rsidR="00000000" w:rsidRPr="00000000">
        <w:rPr>
          <w:rFonts w:ascii="Barlow" w:cs="Barlow" w:eastAsia="Barlow" w:hAnsi="Barlow"/>
          <w:color w:val="1155cc"/>
          <w:sz w:val="24"/>
          <w:szCs w:val="24"/>
          <w:u w:val="single"/>
          <w:rtl w:val="0"/>
        </w:rPr>
        <w:t xml:space="preserve"> </w:t>
      </w:r>
      <w:r w:rsidDel="00000000" w:rsidR="00000000" w:rsidRPr="00000000">
        <w:rPr>
          <w:rFonts w:ascii="Barlow" w:cs="Barlow" w:eastAsia="Barlow" w:hAnsi="Barlow"/>
          <w:sz w:val="24"/>
          <w:szCs w:val="24"/>
          <w:rtl w:val="0"/>
        </w:rPr>
        <w:t xml:space="preserve"> (All about the toolbox, functionalities, requirements to use, etc.) 20 min (</w:t>
      </w:r>
      <w:r w:rsidDel="00000000" w:rsidR="00000000" w:rsidRPr="00000000">
        <w:rPr>
          <w:rFonts w:ascii="Barlow" w:cs="Barlow" w:eastAsia="Barlow" w:hAnsi="Barlow"/>
          <w:i w:val="1"/>
          <w:sz w:val="24"/>
          <w:szCs w:val="24"/>
          <w:rtl w:val="0"/>
        </w:rPr>
        <w:t xml:space="preserve">Tom Kralidis</w:t>
      </w:r>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08E">
      <w:pPr>
        <w:ind w:left="1080" w:hanging="540"/>
        <w:rPr>
          <w:rFonts w:ascii="Barlow" w:cs="Barlow" w:eastAsia="Barlow" w:hAnsi="Barlow"/>
          <w:sz w:val="24"/>
          <w:szCs w:val="24"/>
        </w:rPr>
      </w:pPr>
      <w:r w:rsidDel="00000000" w:rsidR="00000000" w:rsidRPr="00000000">
        <w:rPr>
          <w:rFonts w:ascii="Barlow" w:cs="Barlow" w:eastAsia="Barlow" w:hAnsi="Barlow"/>
          <w:sz w:val="24"/>
          <w:szCs w:val="24"/>
          <w:rtl w:val="0"/>
        </w:rPr>
        <w:t xml:space="preserve">4.3</w:t>
        <w:tab/>
        <w:t xml:space="preserve">WIS2.0 pilot on drifting buoy data (advantages of using WIS2.0 for ocean community, lessons learned) 10 min (</w:t>
      </w:r>
      <w:r w:rsidDel="00000000" w:rsidR="00000000" w:rsidRPr="00000000">
        <w:rPr>
          <w:rFonts w:ascii="Barlow" w:cs="Barlow" w:eastAsia="Barlow" w:hAnsi="Barlow"/>
          <w:i w:val="1"/>
          <w:sz w:val="24"/>
          <w:szCs w:val="24"/>
          <w:rtl w:val="0"/>
        </w:rPr>
        <w:t xml:space="preserve">Lance Braasch</w:t>
      </w:r>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08F">
      <w:pPr>
        <w:spacing w:after="0" w:before="240" w:lineRule="auto"/>
        <w:ind w:left="27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090">
      <w:pPr>
        <w:numPr>
          <w:ilvl w:val="0"/>
          <w:numId w:val="3"/>
        </w:numPr>
        <w:spacing w:after="0" w:before="0" w:lineRule="auto"/>
        <w:ind w:left="720" w:hanging="360"/>
        <w:jc w:val="both"/>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ocean community can benefit from WIS2.0</w:t>
      </w:r>
    </w:p>
    <w:p w:rsidR="00000000" w:rsidDel="00000000" w:rsidP="00000000" w:rsidRDefault="00000000" w:rsidRPr="00000000" w14:paraId="00000091">
      <w:pPr>
        <w:numPr>
          <w:ilvl w:val="0"/>
          <w:numId w:val="3"/>
        </w:numPr>
        <w:spacing w:after="0" w:before="0" w:lineRule="auto"/>
        <w:ind w:left="720" w:hanging="360"/>
        <w:jc w:val="both"/>
        <w:rPr>
          <w:rFonts w:ascii="Barlow" w:cs="Barlow" w:eastAsia="Barlow" w:hAnsi="Barlow"/>
          <w:sz w:val="24"/>
          <w:szCs w:val="24"/>
        </w:rPr>
      </w:pPr>
      <w:r w:rsidDel="00000000" w:rsidR="00000000" w:rsidRPr="00000000">
        <w:rPr>
          <w:rFonts w:ascii="Barlow" w:cs="Barlow" w:eastAsia="Barlow" w:hAnsi="Barlow"/>
          <w:sz w:val="24"/>
          <w:szCs w:val="24"/>
          <w:rtl w:val="0"/>
        </w:rPr>
        <w:t xml:space="preserve">Can WIS2.0 handle climate data</w:t>
      </w:r>
    </w:p>
    <w:p w:rsidR="00000000" w:rsidDel="00000000" w:rsidP="00000000" w:rsidRDefault="00000000" w:rsidRPr="00000000" w14:paraId="00000092">
      <w:pPr>
        <w:numPr>
          <w:ilvl w:val="0"/>
          <w:numId w:val="3"/>
        </w:numPr>
        <w:spacing w:after="0" w:before="0" w:lineRule="auto"/>
        <w:ind w:left="720" w:hanging="360"/>
        <w:jc w:val="both"/>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to integrate ERDDAP with WIS2.0</w:t>
      </w:r>
    </w:p>
    <w:p w:rsidR="00000000" w:rsidDel="00000000" w:rsidP="00000000" w:rsidRDefault="00000000" w:rsidRPr="00000000" w14:paraId="00000093">
      <w:pPr>
        <w:numPr>
          <w:ilvl w:val="0"/>
          <w:numId w:val="3"/>
        </w:numPr>
        <w:spacing w:after="0" w:before="0" w:lineRule="auto"/>
        <w:ind w:left="720" w:hanging="360"/>
        <w:jc w:val="both"/>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are the data policy implications and how can WIS2 metadata support the Ocean community requirements?</w:t>
      </w:r>
    </w:p>
    <w:p w:rsidR="00000000" w:rsidDel="00000000" w:rsidP="00000000" w:rsidRDefault="00000000" w:rsidRPr="00000000" w14:paraId="00000094">
      <w:pPr>
        <w:numPr>
          <w:ilvl w:val="0"/>
          <w:numId w:val="3"/>
        </w:numPr>
        <w:spacing w:after="240" w:before="0" w:lineRule="auto"/>
        <w:ind w:left="720" w:hanging="360"/>
        <w:jc w:val="both"/>
        <w:rPr>
          <w:rFonts w:ascii="Barlow" w:cs="Barlow" w:eastAsia="Barlow" w:hAnsi="Barlow"/>
          <w:sz w:val="24"/>
          <w:szCs w:val="24"/>
        </w:rPr>
      </w:pPr>
      <w:r w:rsidDel="00000000" w:rsidR="00000000" w:rsidRPr="00000000">
        <w:rPr>
          <w:rFonts w:ascii="Barlow" w:cs="Barlow" w:eastAsia="Barlow" w:hAnsi="Barlow"/>
          <w:sz w:val="24"/>
          <w:szCs w:val="24"/>
          <w:rtl w:val="0"/>
        </w:rPr>
        <w:t xml:space="preserve">Assistance needed by Ocean community to transition to WIS2.0</w:t>
      </w:r>
    </w:p>
    <w:tbl>
      <w:tblPr>
        <w:tblStyle w:val="Table2"/>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095">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096">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rtl w:val="0"/>
              </w:rPr>
              <w:t xml:space="preserve">Identify what assistance is needed by the networks to transition from GTS WIS2.0</w:t>
            </w:r>
            <w:r w:rsidDel="00000000" w:rsidR="00000000" w:rsidRPr="00000000">
              <w:rPr>
                <w:rtl w:val="0"/>
              </w:rPr>
            </w:r>
          </w:p>
        </w:tc>
      </w:tr>
    </w:tbl>
    <w:p w:rsidR="00000000" w:rsidDel="00000000" w:rsidP="00000000" w:rsidRDefault="00000000" w:rsidRPr="00000000" w14:paraId="00000097">
      <w:pPr>
        <w:spacing w:before="200" w:lineRule="auto"/>
        <w:rPr>
          <w:rFonts w:ascii="Barlow" w:cs="Barlow" w:eastAsia="Barlow" w:hAnsi="Barlow"/>
          <w:b w:val="1"/>
          <w:i w:val="1"/>
          <w:color w:val="1c4587"/>
          <w:sz w:val="24"/>
          <w:szCs w:val="24"/>
        </w:rPr>
      </w:pPr>
      <w:r w:rsidDel="00000000" w:rsidR="00000000" w:rsidRPr="00000000">
        <w:rPr>
          <w:rtl w:val="0"/>
        </w:rPr>
      </w:r>
    </w:p>
    <w:p w:rsidR="00000000" w:rsidDel="00000000" w:rsidP="00000000" w:rsidRDefault="00000000" w:rsidRPr="00000000" w14:paraId="00000098">
      <w:pPr>
        <w:rPr>
          <w:rFonts w:ascii="Barlow" w:cs="Barlow" w:eastAsia="Barlow" w:hAnsi="Barlow"/>
          <w:b w:val="1"/>
          <w:i w:val="1"/>
          <w:sz w:val="24"/>
          <w:szCs w:val="24"/>
        </w:rPr>
      </w:pPr>
      <w:r w:rsidDel="00000000" w:rsidR="00000000" w:rsidRPr="00000000">
        <w:rPr>
          <w:rFonts w:ascii="Barlow" w:cs="Barlow" w:eastAsia="Barlow" w:hAnsi="Barlow"/>
          <w:b w:val="1"/>
          <w:i w:val="1"/>
          <w:color w:val="1c4587"/>
          <w:sz w:val="24"/>
          <w:szCs w:val="24"/>
          <w:rtl w:val="0"/>
        </w:rPr>
        <w:t xml:space="preserve">COFFEE BREAK - 10:15 - 11:00</w:t>
      </w:r>
      <w:r w:rsidDel="00000000" w:rsidR="00000000" w:rsidRPr="00000000">
        <w:rPr>
          <w:rtl w:val="0"/>
        </w:rPr>
      </w:r>
    </w:p>
    <w:p w:rsidR="00000000" w:rsidDel="00000000" w:rsidP="00000000" w:rsidRDefault="00000000" w:rsidRPr="00000000" w14:paraId="00000099">
      <w:pPr>
        <w:spacing w:after="120" w:lineRule="auto"/>
        <w:rPr>
          <w:rFonts w:ascii="Barlow" w:cs="Barlow" w:eastAsia="Barlow" w:hAnsi="Barlow"/>
        </w:rPr>
      </w:pPr>
      <w:r w:rsidDel="00000000" w:rsidR="00000000" w:rsidRPr="00000000">
        <w:rPr>
          <w:rtl w:val="0"/>
        </w:rPr>
      </w:r>
    </w:p>
    <w:p w:rsidR="00000000" w:rsidDel="00000000" w:rsidP="00000000" w:rsidRDefault="00000000" w:rsidRPr="00000000" w14:paraId="0000009A">
      <w:pPr>
        <w:keepLines w:val="1"/>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5.  Data strategy and its implementation (60min) - </w:t>
      </w:r>
      <w:r w:rsidDel="00000000" w:rsidR="00000000" w:rsidRPr="00000000">
        <w:rPr>
          <w:rFonts w:ascii="Barlow" w:cs="Barlow" w:eastAsia="Barlow" w:hAnsi="Barlow"/>
          <w:sz w:val="24"/>
          <w:szCs w:val="24"/>
          <w:rtl w:val="0"/>
        </w:rPr>
        <w:t xml:space="preserve">Kevin O’Brien</w:t>
      </w:r>
      <w:r w:rsidDel="00000000" w:rsidR="00000000" w:rsidRPr="00000000">
        <w:rPr>
          <w:rFonts w:ascii="Barlow" w:cs="Barlow" w:eastAsia="Barlow" w:hAnsi="Barlow"/>
          <w:b w:val="1"/>
          <w:sz w:val="24"/>
          <w:szCs w:val="24"/>
          <w:rtl w:val="0"/>
        </w:rPr>
        <w:t xml:space="preserve"> [Emma]</w:t>
      </w:r>
    </w:p>
    <w:p w:rsidR="00000000" w:rsidDel="00000000" w:rsidP="00000000" w:rsidRDefault="00000000" w:rsidRPr="00000000" w14:paraId="0000009B">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Aim: To revisit the OCG Data Implementation Strategy (briefly)  and discuss its implementation across the OCG networks. Note connections and developments at IODE, UN Ocean Decade Data Strategy, Open Access GTS update, WIS 2 update.  Identify next steps for OCG implementation in the coming year. </w:t>
      </w:r>
    </w:p>
    <w:p w:rsidR="00000000" w:rsidDel="00000000" w:rsidP="00000000" w:rsidRDefault="00000000" w:rsidRPr="00000000" w14:paraId="0000009C">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[20 min presentations + 40 min]</w:t>
      </w:r>
    </w:p>
    <w:p w:rsidR="00000000" w:rsidDel="00000000" w:rsidP="00000000" w:rsidRDefault="00000000" w:rsidRPr="00000000" w14:paraId="0000009D">
      <w:pPr>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5.1</w:t>
        <w:tab/>
        <w:t xml:space="preserve">OCG Data Strategy - Kevin O’Brien</w:t>
      </w:r>
    </w:p>
    <w:p w:rsidR="00000000" w:rsidDel="00000000" w:rsidP="00000000" w:rsidRDefault="00000000" w:rsidRPr="00000000" w14:paraId="0000009E">
      <w:pPr>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5.2</w:t>
        <w:tab/>
        <w:t xml:space="preserve">Open-GTS update - Kevin O’Brien</w:t>
      </w:r>
    </w:p>
    <w:p w:rsidR="00000000" w:rsidDel="00000000" w:rsidP="00000000" w:rsidRDefault="00000000" w:rsidRPr="00000000" w14:paraId="0000009F">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A0">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0A1">
      <w:pPr>
        <w:numPr>
          <w:ilvl w:val="0"/>
          <w:numId w:val="14"/>
        </w:numPr>
        <w:spacing w:after="0" w:afterAutospacing="0" w:before="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is your network currently exchanging metadata with OceanOPS?</w:t>
      </w:r>
    </w:p>
    <w:p w:rsidR="00000000" w:rsidDel="00000000" w:rsidP="00000000" w:rsidRDefault="00000000" w:rsidRPr="00000000" w14:paraId="000000A2">
      <w:pPr>
        <w:numPr>
          <w:ilvl w:val="0"/>
          <w:numId w:val="14"/>
        </w:numPr>
        <w:spacing w:after="0" w:afterAutospacing="0" w:before="0" w:beforeAutospacing="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We would like to move to a machine-to-machine exchange to reduce burdens on both networks and OceanOPS TCs</w:t>
      </w:r>
    </w:p>
    <w:p w:rsidR="00000000" w:rsidDel="00000000" w:rsidP="00000000" w:rsidRDefault="00000000" w:rsidRPr="00000000" w14:paraId="000000A3">
      <w:pPr>
        <w:numPr>
          <w:ilvl w:val="0"/>
          <w:numId w:val="14"/>
        </w:numPr>
        <w:spacing w:after="0" w:afterAutospacing="0" w:before="0" w:beforeAutospacing="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Are there questions or concerns regarding the OCG data strategy implementation recommendations?</w:t>
      </w:r>
    </w:p>
    <w:p w:rsidR="00000000" w:rsidDel="00000000" w:rsidP="00000000" w:rsidRDefault="00000000" w:rsidRPr="00000000" w14:paraId="000000A4">
      <w:pPr>
        <w:numPr>
          <w:ilvl w:val="0"/>
          <w:numId w:val="14"/>
        </w:numPr>
        <w:spacing w:after="0" w:afterAutospacing="0" w:before="0" w:beforeAutospacing="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are the current strengths and weaknesses of the current strategy?</w:t>
      </w:r>
    </w:p>
    <w:p w:rsidR="00000000" w:rsidDel="00000000" w:rsidP="00000000" w:rsidRDefault="00000000" w:rsidRPr="00000000" w14:paraId="000000A5">
      <w:pPr>
        <w:numPr>
          <w:ilvl w:val="0"/>
          <w:numId w:val="14"/>
        </w:numPr>
        <w:spacing w:after="0" w:afterAutospacing="0" w:before="0" w:beforeAutospacing="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Is there an issue implementing ERDDAP services for your network?</w:t>
      </w:r>
    </w:p>
    <w:p w:rsidR="00000000" w:rsidDel="00000000" w:rsidP="00000000" w:rsidRDefault="00000000" w:rsidRPr="00000000" w14:paraId="000000A6">
      <w:pPr>
        <w:numPr>
          <w:ilvl w:val="0"/>
          <w:numId w:val="14"/>
        </w:numPr>
        <w:spacing w:after="0" w:afterAutospacing="0" w:before="0" w:beforeAutospacing="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Should data access support focus Aggregated Data products vs. Individual platform data? </w:t>
      </w:r>
    </w:p>
    <w:p w:rsidR="00000000" w:rsidDel="00000000" w:rsidP="00000000" w:rsidRDefault="00000000" w:rsidRPr="00000000" w14:paraId="000000A7">
      <w:pPr>
        <w:numPr>
          <w:ilvl w:val="0"/>
          <w:numId w:val="14"/>
        </w:numPr>
        <w:spacing w:after="240" w:before="0" w:beforeAutospacing="0" w:lineRule="auto"/>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areas or specific recommendations can the OCG data team help implement?</w:t>
      </w:r>
      <w:r w:rsidDel="00000000" w:rsidR="00000000" w:rsidRPr="00000000">
        <w:rPr>
          <w:rtl w:val="0"/>
        </w:rPr>
      </w:r>
    </w:p>
    <w:tbl>
      <w:tblPr>
        <w:tblStyle w:val="Table3"/>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0A8">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0A9">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Identify any issues with ERDDAP implementation </w:t>
            </w:r>
          </w:p>
          <w:p w:rsidR="00000000" w:rsidDel="00000000" w:rsidP="00000000" w:rsidRDefault="00000000" w:rsidRPr="00000000" w14:paraId="000000AA">
            <w:pPr>
              <w:widowControl w:val="0"/>
              <w:numPr>
                <w:ilvl w:val="0"/>
                <w:numId w:val="1"/>
              </w:numPr>
              <w:ind w:left="720" w:hanging="360"/>
              <w:rPr>
                <w:rFonts w:ascii="Barlow" w:cs="Barlow" w:eastAsia="Barlow" w:hAnsi="Barlow"/>
              </w:rPr>
            </w:pPr>
            <w:r w:rsidDel="00000000" w:rsidR="00000000" w:rsidRPr="00000000">
              <w:rPr>
                <w:rFonts w:ascii="Barlow" w:cs="Barlow" w:eastAsia="Barlow" w:hAnsi="Barlow"/>
                <w:sz w:val="22"/>
                <w:szCs w:val="22"/>
                <w:rtl w:val="0"/>
              </w:rPr>
              <w:t xml:space="preserve">Identify any issues with M2M metadata exchange with OceanOPS</w:t>
            </w:r>
          </w:p>
          <w:p w:rsidR="00000000" w:rsidDel="00000000" w:rsidP="00000000" w:rsidRDefault="00000000" w:rsidRPr="00000000" w14:paraId="000000AB">
            <w:pPr>
              <w:widowControl w:val="0"/>
              <w:numPr>
                <w:ilvl w:val="0"/>
                <w:numId w:val="1"/>
              </w:numPr>
              <w:ind w:left="720" w:hanging="360"/>
              <w:rPr>
                <w:rFonts w:ascii="Barlow" w:cs="Barlow" w:eastAsia="Barlow" w:hAnsi="Barlow"/>
              </w:rPr>
            </w:pPr>
            <w:r w:rsidDel="00000000" w:rsidR="00000000" w:rsidRPr="00000000">
              <w:rPr>
                <w:rFonts w:ascii="Barlow" w:cs="Barlow" w:eastAsia="Barlow" w:hAnsi="Barlow"/>
                <w:sz w:val="22"/>
                <w:szCs w:val="22"/>
                <w:rtl w:val="0"/>
              </w:rPr>
              <w:t xml:space="preserve">Identify next steps for implementation of OCG strategy with networks</w:t>
            </w:r>
          </w:p>
        </w:tc>
      </w:tr>
    </w:tbl>
    <w:p w:rsidR="00000000" w:rsidDel="00000000" w:rsidP="00000000" w:rsidRDefault="00000000" w:rsidRPr="00000000" w14:paraId="000000AC">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AD">
      <w:pPr>
        <w:rPr>
          <w:rFonts w:ascii="Barlow" w:cs="Barlow" w:eastAsia="Barlow" w:hAnsi="Barlow"/>
          <w:color w:val="ff0000"/>
          <w:sz w:val="24"/>
          <w:szCs w:val="24"/>
        </w:rPr>
      </w:pPr>
      <w:r w:rsidDel="00000000" w:rsidR="00000000" w:rsidRPr="00000000">
        <w:rPr>
          <w:rFonts w:ascii="Barlow" w:cs="Barlow" w:eastAsia="Barlow" w:hAnsi="Barlow"/>
          <w:b w:val="1"/>
          <w:sz w:val="24"/>
          <w:szCs w:val="24"/>
          <w:rtl w:val="0"/>
        </w:rPr>
        <w:t xml:space="preserve">6. Capacity Development (30 min) </w:t>
      </w:r>
      <w:r w:rsidDel="00000000" w:rsidR="00000000" w:rsidRPr="00000000">
        <w:rPr>
          <w:rFonts w:ascii="Barlow" w:cs="Barlow" w:eastAsia="Barlow" w:hAnsi="Barlow"/>
          <w:sz w:val="24"/>
          <w:szCs w:val="24"/>
          <w:rtl w:val="0"/>
        </w:rPr>
        <w:t xml:space="preserve">- </w:t>
      </w:r>
      <w:r w:rsidDel="00000000" w:rsidR="00000000" w:rsidRPr="00000000">
        <w:rPr>
          <w:rFonts w:ascii="Barlow" w:cs="Barlow" w:eastAsia="Barlow" w:hAnsi="Barlow"/>
          <w:sz w:val="24"/>
          <w:szCs w:val="24"/>
          <w:rtl w:val="0"/>
        </w:rPr>
        <w:t xml:space="preserve">Ting  </w:t>
      </w:r>
      <w:r w:rsidDel="00000000" w:rsidR="00000000" w:rsidRPr="00000000">
        <w:rPr>
          <w:rFonts w:ascii="Barlow" w:cs="Barlow" w:eastAsia="Barlow" w:hAnsi="Barlow"/>
          <w:b w:val="1"/>
          <w:sz w:val="24"/>
          <w:szCs w:val="24"/>
          <w:rtl w:val="0"/>
        </w:rPr>
        <w:t xml:space="preserve">[Emma]</w:t>
      </w:r>
      <w:r w:rsidDel="00000000" w:rsidR="00000000" w:rsidRPr="00000000">
        <w:rPr>
          <w:rtl w:val="0"/>
        </w:rPr>
      </w:r>
    </w:p>
    <w:p w:rsidR="00000000" w:rsidDel="00000000" w:rsidP="00000000" w:rsidRDefault="00000000" w:rsidRPr="00000000" w14:paraId="000000AE">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Aims: To share information on cross-GOOS capacity development activities, including results of the </w:t>
      </w:r>
      <w:hyperlink r:id="rId24">
        <w:r w:rsidDel="00000000" w:rsidR="00000000" w:rsidRPr="00000000">
          <w:rPr>
            <w:rFonts w:ascii="Barlow" w:cs="Barlow" w:eastAsia="Barlow" w:hAnsi="Barlow"/>
            <w:color w:val="1155cc"/>
            <w:sz w:val="24"/>
            <w:szCs w:val="24"/>
            <w:u w:val="single"/>
            <w:rtl w:val="0"/>
          </w:rPr>
          <w:t xml:space="preserve">Questionnaire for DBCP Capacity Building Feedback and Needs</w:t>
        </w:r>
      </w:hyperlink>
      <w:r w:rsidDel="00000000" w:rsidR="00000000" w:rsidRPr="00000000">
        <w:rPr>
          <w:rFonts w:ascii="Barlow" w:cs="Barlow" w:eastAsia="Barlow" w:hAnsi="Barlow"/>
          <w:sz w:val="24"/>
          <w:szCs w:val="24"/>
          <w:rtl w:val="0"/>
        </w:rPr>
        <w:t xml:space="preserve"> , and news on </w:t>
      </w:r>
      <w:hyperlink r:id="rId25">
        <w:r w:rsidDel="00000000" w:rsidR="00000000" w:rsidRPr="00000000">
          <w:rPr>
            <w:rFonts w:ascii="Barlow" w:cs="Barlow" w:eastAsia="Barlow" w:hAnsi="Barlow"/>
            <w:color w:val="1155cc"/>
            <w:sz w:val="24"/>
            <w:szCs w:val="24"/>
            <w:u w:val="single"/>
            <w:rtl w:val="0"/>
          </w:rPr>
          <w:t xml:space="preserve">DBCP Training Workshop on Ocean Observations for Weather Forecast and Climate Prediction</w:t>
        </w:r>
      </w:hyperlink>
      <w:r w:rsidDel="00000000" w:rsidR="00000000" w:rsidRPr="00000000">
        <w:rPr>
          <w:rFonts w:ascii="Barlow" w:cs="Barlow" w:eastAsia="Barlow" w:hAnsi="Barlow"/>
          <w:sz w:val="24"/>
          <w:szCs w:val="24"/>
          <w:rtl w:val="0"/>
        </w:rPr>
        <w:t xml:space="preserve"> (6-8</w:t>
      </w:r>
      <w:r w:rsidDel="00000000" w:rsidR="00000000" w:rsidRPr="00000000">
        <w:rPr>
          <w:rFonts w:ascii="Barlow" w:cs="Barlow" w:eastAsia="Barlow" w:hAnsi="Barlow"/>
          <w:sz w:val="24"/>
          <w:szCs w:val="24"/>
          <w:rtl w:val="0"/>
        </w:rPr>
        <w:t xml:space="preserve"> Aug 2024).  </w:t>
      </w:r>
    </w:p>
    <w:p w:rsidR="00000000" w:rsidDel="00000000" w:rsidP="00000000" w:rsidRDefault="00000000" w:rsidRPr="00000000" w14:paraId="000000AF">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[10 min presentations + 20 min]</w:t>
      </w:r>
    </w:p>
    <w:p w:rsidR="00000000" w:rsidDel="00000000" w:rsidP="00000000" w:rsidRDefault="00000000" w:rsidRPr="00000000" w14:paraId="000000B0">
      <w:pPr>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6.1</w:t>
        <w:tab/>
        <w:t xml:space="preserve">GOOS Capacity Development, and feedback from DBCP Workshops - Ting Yu</w:t>
      </w:r>
    </w:p>
    <w:p w:rsidR="00000000" w:rsidDel="00000000" w:rsidP="00000000" w:rsidRDefault="00000000" w:rsidRPr="00000000" w14:paraId="000000B1">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B2">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0B3">
      <w:pPr>
        <w:numPr>
          <w:ilvl w:val="0"/>
          <w:numId w:val="8"/>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Are we clear on our goals and target audience(s) for capacity development?</w:t>
      </w:r>
    </w:p>
    <w:p w:rsidR="00000000" w:rsidDel="00000000" w:rsidP="00000000" w:rsidRDefault="00000000" w:rsidRPr="00000000" w14:paraId="000000B4">
      <w:pPr>
        <w:numPr>
          <w:ilvl w:val="0"/>
          <w:numId w:val="8"/>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have been the benefits / what have been the problems?</w:t>
      </w:r>
    </w:p>
    <w:p w:rsidR="00000000" w:rsidDel="00000000" w:rsidP="00000000" w:rsidRDefault="00000000" w:rsidRPr="00000000" w14:paraId="000000B5">
      <w:pPr>
        <w:numPr>
          <w:ilvl w:val="0"/>
          <w:numId w:val="8"/>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Does GOOS want OCG to spend time on coordinating this activity or are we comfortable continuing to use the tools we have? Do we need a more overarching strategy?</w:t>
      </w:r>
    </w:p>
    <w:p w:rsidR="00000000" w:rsidDel="00000000" w:rsidP="00000000" w:rsidRDefault="00000000" w:rsidRPr="00000000" w14:paraId="000000B6">
      <w:pPr>
        <w:numPr>
          <w:ilvl w:val="0"/>
          <w:numId w:val="8"/>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Do networks want to invest more time and energy to better coordinate activities in this space? Should we have a vice chair of capacity development?  </w:t>
      </w:r>
      <w:r w:rsidDel="00000000" w:rsidR="00000000" w:rsidRPr="00000000">
        <w:rPr>
          <w:rtl w:val="0"/>
        </w:rPr>
      </w:r>
    </w:p>
    <w:p w:rsidR="00000000" w:rsidDel="00000000" w:rsidP="00000000" w:rsidRDefault="00000000" w:rsidRPr="00000000" w14:paraId="000000B7">
      <w:pPr>
        <w:spacing w:after="200" w:before="200" w:lineRule="auto"/>
        <w:rPr>
          <w:rFonts w:ascii="Barlow" w:cs="Barlow" w:eastAsia="Barlow" w:hAnsi="Barlow"/>
          <w:b w:val="1"/>
          <w:i w:val="1"/>
          <w:sz w:val="24"/>
          <w:szCs w:val="24"/>
        </w:rPr>
      </w:pPr>
      <w:r w:rsidDel="00000000" w:rsidR="00000000" w:rsidRPr="00000000">
        <w:rPr>
          <w:rFonts w:ascii="Barlow" w:cs="Barlow" w:eastAsia="Barlow" w:hAnsi="Barlow"/>
          <w:b w:val="1"/>
          <w:i w:val="1"/>
          <w:color w:val="1c4587"/>
          <w:sz w:val="24"/>
          <w:szCs w:val="24"/>
          <w:rtl w:val="0"/>
        </w:rPr>
        <w:t xml:space="preserve">COFFEE BREAK - 15:30 - 16:00 (put up posters on site  Mathieu/Ting/Ann assist, organize)</w:t>
      </w:r>
      <w:r w:rsidDel="00000000" w:rsidR="00000000" w:rsidRPr="00000000">
        <w:rPr>
          <w:rtl w:val="0"/>
        </w:rPr>
      </w:r>
    </w:p>
    <w:p w:rsidR="00000000" w:rsidDel="00000000" w:rsidP="00000000" w:rsidRDefault="00000000" w:rsidRPr="00000000" w14:paraId="000000B8">
      <w:pPr>
        <w:keepLines w:val="1"/>
        <w:spacing w:before="200" w:lineRule="auto"/>
        <w:rPr>
          <w:rFonts w:ascii="Barlow" w:cs="Barlow" w:eastAsia="Barlow" w:hAnsi="Barlow"/>
          <w:b w:val="1"/>
          <w:sz w:val="24"/>
          <w:szCs w:val="24"/>
          <w:highlight w:val="cyan"/>
        </w:rPr>
      </w:pPr>
      <w:bookmarkStart w:colFirst="0" w:colLast="0" w:name="_2s8eyo1" w:id="2"/>
      <w:bookmarkEnd w:id="2"/>
      <w:r w:rsidDel="00000000" w:rsidR="00000000" w:rsidRPr="00000000">
        <w:rPr>
          <w:rFonts w:ascii="Barlow" w:cs="Barlow" w:eastAsia="Barlow" w:hAnsi="Barlow"/>
          <w:b w:val="1"/>
          <w:i w:val="1"/>
          <w:sz w:val="24"/>
          <w:szCs w:val="24"/>
          <w:highlight w:val="white"/>
          <w:rtl w:val="0"/>
        </w:rPr>
        <w:t xml:space="preserve">7. OCG-15 Poster Session - 16:00 - 18:00</w:t>
      </w:r>
      <w:r w:rsidDel="00000000" w:rsidR="00000000" w:rsidRPr="00000000">
        <w:rPr>
          <w:rFonts w:ascii="Barlow" w:cs="Barlow" w:eastAsia="Barlow" w:hAnsi="Barlow"/>
          <w:b w:val="1"/>
          <w:i w:val="1"/>
          <w:sz w:val="24"/>
          <w:szCs w:val="24"/>
          <w:highlight w:val="white"/>
          <w:rtl w:val="0"/>
        </w:rPr>
        <w:t xml:space="preserve"> - </w:t>
      </w:r>
      <w:r w:rsidDel="00000000" w:rsidR="00000000" w:rsidRPr="00000000">
        <w:rPr>
          <w:rFonts w:ascii="Barlow" w:cs="Barlow" w:eastAsia="Barlow" w:hAnsi="Barlow"/>
          <w:b w:val="1"/>
          <w:i w:val="1"/>
          <w:sz w:val="24"/>
          <w:szCs w:val="24"/>
          <w:highlight w:val="cyan"/>
          <w:rtl w:val="0"/>
        </w:rPr>
        <w:t xml:space="preserve">no remote participation</w:t>
      </w:r>
      <w:r w:rsidDel="00000000" w:rsidR="00000000" w:rsidRPr="00000000">
        <w:rPr>
          <w:rtl w:val="0"/>
        </w:rPr>
      </w:r>
    </w:p>
    <w:p w:rsidR="00000000" w:rsidDel="00000000" w:rsidP="00000000" w:rsidRDefault="00000000" w:rsidRPr="00000000" w14:paraId="000000B9">
      <w:pPr>
        <w:keepLines w:val="1"/>
        <w:rPr>
          <w:rFonts w:ascii="Barlow" w:cs="Barlow" w:eastAsia="Barlow" w:hAnsi="Barlow"/>
          <w:b w:val="1"/>
          <w:i w:val="1"/>
          <w:color w:val="1c4587"/>
          <w:sz w:val="24"/>
          <w:szCs w:val="24"/>
        </w:rPr>
      </w:pPr>
      <w:r w:rsidDel="00000000" w:rsidR="00000000" w:rsidRPr="00000000">
        <w:rPr>
          <w:rtl w:val="0"/>
        </w:rPr>
      </w:r>
    </w:p>
    <w:p w:rsidR="00000000" w:rsidDel="00000000" w:rsidP="00000000" w:rsidRDefault="00000000" w:rsidRPr="00000000" w14:paraId="000000BA">
      <w:pPr>
        <w:keepLines w:val="1"/>
        <w:rPr>
          <w:rFonts w:ascii="Barlow" w:cs="Barlow" w:eastAsia="Barlow" w:hAnsi="Barlow"/>
          <w:b w:val="1"/>
          <w:sz w:val="24"/>
          <w:szCs w:val="24"/>
        </w:rPr>
      </w:pPr>
      <w:r w:rsidDel="00000000" w:rsidR="00000000" w:rsidRPr="00000000">
        <w:rPr>
          <w:rFonts w:ascii="Barlow" w:cs="Barlow" w:eastAsia="Barlow" w:hAnsi="Barlow"/>
          <w:b w:val="1"/>
          <w:i w:val="1"/>
          <w:color w:val="1c4587"/>
          <w:sz w:val="24"/>
          <w:szCs w:val="24"/>
          <w:rtl w:val="0"/>
        </w:rPr>
        <w:t xml:space="preserve">ADJOURN - DAY 1</w:t>
      </w:r>
      <w:r w:rsidDel="00000000" w:rsidR="00000000" w:rsidRPr="00000000">
        <w:rPr>
          <w:rtl w:val="0"/>
        </w:rPr>
      </w:r>
    </w:p>
    <w:p w:rsidR="00000000" w:rsidDel="00000000" w:rsidP="00000000" w:rsidRDefault="00000000" w:rsidRPr="00000000" w14:paraId="000000BB">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0BC">
      <w:pPr>
        <w:rPr>
          <w:rFonts w:ascii="Barlow" w:cs="Barlow" w:eastAsia="Barlow" w:hAnsi="Barlow"/>
          <w:b w:val="1"/>
          <w:color w:val="1c4587"/>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D">
      <w:pPr>
        <w:rPr>
          <w:rFonts w:ascii="Barlow" w:cs="Barlow" w:eastAsia="Barlow" w:hAnsi="Barlow"/>
          <w:b w:val="1"/>
          <w:i w:val="1"/>
          <w:color w:val="1c4587"/>
          <w:sz w:val="32"/>
          <w:szCs w:val="32"/>
        </w:rPr>
      </w:pPr>
      <w:r w:rsidDel="00000000" w:rsidR="00000000" w:rsidRPr="00000000">
        <w:rPr>
          <w:rFonts w:ascii="Barlow" w:cs="Barlow" w:eastAsia="Barlow" w:hAnsi="Barlow"/>
          <w:b w:val="1"/>
          <w:color w:val="1c4587"/>
          <w:sz w:val="28"/>
          <w:szCs w:val="28"/>
          <w:rtl w:val="0"/>
        </w:rPr>
        <w:t xml:space="preserve">DAY 2 - Tuesday 14 May 2024 | 09:00 - 17:30 </w:t>
      </w:r>
      <w:r w:rsidDel="00000000" w:rsidR="00000000" w:rsidRPr="00000000">
        <w:rPr>
          <w:rFonts w:ascii="Barlow" w:cs="Barlow" w:eastAsia="Barlow" w:hAnsi="Barlow"/>
          <w:color w:val="1c4587"/>
          <w:sz w:val="28"/>
          <w:szCs w:val="28"/>
          <w:rtl w:val="0"/>
        </w:rPr>
        <w:t xml:space="preserve">(In local time GMT-8)</w:t>
      </w:r>
      <w:r w:rsidDel="00000000" w:rsidR="00000000" w:rsidRPr="00000000">
        <w:rPr>
          <w:rtl w:val="0"/>
        </w:rPr>
      </w:r>
    </w:p>
    <w:p w:rsidR="00000000" w:rsidDel="00000000" w:rsidP="00000000" w:rsidRDefault="00000000" w:rsidRPr="00000000" w14:paraId="000000BE">
      <w:pPr>
        <w:rPr>
          <w:rFonts w:ascii="Barlow" w:cs="Barlow" w:eastAsia="Barlow" w:hAnsi="Barlow"/>
          <w:color w:val="548dd4"/>
          <w:sz w:val="24"/>
          <w:szCs w:val="24"/>
        </w:rPr>
      </w:pPr>
      <w:r w:rsidDel="00000000" w:rsidR="00000000" w:rsidRPr="00000000">
        <w:rPr>
          <w:rFonts w:ascii="Barlow" w:cs="Barlow" w:eastAsia="Barlow" w:hAnsi="Barlow"/>
          <w:color w:val="548dd4"/>
          <w:sz w:val="24"/>
          <w:szCs w:val="24"/>
          <w:rtl w:val="0"/>
        </w:rPr>
        <w:t xml:space="preserve">Call in link:  </w:t>
      </w:r>
      <w:hyperlink r:id="rId26">
        <w:r w:rsidDel="00000000" w:rsidR="00000000" w:rsidRPr="00000000">
          <w:rPr>
            <w:rFonts w:ascii="Barlow" w:cs="Barlow" w:eastAsia="Barlow" w:hAnsi="Barlow"/>
            <w:color w:val="1155cc"/>
            <w:sz w:val="24"/>
            <w:szCs w:val="24"/>
            <w:u w:val="single"/>
            <w:rtl w:val="0"/>
          </w:rPr>
          <w:t xml:space="preserve">https://us02web.zoom.us/j/87253992347</w:t>
        </w:r>
      </w:hyperlink>
      <w:r w:rsidDel="00000000" w:rsidR="00000000" w:rsidRPr="00000000">
        <w:rPr>
          <w:rtl w:val="0"/>
        </w:rPr>
      </w:r>
    </w:p>
    <w:p w:rsidR="00000000" w:rsidDel="00000000" w:rsidP="00000000" w:rsidRDefault="00000000" w:rsidRPr="00000000" w14:paraId="000000BF">
      <w:pPr>
        <w:rPr>
          <w:rFonts w:ascii="Barlow" w:cs="Barlow" w:eastAsia="Barlow" w:hAnsi="Barlow"/>
          <w:i w:val="1"/>
          <w:color w:val="548dd4"/>
          <w:sz w:val="24"/>
          <w:szCs w:val="24"/>
        </w:rPr>
      </w:pPr>
      <w:r w:rsidDel="00000000" w:rsidR="00000000" w:rsidRPr="00000000">
        <w:rPr>
          <w:rtl w:val="0"/>
        </w:rPr>
      </w:r>
    </w:p>
    <w:p w:rsidR="00000000" w:rsidDel="00000000" w:rsidP="00000000" w:rsidRDefault="00000000" w:rsidRPr="00000000" w14:paraId="000000C0">
      <w:pPr>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8</w:t>
      </w:r>
      <w:r w:rsidDel="00000000" w:rsidR="00000000" w:rsidRPr="00000000">
        <w:rPr>
          <w:rFonts w:ascii="Barlow" w:cs="Barlow" w:eastAsia="Barlow" w:hAnsi="Barlow"/>
          <w:b w:val="1"/>
          <w:sz w:val="24"/>
          <w:szCs w:val="24"/>
          <w:rtl w:val="0"/>
        </w:rPr>
        <w:t xml:space="preserve">. WORKSHOP - Best Practices at Ocean Networks Canada: Indigenous data management, the Canadian Integrated Ocean Observing System, and supporting research in marine carbon dioxide removal solutions (3 hrs) </w:t>
      </w:r>
      <w:r w:rsidDel="00000000" w:rsidR="00000000" w:rsidRPr="00000000">
        <w:rPr>
          <w:rFonts w:ascii="Barlow" w:cs="Barlow" w:eastAsia="Barlow" w:hAnsi="Barlow"/>
          <w:sz w:val="24"/>
          <w:szCs w:val="24"/>
          <w:rtl w:val="0"/>
        </w:rPr>
        <w:t xml:space="preserve">- Ella Minicola</w:t>
      </w:r>
    </w:p>
    <w:p w:rsidR="00000000" w:rsidDel="00000000" w:rsidP="00000000" w:rsidRDefault="00000000" w:rsidRPr="00000000" w14:paraId="000000C1">
      <w:pPr>
        <w:spacing w:after="240" w:before="240" w:lineRule="auto"/>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Workshop agenda</w:t>
      </w:r>
      <w:r w:rsidDel="00000000" w:rsidR="00000000" w:rsidRPr="00000000">
        <w:rPr>
          <w:rFonts w:ascii="Barlow" w:cs="Barlow" w:eastAsia="Barlow" w:hAnsi="Barlow"/>
          <w:sz w:val="24"/>
          <w:szCs w:val="24"/>
          <w:rtl w:val="0"/>
        </w:rPr>
        <w:t xml:space="preserve">:  </w:t>
      </w:r>
      <w:hyperlink r:id="rId27">
        <w:r w:rsidDel="00000000" w:rsidR="00000000" w:rsidRPr="00000000">
          <w:rPr>
            <w:rFonts w:ascii="Barlow" w:cs="Barlow" w:eastAsia="Barlow" w:hAnsi="Barlow"/>
            <w:color w:val="1155cc"/>
            <w:sz w:val="24"/>
            <w:szCs w:val="24"/>
            <w:u w:val="single"/>
            <w:rtl w:val="0"/>
          </w:rPr>
          <w:t xml:space="preserve">https://oceanexpert.org/document/34257</w:t>
        </w:r>
      </w:hyperlink>
      <w:r w:rsidDel="00000000" w:rsidR="00000000" w:rsidRPr="00000000">
        <w:rPr>
          <w:rtl w:val="0"/>
        </w:rPr>
      </w:r>
    </w:p>
    <w:p w:rsidR="00000000" w:rsidDel="00000000" w:rsidP="00000000" w:rsidRDefault="00000000" w:rsidRPr="00000000" w14:paraId="000000C2">
      <w:pPr>
        <w:spacing w:after="240" w:before="240" w:lineRule="auto"/>
        <w:rPr>
          <w:rFonts w:ascii="Barlow" w:cs="Barlow" w:eastAsia="Barlow" w:hAnsi="Barlow"/>
          <w:sz w:val="24"/>
          <w:szCs w:val="24"/>
          <w:highlight w:val="yellow"/>
        </w:rPr>
      </w:pPr>
      <w:r w:rsidDel="00000000" w:rsidR="00000000" w:rsidRPr="00000000">
        <w:rPr>
          <w:rFonts w:ascii="Barlow" w:cs="Barlow" w:eastAsia="Barlow" w:hAnsi="Barlow"/>
          <w:sz w:val="24"/>
          <w:szCs w:val="24"/>
          <w:rtl w:val="0"/>
        </w:rPr>
        <w:t xml:space="preserve">Aims: Ocean Networks Canada (ONC) operates world-leading observatories in the deep ocean, in coastal waters, and on land to observe the Pacific, Atlantic, Arctic and Southern ocean. ONC collects ocean data that accelerate scientific discovery and make possible services and solutions that support life on our planet. ONC, an initiative of the University of Victoria (UVic), is Canada’s national ocean observatory. </w:t>
      </w:r>
      <w:r w:rsidDel="00000000" w:rsidR="00000000" w:rsidRPr="00000000">
        <w:rPr>
          <w:rtl w:val="0"/>
        </w:rPr>
      </w:r>
    </w:p>
    <w:p w:rsidR="00000000" w:rsidDel="00000000" w:rsidP="00000000" w:rsidRDefault="00000000" w:rsidRPr="00000000" w14:paraId="000000C3">
      <w:pPr>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7.1</w:t>
        <w:tab/>
        <w:t xml:space="preserve">Brad deYoung</w:t>
      </w:r>
    </w:p>
    <w:p w:rsidR="00000000" w:rsidDel="00000000" w:rsidP="00000000" w:rsidRDefault="00000000" w:rsidRPr="00000000" w14:paraId="000000C4">
      <w:pPr>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7.2</w:t>
        <w:tab/>
        <w:t xml:space="preserve">Maia Hoeberechts</w:t>
      </w:r>
    </w:p>
    <w:p w:rsidR="00000000" w:rsidDel="00000000" w:rsidP="00000000" w:rsidRDefault="00000000" w:rsidRPr="00000000" w14:paraId="000000C5">
      <w:pPr>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7.3</w:t>
        <w:tab/>
        <w:t xml:space="preserve">Sean Tippett</w:t>
      </w:r>
    </w:p>
    <w:p w:rsidR="00000000" w:rsidDel="00000000" w:rsidP="00000000" w:rsidRDefault="00000000" w:rsidRPr="00000000" w14:paraId="000000C6">
      <w:pPr>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7.4</w:t>
        <w:tab/>
        <w:t xml:space="preserve">Kohen Bauer</w:t>
      </w:r>
    </w:p>
    <w:p w:rsidR="00000000" w:rsidDel="00000000" w:rsidP="00000000" w:rsidRDefault="00000000" w:rsidRPr="00000000" w14:paraId="000000C7">
      <w:pPr>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7.5</w:t>
        <w:tab/>
        <w:t xml:space="preserve">Martin Scherwath</w:t>
      </w:r>
    </w:p>
    <w:p w:rsidR="00000000" w:rsidDel="00000000" w:rsidP="00000000" w:rsidRDefault="00000000" w:rsidRPr="00000000" w14:paraId="000000C8">
      <w:pPr>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0C9">
      <w:pPr>
        <w:rPr>
          <w:rFonts w:ascii="Barlow" w:cs="Barlow" w:eastAsia="Barlow" w:hAnsi="Barlow"/>
          <w:b w:val="1"/>
          <w:i w:val="1"/>
          <w:sz w:val="24"/>
          <w:szCs w:val="24"/>
        </w:rPr>
      </w:pPr>
      <w:r w:rsidDel="00000000" w:rsidR="00000000" w:rsidRPr="00000000">
        <w:rPr>
          <w:rFonts w:ascii="Barlow" w:cs="Barlow" w:eastAsia="Barlow" w:hAnsi="Barlow"/>
          <w:b w:val="1"/>
          <w:i w:val="1"/>
          <w:color w:val="1c4587"/>
          <w:sz w:val="24"/>
          <w:szCs w:val="24"/>
          <w:rtl w:val="0"/>
        </w:rPr>
        <w:t xml:space="preserve">LUNCH BREAK - 12:30 - 14:00</w:t>
      </w:r>
      <w:r w:rsidDel="00000000" w:rsidR="00000000" w:rsidRPr="00000000">
        <w:rPr>
          <w:rtl w:val="0"/>
        </w:rPr>
      </w:r>
    </w:p>
    <w:p w:rsidR="00000000" w:rsidDel="00000000" w:rsidP="00000000" w:rsidRDefault="00000000" w:rsidRPr="00000000" w14:paraId="000000CA">
      <w:pPr>
        <w:keepLines w:val="1"/>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CB">
      <w:pPr>
        <w:keepLines w:val="1"/>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9. Coordination across GOOS OCG &amp; Expert Panels (60 min) </w:t>
      </w:r>
      <w:r w:rsidDel="00000000" w:rsidR="00000000" w:rsidRPr="00000000">
        <w:rPr>
          <w:rFonts w:ascii="Barlow" w:cs="Barlow" w:eastAsia="Barlow" w:hAnsi="Barlow"/>
          <w:sz w:val="24"/>
          <w:szCs w:val="24"/>
          <w:rtl w:val="0"/>
        </w:rPr>
        <w:t xml:space="preserve">- Emma and </w:t>
      </w:r>
      <w:r w:rsidDel="00000000" w:rsidR="00000000" w:rsidRPr="00000000">
        <w:rPr>
          <w:rFonts w:ascii="Barlow" w:cs="Barlow" w:eastAsia="Barlow" w:hAnsi="Barlow"/>
          <w:b w:val="1"/>
          <w:sz w:val="24"/>
          <w:szCs w:val="24"/>
          <w:rtl w:val="0"/>
        </w:rPr>
        <w:t xml:space="preserve">[Mathieu]</w:t>
      </w:r>
    </w:p>
    <w:p w:rsidR="00000000" w:rsidDel="00000000" w:rsidP="00000000" w:rsidRDefault="00000000" w:rsidRPr="00000000" w14:paraId="000000CC">
      <w:pPr>
        <w:keepLines w:val="1"/>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CD">
      <w:pPr>
        <w:keepLines w:val="1"/>
        <w:rPr>
          <w:rFonts w:ascii="Barlow" w:cs="Barlow" w:eastAsia="Barlow" w:hAnsi="Barlow"/>
          <w:sz w:val="24"/>
          <w:szCs w:val="24"/>
        </w:rPr>
      </w:pPr>
      <w:r w:rsidDel="00000000" w:rsidR="00000000" w:rsidRPr="00000000">
        <w:rPr>
          <w:rFonts w:ascii="Barlow" w:cs="Barlow" w:eastAsia="Barlow" w:hAnsi="Barlow"/>
          <w:sz w:val="24"/>
          <w:szCs w:val="24"/>
          <w:rtl w:val="0"/>
        </w:rPr>
        <w:t xml:space="preserve">Aims: This session will look at the current priorities of the GOOS Expert Panels, where there is a need to better coordinate the work of the OCG with the work of the Panels, and parallels and differences between the OCG networks and the BioEco communities, and the priorities for observations that the Panels have identified and how we can address them.</w:t>
      </w:r>
    </w:p>
    <w:p w:rsidR="00000000" w:rsidDel="00000000" w:rsidP="00000000" w:rsidRDefault="00000000" w:rsidRPr="00000000" w14:paraId="000000CE">
      <w:pPr>
        <w:keepLines w:val="1"/>
        <w:spacing w:after="20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[10 min presentations + 20 min]</w:t>
      </w:r>
    </w:p>
    <w:p w:rsidR="00000000" w:rsidDel="00000000" w:rsidP="00000000" w:rsidRDefault="00000000" w:rsidRPr="00000000" w14:paraId="000000CF">
      <w:pPr>
        <w:keepLines w:val="1"/>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8.1 BioEco Panel - Gabrielle Canonico </w:t>
      </w:r>
    </w:p>
    <w:p w:rsidR="00000000" w:rsidDel="00000000" w:rsidP="00000000" w:rsidRDefault="00000000" w:rsidRPr="00000000" w14:paraId="000000D0">
      <w:pPr>
        <w:keepLines w:val="1"/>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8.2 BGC Panel - Maciej Telszewski </w:t>
      </w:r>
    </w:p>
    <w:p w:rsidR="00000000" w:rsidDel="00000000" w:rsidP="00000000" w:rsidRDefault="00000000" w:rsidRPr="00000000" w14:paraId="000000D1">
      <w:pPr>
        <w:keepLines w:val="1"/>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8.3 OOPC - Weidong Yu (remote)</w:t>
      </w:r>
    </w:p>
    <w:p w:rsidR="00000000" w:rsidDel="00000000" w:rsidP="00000000" w:rsidRDefault="00000000" w:rsidRPr="00000000" w14:paraId="000000D2">
      <w:pPr>
        <w:spacing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0D3">
      <w:pPr>
        <w:numPr>
          <w:ilvl w:val="0"/>
          <w:numId w:val="15"/>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well or not does the relationship between the OCG and the Panels work</w:t>
      </w:r>
    </w:p>
    <w:p w:rsidR="00000000" w:rsidDel="00000000" w:rsidP="00000000" w:rsidRDefault="00000000" w:rsidRPr="00000000" w14:paraId="000000D4">
      <w:pPr>
        <w:numPr>
          <w:ilvl w:val="0"/>
          <w:numId w:val="15"/>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Main areas of connection? Implementation, harmonization, data and metadata?</w:t>
      </w:r>
    </w:p>
    <w:p w:rsidR="00000000" w:rsidDel="00000000" w:rsidP="00000000" w:rsidRDefault="00000000" w:rsidRPr="00000000" w14:paraId="000000D5">
      <w:pPr>
        <w:numPr>
          <w:ilvl w:val="0"/>
          <w:numId w:val="15"/>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can the OCG help address the key priorities for observations of the BioEco and BGC Panel and OOPC?</w:t>
      </w:r>
    </w:p>
    <w:p w:rsidR="00000000" w:rsidDel="00000000" w:rsidP="00000000" w:rsidRDefault="00000000" w:rsidRPr="00000000" w14:paraId="000000D6">
      <w:pPr>
        <w:rPr>
          <w:rFonts w:ascii="Barlow" w:cs="Barlow" w:eastAsia="Barlow" w:hAnsi="Barlow"/>
          <w:highlight w:val="yellow"/>
        </w:rPr>
      </w:pPr>
      <w:r w:rsidDel="00000000" w:rsidR="00000000" w:rsidRPr="00000000">
        <w:rPr>
          <w:rtl w:val="0"/>
        </w:rPr>
      </w:r>
    </w:p>
    <w:tbl>
      <w:tblPr>
        <w:tblStyle w:val="Table4"/>
        <w:tblW w:w="909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90"/>
        <w:tblGridChange w:id="0">
          <w:tblGrid>
            <w:gridCol w:w="9090"/>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0D7">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0D8">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rtl w:val="0"/>
              </w:rPr>
              <w:t xml:space="preserve">Identification of the pilots or action areas for OCG / OCG networks to work on to advance our observations in priority areas for the GOOS Panels</w:t>
            </w:r>
          </w:p>
          <w:p w:rsidR="00000000" w:rsidDel="00000000" w:rsidP="00000000" w:rsidRDefault="00000000" w:rsidRPr="00000000" w14:paraId="000000D9">
            <w:pPr>
              <w:widowControl w:val="0"/>
              <w:numPr>
                <w:ilvl w:val="0"/>
                <w:numId w:val="1"/>
              </w:numPr>
              <w:ind w:left="720" w:hanging="360"/>
              <w:rPr>
                <w:rFonts w:ascii="Barlow" w:cs="Barlow" w:eastAsia="Barlow" w:hAnsi="Barlow"/>
              </w:rPr>
            </w:pPr>
            <w:r w:rsidDel="00000000" w:rsidR="00000000" w:rsidRPr="00000000">
              <w:rPr>
                <w:rFonts w:ascii="Barlow" w:cs="Barlow" w:eastAsia="Barlow" w:hAnsi="Barlow"/>
                <w:rtl w:val="0"/>
              </w:rPr>
              <w:t xml:space="preserve">Identification of resources required</w:t>
            </w:r>
          </w:p>
          <w:p w:rsidR="00000000" w:rsidDel="00000000" w:rsidP="00000000" w:rsidRDefault="00000000" w:rsidRPr="00000000" w14:paraId="000000DA">
            <w:pPr>
              <w:widowControl w:val="0"/>
              <w:numPr>
                <w:ilvl w:val="0"/>
                <w:numId w:val="1"/>
              </w:numPr>
              <w:ind w:left="720" w:hanging="360"/>
              <w:rPr>
                <w:rFonts w:ascii="Barlow" w:cs="Barlow" w:eastAsia="Barlow" w:hAnsi="Barlow"/>
              </w:rPr>
            </w:pPr>
            <w:r w:rsidDel="00000000" w:rsidR="00000000" w:rsidRPr="00000000">
              <w:rPr>
                <w:rFonts w:ascii="Barlow" w:cs="Barlow" w:eastAsia="Barlow" w:hAnsi="Barlow"/>
                <w:rtl w:val="0"/>
              </w:rPr>
              <w:t xml:space="preserve">Identification of processes or connections that could function better?</w:t>
            </w:r>
            <w:r w:rsidDel="00000000" w:rsidR="00000000" w:rsidRPr="00000000">
              <w:rPr>
                <w:rtl w:val="0"/>
              </w:rPr>
            </w:r>
          </w:p>
        </w:tc>
      </w:tr>
    </w:tbl>
    <w:p w:rsidR="00000000" w:rsidDel="00000000" w:rsidP="00000000" w:rsidRDefault="00000000" w:rsidRPr="00000000" w14:paraId="000000DB">
      <w:pPr>
        <w:keepLines w:val="1"/>
        <w:rPr>
          <w:rFonts w:ascii="Barlow" w:cs="Barlow" w:eastAsia="Barlow" w:hAnsi="Barlow"/>
          <w:highlight w:val="yellow"/>
        </w:rPr>
      </w:pPr>
      <w:r w:rsidDel="00000000" w:rsidR="00000000" w:rsidRPr="00000000">
        <w:rPr>
          <w:rtl w:val="0"/>
        </w:rPr>
      </w:r>
    </w:p>
    <w:p w:rsidR="00000000" w:rsidDel="00000000" w:rsidP="00000000" w:rsidRDefault="00000000" w:rsidRPr="00000000" w14:paraId="000000DC">
      <w:pPr>
        <w:rPr>
          <w:rFonts w:ascii="Barlow" w:cs="Barlow" w:eastAsia="Barlow" w:hAnsi="Barlow"/>
          <w:sz w:val="24"/>
          <w:szCs w:val="24"/>
        </w:rPr>
      </w:pPr>
      <w:r w:rsidDel="00000000" w:rsidR="00000000" w:rsidRPr="00000000">
        <w:rPr>
          <w:rFonts w:ascii="Barlow" w:cs="Barlow" w:eastAsia="Barlow" w:hAnsi="Barlow"/>
          <w:b w:val="1"/>
          <w:i w:val="1"/>
          <w:color w:val="1c4587"/>
          <w:sz w:val="24"/>
          <w:szCs w:val="24"/>
          <w:rtl w:val="0"/>
        </w:rPr>
        <w:t xml:space="preserve">COFFEE BREAK &amp; networking with posters - 15:30 - 16:30 </w:t>
      </w:r>
      <w:r w:rsidDel="00000000" w:rsidR="00000000" w:rsidRPr="00000000">
        <w:rPr>
          <w:rFonts w:ascii="Barlow" w:cs="Barlow" w:eastAsia="Barlow" w:hAnsi="Barlow"/>
          <w:b w:val="1"/>
          <w:i w:val="1"/>
          <w:sz w:val="24"/>
          <w:szCs w:val="24"/>
          <w:highlight w:val="cyan"/>
          <w:rtl w:val="0"/>
        </w:rPr>
        <w:t xml:space="preserve">no remote participation</w:t>
      </w:r>
      <w:r w:rsidDel="00000000" w:rsidR="00000000" w:rsidRPr="00000000">
        <w:rPr>
          <w:rtl w:val="0"/>
        </w:rPr>
      </w:r>
    </w:p>
    <w:p w:rsidR="00000000" w:rsidDel="00000000" w:rsidP="00000000" w:rsidRDefault="00000000" w:rsidRPr="00000000" w14:paraId="000000DD">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0DE">
      <w:pPr>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10. WMO Se</w:t>
      </w:r>
      <w:r w:rsidDel="00000000" w:rsidR="00000000" w:rsidRPr="00000000">
        <w:rPr>
          <w:rFonts w:ascii="Barlow" w:cs="Barlow" w:eastAsia="Barlow" w:hAnsi="Barlow"/>
          <w:b w:val="1"/>
          <w:sz w:val="24"/>
          <w:szCs w:val="24"/>
          <w:rtl w:val="0"/>
        </w:rPr>
        <w:t xml:space="preserve">ssion (90 min)</w:t>
      </w:r>
      <w:r w:rsidDel="00000000" w:rsidR="00000000" w:rsidRPr="00000000">
        <w:rPr>
          <w:rFonts w:ascii="Barlow" w:cs="Barlow" w:eastAsia="Barlow" w:hAnsi="Barlow"/>
          <w:sz w:val="24"/>
          <w:szCs w:val="24"/>
          <w:rtl w:val="0"/>
        </w:rPr>
        <w:t xml:space="preserve"> - </w:t>
      </w:r>
      <w:r w:rsidDel="00000000" w:rsidR="00000000" w:rsidRPr="00000000">
        <w:rPr>
          <w:rFonts w:ascii="Barlow" w:cs="Barlow" w:eastAsia="Barlow" w:hAnsi="Barlow"/>
          <w:sz w:val="24"/>
          <w:szCs w:val="24"/>
          <w:rtl w:val="0"/>
        </w:rPr>
        <w:t xml:space="preserve">Champika, Albert, and Jon</w:t>
      </w:r>
      <w:r w:rsidDel="00000000" w:rsidR="00000000" w:rsidRPr="00000000">
        <w:rPr>
          <w:rFonts w:ascii="Barlow" w:cs="Barlow" w:eastAsia="Barlow" w:hAnsi="Barlow"/>
          <w:b w:val="1"/>
          <w:sz w:val="24"/>
          <w:szCs w:val="24"/>
          <w:rtl w:val="0"/>
        </w:rPr>
        <w:t xml:space="preserve"> [Ann]</w:t>
      </w:r>
    </w:p>
    <w:p w:rsidR="00000000" w:rsidDel="00000000" w:rsidP="00000000" w:rsidRDefault="00000000" w:rsidRPr="00000000" w14:paraId="000000DF">
      <w:pPr>
        <w:spacing w:after="240" w:before="240" w:lineRule="auto"/>
        <w:rPr>
          <w:rFonts w:ascii="Barlow" w:cs="Barlow" w:eastAsia="Barlow" w:hAnsi="Barlow"/>
          <w:sz w:val="24"/>
          <w:szCs w:val="24"/>
        </w:rPr>
      </w:pPr>
      <w:r w:rsidDel="00000000" w:rsidR="00000000" w:rsidRPr="00000000">
        <w:rPr>
          <w:rFonts w:ascii="Barlow" w:cs="Barlow" w:eastAsia="Barlow" w:hAnsi="Barlow"/>
          <w:i w:val="1"/>
          <w:sz w:val="24"/>
          <w:szCs w:val="24"/>
          <w:rtl w:val="0"/>
        </w:rPr>
        <w:t xml:space="preserve">Aims: </w:t>
      </w:r>
      <w:r w:rsidDel="00000000" w:rsidR="00000000" w:rsidRPr="00000000">
        <w:rPr>
          <w:rFonts w:ascii="Barlow" w:cs="Barlow" w:eastAsia="Barlow" w:hAnsi="Barlow"/>
          <w:sz w:val="24"/>
          <w:szCs w:val="24"/>
          <w:rtl w:val="0"/>
        </w:rPr>
        <w:t xml:space="preserve">This session will  look at the WMO priority activities following the WMO Strategy 2024-2027, which are relevant to the OCG.  The will include GBON, Tiered Networks, RRR, and G3W.  Discussions will be on where networks can benefit from certain activities  (i.e. RRR, SOFF), expectations from the networks (I.e. GBON) and how the networks can contribute (i.e. G3W) to the priority activities. </w:t>
      </w:r>
    </w:p>
    <w:p w:rsidR="00000000" w:rsidDel="00000000" w:rsidP="00000000" w:rsidRDefault="00000000" w:rsidRPr="00000000" w14:paraId="000000E0">
      <w:pPr>
        <w:spacing w:after="0" w:before="0" w:lin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10.1 </w:t>
        <w:tab/>
        <w:t xml:space="preserve">INFCOM-3 outcomes, GBON/SOFF, RRR - Champika Gallage</w:t>
      </w:r>
    </w:p>
    <w:p w:rsidR="00000000" w:rsidDel="00000000" w:rsidP="00000000" w:rsidRDefault="00000000" w:rsidRPr="00000000" w14:paraId="000000E1">
      <w:pPr>
        <w:spacing w:after="0" w:before="0" w:lin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10.2</w:t>
        <w:tab/>
        <w:t xml:space="preserve">Setting requirements - Albert Fischer</w:t>
      </w:r>
    </w:p>
    <w:p w:rsidR="00000000" w:rsidDel="00000000" w:rsidP="00000000" w:rsidRDefault="00000000" w:rsidRPr="00000000" w14:paraId="000000E2">
      <w:pPr>
        <w:spacing w:after="0" w:before="0" w:lin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10.3</w:t>
        <w:tab/>
        <w:t xml:space="preserve">Tiered networks - Jon Turton</w:t>
      </w:r>
    </w:p>
    <w:p w:rsidR="00000000" w:rsidDel="00000000" w:rsidP="00000000" w:rsidRDefault="00000000" w:rsidRPr="00000000" w14:paraId="000000E3">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0E4">
      <w:pPr>
        <w:numPr>
          <w:ilvl w:val="0"/>
          <w:numId w:val="10"/>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can we include from the ocean domain in the future GBON expansion</w:t>
      </w:r>
    </w:p>
    <w:p w:rsidR="00000000" w:rsidDel="00000000" w:rsidP="00000000" w:rsidRDefault="00000000" w:rsidRPr="00000000" w14:paraId="000000E5">
      <w:pPr>
        <w:numPr>
          <w:ilvl w:val="0"/>
          <w:numId w:val="10"/>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C</w:t>
      </w:r>
      <w:r w:rsidDel="00000000" w:rsidR="00000000" w:rsidRPr="00000000">
        <w:rPr>
          <w:rFonts w:ascii="Barlow" w:cs="Barlow" w:eastAsia="Barlow" w:hAnsi="Barlow"/>
          <w:sz w:val="24"/>
          <w:szCs w:val="24"/>
          <w:rtl w:val="0"/>
        </w:rPr>
        <w:t xml:space="preserve">onsider potential crossover and/or synergy between the WMO work on Tiered Networks and the OCG work on network metrics</w:t>
      </w:r>
      <w:r w:rsidDel="00000000" w:rsidR="00000000" w:rsidRPr="00000000">
        <w:rPr>
          <w:rFonts w:ascii="Barlow" w:cs="Barlow" w:eastAsia="Barlow" w:hAnsi="Barlow"/>
          <w:sz w:val="24"/>
          <w:szCs w:val="24"/>
          <w:rtl w:val="0"/>
        </w:rPr>
        <w:t xml:space="preserve"> </w:t>
      </w:r>
    </w:p>
    <w:p w:rsidR="00000000" w:rsidDel="00000000" w:rsidP="00000000" w:rsidRDefault="00000000" w:rsidRPr="00000000" w14:paraId="000000E6">
      <w:pPr>
        <w:rPr>
          <w:rFonts w:ascii="Barlow" w:cs="Barlow" w:eastAsia="Barlow" w:hAnsi="Barlow"/>
        </w:rPr>
      </w:pPr>
      <w:r w:rsidDel="00000000" w:rsidR="00000000" w:rsidRPr="00000000">
        <w:rPr>
          <w:rtl w:val="0"/>
        </w:rPr>
      </w:r>
    </w:p>
    <w:tbl>
      <w:tblPr>
        <w:tblStyle w:val="Table5"/>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0E7">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0E8">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rtl w:val="0"/>
              </w:rPr>
              <w:t xml:space="preserve">TBD</w:t>
            </w:r>
            <w:r w:rsidDel="00000000" w:rsidR="00000000" w:rsidRPr="00000000">
              <w:rPr>
                <w:rtl w:val="0"/>
              </w:rPr>
            </w:r>
          </w:p>
        </w:tc>
      </w:tr>
    </w:tbl>
    <w:p w:rsidR="00000000" w:rsidDel="00000000" w:rsidP="00000000" w:rsidRDefault="00000000" w:rsidRPr="00000000" w14:paraId="000000E9">
      <w:pPr>
        <w:keepLines w:val="1"/>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EA">
      <w:pPr>
        <w:rPr>
          <w:rFonts w:ascii="Barlow" w:cs="Barlow" w:eastAsia="Barlow" w:hAnsi="Barlow"/>
          <w:sz w:val="24"/>
          <w:szCs w:val="24"/>
        </w:rPr>
      </w:pPr>
      <w:r w:rsidDel="00000000" w:rsidR="00000000" w:rsidRPr="00000000">
        <w:rPr>
          <w:rFonts w:ascii="Barlow" w:cs="Barlow" w:eastAsia="Barlow" w:hAnsi="Barlow"/>
          <w:b w:val="1"/>
          <w:i w:val="1"/>
          <w:color w:val="1c4587"/>
          <w:sz w:val="24"/>
          <w:szCs w:val="24"/>
          <w:rtl w:val="0"/>
        </w:rPr>
        <w:t xml:space="preserve">ADJOURN - DAY 2</w:t>
      </w:r>
      <w:r w:rsidDel="00000000" w:rsidR="00000000" w:rsidRPr="00000000">
        <w:rPr>
          <w:rtl w:val="0"/>
        </w:rPr>
      </w:r>
    </w:p>
    <w:p w:rsidR="00000000" w:rsidDel="00000000" w:rsidP="00000000" w:rsidRDefault="00000000" w:rsidRPr="00000000" w14:paraId="000000EB">
      <w:pPr>
        <w:keepLines w:val="1"/>
        <w:spacing w:before="200" w:lineRule="auto"/>
        <w:rPr>
          <w:rFonts w:ascii="Barlow" w:cs="Barlow" w:eastAsia="Barlow" w:hAnsi="Barlow"/>
          <w:sz w:val="24"/>
          <w:szCs w:val="24"/>
        </w:rPr>
      </w:pPr>
      <w:r w:rsidDel="00000000" w:rsidR="00000000" w:rsidRPr="00000000">
        <w:rPr>
          <w:rFonts w:ascii="Barlow" w:cs="Barlow" w:eastAsia="Barlow" w:hAnsi="Barlow"/>
          <w:b w:val="1"/>
          <w:i w:val="1"/>
          <w:color w:val="1c4587"/>
          <w:sz w:val="24"/>
          <w:szCs w:val="24"/>
          <w:rtl w:val="0"/>
        </w:rPr>
        <w:t xml:space="preserve">OCG-15 GROUP DINNER - 19:00-22:00 - Location to be confirmed (Victoria)</w:t>
      </w:r>
      <w:r w:rsidDel="00000000" w:rsidR="00000000" w:rsidRPr="00000000">
        <w:rPr>
          <w:rtl w:val="0"/>
        </w:rPr>
      </w:r>
    </w:p>
    <w:p w:rsidR="00000000" w:rsidDel="00000000" w:rsidP="00000000" w:rsidRDefault="00000000" w:rsidRPr="00000000" w14:paraId="000000EC">
      <w:pPr>
        <w:keepLines w:val="1"/>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ED">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EE">
      <w:pPr>
        <w:rPr>
          <w:rFonts w:ascii="Barlow" w:cs="Barlow" w:eastAsia="Barlow" w:hAnsi="Barlow"/>
          <w:b w:val="1"/>
          <w:color w:val="1c4587"/>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F">
      <w:pPr>
        <w:rPr>
          <w:rFonts w:ascii="Barlow" w:cs="Barlow" w:eastAsia="Barlow" w:hAnsi="Barlow"/>
          <w:i w:val="1"/>
          <w:color w:val="1c4587"/>
          <w:sz w:val="24"/>
          <w:szCs w:val="24"/>
        </w:rPr>
      </w:pPr>
      <w:r w:rsidDel="00000000" w:rsidR="00000000" w:rsidRPr="00000000">
        <w:rPr>
          <w:rFonts w:ascii="Barlow" w:cs="Barlow" w:eastAsia="Barlow" w:hAnsi="Barlow"/>
          <w:b w:val="1"/>
          <w:color w:val="1c4587"/>
          <w:sz w:val="28"/>
          <w:szCs w:val="28"/>
          <w:rtl w:val="0"/>
        </w:rPr>
        <w:t xml:space="preserve">DAY 3 - Wednesday 15 May 2024 | 09:00 - 17:30 </w:t>
      </w:r>
      <w:r w:rsidDel="00000000" w:rsidR="00000000" w:rsidRPr="00000000">
        <w:rPr>
          <w:rFonts w:ascii="Barlow" w:cs="Barlow" w:eastAsia="Barlow" w:hAnsi="Barlow"/>
          <w:color w:val="1c4587"/>
          <w:sz w:val="28"/>
          <w:szCs w:val="28"/>
          <w:rtl w:val="0"/>
        </w:rPr>
        <w:t xml:space="preserve">(In local time GMT-8)</w:t>
      </w:r>
      <w:r w:rsidDel="00000000" w:rsidR="00000000" w:rsidRPr="00000000">
        <w:rPr>
          <w:rtl w:val="0"/>
        </w:rPr>
      </w:r>
    </w:p>
    <w:p w:rsidR="00000000" w:rsidDel="00000000" w:rsidP="00000000" w:rsidRDefault="00000000" w:rsidRPr="00000000" w14:paraId="000000F0">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Call in link: </w:t>
      </w:r>
      <w:hyperlink r:id="rId28">
        <w:r w:rsidDel="00000000" w:rsidR="00000000" w:rsidRPr="00000000">
          <w:rPr>
            <w:rFonts w:ascii="Barlow" w:cs="Barlow" w:eastAsia="Barlow" w:hAnsi="Barlow"/>
            <w:color w:val="1155cc"/>
            <w:sz w:val="24"/>
            <w:szCs w:val="24"/>
            <w:u w:val="single"/>
            <w:rtl w:val="0"/>
          </w:rPr>
          <w:t xml:space="preserve">https://us02web.zoom.us/j/87253992347</w:t>
        </w:r>
      </w:hyperlink>
      <w:r w:rsidDel="00000000" w:rsidR="00000000" w:rsidRPr="00000000">
        <w:rPr>
          <w:rtl w:val="0"/>
        </w:rPr>
      </w:r>
    </w:p>
    <w:p w:rsidR="00000000" w:rsidDel="00000000" w:rsidP="00000000" w:rsidRDefault="00000000" w:rsidRPr="00000000" w14:paraId="000000F1">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F2">
      <w:pPr>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11. </w:t>
      </w:r>
      <w:r w:rsidDel="00000000" w:rsidR="00000000" w:rsidRPr="00000000">
        <w:rPr>
          <w:rFonts w:ascii="Barlow" w:cs="Barlow" w:eastAsia="Barlow" w:hAnsi="Barlow"/>
          <w:b w:val="1"/>
          <w:sz w:val="24"/>
          <w:szCs w:val="24"/>
          <w:rtl w:val="0"/>
        </w:rPr>
        <w:t xml:space="preserve">Network issues and opportunities</w:t>
      </w:r>
      <w:r w:rsidDel="00000000" w:rsidR="00000000" w:rsidRPr="00000000">
        <w:rPr>
          <w:rFonts w:ascii="Barlow" w:cs="Barlow" w:eastAsia="Barlow" w:hAnsi="Barlow"/>
          <w:b w:val="1"/>
          <w:sz w:val="24"/>
          <w:szCs w:val="24"/>
          <w:rtl w:val="0"/>
        </w:rPr>
        <w:t xml:space="preserve"> (60min)</w:t>
      </w:r>
      <w:r w:rsidDel="00000000" w:rsidR="00000000" w:rsidRPr="00000000">
        <w:rPr>
          <w:rFonts w:ascii="Barlow" w:cs="Barlow" w:eastAsia="Barlow" w:hAnsi="Barlow"/>
          <w:sz w:val="24"/>
          <w:szCs w:val="24"/>
          <w:rtl w:val="0"/>
        </w:rPr>
        <w:t xml:space="preserve"> - </w:t>
      </w:r>
      <w:r w:rsidDel="00000000" w:rsidR="00000000" w:rsidRPr="00000000">
        <w:rPr>
          <w:rFonts w:ascii="Barlow" w:cs="Barlow" w:eastAsia="Barlow" w:hAnsi="Barlow"/>
          <w:b w:val="1"/>
          <w:sz w:val="24"/>
          <w:szCs w:val="24"/>
          <w:rtl w:val="0"/>
        </w:rPr>
        <w:t xml:space="preserve">[Ting]</w:t>
      </w:r>
      <w:r w:rsidDel="00000000" w:rsidR="00000000" w:rsidRPr="00000000">
        <w:rPr>
          <w:rFonts w:ascii="Barlow" w:cs="Barlow" w:eastAsia="Barlow" w:hAnsi="Barlow"/>
          <w:sz w:val="24"/>
          <w:szCs w:val="24"/>
          <w:rtl w:val="0"/>
        </w:rPr>
        <w:t xml:space="preserve"> and Emma</w:t>
      </w:r>
    </w:p>
    <w:p w:rsidR="00000000" w:rsidDel="00000000" w:rsidP="00000000" w:rsidRDefault="00000000" w:rsidRPr="00000000" w14:paraId="000000F3">
      <w:pPr>
        <w:spacing w:after="0" w:before="240" w:lineRule="auto"/>
        <w:rPr>
          <w:rFonts w:ascii="Barlow" w:cs="Barlow" w:eastAsia="Barlow" w:hAnsi="Barlow"/>
          <w:sz w:val="24"/>
          <w:szCs w:val="24"/>
          <w:highlight w:val="white"/>
        </w:rPr>
      </w:pPr>
      <w:r w:rsidDel="00000000" w:rsidR="00000000" w:rsidRPr="00000000">
        <w:rPr>
          <w:rFonts w:ascii="Barlow" w:cs="Barlow" w:eastAsia="Barlow" w:hAnsi="Barlow"/>
          <w:sz w:val="24"/>
          <w:szCs w:val="24"/>
          <w:rtl w:val="0"/>
        </w:rPr>
        <w:t xml:space="preserve">Aims: Update from across the networks addressing requests for assistance with issues or opportunities related to </w:t>
      </w:r>
      <w:r w:rsidDel="00000000" w:rsidR="00000000" w:rsidRPr="00000000">
        <w:rPr>
          <w:rFonts w:ascii="Barlow" w:cs="Barlow" w:eastAsia="Barlow" w:hAnsi="Barlow"/>
          <w:sz w:val="24"/>
          <w:szCs w:val="24"/>
          <w:highlight w:val="white"/>
          <w:rtl w:val="0"/>
        </w:rPr>
        <w:t xml:space="preserve">networks plans for implementation, instrumentation, data management, testing, new sensors, coverage, capacity development, etc. </w:t>
      </w:r>
    </w:p>
    <w:p w:rsidR="00000000" w:rsidDel="00000000" w:rsidP="00000000" w:rsidRDefault="00000000" w:rsidRPr="00000000" w14:paraId="000000F4">
      <w:pPr>
        <w:spacing w:after="240" w:before="0" w:lineRule="auto"/>
        <w:rPr>
          <w:rFonts w:ascii="Barlow" w:cs="Barlow" w:eastAsia="Barlow" w:hAnsi="Barlow"/>
          <w:sz w:val="24"/>
          <w:szCs w:val="24"/>
          <w:highlight w:val="white"/>
        </w:rPr>
      </w:pPr>
      <w:r w:rsidDel="00000000" w:rsidR="00000000" w:rsidRPr="00000000">
        <w:rPr>
          <w:rFonts w:ascii="Barlow" w:cs="Barlow" w:eastAsia="Barlow" w:hAnsi="Barlow"/>
          <w:sz w:val="24"/>
          <w:szCs w:val="24"/>
          <w:highlight w:val="white"/>
          <w:rtl w:val="0"/>
        </w:rPr>
        <w:t xml:space="preserve">[10 min presentation + 50 min discussion]</w:t>
      </w:r>
    </w:p>
    <w:p w:rsidR="00000000" w:rsidDel="00000000" w:rsidP="00000000" w:rsidRDefault="00000000" w:rsidRPr="00000000" w14:paraId="000000F5">
      <w:pPr>
        <w:spacing w:after="240" w:before="0" w:lineRule="auto"/>
        <w:rPr>
          <w:rFonts w:ascii="Barlow" w:cs="Barlow" w:eastAsia="Barlow" w:hAnsi="Barlow"/>
          <w:sz w:val="24"/>
          <w:szCs w:val="24"/>
          <w:highlight w:val="white"/>
        </w:rPr>
      </w:pPr>
      <w:r w:rsidDel="00000000" w:rsidR="00000000" w:rsidRPr="00000000">
        <w:rPr>
          <w:rFonts w:ascii="Barlow" w:cs="Barlow" w:eastAsia="Barlow" w:hAnsi="Barlow"/>
          <w:sz w:val="24"/>
          <w:szCs w:val="24"/>
          <w:highlight w:val="white"/>
          <w:rtl w:val="0"/>
        </w:rPr>
        <w:t xml:space="preserve">11.1 Summary of opportunities/issues from network reports - Emma Heslop</w:t>
      </w:r>
    </w:p>
    <w:p w:rsidR="00000000" w:rsidDel="00000000" w:rsidP="00000000" w:rsidRDefault="00000000" w:rsidRPr="00000000" w14:paraId="000000F6">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0F7">
      <w:pPr>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w:t>
      </w:r>
      <w:r w:rsidDel="00000000" w:rsidR="00000000" w:rsidRPr="00000000">
        <w:rPr>
          <w:rFonts w:ascii="Barlow" w:cs="Barlow" w:eastAsia="Barlow" w:hAnsi="Barlow"/>
          <w:sz w:val="14"/>
          <w:szCs w:val="14"/>
          <w:rtl w:val="0"/>
        </w:rPr>
        <w:t xml:space="preserve">         </w:t>
      </w:r>
      <w:r w:rsidDel="00000000" w:rsidR="00000000" w:rsidRPr="00000000">
        <w:rPr>
          <w:rFonts w:ascii="Barlow" w:cs="Barlow" w:eastAsia="Barlow" w:hAnsi="Barlow"/>
          <w:sz w:val="24"/>
          <w:szCs w:val="24"/>
          <w:highlight w:val="white"/>
          <w:rtl w:val="0"/>
        </w:rPr>
        <w:t xml:space="preserve">Brief review Networks list, names (long/short), spec sheets update</w:t>
      </w:r>
      <w:r w:rsidDel="00000000" w:rsidR="00000000" w:rsidRPr="00000000">
        <w:rPr>
          <w:rtl w:val="0"/>
        </w:rPr>
      </w:r>
    </w:p>
    <w:p w:rsidR="00000000" w:rsidDel="00000000" w:rsidP="00000000" w:rsidRDefault="00000000" w:rsidRPr="00000000" w14:paraId="000000F8">
      <w:pPr>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w:t>
      </w:r>
      <w:r w:rsidDel="00000000" w:rsidR="00000000" w:rsidRPr="00000000">
        <w:rPr>
          <w:rFonts w:ascii="Barlow" w:cs="Barlow" w:eastAsia="Barlow" w:hAnsi="Barlow"/>
          <w:sz w:val="14"/>
          <w:szCs w:val="14"/>
          <w:rtl w:val="0"/>
        </w:rPr>
        <w:t xml:space="preserve">        </w:t>
      </w:r>
      <w:r w:rsidDel="00000000" w:rsidR="00000000" w:rsidRPr="00000000">
        <w:rPr>
          <w:rFonts w:ascii="Barlow" w:cs="Barlow" w:eastAsia="Barlow" w:hAnsi="Barlow"/>
          <w:sz w:val="14"/>
          <w:szCs w:val="14"/>
          <w:rtl w:val="0"/>
        </w:rPr>
        <w:t xml:space="preserve"> </w:t>
      </w:r>
      <w:r w:rsidDel="00000000" w:rsidR="00000000" w:rsidRPr="00000000">
        <w:rPr>
          <w:rFonts w:ascii="Barlow" w:cs="Barlow" w:eastAsia="Barlow" w:hAnsi="Barlow"/>
          <w:sz w:val="24"/>
          <w:szCs w:val="24"/>
          <w:highlight w:val="white"/>
          <w:rtl w:val="0"/>
        </w:rPr>
        <w:t xml:space="preserve">Challenges and Concerns - at network and/or cross-network OCG level?</w:t>
      </w:r>
      <w:r w:rsidDel="00000000" w:rsidR="00000000" w:rsidRPr="00000000">
        <w:rPr>
          <w:rtl w:val="0"/>
        </w:rPr>
      </w:r>
    </w:p>
    <w:p w:rsidR="00000000" w:rsidDel="00000000" w:rsidP="00000000" w:rsidRDefault="00000000" w:rsidRPr="00000000" w14:paraId="000000F9">
      <w:pPr>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w:t>
      </w:r>
      <w:r w:rsidDel="00000000" w:rsidR="00000000" w:rsidRPr="00000000">
        <w:rPr>
          <w:rFonts w:ascii="Barlow" w:cs="Barlow" w:eastAsia="Barlow" w:hAnsi="Barlow"/>
          <w:sz w:val="14"/>
          <w:szCs w:val="14"/>
          <w:rtl w:val="0"/>
        </w:rPr>
        <w:t xml:space="preserve">         </w:t>
      </w:r>
      <w:r w:rsidDel="00000000" w:rsidR="00000000" w:rsidRPr="00000000">
        <w:rPr>
          <w:rFonts w:ascii="Barlow" w:cs="Barlow" w:eastAsia="Barlow" w:hAnsi="Barlow"/>
          <w:sz w:val="24"/>
          <w:szCs w:val="24"/>
          <w:highlight w:val="white"/>
          <w:rtl w:val="0"/>
        </w:rPr>
        <w:t xml:space="preserve">How could OCG support your network?</w:t>
      </w:r>
      <w:r w:rsidDel="00000000" w:rsidR="00000000" w:rsidRPr="00000000">
        <w:rPr>
          <w:rtl w:val="0"/>
        </w:rPr>
      </w:r>
    </w:p>
    <w:p w:rsidR="00000000" w:rsidDel="00000000" w:rsidP="00000000" w:rsidRDefault="00000000" w:rsidRPr="00000000" w14:paraId="000000FA">
      <w:pPr>
        <w:rPr>
          <w:rFonts w:ascii="Barlow" w:cs="Barlow" w:eastAsia="Barlow" w:hAnsi="Barlow"/>
          <w:highlight w:val="yellow"/>
        </w:rPr>
      </w:pPr>
      <w:r w:rsidDel="00000000" w:rsidR="00000000" w:rsidRPr="00000000">
        <w:rPr>
          <w:rtl w:val="0"/>
        </w:rPr>
      </w:r>
    </w:p>
    <w:tbl>
      <w:tblPr>
        <w:tblStyle w:val="Table6"/>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0FB">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0FC">
            <w:pPr>
              <w:widowControl w:val="0"/>
              <w:numPr>
                <w:ilvl w:val="0"/>
                <w:numId w:val="1"/>
              </w:numPr>
              <w:ind w:left="720" w:hanging="360"/>
              <w:rPr>
                <w:rFonts w:ascii="Barlow" w:cs="Barlow" w:eastAsia="Barlow" w:hAnsi="Barlow"/>
                <w:sz w:val="20"/>
                <w:szCs w:val="20"/>
              </w:rPr>
            </w:pPr>
            <w:r w:rsidDel="00000000" w:rsidR="00000000" w:rsidRPr="00000000">
              <w:rPr>
                <w:rtl w:val="0"/>
              </w:rPr>
            </w:r>
          </w:p>
        </w:tc>
      </w:tr>
    </w:tbl>
    <w:p w:rsidR="00000000" w:rsidDel="00000000" w:rsidP="00000000" w:rsidRDefault="00000000" w:rsidRPr="00000000" w14:paraId="000000FD">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0FE">
      <w:pPr>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12. Emerging Networks (60 min) </w:t>
      </w:r>
      <w:r w:rsidDel="00000000" w:rsidR="00000000" w:rsidRPr="00000000">
        <w:rPr>
          <w:rFonts w:ascii="Barlow" w:cs="Barlow" w:eastAsia="Barlow" w:hAnsi="Barlow"/>
          <w:sz w:val="24"/>
          <w:szCs w:val="24"/>
          <w:rtl w:val="0"/>
        </w:rPr>
        <w:t xml:space="preserve">- Emma and </w:t>
      </w:r>
      <w:r w:rsidDel="00000000" w:rsidR="00000000" w:rsidRPr="00000000">
        <w:rPr>
          <w:rFonts w:ascii="Barlow" w:cs="Barlow" w:eastAsia="Barlow" w:hAnsi="Barlow"/>
          <w:b w:val="1"/>
          <w:sz w:val="24"/>
          <w:szCs w:val="24"/>
          <w:rtl w:val="0"/>
        </w:rPr>
        <w:t xml:space="preserve">[Kevin]</w:t>
      </w:r>
    </w:p>
    <w:p w:rsidR="00000000" w:rsidDel="00000000" w:rsidP="00000000" w:rsidRDefault="00000000" w:rsidRPr="00000000" w14:paraId="000000FF">
      <w:pPr>
        <w:spacing w:after="24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Aims:  Hear brief updates from the emerging networks that have requested OCG membership - Fishing Vessel Observing Network (FVON) , SmartCables and the Surface Ocean CO2 Reference Network (SOCONET).  FVON and SmartCables have participated to the last 2 OCG meetings and provided overviews of their progress across the OCG Attributes and in the intersessional period they formally requested the OCG to accept them as emerging networks, the OCG Exec considered the request and provisionally approved, subject to endorsement at OCG-15. SOCONET considered becoming an OCG network previously and now would like to re-address this question with the OCG. There is a written report from SOCONET to accompany their application to become an OCG ‘emerging’ network, we will consider endorsing SOCONET at this session .  USVs participated in OCG-14 , are working towards ‘emerging’ network status, and will provide an update.</w:t>
      </w:r>
    </w:p>
    <w:p w:rsidR="00000000" w:rsidDel="00000000" w:rsidP="00000000" w:rsidRDefault="00000000" w:rsidRPr="00000000" w14:paraId="00000100">
      <w:pPr>
        <w:spacing w:after="0" w:before="240" w:lineRule="auto"/>
        <w:ind w:left="720" w:firstLine="0"/>
        <w:rPr>
          <w:rFonts w:ascii="Barlow" w:cs="Barlow" w:eastAsia="Barlow" w:hAnsi="Barlow"/>
          <w:i w:val="1"/>
          <w:sz w:val="24"/>
          <w:szCs w:val="24"/>
        </w:rPr>
      </w:pPr>
      <w:r w:rsidDel="00000000" w:rsidR="00000000" w:rsidRPr="00000000">
        <w:rPr>
          <w:rFonts w:ascii="Barlow" w:cs="Barlow" w:eastAsia="Barlow" w:hAnsi="Barlow"/>
          <w:sz w:val="24"/>
          <w:szCs w:val="24"/>
          <w:rtl w:val="0"/>
        </w:rPr>
        <w:t xml:space="preserve">12.1</w:t>
        <w:tab/>
        <w:t xml:space="preserve">Brief update &amp; assessment against OCG network attributes [2 slides/2 min]</w:t>
      </w:r>
      <w:r w:rsidDel="00000000" w:rsidR="00000000" w:rsidRPr="00000000">
        <w:rPr>
          <w:rtl w:val="0"/>
        </w:rPr>
      </w:r>
    </w:p>
    <w:p w:rsidR="00000000" w:rsidDel="00000000" w:rsidP="00000000" w:rsidRDefault="00000000" w:rsidRPr="00000000" w14:paraId="00000101">
      <w:pPr>
        <w:numPr>
          <w:ilvl w:val="0"/>
          <w:numId w:val="17"/>
        </w:numPr>
        <w:spacing w:after="0" w:afterAutospacing="0" w:before="0"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FVON - Cooper Van Vranken </w:t>
      </w:r>
    </w:p>
    <w:p w:rsidR="00000000" w:rsidDel="00000000" w:rsidP="00000000" w:rsidRDefault="00000000" w:rsidRPr="00000000" w14:paraId="00000102">
      <w:pPr>
        <w:numPr>
          <w:ilvl w:val="0"/>
          <w:numId w:val="17"/>
        </w:numPr>
        <w:spacing w:after="240" w:before="0" w:beforeAutospacing="0"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Smart Cables - </w:t>
      </w:r>
      <w:r w:rsidDel="00000000" w:rsidR="00000000" w:rsidRPr="00000000">
        <w:rPr>
          <w:rFonts w:ascii="Barlow" w:cs="Barlow" w:eastAsia="Barlow" w:hAnsi="Barlow"/>
          <w:sz w:val="24"/>
          <w:szCs w:val="24"/>
          <w:rtl w:val="0"/>
        </w:rPr>
        <w:t xml:space="preserve">Chris Barnes and William Wilcock</w:t>
      </w:r>
      <w:r w:rsidDel="00000000" w:rsidR="00000000" w:rsidRPr="00000000">
        <w:rPr>
          <w:rtl w:val="0"/>
        </w:rPr>
      </w:r>
    </w:p>
    <w:p w:rsidR="00000000" w:rsidDel="00000000" w:rsidP="00000000" w:rsidRDefault="00000000" w:rsidRPr="00000000" w14:paraId="00000103">
      <w:pPr>
        <w:spacing w:after="0" w:before="240" w:lineRule="auto"/>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12.2</w:t>
        <w:tab/>
        <w:t xml:space="preserve">Endorsement discussion  [5 - 7 slides - 10 min]</w:t>
      </w:r>
    </w:p>
    <w:p w:rsidR="00000000" w:rsidDel="00000000" w:rsidP="00000000" w:rsidRDefault="00000000" w:rsidRPr="00000000" w14:paraId="00000104">
      <w:pPr>
        <w:numPr>
          <w:ilvl w:val="0"/>
          <w:numId w:val="17"/>
        </w:numPr>
        <w:spacing w:after="0" w:afterAutospacing="0" w:before="0"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SOCONET - presentation of proposal to become an OCG ‘emerging’ network, including assessment of status with regard to the OCG Attributes - Adrienne Sutton</w:t>
      </w:r>
    </w:p>
    <w:p w:rsidR="00000000" w:rsidDel="00000000" w:rsidP="00000000" w:rsidRDefault="00000000" w:rsidRPr="00000000" w14:paraId="00000105">
      <w:pPr>
        <w:numPr>
          <w:ilvl w:val="0"/>
          <w:numId w:val="17"/>
        </w:numPr>
        <w:spacing w:after="240" w:before="0" w:beforeAutospacing="0"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Unmanned Surface Vehicles - presentation of plans regarding ‘emerging’ network status - Ruth Patterson</w:t>
      </w:r>
    </w:p>
    <w:p w:rsidR="00000000" w:rsidDel="00000000" w:rsidP="00000000" w:rsidRDefault="00000000" w:rsidRPr="00000000" w14:paraId="00000106">
      <w:pPr>
        <w:spacing w:after="240" w:before="240" w:lineRule="auto"/>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12.3</w:t>
        <w:tab/>
        <w:t xml:space="preserve">Next step discussion</w:t>
      </w:r>
    </w:p>
    <w:p w:rsidR="00000000" w:rsidDel="00000000" w:rsidP="00000000" w:rsidRDefault="00000000" w:rsidRPr="00000000" w14:paraId="00000107">
      <w:pPr>
        <w:spacing w:after="0" w:before="240" w:lineRule="auto"/>
        <w:ind w:left="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108">
      <w:pPr>
        <w:numPr>
          <w:ilvl w:val="0"/>
          <w:numId w:val="2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Does OCG support endorsing Fishing Vessel Observing Network (FVON) and Smart Cables</w:t>
      </w:r>
      <w:r w:rsidDel="00000000" w:rsidR="00000000" w:rsidRPr="00000000">
        <w:rPr>
          <w:rFonts w:ascii="Barlow" w:cs="Barlow" w:eastAsia="Barlow" w:hAnsi="Barlow"/>
          <w:i w:val="1"/>
          <w:sz w:val="24"/>
          <w:szCs w:val="24"/>
          <w:rtl w:val="0"/>
        </w:rPr>
        <w:t xml:space="preserve"> </w:t>
      </w:r>
      <w:r w:rsidDel="00000000" w:rsidR="00000000" w:rsidRPr="00000000">
        <w:rPr>
          <w:rFonts w:ascii="Barlow" w:cs="Barlow" w:eastAsia="Barlow" w:hAnsi="Barlow"/>
          <w:sz w:val="24"/>
          <w:szCs w:val="24"/>
          <w:rtl w:val="0"/>
        </w:rPr>
        <w:t xml:space="preserve">as OCG ‘emerging’  networks?</w:t>
      </w:r>
    </w:p>
    <w:p w:rsidR="00000000" w:rsidDel="00000000" w:rsidP="00000000" w:rsidRDefault="00000000" w:rsidRPr="00000000" w14:paraId="00000109">
      <w:pPr>
        <w:numPr>
          <w:ilvl w:val="0"/>
          <w:numId w:val="2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Does OCG support endorsing SOCONET</w:t>
      </w:r>
      <w:r w:rsidDel="00000000" w:rsidR="00000000" w:rsidRPr="00000000">
        <w:rPr>
          <w:rFonts w:ascii="Barlow" w:cs="Barlow" w:eastAsia="Barlow" w:hAnsi="Barlow"/>
          <w:i w:val="1"/>
          <w:sz w:val="24"/>
          <w:szCs w:val="24"/>
          <w:rtl w:val="0"/>
        </w:rPr>
        <w:t xml:space="preserve"> </w:t>
      </w:r>
      <w:r w:rsidDel="00000000" w:rsidR="00000000" w:rsidRPr="00000000">
        <w:rPr>
          <w:rFonts w:ascii="Barlow" w:cs="Barlow" w:eastAsia="Barlow" w:hAnsi="Barlow"/>
          <w:sz w:val="24"/>
          <w:szCs w:val="24"/>
          <w:rtl w:val="0"/>
        </w:rPr>
        <w:t xml:space="preserve">as an OCG ‘emerging  network?</w:t>
      </w:r>
    </w:p>
    <w:p w:rsidR="00000000" w:rsidDel="00000000" w:rsidP="00000000" w:rsidRDefault="00000000" w:rsidRPr="00000000" w14:paraId="0000010A">
      <w:pPr>
        <w:numPr>
          <w:ilvl w:val="0"/>
          <w:numId w:val="2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Will the networks be able to financially support OceanOPS?</w:t>
      </w:r>
    </w:p>
    <w:p w:rsidR="00000000" w:rsidDel="00000000" w:rsidP="00000000" w:rsidRDefault="00000000" w:rsidRPr="00000000" w14:paraId="0000010B">
      <w:pPr>
        <w:rPr>
          <w:rFonts w:ascii="Barlow" w:cs="Barlow" w:eastAsia="Barlow" w:hAnsi="Barlow"/>
          <w:highlight w:val="yellow"/>
        </w:rPr>
      </w:pPr>
      <w:r w:rsidDel="00000000" w:rsidR="00000000" w:rsidRPr="00000000">
        <w:rPr>
          <w:rtl w:val="0"/>
        </w:rPr>
      </w:r>
    </w:p>
    <w:tbl>
      <w:tblPr>
        <w:tblStyle w:val="Table7"/>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0C">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10D">
            <w:pPr>
              <w:widowControl w:val="0"/>
              <w:numPr>
                <w:ilvl w:val="0"/>
                <w:numId w:val="16"/>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Officially endorse FVON, SmartCables and SOCONET as members of OCG with  ‘emerging’ network status</w:t>
            </w:r>
          </w:p>
          <w:p w:rsidR="00000000" w:rsidDel="00000000" w:rsidP="00000000" w:rsidRDefault="00000000" w:rsidRPr="00000000" w14:paraId="0000010E">
            <w:pPr>
              <w:widowControl w:val="0"/>
              <w:numPr>
                <w:ilvl w:val="0"/>
                <w:numId w:val="16"/>
              </w:numPr>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Identify next steps and future interaction with Unmanned Surface Vehicles</w:t>
            </w:r>
          </w:p>
        </w:tc>
      </w:tr>
    </w:tbl>
    <w:p w:rsidR="00000000" w:rsidDel="00000000" w:rsidP="00000000" w:rsidRDefault="00000000" w:rsidRPr="00000000" w14:paraId="0000010F">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110">
      <w:pPr>
        <w:spacing w:before="200" w:lineRule="auto"/>
        <w:rPr>
          <w:rFonts w:ascii="Barlow" w:cs="Barlow" w:eastAsia="Barlow" w:hAnsi="Barlow"/>
          <w:b w:val="1"/>
          <w:i w:val="1"/>
          <w:color w:val="1c4587"/>
          <w:sz w:val="24"/>
          <w:szCs w:val="24"/>
        </w:rPr>
      </w:pPr>
      <w:r w:rsidDel="00000000" w:rsidR="00000000" w:rsidRPr="00000000">
        <w:rPr>
          <w:rFonts w:ascii="Barlow" w:cs="Barlow" w:eastAsia="Barlow" w:hAnsi="Barlow"/>
          <w:b w:val="1"/>
          <w:i w:val="1"/>
          <w:color w:val="1c4587"/>
          <w:sz w:val="24"/>
          <w:szCs w:val="24"/>
          <w:rtl w:val="0"/>
        </w:rPr>
        <w:t xml:space="preserve">COFFEE BREAK - 11:00 - 11:30</w:t>
      </w:r>
    </w:p>
    <w:p w:rsidR="00000000" w:rsidDel="00000000" w:rsidP="00000000" w:rsidRDefault="00000000" w:rsidRPr="00000000" w14:paraId="00000111">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112">
      <w:pPr>
        <w:rPr>
          <w:rFonts w:ascii="Barlow" w:cs="Barlow" w:eastAsia="Barlow" w:hAnsi="Barlow"/>
          <w:i w:val="1"/>
          <w:sz w:val="24"/>
          <w:szCs w:val="24"/>
        </w:rPr>
      </w:pPr>
      <w:r w:rsidDel="00000000" w:rsidR="00000000" w:rsidRPr="00000000">
        <w:rPr>
          <w:rFonts w:ascii="Barlow" w:cs="Barlow" w:eastAsia="Barlow" w:hAnsi="Barlow"/>
          <w:b w:val="1"/>
          <w:sz w:val="24"/>
          <w:szCs w:val="24"/>
          <w:rtl w:val="0"/>
        </w:rPr>
        <w:t xml:space="preserve">13. Metrics (60 min)</w:t>
      </w:r>
      <w:r w:rsidDel="00000000" w:rsidR="00000000" w:rsidRPr="00000000">
        <w:rPr>
          <w:rFonts w:ascii="Barlow" w:cs="Barlow" w:eastAsia="Barlow" w:hAnsi="Barlow"/>
          <w:sz w:val="24"/>
          <w:szCs w:val="24"/>
          <w:rtl w:val="0"/>
        </w:rPr>
        <w:t xml:space="preserve"> - Ting and Mathieu </w:t>
      </w:r>
      <w:r w:rsidDel="00000000" w:rsidR="00000000" w:rsidRPr="00000000">
        <w:rPr>
          <w:rFonts w:ascii="Barlow" w:cs="Barlow" w:eastAsia="Barlow" w:hAnsi="Barlow"/>
          <w:b w:val="1"/>
          <w:sz w:val="24"/>
          <w:szCs w:val="24"/>
          <w:rtl w:val="0"/>
        </w:rPr>
        <w:t xml:space="preserve">[Ann]</w:t>
      </w:r>
      <w:r w:rsidDel="00000000" w:rsidR="00000000" w:rsidRPr="00000000">
        <w:rPr>
          <w:rtl w:val="0"/>
        </w:rPr>
      </w:r>
    </w:p>
    <w:p w:rsidR="00000000" w:rsidDel="00000000" w:rsidP="00000000" w:rsidRDefault="00000000" w:rsidRPr="00000000" w14:paraId="00000113">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Aims: Report back the intersessional work of Task Team on Metrics which was established upon the action of OCG-14.  The Task Team took the network attributes as the base from which to develop metrics for maturity of the OCG networks, it has met 6  times and discussed several of the attributes with regard to  potential metrics. The task team has discussed a range of issues and seeks guidance from the OCG on key issues, before continuing with its work. </w:t>
      </w:r>
    </w:p>
    <w:p w:rsidR="00000000" w:rsidDel="00000000" w:rsidP="00000000" w:rsidRDefault="00000000" w:rsidRPr="00000000" w14:paraId="00000114">
      <w:pPr>
        <w:spacing w:after="240" w:before="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[15 min presentations + 45 min]</w:t>
      </w:r>
    </w:p>
    <w:p w:rsidR="00000000" w:rsidDel="00000000" w:rsidP="00000000" w:rsidRDefault="00000000" w:rsidRPr="00000000" w14:paraId="00000115">
      <w:pPr>
        <w:spacing w:after="240" w:before="0" w:lineRule="auto"/>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13.1</w:t>
        <w:tab/>
        <w:t xml:space="preserve">Presentation on progress and questions - Ting</w:t>
      </w:r>
    </w:p>
    <w:p w:rsidR="00000000" w:rsidDel="00000000" w:rsidP="00000000" w:rsidRDefault="00000000" w:rsidRPr="00000000" w14:paraId="00000116">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117">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Who are these metrics for? Report card, identifying mature networks, tracking progress?</w:t>
      </w:r>
    </w:p>
    <w:p w:rsidR="00000000" w:rsidDel="00000000" w:rsidP="00000000" w:rsidRDefault="00000000" w:rsidRPr="00000000" w14:paraId="00000118">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complex do we want these metrics? How close to FOO?</w:t>
      </w:r>
    </w:p>
    <w:p w:rsidR="00000000" w:rsidDel="00000000" w:rsidP="00000000" w:rsidRDefault="00000000" w:rsidRPr="00000000" w14:paraId="00000119">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Next steps?</w:t>
      </w:r>
      <w:r w:rsidDel="00000000" w:rsidR="00000000" w:rsidRPr="00000000">
        <w:rPr>
          <w:rtl w:val="0"/>
        </w:rPr>
      </w:r>
    </w:p>
    <w:p w:rsidR="00000000" w:rsidDel="00000000" w:rsidP="00000000" w:rsidRDefault="00000000" w:rsidRPr="00000000" w14:paraId="0000011A">
      <w:pPr>
        <w:rPr>
          <w:rFonts w:ascii="Barlow" w:cs="Barlow" w:eastAsia="Barlow" w:hAnsi="Barlow"/>
          <w:highlight w:val="yellow"/>
        </w:rPr>
      </w:pPr>
      <w:r w:rsidDel="00000000" w:rsidR="00000000" w:rsidRPr="00000000">
        <w:rPr>
          <w:rtl w:val="0"/>
        </w:rPr>
      </w:r>
    </w:p>
    <w:tbl>
      <w:tblPr>
        <w:tblStyle w:val="Table8"/>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1B">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11C">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Extend the life cycle of TT-Metrics to the next intersessional period, and report at OCG-16. Welcome new representatives from the networks to join this TT </w:t>
            </w:r>
          </w:p>
          <w:p w:rsidR="00000000" w:rsidDel="00000000" w:rsidP="00000000" w:rsidRDefault="00000000" w:rsidRPr="00000000" w14:paraId="0000011D">
            <w:pPr>
              <w:widowControl w:val="0"/>
              <w:numPr>
                <w:ilvl w:val="0"/>
                <w:numId w:val="1"/>
              </w:numPr>
              <w:ind w:left="720" w:hanging="360"/>
              <w:rPr>
                <w:rFonts w:ascii="Barlow" w:cs="Barlow" w:eastAsia="Barlow" w:hAnsi="Barlow"/>
              </w:rPr>
            </w:pPr>
            <w:r w:rsidDel="00000000" w:rsidR="00000000" w:rsidRPr="00000000">
              <w:rPr>
                <w:rFonts w:ascii="Barlow" w:cs="Barlow" w:eastAsia="Barlow" w:hAnsi="Barlow"/>
                <w:sz w:val="22"/>
                <w:szCs w:val="22"/>
                <w:rtl w:val="0"/>
              </w:rPr>
              <w:t xml:space="preserve">Continue the work on metrics development based on/to reflect the discussions/comments made at OCG-15</w:t>
            </w:r>
          </w:p>
          <w:p w:rsidR="00000000" w:rsidDel="00000000" w:rsidP="00000000" w:rsidRDefault="00000000" w:rsidRPr="00000000" w14:paraId="0000011E">
            <w:pPr>
              <w:widowControl w:val="0"/>
              <w:numPr>
                <w:ilvl w:val="0"/>
                <w:numId w:val="1"/>
              </w:numPr>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Define relationship to the FOO TRL levels</w:t>
            </w:r>
          </w:p>
        </w:tc>
      </w:tr>
    </w:tbl>
    <w:p w:rsidR="00000000" w:rsidDel="00000000" w:rsidP="00000000" w:rsidRDefault="00000000" w:rsidRPr="00000000" w14:paraId="0000011F">
      <w:pPr>
        <w:rPr>
          <w:rFonts w:ascii="Barlow" w:cs="Barlow" w:eastAsia="Barlow" w:hAnsi="Barlow"/>
          <w:b w:val="1"/>
          <w:i w:val="1"/>
          <w:color w:val="1c4587"/>
          <w:sz w:val="24"/>
          <w:szCs w:val="24"/>
        </w:rPr>
      </w:pPr>
      <w:r w:rsidDel="00000000" w:rsidR="00000000" w:rsidRPr="00000000">
        <w:rPr>
          <w:rtl w:val="0"/>
        </w:rPr>
      </w:r>
    </w:p>
    <w:p w:rsidR="00000000" w:rsidDel="00000000" w:rsidP="00000000" w:rsidRDefault="00000000" w:rsidRPr="00000000" w14:paraId="00000120">
      <w:pPr>
        <w:rPr>
          <w:rFonts w:ascii="Barlow" w:cs="Barlow" w:eastAsia="Barlow" w:hAnsi="Barlow"/>
          <w:sz w:val="24"/>
          <w:szCs w:val="24"/>
        </w:rPr>
      </w:pPr>
      <w:r w:rsidDel="00000000" w:rsidR="00000000" w:rsidRPr="00000000">
        <w:rPr>
          <w:rFonts w:ascii="Barlow" w:cs="Barlow" w:eastAsia="Barlow" w:hAnsi="Barlow"/>
          <w:b w:val="1"/>
          <w:i w:val="1"/>
          <w:color w:val="1c4587"/>
          <w:sz w:val="24"/>
          <w:szCs w:val="24"/>
          <w:rtl w:val="0"/>
        </w:rPr>
        <w:t xml:space="preserve">LUNCH BREAK - 12:30 - 14:00</w:t>
      </w:r>
      <w:r w:rsidDel="00000000" w:rsidR="00000000" w:rsidRPr="00000000">
        <w:rPr>
          <w:rtl w:val="0"/>
        </w:rPr>
      </w:r>
    </w:p>
    <w:p w:rsidR="00000000" w:rsidDel="00000000" w:rsidP="00000000" w:rsidRDefault="00000000" w:rsidRPr="00000000" w14:paraId="00000121">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122">
      <w:pPr>
        <w:rPr>
          <w:rFonts w:ascii="Barlow" w:cs="Barlow" w:eastAsia="Barlow" w:hAnsi="Barlow"/>
          <w:i w:val="1"/>
          <w:sz w:val="24"/>
          <w:szCs w:val="24"/>
        </w:rPr>
      </w:pPr>
      <w:r w:rsidDel="00000000" w:rsidR="00000000" w:rsidRPr="00000000">
        <w:rPr>
          <w:rFonts w:ascii="Barlow" w:cs="Barlow" w:eastAsia="Barlow" w:hAnsi="Barlow"/>
          <w:b w:val="1"/>
          <w:sz w:val="24"/>
          <w:szCs w:val="24"/>
          <w:rtl w:val="0"/>
        </w:rPr>
        <w:t xml:space="preserve">14. OceanOPS Restructuring (90 min)</w:t>
      </w:r>
      <w:r w:rsidDel="00000000" w:rsidR="00000000" w:rsidRPr="00000000">
        <w:rPr>
          <w:rFonts w:ascii="Barlow" w:cs="Barlow" w:eastAsia="Barlow" w:hAnsi="Barlow"/>
          <w:sz w:val="24"/>
          <w:szCs w:val="24"/>
          <w:rtl w:val="0"/>
        </w:rPr>
        <w:t xml:space="preserve"> - Albert, Mathieu, David </w:t>
      </w:r>
      <w:r w:rsidDel="00000000" w:rsidR="00000000" w:rsidRPr="00000000">
        <w:rPr>
          <w:rFonts w:ascii="Barlow" w:cs="Barlow" w:eastAsia="Barlow" w:hAnsi="Barlow"/>
          <w:b w:val="1"/>
          <w:sz w:val="24"/>
          <w:szCs w:val="24"/>
          <w:rtl w:val="0"/>
        </w:rPr>
        <w:t xml:space="preserve">[Champika]</w:t>
      </w:r>
      <w:r w:rsidDel="00000000" w:rsidR="00000000" w:rsidRPr="00000000">
        <w:rPr>
          <w:rtl w:val="0"/>
        </w:rPr>
      </w:r>
    </w:p>
    <w:p w:rsidR="00000000" w:rsidDel="00000000" w:rsidP="00000000" w:rsidRDefault="00000000" w:rsidRPr="00000000" w14:paraId="00000123">
      <w:pPr>
        <w:spacing w:after="240" w:before="240" w:lineRule="auto"/>
        <w:rPr>
          <w:rFonts w:ascii="Barlow" w:cs="Barlow" w:eastAsia="Barlow" w:hAnsi="Barlow"/>
          <w:i w:val="1"/>
          <w:sz w:val="24"/>
          <w:szCs w:val="24"/>
        </w:rPr>
      </w:pPr>
      <w:r w:rsidDel="00000000" w:rsidR="00000000" w:rsidRPr="00000000">
        <w:rPr>
          <w:rFonts w:ascii="Barlow" w:cs="Barlow" w:eastAsia="Barlow" w:hAnsi="Barlow"/>
          <w:i w:val="1"/>
          <w:sz w:val="24"/>
          <w:szCs w:val="24"/>
          <w:rtl w:val="0"/>
        </w:rPr>
        <w:t xml:space="preserve">Aims: This session will have a brief update on the OceanOPS Restructuring process from Albert Fischer, WMO. The session will then pick up on the feedback from the OCG Roundtable in March, where the OCG networks recommended working on developing ideas and messaging about how to work more consistently in seeking support for OceanOPS.  Concluding with a presentation and discussion on structure/proposal for Service Level Agreements with OceanOPS.</w:t>
      </w:r>
    </w:p>
    <w:p w:rsidR="00000000" w:rsidDel="00000000" w:rsidP="00000000" w:rsidRDefault="00000000" w:rsidRPr="00000000" w14:paraId="00000124">
      <w:pPr>
        <w:spacing w:after="0" w:before="240" w:lineRule="auto"/>
        <w:ind w:left="72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14.1</w:t>
        <w:tab/>
        <w:t xml:space="preserve">Brief OceanOPS Restructuring process update - Albert Fischer [5 min PPT]</w:t>
      </w:r>
    </w:p>
    <w:p w:rsidR="00000000" w:rsidDel="00000000" w:rsidP="00000000" w:rsidRDefault="00000000" w:rsidRPr="00000000" w14:paraId="00000125">
      <w:pPr>
        <w:spacing w:after="0" w:before="240" w:lineRule="auto"/>
        <w:ind w:left="1530.0000000000002" w:hanging="810.0000000000005"/>
        <w:rPr>
          <w:rFonts w:ascii="Barlow" w:cs="Barlow" w:eastAsia="Barlow" w:hAnsi="Barlow"/>
          <w:sz w:val="24"/>
          <w:szCs w:val="24"/>
        </w:rPr>
      </w:pPr>
      <w:r w:rsidDel="00000000" w:rsidR="00000000" w:rsidRPr="00000000">
        <w:rPr>
          <w:rFonts w:ascii="Barlow" w:cs="Barlow" w:eastAsia="Barlow" w:hAnsi="Barlow"/>
          <w:sz w:val="24"/>
          <w:szCs w:val="24"/>
          <w:rtl w:val="0"/>
        </w:rPr>
        <w:t xml:space="preserve">14.2</w:t>
        <w:tab/>
        <w:t xml:space="preserve">Brief overview funding considerations - David Legler [10 min PPT + discussion]</w:t>
      </w:r>
    </w:p>
    <w:p w:rsidR="00000000" w:rsidDel="00000000" w:rsidP="00000000" w:rsidRDefault="00000000" w:rsidRPr="00000000" w14:paraId="00000126">
      <w:pPr>
        <w:numPr>
          <w:ilvl w:val="1"/>
          <w:numId w:val="23"/>
        </w:numPr>
        <w:spacing w:after="0" w:afterAutospacing="0"/>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 Developing consistent messaging about the benefits/services of OceanOPS</w:t>
      </w:r>
    </w:p>
    <w:p w:rsidR="00000000" w:rsidDel="00000000" w:rsidP="00000000" w:rsidRDefault="00000000" w:rsidRPr="00000000" w14:paraId="00000127">
      <w:pPr>
        <w:numPr>
          <w:ilvl w:val="1"/>
          <w:numId w:val="23"/>
        </w:numPr>
        <w:spacing w:after="240" w:before="0" w:beforeAutospacing="0" w:lineRule="auto"/>
        <w:ind w:left="216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Collective/coordinated action around funding - who, how, what </w:t>
      </w:r>
    </w:p>
    <w:p w:rsidR="00000000" w:rsidDel="00000000" w:rsidP="00000000" w:rsidRDefault="00000000" w:rsidRPr="00000000" w14:paraId="00000128">
      <w:pPr>
        <w:spacing w:after="0" w:before="0" w:lineRule="auto"/>
        <w:ind w:left="1440" w:hanging="720"/>
        <w:rPr>
          <w:rFonts w:ascii="Barlow" w:cs="Barlow" w:eastAsia="Barlow" w:hAnsi="Barlow"/>
          <w:sz w:val="24"/>
          <w:szCs w:val="24"/>
        </w:rPr>
      </w:pPr>
      <w:r w:rsidDel="00000000" w:rsidR="00000000" w:rsidRPr="00000000">
        <w:rPr>
          <w:rFonts w:ascii="Barlow" w:cs="Barlow" w:eastAsia="Barlow" w:hAnsi="Barlow"/>
          <w:sz w:val="24"/>
          <w:szCs w:val="24"/>
          <w:rtl w:val="0"/>
        </w:rPr>
        <w:t xml:space="preserve">14.3</w:t>
        <w:tab/>
        <w:t xml:space="preserve">Brief overview on OceanOPS future view, basic functions and capabilities Service Level Agreements (SLAs), and core system services - Mathieu Belbeoch [15 mins PPT and discussion]</w:t>
      </w:r>
    </w:p>
    <w:p w:rsidR="00000000" w:rsidDel="00000000" w:rsidP="00000000" w:rsidRDefault="00000000" w:rsidRPr="00000000" w14:paraId="00000129">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12A">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Messaging:</w:t>
      </w:r>
    </w:p>
    <w:p w:rsidR="00000000" w:rsidDel="00000000" w:rsidP="00000000" w:rsidRDefault="00000000" w:rsidRPr="00000000" w14:paraId="0000012B">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services of OceanOPS are of interest to potential national funders, how do they benefit, what would you tell them?</w:t>
      </w:r>
    </w:p>
    <w:p w:rsidR="00000000" w:rsidDel="00000000" w:rsidP="00000000" w:rsidRDefault="00000000" w:rsidRPr="00000000" w14:paraId="0000012C">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services of OceanOPS are of most value to networks, how do they benefit, how would you describe this benefit to a funder?</w:t>
      </w:r>
    </w:p>
    <w:p w:rsidR="00000000" w:rsidDel="00000000" w:rsidP="00000000" w:rsidRDefault="00000000" w:rsidRPr="00000000" w14:paraId="0000012D">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would be the impact on the network if OceanOPS did not exist?</w:t>
      </w:r>
    </w:p>
    <w:p w:rsidR="00000000" w:rsidDel="00000000" w:rsidP="00000000" w:rsidRDefault="00000000" w:rsidRPr="00000000" w14:paraId="0000012E">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would be the impact on the integrated system if OceanOPS did not exist?</w:t>
      </w:r>
    </w:p>
    <w:p w:rsidR="00000000" w:rsidDel="00000000" w:rsidP="00000000" w:rsidRDefault="00000000" w:rsidRPr="00000000" w14:paraId="0000012F">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If you have to give an ‘elevator pitch’ on OceanOPS what would you say?</w:t>
      </w:r>
    </w:p>
    <w:p w:rsidR="00000000" w:rsidDel="00000000" w:rsidP="00000000" w:rsidRDefault="00000000" w:rsidRPr="00000000" w14:paraId="00000130">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Funding</w:t>
      </w:r>
    </w:p>
    <w:p w:rsidR="00000000" w:rsidDel="00000000" w:rsidP="00000000" w:rsidRDefault="00000000" w:rsidRPr="00000000" w14:paraId="00000131">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Can we be more consistent and proactive in approaching national funders?</w:t>
      </w:r>
    </w:p>
    <w:p w:rsidR="00000000" w:rsidDel="00000000" w:rsidP="00000000" w:rsidRDefault="00000000" w:rsidRPr="00000000" w14:paraId="00000132">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Should we approach national funders collectively?</w:t>
      </w:r>
    </w:p>
    <w:p w:rsidR="00000000" w:rsidDel="00000000" w:rsidP="00000000" w:rsidRDefault="00000000" w:rsidRPr="00000000" w14:paraId="00000133">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SLA principals</w:t>
      </w:r>
    </w:p>
    <w:p w:rsidR="00000000" w:rsidDel="00000000" w:rsidP="00000000" w:rsidRDefault="00000000" w:rsidRPr="00000000" w14:paraId="00000134">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Thoughts/feedback on SLA principles, levels, services?</w:t>
      </w:r>
    </w:p>
    <w:p w:rsidR="00000000" w:rsidDel="00000000" w:rsidP="00000000" w:rsidRDefault="00000000" w:rsidRPr="00000000" w14:paraId="00000135">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activities are best achieved/undertaken outside of OceanOPS and connected to/support OceanOPS?</w:t>
      </w:r>
    </w:p>
    <w:p w:rsidR="00000000" w:rsidDel="00000000" w:rsidP="00000000" w:rsidRDefault="00000000" w:rsidRPr="00000000" w14:paraId="00000136">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services/capabilities are separately negotiated with individual networks? </w:t>
      </w:r>
    </w:p>
    <w:p w:rsidR="00000000" w:rsidDel="00000000" w:rsidP="00000000" w:rsidRDefault="00000000" w:rsidRPr="00000000" w14:paraId="00000137">
      <w:pPr>
        <w:numPr>
          <w:ilvl w:val="1"/>
          <w:numId w:val="2"/>
        </w:numPr>
        <w:ind w:left="144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core services should OceanOPS provide (eg to all OCG networks? To GOOS?)</w:t>
      </w:r>
      <w:r w:rsidDel="00000000" w:rsidR="00000000" w:rsidRPr="00000000">
        <w:rPr>
          <w:rtl w:val="0"/>
        </w:rPr>
      </w:r>
    </w:p>
    <w:p w:rsidR="00000000" w:rsidDel="00000000" w:rsidP="00000000" w:rsidRDefault="00000000" w:rsidRPr="00000000" w14:paraId="00000138">
      <w:pPr>
        <w:rPr>
          <w:rFonts w:ascii="Barlow" w:cs="Barlow" w:eastAsia="Barlow" w:hAnsi="Barlow"/>
          <w:highlight w:val="yellow"/>
        </w:rPr>
      </w:pPr>
      <w:r w:rsidDel="00000000" w:rsidR="00000000" w:rsidRPr="00000000">
        <w:rPr>
          <w:rtl w:val="0"/>
        </w:rPr>
      </w:r>
    </w:p>
    <w:tbl>
      <w:tblPr>
        <w:tblStyle w:val="Table9"/>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39">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13A">
            <w:pPr>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Ideas and recommendations that GOOS communications can use to develop support materials for OCG and the networks to use in fundraising for OceanOPS</w:t>
            </w:r>
          </w:p>
          <w:p w:rsidR="00000000" w:rsidDel="00000000" w:rsidP="00000000" w:rsidRDefault="00000000" w:rsidRPr="00000000" w14:paraId="0000013B">
            <w:pPr>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A plan for coordinated action with regard to solicitation for funding of OceanOPS</w:t>
            </w:r>
            <w:r w:rsidDel="00000000" w:rsidR="00000000" w:rsidRPr="00000000">
              <w:rPr>
                <w:rFonts w:ascii="Barlow" w:cs="Barlow" w:eastAsia="Barlow" w:hAnsi="Barlow"/>
                <w:sz w:val="22"/>
                <w:szCs w:val="22"/>
                <w:rtl w:val="0"/>
              </w:rPr>
              <w:t xml:space="preserve"> to be developed by September 30, 2024</w:t>
            </w:r>
          </w:p>
          <w:p w:rsidR="00000000" w:rsidDel="00000000" w:rsidP="00000000" w:rsidRDefault="00000000" w:rsidRPr="00000000" w14:paraId="0000013C">
            <w:pPr>
              <w:numPr>
                <w:ilvl w:val="0"/>
                <w:numId w:val="1"/>
              </w:numPr>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Action to develop a new strategic plan for OceanOPS [2026-30], incorporating the recommendations with regard to SLAs</w:t>
            </w:r>
          </w:p>
        </w:tc>
      </w:tr>
    </w:tbl>
    <w:p w:rsidR="00000000" w:rsidDel="00000000" w:rsidP="00000000" w:rsidRDefault="00000000" w:rsidRPr="00000000" w14:paraId="0000013D">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13E">
      <w:pPr>
        <w:spacing w:before="0" w:lineRule="auto"/>
        <w:rPr>
          <w:rFonts w:ascii="Barlow" w:cs="Barlow" w:eastAsia="Barlow" w:hAnsi="Barlow"/>
          <w:b w:val="1"/>
          <w:i w:val="1"/>
          <w:color w:val="1c4587"/>
          <w:sz w:val="24"/>
          <w:szCs w:val="24"/>
        </w:rPr>
      </w:pPr>
      <w:r w:rsidDel="00000000" w:rsidR="00000000" w:rsidRPr="00000000">
        <w:rPr>
          <w:rFonts w:ascii="Barlow" w:cs="Barlow" w:eastAsia="Barlow" w:hAnsi="Barlow"/>
          <w:b w:val="1"/>
          <w:i w:val="1"/>
          <w:color w:val="1c4587"/>
          <w:sz w:val="24"/>
          <w:szCs w:val="24"/>
          <w:rtl w:val="0"/>
        </w:rPr>
        <w:t xml:space="preserve">COFFEE BREAK - 15:30 - 11:30</w:t>
      </w:r>
    </w:p>
    <w:p w:rsidR="00000000" w:rsidDel="00000000" w:rsidP="00000000" w:rsidRDefault="00000000" w:rsidRPr="00000000" w14:paraId="0000013F">
      <w:pPr>
        <w:spacing w:before="0" w:lineRule="auto"/>
        <w:rPr>
          <w:rFonts w:ascii="Barlow" w:cs="Barlow" w:eastAsia="Barlow" w:hAnsi="Barlow"/>
          <w:b w:val="1"/>
          <w:i w:val="1"/>
          <w:color w:val="1c4587"/>
          <w:sz w:val="24"/>
          <w:szCs w:val="24"/>
        </w:rPr>
      </w:pPr>
      <w:r w:rsidDel="00000000" w:rsidR="00000000" w:rsidRPr="00000000">
        <w:rPr>
          <w:rtl w:val="0"/>
        </w:rPr>
      </w:r>
    </w:p>
    <w:p w:rsidR="00000000" w:rsidDel="00000000" w:rsidP="00000000" w:rsidRDefault="00000000" w:rsidRPr="00000000" w14:paraId="00000140">
      <w:pPr>
        <w:rPr>
          <w:rFonts w:ascii="Barlow" w:cs="Barlow" w:eastAsia="Barlow" w:hAnsi="Barlow"/>
          <w:b w:val="1"/>
          <w:i w:val="1"/>
          <w:sz w:val="24"/>
          <w:szCs w:val="24"/>
        </w:rPr>
      </w:pPr>
      <w:r w:rsidDel="00000000" w:rsidR="00000000" w:rsidRPr="00000000">
        <w:rPr>
          <w:rFonts w:ascii="Barlow" w:cs="Barlow" w:eastAsia="Barlow" w:hAnsi="Barlow"/>
          <w:b w:val="1"/>
          <w:sz w:val="24"/>
          <w:szCs w:val="24"/>
          <w:rtl w:val="0"/>
        </w:rPr>
        <w:t xml:space="preserve">15. Observing Implementation + Co-Design Workshop (60 min)</w:t>
      </w:r>
      <w:r w:rsidDel="00000000" w:rsidR="00000000" w:rsidRPr="00000000">
        <w:rPr>
          <w:rFonts w:ascii="Barlow" w:cs="Barlow" w:eastAsia="Barlow" w:hAnsi="Barlow"/>
          <w:sz w:val="24"/>
          <w:szCs w:val="24"/>
          <w:rtl w:val="0"/>
        </w:rPr>
        <w:t xml:space="preserve"> - David &amp;</w:t>
      </w:r>
      <w:r w:rsidDel="00000000" w:rsidR="00000000" w:rsidRPr="00000000">
        <w:rPr>
          <w:rFonts w:ascii="Barlow" w:cs="Barlow" w:eastAsia="Barlow" w:hAnsi="Barlow"/>
          <w:b w:val="1"/>
          <w:sz w:val="24"/>
          <w:szCs w:val="24"/>
          <w:rtl w:val="0"/>
        </w:rPr>
        <w:t xml:space="preserve"> [Ann]</w:t>
      </w:r>
      <w:r w:rsidDel="00000000" w:rsidR="00000000" w:rsidRPr="00000000">
        <w:rPr>
          <w:rtl w:val="0"/>
        </w:rPr>
      </w:r>
    </w:p>
    <w:p w:rsidR="00000000" w:rsidDel="00000000" w:rsidP="00000000" w:rsidRDefault="00000000" w:rsidRPr="00000000" w14:paraId="00000141">
      <w:pPr>
        <w:spacing w:after="0" w:before="240" w:lineRule="auto"/>
        <w:rPr>
          <w:rFonts w:ascii="Barlow" w:cs="Barlow" w:eastAsia="Barlow" w:hAnsi="Barlow"/>
          <w:i w:val="1"/>
          <w:sz w:val="24"/>
          <w:szCs w:val="24"/>
        </w:rPr>
      </w:pPr>
      <w:r w:rsidDel="00000000" w:rsidR="00000000" w:rsidRPr="00000000">
        <w:rPr>
          <w:rFonts w:ascii="Barlow" w:cs="Barlow" w:eastAsia="Barlow" w:hAnsi="Barlow"/>
          <w:sz w:val="24"/>
          <w:szCs w:val="24"/>
          <w:rtl w:val="0"/>
        </w:rPr>
        <w:t xml:space="preserve">Aims: This session is aimed to look at the current requirements processes (EOV, WMO Application areas, GCOS etc.) that are existing and how these are connected to the networks. There is a need to define processes to distill the needs into a global ocean observing system design but what does this look like? How do we create an observing system design with priorities and an implementation strategy (global to local)? </w:t>
      </w:r>
      <w:r w:rsidDel="00000000" w:rsidR="00000000" w:rsidRPr="00000000">
        <w:rPr>
          <w:rtl w:val="0"/>
        </w:rPr>
      </w:r>
    </w:p>
    <w:p w:rsidR="00000000" w:rsidDel="00000000" w:rsidP="00000000" w:rsidRDefault="00000000" w:rsidRPr="00000000" w14:paraId="00000142">
      <w:pPr>
        <w:spacing w:after="240" w:before="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[10 min presentations + 50 min]</w:t>
      </w:r>
    </w:p>
    <w:p w:rsidR="00000000" w:rsidDel="00000000" w:rsidP="00000000" w:rsidRDefault="00000000" w:rsidRPr="00000000" w14:paraId="00000143">
      <w:pPr>
        <w:spacing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144">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1) Do people agree with the value of such a plan?</w:t>
      </w:r>
    </w:p>
    <w:p w:rsidR="00000000" w:rsidDel="00000000" w:rsidP="00000000" w:rsidRDefault="00000000" w:rsidRPr="00000000" w14:paraId="00000145">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Need is to define the process of distilling needs into a global ocean observing system design (integrated) - What are the key questions to get us there? Potential actions (Workshop etc.)?</w:t>
      </w:r>
    </w:p>
    <w:p w:rsidR="00000000" w:rsidDel="00000000" w:rsidP="00000000" w:rsidRDefault="00000000" w:rsidRPr="00000000" w14:paraId="00000146">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Exemplar design observing system and network strategies - how is this fused?</w:t>
      </w:r>
    </w:p>
    <w:p w:rsidR="00000000" w:rsidDel="00000000" w:rsidP="00000000" w:rsidRDefault="00000000" w:rsidRPr="00000000" w14:paraId="00000147">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do we make decisions on priority?</w:t>
      </w:r>
    </w:p>
    <w:p w:rsidR="00000000" w:rsidDel="00000000" w:rsidP="00000000" w:rsidRDefault="00000000" w:rsidRPr="00000000" w14:paraId="00000148">
      <w:pPr>
        <w:numPr>
          <w:ilvl w:val="0"/>
          <w:numId w:val="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is the next step to get to the global ocean observing system?</w:t>
      </w:r>
    </w:p>
    <w:p w:rsidR="00000000" w:rsidDel="00000000" w:rsidP="00000000" w:rsidRDefault="00000000" w:rsidRPr="00000000" w14:paraId="00000149">
      <w:pPr>
        <w:numPr>
          <w:ilvl w:val="0"/>
          <w:numId w:val="2"/>
        </w:numPr>
        <w:ind w:left="720" w:hanging="360"/>
        <w:rPr>
          <w:rFonts w:ascii="Barlow" w:cs="Barlow" w:eastAsia="Barlow" w:hAnsi="Barlow"/>
          <w:sz w:val="24"/>
          <w:szCs w:val="24"/>
          <w:u w:val="none"/>
        </w:rPr>
      </w:pPr>
      <w:r w:rsidDel="00000000" w:rsidR="00000000" w:rsidRPr="00000000">
        <w:rPr>
          <w:rFonts w:ascii="Barlow" w:cs="Barlow" w:eastAsia="Barlow" w:hAnsi="Barlow"/>
          <w:sz w:val="24"/>
          <w:szCs w:val="24"/>
          <w:rtl w:val="0"/>
        </w:rPr>
        <w:t xml:space="preserve">How do we consider stakeholder needs? And how </w:t>
      </w:r>
    </w:p>
    <w:p w:rsidR="00000000" w:rsidDel="00000000" w:rsidP="00000000" w:rsidRDefault="00000000" w:rsidRPr="00000000" w14:paraId="0000014A">
      <w:pPr>
        <w:numPr>
          <w:ilvl w:val="0"/>
          <w:numId w:val="2"/>
        </w:numPr>
        <w:ind w:left="720" w:hanging="360"/>
        <w:rPr>
          <w:rFonts w:ascii="Barlow" w:cs="Barlow" w:eastAsia="Barlow" w:hAnsi="Barlow"/>
          <w:sz w:val="24"/>
          <w:szCs w:val="24"/>
          <w:u w:val="none"/>
        </w:rPr>
      </w:pPr>
      <w:r w:rsidDel="00000000" w:rsidR="00000000" w:rsidRPr="00000000">
        <w:rPr>
          <w:rtl w:val="0"/>
        </w:rPr>
      </w:r>
    </w:p>
    <w:p w:rsidR="00000000" w:rsidDel="00000000" w:rsidP="00000000" w:rsidRDefault="00000000" w:rsidRPr="00000000" w14:paraId="0000014B">
      <w:pPr>
        <w:rPr>
          <w:rFonts w:ascii="Barlow" w:cs="Barlow" w:eastAsia="Barlow" w:hAnsi="Barlow"/>
        </w:rPr>
      </w:pPr>
      <w:r w:rsidDel="00000000" w:rsidR="00000000" w:rsidRPr="00000000">
        <w:rPr>
          <w:rtl w:val="0"/>
        </w:rPr>
      </w:r>
    </w:p>
    <w:tbl>
      <w:tblPr>
        <w:tblStyle w:val="Table10"/>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4C">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14D">
            <w:pPr>
              <w:numPr>
                <w:ilvl w:val="0"/>
                <w:numId w:val="1"/>
              </w:numPr>
              <w:ind w:left="720" w:hanging="360"/>
              <w:rPr>
                <w:rFonts w:ascii="Barlow" w:cs="Barlow" w:eastAsia="Barlow" w:hAnsi="Barlow"/>
              </w:rPr>
            </w:pPr>
            <w:r w:rsidDel="00000000" w:rsidR="00000000" w:rsidRPr="00000000">
              <w:rPr>
                <w:rFonts w:ascii="Barlow" w:cs="Barlow" w:eastAsia="Barlow" w:hAnsi="Barlow"/>
                <w:sz w:val="22"/>
                <w:szCs w:val="22"/>
                <w:rtl w:val="0"/>
              </w:rPr>
              <w:t xml:space="preserve">Consult with Panels and GOOS SC on this concept and a possible workshop (with GOOS Panels, etc) </w:t>
            </w:r>
          </w:p>
          <w:p w:rsidR="00000000" w:rsidDel="00000000" w:rsidP="00000000" w:rsidRDefault="00000000" w:rsidRPr="00000000" w14:paraId="0000014E">
            <w:pPr>
              <w:numPr>
                <w:ilvl w:val="0"/>
                <w:numId w:val="1"/>
              </w:numPr>
              <w:ind w:left="720" w:hanging="360"/>
              <w:rPr>
                <w:rFonts w:ascii="Barlow" w:cs="Barlow" w:eastAsia="Barlow" w:hAnsi="Barlow"/>
              </w:rPr>
            </w:pPr>
            <w:r w:rsidDel="00000000" w:rsidR="00000000" w:rsidRPr="00000000">
              <w:rPr>
                <w:rFonts w:ascii="Barlow" w:cs="Barlow" w:eastAsia="Barlow" w:hAnsi="Barlow"/>
                <w:sz w:val="22"/>
                <w:szCs w:val="22"/>
                <w:rtl w:val="0"/>
              </w:rPr>
              <w:t xml:space="preserve">Create a process to a plan for an *initial* integrated ocean observing system for the global ocean </w:t>
            </w:r>
          </w:p>
          <w:p w:rsidR="00000000" w:rsidDel="00000000" w:rsidP="00000000" w:rsidRDefault="00000000" w:rsidRPr="00000000" w14:paraId="0000014F">
            <w:pPr>
              <w:numPr>
                <w:ilvl w:val="1"/>
                <w:numId w:val="1"/>
              </w:numPr>
              <w:ind w:left="1440" w:hanging="360"/>
              <w:rPr>
                <w:rFonts w:ascii="Barlow" w:cs="Barlow" w:eastAsia="Barlow" w:hAnsi="Barlow"/>
                <w:sz w:val="22"/>
                <w:szCs w:val="22"/>
                <w:u w:val="none"/>
              </w:rPr>
            </w:pPr>
            <w:r w:rsidDel="00000000" w:rsidR="00000000" w:rsidRPr="00000000">
              <w:rPr>
                <w:rFonts w:ascii="Barlow" w:cs="Barlow" w:eastAsia="Barlow" w:hAnsi="Barlow"/>
                <w:sz w:val="22"/>
                <w:szCs w:val="22"/>
                <w:rtl w:val="0"/>
              </w:rPr>
              <w:t xml:space="preserve">Stakeholder needs and priorities - how do we gather and consider these? Don’t we need more than requirements statements?</w:t>
            </w:r>
          </w:p>
          <w:p w:rsidR="00000000" w:rsidDel="00000000" w:rsidP="00000000" w:rsidRDefault="00000000" w:rsidRPr="00000000" w14:paraId="00000150">
            <w:pPr>
              <w:numPr>
                <w:ilvl w:val="1"/>
                <w:numId w:val="1"/>
              </w:numPr>
              <w:ind w:left="1440" w:hanging="360"/>
              <w:rPr>
                <w:rFonts w:ascii="Barlow" w:cs="Barlow" w:eastAsia="Barlow" w:hAnsi="Barlow"/>
                <w:sz w:val="22"/>
                <w:szCs w:val="22"/>
                <w:u w:val="none"/>
              </w:rPr>
            </w:pPr>
            <w:r w:rsidDel="00000000" w:rsidR="00000000" w:rsidRPr="00000000">
              <w:rPr>
                <w:rFonts w:ascii="Barlow" w:cs="Barlow" w:eastAsia="Barlow" w:hAnsi="Barlow"/>
                <w:sz w:val="22"/>
                <w:szCs w:val="22"/>
                <w:rtl w:val="0"/>
              </w:rPr>
              <w:t xml:space="preserve">How do we integrate and frame the various types of network information?</w:t>
            </w:r>
          </w:p>
        </w:tc>
      </w:tr>
    </w:tbl>
    <w:p w:rsidR="00000000" w:rsidDel="00000000" w:rsidP="00000000" w:rsidRDefault="00000000" w:rsidRPr="00000000" w14:paraId="00000151">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152">
      <w:pPr>
        <w:keepLines w:val="1"/>
        <w:rPr>
          <w:rFonts w:ascii="Barlow" w:cs="Barlow" w:eastAsia="Barlow" w:hAnsi="Barlow"/>
          <w:b w:val="1"/>
          <w:i w:val="1"/>
          <w:color w:val="1c4587"/>
          <w:sz w:val="24"/>
          <w:szCs w:val="24"/>
        </w:rPr>
      </w:pPr>
      <w:r w:rsidDel="00000000" w:rsidR="00000000" w:rsidRPr="00000000">
        <w:rPr>
          <w:rFonts w:ascii="Barlow" w:cs="Barlow" w:eastAsia="Barlow" w:hAnsi="Barlow"/>
          <w:b w:val="1"/>
          <w:i w:val="1"/>
          <w:color w:val="1c4587"/>
          <w:sz w:val="24"/>
          <w:szCs w:val="24"/>
          <w:rtl w:val="0"/>
        </w:rPr>
        <w:t xml:space="preserve">ADJOURN - DAY 3</w:t>
      </w:r>
    </w:p>
    <w:p w:rsidR="00000000" w:rsidDel="00000000" w:rsidP="00000000" w:rsidRDefault="00000000" w:rsidRPr="00000000" w14:paraId="00000153">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54">
      <w:pPr>
        <w:rPr>
          <w:rFonts w:ascii="Barlow" w:cs="Barlow" w:eastAsia="Barlow" w:hAnsi="Barlow"/>
          <w:b w:val="1"/>
          <w:color w:val="1c4587"/>
          <w:sz w:val="28"/>
          <w:szCs w:val="28"/>
        </w:rPr>
      </w:pPr>
      <w:r w:rsidDel="00000000" w:rsidR="00000000" w:rsidRPr="00000000">
        <w:rPr>
          <w:rtl w:val="0"/>
        </w:rPr>
      </w:r>
    </w:p>
    <w:p w:rsidR="00000000" w:rsidDel="00000000" w:rsidP="00000000" w:rsidRDefault="00000000" w:rsidRPr="00000000" w14:paraId="00000155">
      <w:pPr>
        <w:rPr>
          <w:rFonts w:ascii="Barlow" w:cs="Barlow" w:eastAsia="Barlow" w:hAnsi="Barlow"/>
          <w:b w:val="1"/>
          <w:color w:val="1c4587"/>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6">
      <w:pPr>
        <w:rPr>
          <w:rFonts w:ascii="Barlow" w:cs="Barlow" w:eastAsia="Barlow" w:hAnsi="Barlow"/>
          <w:i w:val="1"/>
          <w:color w:val="1c4587"/>
          <w:sz w:val="24"/>
          <w:szCs w:val="24"/>
        </w:rPr>
      </w:pPr>
      <w:r w:rsidDel="00000000" w:rsidR="00000000" w:rsidRPr="00000000">
        <w:rPr>
          <w:rFonts w:ascii="Barlow" w:cs="Barlow" w:eastAsia="Barlow" w:hAnsi="Barlow"/>
          <w:b w:val="1"/>
          <w:color w:val="1c4587"/>
          <w:sz w:val="28"/>
          <w:szCs w:val="28"/>
          <w:rtl w:val="0"/>
        </w:rPr>
        <w:t xml:space="preserve">DAY 4 - Thursday 16 May 2023 | 09:00 - 12:00 </w:t>
      </w:r>
      <w:r w:rsidDel="00000000" w:rsidR="00000000" w:rsidRPr="00000000">
        <w:rPr>
          <w:rFonts w:ascii="Barlow" w:cs="Barlow" w:eastAsia="Barlow" w:hAnsi="Barlow"/>
          <w:color w:val="1c4587"/>
          <w:sz w:val="28"/>
          <w:szCs w:val="28"/>
          <w:rtl w:val="0"/>
        </w:rPr>
        <w:t xml:space="preserve">(In local time GMT-8)</w:t>
      </w:r>
      <w:r w:rsidDel="00000000" w:rsidR="00000000" w:rsidRPr="00000000">
        <w:rPr>
          <w:rtl w:val="0"/>
        </w:rPr>
      </w:r>
    </w:p>
    <w:p w:rsidR="00000000" w:rsidDel="00000000" w:rsidP="00000000" w:rsidRDefault="00000000" w:rsidRPr="00000000" w14:paraId="00000157">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Call in link:  </w:t>
      </w:r>
      <w:hyperlink r:id="rId29">
        <w:r w:rsidDel="00000000" w:rsidR="00000000" w:rsidRPr="00000000">
          <w:rPr>
            <w:rFonts w:ascii="Barlow" w:cs="Barlow" w:eastAsia="Barlow" w:hAnsi="Barlow"/>
            <w:color w:val="1155cc"/>
            <w:sz w:val="24"/>
            <w:szCs w:val="24"/>
            <w:u w:val="single"/>
            <w:rtl w:val="0"/>
          </w:rPr>
          <w:t xml:space="preserve">https://us02web.zoom.us/j/87253992347</w:t>
        </w:r>
      </w:hyperlink>
      <w:r w:rsidDel="00000000" w:rsidR="00000000" w:rsidRPr="00000000">
        <w:rPr>
          <w:rtl w:val="0"/>
        </w:rPr>
      </w:r>
    </w:p>
    <w:p w:rsidR="00000000" w:rsidDel="00000000" w:rsidP="00000000" w:rsidRDefault="00000000" w:rsidRPr="00000000" w14:paraId="00000158">
      <w:pPr>
        <w:rPr>
          <w:rFonts w:ascii="Barlow" w:cs="Barlow" w:eastAsia="Barlow" w:hAnsi="Barlow"/>
          <w:i w:val="1"/>
          <w:sz w:val="24"/>
          <w:szCs w:val="24"/>
        </w:rPr>
      </w:pPr>
      <w:r w:rsidDel="00000000" w:rsidR="00000000" w:rsidRPr="00000000">
        <w:rPr>
          <w:rtl w:val="0"/>
        </w:rPr>
      </w:r>
    </w:p>
    <w:p w:rsidR="00000000" w:rsidDel="00000000" w:rsidP="00000000" w:rsidRDefault="00000000" w:rsidRPr="00000000" w14:paraId="00000159">
      <w:pPr>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16. Best Practices (30 min)</w:t>
      </w:r>
      <w:r w:rsidDel="00000000" w:rsidR="00000000" w:rsidRPr="00000000">
        <w:rPr>
          <w:rFonts w:ascii="Barlow" w:cs="Barlow" w:eastAsia="Barlow" w:hAnsi="Barlow"/>
          <w:sz w:val="24"/>
          <w:szCs w:val="24"/>
          <w:rtl w:val="0"/>
        </w:rPr>
        <w:t xml:space="preserve"> - Juliet Hermes and </w:t>
      </w:r>
      <w:r w:rsidDel="00000000" w:rsidR="00000000" w:rsidRPr="00000000">
        <w:rPr>
          <w:rFonts w:ascii="Barlow" w:cs="Barlow" w:eastAsia="Barlow" w:hAnsi="Barlow"/>
          <w:b w:val="1"/>
          <w:sz w:val="24"/>
          <w:szCs w:val="24"/>
          <w:rtl w:val="0"/>
        </w:rPr>
        <w:t xml:space="preserve">[Ting]</w:t>
      </w:r>
      <w:r w:rsidDel="00000000" w:rsidR="00000000" w:rsidRPr="00000000">
        <w:rPr>
          <w:rtl w:val="0"/>
        </w:rPr>
      </w:r>
    </w:p>
    <w:p w:rsidR="00000000" w:rsidDel="00000000" w:rsidP="00000000" w:rsidRDefault="00000000" w:rsidRPr="00000000" w14:paraId="0000015A">
      <w:pPr>
        <w:spacing w:after="24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Aims: Status update on recent developments and activities on OBPS, assessment of OBPS purpose for networks, and elevate importance of OBPS to the ocean observing community and beyond. To discuss potential funding constraints and how OCG can help. Reminder of GOOS endorsement process and success stories.</w:t>
        <w:br w:type="textWrapping"/>
        <w:t xml:space="preserve">[10 min presentation + 20 min discussion]</w:t>
      </w:r>
    </w:p>
    <w:p w:rsidR="00000000" w:rsidDel="00000000" w:rsidP="00000000" w:rsidRDefault="00000000" w:rsidRPr="00000000" w14:paraId="0000015B">
      <w:pPr>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6.1</w:t>
        <w:tab/>
        <w:t xml:space="preserve">OBPS - Juliet Hermes (online)</w:t>
      </w:r>
    </w:p>
    <w:p w:rsidR="00000000" w:rsidDel="00000000" w:rsidP="00000000" w:rsidRDefault="00000000" w:rsidRPr="00000000" w14:paraId="0000015C">
      <w:pPr>
        <w:ind w:firstLine="720"/>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5D">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 </w:t>
      </w:r>
    </w:p>
    <w:p w:rsidR="00000000" w:rsidDel="00000000" w:rsidP="00000000" w:rsidRDefault="00000000" w:rsidRPr="00000000" w14:paraId="0000015E">
      <w:pPr>
        <w:numPr>
          <w:ilvl w:val="0"/>
          <w:numId w:val="20"/>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are the main constraints and challenges?</w:t>
      </w:r>
    </w:p>
    <w:p w:rsidR="00000000" w:rsidDel="00000000" w:rsidP="00000000" w:rsidRDefault="00000000" w:rsidRPr="00000000" w14:paraId="0000015F">
      <w:pPr>
        <w:numPr>
          <w:ilvl w:val="0"/>
          <w:numId w:val="20"/>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Are Networks utilizing the best practices system?</w:t>
      </w:r>
    </w:p>
    <w:p w:rsidR="00000000" w:rsidDel="00000000" w:rsidP="00000000" w:rsidRDefault="00000000" w:rsidRPr="00000000" w14:paraId="00000160">
      <w:pPr>
        <w:numPr>
          <w:ilvl w:val="0"/>
          <w:numId w:val="20"/>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are potential opportunities to support and raise awareness of OBPS?</w:t>
      </w:r>
    </w:p>
    <w:p w:rsidR="00000000" w:rsidDel="00000000" w:rsidP="00000000" w:rsidRDefault="00000000" w:rsidRPr="00000000" w14:paraId="00000161">
      <w:pPr>
        <w:rPr>
          <w:rFonts w:ascii="Barlow" w:cs="Barlow" w:eastAsia="Barlow" w:hAnsi="Barlow"/>
          <w:i w:val="1"/>
          <w:sz w:val="24"/>
          <w:szCs w:val="24"/>
        </w:rPr>
      </w:pPr>
      <w:r w:rsidDel="00000000" w:rsidR="00000000" w:rsidRPr="00000000">
        <w:rPr>
          <w:rtl w:val="0"/>
        </w:rPr>
      </w:r>
    </w:p>
    <w:p w:rsidR="00000000" w:rsidDel="00000000" w:rsidP="00000000" w:rsidRDefault="00000000" w:rsidRPr="00000000" w14:paraId="00000162">
      <w:pPr>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17. OceanOPS (60 min) </w:t>
      </w:r>
      <w:r w:rsidDel="00000000" w:rsidR="00000000" w:rsidRPr="00000000">
        <w:rPr>
          <w:rFonts w:ascii="Barlow" w:cs="Barlow" w:eastAsia="Barlow" w:hAnsi="Barlow"/>
          <w:sz w:val="24"/>
          <w:szCs w:val="24"/>
          <w:rtl w:val="0"/>
        </w:rPr>
        <w:t xml:space="preserve">- Mathieu and </w:t>
      </w:r>
      <w:r w:rsidDel="00000000" w:rsidR="00000000" w:rsidRPr="00000000">
        <w:rPr>
          <w:rFonts w:ascii="Barlow" w:cs="Barlow" w:eastAsia="Barlow" w:hAnsi="Barlow"/>
          <w:b w:val="1"/>
          <w:sz w:val="24"/>
          <w:szCs w:val="24"/>
          <w:rtl w:val="0"/>
        </w:rPr>
        <w:t xml:space="preserve">[Ann]</w:t>
      </w:r>
      <w:r w:rsidDel="00000000" w:rsidR="00000000" w:rsidRPr="00000000">
        <w:rPr>
          <w:rtl w:val="0"/>
        </w:rPr>
      </w:r>
    </w:p>
    <w:p w:rsidR="00000000" w:rsidDel="00000000" w:rsidP="00000000" w:rsidRDefault="00000000" w:rsidRPr="00000000" w14:paraId="00000163">
      <w:pPr>
        <w:spacing w:after="0" w:before="240" w:lineRule="auto"/>
        <w:rPr>
          <w:rFonts w:ascii="Barlow" w:cs="Barlow" w:eastAsia="Barlow" w:hAnsi="Barlow"/>
          <w:i w:val="1"/>
          <w:sz w:val="24"/>
          <w:szCs w:val="24"/>
        </w:rPr>
      </w:pPr>
      <w:r w:rsidDel="00000000" w:rsidR="00000000" w:rsidRPr="00000000">
        <w:rPr>
          <w:rFonts w:ascii="Barlow" w:cs="Barlow" w:eastAsia="Barlow" w:hAnsi="Barlow"/>
          <w:i w:val="1"/>
          <w:sz w:val="24"/>
          <w:szCs w:val="24"/>
          <w:rtl w:val="0"/>
        </w:rPr>
        <w:t xml:space="preserve">Aims: This session will cover 2 topics, 1) OceanOPS Work Plan 2024-2025 and SLA proposal for networks, and 2</w:t>
      </w:r>
      <w:r w:rsidDel="00000000" w:rsidR="00000000" w:rsidRPr="00000000">
        <w:rPr>
          <w:rFonts w:ascii="Barlow" w:cs="Barlow" w:eastAsia="Barlow" w:hAnsi="Barlow"/>
          <w:i w:val="1"/>
          <w:sz w:val="24"/>
          <w:szCs w:val="24"/>
          <w:rtl w:val="0"/>
        </w:rPr>
        <w:t xml:space="preserve">)</w:t>
      </w:r>
      <w:r w:rsidDel="00000000" w:rsidR="00000000" w:rsidRPr="00000000">
        <w:rPr>
          <w:rFonts w:ascii="Barlow" w:cs="Barlow" w:eastAsia="Barlow" w:hAnsi="Barlow"/>
          <w:i w:val="1"/>
          <w:sz w:val="24"/>
          <w:szCs w:val="24"/>
          <w:rtl w:val="0"/>
        </w:rPr>
        <w:t xml:space="preserve"> OceanOPS budget.</w:t>
      </w:r>
    </w:p>
    <w:p w:rsidR="00000000" w:rsidDel="00000000" w:rsidP="00000000" w:rsidRDefault="00000000" w:rsidRPr="00000000" w14:paraId="00000164">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17.1</w:t>
        <w:tab/>
        <w:t xml:space="preserve">OceanOPS Work Plan &amp; SLA proposal  - Mathieu Belbeoch [20 min] presentation</w:t>
      </w:r>
    </w:p>
    <w:p w:rsidR="00000000" w:rsidDel="00000000" w:rsidP="00000000" w:rsidRDefault="00000000" w:rsidRPr="00000000" w14:paraId="00000165">
      <w:pPr>
        <w:spacing w:after="240" w:before="0" w:lineRule="auto"/>
        <w:ind w:left="0" w:firstLine="0"/>
        <w:rPr>
          <w:rFonts w:ascii="Barlow" w:cs="Barlow" w:eastAsia="Barlow" w:hAnsi="Barlow"/>
          <w:sz w:val="24"/>
          <w:szCs w:val="24"/>
        </w:rPr>
      </w:pPr>
      <w:r w:rsidDel="00000000" w:rsidR="00000000" w:rsidRPr="00000000">
        <w:rPr>
          <w:rFonts w:ascii="Barlow" w:cs="Barlow" w:eastAsia="Barlow" w:hAnsi="Barlow"/>
          <w:sz w:val="24"/>
          <w:szCs w:val="24"/>
          <w:rtl w:val="0"/>
        </w:rPr>
        <w:t xml:space="preserve">17.2</w:t>
        <w:tab/>
      </w:r>
      <w:r w:rsidDel="00000000" w:rsidR="00000000" w:rsidRPr="00000000">
        <w:rPr>
          <w:rFonts w:ascii="Barlow" w:cs="Barlow" w:eastAsia="Barlow" w:hAnsi="Barlow"/>
          <w:sz w:val="24"/>
          <w:szCs w:val="24"/>
          <w:rtl w:val="0"/>
        </w:rPr>
        <w:t xml:space="preserve">OceanOPS Financial Report - Mathieu Belbeoch  [10 min]  presentation/document</w:t>
      </w:r>
      <w:r w:rsidDel="00000000" w:rsidR="00000000" w:rsidRPr="00000000">
        <w:rPr>
          <w:rtl w:val="0"/>
        </w:rPr>
      </w:r>
    </w:p>
    <w:p w:rsidR="00000000" w:rsidDel="00000000" w:rsidP="00000000" w:rsidRDefault="00000000" w:rsidRPr="00000000" w14:paraId="00000166">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 [30 min]:</w:t>
      </w:r>
    </w:p>
    <w:p w:rsidR="00000000" w:rsidDel="00000000" w:rsidP="00000000" w:rsidRDefault="00000000" w:rsidRPr="00000000" w14:paraId="00000167">
      <w:pPr>
        <w:numPr>
          <w:ilvl w:val="0"/>
          <w:numId w:val="1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Any question/clarification on OceanOPS budget, work plan and SLA proposal?</w:t>
      </w:r>
    </w:p>
    <w:p w:rsidR="00000000" w:rsidDel="00000000" w:rsidP="00000000" w:rsidRDefault="00000000" w:rsidRPr="00000000" w14:paraId="00000168">
      <w:pPr>
        <w:numPr>
          <w:ilvl w:val="0"/>
          <w:numId w:val="12"/>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could a cost model for such SLA services be developed to scale costs equitably?</w:t>
      </w:r>
    </w:p>
    <w:p w:rsidR="00000000" w:rsidDel="00000000" w:rsidP="00000000" w:rsidRDefault="00000000" w:rsidRPr="00000000" w14:paraId="00000169">
      <w:pPr>
        <w:ind w:left="720" w:firstLine="0"/>
        <w:rPr>
          <w:rFonts w:ascii="Barlow" w:cs="Barlow" w:eastAsia="Barlow" w:hAnsi="Barlow"/>
          <w:sz w:val="24"/>
          <w:szCs w:val="24"/>
        </w:rPr>
      </w:pPr>
      <w:r w:rsidDel="00000000" w:rsidR="00000000" w:rsidRPr="00000000">
        <w:rPr>
          <w:rtl w:val="0"/>
        </w:rPr>
      </w:r>
    </w:p>
    <w:tbl>
      <w:tblPr>
        <w:tblStyle w:val="Table11"/>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6A">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16B">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OCG agreement on OceanOPS budget and workplan </w:t>
            </w:r>
            <w:r w:rsidDel="00000000" w:rsidR="00000000" w:rsidRPr="00000000">
              <w:rPr>
                <w:rFonts w:ascii="Barlow" w:cs="Barlow" w:eastAsia="Barlow" w:hAnsi="Barlow"/>
                <w:i w:val="1"/>
                <w:sz w:val="22"/>
                <w:szCs w:val="22"/>
                <w:rtl w:val="0"/>
              </w:rPr>
              <w:t xml:space="preserve">[by June 31st 2024]</w:t>
            </w:r>
          </w:p>
          <w:p w:rsidR="00000000" w:rsidDel="00000000" w:rsidP="00000000" w:rsidRDefault="00000000" w:rsidRPr="00000000" w14:paraId="0000016C">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OceanOPS will revise draft set of core services for networks and GOOS with OCG feedback, and refineSLAs with networks that already or wish to contribute to OceanOPS costs </w:t>
            </w:r>
            <w:r w:rsidDel="00000000" w:rsidR="00000000" w:rsidRPr="00000000">
              <w:rPr>
                <w:rFonts w:ascii="Barlow" w:cs="Barlow" w:eastAsia="Barlow" w:hAnsi="Barlow"/>
                <w:i w:val="1"/>
                <w:sz w:val="22"/>
                <w:szCs w:val="22"/>
                <w:rtl w:val="0"/>
              </w:rPr>
              <w:t xml:space="preserve">[by end 2024]</w:t>
            </w:r>
            <w:r w:rsidDel="00000000" w:rsidR="00000000" w:rsidRPr="00000000">
              <w:rPr>
                <w:rtl w:val="0"/>
              </w:rPr>
            </w:r>
          </w:p>
        </w:tc>
      </w:tr>
    </w:tbl>
    <w:p w:rsidR="00000000" w:rsidDel="00000000" w:rsidP="00000000" w:rsidRDefault="00000000" w:rsidRPr="00000000" w14:paraId="0000016D">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16E">
      <w:pPr>
        <w:rPr>
          <w:rFonts w:ascii="Barlow" w:cs="Barlow" w:eastAsia="Barlow" w:hAnsi="Barlow"/>
          <w:sz w:val="24"/>
          <w:szCs w:val="24"/>
        </w:rPr>
      </w:pPr>
      <w:r w:rsidDel="00000000" w:rsidR="00000000" w:rsidRPr="00000000">
        <w:rPr>
          <w:rFonts w:ascii="Barlow" w:cs="Barlow" w:eastAsia="Barlow" w:hAnsi="Barlow"/>
          <w:b w:val="1"/>
          <w:i w:val="1"/>
          <w:color w:val="1c4587"/>
          <w:sz w:val="24"/>
          <w:szCs w:val="24"/>
          <w:rtl w:val="0"/>
        </w:rPr>
        <w:t xml:space="preserve">COFFEE BREAK - 10:30 - 11:00</w:t>
      </w:r>
      <w:r w:rsidDel="00000000" w:rsidR="00000000" w:rsidRPr="00000000">
        <w:rPr>
          <w:rtl w:val="0"/>
        </w:rPr>
      </w:r>
    </w:p>
    <w:p w:rsidR="00000000" w:rsidDel="00000000" w:rsidP="00000000" w:rsidRDefault="00000000" w:rsidRPr="00000000" w14:paraId="0000016F">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170">
      <w:pPr>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18. Public private partnership (80 min) - </w:t>
      </w:r>
      <w:r w:rsidDel="00000000" w:rsidR="00000000" w:rsidRPr="00000000">
        <w:rPr>
          <w:rFonts w:ascii="Barlow" w:cs="Barlow" w:eastAsia="Barlow" w:hAnsi="Barlow"/>
          <w:sz w:val="24"/>
          <w:szCs w:val="24"/>
          <w:rtl w:val="0"/>
        </w:rPr>
        <w:t xml:space="preserve">Emma and David </w:t>
      </w:r>
      <w:r w:rsidDel="00000000" w:rsidR="00000000" w:rsidRPr="00000000">
        <w:rPr>
          <w:rFonts w:ascii="Barlow" w:cs="Barlow" w:eastAsia="Barlow" w:hAnsi="Barlow"/>
          <w:b w:val="1"/>
          <w:sz w:val="24"/>
          <w:szCs w:val="24"/>
          <w:rtl w:val="0"/>
        </w:rPr>
        <w:t xml:space="preserve">[Ting]</w:t>
      </w:r>
      <w:r w:rsidDel="00000000" w:rsidR="00000000" w:rsidRPr="00000000">
        <w:rPr>
          <w:rtl w:val="0"/>
        </w:rPr>
      </w:r>
    </w:p>
    <w:p w:rsidR="00000000" w:rsidDel="00000000" w:rsidP="00000000" w:rsidRDefault="00000000" w:rsidRPr="00000000" w14:paraId="00000171">
      <w:pPr>
        <w:spacing w:after="240" w:before="240" w:lineRule="auto"/>
        <w:rPr>
          <w:rFonts w:ascii="Barlow" w:cs="Barlow" w:eastAsia="Barlow" w:hAnsi="Barlow"/>
          <w:sz w:val="24"/>
          <w:szCs w:val="24"/>
        </w:rPr>
      </w:pPr>
      <w:r w:rsidDel="00000000" w:rsidR="00000000" w:rsidRPr="00000000">
        <w:rPr>
          <w:rFonts w:ascii="Barlow" w:cs="Barlow" w:eastAsia="Barlow" w:hAnsi="Barlow"/>
          <w:i w:val="1"/>
          <w:sz w:val="24"/>
          <w:szCs w:val="24"/>
          <w:rtl w:val="0"/>
        </w:rPr>
        <w:t xml:space="preserve">Aims: Provide an overview of the Dialogues with Industry Roadmap, the final output from the series of dialogues that brought together science, government and industry, to discuss barriers and opportunities to grow ocean observing and the ocean enterprise. This is a joint collaborative project between GOOS,  Marine Technology Society, and NOAA, and MTS has now received 4 mill $ to continue the work. Outline the plans and next steps, and discuss how OCG and the networks will interact with this process.</w:t>
      </w:r>
      <w:r w:rsidDel="00000000" w:rsidR="00000000" w:rsidRPr="00000000">
        <w:rPr>
          <w:rtl w:val="0"/>
        </w:rPr>
      </w:r>
    </w:p>
    <w:p w:rsidR="00000000" w:rsidDel="00000000" w:rsidP="00000000" w:rsidRDefault="00000000" w:rsidRPr="00000000" w14:paraId="00000172">
      <w:pPr>
        <w:spacing w:after="0" w:before="240" w:lineRule="auto"/>
        <w:rPr>
          <w:rFonts w:ascii="Barlow" w:cs="Barlow" w:eastAsia="Barlow" w:hAnsi="Barlow"/>
          <w:sz w:val="24"/>
          <w:szCs w:val="24"/>
        </w:rPr>
      </w:pPr>
      <w:r w:rsidDel="00000000" w:rsidR="00000000" w:rsidRPr="00000000">
        <w:rPr>
          <w:rFonts w:ascii="Barlow" w:cs="Barlow" w:eastAsia="Barlow" w:hAnsi="Barlow"/>
          <w:sz w:val="24"/>
          <w:szCs w:val="24"/>
          <w:rtl w:val="0"/>
        </w:rPr>
        <w:t xml:space="preserve">Discussion questions:</w:t>
      </w:r>
    </w:p>
    <w:p w:rsidR="00000000" w:rsidDel="00000000" w:rsidP="00000000" w:rsidRDefault="00000000" w:rsidRPr="00000000" w14:paraId="00000173">
      <w:pPr>
        <w:numPr>
          <w:ilvl w:val="0"/>
          <w:numId w:val="7"/>
        </w:numPr>
        <w:ind w:left="720" w:hanging="360"/>
        <w:rPr>
          <w:rFonts w:ascii="Barlow" w:cs="Barlow" w:eastAsia="Barlow" w:hAnsi="Barlow"/>
        </w:rPr>
      </w:pPr>
      <w:r w:rsidDel="00000000" w:rsidR="00000000" w:rsidRPr="00000000">
        <w:rPr>
          <w:rFonts w:ascii="Barlow" w:cs="Barlow" w:eastAsia="Barlow" w:hAnsi="Barlow"/>
          <w:sz w:val="24"/>
          <w:szCs w:val="24"/>
          <w:rtl w:val="0"/>
        </w:rPr>
        <w:t xml:space="preserve">Where do we see OCG in this Ocean Entreprise  space? </w:t>
      </w:r>
    </w:p>
    <w:p w:rsidR="00000000" w:rsidDel="00000000" w:rsidP="00000000" w:rsidRDefault="00000000" w:rsidRPr="00000000" w14:paraId="00000174">
      <w:pPr>
        <w:numPr>
          <w:ilvl w:val="0"/>
          <w:numId w:val="7"/>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How/where can the networks engage?</w:t>
      </w:r>
    </w:p>
    <w:p w:rsidR="00000000" w:rsidDel="00000000" w:rsidP="00000000" w:rsidRDefault="00000000" w:rsidRPr="00000000" w14:paraId="00000175">
      <w:pPr>
        <w:numPr>
          <w:ilvl w:val="0"/>
          <w:numId w:val="21"/>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What functions do you want greater collaboration with the private sector?</w:t>
      </w:r>
    </w:p>
    <w:p w:rsidR="00000000" w:rsidDel="00000000" w:rsidP="00000000" w:rsidRDefault="00000000" w:rsidRPr="00000000" w14:paraId="00000176">
      <w:pPr>
        <w:numPr>
          <w:ilvl w:val="0"/>
          <w:numId w:val="21"/>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Feedback to inform the development of the Ocean Enterprise Initiative?</w:t>
      </w:r>
    </w:p>
    <w:p w:rsidR="00000000" w:rsidDel="00000000" w:rsidP="00000000" w:rsidRDefault="00000000" w:rsidRPr="00000000" w14:paraId="00000177">
      <w:pPr>
        <w:rPr>
          <w:rFonts w:ascii="Barlow" w:cs="Barlow" w:eastAsia="Barlow" w:hAnsi="Barlow"/>
          <w:highlight w:val="yellow"/>
        </w:rPr>
      </w:pPr>
      <w:r w:rsidDel="00000000" w:rsidR="00000000" w:rsidRPr="00000000">
        <w:rPr>
          <w:rtl w:val="0"/>
        </w:rPr>
      </w:r>
    </w:p>
    <w:tbl>
      <w:tblPr>
        <w:tblStyle w:val="Table12"/>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78">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179">
            <w:pPr>
              <w:widowControl w:val="0"/>
              <w:numPr>
                <w:ilvl w:val="0"/>
                <w:numId w:val="1"/>
              </w:numPr>
              <w:ind w:left="720" w:hanging="360"/>
              <w:rPr>
                <w:rFonts w:ascii="Barlow" w:cs="Barlow" w:eastAsia="Barlow" w:hAnsi="Barlow"/>
                <w:sz w:val="22"/>
                <w:szCs w:val="22"/>
              </w:rPr>
            </w:pPr>
            <w:r w:rsidDel="00000000" w:rsidR="00000000" w:rsidRPr="00000000">
              <w:rPr>
                <w:rFonts w:ascii="Barlow" w:cs="Barlow" w:eastAsia="Barlow" w:hAnsi="Barlow"/>
                <w:sz w:val="22"/>
                <w:szCs w:val="22"/>
                <w:rtl w:val="0"/>
              </w:rPr>
              <w:t xml:space="preserve">Recommendations OCG / GOOS-MTS Ocean Enterprise Initiative</w:t>
            </w:r>
          </w:p>
        </w:tc>
      </w:tr>
    </w:tbl>
    <w:p w:rsidR="00000000" w:rsidDel="00000000" w:rsidP="00000000" w:rsidRDefault="00000000" w:rsidRPr="00000000" w14:paraId="0000017A">
      <w:pPr>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17B">
      <w:pPr>
        <w:rPr>
          <w:rFonts w:ascii="Barlow" w:cs="Barlow" w:eastAsia="Barlow" w:hAnsi="Barlow"/>
          <w:b w:val="1"/>
          <w:i w:val="1"/>
          <w:color w:val="1c4587"/>
          <w:sz w:val="24"/>
          <w:szCs w:val="24"/>
        </w:rPr>
      </w:pPr>
      <w:r w:rsidDel="00000000" w:rsidR="00000000" w:rsidRPr="00000000">
        <w:rPr>
          <w:rFonts w:ascii="Barlow" w:cs="Barlow" w:eastAsia="Barlow" w:hAnsi="Barlow"/>
          <w:b w:val="1"/>
          <w:i w:val="1"/>
          <w:color w:val="1c4587"/>
          <w:sz w:val="24"/>
          <w:szCs w:val="24"/>
          <w:rtl w:val="0"/>
        </w:rPr>
        <w:t xml:space="preserve">LUNCH BREAK - 12:30 - 14:00</w:t>
      </w:r>
    </w:p>
    <w:p w:rsidR="00000000" w:rsidDel="00000000" w:rsidP="00000000" w:rsidRDefault="00000000" w:rsidRPr="00000000" w14:paraId="0000017C">
      <w:pPr>
        <w:rPr>
          <w:rFonts w:ascii="Barlow" w:cs="Barlow" w:eastAsia="Barlow" w:hAnsi="Barlow"/>
          <w:b w:val="1"/>
          <w:i w:val="1"/>
          <w:color w:val="1c4587"/>
          <w:sz w:val="24"/>
          <w:szCs w:val="24"/>
        </w:rPr>
      </w:pPr>
      <w:r w:rsidDel="00000000" w:rsidR="00000000" w:rsidRPr="00000000">
        <w:rPr>
          <w:rtl w:val="0"/>
        </w:rPr>
      </w:r>
    </w:p>
    <w:p w:rsidR="00000000" w:rsidDel="00000000" w:rsidP="00000000" w:rsidRDefault="00000000" w:rsidRPr="00000000" w14:paraId="0000017D">
      <w:pPr>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19</w:t>
      </w:r>
      <w:r w:rsidDel="00000000" w:rsidR="00000000" w:rsidRPr="00000000">
        <w:rPr>
          <w:rFonts w:ascii="Barlow" w:cs="Barlow" w:eastAsia="Barlow" w:hAnsi="Barlow"/>
          <w:b w:val="1"/>
          <w:sz w:val="24"/>
          <w:szCs w:val="24"/>
          <w:rtl w:val="0"/>
        </w:rPr>
        <w:t xml:space="preserve">. Advancing OCG networks perspective (90 min)</w:t>
      </w:r>
      <w:r w:rsidDel="00000000" w:rsidR="00000000" w:rsidRPr="00000000">
        <w:rPr>
          <w:rFonts w:ascii="Barlow" w:cs="Barlow" w:eastAsia="Barlow" w:hAnsi="Barlow"/>
          <w:sz w:val="24"/>
          <w:szCs w:val="24"/>
          <w:rtl w:val="0"/>
        </w:rPr>
        <w:t xml:space="preserve"> - David, </w:t>
      </w:r>
      <w:r w:rsidDel="00000000" w:rsidR="00000000" w:rsidRPr="00000000">
        <w:rPr>
          <w:rFonts w:ascii="Barlow" w:cs="Barlow" w:eastAsia="Barlow" w:hAnsi="Barlow"/>
          <w:b w:val="1"/>
          <w:sz w:val="24"/>
          <w:szCs w:val="24"/>
          <w:rtl w:val="0"/>
        </w:rPr>
        <w:t xml:space="preserve">Ann</w:t>
      </w:r>
      <w:r w:rsidDel="00000000" w:rsidR="00000000" w:rsidRPr="00000000">
        <w:rPr>
          <w:rFonts w:ascii="Barlow" w:cs="Barlow" w:eastAsia="Barlow" w:hAnsi="Barlow"/>
          <w:sz w:val="24"/>
          <w:szCs w:val="24"/>
          <w:rtl w:val="0"/>
        </w:rPr>
        <w:t xml:space="preserve">, and Emma</w:t>
      </w:r>
    </w:p>
    <w:p w:rsidR="00000000" w:rsidDel="00000000" w:rsidP="00000000" w:rsidRDefault="00000000" w:rsidRPr="00000000" w14:paraId="0000017E">
      <w:pPr>
        <w:spacing w:after="240" w:before="240" w:lineRule="auto"/>
        <w:rPr>
          <w:rFonts w:ascii="Barlow" w:cs="Barlow" w:eastAsia="Barlow" w:hAnsi="Barlow"/>
          <w:i w:val="1"/>
          <w:sz w:val="24"/>
          <w:szCs w:val="24"/>
        </w:rPr>
      </w:pPr>
      <w:r w:rsidDel="00000000" w:rsidR="00000000" w:rsidRPr="00000000">
        <w:rPr>
          <w:rFonts w:ascii="Barlow" w:cs="Barlow" w:eastAsia="Barlow" w:hAnsi="Barlow"/>
          <w:i w:val="1"/>
          <w:sz w:val="24"/>
          <w:szCs w:val="24"/>
          <w:rtl w:val="0"/>
        </w:rPr>
        <w:t xml:space="preserve">Aims: Consider the future of OCG networks and OCG. Will OCG continue to add emerging networks,  is there a limit? How can OCG support more networks with no additional resources? As links are forged with the BioEco Panel, what is the nature of BioEco vs platform based networks, does this impact how we look at interoperability. BioEco networks are EOV based and this OCG-15 we have a request from SOCONET to become an emerging ‘thematic’ network, based around observing surface carbon, using different platforms, how does this compare in function with the platform based networks, what are the responsibilities of SOCONET and what the underlying platform based networks. Can we unify a view of networks across GOOS? What about networks that are useful but will never be global.</w:t>
      </w:r>
    </w:p>
    <w:p w:rsidR="00000000" w:rsidDel="00000000" w:rsidP="00000000" w:rsidRDefault="00000000" w:rsidRPr="00000000" w14:paraId="0000017F">
      <w:pPr>
        <w:ind w:firstLine="720"/>
        <w:rPr>
          <w:rFonts w:ascii="Barlow" w:cs="Barlow" w:eastAsia="Barlow" w:hAnsi="Barlow"/>
          <w:sz w:val="24"/>
          <w:szCs w:val="24"/>
        </w:rPr>
      </w:pPr>
      <w:r w:rsidDel="00000000" w:rsidR="00000000" w:rsidRPr="00000000">
        <w:rPr>
          <w:rFonts w:ascii="Barlow" w:cs="Barlow" w:eastAsia="Barlow" w:hAnsi="Barlow"/>
          <w:sz w:val="24"/>
          <w:szCs w:val="24"/>
          <w:rtl w:val="0"/>
        </w:rPr>
        <w:t xml:space="preserve">19.1</w:t>
        <w:tab/>
        <w:t xml:space="preserve">Evolving our view of OCG networks - David, Ann, Emma</w:t>
      </w:r>
    </w:p>
    <w:p w:rsidR="00000000" w:rsidDel="00000000" w:rsidP="00000000" w:rsidRDefault="00000000" w:rsidRPr="00000000" w14:paraId="00000180">
      <w:pPr>
        <w:spacing w:after="0" w:before="240" w:lineRule="auto"/>
        <w:rPr>
          <w:rFonts w:ascii="Barlow" w:cs="Barlow" w:eastAsia="Barlow" w:hAnsi="Barlow"/>
          <w:i w:val="1"/>
          <w:sz w:val="24"/>
          <w:szCs w:val="24"/>
        </w:rPr>
      </w:pPr>
      <w:r w:rsidDel="00000000" w:rsidR="00000000" w:rsidRPr="00000000">
        <w:rPr>
          <w:rFonts w:ascii="Barlow" w:cs="Barlow" w:eastAsia="Barlow" w:hAnsi="Barlow"/>
          <w:sz w:val="24"/>
          <w:szCs w:val="24"/>
          <w:rtl w:val="0"/>
        </w:rPr>
        <w:t xml:space="preserve">Discussion questions:</w:t>
      </w:r>
      <w:r w:rsidDel="00000000" w:rsidR="00000000" w:rsidRPr="00000000">
        <w:rPr>
          <w:rtl w:val="0"/>
        </w:rPr>
      </w:r>
    </w:p>
    <w:p w:rsidR="00000000" w:rsidDel="00000000" w:rsidP="00000000" w:rsidRDefault="00000000" w:rsidRPr="00000000" w14:paraId="00000181">
      <w:pPr>
        <w:numPr>
          <w:ilvl w:val="0"/>
          <w:numId w:val="18"/>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are we organizing ourselves? </w:t>
      </w:r>
    </w:p>
    <w:p w:rsidR="00000000" w:rsidDel="00000000" w:rsidP="00000000" w:rsidRDefault="00000000" w:rsidRPr="00000000" w14:paraId="00000182">
      <w:pPr>
        <w:numPr>
          <w:ilvl w:val="0"/>
          <w:numId w:val="18"/>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are we defining networks? Can we have a unified definition across GOOS?</w:t>
      </w:r>
    </w:p>
    <w:p w:rsidR="00000000" w:rsidDel="00000000" w:rsidP="00000000" w:rsidRDefault="00000000" w:rsidRPr="00000000" w14:paraId="00000183">
      <w:pPr>
        <w:numPr>
          <w:ilvl w:val="0"/>
          <w:numId w:val="18"/>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do we work with platform and/or themed networks?</w:t>
      </w:r>
    </w:p>
    <w:p w:rsidR="00000000" w:rsidDel="00000000" w:rsidP="00000000" w:rsidRDefault="00000000" w:rsidRPr="00000000" w14:paraId="00000184">
      <w:pPr>
        <w:numPr>
          <w:ilvl w:val="0"/>
          <w:numId w:val="18"/>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How does OCG support more networks? Is there a point at which it becomes confusing? </w:t>
      </w:r>
    </w:p>
    <w:p w:rsidR="00000000" w:rsidDel="00000000" w:rsidP="00000000" w:rsidRDefault="00000000" w:rsidRPr="00000000" w14:paraId="00000185">
      <w:pPr>
        <w:rPr>
          <w:rFonts w:ascii="Barlow" w:cs="Barlow" w:eastAsia="Barlow" w:hAnsi="Barlow"/>
          <w:highlight w:val="yellow"/>
        </w:rPr>
      </w:pPr>
      <w:r w:rsidDel="00000000" w:rsidR="00000000" w:rsidRPr="00000000">
        <w:rPr>
          <w:rtl w:val="0"/>
        </w:rPr>
      </w:r>
    </w:p>
    <w:tbl>
      <w:tblPr>
        <w:tblStyle w:val="Table13"/>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86">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187">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TBD</w:t>
            </w:r>
            <w:r w:rsidDel="00000000" w:rsidR="00000000" w:rsidRPr="00000000">
              <w:rPr>
                <w:rtl w:val="0"/>
              </w:rPr>
            </w:r>
          </w:p>
        </w:tc>
      </w:tr>
    </w:tbl>
    <w:p w:rsidR="00000000" w:rsidDel="00000000" w:rsidP="00000000" w:rsidRDefault="00000000" w:rsidRPr="00000000" w14:paraId="00000188">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89">
      <w:pPr>
        <w:keepLines w:val="1"/>
        <w:spacing w:after="200" w:lineRule="auto"/>
        <w:rPr>
          <w:rFonts w:ascii="Barlow" w:cs="Barlow" w:eastAsia="Barlow" w:hAnsi="Barlow"/>
          <w:i w:val="1"/>
          <w:color w:val="1c4587"/>
          <w:sz w:val="24"/>
          <w:szCs w:val="24"/>
        </w:rPr>
      </w:pPr>
      <w:r w:rsidDel="00000000" w:rsidR="00000000" w:rsidRPr="00000000">
        <w:rPr>
          <w:rFonts w:ascii="Barlow" w:cs="Barlow" w:eastAsia="Barlow" w:hAnsi="Barlow"/>
          <w:b w:val="1"/>
          <w:i w:val="1"/>
          <w:color w:val="1c4587"/>
          <w:sz w:val="24"/>
          <w:szCs w:val="24"/>
          <w:rtl w:val="0"/>
        </w:rPr>
        <w:t xml:space="preserve">Group Walk - 16:00 - 17:00 </w:t>
      </w:r>
      <w:r w:rsidDel="00000000" w:rsidR="00000000" w:rsidRPr="00000000">
        <w:rPr>
          <w:rFonts w:ascii="Barlow" w:cs="Barlow" w:eastAsia="Barlow" w:hAnsi="Barlow"/>
          <w:b w:val="1"/>
          <w:i w:val="1"/>
          <w:sz w:val="24"/>
          <w:szCs w:val="24"/>
          <w:highlight w:val="cyan"/>
          <w:rtl w:val="0"/>
        </w:rPr>
        <w:t xml:space="preserve">no remote participation</w:t>
      </w:r>
      <w:r w:rsidDel="00000000" w:rsidR="00000000" w:rsidRPr="00000000">
        <w:rPr>
          <w:rtl w:val="0"/>
        </w:rPr>
      </w:r>
    </w:p>
    <w:p w:rsidR="00000000" w:rsidDel="00000000" w:rsidP="00000000" w:rsidRDefault="00000000" w:rsidRPr="00000000" w14:paraId="0000018A">
      <w:pPr>
        <w:rPr>
          <w:rFonts w:ascii="Barlow" w:cs="Barlow" w:eastAsia="Barlow" w:hAnsi="Barlow"/>
          <w:b w:val="1"/>
          <w:color w:val="1c4587"/>
          <w:sz w:val="28"/>
          <w:szCs w:val="28"/>
        </w:rPr>
      </w:pPr>
      <w:r w:rsidDel="00000000" w:rsidR="00000000" w:rsidRPr="00000000">
        <w:rPr>
          <w:rFonts w:ascii="Barlow" w:cs="Barlow" w:eastAsia="Barlow" w:hAnsi="Barlow"/>
          <w:b w:val="1"/>
          <w:i w:val="1"/>
          <w:color w:val="1c4587"/>
          <w:sz w:val="24"/>
          <w:szCs w:val="24"/>
          <w:rtl w:val="0"/>
        </w:rPr>
        <w:t xml:space="preserve">ADJOURN - DAY 4</w:t>
      </w:r>
      <w:r w:rsidDel="00000000" w:rsidR="00000000" w:rsidRPr="00000000">
        <w:rPr>
          <w:rtl w:val="0"/>
        </w:rPr>
      </w:r>
    </w:p>
    <w:p w:rsidR="00000000" w:rsidDel="00000000" w:rsidP="00000000" w:rsidRDefault="00000000" w:rsidRPr="00000000" w14:paraId="0000018B">
      <w:pPr>
        <w:rPr>
          <w:rFonts w:ascii="Barlow" w:cs="Barlow" w:eastAsia="Barlow" w:hAnsi="Barlow"/>
          <w:b w:val="1"/>
          <w:color w:val="1c4587"/>
          <w:sz w:val="28"/>
          <w:szCs w:val="28"/>
        </w:rPr>
      </w:pPr>
      <w:r w:rsidDel="00000000" w:rsidR="00000000" w:rsidRPr="00000000">
        <w:rPr>
          <w:rtl w:val="0"/>
        </w:rPr>
      </w:r>
    </w:p>
    <w:p w:rsidR="00000000" w:rsidDel="00000000" w:rsidP="00000000" w:rsidRDefault="00000000" w:rsidRPr="00000000" w14:paraId="0000018C">
      <w:pPr>
        <w:rPr>
          <w:rFonts w:ascii="Barlow" w:cs="Barlow" w:eastAsia="Barlow" w:hAnsi="Barlow"/>
          <w:b w:val="1"/>
          <w:color w:val="1c4587"/>
          <w:sz w:val="28"/>
          <w:szCs w:val="28"/>
        </w:rPr>
      </w:pPr>
      <w:r w:rsidDel="00000000" w:rsidR="00000000" w:rsidRPr="00000000">
        <w:rPr>
          <w:rtl w:val="0"/>
        </w:rPr>
      </w:r>
    </w:p>
    <w:p w:rsidR="00000000" w:rsidDel="00000000" w:rsidP="00000000" w:rsidRDefault="00000000" w:rsidRPr="00000000" w14:paraId="0000018D">
      <w:pPr>
        <w:rPr>
          <w:rFonts w:ascii="Barlow" w:cs="Barlow" w:eastAsia="Barlow" w:hAnsi="Barlow"/>
          <w:b w:val="1"/>
          <w:color w:val="1c4587"/>
          <w:sz w:val="28"/>
          <w:szCs w:val="28"/>
        </w:rPr>
      </w:pPr>
      <w:r w:rsidDel="00000000" w:rsidR="00000000" w:rsidRPr="00000000">
        <w:rPr>
          <w:rtl w:val="0"/>
        </w:rPr>
      </w:r>
    </w:p>
    <w:p w:rsidR="00000000" w:rsidDel="00000000" w:rsidP="00000000" w:rsidRDefault="00000000" w:rsidRPr="00000000" w14:paraId="0000018E">
      <w:pPr>
        <w:rPr>
          <w:rFonts w:ascii="Barlow" w:cs="Barlow" w:eastAsia="Barlow" w:hAnsi="Barlow"/>
          <w:b w:val="1"/>
          <w:color w:val="1c4587"/>
          <w:sz w:val="28"/>
          <w:szCs w:val="28"/>
        </w:rPr>
      </w:pPr>
      <w:r w:rsidDel="00000000" w:rsidR="00000000" w:rsidRPr="00000000">
        <w:rPr>
          <w:rtl w:val="0"/>
        </w:rPr>
      </w:r>
    </w:p>
    <w:p w:rsidR="00000000" w:rsidDel="00000000" w:rsidP="00000000" w:rsidRDefault="00000000" w:rsidRPr="00000000" w14:paraId="0000018F">
      <w:pPr>
        <w:rPr>
          <w:rFonts w:ascii="Barlow" w:cs="Barlow" w:eastAsia="Barlow" w:hAnsi="Barlow"/>
          <w:b w:val="1"/>
          <w:color w:val="1c4587"/>
          <w:sz w:val="28"/>
          <w:szCs w:val="28"/>
        </w:rPr>
      </w:pPr>
      <w:r w:rsidDel="00000000" w:rsidR="00000000" w:rsidRPr="00000000">
        <w:rPr>
          <w:rtl w:val="0"/>
        </w:rPr>
      </w:r>
    </w:p>
    <w:p w:rsidR="00000000" w:rsidDel="00000000" w:rsidP="00000000" w:rsidRDefault="00000000" w:rsidRPr="00000000" w14:paraId="00000190">
      <w:pPr>
        <w:rPr>
          <w:rFonts w:ascii="Barlow" w:cs="Barlow" w:eastAsia="Barlow" w:hAnsi="Barlow"/>
          <w:b w:val="1"/>
          <w:color w:val="1c4587"/>
          <w:sz w:val="28"/>
          <w:szCs w:val="28"/>
        </w:rPr>
      </w:pPr>
      <w:r w:rsidDel="00000000" w:rsidR="00000000" w:rsidRPr="00000000">
        <w:rPr>
          <w:rtl w:val="0"/>
        </w:rPr>
      </w:r>
    </w:p>
    <w:p w:rsidR="00000000" w:rsidDel="00000000" w:rsidP="00000000" w:rsidRDefault="00000000" w:rsidRPr="00000000" w14:paraId="00000191">
      <w:pPr>
        <w:rPr>
          <w:rFonts w:ascii="Barlow" w:cs="Barlow" w:eastAsia="Barlow" w:hAnsi="Barlow"/>
          <w:i w:val="1"/>
          <w:color w:val="1c4587"/>
          <w:sz w:val="24"/>
          <w:szCs w:val="24"/>
        </w:rPr>
      </w:pPr>
      <w:r w:rsidDel="00000000" w:rsidR="00000000" w:rsidRPr="00000000">
        <w:rPr>
          <w:rFonts w:ascii="Barlow" w:cs="Barlow" w:eastAsia="Barlow" w:hAnsi="Barlow"/>
          <w:b w:val="1"/>
          <w:color w:val="1c4587"/>
          <w:sz w:val="28"/>
          <w:szCs w:val="28"/>
          <w:rtl w:val="0"/>
        </w:rPr>
        <w:t xml:space="preserve">DAY 5 - Friday 17 May 2023 | 09:00 - 12:00 </w:t>
      </w:r>
      <w:r w:rsidDel="00000000" w:rsidR="00000000" w:rsidRPr="00000000">
        <w:rPr>
          <w:rFonts w:ascii="Barlow" w:cs="Barlow" w:eastAsia="Barlow" w:hAnsi="Barlow"/>
          <w:color w:val="1c4587"/>
          <w:sz w:val="28"/>
          <w:szCs w:val="28"/>
          <w:rtl w:val="0"/>
        </w:rPr>
        <w:t xml:space="preserve">(In local time GMT-8)</w:t>
      </w:r>
      <w:r w:rsidDel="00000000" w:rsidR="00000000" w:rsidRPr="00000000">
        <w:rPr>
          <w:rtl w:val="0"/>
        </w:rPr>
      </w:r>
    </w:p>
    <w:p w:rsidR="00000000" w:rsidDel="00000000" w:rsidP="00000000" w:rsidRDefault="00000000" w:rsidRPr="00000000" w14:paraId="00000192">
      <w:pPr>
        <w:widowControl w:val="0"/>
        <w:rPr>
          <w:rFonts w:ascii="Barlow" w:cs="Barlow" w:eastAsia="Barlow" w:hAnsi="Barlow"/>
          <w:sz w:val="24"/>
          <w:szCs w:val="24"/>
        </w:rPr>
      </w:pPr>
      <w:r w:rsidDel="00000000" w:rsidR="00000000" w:rsidRPr="00000000">
        <w:rPr>
          <w:rFonts w:ascii="Barlow" w:cs="Barlow" w:eastAsia="Barlow" w:hAnsi="Barlow"/>
          <w:sz w:val="24"/>
          <w:szCs w:val="24"/>
          <w:rtl w:val="0"/>
        </w:rPr>
        <w:t xml:space="preserve">Call in link:  </w:t>
      </w:r>
      <w:hyperlink r:id="rId30">
        <w:r w:rsidDel="00000000" w:rsidR="00000000" w:rsidRPr="00000000">
          <w:rPr>
            <w:rFonts w:ascii="Barlow" w:cs="Barlow" w:eastAsia="Barlow" w:hAnsi="Barlow"/>
            <w:color w:val="1155cc"/>
            <w:sz w:val="24"/>
            <w:szCs w:val="24"/>
            <w:u w:val="single"/>
            <w:rtl w:val="0"/>
          </w:rPr>
          <w:t xml:space="preserve">https://us02web.zoom.us/j/87253992347</w:t>
        </w:r>
      </w:hyperlink>
      <w:r w:rsidDel="00000000" w:rsidR="00000000" w:rsidRPr="00000000">
        <w:rPr>
          <w:rtl w:val="0"/>
        </w:rPr>
      </w:r>
    </w:p>
    <w:p w:rsidR="00000000" w:rsidDel="00000000" w:rsidP="00000000" w:rsidRDefault="00000000" w:rsidRPr="00000000" w14:paraId="00000193">
      <w:pPr>
        <w:widowControl w:val="0"/>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94">
      <w:pPr>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20. Summarized Actions and Reflections (90 min)</w:t>
      </w:r>
      <w:r w:rsidDel="00000000" w:rsidR="00000000" w:rsidRPr="00000000">
        <w:rPr>
          <w:rFonts w:ascii="Barlow" w:cs="Barlow" w:eastAsia="Barlow" w:hAnsi="Barlow"/>
          <w:sz w:val="24"/>
          <w:szCs w:val="24"/>
          <w:rtl w:val="0"/>
        </w:rPr>
        <w:t xml:space="preserve"> - David and</w:t>
      </w:r>
      <w:r w:rsidDel="00000000" w:rsidR="00000000" w:rsidRPr="00000000">
        <w:rPr>
          <w:rFonts w:ascii="Barlow" w:cs="Barlow" w:eastAsia="Barlow" w:hAnsi="Barlow"/>
          <w:b w:val="1"/>
          <w:sz w:val="24"/>
          <w:szCs w:val="24"/>
          <w:rtl w:val="0"/>
        </w:rPr>
        <w:t xml:space="preserve"> [Emma]</w:t>
      </w:r>
    </w:p>
    <w:p w:rsidR="00000000" w:rsidDel="00000000" w:rsidP="00000000" w:rsidRDefault="00000000" w:rsidRPr="00000000" w14:paraId="00000195">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96">
      <w:pPr>
        <w:rPr>
          <w:rFonts w:ascii="Barlow" w:cs="Barlow" w:eastAsia="Barlow" w:hAnsi="Barlow"/>
          <w:sz w:val="24"/>
          <w:szCs w:val="24"/>
        </w:rPr>
      </w:pPr>
      <w:r w:rsidDel="00000000" w:rsidR="00000000" w:rsidRPr="00000000">
        <w:rPr>
          <w:rFonts w:ascii="Barlow" w:cs="Barlow" w:eastAsia="Barlow" w:hAnsi="Barlow"/>
          <w:sz w:val="24"/>
          <w:szCs w:val="24"/>
          <w:rtl w:val="0"/>
        </w:rPr>
        <w:t xml:space="preserve">Aims: Run through the decisions, actions and recommendations across the sessions and adjust, synthesize, merge, and clarify. Develop some level of priority</w:t>
      </w:r>
    </w:p>
    <w:p w:rsidR="00000000" w:rsidDel="00000000" w:rsidP="00000000" w:rsidRDefault="00000000" w:rsidRPr="00000000" w14:paraId="00000197">
      <w:pPr>
        <w:rPr>
          <w:rFonts w:ascii="Barlow" w:cs="Barlow" w:eastAsia="Barlow" w:hAnsi="Barlow"/>
          <w:highlight w:val="yellow"/>
        </w:rPr>
      </w:pPr>
      <w:r w:rsidDel="00000000" w:rsidR="00000000" w:rsidRPr="00000000">
        <w:rPr>
          <w:rtl w:val="0"/>
        </w:rPr>
      </w:r>
    </w:p>
    <w:tbl>
      <w:tblPr>
        <w:tblStyle w:val="Table14"/>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98">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199">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Adoption of a set of OCG-15 decisions, actions, and recommendations</w:t>
            </w:r>
            <w:r w:rsidDel="00000000" w:rsidR="00000000" w:rsidRPr="00000000">
              <w:rPr>
                <w:rtl w:val="0"/>
              </w:rPr>
            </w:r>
          </w:p>
        </w:tc>
      </w:tr>
    </w:tbl>
    <w:p w:rsidR="00000000" w:rsidDel="00000000" w:rsidP="00000000" w:rsidRDefault="00000000" w:rsidRPr="00000000" w14:paraId="0000019A">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9B">
      <w:pPr>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21. Planning for OCG-16 (60 min)</w:t>
      </w:r>
      <w:r w:rsidDel="00000000" w:rsidR="00000000" w:rsidRPr="00000000">
        <w:rPr>
          <w:rtl w:val="0"/>
        </w:rPr>
      </w:r>
    </w:p>
    <w:p w:rsidR="00000000" w:rsidDel="00000000" w:rsidP="00000000" w:rsidRDefault="00000000" w:rsidRPr="00000000" w14:paraId="0000019C">
      <w:pPr>
        <w:rPr>
          <w:rFonts w:ascii="Barlow" w:cs="Barlow" w:eastAsia="Barlow" w:hAnsi="Barlow"/>
          <w:highlight w:val="yellow"/>
        </w:rPr>
      </w:pPr>
      <w:r w:rsidDel="00000000" w:rsidR="00000000" w:rsidRPr="00000000">
        <w:rPr>
          <w:rtl w:val="0"/>
        </w:rPr>
      </w:r>
    </w:p>
    <w:tbl>
      <w:tblPr>
        <w:tblStyle w:val="Table15"/>
        <w:tblW w:w="907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1"/>
        <w:tblGridChange w:id="0">
          <w:tblGrid>
            <w:gridCol w:w="9071"/>
          </w:tblGrid>
        </w:tblGridChange>
      </w:tblGrid>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19D">
            <w:pPr>
              <w:keepNext w:val="1"/>
              <w:spacing w:after="120" w:lineRule="auto"/>
              <w:rPr>
                <w:rFonts w:ascii="Barlow" w:cs="Barlow" w:eastAsia="Barlow" w:hAnsi="Barlow"/>
                <w:sz w:val="22"/>
                <w:szCs w:val="22"/>
              </w:rPr>
            </w:pPr>
            <w:r w:rsidDel="00000000" w:rsidR="00000000" w:rsidRPr="00000000">
              <w:rPr>
                <w:rFonts w:ascii="Barlow" w:cs="Barlow" w:eastAsia="Barlow" w:hAnsi="Barlow"/>
                <w:i w:val="1"/>
                <w:sz w:val="22"/>
                <w:szCs w:val="22"/>
                <w:rtl w:val="0"/>
              </w:rPr>
              <w:t xml:space="preserve">Proposed action/decision</w:t>
            </w:r>
            <w:r w:rsidDel="00000000" w:rsidR="00000000" w:rsidRPr="00000000">
              <w:rPr>
                <w:rtl w:val="0"/>
              </w:rPr>
            </w:r>
          </w:p>
          <w:p w:rsidR="00000000" w:rsidDel="00000000" w:rsidP="00000000" w:rsidRDefault="00000000" w:rsidRPr="00000000" w14:paraId="0000019E">
            <w:pPr>
              <w:widowControl w:val="0"/>
              <w:numPr>
                <w:ilvl w:val="0"/>
                <w:numId w:val="1"/>
              </w:numPr>
              <w:ind w:left="720" w:hanging="360"/>
              <w:rPr>
                <w:rFonts w:ascii="Barlow" w:cs="Barlow" w:eastAsia="Barlow" w:hAnsi="Barlow"/>
                <w:sz w:val="20"/>
                <w:szCs w:val="20"/>
              </w:rPr>
            </w:pPr>
            <w:r w:rsidDel="00000000" w:rsidR="00000000" w:rsidRPr="00000000">
              <w:rPr>
                <w:rFonts w:ascii="Barlow" w:cs="Barlow" w:eastAsia="Barlow" w:hAnsi="Barlow"/>
                <w:sz w:val="22"/>
                <w:szCs w:val="22"/>
                <w:rtl w:val="0"/>
              </w:rPr>
              <w:t xml:space="preserve">Suggested dates</w:t>
            </w:r>
            <w:r w:rsidDel="00000000" w:rsidR="00000000" w:rsidRPr="00000000">
              <w:rPr>
                <w:rtl w:val="0"/>
              </w:rPr>
            </w:r>
          </w:p>
        </w:tc>
      </w:tr>
    </w:tbl>
    <w:p w:rsidR="00000000" w:rsidDel="00000000" w:rsidP="00000000" w:rsidRDefault="00000000" w:rsidRPr="00000000" w14:paraId="0000019F">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A0">
      <w:pPr>
        <w:keepLines w:val="1"/>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A1">
      <w:pPr>
        <w:jc w:val="center"/>
        <w:rPr>
          <w:rFonts w:ascii="Barlow" w:cs="Barlow" w:eastAsia="Barlow" w:hAnsi="Barlow"/>
          <w:b w:val="1"/>
          <w:i w:val="1"/>
          <w:sz w:val="28"/>
          <w:szCs w:val="28"/>
        </w:rPr>
      </w:pPr>
      <w:r w:rsidDel="00000000" w:rsidR="00000000" w:rsidRPr="00000000">
        <w:rPr>
          <w:rFonts w:ascii="Barlow" w:cs="Barlow" w:eastAsia="Barlow" w:hAnsi="Barlow"/>
          <w:b w:val="1"/>
          <w:color w:val="1c4587"/>
          <w:sz w:val="32"/>
          <w:szCs w:val="32"/>
          <w:rtl w:val="0"/>
        </w:rPr>
        <w:t xml:space="preserve">Closing of OCG-15</w:t>
      </w:r>
      <w:r w:rsidDel="00000000" w:rsidR="00000000" w:rsidRPr="00000000">
        <w:rPr>
          <w:rtl w:val="0"/>
        </w:rPr>
      </w:r>
    </w:p>
    <w:p w:rsidR="00000000" w:rsidDel="00000000" w:rsidP="00000000" w:rsidRDefault="00000000" w:rsidRPr="00000000" w14:paraId="000001A2">
      <w:pPr>
        <w:jc w:val="center"/>
        <w:rPr>
          <w:rFonts w:ascii="Barlow" w:cs="Barlow" w:eastAsia="Barlow" w:hAnsi="Barlow"/>
          <w:b w:val="1"/>
          <w:color w:val="000000"/>
          <w:u w:val="single"/>
        </w:rPr>
      </w:pPr>
      <w:r w:rsidDel="00000000" w:rsidR="00000000" w:rsidRPr="00000000">
        <w:rPr>
          <w:rFonts w:ascii="Barlow" w:cs="Barlow" w:eastAsia="Barlow" w:hAnsi="Barlow"/>
          <w:i w:val="1"/>
          <w:sz w:val="24"/>
          <w:szCs w:val="24"/>
          <w:rtl w:val="0"/>
        </w:rPr>
        <w:t xml:space="preserve">Note: This agenda item can be modified based on the specific needs and focus of the meeting. The format, duration, and topics can be adjusted as needed.</w:t>
      </w:r>
      <w:r w:rsidDel="00000000" w:rsidR="00000000" w:rsidRPr="00000000">
        <w:rPr>
          <w:rtl w:val="0"/>
        </w:rPr>
      </w:r>
    </w:p>
    <w:p w:rsidR="00000000" w:rsidDel="00000000" w:rsidP="00000000" w:rsidRDefault="00000000" w:rsidRPr="00000000" w14:paraId="000001A3">
      <w:pPr>
        <w:pStyle w:val="Heading3"/>
        <w:keepNext w:val="0"/>
        <w:keepLines w:val="0"/>
        <w:spacing w:after="0" w:before="0" w:lineRule="auto"/>
        <w:rPr>
          <w:rFonts w:ascii="Barlow" w:cs="Barlow" w:eastAsia="Barlow" w:hAnsi="Barlow"/>
          <w:b w:val="1"/>
          <w:color w:val="000000"/>
          <w:u w:val="single"/>
        </w:rPr>
      </w:pPr>
      <w:bookmarkStart w:colFirst="0" w:colLast="0" w:name="_5ad2bskb6zk9" w:id="3"/>
      <w:bookmarkEnd w:id="3"/>
      <w:r w:rsidDel="00000000" w:rsidR="00000000" w:rsidRPr="00000000">
        <w:rPr>
          <w:rFonts w:ascii="Barlow" w:cs="Barlow" w:eastAsia="Barlow" w:hAnsi="Barlow"/>
          <w:b w:val="1"/>
          <w:color w:val="000000"/>
          <w:u w:val="single"/>
          <w:rtl w:val="0"/>
        </w:rPr>
        <w:t xml:space="preserve">Meeting Guidelines &amp; Roles and Responsibilities</w:t>
      </w:r>
    </w:p>
    <w:p w:rsidR="00000000" w:rsidDel="00000000" w:rsidP="00000000" w:rsidRDefault="00000000" w:rsidRPr="00000000" w14:paraId="000001A4">
      <w:pPr>
        <w:pStyle w:val="Heading3"/>
        <w:keepNext w:val="0"/>
        <w:keepLines w:val="0"/>
        <w:spacing w:after="0" w:before="0" w:lineRule="auto"/>
        <w:rPr>
          <w:rFonts w:ascii="Barlow" w:cs="Barlow" w:eastAsia="Barlow" w:hAnsi="Barlow"/>
          <w:b w:val="1"/>
          <w:color w:val="000000"/>
          <w:sz w:val="24"/>
          <w:szCs w:val="24"/>
        </w:rPr>
      </w:pPr>
      <w:bookmarkStart w:colFirst="0" w:colLast="0" w:name="_119tym7asl7z" w:id="4"/>
      <w:bookmarkEnd w:id="4"/>
      <w:r w:rsidDel="00000000" w:rsidR="00000000" w:rsidRPr="00000000">
        <w:rPr>
          <w:rFonts w:ascii="Barlow" w:cs="Barlow" w:eastAsia="Barlow" w:hAnsi="Barlow"/>
          <w:b w:val="1"/>
          <w:color w:val="000000"/>
          <w:sz w:val="24"/>
          <w:szCs w:val="24"/>
          <w:rtl w:val="0"/>
        </w:rPr>
        <w:t xml:space="preserve">For in-person participants</w:t>
      </w:r>
    </w:p>
    <w:p w:rsidR="00000000" w:rsidDel="00000000" w:rsidP="00000000" w:rsidRDefault="00000000" w:rsidRPr="00000000" w14:paraId="000001A5">
      <w:pPr>
        <w:numPr>
          <w:ilvl w:val="0"/>
          <w:numId w:val="5"/>
        </w:numPr>
        <w:ind w:left="720" w:hanging="360"/>
        <w:rPr>
          <w:rFonts w:ascii="Barlow Light" w:cs="Barlow Light" w:eastAsia="Barlow Light" w:hAnsi="Barlow Light"/>
        </w:rPr>
      </w:pPr>
      <w:r w:rsidDel="00000000" w:rsidR="00000000" w:rsidRPr="00000000">
        <w:rPr>
          <w:rFonts w:ascii="Barlow" w:cs="Barlow" w:eastAsia="Barlow" w:hAnsi="Barlow"/>
          <w:sz w:val="24"/>
          <w:szCs w:val="24"/>
          <w:rtl w:val="0"/>
        </w:rPr>
        <w:t xml:space="preserve">If you have a name tag from previous meetings please bring one to encourage reusing these.</w:t>
      </w:r>
      <w:r w:rsidDel="00000000" w:rsidR="00000000" w:rsidRPr="00000000">
        <w:rPr>
          <w:rtl w:val="0"/>
        </w:rPr>
      </w:r>
    </w:p>
    <w:p w:rsidR="00000000" w:rsidDel="00000000" w:rsidP="00000000" w:rsidRDefault="00000000" w:rsidRPr="00000000" w14:paraId="000001A6">
      <w:pPr>
        <w:numPr>
          <w:ilvl w:val="0"/>
          <w:numId w:val="5"/>
        </w:numPr>
        <w:ind w:left="720" w:hanging="360"/>
        <w:rPr>
          <w:rFonts w:ascii="Barlow Light" w:cs="Barlow Light" w:eastAsia="Barlow Light" w:hAnsi="Barlow Light"/>
        </w:rPr>
      </w:pPr>
      <w:r w:rsidDel="00000000" w:rsidR="00000000" w:rsidRPr="00000000">
        <w:rPr>
          <w:rFonts w:ascii="Barlow" w:cs="Barlow" w:eastAsia="Barlow" w:hAnsi="Barlow"/>
          <w:sz w:val="24"/>
          <w:szCs w:val="24"/>
          <w:rtl w:val="0"/>
        </w:rPr>
        <w:t xml:space="preserve">Please arrive at least 15 minutes prior to the start of the meeting.</w:t>
      </w:r>
      <w:r w:rsidDel="00000000" w:rsidR="00000000" w:rsidRPr="00000000">
        <w:rPr>
          <w:rtl w:val="0"/>
        </w:rPr>
      </w:r>
    </w:p>
    <w:p w:rsidR="00000000" w:rsidDel="00000000" w:rsidP="00000000" w:rsidRDefault="00000000" w:rsidRPr="00000000" w14:paraId="000001A7">
      <w:pPr>
        <w:numPr>
          <w:ilvl w:val="0"/>
          <w:numId w:val="5"/>
        </w:numPr>
        <w:ind w:left="720" w:hanging="360"/>
        <w:rPr>
          <w:rFonts w:ascii="Barlow Light" w:cs="Barlow Light" w:eastAsia="Barlow Light" w:hAnsi="Barlow Light"/>
        </w:rPr>
      </w:pPr>
      <w:r w:rsidDel="00000000" w:rsidR="00000000" w:rsidRPr="00000000">
        <w:rPr>
          <w:rFonts w:ascii="Barlow" w:cs="Barlow" w:eastAsia="Barlow" w:hAnsi="Barlow"/>
          <w:sz w:val="24"/>
          <w:szCs w:val="24"/>
          <w:rtl w:val="0"/>
        </w:rPr>
        <w:t xml:space="preserve">Please ensure that you are engaging with both in-person and online participants.</w:t>
      </w:r>
    </w:p>
    <w:p w:rsidR="00000000" w:rsidDel="00000000" w:rsidP="00000000" w:rsidRDefault="00000000" w:rsidRPr="00000000" w14:paraId="000001A8">
      <w:pPr>
        <w:numPr>
          <w:ilvl w:val="0"/>
          <w:numId w:val="5"/>
        </w:numPr>
        <w:ind w:left="720" w:hanging="360"/>
        <w:rPr>
          <w:rFonts w:ascii="Barlow Light" w:cs="Barlow Light" w:eastAsia="Barlow Light" w:hAnsi="Barlow Light"/>
        </w:rPr>
      </w:pPr>
      <w:r w:rsidDel="00000000" w:rsidR="00000000" w:rsidRPr="00000000">
        <w:rPr>
          <w:rFonts w:ascii="Barlow" w:cs="Barlow" w:eastAsia="Barlow" w:hAnsi="Barlow"/>
          <w:sz w:val="24"/>
          <w:szCs w:val="24"/>
          <w:rtl w:val="0"/>
        </w:rPr>
        <w:t xml:space="preserve">We encourage you to attend the workshops prior to the OCG meeting.</w:t>
      </w:r>
    </w:p>
    <w:p w:rsidR="00000000" w:rsidDel="00000000" w:rsidP="00000000" w:rsidRDefault="00000000" w:rsidRPr="00000000" w14:paraId="000001A9">
      <w:pPr>
        <w:numPr>
          <w:ilvl w:val="0"/>
          <w:numId w:val="5"/>
        </w:numPr>
        <w:ind w:left="720" w:hanging="360"/>
        <w:rPr>
          <w:rFonts w:ascii="Barlow Light" w:cs="Barlow Light" w:eastAsia="Barlow Light" w:hAnsi="Barlow Light"/>
        </w:rPr>
      </w:pPr>
      <w:r w:rsidDel="00000000" w:rsidR="00000000" w:rsidRPr="00000000">
        <w:rPr>
          <w:rFonts w:ascii="Barlow" w:cs="Barlow" w:eastAsia="Barlow" w:hAnsi="Barlow"/>
          <w:sz w:val="24"/>
          <w:szCs w:val="24"/>
          <w:rtl w:val="0"/>
        </w:rPr>
        <w:t xml:space="preserve">Dress code: business casual.</w:t>
      </w:r>
    </w:p>
    <w:p w:rsidR="00000000" w:rsidDel="00000000" w:rsidP="00000000" w:rsidRDefault="00000000" w:rsidRPr="00000000" w14:paraId="000001AA">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AB">
      <w:pPr>
        <w:pStyle w:val="Heading3"/>
        <w:keepNext w:val="0"/>
        <w:keepLines w:val="0"/>
        <w:spacing w:after="0" w:before="0" w:lineRule="auto"/>
        <w:rPr>
          <w:rFonts w:ascii="Barlow" w:cs="Barlow" w:eastAsia="Barlow" w:hAnsi="Barlow"/>
          <w:b w:val="1"/>
          <w:color w:val="000000"/>
          <w:sz w:val="24"/>
          <w:szCs w:val="24"/>
        </w:rPr>
      </w:pPr>
      <w:bookmarkStart w:colFirst="0" w:colLast="0" w:name="_rj8hwoi5vyda" w:id="5"/>
      <w:bookmarkEnd w:id="5"/>
      <w:r w:rsidDel="00000000" w:rsidR="00000000" w:rsidRPr="00000000">
        <w:rPr>
          <w:rFonts w:ascii="Barlow" w:cs="Barlow" w:eastAsia="Barlow" w:hAnsi="Barlow"/>
          <w:b w:val="1"/>
          <w:color w:val="000000"/>
          <w:sz w:val="24"/>
          <w:szCs w:val="24"/>
          <w:rtl w:val="0"/>
        </w:rPr>
        <w:t xml:space="preserve">For online participants</w:t>
      </w:r>
    </w:p>
    <w:p w:rsidR="00000000" w:rsidDel="00000000" w:rsidP="00000000" w:rsidRDefault="00000000" w:rsidRPr="00000000" w14:paraId="000001AC">
      <w:pPr>
        <w:numPr>
          <w:ilvl w:val="0"/>
          <w:numId w:val="6"/>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Keep your microphone muted unless you are speaking. We will try to use video, unless it presents a problem for bandwidth, so join with your camera on.</w:t>
      </w:r>
    </w:p>
    <w:p w:rsidR="00000000" w:rsidDel="00000000" w:rsidP="00000000" w:rsidRDefault="00000000" w:rsidRPr="00000000" w14:paraId="000001AD">
      <w:pPr>
        <w:numPr>
          <w:ilvl w:val="0"/>
          <w:numId w:val="6"/>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If you have a question or comment, please use the chat box to type your question/comment or indicate by raising your hand in order to be called upon by the moderator.</w:t>
      </w:r>
    </w:p>
    <w:p w:rsidR="00000000" w:rsidDel="00000000" w:rsidP="00000000" w:rsidRDefault="00000000" w:rsidRPr="00000000" w14:paraId="000001AE">
      <w:pPr>
        <w:numPr>
          <w:ilvl w:val="0"/>
          <w:numId w:val="6"/>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Please be succinct in both your questions and answers.</w:t>
      </w:r>
    </w:p>
    <w:p w:rsidR="00000000" w:rsidDel="00000000" w:rsidP="00000000" w:rsidRDefault="00000000" w:rsidRPr="00000000" w14:paraId="000001AF">
      <w:pPr>
        <w:numPr>
          <w:ilvl w:val="0"/>
          <w:numId w:val="6"/>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At the end of each item, please expect to be called upon to ensure all OCG members have had the chance to comment.</w:t>
      </w:r>
    </w:p>
    <w:p w:rsidR="00000000" w:rsidDel="00000000" w:rsidP="00000000" w:rsidRDefault="00000000" w:rsidRPr="00000000" w14:paraId="000001B0">
      <w:pPr>
        <w:numPr>
          <w:ilvl w:val="0"/>
          <w:numId w:val="6"/>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The sessions will be recorded for the purpose of writing the report, and the recordings deleted afterwards.</w:t>
      </w:r>
      <w:r w:rsidDel="00000000" w:rsidR="00000000" w:rsidRPr="00000000">
        <w:rPr>
          <w:rtl w:val="0"/>
        </w:rPr>
      </w:r>
    </w:p>
    <w:p w:rsidR="00000000" w:rsidDel="00000000" w:rsidP="00000000" w:rsidRDefault="00000000" w:rsidRPr="00000000" w14:paraId="000001B1">
      <w:pP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1B2">
      <w:pPr>
        <w:pStyle w:val="Heading3"/>
        <w:keepNext w:val="0"/>
        <w:keepLines w:val="0"/>
        <w:spacing w:after="0" w:before="0" w:lineRule="auto"/>
        <w:rPr>
          <w:rFonts w:ascii="Barlow" w:cs="Barlow" w:eastAsia="Barlow" w:hAnsi="Barlow"/>
          <w:b w:val="1"/>
          <w:sz w:val="24"/>
          <w:szCs w:val="24"/>
        </w:rPr>
      </w:pPr>
      <w:bookmarkStart w:colFirst="0" w:colLast="0" w:name="_wcerxsqowtb9" w:id="6"/>
      <w:bookmarkEnd w:id="6"/>
      <w:r w:rsidDel="00000000" w:rsidR="00000000" w:rsidRPr="00000000">
        <w:rPr>
          <w:rFonts w:ascii="Barlow" w:cs="Barlow" w:eastAsia="Barlow" w:hAnsi="Barlow"/>
          <w:b w:val="1"/>
          <w:color w:val="000000"/>
          <w:rtl w:val="0"/>
        </w:rPr>
        <w:t xml:space="preserve">Roles and responsibilities Chair, rapporteurs, online moderator</w:t>
      </w:r>
      <w:r w:rsidDel="00000000" w:rsidR="00000000" w:rsidRPr="00000000">
        <w:rPr>
          <w:rtl w:val="0"/>
        </w:rPr>
      </w:r>
    </w:p>
    <w:tbl>
      <w:tblPr>
        <w:tblStyle w:val="Table16"/>
        <w:tblW w:w="9960.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5520"/>
        <w:tblGridChange w:id="0">
          <w:tblGrid>
            <w:gridCol w:w="4440"/>
            <w:gridCol w:w="5520"/>
          </w:tblGrid>
        </w:tblGridChange>
      </w:tblGrid>
      <w:tr>
        <w:trPr>
          <w:cantSplit w:val="0"/>
          <w:trHeight w:val="2146.9804687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rPr>
                <w:rFonts w:ascii="Barlow" w:cs="Barlow" w:eastAsia="Barlow" w:hAnsi="Barlow"/>
                <w:b w:val="1"/>
                <w:sz w:val="24"/>
                <w:szCs w:val="24"/>
              </w:rPr>
            </w:pPr>
            <w:r w:rsidDel="00000000" w:rsidR="00000000" w:rsidRPr="00000000">
              <w:rPr>
                <w:rFonts w:ascii="Barlow" w:cs="Barlow" w:eastAsia="Barlow" w:hAnsi="Barlow"/>
                <w:b w:val="1"/>
                <w:sz w:val="24"/>
                <w:szCs w:val="24"/>
                <w:rtl w:val="0"/>
              </w:rPr>
              <w:t xml:space="preserve">Chairs (indicated summary agenda)</w:t>
            </w:r>
          </w:p>
          <w:p w:rsidR="00000000" w:rsidDel="00000000" w:rsidP="00000000" w:rsidRDefault="00000000" w:rsidRPr="00000000" w14:paraId="000001B4">
            <w:pPr>
              <w:numPr>
                <w:ilvl w:val="0"/>
                <w:numId w:val="19"/>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Introduce the speakers</w:t>
            </w:r>
          </w:p>
          <w:p w:rsidR="00000000" w:rsidDel="00000000" w:rsidP="00000000" w:rsidRDefault="00000000" w:rsidRPr="00000000" w14:paraId="000001B5">
            <w:pPr>
              <w:numPr>
                <w:ilvl w:val="0"/>
                <w:numId w:val="19"/>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Engage in and guide the discussion</w:t>
            </w:r>
          </w:p>
          <w:p w:rsidR="00000000" w:rsidDel="00000000" w:rsidP="00000000" w:rsidRDefault="00000000" w:rsidRPr="00000000" w14:paraId="000001B6">
            <w:pPr>
              <w:numPr>
                <w:ilvl w:val="0"/>
                <w:numId w:val="19"/>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Assist in guiding the discussion</w:t>
            </w:r>
          </w:p>
          <w:p w:rsidR="00000000" w:rsidDel="00000000" w:rsidP="00000000" w:rsidRDefault="00000000" w:rsidRPr="00000000" w14:paraId="000001B7">
            <w:pPr>
              <w:numPr>
                <w:ilvl w:val="0"/>
                <w:numId w:val="19"/>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Make sure questions are addressed</w:t>
            </w:r>
          </w:p>
          <w:p w:rsidR="00000000" w:rsidDel="00000000" w:rsidP="00000000" w:rsidRDefault="00000000" w:rsidRPr="00000000" w14:paraId="000001B8">
            <w:pPr>
              <w:numPr>
                <w:ilvl w:val="0"/>
                <w:numId w:val="19"/>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Wrap up the session with outcomes and actions, provide a summary of key discussion points and seek consensus if needed</w:t>
            </w:r>
          </w:p>
          <w:p w:rsidR="00000000" w:rsidDel="00000000" w:rsidP="00000000" w:rsidRDefault="00000000" w:rsidRPr="00000000" w14:paraId="000001B9">
            <w:pPr>
              <w:numPr>
                <w:ilvl w:val="0"/>
                <w:numId w:val="19"/>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Keep agenda on track overall</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rPr>
                <w:rFonts w:ascii="Barlow" w:cs="Barlow" w:eastAsia="Barlow" w:hAnsi="Barlow"/>
                <w:b w:val="1"/>
                <w:color w:val="ff0000"/>
                <w:sz w:val="24"/>
                <w:szCs w:val="24"/>
              </w:rPr>
            </w:pPr>
            <w:r w:rsidDel="00000000" w:rsidR="00000000" w:rsidRPr="00000000">
              <w:rPr>
                <w:rFonts w:ascii="Barlow" w:cs="Barlow" w:eastAsia="Barlow" w:hAnsi="Barlow"/>
                <w:b w:val="1"/>
                <w:sz w:val="24"/>
                <w:szCs w:val="24"/>
                <w:rtl w:val="0"/>
              </w:rPr>
              <w:t xml:space="preserve">Rapporteurs [indicated in detailed agenda]</w:t>
            </w:r>
            <w:r w:rsidDel="00000000" w:rsidR="00000000" w:rsidRPr="00000000">
              <w:rPr>
                <w:rtl w:val="0"/>
              </w:rPr>
            </w:r>
          </w:p>
          <w:p w:rsidR="00000000" w:rsidDel="00000000" w:rsidP="00000000" w:rsidRDefault="00000000" w:rsidRPr="00000000" w14:paraId="000001BB">
            <w:pPr>
              <w:numPr>
                <w:ilvl w:val="0"/>
                <w:numId w:val="11"/>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Write a summary of the key discussion points and </w:t>
            </w:r>
            <w:r w:rsidDel="00000000" w:rsidR="00000000" w:rsidRPr="00000000">
              <w:rPr>
                <w:rFonts w:ascii="Barlow" w:cs="Barlow" w:eastAsia="Barlow" w:hAnsi="Barlow"/>
                <w:sz w:val="24"/>
                <w:szCs w:val="24"/>
                <w:rtl w:val="0"/>
              </w:rPr>
              <w:t xml:space="preserve">ensure actions, decisions and recommendations</w:t>
            </w:r>
            <w:r w:rsidDel="00000000" w:rsidR="00000000" w:rsidRPr="00000000">
              <w:rPr>
                <w:rFonts w:ascii="Barlow" w:cs="Barlow" w:eastAsia="Barlow" w:hAnsi="Barlow"/>
                <w:sz w:val="24"/>
                <w:szCs w:val="24"/>
                <w:rtl w:val="0"/>
              </w:rPr>
              <w:t xml:space="preserve"> are documented from the sessions - here</w:t>
            </w:r>
          </w:p>
          <w:p w:rsidR="00000000" w:rsidDel="00000000" w:rsidP="00000000" w:rsidRDefault="00000000" w:rsidRPr="00000000" w14:paraId="000001BC">
            <w:pPr>
              <w:numPr>
                <w:ilvl w:val="0"/>
                <w:numId w:val="11"/>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Review Otter AI discussion paragraph when produced</w:t>
            </w:r>
          </w:p>
          <w:p w:rsidR="00000000" w:rsidDel="00000000" w:rsidP="00000000" w:rsidRDefault="00000000" w:rsidRPr="00000000" w14:paraId="000001BD">
            <w:pPr>
              <w:ind w:left="0" w:firstLine="0"/>
              <w:rPr>
                <w:rFonts w:ascii="Barlow" w:cs="Barlow" w:eastAsia="Barlow" w:hAnsi="Barlow"/>
                <w:b w:val="1"/>
                <w:sz w:val="24"/>
                <w:szCs w:val="24"/>
              </w:rPr>
            </w:pPr>
            <w:r w:rsidDel="00000000" w:rsidR="00000000" w:rsidRPr="00000000">
              <w:rPr>
                <w:rtl w:val="0"/>
              </w:rPr>
            </w:r>
          </w:p>
          <w:p w:rsidR="00000000" w:rsidDel="00000000" w:rsidP="00000000" w:rsidRDefault="00000000" w:rsidRPr="00000000" w14:paraId="000001BE">
            <w:pPr>
              <w:ind w:left="0" w:firstLine="0"/>
              <w:rPr>
                <w:rFonts w:ascii="Barlow" w:cs="Barlow" w:eastAsia="Barlow" w:hAnsi="Barlow"/>
                <w:sz w:val="24"/>
                <w:szCs w:val="24"/>
              </w:rPr>
            </w:pPr>
            <w:r w:rsidDel="00000000" w:rsidR="00000000" w:rsidRPr="00000000">
              <w:rPr>
                <w:rFonts w:ascii="Barlow" w:cs="Barlow" w:eastAsia="Barlow" w:hAnsi="Barlow"/>
                <w:b w:val="1"/>
                <w:sz w:val="24"/>
                <w:szCs w:val="24"/>
                <w:rtl w:val="0"/>
              </w:rPr>
              <w:t xml:space="preserve">Online Moderator (Champika)</w:t>
            </w:r>
            <w:r w:rsidDel="00000000" w:rsidR="00000000" w:rsidRPr="00000000">
              <w:rPr>
                <w:rtl w:val="0"/>
              </w:rPr>
            </w:r>
          </w:p>
          <w:p w:rsidR="00000000" w:rsidDel="00000000" w:rsidP="00000000" w:rsidRDefault="00000000" w:rsidRPr="00000000" w14:paraId="000001BF">
            <w:pPr>
              <w:numPr>
                <w:ilvl w:val="0"/>
                <w:numId w:val="6"/>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Monitor online participants for comments, questions, hands raised or problems</w:t>
            </w:r>
          </w:p>
          <w:p w:rsidR="00000000" w:rsidDel="00000000" w:rsidP="00000000" w:rsidRDefault="00000000" w:rsidRPr="00000000" w14:paraId="000001C0">
            <w:pPr>
              <w:numPr>
                <w:ilvl w:val="0"/>
                <w:numId w:val="6"/>
              </w:numPr>
              <w:ind w:left="720" w:hanging="360"/>
              <w:rPr>
                <w:rFonts w:ascii="Barlow" w:cs="Barlow" w:eastAsia="Barlow" w:hAnsi="Barlow"/>
                <w:sz w:val="24"/>
                <w:szCs w:val="24"/>
              </w:rPr>
            </w:pPr>
            <w:r w:rsidDel="00000000" w:rsidR="00000000" w:rsidRPr="00000000">
              <w:rPr>
                <w:rFonts w:ascii="Barlow" w:cs="Barlow" w:eastAsia="Barlow" w:hAnsi="Barlow"/>
                <w:sz w:val="24"/>
                <w:szCs w:val="24"/>
                <w:rtl w:val="0"/>
              </w:rPr>
              <w:t xml:space="preserve">Be the interface in the room for online participants - facilitate their interaction</w:t>
            </w:r>
            <w:r w:rsidDel="00000000" w:rsidR="00000000" w:rsidRPr="00000000">
              <w:rPr>
                <w:rtl w:val="0"/>
              </w:rPr>
            </w:r>
          </w:p>
        </w:tc>
      </w:tr>
    </w:tbl>
    <w:p w:rsidR="00000000" w:rsidDel="00000000" w:rsidP="00000000" w:rsidRDefault="00000000" w:rsidRPr="00000000" w14:paraId="000001C1">
      <w:pPr>
        <w:pStyle w:val="Heading3"/>
        <w:keepNext w:val="0"/>
        <w:keepLines w:val="0"/>
        <w:spacing w:after="0" w:before="0" w:lineRule="auto"/>
        <w:rPr>
          <w:rFonts w:ascii="Barlow" w:cs="Barlow" w:eastAsia="Barlow" w:hAnsi="Barlow"/>
          <w:i w:val="1"/>
          <w:sz w:val="24"/>
          <w:szCs w:val="24"/>
        </w:rPr>
      </w:pPr>
      <w:bookmarkStart w:colFirst="0" w:colLast="0" w:name="_yesyvgwablz7" w:id="7"/>
      <w:bookmarkEnd w:id="7"/>
      <w:r w:rsidDel="00000000" w:rsidR="00000000" w:rsidRPr="00000000">
        <w:rPr>
          <w:rtl w:val="0"/>
        </w:rPr>
      </w:r>
    </w:p>
    <w:sectPr>
      <w:headerReference r:id="rId31" w:type="default"/>
      <w:type w:val="nextPage"/>
      <w:pgSz w:h="15840" w:w="12240" w:orient="portrait"/>
      <w:pgMar w:bottom="1440" w:top="135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Barlow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rPr>
        <w:b w:val="1"/>
        <w:i w:val="1"/>
        <w:color w:val="548dd4"/>
      </w:rPr>
    </w:pPr>
    <w:r w:rsidDel="00000000" w:rsidR="00000000" w:rsidRPr="00000000">
      <w:rPr>
        <w:rtl w:val="0"/>
      </w:rPr>
    </w:r>
  </w:p>
  <w:p w:rsidR="00000000" w:rsidDel="00000000" w:rsidP="00000000" w:rsidRDefault="00000000" w:rsidRPr="00000000" w14:paraId="000001C7">
    <w:pPr>
      <w:rPr>
        <w:b w:val="1"/>
        <w:i w:val="1"/>
        <w:color w:val="548dd4"/>
      </w:rPr>
    </w:pPr>
    <w:r w:rsidDel="00000000" w:rsidR="00000000" w:rsidRPr="00000000">
      <w:rPr>
        <w:rtl w:val="0"/>
      </w:rPr>
    </w:r>
  </w:p>
  <w:p w:rsidR="00000000" w:rsidDel="00000000" w:rsidP="00000000" w:rsidRDefault="00000000" w:rsidRPr="00000000" w14:paraId="000001C8">
    <w:pPr>
      <w:jc w:val="right"/>
      <w:rPr>
        <w:b w:val="1"/>
        <w:i w:val="1"/>
      </w:rPr>
    </w:pPr>
    <w:r w:rsidDel="00000000" w:rsidR="00000000" w:rsidRPr="00000000">
      <w:rPr>
        <w:b w:val="1"/>
        <w:i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-733423</wp:posOffset>
          </wp:positionH>
          <wp:positionV relativeFrom="paragraph">
            <wp:posOffset>-285748</wp:posOffset>
          </wp:positionV>
          <wp:extent cx="1414463" cy="664627"/>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14463" cy="664627"/>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spacing w:after="200" w:line="240" w:lineRule="auto"/>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rPr>
        <w:rFonts w:ascii="Helvetica Neue" w:cs="Helvetica Neue" w:eastAsia="Helvetica Neue" w:hAnsi="Helvetica Neue"/>
        <w:highlight w:val="yellow"/>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Light" w:cs="Roboto Light" w:eastAsia="Roboto Light" w:hAnsi="Roboto Light"/>
        <w:b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3">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4">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6">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7">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8">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9">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0">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1">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2">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3">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4">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5">
    <w:basedOn w:val="TableNormal"/>
    <w:rPr>
      <w:sz w:val="20"/>
      <w:szCs w:val="20"/>
    </w:rPr>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us02web.zoom.us/j/87253992347" TargetMode="External"/><Relationship Id="rId22" Type="http://schemas.openxmlformats.org/officeDocument/2006/relationships/hyperlink" Target="https://docs.wis2box.wis.wmo.int/" TargetMode="External"/><Relationship Id="rId21" Type="http://schemas.openxmlformats.org/officeDocument/2006/relationships/hyperlink" Target="https://oceanexpert.org/document/34198" TargetMode="External"/><Relationship Id="rId24" Type="http://schemas.openxmlformats.org/officeDocument/2006/relationships/hyperlink" Target="https://forms.office.com/e/8JXbFvs4N3" TargetMode="External"/><Relationship Id="rId23" Type="http://schemas.openxmlformats.org/officeDocument/2006/relationships/hyperlink" Target="https://docs.wis2box.wis.wmo.i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ceanexpert.org/document/34257" TargetMode="External"/><Relationship Id="rId26" Type="http://schemas.openxmlformats.org/officeDocument/2006/relationships/hyperlink" Target="https://us02web.zoom.us/j/87253992347" TargetMode="External"/><Relationship Id="rId25" Type="http://schemas.openxmlformats.org/officeDocument/2006/relationships/hyperlink" Target="https://oceanexpert.org/event/4053" TargetMode="External"/><Relationship Id="rId28" Type="http://schemas.openxmlformats.org/officeDocument/2006/relationships/hyperlink" Target="https://us02web.zoom.us/j/87253992347" TargetMode="External"/><Relationship Id="rId27" Type="http://schemas.openxmlformats.org/officeDocument/2006/relationships/hyperlink" Target="https://oceanexpert.org/document/34257" TargetMode="External"/><Relationship Id="rId5" Type="http://schemas.openxmlformats.org/officeDocument/2006/relationships/styles" Target="styles.xml"/><Relationship Id="rId6" Type="http://schemas.openxmlformats.org/officeDocument/2006/relationships/hyperlink" Target="https://oceanexpert.org/event/3981" TargetMode="External"/><Relationship Id="rId29" Type="http://schemas.openxmlformats.org/officeDocument/2006/relationships/hyperlink" Target="https://us02web.zoom.us/j/87253992347" TargetMode="External"/><Relationship Id="rId7" Type="http://schemas.openxmlformats.org/officeDocument/2006/relationships/hyperlink" Target="https://oceanexpert.org/event/3981" TargetMode="External"/><Relationship Id="rId8" Type="http://schemas.openxmlformats.org/officeDocument/2006/relationships/hyperlink" Target="https://oceanexpert.org/document/34198" TargetMode="External"/><Relationship Id="rId31" Type="http://schemas.openxmlformats.org/officeDocument/2006/relationships/header" Target="header3.xml"/><Relationship Id="rId30" Type="http://schemas.openxmlformats.org/officeDocument/2006/relationships/hyperlink" Target="https://us02web.zoom.us/j/87253992347" TargetMode="External"/><Relationship Id="rId11" Type="http://schemas.openxmlformats.org/officeDocument/2006/relationships/hyperlink" Target="mailto:tricyaquino@oceannetworks.ca" TargetMode="External"/><Relationship Id="rId10" Type="http://schemas.openxmlformats.org/officeDocument/2006/relationships/hyperlink" Target="https://docs.google.com/document/d/18Tv6Rqban3cVKdSSHeys0dMQB0HAyoagIh8jKJ5wm8w/edit" TargetMode="External"/><Relationship Id="rId13" Type="http://schemas.openxmlformats.org/officeDocument/2006/relationships/hyperlink" Target="mailto:t.yu@unesco.org" TargetMode="External"/><Relationship Id="rId12" Type="http://schemas.openxmlformats.org/officeDocument/2006/relationships/hyperlink" Target="mailto:ellaminicola@oceannetworks.ca" TargetMode="External"/><Relationship Id="rId15" Type="http://schemas.openxmlformats.org/officeDocument/2006/relationships/header" Target="header2.xml"/><Relationship Id="rId14" Type="http://schemas.openxmlformats.org/officeDocument/2006/relationships/hyperlink" Target="mailto:ann-christine.zinkann@noaa.gov" TargetMode="External"/><Relationship Id="rId17" Type="http://schemas.openxmlformats.org/officeDocument/2006/relationships/footer" Target="footer2.xml"/><Relationship Id="rId16" Type="http://schemas.openxmlformats.org/officeDocument/2006/relationships/header" Target="header1.xml"/><Relationship Id="rId19" Type="http://schemas.openxmlformats.org/officeDocument/2006/relationships/hyperlink" Target="https://oceanexpert.org/event/3981" TargetMode="External"/><Relationship Id="rId1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BarlowLight-boldItalic.ttf"/><Relationship Id="rId11" Type="http://schemas.openxmlformats.org/officeDocument/2006/relationships/font" Target="fonts/RobotoLight-italic.ttf"/><Relationship Id="rId10" Type="http://schemas.openxmlformats.org/officeDocument/2006/relationships/font" Target="fonts/RobotoLight-bold.ttf"/><Relationship Id="rId13" Type="http://schemas.openxmlformats.org/officeDocument/2006/relationships/font" Target="fonts/Barlow-regular.ttf"/><Relationship Id="rId12" Type="http://schemas.openxmlformats.org/officeDocument/2006/relationships/font" Target="fonts/Roboto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RobotoLight-regular.ttf"/><Relationship Id="rId15" Type="http://schemas.openxmlformats.org/officeDocument/2006/relationships/font" Target="fonts/Barlow-italic.ttf"/><Relationship Id="rId14" Type="http://schemas.openxmlformats.org/officeDocument/2006/relationships/font" Target="fonts/Barlow-bold.ttf"/><Relationship Id="rId17" Type="http://schemas.openxmlformats.org/officeDocument/2006/relationships/font" Target="fonts/BarlowLight-regular.ttf"/><Relationship Id="rId16" Type="http://schemas.openxmlformats.org/officeDocument/2006/relationships/font" Target="fonts/Barlow-boldItalic.ttf"/><Relationship Id="rId5" Type="http://schemas.openxmlformats.org/officeDocument/2006/relationships/font" Target="fonts/HelveticaNeue-regular.ttf"/><Relationship Id="rId19" Type="http://schemas.openxmlformats.org/officeDocument/2006/relationships/font" Target="fonts/BarlowLight-italic.ttf"/><Relationship Id="rId6" Type="http://schemas.openxmlformats.org/officeDocument/2006/relationships/font" Target="fonts/HelveticaNeue-bold.ttf"/><Relationship Id="rId18" Type="http://schemas.openxmlformats.org/officeDocument/2006/relationships/font" Target="fonts/BarlowLight-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11988044c98fc7cd4ed4f991ca32b366ee8675e51da08c91f7a3717a3fd6bf07</vt:lpwstr>
  </property>
</Properties>
</file>