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4F70" w14:textId="20445373" w:rsidR="00186C87" w:rsidRPr="00F55590" w:rsidRDefault="00186C87" w:rsidP="00F55590">
      <w:pPr>
        <w:tabs>
          <w:tab w:val="clear" w:pos="567"/>
        </w:tabs>
        <w:snapToGrid/>
        <w:spacing w:before="120"/>
        <w:ind w:left="5670"/>
        <w:rPr>
          <w:rFonts w:ascii="Arial Rounded MT Bold" w:hAnsi="Arial Rounded MT Bold" w:cstheme="minorBidi"/>
          <w:color w:val="365F91" w:themeColor="accent1" w:themeShade="BF"/>
          <w:w w:val="105"/>
          <w:sz w:val="40"/>
          <w:szCs w:val="40"/>
        </w:rPr>
      </w:pPr>
      <w:r w:rsidRPr="00F55590">
        <w:rPr>
          <w:rFonts w:ascii="Arial Rounded MT Bold" w:hAnsi="Arial Rounded MT Bold" w:cstheme="minorBidi"/>
          <w:noProof/>
          <w:snapToGrid/>
          <w:w w:val="105"/>
          <w:sz w:val="36"/>
          <w:szCs w:val="36"/>
        </w:rPr>
        <w:drawing>
          <wp:anchor distT="0" distB="0" distL="114300" distR="114300" simplePos="0" relativeHeight="251658240" behindDoc="0" locked="0" layoutInCell="1" allowOverlap="1" wp14:anchorId="1C3D8C26" wp14:editId="2F60CC13">
            <wp:simplePos x="0" y="0"/>
            <wp:positionH relativeFrom="column">
              <wp:posOffset>0</wp:posOffset>
            </wp:positionH>
            <wp:positionV relativeFrom="paragraph">
              <wp:posOffset>314</wp:posOffset>
            </wp:positionV>
            <wp:extent cx="1796400" cy="1191600"/>
            <wp:effectExtent l="0" t="0" r="0" b="8890"/>
            <wp:wrapSquare wrapText="bothSides"/>
            <wp:docPr id="47337276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372763" name="Picture 1" descr="A blue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6400" cy="1191600"/>
                    </a:xfrm>
                    <a:prstGeom prst="rect">
                      <a:avLst/>
                    </a:prstGeom>
                  </pic:spPr>
                </pic:pic>
              </a:graphicData>
            </a:graphic>
            <wp14:sizeRelH relativeFrom="margin">
              <wp14:pctWidth>0</wp14:pctWidth>
            </wp14:sizeRelH>
            <wp14:sizeRelV relativeFrom="margin">
              <wp14:pctHeight>0</wp14:pctHeight>
            </wp14:sizeRelV>
          </wp:anchor>
        </w:drawing>
      </w:r>
      <w:r w:rsidRPr="00F55590">
        <w:rPr>
          <w:rFonts w:ascii="Arial Rounded MT Bold" w:hAnsi="Arial Rounded MT Bold" w:cstheme="minorBidi"/>
          <w:color w:val="365F91" w:themeColor="accent1" w:themeShade="BF"/>
          <w:w w:val="105"/>
          <w:sz w:val="40"/>
          <w:szCs w:val="40"/>
        </w:rPr>
        <w:t xml:space="preserve">Intergovernmental </w:t>
      </w:r>
    </w:p>
    <w:p w14:paraId="4394A2FF" w14:textId="77777777" w:rsidR="00186C87" w:rsidRPr="00F55590" w:rsidRDefault="00186C87" w:rsidP="00F55590">
      <w:pPr>
        <w:tabs>
          <w:tab w:val="clear" w:pos="567"/>
        </w:tabs>
        <w:snapToGrid/>
        <w:ind w:left="5670"/>
        <w:rPr>
          <w:rFonts w:ascii="Arial Rounded MT Bold" w:hAnsi="Arial Rounded MT Bold" w:cstheme="minorBidi"/>
          <w:color w:val="365F91" w:themeColor="accent1" w:themeShade="BF"/>
          <w:w w:val="105"/>
          <w:sz w:val="40"/>
          <w:szCs w:val="40"/>
        </w:rPr>
      </w:pPr>
      <w:r w:rsidRPr="00F55590">
        <w:rPr>
          <w:rFonts w:ascii="Arial Rounded MT Bold" w:hAnsi="Arial Rounded MT Bold" w:cstheme="minorBidi"/>
          <w:color w:val="365F91" w:themeColor="accent1" w:themeShade="BF"/>
          <w:w w:val="105"/>
          <w:sz w:val="40"/>
          <w:szCs w:val="40"/>
        </w:rPr>
        <w:t xml:space="preserve">Oceanographic </w:t>
      </w:r>
      <w:r w:rsidRPr="00F55590">
        <w:rPr>
          <w:rFonts w:ascii="Arial Rounded MT Bold" w:hAnsi="Arial Rounded MT Bold" w:cstheme="minorBidi"/>
          <w:color w:val="365F91" w:themeColor="accent1" w:themeShade="BF"/>
          <w:w w:val="105"/>
          <w:sz w:val="40"/>
          <w:szCs w:val="40"/>
        </w:rPr>
        <w:br/>
        <w:t xml:space="preserve">Commission </w:t>
      </w:r>
    </w:p>
    <w:p w14:paraId="1E983F77" w14:textId="52F545AD" w:rsidR="00C70B76" w:rsidRPr="00186C87" w:rsidRDefault="00C70B76" w:rsidP="00186C87">
      <w:pPr>
        <w:tabs>
          <w:tab w:val="clear" w:pos="567"/>
        </w:tabs>
        <w:snapToGrid/>
        <w:rPr>
          <w:rFonts w:ascii="Arial Rounded MT Bold" w:hAnsi="Arial Rounded MT Bold" w:cstheme="minorBidi"/>
          <w:color w:val="365F91" w:themeColor="accent1" w:themeShade="BF"/>
          <w:w w:val="105"/>
          <w:sz w:val="36"/>
          <w:szCs w:val="36"/>
        </w:rPr>
      </w:pPr>
    </w:p>
    <w:p w14:paraId="0D55BAED" w14:textId="097E9736" w:rsidR="00186C87" w:rsidRPr="00643D7C" w:rsidRDefault="00643D7C" w:rsidP="00186C87">
      <w:pPr>
        <w:pStyle w:val="Heading1"/>
        <w:tabs>
          <w:tab w:val="left" w:pos="4269"/>
          <w:tab w:val="left" w:pos="7377"/>
        </w:tabs>
        <w:rPr>
          <w:rFonts w:asciiTheme="minorBidi" w:hAnsiTheme="minorBidi" w:cstheme="minorBidi"/>
          <w:b w:val="0"/>
          <w:bCs w:val="0"/>
          <w:color w:val="231F20"/>
          <w:w w:val="105"/>
          <w:sz w:val="22"/>
          <w:szCs w:val="22"/>
          <w:lang w:val="en-GB"/>
        </w:rPr>
      </w:pPr>
      <w:r w:rsidRPr="00643D7C">
        <w:rPr>
          <w:rFonts w:asciiTheme="minorBidi" w:hAnsiTheme="minorBidi" w:cstheme="minorBidi"/>
          <w:b w:val="0"/>
          <w:bCs w:val="0"/>
          <w:color w:val="231F20"/>
          <w:w w:val="105"/>
          <w:sz w:val="22"/>
          <w:szCs w:val="22"/>
          <w:lang w:val="en-GB"/>
        </w:rPr>
        <w:t>(IOC/INF-1166 Rev.)</w:t>
      </w:r>
    </w:p>
    <w:p w14:paraId="06338EB5" w14:textId="77777777" w:rsidR="00186C87" w:rsidRPr="00186C87" w:rsidRDefault="00186C87" w:rsidP="00186C87">
      <w:pPr>
        <w:pStyle w:val="Marge"/>
      </w:pPr>
    </w:p>
    <w:p w14:paraId="6BFFDEF7" w14:textId="77E94227" w:rsidR="00C70B76" w:rsidRPr="00186C87" w:rsidRDefault="00C70B76" w:rsidP="00186C87">
      <w:pPr>
        <w:pStyle w:val="Heading1"/>
        <w:pBdr>
          <w:bottom w:val="single" w:sz="4" w:space="1" w:color="auto"/>
        </w:pBdr>
        <w:tabs>
          <w:tab w:val="left" w:pos="4269"/>
          <w:tab w:val="left" w:pos="7377"/>
        </w:tabs>
        <w:rPr>
          <w:rFonts w:asciiTheme="minorBidi" w:hAnsiTheme="minorBidi" w:cstheme="minorBidi"/>
          <w:color w:val="231F20"/>
          <w:w w:val="105"/>
          <w:sz w:val="28"/>
          <w:szCs w:val="28"/>
          <w:lang w:val="en-GB"/>
        </w:rPr>
      </w:pPr>
      <w:r w:rsidRPr="00186C87">
        <w:rPr>
          <w:rFonts w:asciiTheme="minorBidi" w:hAnsiTheme="minorBidi" w:cstheme="minorBidi"/>
          <w:color w:val="231F20"/>
          <w:w w:val="105"/>
          <w:sz w:val="28"/>
          <w:szCs w:val="28"/>
          <w:lang w:val="en-GB"/>
        </w:rPr>
        <w:t>Rules of Procedure</w:t>
      </w:r>
    </w:p>
    <w:p w14:paraId="5219963A" w14:textId="77777777"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In 2000 the Intergovernmental Oceanographic Commission undertook the revision of its rules of procedure to make them compatible with the new Statutes of the Commission adopted in 1999*. The present Rules of Procedure were adopted by the IOC Assembly at its 21st session on 11 July 2001 through Resolution XXI-4.</w:t>
      </w:r>
    </w:p>
    <w:p w14:paraId="3AA50982" w14:textId="77777777"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In 2021 the IOC Assembly at its 31st session adopted Resolution A-31/2 initiating the revision of the Rules of Procedure “in order to align them with the prevailing United Nations best practices” facilitating informed and timely decision-making by IOC Member States.</w:t>
      </w:r>
    </w:p>
    <w:p w14:paraId="686AA348" w14:textId="72A30492" w:rsidR="00C70B76" w:rsidRPr="00BE749E" w:rsidRDefault="00C70B76" w:rsidP="00C70B76">
      <w:pPr>
        <w:spacing w:after="120"/>
        <w:ind w:right="-34" w:hanging="6"/>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 xml:space="preserve">The present Rules of Procedure were revised by the IOC Assembly at its 32nd session on </w:t>
      </w:r>
      <w:r w:rsidR="007A29D4">
        <w:rPr>
          <w:rFonts w:asciiTheme="minorBidi" w:hAnsiTheme="minorBidi" w:cstheme="minorBidi"/>
          <w:color w:val="231F20"/>
          <w:sz w:val="22"/>
          <w:szCs w:val="22"/>
        </w:rPr>
        <w:t>30 June 2023</w:t>
      </w:r>
      <w:r w:rsidRPr="00BE749E">
        <w:rPr>
          <w:rFonts w:asciiTheme="minorBidi" w:hAnsiTheme="minorBidi" w:cstheme="minorBidi"/>
          <w:color w:val="231F20"/>
          <w:sz w:val="22"/>
          <w:szCs w:val="22"/>
        </w:rPr>
        <w:t xml:space="preserve"> through Resolution </w:t>
      </w:r>
      <w:r w:rsidRPr="007A29D4">
        <w:rPr>
          <w:rFonts w:asciiTheme="minorBidi" w:hAnsiTheme="minorBidi" w:cstheme="minorBidi"/>
          <w:color w:val="231F20"/>
          <w:sz w:val="22"/>
          <w:szCs w:val="22"/>
        </w:rPr>
        <w:t>A-32/</w:t>
      </w:r>
      <w:r w:rsidR="007A29D4">
        <w:rPr>
          <w:rFonts w:asciiTheme="minorBidi" w:hAnsiTheme="minorBidi" w:cstheme="minorBidi"/>
          <w:color w:val="231F20"/>
          <w:sz w:val="22"/>
          <w:szCs w:val="22"/>
        </w:rPr>
        <w:t>4</w:t>
      </w:r>
      <w:r w:rsidRPr="00BE749E">
        <w:rPr>
          <w:rFonts w:asciiTheme="minorBidi" w:hAnsiTheme="minorBidi" w:cstheme="minorBidi"/>
          <w:color w:val="231F20"/>
          <w:sz w:val="22"/>
          <w:szCs w:val="22"/>
        </w:rPr>
        <w:t>.</w:t>
      </w:r>
    </w:p>
    <w:p w14:paraId="5E06DFF0" w14:textId="60B4B51A" w:rsidR="00C70B76" w:rsidRPr="00BE749E" w:rsidRDefault="00C70B76" w:rsidP="00C70B76">
      <w:pPr>
        <w:spacing w:after="240"/>
        <w:ind w:right="-35"/>
        <w:jc w:val="both"/>
        <w:rPr>
          <w:rFonts w:asciiTheme="minorBidi" w:hAnsiTheme="minorBidi" w:cstheme="minorBidi"/>
          <w:i/>
          <w:iCs/>
          <w:color w:val="231F20"/>
          <w:sz w:val="22"/>
          <w:szCs w:val="22"/>
        </w:rPr>
      </w:pPr>
      <w:r w:rsidRPr="00BE749E">
        <w:rPr>
          <w:rFonts w:asciiTheme="minorBidi" w:hAnsiTheme="minorBidi" w:cstheme="minorBidi"/>
          <w:i/>
          <w:iCs/>
          <w:color w:val="231F20"/>
          <w:sz w:val="22"/>
          <w:szCs w:val="22"/>
        </w:rPr>
        <w:t xml:space="preserve">* Document </w:t>
      </w:r>
      <w:hyperlink r:id="rId9" w:history="1">
        <w:r w:rsidRPr="00F55590">
          <w:rPr>
            <w:rStyle w:val="Hyperlink"/>
            <w:rFonts w:asciiTheme="minorBidi" w:hAnsiTheme="minorBidi" w:cstheme="minorBidi"/>
            <w:i/>
            <w:iCs/>
            <w:sz w:val="22"/>
            <w:szCs w:val="22"/>
          </w:rPr>
          <w:t>IOC/INF-1148</w:t>
        </w:r>
      </w:hyperlink>
      <w:r w:rsidRPr="00BE749E">
        <w:rPr>
          <w:rFonts w:asciiTheme="minorBidi" w:hAnsiTheme="minorBidi" w:cstheme="minorBidi"/>
          <w:i/>
          <w:iCs/>
          <w:color w:val="231F20"/>
          <w:sz w:val="22"/>
          <w:szCs w:val="22"/>
        </w:rPr>
        <w:t>, July 2000</w:t>
      </w:r>
      <w:r w:rsidR="007A29D4">
        <w:rPr>
          <w:rFonts w:asciiTheme="minorBidi" w:hAnsiTheme="minorBidi" w:cstheme="minorBidi"/>
          <w:i/>
          <w:iCs/>
          <w:color w:val="231F20"/>
          <w:sz w:val="22"/>
          <w:szCs w:val="22"/>
        </w:rPr>
        <w:t xml:space="preserve"> </w:t>
      </w:r>
    </w:p>
    <w:p w14:paraId="4148A648" w14:textId="77777777" w:rsidR="00BE749E" w:rsidRDefault="00BE749E">
      <w:pPr>
        <w:tabs>
          <w:tab w:val="clear" w:pos="567"/>
        </w:tabs>
        <w:snapToGrid/>
        <w:rPr>
          <w:rFonts w:asciiTheme="minorBidi" w:hAnsiTheme="minorBidi" w:cstheme="minorBidi"/>
          <w:b/>
          <w:bCs/>
          <w:color w:val="231F20"/>
          <w:sz w:val="20"/>
          <w:szCs w:val="20"/>
        </w:rPr>
      </w:pPr>
      <w:r>
        <w:rPr>
          <w:rFonts w:asciiTheme="minorBidi" w:hAnsiTheme="minorBidi" w:cstheme="minorBidi"/>
          <w:b/>
          <w:bCs/>
          <w:color w:val="231F20"/>
          <w:sz w:val="20"/>
          <w:szCs w:val="20"/>
        </w:rPr>
        <w:br w:type="page"/>
      </w:r>
    </w:p>
    <w:p w14:paraId="575E6290" w14:textId="7DEB271E" w:rsidR="00C70B76" w:rsidRPr="00BE749E" w:rsidRDefault="00C70B76" w:rsidP="00C70B76">
      <w:pPr>
        <w:pBdr>
          <w:bottom w:val="single" w:sz="4" w:space="1" w:color="auto"/>
        </w:pBdr>
        <w:spacing w:after="240"/>
        <w:ind w:right="-34" w:firstLine="11"/>
        <w:jc w:val="both"/>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lastRenderedPageBreak/>
        <w:t>Table of content</w:t>
      </w:r>
    </w:p>
    <w:p w14:paraId="5AF81CD5" w14:textId="77777777" w:rsidR="00C70B76" w:rsidRPr="00BE749E" w:rsidRDefault="00C70B76" w:rsidP="00C70B76">
      <w:pPr>
        <w:pStyle w:val="Heading2"/>
        <w:keepNext w:val="0"/>
        <w:keepLines w:val="0"/>
        <w:widowControl w:val="0"/>
        <w:spacing w:before="240" w:after="60"/>
        <w:ind w:left="0" w:right="-289"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 xml:space="preserve">I. </w:t>
      </w:r>
      <w:r w:rsidRPr="00BE749E">
        <w:rPr>
          <w:rFonts w:asciiTheme="minorBidi" w:hAnsiTheme="minorBidi" w:cstheme="minorBidi"/>
          <w:smallCaps/>
          <w:color w:val="231F20"/>
          <w:sz w:val="22"/>
          <w:szCs w:val="22"/>
        </w:rPr>
        <w:tab/>
        <w:t>General Provisions</w:t>
      </w:r>
    </w:p>
    <w:p w14:paraId="7B76EE24" w14:textId="77777777" w:rsidR="00C70B76" w:rsidRPr="00BE749E" w:rsidRDefault="00C70B76" w:rsidP="00C70B76">
      <w:pPr>
        <w:pStyle w:val="Heading2"/>
        <w:keepNext w:val="0"/>
        <w:keepLines w:val="0"/>
        <w:widowControl w:val="0"/>
        <w:spacing w:before="0" w:after="60"/>
        <w:ind w:left="1400" w:right="-289" w:hanging="812"/>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I.1.</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Membership</w:t>
      </w:r>
      <w:r w:rsidRPr="00BE749E">
        <w:rPr>
          <w:rFonts w:asciiTheme="minorBidi" w:hAnsiTheme="minorBidi" w:cstheme="minorBidi"/>
          <w:b w:val="0"/>
          <w:bCs w:val="0"/>
          <w:caps w:val="0"/>
          <w:color w:val="231F20"/>
          <w:spacing w:val="5"/>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8"/>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5"/>
          <w:sz w:val="22"/>
          <w:szCs w:val="22"/>
        </w:rPr>
        <w:t xml:space="preserve"> </w:t>
      </w:r>
      <w:r w:rsidRPr="00BE749E">
        <w:rPr>
          <w:rFonts w:asciiTheme="minorBidi" w:hAnsiTheme="minorBidi" w:cstheme="minorBidi"/>
          <w:b w:val="0"/>
          <w:bCs w:val="0"/>
          <w:caps w:val="0"/>
          <w:color w:val="231F20"/>
          <w:sz w:val="22"/>
          <w:szCs w:val="22"/>
        </w:rPr>
        <w:t>Commission</w:t>
      </w:r>
    </w:p>
    <w:p w14:paraId="1C9AE852"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I.2.</w:t>
      </w:r>
      <w:r w:rsidRPr="00BE749E">
        <w:rPr>
          <w:rFonts w:asciiTheme="minorBidi" w:hAnsiTheme="minorBidi" w:cstheme="minorBidi"/>
          <w:color w:val="231F20"/>
          <w:sz w:val="22"/>
          <w:szCs w:val="22"/>
          <w:lang w:val="en-GB"/>
        </w:rPr>
        <w:tab/>
        <w:t>Officers</w:t>
      </w:r>
    </w:p>
    <w:p w14:paraId="7DCF5466"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I.3.</w:t>
      </w:r>
      <w:r w:rsidRPr="00BE749E">
        <w:rPr>
          <w:rFonts w:asciiTheme="minorBidi" w:hAnsiTheme="minorBidi" w:cstheme="minorBidi"/>
          <w:color w:val="231F20"/>
          <w:sz w:val="22"/>
          <w:szCs w:val="22"/>
          <w:lang w:val="en-GB"/>
        </w:rPr>
        <w:tab/>
        <w:t>Committees, subsidiary and other bodies</w:t>
      </w:r>
    </w:p>
    <w:p w14:paraId="15E5B941"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I.4.</w:t>
      </w:r>
      <w:r w:rsidRPr="00BE749E">
        <w:rPr>
          <w:rFonts w:asciiTheme="minorBidi" w:hAnsiTheme="minorBidi" w:cstheme="minorBidi"/>
          <w:color w:val="231F20"/>
          <w:sz w:val="22"/>
          <w:szCs w:val="22"/>
          <w:lang w:val="en-GB"/>
        </w:rPr>
        <w:tab/>
        <w:t>Secretariat</w:t>
      </w:r>
    </w:p>
    <w:p w14:paraId="2900B12E"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I.5.</w:t>
      </w:r>
      <w:r w:rsidRPr="00BE749E">
        <w:rPr>
          <w:rFonts w:asciiTheme="minorBidi" w:hAnsiTheme="minorBidi" w:cstheme="minorBidi"/>
          <w:color w:val="231F20"/>
          <w:sz w:val="22"/>
          <w:szCs w:val="22"/>
          <w:lang w:val="en-GB"/>
        </w:rPr>
        <w:tab/>
        <w:t>Languages</w:t>
      </w:r>
    </w:p>
    <w:p w14:paraId="1A99FEE4"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I.6.</w:t>
      </w:r>
      <w:r w:rsidRPr="00BE749E">
        <w:rPr>
          <w:rFonts w:asciiTheme="minorBidi" w:hAnsiTheme="minorBidi" w:cstheme="minorBidi"/>
          <w:color w:val="231F20"/>
          <w:sz w:val="22"/>
          <w:szCs w:val="22"/>
          <w:lang w:val="en-GB"/>
        </w:rPr>
        <w:tab/>
        <w:t>Conduct of business</w:t>
      </w:r>
    </w:p>
    <w:p w14:paraId="20D427C1"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I.7.</w:t>
      </w:r>
      <w:r w:rsidRPr="00BE749E">
        <w:rPr>
          <w:rFonts w:asciiTheme="minorBidi" w:hAnsiTheme="minorBidi" w:cstheme="minorBidi"/>
          <w:color w:val="231F20"/>
          <w:sz w:val="22"/>
          <w:szCs w:val="22"/>
          <w:lang w:val="en-GB"/>
        </w:rPr>
        <w:tab/>
        <w:t>Voting</w:t>
      </w:r>
    </w:p>
    <w:p w14:paraId="0605D010"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I.8.</w:t>
      </w:r>
      <w:r w:rsidRPr="00BE749E">
        <w:rPr>
          <w:rFonts w:asciiTheme="minorBidi" w:hAnsiTheme="minorBidi" w:cstheme="minorBidi"/>
          <w:color w:val="231F20"/>
          <w:sz w:val="22"/>
          <w:szCs w:val="22"/>
          <w:lang w:val="en-GB"/>
        </w:rPr>
        <w:tab/>
        <w:t>Reports</w:t>
      </w:r>
    </w:p>
    <w:p w14:paraId="280BAB17"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I.9.</w:t>
      </w:r>
      <w:r w:rsidRPr="00BE749E">
        <w:rPr>
          <w:rFonts w:asciiTheme="minorBidi" w:hAnsiTheme="minorBidi" w:cstheme="minorBidi"/>
          <w:color w:val="231F20"/>
          <w:sz w:val="22"/>
          <w:szCs w:val="22"/>
          <w:lang w:val="en-GB"/>
        </w:rPr>
        <w:tab/>
        <w:t>Representation of the Commission</w:t>
      </w:r>
    </w:p>
    <w:p w14:paraId="62AF4A73"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I.10.</w:t>
      </w:r>
      <w:r w:rsidRPr="00BE749E">
        <w:rPr>
          <w:rFonts w:asciiTheme="minorBidi" w:hAnsiTheme="minorBidi" w:cstheme="minorBidi"/>
          <w:color w:val="231F20"/>
          <w:sz w:val="22"/>
          <w:szCs w:val="22"/>
          <w:lang w:val="en-GB"/>
        </w:rPr>
        <w:tab/>
        <w:t>Relations with international organizations</w:t>
      </w:r>
    </w:p>
    <w:p w14:paraId="79C80759" w14:textId="77777777" w:rsidR="00C70B76" w:rsidRPr="00BE749E" w:rsidRDefault="00C70B76" w:rsidP="00C70B76">
      <w:pPr>
        <w:pStyle w:val="BodyText"/>
        <w:snapToGrid w:val="0"/>
        <w:spacing w:after="60"/>
        <w:ind w:left="1400" w:right="17" w:hanging="812"/>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I.11.</w:t>
      </w:r>
      <w:r w:rsidRPr="00BE749E">
        <w:rPr>
          <w:rFonts w:asciiTheme="minorBidi" w:hAnsiTheme="minorBidi" w:cstheme="minorBidi"/>
          <w:color w:val="231F20"/>
          <w:sz w:val="22"/>
          <w:szCs w:val="22"/>
          <w:lang w:val="en-GB"/>
        </w:rPr>
        <w:tab/>
        <w:t>Finance</w:t>
      </w:r>
    </w:p>
    <w:p w14:paraId="09CEDEEA" w14:textId="77777777" w:rsidR="00C70B76" w:rsidRPr="00BE749E" w:rsidRDefault="00C70B76" w:rsidP="00C70B76">
      <w:pPr>
        <w:pStyle w:val="BodyText"/>
        <w:snapToGrid w:val="0"/>
        <w:spacing w:after="6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I.12.</w:t>
      </w:r>
      <w:r w:rsidRPr="00BE749E">
        <w:rPr>
          <w:rFonts w:asciiTheme="minorBidi" w:hAnsiTheme="minorBidi" w:cstheme="minorBidi"/>
          <w:color w:val="231F20"/>
          <w:sz w:val="22"/>
          <w:szCs w:val="22"/>
          <w:lang w:val="en-GB"/>
        </w:rPr>
        <w:tab/>
        <w:t>Recommendations for Amendments of the Statutes</w:t>
      </w:r>
    </w:p>
    <w:p w14:paraId="604A7AF7" w14:textId="77777777" w:rsidR="00C70B76" w:rsidRPr="00BE749E" w:rsidRDefault="00C70B76" w:rsidP="00C70B76">
      <w:pPr>
        <w:pStyle w:val="BodyText"/>
        <w:snapToGrid w:val="0"/>
        <w:spacing w:after="6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I.13</w:t>
      </w:r>
      <w:r w:rsidRPr="00BE749E">
        <w:rPr>
          <w:rFonts w:asciiTheme="minorBidi" w:hAnsiTheme="minorBidi" w:cstheme="minorBidi"/>
          <w:color w:val="231F20"/>
          <w:sz w:val="22"/>
          <w:szCs w:val="22"/>
          <w:lang w:val="en-GB"/>
        </w:rPr>
        <w:tab/>
        <w:t>Online sessions</w:t>
      </w:r>
    </w:p>
    <w:p w14:paraId="245C4C45" w14:textId="77777777" w:rsidR="00C70B76" w:rsidRPr="00BE749E" w:rsidRDefault="00C70B76" w:rsidP="00C70B76">
      <w:pPr>
        <w:pStyle w:val="BodyText"/>
        <w:snapToGrid w:val="0"/>
        <w:spacing w:after="240"/>
        <w:ind w:left="1401" w:right="17" w:hanging="811"/>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I.14</w:t>
      </w:r>
      <w:r w:rsidRPr="00BE749E">
        <w:rPr>
          <w:rFonts w:asciiTheme="minorBidi" w:hAnsiTheme="minorBidi" w:cstheme="minorBidi"/>
          <w:color w:val="231F20"/>
          <w:sz w:val="22"/>
          <w:szCs w:val="22"/>
          <w:lang w:val="en-GB"/>
        </w:rPr>
        <w:tab/>
        <w:t>Consultation by correspondence</w:t>
      </w:r>
    </w:p>
    <w:p w14:paraId="03E6B42F" w14:textId="77777777" w:rsidR="00C70B76" w:rsidRPr="00BE749E" w:rsidRDefault="00C70B76" w:rsidP="00C70B76">
      <w:pPr>
        <w:pStyle w:val="Heading2"/>
        <w:keepNext w:val="0"/>
        <w:keepLines w:val="0"/>
        <w:widowControl w:val="0"/>
        <w:spacing w:before="0" w:after="60"/>
        <w:ind w:left="0" w:right="-289"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w:t>
      </w:r>
      <w:r w:rsidRPr="00BE749E">
        <w:rPr>
          <w:rFonts w:asciiTheme="minorBidi" w:hAnsiTheme="minorBidi" w:cstheme="minorBidi"/>
          <w:smallCaps/>
          <w:color w:val="231F20"/>
          <w:sz w:val="22"/>
          <w:szCs w:val="22"/>
        </w:rPr>
        <w:tab/>
        <w:t>The Assembly</w:t>
      </w:r>
    </w:p>
    <w:p w14:paraId="449B1CA1"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color w:val="231F20"/>
          <w:sz w:val="22"/>
          <w:szCs w:val="22"/>
        </w:rPr>
      </w:pPr>
      <w:r w:rsidRPr="00BE749E">
        <w:rPr>
          <w:rFonts w:asciiTheme="minorBidi" w:hAnsiTheme="minorBidi" w:cstheme="minorBidi"/>
          <w:b w:val="0"/>
          <w:bCs w:val="0"/>
          <w:color w:val="231F20"/>
          <w:sz w:val="22"/>
          <w:szCs w:val="22"/>
        </w:rPr>
        <w:t>II.1.</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Membership and Sessions</w:t>
      </w:r>
    </w:p>
    <w:p w14:paraId="0DA6371D"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II.2.</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Agenda</w:t>
      </w:r>
      <w:r w:rsidRPr="00BE749E">
        <w:rPr>
          <w:rFonts w:asciiTheme="minorBidi" w:hAnsiTheme="minorBidi" w:cstheme="minorBidi"/>
          <w:b w:val="0"/>
          <w:bCs w:val="0"/>
          <w:caps w:val="0"/>
          <w:color w:val="231F20"/>
          <w:spacing w:val="6"/>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4"/>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6"/>
          <w:sz w:val="22"/>
          <w:szCs w:val="22"/>
        </w:rPr>
        <w:t xml:space="preserve"> </w:t>
      </w:r>
      <w:r w:rsidRPr="00BE749E">
        <w:rPr>
          <w:rFonts w:asciiTheme="minorBidi" w:hAnsiTheme="minorBidi" w:cstheme="minorBidi"/>
          <w:b w:val="0"/>
          <w:bCs w:val="0"/>
          <w:caps w:val="0"/>
          <w:color w:val="231F20"/>
          <w:sz w:val="22"/>
          <w:szCs w:val="22"/>
        </w:rPr>
        <w:t>Assembly</w:t>
      </w:r>
    </w:p>
    <w:p w14:paraId="3C9D1938" w14:textId="77777777" w:rsidR="00C70B76" w:rsidRPr="00BE749E" w:rsidRDefault="00C70B76" w:rsidP="00C70B76">
      <w:pPr>
        <w:pStyle w:val="Heading2"/>
        <w:keepNext w:val="0"/>
        <w:keepLines w:val="0"/>
        <w:widowControl w:val="0"/>
        <w:spacing w:before="0" w:after="60"/>
        <w:ind w:left="1400" w:right="-288" w:hanging="840"/>
        <w:rPr>
          <w:rFonts w:asciiTheme="minorBidi" w:hAnsiTheme="minorBidi" w:cstheme="minorBidi"/>
          <w:b w:val="0"/>
          <w:bCs w:val="0"/>
          <w:sz w:val="22"/>
          <w:szCs w:val="22"/>
        </w:rPr>
      </w:pPr>
      <w:r w:rsidRPr="00BE749E">
        <w:rPr>
          <w:rFonts w:asciiTheme="minorBidi" w:hAnsiTheme="minorBidi" w:cstheme="minorBidi"/>
          <w:b w:val="0"/>
          <w:bCs w:val="0"/>
          <w:color w:val="231F20"/>
          <w:sz w:val="22"/>
          <w:szCs w:val="22"/>
        </w:rPr>
        <w:t>II.3.</w:t>
      </w:r>
      <w:r w:rsidRPr="00BE749E">
        <w:rPr>
          <w:rFonts w:asciiTheme="minorBidi" w:hAnsiTheme="minorBidi" w:cstheme="minorBidi"/>
          <w:b w:val="0"/>
          <w:bCs w:val="0"/>
          <w:color w:val="231F20"/>
          <w:sz w:val="22"/>
          <w:szCs w:val="22"/>
        </w:rPr>
        <w:tab/>
      </w:r>
      <w:r w:rsidRPr="00BE749E">
        <w:rPr>
          <w:rFonts w:asciiTheme="minorBidi" w:hAnsiTheme="minorBidi" w:cstheme="minorBidi"/>
          <w:b w:val="0"/>
          <w:bCs w:val="0"/>
          <w:caps w:val="0"/>
          <w:color w:val="231F20"/>
          <w:sz w:val="22"/>
          <w:szCs w:val="22"/>
        </w:rPr>
        <w:t>Organization</w:t>
      </w:r>
      <w:r w:rsidRPr="00BE749E">
        <w:rPr>
          <w:rFonts w:asciiTheme="minorBidi" w:hAnsiTheme="minorBidi" w:cstheme="minorBidi"/>
          <w:b w:val="0"/>
          <w:bCs w:val="0"/>
          <w:caps w:val="0"/>
          <w:color w:val="231F20"/>
          <w:spacing w:val="10"/>
          <w:sz w:val="22"/>
          <w:szCs w:val="22"/>
        </w:rPr>
        <w:t xml:space="preserve"> </w:t>
      </w:r>
      <w:r w:rsidRPr="00BE749E">
        <w:rPr>
          <w:rFonts w:asciiTheme="minorBidi" w:hAnsiTheme="minorBidi" w:cstheme="minorBidi"/>
          <w:b w:val="0"/>
          <w:bCs w:val="0"/>
          <w:caps w:val="0"/>
          <w:color w:val="231F20"/>
          <w:sz w:val="22"/>
          <w:szCs w:val="22"/>
        </w:rPr>
        <w:t>of</w:t>
      </w:r>
      <w:r w:rsidRPr="00BE749E">
        <w:rPr>
          <w:rFonts w:asciiTheme="minorBidi" w:hAnsiTheme="minorBidi" w:cstheme="minorBidi"/>
          <w:b w:val="0"/>
          <w:bCs w:val="0"/>
          <w:caps w:val="0"/>
          <w:color w:val="231F20"/>
          <w:spacing w:val="9"/>
          <w:sz w:val="22"/>
          <w:szCs w:val="22"/>
        </w:rPr>
        <w:t xml:space="preserve"> </w:t>
      </w:r>
      <w:r w:rsidRPr="00BE749E">
        <w:rPr>
          <w:rFonts w:asciiTheme="minorBidi" w:hAnsiTheme="minorBidi" w:cstheme="minorBidi"/>
          <w:b w:val="0"/>
          <w:bCs w:val="0"/>
          <w:caps w:val="0"/>
          <w:color w:val="231F20"/>
          <w:sz w:val="22"/>
          <w:szCs w:val="22"/>
        </w:rPr>
        <w:t>the</w:t>
      </w:r>
      <w:r w:rsidRPr="00BE749E">
        <w:rPr>
          <w:rFonts w:asciiTheme="minorBidi" w:hAnsiTheme="minorBidi" w:cstheme="minorBidi"/>
          <w:b w:val="0"/>
          <w:bCs w:val="0"/>
          <w:caps w:val="0"/>
          <w:color w:val="231F20"/>
          <w:spacing w:val="10"/>
          <w:sz w:val="22"/>
          <w:szCs w:val="22"/>
        </w:rPr>
        <w:t xml:space="preserve"> </w:t>
      </w:r>
      <w:r w:rsidRPr="00BE749E">
        <w:rPr>
          <w:rFonts w:asciiTheme="minorBidi" w:hAnsiTheme="minorBidi" w:cstheme="minorBidi"/>
          <w:b w:val="0"/>
          <w:bCs w:val="0"/>
          <w:caps w:val="0"/>
          <w:color w:val="231F20"/>
          <w:sz w:val="22"/>
          <w:szCs w:val="22"/>
        </w:rPr>
        <w:t>Assembly</w:t>
      </w:r>
    </w:p>
    <w:p w14:paraId="71DD5055" w14:textId="77777777" w:rsidR="00C70B76" w:rsidRPr="00BE749E" w:rsidRDefault="00C70B76" w:rsidP="00C70B76">
      <w:pPr>
        <w:pStyle w:val="ListParagraph"/>
        <w:widowControl w:val="0"/>
        <w:spacing w:after="120"/>
        <w:ind w:left="1400" w:right="-11" w:hanging="840"/>
        <w:contextualSpacing w:val="0"/>
        <w:rPr>
          <w:rFonts w:asciiTheme="minorBidi" w:hAnsiTheme="minorBidi" w:cstheme="minorBidi"/>
          <w:sz w:val="22"/>
          <w:szCs w:val="22"/>
        </w:rPr>
      </w:pPr>
      <w:r w:rsidRPr="00BE749E">
        <w:rPr>
          <w:rFonts w:asciiTheme="minorBidi" w:hAnsiTheme="minorBidi" w:cstheme="minorBidi"/>
          <w:sz w:val="22"/>
          <w:szCs w:val="22"/>
        </w:rPr>
        <w:t>II.4.</w:t>
      </w:r>
      <w:r w:rsidRPr="00BE749E">
        <w:rPr>
          <w:rFonts w:asciiTheme="minorBidi" w:hAnsiTheme="minorBidi" w:cstheme="minorBidi"/>
          <w:sz w:val="22"/>
          <w:szCs w:val="22"/>
        </w:rPr>
        <w:tab/>
        <w:t>Reports</w:t>
      </w:r>
    </w:p>
    <w:p w14:paraId="525FC8A9" w14:textId="77777777" w:rsidR="00C70B76" w:rsidRPr="00BE749E" w:rsidRDefault="00C70B76" w:rsidP="00C70B76">
      <w:pPr>
        <w:pStyle w:val="Heading2"/>
        <w:keepNext w:val="0"/>
        <w:keepLines w:val="0"/>
        <w:widowControl w:val="0"/>
        <w:numPr>
          <w:ilvl w:val="0"/>
          <w:numId w:val="30"/>
        </w:numPr>
        <w:spacing w:before="240" w:after="60"/>
        <w:ind w:left="709" w:right="-289" w:hanging="709"/>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The Executive Council</w:t>
      </w:r>
    </w:p>
    <w:p w14:paraId="3FA1D7EE" w14:textId="77777777" w:rsidR="00C70B76" w:rsidRPr="00BE749E" w:rsidRDefault="00C70B76" w:rsidP="00C70B76">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III.1</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Membership and Representation</w:t>
      </w:r>
    </w:p>
    <w:p w14:paraId="3EE5ABD0" w14:textId="77777777" w:rsidR="00C70B76" w:rsidRPr="00BE749E" w:rsidRDefault="00C70B76" w:rsidP="00C70B76">
      <w:pPr>
        <w:pStyle w:val="Heading2"/>
        <w:keepNext w:val="0"/>
        <w:keepLines w:val="0"/>
        <w:widowControl w:val="0"/>
        <w:spacing w:before="0" w:after="6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III.2</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Sessions</w:t>
      </w:r>
    </w:p>
    <w:p w14:paraId="0BFD290D" w14:textId="77777777" w:rsidR="00C70B76" w:rsidRPr="00BE749E" w:rsidRDefault="00C70B76" w:rsidP="00C70B76">
      <w:pPr>
        <w:pStyle w:val="Heading2"/>
        <w:keepNext w:val="0"/>
        <w:keepLines w:val="0"/>
        <w:widowControl w:val="0"/>
        <w:spacing w:before="0"/>
        <w:ind w:left="1400" w:right="-289" w:hanging="833"/>
        <w:rPr>
          <w:rFonts w:asciiTheme="minorBidi" w:hAnsiTheme="minorBidi" w:cstheme="minorBidi"/>
          <w:b w:val="0"/>
          <w:bCs w:val="0"/>
          <w:color w:val="231F20"/>
          <w:sz w:val="22"/>
          <w:szCs w:val="22"/>
        </w:rPr>
      </w:pPr>
      <w:r w:rsidRPr="00BE749E">
        <w:rPr>
          <w:rFonts w:asciiTheme="minorBidi" w:hAnsiTheme="minorBidi" w:cstheme="minorBidi"/>
          <w:b w:val="0"/>
          <w:bCs w:val="0"/>
          <w:smallCaps/>
          <w:color w:val="231F20"/>
          <w:sz w:val="22"/>
          <w:szCs w:val="22"/>
        </w:rPr>
        <w:t>III.3</w:t>
      </w:r>
      <w:r w:rsidRPr="00BE749E">
        <w:rPr>
          <w:rFonts w:asciiTheme="minorBidi" w:hAnsiTheme="minorBidi" w:cstheme="minorBidi"/>
          <w:b w:val="0"/>
          <w:bCs w:val="0"/>
          <w:smallCaps/>
          <w:color w:val="231F20"/>
          <w:sz w:val="22"/>
          <w:szCs w:val="22"/>
        </w:rPr>
        <w:tab/>
      </w:r>
      <w:r w:rsidRPr="00BE749E">
        <w:rPr>
          <w:rFonts w:asciiTheme="minorBidi" w:hAnsiTheme="minorBidi" w:cstheme="minorBidi"/>
          <w:b w:val="0"/>
          <w:bCs w:val="0"/>
          <w:caps w:val="0"/>
          <w:color w:val="231F20"/>
          <w:sz w:val="22"/>
          <w:szCs w:val="22"/>
        </w:rPr>
        <w:t>Agenda of the Executive Council</w:t>
      </w:r>
    </w:p>
    <w:p w14:paraId="0A1C8D13" w14:textId="77777777" w:rsidR="00C70B76" w:rsidRPr="00BE749E" w:rsidRDefault="00C70B76" w:rsidP="00C70B76">
      <w:pPr>
        <w:pStyle w:val="Heading2"/>
        <w:keepNext w:val="0"/>
        <w:keepLines w:val="0"/>
        <w:widowControl w:val="0"/>
        <w:numPr>
          <w:ilvl w:val="0"/>
          <w:numId w:val="30"/>
        </w:numPr>
        <w:tabs>
          <w:tab w:val="left" w:pos="7377"/>
        </w:tabs>
        <w:spacing w:before="0" w:after="60"/>
        <w:ind w:left="709" w:right="-289" w:hanging="709"/>
        <w:rPr>
          <w:rFonts w:asciiTheme="minorBidi" w:hAnsiTheme="minorBidi" w:cstheme="minorBidi"/>
          <w:color w:val="231F20"/>
          <w:sz w:val="22"/>
          <w:szCs w:val="22"/>
        </w:rPr>
      </w:pPr>
      <w:r w:rsidRPr="00BE749E">
        <w:rPr>
          <w:rFonts w:asciiTheme="minorBidi" w:hAnsiTheme="minorBidi" w:cstheme="minorBidi"/>
          <w:color w:val="231F20"/>
          <w:sz w:val="22"/>
          <w:szCs w:val="22"/>
        </w:rPr>
        <w:t>Rules of Procedure: Amendments and suspension</w:t>
      </w:r>
    </w:p>
    <w:p w14:paraId="045CD1F8" w14:textId="77777777" w:rsidR="00C70B76" w:rsidRPr="00BE749E" w:rsidRDefault="00C70B76" w:rsidP="00C70B76">
      <w:pPr>
        <w:widowControl w:val="0"/>
        <w:tabs>
          <w:tab w:val="clear" w:pos="567"/>
        </w:tabs>
        <w:spacing w:after="60"/>
        <w:ind w:left="1428" w:right="-34" w:hanging="857"/>
        <w:rPr>
          <w:rFonts w:asciiTheme="minorBidi" w:hAnsiTheme="minorBidi" w:cstheme="minorBidi"/>
          <w:color w:val="231F20"/>
          <w:sz w:val="22"/>
          <w:szCs w:val="22"/>
        </w:rPr>
      </w:pPr>
      <w:r w:rsidRPr="00BE749E">
        <w:rPr>
          <w:rFonts w:asciiTheme="minorBidi" w:hAnsiTheme="minorBidi" w:cstheme="minorBidi"/>
          <w:color w:val="231F20"/>
          <w:sz w:val="22"/>
          <w:szCs w:val="22"/>
        </w:rPr>
        <w:t>IV.1</w:t>
      </w:r>
      <w:r w:rsidRPr="00BE749E">
        <w:rPr>
          <w:rFonts w:asciiTheme="minorBidi" w:hAnsiTheme="minorBidi" w:cstheme="minorBidi"/>
          <w:color w:val="231F20"/>
          <w:sz w:val="22"/>
          <w:szCs w:val="22"/>
        </w:rPr>
        <w:tab/>
        <w:t>Amendments</w:t>
      </w:r>
    </w:p>
    <w:p w14:paraId="77EFD62E" w14:textId="77777777" w:rsidR="00C70B76" w:rsidRPr="00BE749E" w:rsidRDefault="00C70B76" w:rsidP="00C70B76">
      <w:pPr>
        <w:widowControl w:val="0"/>
        <w:tabs>
          <w:tab w:val="clear" w:pos="567"/>
        </w:tabs>
        <w:spacing w:after="360"/>
        <w:ind w:left="1429" w:right="-34" w:hanging="856"/>
        <w:rPr>
          <w:rFonts w:asciiTheme="minorBidi" w:hAnsiTheme="minorBidi" w:cstheme="minorBidi"/>
          <w:color w:val="231F20"/>
          <w:sz w:val="22"/>
          <w:szCs w:val="22"/>
        </w:rPr>
      </w:pPr>
      <w:r w:rsidRPr="00BE749E">
        <w:rPr>
          <w:rFonts w:asciiTheme="minorBidi" w:hAnsiTheme="minorBidi" w:cstheme="minorBidi"/>
          <w:color w:val="231F20"/>
          <w:sz w:val="22"/>
          <w:szCs w:val="22"/>
        </w:rPr>
        <w:t>IV.2</w:t>
      </w:r>
      <w:r w:rsidRPr="00BE749E">
        <w:rPr>
          <w:rFonts w:asciiTheme="minorBidi" w:hAnsiTheme="minorBidi" w:cstheme="minorBidi"/>
          <w:color w:val="231F20"/>
          <w:sz w:val="22"/>
          <w:szCs w:val="22"/>
        </w:rPr>
        <w:tab/>
        <w:t>Suspension</w:t>
      </w:r>
    </w:p>
    <w:p w14:paraId="46F8A0AA" w14:textId="5F2169CC" w:rsidR="00C70B76" w:rsidRPr="00BE749E" w:rsidRDefault="00FF7DAB" w:rsidP="00C70B76">
      <w:pPr>
        <w:widowControl w:val="0"/>
        <w:tabs>
          <w:tab w:val="clear" w:pos="567"/>
        </w:tabs>
        <w:spacing w:after="120"/>
        <w:ind w:left="850" w:right="-34" w:hanging="856"/>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t>List of Online Appendices</w:t>
      </w:r>
    </w:p>
    <w:p w14:paraId="5B19D1EC" w14:textId="3D439458" w:rsidR="00FF519A" w:rsidRPr="00BE749E" w:rsidRDefault="00A10371" w:rsidP="00FF519A">
      <w:pPr>
        <w:tabs>
          <w:tab w:val="clear" w:pos="567"/>
        </w:tabs>
        <w:spacing w:after="120"/>
        <w:ind w:left="567" w:right="-34" w:firstLine="11"/>
        <w:rPr>
          <w:rFonts w:asciiTheme="minorBidi" w:hAnsiTheme="minorBidi" w:cstheme="minorBidi"/>
          <w:color w:val="231F20"/>
          <w:sz w:val="22"/>
          <w:szCs w:val="22"/>
        </w:rPr>
      </w:pPr>
      <w:hyperlink r:id="rId10" w:history="1">
        <w:r w:rsidR="00FF519A" w:rsidRPr="00643D7C">
          <w:rPr>
            <w:rStyle w:val="Hyperlink"/>
            <w:rFonts w:asciiTheme="minorBidi" w:hAnsiTheme="minorBidi" w:cstheme="minorBidi"/>
            <w:sz w:val="22"/>
            <w:szCs w:val="22"/>
          </w:rPr>
          <w:t>Appendix I</w:t>
        </w:r>
      </w:hyperlink>
      <w:r w:rsidR="00FF519A" w:rsidRPr="00BE749E">
        <w:rPr>
          <w:rFonts w:asciiTheme="minorBidi" w:hAnsiTheme="minorBidi" w:cstheme="minorBidi"/>
          <w:color w:val="231F20"/>
          <w:sz w:val="22"/>
          <w:szCs w:val="22"/>
        </w:rPr>
        <w:t xml:space="preserve"> (including Annexes </w:t>
      </w:r>
      <w:hyperlink r:id="rId11" w:history="1">
        <w:r w:rsidR="00FF519A" w:rsidRPr="00643D7C">
          <w:rPr>
            <w:rStyle w:val="Hyperlink"/>
            <w:rFonts w:asciiTheme="minorBidi" w:hAnsiTheme="minorBidi" w:cstheme="minorBidi"/>
            <w:sz w:val="22"/>
            <w:szCs w:val="22"/>
          </w:rPr>
          <w:t>I</w:t>
        </w:r>
      </w:hyperlink>
      <w:r w:rsidR="00643D7C">
        <w:rPr>
          <w:rFonts w:asciiTheme="minorBidi" w:hAnsiTheme="minorBidi" w:cstheme="minorBidi"/>
          <w:color w:val="231F20"/>
          <w:sz w:val="22"/>
          <w:szCs w:val="22"/>
        </w:rPr>
        <w:t xml:space="preserve">, </w:t>
      </w:r>
      <w:hyperlink r:id="rId12" w:history="1">
        <w:r w:rsidR="00643D7C" w:rsidRPr="00643D7C">
          <w:rPr>
            <w:rStyle w:val="Hyperlink"/>
            <w:rFonts w:asciiTheme="minorBidi" w:hAnsiTheme="minorBidi" w:cstheme="minorBidi"/>
            <w:sz w:val="22"/>
            <w:szCs w:val="22"/>
          </w:rPr>
          <w:t>II</w:t>
        </w:r>
      </w:hyperlink>
      <w:r w:rsidR="00643D7C">
        <w:rPr>
          <w:rFonts w:asciiTheme="minorBidi" w:hAnsiTheme="minorBidi" w:cstheme="minorBidi"/>
          <w:color w:val="231F20"/>
          <w:sz w:val="22"/>
          <w:szCs w:val="22"/>
        </w:rPr>
        <w:t xml:space="preserve"> &amp;</w:t>
      </w:r>
      <w:r w:rsidR="00FF519A" w:rsidRPr="00BE749E">
        <w:rPr>
          <w:rFonts w:asciiTheme="minorBidi" w:hAnsiTheme="minorBidi" w:cstheme="minorBidi"/>
          <w:color w:val="231F20"/>
          <w:sz w:val="22"/>
          <w:szCs w:val="22"/>
        </w:rPr>
        <w:t xml:space="preserve"> </w:t>
      </w:r>
      <w:hyperlink r:id="rId13" w:history="1">
        <w:r w:rsidR="00FF519A" w:rsidRPr="00643D7C">
          <w:rPr>
            <w:rStyle w:val="Hyperlink"/>
            <w:rFonts w:asciiTheme="minorBidi" w:hAnsiTheme="minorBidi" w:cstheme="minorBidi"/>
            <w:sz w:val="22"/>
            <w:szCs w:val="22"/>
          </w:rPr>
          <w:t>III</w:t>
        </w:r>
      </w:hyperlink>
      <w:r w:rsidR="00FF519A" w:rsidRPr="00BE749E">
        <w:rPr>
          <w:rFonts w:asciiTheme="minorBidi" w:hAnsiTheme="minorBidi" w:cstheme="minorBidi"/>
          <w:color w:val="231F20"/>
          <w:sz w:val="22"/>
          <w:szCs w:val="22"/>
        </w:rPr>
        <w:t>): Technical arrangements for the elections of Officers of the Commission and other Members of the Executive Council</w:t>
      </w:r>
    </w:p>
    <w:p w14:paraId="089732AA" w14:textId="649EC99C" w:rsidR="00FF519A" w:rsidRPr="00BE749E" w:rsidRDefault="00A10371" w:rsidP="00FF519A">
      <w:pPr>
        <w:tabs>
          <w:tab w:val="clear" w:pos="567"/>
        </w:tabs>
        <w:spacing w:after="120"/>
        <w:ind w:left="567" w:right="-34" w:firstLine="11"/>
        <w:rPr>
          <w:rFonts w:asciiTheme="minorBidi" w:hAnsiTheme="minorBidi" w:cstheme="minorBidi"/>
          <w:color w:val="231F20"/>
          <w:sz w:val="22"/>
          <w:szCs w:val="22"/>
        </w:rPr>
      </w:pPr>
      <w:hyperlink r:id="rId14" w:history="1">
        <w:r w:rsidR="00FF519A" w:rsidRPr="00643D7C">
          <w:rPr>
            <w:rStyle w:val="Hyperlink"/>
            <w:rFonts w:asciiTheme="minorBidi" w:hAnsiTheme="minorBidi" w:cstheme="minorBidi"/>
            <w:sz w:val="22"/>
            <w:szCs w:val="22"/>
          </w:rPr>
          <w:t>Appendix II</w:t>
        </w:r>
      </w:hyperlink>
      <w:r w:rsidR="00FF519A" w:rsidRPr="00BE749E">
        <w:rPr>
          <w:rFonts w:asciiTheme="minorBidi" w:hAnsiTheme="minorBidi" w:cstheme="minorBidi"/>
          <w:color w:val="231F20"/>
          <w:sz w:val="22"/>
          <w:szCs w:val="22"/>
        </w:rPr>
        <w:t>: Groupings of IOC Member States for the purpose of election to the Executive Council</w:t>
      </w:r>
    </w:p>
    <w:p w14:paraId="2B7F54C3" w14:textId="3AA9571D" w:rsidR="00FF519A" w:rsidRPr="00BE749E" w:rsidRDefault="00A10371" w:rsidP="00FF519A">
      <w:pPr>
        <w:tabs>
          <w:tab w:val="clear" w:pos="567"/>
        </w:tabs>
        <w:spacing w:after="120"/>
        <w:ind w:left="567" w:right="-34" w:firstLine="11"/>
        <w:rPr>
          <w:rFonts w:asciiTheme="minorBidi" w:hAnsiTheme="minorBidi" w:cstheme="minorBidi"/>
          <w:color w:val="231F20"/>
          <w:sz w:val="22"/>
          <w:szCs w:val="22"/>
        </w:rPr>
      </w:pPr>
      <w:hyperlink r:id="rId15" w:history="1">
        <w:r w:rsidR="00FF519A" w:rsidRPr="00643D7C">
          <w:rPr>
            <w:rStyle w:val="Hyperlink"/>
            <w:rFonts w:asciiTheme="minorBidi" w:hAnsiTheme="minorBidi" w:cstheme="minorBidi"/>
            <w:sz w:val="22"/>
            <w:szCs w:val="22"/>
          </w:rPr>
          <w:t>Appendix III</w:t>
        </w:r>
      </w:hyperlink>
      <w:r w:rsidR="00FF519A" w:rsidRPr="00BE749E">
        <w:rPr>
          <w:rFonts w:asciiTheme="minorBidi" w:hAnsiTheme="minorBidi" w:cstheme="minorBidi"/>
          <w:color w:val="231F20"/>
          <w:sz w:val="22"/>
          <w:szCs w:val="22"/>
        </w:rPr>
        <w:t>: Current distribution of Member States seats at the Executive Council per electoral group</w:t>
      </w:r>
    </w:p>
    <w:p w14:paraId="4EE38EBC" w14:textId="0D7FCD87" w:rsidR="00FF519A" w:rsidRPr="00BE749E" w:rsidRDefault="00C12B47" w:rsidP="00FF519A">
      <w:pPr>
        <w:tabs>
          <w:tab w:val="clear" w:pos="567"/>
        </w:tabs>
        <w:spacing w:after="120"/>
        <w:ind w:left="567" w:right="-34" w:firstLine="11"/>
        <w:rPr>
          <w:rFonts w:asciiTheme="minorBidi" w:hAnsiTheme="minorBidi" w:cstheme="minorBidi"/>
          <w:color w:val="231F20"/>
          <w:sz w:val="22"/>
          <w:szCs w:val="22"/>
        </w:rPr>
      </w:pPr>
      <w:hyperlink r:id="rId16" w:history="1">
        <w:r w:rsidR="00FF519A" w:rsidRPr="00C12B47">
          <w:rPr>
            <w:rStyle w:val="Hyperlink"/>
            <w:rFonts w:asciiTheme="minorBidi" w:hAnsiTheme="minorBidi" w:cstheme="minorBidi"/>
            <w:sz w:val="22"/>
            <w:szCs w:val="22"/>
          </w:rPr>
          <w:t>Appendix IV</w:t>
        </w:r>
      </w:hyperlink>
      <w:r w:rsidR="00FF519A" w:rsidRPr="00BE749E">
        <w:rPr>
          <w:rFonts w:asciiTheme="minorBidi" w:hAnsiTheme="minorBidi" w:cstheme="minorBidi"/>
          <w:color w:val="231F20"/>
          <w:sz w:val="22"/>
          <w:szCs w:val="22"/>
        </w:rPr>
        <w:t>: Guidelines on the working methods for online sessions</w:t>
      </w:r>
    </w:p>
    <w:p w14:paraId="0AE7B098" w14:textId="7AFC6D49" w:rsidR="00FF519A" w:rsidRPr="00BE749E" w:rsidRDefault="00A10371" w:rsidP="00FF519A">
      <w:pPr>
        <w:tabs>
          <w:tab w:val="clear" w:pos="567"/>
        </w:tabs>
        <w:spacing w:after="120"/>
        <w:ind w:left="567" w:right="-34" w:firstLine="11"/>
        <w:rPr>
          <w:rFonts w:asciiTheme="minorBidi" w:hAnsiTheme="minorBidi" w:cstheme="minorBidi"/>
          <w:color w:val="231F20"/>
          <w:sz w:val="22"/>
          <w:szCs w:val="22"/>
        </w:rPr>
      </w:pPr>
      <w:hyperlink r:id="rId17" w:history="1">
        <w:r w:rsidR="00FF519A" w:rsidRPr="00643D7C">
          <w:rPr>
            <w:rStyle w:val="Hyperlink"/>
            <w:rFonts w:asciiTheme="minorBidi" w:hAnsiTheme="minorBidi" w:cstheme="minorBidi"/>
            <w:sz w:val="22"/>
            <w:szCs w:val="22"/>
          </w:rPr>
          <w:t>Appendix V</w:t>
        </w:r>
      </w:hyperlink>
      <w:r w:rsidR="00FF519A" w:rsidRPr="00BE749E">
        <w:rPr>
          <w:rFonts w:asciiTheme="minorBidi" w:hAnsiTheme="minorBidi" w:cstheme="minorBidi"/>
          <w:color w:val="231F20"/>
          <w:sz w:val="22"/>
          <w:szCs w:val="22"/>
        </w:rPr>
        <w:t>: Guidelines on Responsibilities of the Officers of the Intergovernmental Oceanographic Commission</w:t>
      </w:r>
    </w:p>
    <w:p w14:paraId="756E7914" w14:textId="40F98108" w:rsidR="00FF519A" w:rsidRPr="00BE749E" w:rsidRDefault="00A10371" w:rsidP="00FF519A">
      <w:pPr>
        <w:tabs>
          <w:tab w:val="clear" w:pos="567"/>
        </w:tabs>
        <w:spacing w:after="120"/>
        <w:ind w:left="567" w:right="-34" w:firstLine="11"/>
        <w:rPr>
          <w:rFonts w:asciiTheme="minorBidi" w:hAnsiTheme="minorBidi" w:cstheme="minorBidi"/>
          <w:color w:val="231F20"/>
          <w:sz w:val="22"/>
          <w:szCs w:val="22"/>
        </w:rPr>
      </w:pPr>
      <w:hyperlink r:id="rId18" w:history="1">
        <w:r w:rsidR="00FF519A" w:rsidRPr="00643D7C">
          <w:rPr>
            <w:rStyle w:val="Hyperlink"/>
            <w:rFonts w:asciiTheme="minorBidi" w:hAnsiTheme="minorBidi" w:cstheme="minorBidi"/>
            <w:sz w:val="22"/>
            <w:szCs w:val="22"/>
          </w:rPr>
          <w:t>Appendix VI</w:t>
        </w:r>
      </w:hyperlink>
      <w:r w:rsidR="00FF519A" w:rsidRPr="00BE749E">
        <w:rPr>
          <w:rFonts w:asciiTheme="minorBidi" w:hAnsiTheme="minorBidi" w:cstheme="minorBidi"/>
          <w:color w:val="231F20"/>
          <w:sz w:val="22"/>
          <w:szCs w:val="22"/>
        </w:rPr>
        <w:t>: Revised Guidelines for the Preparation and Consideration of Draft Resolutions</w:t>
      </w:r>
    </w:p>
    <w:p w14:paraId="501C7CEE" w14:textId="3ED7DEF5" w:rsidR="00C70B76" w:rsidRPr="00BE749E" w:rsidRDefault="00A10371" w:rsidP="00FF519A">
      <w:pPr>
        <w:widowControl w:val="0"/>
        <w:tabs>
          <w:tab w:val="clear" w:pos="567"/>
        </w:tabs>
        <w:spacing w:after="360"/>
        <w:ind w:left="567" w:right="-34"/>
        <w:rPr>
          <w:rFonts w:asciiTheme="minorBidi" w:hAnsiTheme="minorBidi" w:cstheme="minorBidi"/>
          <w:color w:val="231F20"/>
          <w:sz w:val="22"/>
          <w:szCs w:val="22"/>
        </w:rPr>
      </w:pPr>
      <w:hyperlink r:id="rId19" w:history="1">
        <w:r w:rsidR="00FF519A" w:rsidRPr="00643D7C">
          <w:rPr>
            <w:rStyle w:val="Hyperlink"/>
            <w:rFonts w:asciiTheme="minorBidi" w:hAnsiTheme="minorBidi" w:cstheme="minorBidi"/>
            <w:sz w:val="22"/>
            <w:szCs w:val="22"/>
          </w:rPr>
          <w:t>Appendix VII</w:t>
        </w:r>
      </w:hyperlink>
      <w:r w:rsidR="00FF519A" w:rsidRPr="00BE749E">
        <w:rPr>
          <w:rFonts w:asciiTheme="minorBidi" w:hAnsiTheme="minorBidi" w:cstheme="minorBidi"/>
          <w:color w:val="231F20"/>
          <w:sz w:val="22"/>
          <w:szCs w:val="22"/>
        </w:rPr>
        <w:t>: Financial Regulations applicable to the IOC Special Account</w:t>
      </w:r>
    </w:p>
    <w:p w14:paraId="30D634DE" w14:textId="5E8FF63D" w:rsidR="00BE749E" w:rsidRDefault="00BE749E">
      <w:pPr>
        <w:tabs>
          <w:tab w:val="clear" w:pos="567"/>
        </w:tabs>
        <w:snapToGrid/>
        <w:rPr>
          <w:rFonts w:asciiTheme="minorBidi" w:hAnsiTheme="minorBidi" w:cstheme="minorBidi"/>
          <w:b/>
          <w:bCs/>
          <w:caps/>
          <w:sz w:val="20"/>
          <w:szCs w:val="20"/>
        </w:rPr>
      </w:pPr>
    </w:p>
    <w:p w14:paraId="372442B2" w14:textId="77777777" w:rsidR="00186C87" w:rsidRDefault="00186C87">
      <w:pPr>
        <w:tabs>
          <w:tab w:val="clear" w:pos="567"/>
        </w:tabs>
        <w:snapToGrid/>
        <w:rPr>
          <w:rFonts w:asciiTheme="minorBidi" w:hAnsiTheme="minorBidi" w:cstheme="minorBidi"/>
          <w:b/>
          <w:bCs/>
          <w:caps/>
          <w:sz w:val="20"/>
          <w:szCs w:val="20"/>
        </w:rPr>
      </w:pPr>
    </w:p>
    <w:p w14:paraId="4B3880A2" w14:textId="1B1FDFB7" w:rsidR="00C70B76" w:rsidRPr="00BE749E" w:rsidRDefault="00C70B76" w:rsidP="00C70B76">
      <w:pPr>
        <w:pStyle w:val="ListParagraph"/>
        <w:numPr>
          <w:ilvl w:val="0"/>
          <w:numId w:val="33"/>
        </w:numPr>
        <w:pBdr>
          <w:bottom w:val="single" w:sz="4" w:space="1" w:color="auto"/>
        </w:pBdr>
        <w:tabs>
          <w:tab w:val="clear" w:pos="567"/>
        </w:tabs>
        <w:autoSpaceDE w:val="0"/>
        <w:autoSpaceDN w:val="0"/>
        <w:spacing w:after="240"/>
        <w:ind w:left="425" w:right="-34"/>
        <w:contextualSpacing w:val="0"/>
        <w:jc w:val="center"/>
        <w:rPr>
          <w:rFonts w:asciiTheme="minorBidi" w:hAnsiTheme="minorBidi" w:cstheme="minorBidi"/>
          <w:b/>
          <w:bCs/>
          <w:caps/>
          <w:sz w:val="22"/>
          <w:szCs w:val="22"/>
        </w:rPr>
      </w:pPr>
      <w:r w:rsidRPr="00BE749E">
        <w:rPr>
          <w:rFonts w:asciiTheme="minorBidi" w:hAnsiTheme="minorBidi" w:cstheme="minorBidi"/>
          <w:b/>
          <w:bCs/>
          <w:caps/>
          <w:sz w:val="22"/>
          <w:szCs w:val="22"/>
        </w:rPr>
        <w:t>General Provisions</w:t>
      </w:r>
    </w:p>
    <w:p w14:paraId="51ABAFC0" w14:textId="77777777" w:rsidR="00C70B76" w:rsidRPr="00BE749E" w:rsidRDefault="00C70B76" w:rsidP="00C70B76">
      <w:pPr>
        <w:pStyle w:val="Heading2"/>
        <w:keepNext w:val="0"/>
        <w:keepLines w:val="0"/>
        <w:tabs>
          <w:tab w:val="left" w:pos="691"/>
        </w:tabs>
        <w:spacing w:before="0" w:after="120"/>
        <w:ind w:left="0" w:right="-288" w:firstLine="0"/>
        <w:rPr>
          <w:rFonts w:asciiTheme="minorBidi" w:hAnsiTheme="minorBidi" w:cstheme="minorBidi"/>
          <w:b w:val="0"/>
          <w:sz w:val="22"/>
          <w:szCs w:val="22"/>
        </w:rPr>
      </w:pPr>
      <w:r w:rsidRPr="00BE749E">
        <w:rPr>
          <w:rFonts w:asciiTheme="minorBidi" w:hAnsiTheme="minorBidi" w:cstheme="minorBidi"/>
          <w:color w:val="231F20"/>
          <w:sz w:val="22"/>
          <w:szCs w:val="22"/>
        </w:rPr>
        <w:t>I.1.</w:t>
      </w:r>
      <w:r w:rsidRPr="00BE749E">
        <w:rPr>
          <w:rFonts w:asciiTheme="minorBidi" w:hAnsiTheme="minorBidi" w:cstheme="minorBidi"/>
          <w:color w:val="231F20"/>
          <w:sz w:val="22"/>
          <w:szCs w:val="22"/>
        </w:rPr>
        <w:tab/>
      </w:r>
      <w:r w:rsidRPr="00BE749E">
        <w:rPr>
          <w:rFonts w:asciiTheme="minorBidi" w:hAnsiTheme="minorBidi" w:cstheme="minorBidi"/>
          <w:caps w:val="0"/>
          <w:color w:val="231F20"/>
          <w:sz w:val="22"/>
          <w:szCs w:val="22"/>
        </w:rPr>
        <w:t>Membership</w:t>
      </w:r>
      <w:r w:rsidRPr="00BE749E">
        <w:rPr>
          <w:rFonts w:asciiTheme="minorBidi" w:hAnsiTheme="minorBidi" w:cstheme="minorBidi"/>
          <w:caps w:val="0"/>
          <w:color w:val="231F20"/>
          <w:spacing w:val="5"/>
          <w:sz w:val="22"/>
          <w:szCs w:val="22"/>
        </w:rPr>
        <w:t xml:space="preserve"> </w:t>
      </w:r>
      <w:r w:rsidRPr="00BE749E">
        <w:rPr>
          <w:rFonts w:asciiTheme="minorBidi" w:hAnsiTheme="minorBidi" w:cstheme="minorBidi"/>
          <w:caps w:val="0"/>
          <w:color w:val="231F20"/>
          <w:sz w:val="22"/>
          <w:szCs w:val="22"/>
        </w:rPr>
        <w:t>of</w:t>
      </w:r>
      <w:r w:rsidRPr="00BE749E">
        <w:rPr>
          <w:rFonts w:asciiTheme="minorBidi" w:hAnsiTheme="minorBidi" w:cstheme="minorBidi"/>
          <w:caps w:val="0"/>
          <w:color w:val="231F20"/>
          <w:spacing w:val="8"/>
          <w:sz w:val="22"/>
          <w:szCs w:val="22"/>
        </w:rPr>
        <w:t xml:space="preserve"> </w:t>
      </w:r>
      <w:r w:rsidRPr="00BE749E">
        <w:rPr>
          <w:rFonts w:asciiTheme="minorBidi" w:hAnsiTheme="minorBidi" w:cstheme="minorBidi"/>
          <w:caps w:val="0"/>
          <w:color w:val="231F20"/>
          <w:sz w:val="22"/>
          <w:szCs w:val="22"/>
        </w:rPr>
        <w:t>the</w:t>
      </w:r>
      <w:r w:rsidRPr="00BE749E">
        <w:rPr>
          <w:rFonts w:asciiTheme="minorBidi" w:hAnsiTheme="minorBidi" w:cstheme="minorBidi"/>
          <w:caps w:val="0"/>
          <w:color w:val="231F20"/>
          <w:spacing w:val="5"/>
          <w:sz w:val="22"/>
          <w:szCs w:val="22"/>
        </w:rPr>
        <w:t xml:space="preserve"> </w:t>
      </w:r>
      <w:r w:rsidRPr="00BE749E">
        <w:rPr>
          <w:rFonts w:asciiTheme="minorBidi" w:hAnsiTheme="minorBidi" w:cstheme="minorBidi"/>
          <w:caps w:val="0"/>
          <w:color w:val="231F20"/>
          <w:sz w:val="22"/>
          <w:szCs w:val="22"/>
        </w:rPr>
        <w:t>Commission</w:t>
      </w:r>
    </w:p>
    <w:p w14:paraId="42823DFA" w14:textId="77777777" w:rsidR="00C70B76" w:rsidRPr="00BE749E" w:rsidRDefault="00C70B76" w:rsidP="00C70B76">
      <w:pPr>
        <w:pStyle w:val="Heading2"/>
        <w:keepNext w:val="0"/>
        <w:keepLines w:val="0"/>
        <w:tabs>
          <w:tab w:val="left" w:pos="427"/>
          <w:tab w:val="left" w:pos="7377"/>
        </w:tabs>
        <w:spacing w:before="0" w:after="120"/>
        <w:ind w:left="0" w:right="-288" w:firstLine="0"/>
        <w:rPr>
          <w:rFonts w:asciiTheme="minorBidi" w:hAnsiTheme="minorBidi" w:cstheme="minorBidi"/>
          <w:b w:val="0"/>
          <w:sz w:val="22"/>
          <w:szCs w:val="22"/>
        </w:rPr>
      </w:pPr>
      <w:r w:rsidRPr="00BE749E">
        <w:rPr>
          <w:rFonts w:asciiTheme="minorBidi" w:hAnsiTheme="minorBidi" w:cstheme="minorBidi"/>
          <w:caps w:val="0"/>
          <w:color w:val="231F20"/>
          <w:sz w:val="22"/>
          <w:szCs w:val="22"/>
        </w:rPr>
        <w:t>Rule</w:t>
      </w:r>
      <w:r w:rsidRPr="00BE749E">
        <w:rPr>
          <w:rFonts w:asciiTheme="minorBidi" w:hAnsiTheme="minorBidi" w:cstheme="minorBidi"/>
          <w:caps w:val="0"/>
          <w:color w:val="231F20"/>
          <w:spacing w:val="24"/>
          <w:sz w:val="22"/>
          <w:szCs w:val="22"/>
        </w:rPr>
        <w:t xml:space="preserve"> </w:t>
      </w:r>
      <w:r w:rsidRPr="00BE749E">
        <w:rPr>
          <w:rFonts w:asciiTheme="minorBidi" w:hAnsiTheme="minorBidi" w:cstheme="minorBidi"/>
          <w:color w:val="231F20"/>
          <w:spacing w:val="24"/>
          <w:sz w:val="22"/>
          <w:szCs w:val="22"/>
        </w:rPr>
        <w:t>1</w:t>
      </w:r>
    </w:p>
    <w:p w14:paraId="199088D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Intergovernmental Oceanographic Commission (hereinafter called</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0"/>
          <w:sz w:val="22"/>
          <w:szCs w:val="22"/>
          <w:lang w:val="en-GB"/>
        </w:rPr>
        <w:t xml:space="preserve"> </w:t>
      </w:r>
      <w:r w:rsidRPr="00BE749E">
        <w:rPr>
          <w:rFonts w:asciiTheme="minorBidi" w:hAnsiTheme="minorBidi" w:cstheme="minorBidi"/>
          <w:color w:val="231F20"/>
          <w:sz w:val="22"/>
          <w:szCs w:val="22"/>
          <w:lang w:val="en-GB"/>
        </w:rPr>
        <w:t>is</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composed</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that</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have</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given</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notification</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accordance</w:t>
      </w:r>
      <w:r w:rsidRPr="00BE749E">
        <w:rPr>
          <w:rFonts w:asciiTheme="minorBidi" w:hAnsiTheme="minorBidi" w:cstheme="minorBidi"/>
          <w:color w:val="231F20"/>
          <w:spacing w:val="24"/>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procedure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laid</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down</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Statutes</w:t>
      </w:r>
      <w:r w:rsidRPr="00BE749E">
        <w:rPr>
          <w:rFonts w:asciiTheme="minorBidi" w:hAnsiTheme="minorBidi" w:cstheme="minorBidi"/>
          <w:color w:val="231F20"/>
          <w:spacing w:val="24"/>
          <w:sz w:val="22"/>
          <w:szCs w:val="22"/>
          <w:lang w:val="en-GB"/>
        </w:rPr>
        <w:t xml:space="preserve"> </w:t>
      </w:r>
      <w:r w:rsidRPr="00BE749E">
        <w:rPr>
          <w:rFonts w:asciiTheme="minorBidi" w:hAnsiTheme="minorBidi" w:cstheme="minorBidi"/>
          <w:color w:val="231F20"/>
          <w:sz w:val="22"/>
          <w:szCs w:val="22"/>
          <w:lang w:val="en-GB"/>
        </w:rPr>
        <w:t>of the</w:t>
      </w:r>
      <w:r w:rsidRPr="00BE749E">
        <w:rPr>
          <w:rFonts w:asciiTheme="minorBidi" w:hAnsiTheme="minorBidi" w:cstheme="minorBidi"/>
          <w:color w:val="231F20"/>
          <w:spacing w:val="70"/>
          <w:sz w:val="22"/>
          <w:szCs w:val="22"/>
          <w:lang w:val="en-GB"/>
        </w:rPr>
        <w:t xml:space="preserve"> </w:t>
      </w:r>
      <w:r w:rsidRPr="00BE749E">
        <w:rPr>
          <w:rFonts w:asciiTheme="minorBidi" w:hAnsiTheme="minorBidi" w:cstheme="minorBidi"/>
          <w:color w:val="231F20"/>
          <w:sz w:val="22"/>
          <w:szCs w:val="22"/>
          <w:lang w:val="en-GB"/>
        </w:rPr>
        <w:t>Commission.</w:t>
      </w:r>
    </w:p>
    <w:p w14:paraId="58DF9FD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I.2.</w:t>
      </w:r>
      <w:r w:rsidRPr="00E150FE">
        <w:rPr>
          <w:rFonts w:asciiTheme="minorBidi" w:hAnsiTheme="minorBidi" w:cstheme="minorBidi"/>
          <w:b/>
          <w:bCs/>
          <w:color w:val="231F20"/>
          <w:sz w:val="22"/>
          <w:szCs w:val="22"/>
          <w:lang w:val="en-GB"/>
        </w:rPr>
        <w:tab/>
        <w:t>Officers</w:t>
      </w:r>
    </w:p>
    <w:p w14:paraId="1602CF5F" w14:textId="77777777" w:rsidR="00C70B76" w:rsidRPr="00BE749E" w:rsidRDefault="00C70B76" w:rsidP="00C70B76">
      <w:pPr>
        <w:pStyle w:val="BodyText"/>
        <w:widowControl/>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w:t>
      </w:r>
    </w:p>
    <w:p w14:paraId="04DA3D11"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Officers of the Commission shall be the Chairperson and five Vice-Chairpersons.</w:t>
      </w:r>
    </w:p>
    <w:p w14:paraId="43656894"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be elected from individuals nominated for their personal qualifications. The nomination of those individuals shall be done by their respective States and seconded by two other Member States.</w:t>
      </w:r>
    </w:p>
    <w:p w14:paraId="2469C079"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not act as representative of its State at any of the sessions or other activities of governing bodies of the Commission.</w:t>
      </w:r>
    </w:p>
    <w:p w14:paraId="0809991C" w14:textId="77777777" w:rsidR="00C70B76" w:rsidRPr="00BE749E" w:rsidRDefault="00C70B76" w:rsidP="00DD77B0">
      <w:pPr>
        <w:pStyle w:val="BodyText"/>
        <w:widowControl/>
        <w:numPr>
          <w:ilvl w:val="0"/>
          <w:numId w:val="140"/>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five Vice-Chairpersons shall be nationals of Member States of different electoral groups (listed in Appendix II to these Rules of Procedure) and shall be elected in a single ballot following the procedure set forth in Appendix I to these Rules of Procedure.</w:t>
      </w:r>
    </w:p>
    <w:p w14:paraId="73436EA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w:t>
      </w:r>
    </w:p>
    <w:p w14:paraId="7CF918A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and Vice-Chairpersons shall decide which Vice-Chairperson will be called upon if the Chairperson is unable to act at any session of the Assembly or the Executive Council, or during any part of such session. If neither the Chairperson nor any of the Vice-Chairpersons are able to act as Chairperson, the Executive Secretary shall act as Chairperson until the Assembly or the Executive Council as the case may be, designate an Acting Chairperson. No other business shall be conducted by the Assembly or the Executive Council until it has so designated its Acting Chairperson. An Acting Chairperson shall have the same powers and duties as the Chairperson.</w:t>
      </w:r>
    </w:p>
    <w:p w14:paraId="7B3438D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4</w:t>
      </w:r>
    </w:p>
    <w:p w14:paraId="1D75F03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Vice-Chairperson acting as Chairperson in the sessions of the Assembly or the Executive Council shall not, at the same session, act as a representative of its State. In such a case the Member State concerned may designate another representative.</w:t>
      </w:r>
    </w:p>
    <w:p w14:paraId="508D52E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5</w:t>
      </w:r>
    </w:p>
    <w:p w14:paraId="58B281D2" w14:textId="77777777" w:rsidR="00C70B76" w:rsidRPr="00BE749E" w:rsidRDefault="00C70B76" w:rsidP="00C70B76">
      <w:pPr>
        <w:pStyle w:val="BodyText"/>
        <w:widowControl/>
        <w:numPr>
          <w:ilvl w:val="0"/>
          <w:numId w:val="3"/>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If the Chairperson can no longer hold office for any reason, the Vice-Chairperson identified in accordance with Rule 3 shall become Chairperson for the term of office. If this Vice-Chairperson can no longer hold office, one of the other Vice-Chairpersons, in the order decided upon under Rule 3, shall become Chairperson for the term of office.</w:t>
      </w:r>
    </w:p>
    <w:p w14:paraId="532B3293" w14:textId="77777777" w:rsidR="00C70B76" w:rsidRPr="00BE749E" w:rsidRDefault="00C70B76" w:rsidP="00C70B76">
      <w:pPr>
        <w:pStyle w:val="BodyText"/>
        <w:widowControl/>
        <w:numPr>
          <w:ilvl w:val="0"/>
          <w:numId w:val="3"/>
        </w:numPr>
        <w:tabs>
          <w:tab w:val="left" w:pos="7377"/>
        </w:tabs>
        <w:spacing w:after="120"/>
        <w:ind w:left="709" w:right="17" w:hanging="709"/>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If a Vice-Chairperson assumes the responsibilities of Chairperson, or is no longer able to hold office, the Chairperson and the remaining Vice-Chairpersons or, if the Chairperson is unable to act, the remaining Vice-Chairpersons shall reallocate the responsibilities previously carried by that Vice-Chairperson to other Officers as appropriate.</w:t>
      </w:r>
    </w:p>
    <w:p w14:paraId="3B4010B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6</w:t>
      </w:r>
    </w:p>
    <w:p w14:paraId="23CDF1C2"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rPr>
        <w:t>The Chairperson and each Vice-Chairperson shall be eligible for re-election in their capacity as Chairperson or Vice-Chairperson, but only once for successive terms. The Officers of the Commission shall act in accordance with the Guidelines on the Responsibilities of the Officers of the Intergovernmental Oceanographic Commission reproduced in Appendix V to these Rules.</w:t>
      </w:r>
    </w:p>
    <w:p w14:paraId="0150CFF0" w14:textId="77777777" w:rsidR="00E150FE" w:rsidRDefault="00E150FE">
      <w:pPr>
        <w:tabs>
          <w:tab w:val="clear" w:pos="567"/>
        </w:tabs>
        <w:snapToGrid/>
        <w:rPr>
          <w:rFonts w:asciiTheme="minorBidi" w:eastAsia="Garamond" w:hAnsiTheme="minorBidi" w:cstheme="minorBidi"/>
          <w:b/>
          <w:bCs/>
          <w:snapToGrid/>
          <w:color w:val="231F20"/>
          <w:sz w:val="22"/>
          <w:szCs w:val="22"/>
          <w:lang w:eastAsia="en-US"/>
        </w:rPr>
      </w:pPr>
      <w:r>
        <w:rPr>
          <w:rFonts w:asciiTheme="minorBidi" w:hAnsiTheme="minorBidi" w:cstheme="minorBidi"/>
          <w:b/>
          <w:bCs/>
          <w:color w:val="231F20"/>
          <w:sz w:val="22"/>
          <w:szCs w:val="22"/>
        </w:rPr>
        <w:br w:type="page"/>
      </w:r>
    </w:p>
    <w:p w14:paraId="2EC05893" w14:textId="50344BE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lastRenderedPageBreak/>
        <w:t>I.3.</w:t>
      </w:r>
      <w:r w:rsidRPr="00BE749E">
        <w:rPr>
          <w:rFonts w:asciiTheme="minorBidi" w:hAnsiTheme="minorBidi" w:cstheme="minorBidi"/>
          <w:b/>
          <w:bCs/>
          <w:color w:val="231F20"/>
          <w:sz w:val="22"/>
          <w:szCs w:val="22"/>
          <w:lang w:val="en-GB"/>
        </w:rPr>
        <w:tab/>
        <w:t>Committees, subsidiary and other bodies</w:t>
      </w:r>
    </w:p>
    <w:p w14:paraId="2412C29D"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7</w:t>
      </w:r>
    </w:p>
    <w:p w14:paraId="7EC0D840" w14:textId="77777777" w:rsidR="00C70B76" w:rsidRPr="00BE749E" w:rsidRDefault="00C70B76" w:rsidP="00C70B76">
      <w:pPr>
        <w:pStyle w:val="BodyText"/>
        <w:widowControl/>
        <w:numPr>
          <w:ilvl w:val="0"/>
          <w:numId w:val="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Assembly or the Executive Council, shall determine the need and terms of reference of the primary subsidiary bodies (committees, subcommissions and regional committees), as well as approve the creation, terms of reference and the expected lifetime of secondary subsidiary bodies (groups of experts and task teams). In exceptional cases the Assembly and the Executive Council may determine the need for, and terms of reference of, the groups of experts. The Assembly and the Executive Council shall take into account the need for broad geographical participation and appropriate expertise in such bodies. At each of its ordinary sessions, the Assembly can review terms of reference and continuing requirement for each of these bodies and make changes and decisions as necessary.</w:t>
      </w:r>
    </w:p>
    <w:p w14:paraId="4734F993" w14:textId="77777777" w:rsidR="00C70B76" w:rsidRPr="00BE749E" w:rsidRDefault="00C70B76" w:rsidP="00C70B76">
      <w:pPr>
        <w:pStyle w:val="BodyText"/>
        <w:widowControl/>
        <w:numPr>
          <w:ilvl w:val="0"/>
          <w:numId w:val="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primary subsidiary bodies and those established on exceptional basis shall meet in accordance with the relevant decisions of the Assembly or the Executive Council.</w:t>
      </w:r>
    </w:p>
    <w:p w14:paraId="56574CA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8</w:t>
      </w:r>
    </w:p>
    <w:p w14:paraId="6E246ABF"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Member States of the Commission should be invited to participate in the work of primary subsidiary bodies and shall inform the Executive Secretary of the names of their representatives. The same procedure is applied to the bodies established on exceptional basis. Composition of secondary subsidiary bodies is determined by primary subsidiary bodies in consultation with the Executive Secretary. Where applicable, the designation of representatives or experts should be continuous for the period specified in the Terms of Reference for subsidiary bodies. The Executive Secretary shall also be informed in a timely manner of any change made in such representation.</w:t>
      </w:r>
    </w:p>
    <w:p w14:paraId="0620178D"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The Assembly or the Executive Council can establish subsidiary bodies jointly with other organizations as stated in Article 9.2 of the Statutes. In such cases, the Terms of Reference, the membership and the expected lifetime will be established, and any subsequent reviews and changes carried out, in consultation with the other organization(s) involved. No decisions affecting the joint bodies will be undertaken or expected, without such consultations.</w:t>
      </w:r>
    </w:p>
    <w:p w14:paraId="183440EF"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Unless otherwise designated by the Assembly or the Executive Council or, in the case of joint bodies, otherwise agreed upon, the Chairperson of each subsidiary body shall be elected by the body concerned.</w:t>
      </w:r>
    </w:p>
    <w:p w14:paraId="27ABD9F5"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The Assembly, the Executive Council, or any subsidiary body may elect Rapporteurs.</w:t>
      </w:r>
    </w:p>
    <w:p w14:paraId="06D54A46" w14:textId="77777777" w:rsidR="00C70B76" w:rsidRPr="00BE749E" w:rsidRDefault="00C70B76" w:rsidP="00C70B76">
      <w:pPr>
        <w:pStyle w:val="BodyText"/>
        <w:widowControl/>
        <w:numPr>
          <w:ilvl w:val="0"/>
          <w:numId w:val="14"/>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Whenever feasible, committees, subsidiary or other bodies shall carry out their work by correspondence.</w:t>
      </w:r>
    </w:p>
    <w:p w14:paraId="3F8F10BC"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000000" w:themeColor="text1"/>
          <w:sz w:val="22"/>
          <w:szCs w:val="22"/>
          <w:lang w:val="en-GB"/>
        </w:rPr>
      </w:pPr>
      <w:r w:rsidRPr="00BE749E">
        <w:rPr>
          <w:rFonts w:asciiTheme="minorBidi" w:hAnsiTheme="minorBidi" w:cstheme="minorBidi"/>
          <w:b/>
          <w:bCs/>
          <w:color w:val="000000" w:themeColor="text1"/>
          <w:sz w:val="22"/>
          <w:szCs w:val="22"/>
          <w:lang w:val="en-GB"/>
        </w:rPr>
        <w:t>Rule 9</w:t>
      </w:r>
    </w:p>
    <w:p w14:paraId="6E81C3B3" w14:textId="77777777" w:rsidR="00C70B76" w:rsidRPr="00BE749E" w:rsidRDefault="00C70B76" w:rsidP="00C70B76">
      <w:pPr>
        <w:pStyle w:val="BodyText"/>
        <w:widowControl/>
        <w:numPr>
          <w:ilvl w:val="0"/>
          <w:numId w:val="15"/>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Member States acting individually should take into account the scientific and technical character of the purposes and functions of the Commission when nominating representatives or experts to the Commission’s subsidiary bodies.</w:t>
      </w:r>
    </w:p>
    <w:p w14:paraId="033DAE34" w14:textId="77777777" w:rsidR="00C70B76" w:rsidRPr="00BE749E" w:rsidRDefault="00C70B76" w:rsidP="00C70B76">
      <w:pPr>
        <w:pStyle w:val="BodyText"/>
        <w:widowControl/>
        <w:numPr>
          <w:ilvl w:val="0"/>
          <w:numId w:val="15"/>
        </w:numPr>
        <w:snapToGrid w:val="0"/>
        <w:spacing w:after="120"/>
        <w:ind w:left="709" w:right="17" w:hanging="709"/>
        <w:jc w:val="both"/>
        <w:rPr>
          <w:rFonts w:asciiTheme="minorBidi" w:hAnsiTheme="minorBidi" w:cstheme="minorBidi"/>
          <w:color w:val="000000" w:themeColor="text1"/>
          <w:sz w:val="22"/>
          <w:szCs w:val="22"/>
          <w:lang w:val="en-GB"/>
        </w:rPr>
      </w:pPr>
      <w:r w:rsidRPr="00BE749E">
        <w:rPr>
          <w:rFonts w:asciiTheme="minorBidi" w:hAnsiTheme="minorBidi" w:cstheme="minorBidi"/>
          <w:color w:val="000000" w:themeColor="text1"/>
          <w:sz w:val="22"/>
          <w:szCs w:val="22"/>
          <w:lang w:val="en-GB"/>
        </w:rPr>
        <w:t>Member States shall make the nominations, when applicable, through the official designated national coordinating body specified for liaison with the Commission.</w:t>
      </w:r>
    </w:p>
    <w:p w14:paraId="7050C44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I.4.</w:t>
      </w:r>
      <w:r w:rsidRPr="00E150FE">
        <w:rPr>
          <w:rFonts w:asciiTheme="minorBidi" w:hAnsiTheme="minorBidi" w:cstheme="minorBidi"/>
          <w:b/>
          <w:bCs/>
          <w:color w:val="231F20"/>
          <w:sz w:val="22"/>
          <w:szCs w:val="22"/>
          <w:lang w:val="en-GB"/>
        </w:rPr>
        <w:tab/>
        <w:t>Secretariat</w:t>
      </w:r>
    </w:p>
    <w:p w14:paraId="6585B06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10</w:t>
      </w:r>
    </w:p>
    <w:p w14:paraId="54CD5893"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direct the personnel of the Secretariat provided in accordance with Article 8 of the Statutes of the Commission, as well as other personnel as may be made available in accordance with applicable regulations, rules and procedures.</w:t>
      </w:r>
    </w:p>
    <w:p w14:paraId="64CBF49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11</w:t>
      </w:r>
    </w:p>
    <w:p w14:paraId="7F7321F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act with the instructions provided by the Assembly and the Executive Council and in accordance with the Statutes.</w:t>
      </w:r>
    </w:p>
    <w:p w14:paraId="7EEBDEA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lastRenderedPageBreak/>
        <w:t>Rule 12</w:t>
      </w:r>
    </w:p>
    <w:p w14:paraId="39C943F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ensure the convening and servicing of all sessions of the Assembly, of the Executive Council and of primary and secondary subsidiary bodies of the Commission. The Executive Secretary shall also ensure that appropriate arrangements are concluded for the convening and servicing of subsidiary bodies established or convened by the Commission jointly with other organizations. The Executive Secretary or designate shall act as the Secretary at each session of the Assembly, of the Executive Council and of subsidiary bodies of the Commission and shall participate appropriately in any body established or convened jointly.</w:t>
      </w:r>
    </w:p>
    <w:p w14:paraId="79416DD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13</w:t>
      </w:r>
    </w:p>
    <w:p w14:paraId="5E1EB3E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or designate may make oral as well as written statements to the Assembly, the Executive Council and any subsidiary body concerning any question under consideration.</w:t>
      </w:r>
    </w:p>
    <w:p w14:paraId="5AE8A21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14</w:t>
      </w:r>
    </w:p>
    <w:p w14:paraId="29A06D1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i/>
          <w:color w:val="231F20"/>
          <w:sz w:val="22"/>
          <w:szCs w:val="22"/>
          <w:lang w:val="en-GB"/>
        </w:rPr>
      </w:pPr>
      <w:r w:rsidRPr="00BE749E">
        <w:rPr>
          <w:rFonts w:asciiTheme="minorBidi" w:hAnsiTheme="minorBidi" w:cstheme="minorBidi"/>
          <w:color w:val="231F20"/>
          <w:sz w:val="22"/>
          <w:szCs w:val="22"/>
          <w:lang w:val="en-GB"/>
        </w:rPr>
        <w:t xml:space="preserve">The Executive Secretary shall ensure the application of the decisions of the Assembly and of the Executive Council, and appropriate instructions contained therein by </w:t>
      </w:r>
      <w:r w:rsidRPr="00BE749E">
        <w:rPr>
          <w:rFonts w:asciiTheme="minorBidi" w:hAnsiTheme="minorBidi" w:cstheme="minorBidi"/>
          <w:i/>
          <w:color w:val="231F20"/>
          <w:sz w:val="22"/>
          <w:szCs w:val="22"/>
          <w:lang w:val="en-GB"/>
        </w:rPr>
        <w:t>inter alia:</w:t>
      </w:r>
    </w:p>
    <w:p w14:paraId="0A868997"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on behalf of the Commission submitting to the Director-General and the Governing Bodies of UNESCO policy decisions adopted by the Governing Bodies of IOC;</w:t>
      </w:r>
    </w:p>
    <w:p w14:paraId="6659251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 accordance with the functional autonomy status of IOC within UNESCO, transmitting to the Director-General the Programme and Budget Resolution adopted by the Assembly of IOC, and related staffing requirements;</w:t>
      </w:r>
    </w:p>
    <w:p w14:paraId="04F0EF40"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on behalf of the Commission liaising on matters of common interest, with the relevant Sectors, Divisions, Units or Sections of UNESCO mainly in connection with the implementation of the IOC programme of work;</w:t>
      </w:r>
    </w:p>
    <w:p w14:paraId="2A172273"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 his capacity as Assistant Director-General of UNESCO, liaising with UNESCO’s Administration to ensure the status of IOC as an autonomous body within UNESCO;</w:t>
      </w:r>
    </w:p>
    <w:p w14:paraId="5491521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notifying all concerned of the Assembly and the Executive Council decisions;</w:t>
      </w:r>
    </w:p>
    <w:p w14:paraId="66074506"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preparing and distributing the necessary reports and documents and providing the requisite information on the actions, requirements, budget, expenditures and financial and other resources of the Commission; </w:t>
      </w:r>
    </w:p>
    <w:p w14:paraId="3FEFDD02"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taking steps for the necessary coordination of various actions of the Commission;</w:t>
      </w:r>
    </w:p>
    <w:p w14:paraId="6FFE69CB"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maintaining working relations with Member States of the Commission and with international organizations and bodies concerned with the work of the Commission;</w:t>
      </w:r>
    </w:p>
    <w:p w14:paraId="0E2D894F"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arranging for appropriate representation of the Commission at meetings of other organizations and bodies whose work is of interest to the Commission;</w:t>
      </w:r>
    </w:p>
    <w:p w14:paraId="03F95938" w14:textId="77777777" w:rsidR="00C70B76" w:rsidRPr="00BE749E" w:rsidRDefault="00C70B76" w:rsidP="00C70B76">
      <w:pPr>
        <w:pStyle w:val="BodyText"/>
        <w:widowControl/>
        <w:numPr>
          <w:ilvl w:val="0"/>
          <w:numId w:val="109"/>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liaising with the Chairperson, and through the Chairperson with the Vice-Chairpersons as appropriate, on progress and results.</w:t>
      </w:r>
    </w:p>
    <w:p w14:paraId="0FE071B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15</w:t>
      </w:r>
    </w:p>
    <w:p w14:paraId="30765D8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or designate may participate in such inter-organizations’ secretariat bodies as may be established in accordance with Article 11 of the Statutes.</w:t>
      </w:r>
    </w:p>
    <w:p w14:paraId="47EFEAA6"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I.5.</w:t>
      </w:r>
      <w:r w:rsidRPr="00BE749E">
        <w:rPr>
          <w:rFonts w:asciiTheme="minorBidi" w:hAnsiTheme="minorBidi" w:cstheme="minorBidi"/>
          <w:b/>
          <w:bCs/>
          <w:color w:val="231F20"/>
          <w:sz w:val="22"/>
          <w:szCs w:val="22"/>
          <w:lang w:val="en-GB"/>
        </w:rPr>
        <w:tab/>
        <w:t>Languages</w:t>
      </w:r>
    </w:p>
    <w:p w14:paraId="5A09C8E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16</w:t>
      </w:r>
    </w:p>
    <w:p w14:paraId="446C5321"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official languages of the Commission shall be English, French, Russian and Spanish.</w:t>
      </w:r>
    </w:p>
    <w:p w14:paraId="0ABDE857"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English, French, Russian and Spanish shall be the working languages for documentation and interpretation at sessions of the Assembly and the Executive Council of the Commission.</w:t>
      </w:r>
    </w:p>
    <w:p w14:paraId="328712CB"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lastRenderedPageBreak/>
        <w:t>Documentation needed for the work of any subsidiary body shall be provided in the appropriate working languages according to the needs of the Member States of the Commission represented on such bodies, or of the individual experts, which are members of them.</w:t>
      </w:r>
    </w:p>
    <w:p w14:paraId="02E8D0A3" w14:textId="77777777" w:rsidR="00C70B76" w:rsidRPr="00BE749E" w:rsidRDefault="00C70B76" w:rsidP="00EC42FF">
      <w:pPr>
        <w:pStyle w:val="BodyText"/>
        <w:widowControl/>
        <w:numPr>
          <w:ilvl w:val="0"/>
          <w:numId w:val="146"/>
        </w:numPr>
        <w:snapToGrid w:val="0"/>
        <w:spacing w:after="120"/>
        <w:ind w:left="426" w:right="17" w:hanging="426"/>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Interpretation needed for conducting meetings of subsidiary bodies shall be provided in the appropriate working languages according to the needs of the representatives of Member States of the Commission or of the individual expert members participating at such meetings.</w:t>
      </w:r>
    </w:p>
    <w:p w14:paraId="3898BD5B" w14:textId="59CF90EC"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17</w:t>
      </w:r>
    </w:p>
    <w:p w14:paraId="56A5121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speaker may speak in a language other than the working languages currently in use for a particular session of the Assembly or of the Executive Council or any committee, subsidiary or other body on the condition that the speaker provides for interpretation into one or another of the said working language(s) of the particular session.</w:t>
      </w:r>
    </w:p>
    <w:p w14:paraId="15B4F360"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I.6.</w:t>
      </w:r>
      <w:r w:rsidRPr="00BE749E">
        <w:rPr>
          <w:rFonts w:asciiTheme="minorBidi" w:hAnsiTheme="minorBidi" w:cstheme="minorBidi"/>
          <w:b/>
          <w:bCs/>
          <w:color w:val="231F20"/>
          <w:sz w:val="22"/>
          <w:szCs w:val="22"/>
          <w:lang w:val="en-GB"/>
        </w:rPr>
        <w:tab/>
        <w:t>Conduct of business</w:t>
      </w:r>
    </w:p>
    <w:p w14:paraId="59E9619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18</w:t>
      </w:r>
    </w:p>
    <w:p w14:paraId="6952EFFE" w14:textId="77777777" w:rsidR="00C70B76" w:rsidRPr="00BE749E" w:rsidRDefault="00C70B76" w:rsidP="00C70B76">
      <w:pPr>
        <w:pStyle w:val="BodyText"/>
        <w:widowControl/>
        <w:numPr>
          <w:ilvl w:val="0"/>
          <w:numId w:val="110"/>
        </w:numPr>
        <w:snapToGrid w:val="0"/>
        <w:spacing w:after="120"/>
        <w:ind w:right="17" w:hanging="720"/>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simple majority of the Member States of the Commission shall constitute a quorum in the Assembly.</w:t>
      </w:r>
    </w:p>
    <w:p w14:paraId="2DCDDE4F" w14:textId="77777777" w:rsidR="00C70B76" w:rsidRPr="00BE749E" w:rsidRDefault="00C70B76" w:rsidP="00C70B76">
      <w:pPr>
        <w:pStyle w:val="BodyText"/>
        <w:widowControl/>
        <w:numPr>
          <w:ilvl w:val="0"/>
          <w:numId w:val="110"/>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simple majority of the members of the Executive Council and of subsidiary bodies shall constitute a quorum therein.</w:t>
      </w:r>
    </w:p>
    <w:p w14:paraId="4DD639EA" w14:textId="77777777" w:rsidR="00C70B76" w:rsidRPr="00BE749E" w:rsidRDefault="00C70B76" w:rsidP="00C70B76">
      <w:pPr>
        <w:pStyle w:val="BodyText"/>
        <w:keepN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19</w:t>
      </w:r>
    </w:p>
    <w:p w14:paraId="2E78AF35" w14:textId="77777777" w:rsidR="00C70B76" w:rsidRPr="00BE749E" w:rsidRDefault="00C70B76" w:rsidP="00C70B76">
      <w:pPr>
        <w:pStyle w:val="BodyText"/>
        <w:widowControl/>
        <w:numPr>
          <w:ilvl w:val="0"/>
          <w:numId w:val="19"/>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declare the opening and closing of each session, direct the discussions, ensure observance of these Rules of Procedure, accord the right to speak, put questions to the vote and announce decisions. He shall rule on points of order and, subject to these Rules, shall control the proceedings and the maintenance of order.</w:t>
      </w:r>
    </w:p>
    <w:p w14:paraId="66E65EFD" w14:textId="77777777" w:rsidR="00C70B76" w:rsidRPr="00BE749E" w:rsidRDefault="00C70B76" w:rsidP="00C70B76">
      <w:pPr>
        <w:pStyle w:val="BodyText"/>
        <w:widowControl/>
        <w:numPr>
          <w:ilvl w:val="0"/>
          <w:numId w:val="19"/>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strive to work by consensus.</w:t>
      </w:r>
    </w:p>
    <w:p w14:paraId="2ED70ED7"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20</w:t>
      </w:r>
    </w:p>
    <w:p w14:paraId="0B611C6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shall call upon speakers in the order in which they have expressed the desire to speak.</w:t>
      </w:r>
    </w:p>
    <w:p w14:paraId="278B948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21</w:t>
      </w:r>
    </w:p>
    <w:p w14:paraId="30CCE0B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During the discussion on any matter, a Member State of the Commission participating in the Assembly, or a member of the Executive Council, or subsidiary body, as the case may be, may at any time raise a point of order, and the point of order shall be forthwith decided by the Chairperson. Any such member may appeal against the ruling of the Chairperson which can only be overruled by a majority of the members present and voting. Such member may not, in raising a point of order, speak on the substance of the matter under discussion.</w:t>
      </w:r>
    </w:p>
    <w:p w14:paraId="3ED5D41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22</w:t>
      </w:r>
    </w:p>
    <w:p w14:paraId="2C36BA72"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Subject to Rule 21, the following motions shall have precedence in the following order over all other proposals or motions before the meeting:</w:t>
      </w:r>
    </w:p>
    <w:p w14:paraId="4A9B6874"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to suspend the meeting;</w:t>
      </w:r>
    </w:p>
    <w:p w14:paraId="4702F718"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to adjourn the meeting;</w:t>
      </w:r>
    </w:p>
    <w:p w14:paraId="57CE1C19" w14:textId="77777777" w:rsidR="00C70B76" w:rsidRPr="00BE749E" w:rsidRDefault="00C70B76" w:rsidP="00C70B76">
      <w:pPr>
        <w:pStyle w:val="BodyText"/>
        <w:widowControl/>
        <w:numPr>
          <w:ilvl w:val="0"/>
          <w:numId w:val="111"/>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to adjourn the debate on the item under discussion;</w:t>
      </w:r>
    </w:p>
    <w:p w14:paraId="1918D6C2" w14:textId="77777777" w:rsidR="00C70B76" w:rsidRPr="00BE749E" w:rsidRDefault="00C70B76" w:rsidP="00C70B76">
      <w:pPr>
        <w:pStyle w:val="BodyText"/>
        <w:widowControl/>
        <w:numPr>
          <w:ilvl w:val="0"/>
          <w:numId w:val="111"/>
        </w:numPr>
        <w:tabs>
          <w:tab w:val="left" w:pos="7377"/>
        </w:tabs>
        <w:snapToGrid w:val="0"/>
        <w:spacing w:after="24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to close the debate on the item under discussion.</w:t>
      </w:r>
    </w:p>
    <w:p w14:paraId="68F384A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23</w:t>
      </w:r>
    </w:p>
    <w:p w14:paraId="6133D826"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Draft resolutions for consideration by the Assembly or the Executive Council shall be submitted in writing to the Resolutions Committee. Accepted draft resolutions shall be given to the Executive Secretary for translation into the working languages of the Commission. Proposals for amendment of such draft resolutions may be submitted in writing or orally during the discussion. Draft resolutions </w:t>
      </w:r>
      <w:r w:rsidRPr="00BE749E">
        <w:rPr>
          <w:rFonts w:asciiTheme="minorBidi" w:hAnsiTheme="minorBidi" w:cstheme="minorBidi"/>
          <w:color w:val="231F20"/>
          <w:sz w:val="22"/>
          <w:szCs w:val="22"/>
          <w:lang w:val="en-GB"/>
        </w:rPr>
        <w:lastRenderedPageBreak/>
        <w:t>should be prepared and considered in accordance with the Revised Guidelines for the Preparation and Consideration of Draft Resolutions.</w:t>
      </w:r>
    </w:p>
    <w:p w14:paraId="1CF8047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24</w:t>
      </w:r>
    </w:p>
    <w:p w14:paraId="71D04130"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Meetings of the Assembly or the Executive Council shall be open unless the Assembly or the Executive Council decides otherwise.</w:t>
      </w:r>
    </w:p>
    <w:p w14:paraId="5D61C738"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1.7.</w:t>
      </w:r>
      <w:r w:rsidRPr="00BE749E">
        <w:rPr>
          <w:rFonts w:asciiTheme="minorBidi" w:hAnsiTheme="minorBidi" w:cstheme="minorBidi"/>
          <w:b/>
          <w:bCs/>
          <w:color w:val="231F20"/>
          <w:sz w:val="22"/>
          <w:szCs w:val="22"/>
          <w:lang w:val="en-GB"/>
        </w:rPr>
        <w:tab/>
        <w:t>Voting</w:t>
      </w:r>
    </w:p>
    <w:p w14:paraId="0B24A80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25</w:t>
      </w:r>
    </w:p>
    <w:p w14:paraId="184FEC77" w14:textId="77777777" w:rsidR="00C70B76" w:rsidRPr="00BE749E" w:rsidRDefault="00C70B76" w:rsidP="00C70B76">
      <w:pPr>
        <w:pStyle w:val="BodyText"/>
        <w:widowControl/>
        <w:numPr>
          <w:ilvl w:val="0"/>
          <w:numId w:val="21"/>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Unless otherwise provided in these Rules of Procedure, or unless the Assembly or the Executive Council shall decide that a two-thirds majority of the members present and voting is required on a particular matter, decisions shall be made by a simple majority of the members present and voting.</w:t>
      </w:r>
    </w:p>
    <w:p w14:paraId="4D2F60BB" w14:textId="77777777" w:rsidR="00C70B76" w:rsidRPr="00BE749E" w:rsidRDefault="00C70B76" w:rsidP="00C70B76">
      <w:pPr>
        <w:pStyle w:val="BodyText"/>
        <w:widowControl/>
        <w:numPr>
          <w:ilvl w:val="0"/>
          <w:numId w:val="21"/>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Decisions whether a particular matter, not specified in these Rules of Procedure, shall require a two-thirds majority of the members present and voting at the Assembly or the Executive Council, shall be made by a simple majority of the members present and voting.</w:t>
      </w:r>
    </w:p>
    <w:p w14:paraId="2D9EB50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Cs/>
          <w:color w:val="231F20"/>
          <w:sz w:val="22"/>
          <w:szCs w:val="22"/>
          <w:lang w:val="en-GB"/>
        </w:rPr>
      </w:pPr>
      <w:r w:rsidRPr="00BE749E">
        <w:rPr>
          <w:rFonts w:asciiTheme="minorBidi" w:hAnsiTheme="minorBidi" w:cstheme="minorBidi"/>
          <w:b/>
          <w:bCs/>
          <w:color w:val="231F20"/>
          <w:sz w:val="22"/>
          <w:szCs w:val="22"/>
          <w:lang w:val="en-GB"/>
        </w:rPr>
        <w:t>Rule 26</w:t>
      </w:r>
    </w:p>
    <w:p w14:paraId="3C94D318"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For the purpose of these Rules, the phrase “members present and voting” means members casting an affirmative or negative vote. Members who abstain from voting are considered as not voting.</w:t>
      </w:r>
    </w:p>
    <w:p w14:paraId="347326F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27</w:t>
      </w:r>
    </w:p>
    <w:p w14:paraId="40AADD79"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Voting shall normally be by show of hands, except that any member may request a roll call. The vote and abstention of each member participating in a roll call shall be inserted in the record.</w:t>
      </w:r>
    </w:p>
    <w:p w14:paraId="75FF3B9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28</w:t>
      </w:r>
    </w:p>
    <w:p w14:paraId="5B9D87B0" w14:textId="77777777" w:rsidR="00C70B76" w:rsidRPr="00BE749E" w:rsidRDefault="00C70B76" w:rsidP="00C70B76">
      <w:pPr>
        <w:pStyle w:val="BodyText"/>
        <w:widowControl/>
        <w:numPr>
          <w:ilvl w:val="0"/>
          <w:numId w:val="22"/>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When an amendment is moved to a proposal, the amendment shall be voted on first. When two or more amendments are moved to a proposal, there shall first be a vote on the amendment furthest removed from the original proposal and then on the amendment next furthest therefrom, and so on, until all amendments have been put to a vote. If one or more amendments are adopted, the amended proposal shall then be voted on. If no amendment is adopted, the proposal shall be put to the vote in its original form.</w:t>
      </w:r>
    </w:p>
    <w:p w14:paraId="456B4C92" w14:textId="77777777" w:rsidR="00C70B76" w:rsidRPr="00BE749E" w:rsidRDefault="00C70B76" w:rsidP="00C70B76">
      <w:pPr>
        <w:pStyle w:val="BodyText"/>
        <w:widowControl/>
        <w:numPr>
          <w:ilvl w:val="0"/>
          <w:numId w:val="22"/>
        </w:numPr>
        <w:tabs>
          <w:tab w:val="left" w:pos="7377"/>
        </w:tabs>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motion is considered an amendment to a proposal if it merely adds to, deletes from or revises part of that proposal.</w:t>
      </w:r>
    </w:p>
    <w:p w14:paraId="40654A84"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29</w:t>
      </w:r>
    </w:p>
    <w:p w14:paraId="08E87CC1"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If a vote is equally divided, in voting not concerned with elections, the proposal shall be regarded as rejected.</w:t>
      </w:r>
    </w:p>
    <w:p w14:paraId="5A06A093"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I.8.</w:t>
      </w:r>
      <w:r w:rsidRPr="00BE749E">
        <w:rPr>
          <w:rFonts w:asciiTheme="minorBidi" w:hAnsiTheme="minorBidi" w:cstheme="minorBidi"/>
          <w:b/>
          <w:bCs/>
          <w:color w:val="231F20"/>
          <w:sz w:val="22"/>
          <w:szCs w:val="22"/>
          <w:lang w:val="en-GB"/>
        </w:rPr>
        <w:tab/>
        <w:t>Reports</w:t>
      </w:r>
    </w:p>
    <w:p w14:paraId="4B4B048A"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30</w:t>
      </w:r>
    </w:p>
    <w:p w14:paraId="17F9F382"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draft Summary Report of a session of the Assembly or the Executive Council shall be submitted by the Executive Secretary in the working languages of the Commission, before the closing dates of such sessions, and approved. If, however, a part of such draft Summary Report has not yet been approved during the session, it shall be done by correspondence as soon as possible.</w:t>
      </w:r>
    </w:p>
    <w:p w14:paraId="6AFF7FBE"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approved Summary Report of a session of the Assembly or the Executive Council shall be completed in final form and in the working languages of the Commission, by the Secretariat, taking into account all comments received concerning the draft.</w:t>
      </w:r>
    </w:p>
    <w:p w14:paraId="66D47ABB" w14:textId="77777777" w:rsidR="00C70B76" w:rsidRPr="00BE749E" w:rsidRDefault="00C70B76" w:rsidP="00C70B76">
      <w:pPr>
        <w:pStyle w:val="BodyText"/>
        <w:widowControl/>
        <w:numPr>
          <w:ilvl w:val="0"/>
          <w:numId w:val="29"/>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Each primary subsidiary body or other body if so requested by the IOC Governing Bodies shall submit to the next ordinary session of the Assembly a short and concise report on its work since the last such report, containing the following elements: election of officers; decisions; financial implications; a list of recommendations; major achievements and </w:t>
      </w:r>
      <w:r w:rsidRPr="00BE749E">
        <w:rPr>
          <w:rFonts w:asciiTheme="minorBidi" w:hAnsiTheme="minorBidi" w:cstheme="minorBidi"/>
          <w:color w:val="231F20"/>
          <w:sz w:val="22"/>
          <w:szCs w:val="22"/>
          <w:lang w:val="en-GB"/>
        </w:rPr>
        <w:lastRenderedPageBreak/>
        <w:t>problems occurred during the intersessional period; list of participants and annexes as needed.</w:t>
      </w:r>
    </w:p>
    <w:p w14:paraId="0075488E" w14:textId="04305F32"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31</w:t>
      </w:r>
    </w:p>
    <w:p w14:paraId="2E6D234A" w14:textId="77777777" w:rsidR="00C70B76" w:rsidRPr="00BE749E" w:rsidRDefault="00C70B76" w:rsidP="00C70B76">
      <w:pPr>
        <w:pStyle w:val="BodyText"/>
        <w:widowControl/>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shall submit to each session of the Assembly and the Executive Council a report on the work accomplished since the previous session.</w:t>
      </w:r>
    </w:p>
    <w:p w14:paraId="2BEF8E19"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I.9.</w:t>
      </w:r>
      <w:r w:rsidRPr="00BE749E">
        <w:rPr>
          <w:rFonts w:asciiTheme="minorBidi" w:hAnsiTheme="minorBidi" w:cstheme="minorBidi"/>
          <w:b/>
          <w:bCs/>
          <w:color w:val="231F20"/>
          <w:sz w:val="22"/>
          <w:szCs w:val="22"/>
          <w:lang w:val="en-GB"/>
        </w:rPr>
        <w:tab/>
        <w:t>Representation of the Commission</w:t>
      </w:r>
    </w:p>
    <w:p w14:paraId="202B2D9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32</w:t>
      </w:r>
    </w:p>
    <w:p w14:paraId="338197A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person called upon to represent the Commission before any external authority shall act in that capacity only and not on behalf of their respective State.</w:t>
      </w:r>
    </w:p>
    <w:p w14:paraId="0DA46316" w14:textId="7AD0D366"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33</w:t>
      </w:r>
    </w:p>
    <w:p w14:paraId="767A0AA8"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Chairperson, or a designated Vice-Chairperson, or the Executive Secretary, shall represent the Commission at any inter-agency body established by the organizations of the United Nations system, or other organizations referred to in Article 2.2 of the Statutes of the Commission and concerned wholly or in part with the support and programme of the Commission, or with its resources and activities, or with furthering the common aspects of the work of the Commission and those organizations.</w:t>
      </w:r>
    </w:p>
    <w:p w14:paraId="42F7D86A"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 xml:space="preserve">The Chairperson or designated Vice-Chairperson shall report on such attendance to the Assembly or the Executive Council of the Commission. </w:t>
      </w:r>
    </w:p>
    <w:p w14:paraId="393622AA" w14:textId="77777777" w:rsidR="00C70B76" w:rsidRPr="00BE749E" w:rsidRDefault="00C70B76" w:rsidP="00C70B76">
      <w:pPr>
        <w:pStyle w:val="BodyText"/>
        <w:widowControl/>
        <w:numPr>
          <w:ilvl w:val="0"/>
          <w:numId w:val="2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Secretary of the Commission shall represent the Commission in meetings of United Nations and the organizations of the United Nations system, as well as in meetings concerned wholly or in part with the duties laid down under Part I.4 (Secretariat) of these Rules of Procedure.</w:t>
      </w:r>
    </w:p>
    <w:p w14:paraId="6CDCAA86"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 xml:space="preserve">I.10. </w:t>
      </w:r>
      <w:r w:rsidRPr="00BE749E">
        <w:rPr>
          <w:rFonts w:asciiTheme="minorBidi" w:hAnsiTheme="minorBidi" w:cstheme="minorBidi"/>
          <w:b/>
          <w:bCs/>
          <w:color w:val="231F20"/>
          <w:sz w:val="22"/>
          <w:szCs w:val="22"/>
          <w:lang w:val="en-GB"/>
        </w:rPr>
        <w:tab/>
        <w:t>Relations with international organizations</w:t>
      </w:r>
    </w:p>
    <w:p w14:paraId="6886BD8E"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34</w:t>
      </w:r>
    </w:p>
    <w:p w14:paraId="1422D990"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Intergovernmental organizations not within the United Nations system and non-governmental organizations falling in the following categories, as well as advisory bodies to the Commission, may be invited by the Executive Secretary, in accordance with the decisions of the Assembly or the Executive Council, to participate in the work of the Commission, or, as the case may be, in the sessions of the Assembly, of the Executive Council or of primary or secondary subsidiary bodies:</w:t>
      </w:r>
    </w:p>
    <w:p w14:paraId="18012F26" w14:textId="77777777" w:rsidR="00C70B76" w:rsidRPr="00BE749E" w:rsidRDefault="00C70B76" w:rsidP="00C70B76">
      <w:pPr>
        <w:pStyle w:val="BodyText"/>
        <w:widowControl/>
        <w:numPr>
          <w:ilvl w:val="0"/>
          <w:numId w:val="112"/>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intergovernmental organizations active or interested in marine science affairs whose collaboration can help advance the work and objectives of the Commission and whose members are Member States of an organization of the United Nations system;</w:t>
      </w:r>
    </w:p>
    <w:p w14:paraId="007A8360" w14:textId="77777777" w:rsidR="00C70B76" w:rsidRPr="00BE749E" w:rsidRDefault="00C70B76" w:rsidP="00C70B76">
      <w:pPr>
        <w:pStyle w:val="BodyText"/>
        <w:widowControl/>
        <w:numPr>
          <w:ilvl w:val="0"/>
          <w:numId w:val="112"/>
        </w:numPr>
        <w:tabs>
          <w:tab w:val="left" w:pos="7377"/>
        </w:tabs>
        <w:snapToGrid w:val="0"/>
        <w:spacing w:after="120"/>
        <w:ind w:left="1418"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non-governmental organizations active or interested in marine science affairs whose collaboration can help advance the work and objectives of the Commission.</w:t>
      </w:r>
    </w:p>
    <w:p w14:paraId="770EA0AF"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In accordance with the decisions of the Assembly, the Executive Council may authorize the Chairperson, or the Executive Secretary on behalf of the Commission, to establish effective working relationships with the organizations meeting the conditions in paragraph 1 of this Rule.</w:t>
      </w:r>
    </w:p>
    <w:p w14:paraId="07375D3A" w14:textId="77777777" w:rsidR="00C70B76" w:rsidRPr="00BE749E" w:rsidRDefault="00C70B76" w:rsidP="00C70B76">
      <w:pPr>
        <w:pStyle w:val="BodyText"/>
        <w:widowControl/>
        <w:numPr>
          <w:ilvl w:val="0"/>
          <w:numId w:val="113"/>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Representatives of intergovernmental organizations not within the United Nations system and of non-governmental organizations may participate, without the right to vote, in the sessions of the Assembly and appropriate sessions of the Executive Council or of any subsidiary body and may make oral or written statements on matters within their respective competence.</w:t>
      </w:r>
    </w:p>
    <w:p w14:paraId="5EC7A0B0" w14:textId="77777777" w:rsidR="00DD0680" w:rsidRDefault="00DD0680">
      <w:pPr>
        <w:tabs>
          <w:tab w:val="clear" w:pos="567"/>
        </w:tabs>
        <w:snapToGrid/>
        <w:rPr>
          <w:rFonts w:asciiTheme="minorBidi" w:eastAsia="Garamond" w:hAnsiTheme="minorBidi" w:cstheme="minorBidi"/>
          <w:b/>
          <w:bCs/>
          <w:snapToGrid/>
          <w:color w:val="231F20"/>
          <w:sz w:val="22"/>
          <w:szCs w:val="22"/>
          <w:lang w:eastAsia="en-US"/>
        </w:rPr>
      </w:pPr>
      <w:r>
        <w:rPr>
          <w:rFonts w:asciiTheme="minorBidi" w:hAnsiTheme="minorBidi" w:cstheme="minorBidi"/>
          <w:b/>
          <w:bCs/>
          <w:color w:val="231F20"/>
          <w:sz w:val="22"/>
          <w:szCs w:val="22"/>
        </w:rPr>
        <w:br w:type="page"/>
      </w:r>
    </w:p>
    <w:p w14:paraId="72003EA1" w14:textId="034A91CA"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lastRenderedPageBreak/>
        <w:t>I.11.</w:t>
      </w:r>
      <w:r w:rsidRPr="00BE749E">
        <w:rPr>
          <w:rFonts w:asciiTheme="minorBidi" w:hAnsiTheme="minorBidi" w:cstheme="minorBidi"/>
          <w:b/>
          <w:bCs/>
          <w:color w:val="231F20"/>
          <w:sz w:val="22"/>
          <w:szCs w:val="22"/>
          <w:lang w:val="en-GB"/>
        </w:rPr>
        <w:tab/>
        <w:t>Finance</w:t>
      </w:r>
    </w:p>
    <w:p w14:paraId="0E6F880C"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35</w:t>
      </w:r>
    </w:p>
    <w:p w14:paraId="67C2FB04"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Assembly or the Executive Council may accept or reject any offer of any voluntary contribution to the Special Account of the Commission, the expenditure of which has been restricted or designated for specific purposes by the contributor.</w:t>
      </w:r>
    </w:p>
    <w:p w14:paraId="3E24AD4F"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Allocations to programmes of the Commission from voluntary contributions and from the regular budget shall be made following decisions of the Assembly.</w:t>
      </w:r>
    </w:p>
    <w:p w14:paraId="201975E9" w14:textId="77777777" w:rsidR="00C70B76" w:rsidRPr="00BE749E" w:rsidRDefault="00C70B76" w:rsidP="00C70B76">
      <w:pPr>
        <w:pStyle w:val="BodyText"/>
        <w:widowControl/>
        <w:numPr>
          <w:ilvl w:val="0"/>
          <w:numId w:val="26"/>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Funds so allocated shall be expended under the authority of the Executive Secretary.</w:t>
      </w:r>
    </w:p>
    <w:p w14:paraId="0BCD26B1"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I.12.</w:t>
      </w:r>
      <w:r w:rsidRPr="00BE749E">
        <w:rPr>
          <w:rFonts w:asciiTheme="minorBidi" w:hAnsiTheme="minorBidi" w:cstheme="minorBidi"/>
          <w:b/>
          <w:bCs/>
          <w:color w:val="231F20"/>
          <w:sz w:val="22"/>
          <w:szCs w:val="22"/>
          <w:lang w:val="en-GB"/>
        </w:rPr>
        <w:tab/>
        <w:t>Recommendations for Amendments of the Statutes</w:t>
      </w:r>
    </w:p>
    <w:p w14:paraId="58520CD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36</w:t>
      </w:r>
    </w:p>
    <w:p w14:paraId="5EC4A62B"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Member State of the Commission may communicate a proposal for the amendment of the Statutes of the Commission to the Executive Secretary at least eight months in advance of the session of the Assembly at which it is proposed it be acted upon. The Executive Secretary shall communicate any such proposal, on its receipt, to all Member States and to the organizations specified in Article 2.2 of the Statutes.</w:t>
      </w:r>
    </w:p>
    <w:p w14:paraId="3927B3B0"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Executive Council shall consider any proposal submitted and shall report thereon to the Assembly, giving its recommendation as to whether the proposal should be adopted, rejected or modified. The recommendation of the Executive Council shall be circulated at least three months prior to the session of the Assembly.</w:t>
      </w:r>
    </w:p>
    <w:p w14:paraId="43252846" w14:textId="77777777" w:rsidR="00C70B76" w:rsidRPr="00BE749E" w:rsidRDefault="00C70B76" w:rsidP="00C70B76">
      <w:pPr>
        <w:pStyle w:val="BodyText"/>
        <w:widowControl/>
        <w:numPr>
          <w:ilvl w:val="0"/>
          <w:numId w:val="27"/>
        </w:numPr>
        <w:snapToGrid w:val="0"/>
        <w:spacing w:after="120"/>
        <w:ind w:left="709" w:right="17"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 majority of all Member States of the Commission shall be required for the adoption of a recommendation for the amendment of the Statutes.</w:t>
      </w:r>
    </w:p>
    <w:p w14:paraId="0386EE42"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I.13.</w:t>
      </w:r>
      <w:r w:rsidRPr="00BE749E">
        <w:rPr>
          <w:rFonts w:asciiTheme="minorBidi" w:hAnsiTheme="minorBidi" w:cstheme="minorBidi"/>
          <w:b/>
          <w:bCs/>
          <w:color w:val="231F20"/>
          <w:sz w:val="22"/>
          <w:szCs w:val="22"/>
          <w:lang w:val="en-GB"/>
        </w:rPr>
        <w:tab/>
        <w:t>Online sessions</w:t>
      </w:r>
    </w:p>
    <w:p w14:paraId="6A6F11DF"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37</w:t>
      </w:r>
    </w:p>
    <w:p w14:paraId="420D852F" w14:textId="47C4EF5C" w:rsidR="00C70B76" w:rsidRPr="00BE749E" w:rsidRDefault="00C70B76" w:rsidP="00C70B76">
      <w:pPr>
        <w:pStyle w:val="BodyText"/>
        <w:numPr>
          <w:ilvl w:val="0"/>
          <w:numId w:val="136"/>
        </w:numPr>
        <w:spacing w:after="120"/>
        <w:ind w:left="742" w:right="17" w:hanging="742"/>
        <w:jc w:val="both"/>
        <w:rPr>
          <w:rFonts w:asciiTheme="minorBidi" w:eastAsia="Times New Roman" w:hAnsiTheme="minorBidi" w:cstheme="minorBidi"/>
          <w:iCs/>
          <w:sz w:val="22"/>
          <w:szCs w:val="22"/>
          <w:lang w:eastAsia="en-GB"/>
        </w:rPr>
      </w:pPr>
      <w:r w:rsidRPr="00BE749E">
        <w:rPr>
          <w:rFonts w:asciiTheme="minorBidi" w:eastAsia="Times New Roman" w:hAnsiTheme="minorBidi" w:cstheme="minorBidi"/>
          <w:iCs/>
          <w:sz w:val="22"/>
          <w:szCs w:val="22"/>
          <w:lang w:eastAsia="en-GB"/>
        </w:rPr>
        <w:t>The Assembly, the Executive Council and their subsidiary bodies may hold online sessions only during periods of emergency or in exceptional circumstances rendering ‘in-person’ session</w:t>
      </w:r>
      <w:r w:rsidR="00FE6D74">
        <w:rPr>
          <w:rFonts w:asciiTheme="minorBidi" w:eastAsia="Times New Roman" w:hAnsiTheme="minorBidi" w:cstheme="minorBidi"/>
          <w:iCs/>
          <w:sz w:val="22"/>
          <w:szCs w:val="22"/>
          <w:lang w:eastAsia="en-GB"/>
        </w:rPr>
        <w:t>s</w:t>
      </w:r>
      <w:r w:rsidRPr="00BE749E">
        <w:rPr>
          <w:rFonts w:asciiTheme="minorBidi" w:eastAsia="Times New Roman" w:hAnsiTheme="minorBidi" w:cstheme="minorBidi"/>
          <w:iCs/>
          <w:sz w:val="22"/>
          <w:szCs w:val="22"/>
          <w:lang w:eastAsia="en-GB"/>
        </w:rPr>
        <w:t xml:space="preserve"> impracticable. Online sessions shall be held in accordance with the “Guidelines on the working methods for online sessions” reproduced in Appendix IV to these Rules of Procedure.</w:t>
      </w:r>
      <w:r w:rsidRPr="00BE749E" w:rsidDel="00332738">
        <w:rPr>
          <w:rFonts w:asciiTheme="minorBidi" w:eastAsia="Times New Roman" w:hAnsiTheme="minorBidi" w:cstheme="minorBidi"/>
          <w:iCs/>
          <w:sz w:val="22"/>
          <w:szCs w:val="22"/>
          <w:lang w:eastAsia="en-GB"/>
        </w:rPr>
        <w:t xml:space="preserve"> </w:t>
      </w:r>
    </w:p>
    <w:p w14:paraId="1BBB2881" w14:textId="77777777" w:rsidR="00C70B76" w:rsidRPr="00BE749E" w:rsidRDefault="00C70B76" w:rsidP="00C70B76">
      <w:pPr>
        <w:pStyle w:val="BodyText"/>
        <w:numPr>
          <w:ilvl w:val="0"/>
          <w:numId w:val="136"/>
        </w:numPr>
        <w:spacing w:after="120"/>
        <w:ind w:left="742" w:right="17" w:hanging="742"/>
        <w:jc w:val="both"/>
        <w:rPr>
          <w:rFonts w:asciiTheme="minorBidi" w:eastAsia="Times New Roman" w:hAnsiTheme="minorBidi" w:cstheme="minorBidi"/>
          <w:iCs/>
          <w:sz w:val="22"/>
          <w:szCs w:val="22"/>
          <w:lang w:eastAsia="en-GB"/>
        </w:rPr>
      </w:pPr>
      <w:r w:rsidRPr="00BE749E">
        <w:rPr>
          <w:rFonts w:asciiTheme="minorBidi" w:eastAsia="Times New Roman" w:hAnsiTheme="minorBidi" w:cstheme="minorBidi"/>
          <w:iCs/>
          <w:sz w:val="22"/>
          <w:szCs w:val="22"/>
          <w:lang w:eastAsia="en-GB"/>
        </w:rPr>
        <w:t>At an ordinary or extraordinary session, the Assembly, the Executive Council and their subsidiary bodies</w:t>
      </w:r>
      <w:r w:rsidRPr="00BE749E" w:rsidDel="00127E27">
        <w:rPr>
          <w:rFonts w:asciiTheme="minorBidi" w:eastAsia="Times New Roman" w:hAnsiTheme="minorBidi" w:cstheme="minorBidi"/>
          <w:iCs/>
          <w:sz w:val="22"/>
          <w:szCs w:val="22"/>
          <w:lang w:eastAsia="en-GB"/>
        </w:rPr>
        <w:t xml:space="preserve"> </w:t>
      </w:r>
      <w:r w:rsidRPr="00BE749E">
        <w:rPr>
          <w:rFonts w:asciiTheme="minorBidi" w:eastAsia="Times New Roman" w:hAnsiTheme="minorBidi" w:cstheme="minorBidi"/>
          <w:iCs/>
          <w:sz w:val="22"/>
          <w:szCs w:val="22"/>
          <w:lang w:eastAsia="en-GB"/>
        </w:rPr>
        <w:t xml:space="preserve">may decide to hold an online session by a simple majority of members present and voting. </w:t>
      </w:r>
    </w:p>
    <w:p w14:paraId="760D9AD3" w14:textId="77777777" w:rsidR="00C70B76" w:rsidRPr="00BE749E" w:rsidRDefault="00C70B76" w:rsidP="00C70B76">
      <w:pPr>
        <w:pStyle w:val="BodyText"/>
        <w:widowControl/>
        <w:numPr>
          <w:ilvl w:val="0"/>
          <w:numId w:val="136"/>
        </w:numPr>
        <w:snapToGrid w:val="0"/>
        <w:spacing w:after="120"/>
        <w:ind w:left="709" w:right="17" w:hanging="712"/>
        <w:jc w:val="both"/>
        <w:rPr>
          <w:rFonts w:asciiTheme="minorBidi" w:hAnsiTheme="minorBidi" w:cstheme="minorBidi"/>
          <w:color w:val="231F20"/>
          <w:sz w:val="22"/>
          <w:szCs w:val="22"/>
          <w:lang w:val="en-GB"/>
        </w:rPr>
      </w:pPr>
      <w:r w:rsidRPr="00BE749E">
        <w:rPr>
          <w:rFonts w:asciiTheme="minorBidi" w:hAnsiTheme="minorBidi" w:cstheme="minorBidi"/>
          <w:iCs/>
          <w:color w:val="231F20"/>
          <w:sz w:val="22"/>
          <w:szCs w:val="22"/>
        </w:rPr>
        <w:t xml:space="preserve">Should the </w:t>
      </w:r>
      <w:r w:rsidRPr="00BE749E">
        <w:rPr>
          <w:rFonts w:asciiTheme="minorBidi" w:eastAsia="Times New Roman" w:hAnsiTheme="minorBidi" w:cstheme="minorBidi"/>
          <w:iCs/>
          <w:sz w:val="22"/>
          <w:szCs w:val="22"/>
          <w:lang w:eastAsia="en-GB"/>
        </w:rPr>
        <w:t>approval</w:t>
      </w:r>
      <w:r w:rsidRPr="00BE749E">
        <w:rPr>
          <w:rFonts w:asciiTheme="minorBidi" w:hAnsiTheme="minorBidi" w:cstheme="minorBidi"/>
          <w:iCs/>
          <w:color w:val="231F20"/>
          <w:sz w:val="22"/>
          <w:szCs w:val="22"/>
        </w:rPr>
        <w:t xml:space="preserve"> of the Assembly or the Executive Council </w:t>
      </w:r>
      <w:r w:rsidRPr="00BE749E">
        <w:rPr>
          <w:rFonts w:asciiTheme="minorBidi" w:hAnsiTheme="minorBidi" w:cstheme="minorBidi"/>
          <w:iCs/>
          <w:sz w:val="22"/>
          <w:szCs w:val="22"/>
        </w:rPr>
        <w:t>or one of their subsidiary bodies to hold an online session be required while not in session, the chairperson of</w:t>
      </w:r>
      <w:r w:rsidRPr="00BE749E">
        <w:rPr>
          <w:rFonts w:asciiTheme="minorBidi" w:hAnsiTheme="minorBidi" w:cstheme="minorBidi"/>
          <w:b/>
          <w:bCs/>
          <w:iCs/>
          <w:color w:val="17365D" w:themeColor="text2" w:themeShade="BF"/>
          <w:sz w:val="22"/>
          <w:szCs w:val="22"/>
        </w:rPr>
        <w:t xml:space="preserve"> </w:t>
      </w:r>
      <w:r w:rsidRPr="00BE749E">
        <w:rPr>
          <w:rFonts w:asciiTheme="minorBidi" w:hAnsiTheme="minorBidi" w:cstheme="minorBidi"/>
          <w:iCs/>
          <w:sz w:val="22"/>
          <w:szCs w:val="22"/>
        </w:rPr>
        <w:t xml:space="preserve">the body concerned, in consultation with the officers of the body concerned and in agreement with the Executive Secretary, shall consult the Member States by correspondence. The Assembly or the Executive Council or one of their subsidiary bodies </w:t>
      </w:r>
      <w:r w:rsidRPr="00BE749E">
        <w:rPr>
          <w:rFonts w:asciiTheme="minorBidi" w:hAnsiTheme="minorBidi" w:cstheme="minorBidi"/>
          <w:iCs/>
          <w:color w:val="231F20"/>
          <w:sz w:val="22"/>
          <w:szCs w:val="22"/>
        </w:rPr>
        <w:t>shall hold an online session unless one-third of the members of the body concerned disagree to the proposal.</w:t>
      </w:r>
    </w:p>
    <w:p w14:paraId="02F9992D" w14:textId="77777777" w:rsidR="00C70B76" w:rsidRPr="00BE749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I.14.</w:t>
      </w:r>
      <w:r w:rsidRPr="00BE749E">
        <w:rPr>
          <w:rFonts w:asciiTheme="minorBidi" w:hAnsiTheme="minorBidi" w:cstheme="minorBidi"/>
          <w:b/>
          <w:bCs/>
          <w:color w:val="231F20"/>
          <w:sz w:val="22"/>
          <w:szCs w:val="22"/>
          <w:lang w:val="en-GB"/>
        </w:rPr>
        <w:tab/>
        <w:t>Consultation by correspondence</w:t>
      </w:r>
    </w:p>
    <w:p w14:paraId="3C760507" w14:textId="77777777" w:rsidR="00C70B76" w:rsidRPr="00BE749E" w:rsidRDefault="00C70B76" w:rsidP="00C70B76">
      <w:pPr>
        <w:pStyle w:val="BodyText"/>
        <w:widowControl/>
        <w:tabs>
          <w:tab w:val="left" w:pos="7377"/>
        </w:tabs>
        <w:snapToGrid w:val="0"/>
        <w:spacing w:after="120"/>
        <w:ind w:right="17"/>
        <w:rPr>
          <w:rFonts w:asciiTheme="minorBidi" w:hAnsiTheme="minorBidi" w:cstheme="minorBidi"/>
          <w:b/>
          <w:bCs/>
          <w:color w:val="231F20"/>
          <w:sz w:val="22"/>
          <w:szCs w:val="22"/>
          <w:lang w:val="en-GB"/>
        </w:rPr>
      </w:pPr>
      <w:r w:rsidRPr="00BE749E">
        <w:rPr>
          <w:rFonts w:asciiTheme="minorBidi" w:hAnsiTheme="minorBidi" w:cstheme="minorBidi"/>
          <w:b/>
          <w:bCs/>
          <w:color w:val="231F20"/>
          <w:sz w:val="22"/>
          <w:szCs w:val="22"/>
          <w:lang w:val="en-GB"/>
        </w:rPr>
        <w:t>Rule 38</w:t>
      </w:r>
    </w:p>
    <w:p w14:paraId="16ABA16F" w14:textId="77777777" w:rsidR="00C70B76" w:rsidRPr="00BE749E" w:rsidRDefault="00C70B76" w:rsidP="00C70B76">
      <w:pPr>
        <w:pStyle w:val="BodyText"/>
        <w:widowControl/>
        <w:snapToGrid w:val="0"/>
        <w:spacing w:after="240"/>
        <w:ind w:right="17"/>
        <w:jc w:val="both"/>
        <w:rPr>
          <w:rFonts w:asciiTheme="minorBidi" w:hAnsiTheme="minorBidi" w:cstheme="minorBidi"/>
          <w:color w:val="231F20"/>
          <w:sz w:val="22"/>
          <w:szCs w:val="22"/>
          <w:lang w:val="en-GB"/>
        </w:rPr>
      </w:pPr>
      <w:r w:rsidRPr="00BE749E">
        <w:rPr>
          <w:rFonts w:asciiTheme="minorBidi" w:eastAsia="Times New Roman" w:hAnsiTheme="minorBidi" w:cstheme="minorBidi"/>
          <w:iCs/>
          <w:sz w:val="24"/>
          <w:szCs w:val="24"/>
          <w:lang w:eastAsia="en-GB"/>
        </w:rPr>
        <w:t>Following the instructions of the Executive Council or the Assembly, the Chairperson or the Executive Secretary may consult Member States of the Commission by correspondence on substantial matters prior to taking action and may establish a reasonable time limit for replies.</w:t>
      </w:r>
    </w:p>
    <w:p w14:paraId="46092454" w14:textId="77777777" w:rsidR="00643D7C" w:rsidRDefault="00643D7C">
      <w:pPr>
        <w:tabs>
          <w:tab w:val="clear" w:pos="567"/>
        </w:tabs>
        <w:snapToGrid/>
        <w:rPr>
          <w:rFonts w:asciiTheme="minorBidi" w:eastAsia="Times New Roman" w:hAnsiTheme="minorBidi" w:cstheme="minorBidi"/>
          <w:b/>
          <w:bCs/>
          <w:caps/>
          <w:smallCaps/>
          <w:color w:val="231F20"/>
          <w:sz w:val="22"/>
          <w:szCs w:val="22"/>
          <w:lang w:eastAsia="en-US"/>
        </w:rPr>
      </w:pPr>
      <w:r>
        <w:rPr>
          <w:rFonts w:asciiTheme="minorBidi" w:hAnsiTheme="minorBidi" w:cstheme="minorBidi"/>
          <w:smallCaps/>
          <w:color w:val="231F20"/>
          <w:sz w:val="22"/>
          <w:szCs w:val="22"/>
        </w:rPr>
        <w:br w:type="page"/>
      </w:r>
    </w:p>
    <w:p w14:paraId="515CD92B" w14:textId="254E4065" w:rsidR="00C70B76" w:rsidRPr="00BE749E" w:rsidRDefault="00C70B76" w:rsidP="00C70B76">
      <w:pPr>
        <w:pStyle w:val="Heading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lastRenderedPageBreak/>
        <w:t>II.</w:t>
      </w:r>
      <w:r w:rsidRPr="00BE749E">
        <w:rPr>
          <w:rFonts w:asciiTheme="minorBidi" w:hAnsiTheme="minorBidi" w:cstheme="minorBidi"/>
          <w:smallCaps/>
          <w:color w:val="231F20"/>
          <w:sz w:val="22"/>
          <w:szCs w:val="22"/>
        </w:rPr>
        <w:tab/>
        <w:t>The Assembly</w:t>
      </w:r>
    </w:p>
    <w:p w14:paraId="72042926"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II.1.</w:t>
      </w:r>
      <w:r w:rsidRPr="00BE749E">
        <w:rPr>
          <w:rFonts w:asciiTheme="minorBidi" w:hAnsiTheme="minorBidi" w:cstheme="minorBidi"/>
          <w:color w:val="231F20"/>
          <w:sz w:val="22"/>
          <w:szCs w:val="22"/>
        </w:rPr>
        <w:tab/>
        <w:t>Membership and Sessions</w:t>
      </w:r>
    </w:p>
    <w:p w14:paraId="24AB918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39</w:t>
      </w:r>
    </w:p>
    <w:p w14:paraId="64FB22FD"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Each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 of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 of the names of its designated representatives,</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alternates</w:t>
      </w:r>
      <w:r w:rsidRPr="00BE749E">
        <w:rPr>
          <w:rFonts w:asciiTheme="minorBidi" w:hAnsiTheme="minorBidi" w:cstheme="minorBidi"/>
          <w:color w:val="231F20"/>
          <w:spacing w:val="27"/>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advisers</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26"/>
          <w:sz w:val="22"/>
          <w:szCs w:val="22"/>
          <w:lang w:val="en-GB"/>
        </w:rPr>
        <w:t xml:space="preserve"> </w:t>
      </w:r>
      <w:r w:rsidRPr="00BE749E">
        <w:rPr>
          <w:rFonts w:asciiTheme="minorBidi" w:hAnsiTheme="minorBidi" w:cstheme="minorBidi"/>
          <w:color w:val="231F20"/>
          <w:sz w:val="22"/>
          <w:szCs w:val="22"/>
          <w:lang w:val="en-GB"/>
        </w:rPr>
        <w:t>each</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7"/>
          <w:sz w:val="22"/>
          <w:szCs w:val="22"/>
          <w:lang w:val="en-GB"/>
        </w:rPr>
        <w:t xml:space="preserve"> </w:t>
      </w:r>
      <w:r w:rsidRPr="00BE749E">
        <w:rPr>
          <w:rFonts w:asciiTheme="minorBidi" w:hAnsiTheme="minorBidi" w:cstheme="minorBidi"/>
          <w:color w:val="231F20"/>
          <w:sz w:val="22"/>
          <w:szCs w:val="22"/>
          <w:lang w:val="en-GB"/>
        </w:rPr>
        <w:t>Assembly.</w:t>
      </w:r>
    </w:p>
    <w:p w14:paraId="117A252C"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40</w:t>
      </w:r>
    </w:p>
    <w:p w14:paraId="15F0B39F" w14:textId="77777777" w:rsidR="00C70B76" w:rsidRPr="00BE749E" w:rsidRDefault="00C70B76" w:rsidP="00C70B76">
      <w:pPr>
        <w:pStyle w:val="BodyText"/>
        <w:widowControl/>
        <w:tabs>
          <w:tab w:val="left" w:pos="7377"/>
        </w:tabs>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Assembly shall meet in extraordinary session if it so decides or if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summoned by 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 or at the request of at least one-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third of the Member States of 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Commission, which have submitted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their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at</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least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four</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3"/>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proposed.</w:t>
      </w:r>
    </w:p>
    <w:p w14:paraId="4E279BCD"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41</w:t>
      </w:r>
    </w:p>
    <w:p w14:paraId="6090D46C"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proposal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 the Assembly 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fix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next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fix</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except for the extraordinary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sessions requested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 in accordance with Rule 38. For the latter the Executive 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 fix the place of the extraordinary session in consultation with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Officers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session.</w:t>
      </w:r>
    </w:p>
    <w:p w14:paraId="2F3221FB"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42</w:t>
      </w:r>
    </w:p>
    <w:p w14:paraId="314E5F7E" w14:textId="77777777" w:rsidR="00C70B76" w:rsidRPr="00BE749E" w:rsidRDefault="00C70B76" w:rsidP="00C70B76">
      <w:pPr>
        <w:pStyle w:val="BodyText"/>
        <w:widowControl/>
        <w:snapToGrid w:val="0"/>
        <w:spacing w:after="120"/>
        <w:ind w:right="17"/>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Member State of 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 or any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international organization</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specified</w:t>
      </w:r>
      <w:r w:rsidRPr="00BE749E">
        <w:rPr>
          <w:rFonts w:asciiTheme="minorBidi" w:hAnsiTheme="minorBidi" w:cstheme="minorBidi"/>
          <w:color w:val="231F20"/>
          <w:spacing w:val="3"/>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Article</w:t>
      </w:r>
      <w:r w:rsidRPr="00BE749E">
        <w:rPr>
          <w:rFonts w:asciiTheme="minorBidi" w:hAnsiTheme="minorBidi" w:cstheme="minorBidi"/>
          <w:color w:val="231F20"/>
          <w:spacing w:val="54"/>
          <w:sz w:val="22"/>
          <w:szCs w:val="22"/>
          <w:lang w:val="en-GB"/>
        </w:rPr>
        <w:t xml:space="preserve"> </w:t>
      </w:r>
      <w:r w:rsidRPr="00BE749E">
        <w:rPr>
          <w:rFonts w:asciiTheme="minorBidi" w:hAnsiTheme="minorBidi" w:cstheme="minorBidi"/>
          <w:color w:val="231F20"/>
          <w:sz w:val="22"/>
          <w:szCs w:val="22"/>
          <w:lang w:val="en-GB"/>
        </w:rPr>
        <w:t>2.2</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Statutes,</w:t>
      </w:r>
      <w:r w:rsidRPr="00BE749E">
        <w:rPr>
          <w:rFonts w:asciiTheme="minorBidi" w:hAnsiTheme="minorBidi" w:cstheme="minorBidi"/>
          <w:color w:val="231F20"/>
          <w:spacing w:val="5"/>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
          <w:sz w:val="22"/>
          <w:szCs w:val="22"/>
          <w:lang w:val="en-GB"/>
        </w:rPr>
        <w:t xml:space="preserve"> </w:t>
      </w:r>
      <w:r w:rsidRPr="00BE749E">
        <w:rPr>
          <w:rFonts w:asciiTheme="minorBidi" w:hAnsiTheme="minorBidi" w:cstheme="minorBidi"/>
          <w:color w:val="231F20"/>
          <w:sz w:val="22"/>
          <w:szCs w:val="22"/>
          <w:lang w:val="en-GB"/>
        </w:rPr>
        <w:t>invite</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Assembly 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hold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 extraordinary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territory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 such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 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 at 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headquarters of such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organization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as the case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inform</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all</w:t>
      </w:r>
      <w:r w:rsidRPr="00BE749E">
        <w:rPr>
          <w:rFonts w:asciiTheme="minorBidi" w:hAnsiTheme="minorBidi" w:cstheme="minorBidi"/>
          <w:color w:val="231F20"/>
          <w:spacing w:val="19"/>
          <w:sz w:val="22"/>
          <w:szCs w:val="22"/>
          <w:lang w:val="en-GB"/>
        </w:rPr>
        <w:t xml:space="preserve"> </w:t>
      </w:r>
      <w:r w:rsidRPr="00BE749E">
        <w:rPr>
          <w:rFonts w:asciiTheme="minorBidi" w:hAnsiTheme="minorBidi" w:cstheme="minorBidi"/>
          <w:color w:val="231F20"/>
          <w:sz w:val="22"/>
          <w:szCs w:val="22"/>
          <w:lang w:val="en-GB"/>
        </w:rPr>
        <w:t>such</w:t>
      </w:r>
      <w:r w:rsidRPr="00BE749E">
        <w:rPr>
          <w:rFonts w:asciiTheme="minorBidi" w:hAnsiTheme="minorBidi" w:cstheme="minorBidi"/>
          <w:color w:val="231F20"/>
          <w:spacing w:val="26"/>
          <w:sz w:val="22"/>
          <w:szCs w:val="22"/>
          <w:lang w:val="en-GB"/>
        </w:rPr>
        <w:t xml:space="preserve"> </w:t>
      </w:r>
      <w:r w:rsidRPr="00BE749E">
        <w:rPr>
          <w:rFonts w:asciiTheme="minorBidi" w:hAnsiTheme="minorBidi" w:cstheme="minorBidi"/>
          <w:color w:val="231F20"/>
          <w:sz w:val="22"/>
          <w:szCs w:val="22"/>
          <w:lang w:val="en-GB"/>
        </w:rPr>
        <w:t>invitations.</w:t>
      </w:r>
    </w:p>
    <w:p w14:paraId="26B23F4A" w14:textId="0BC7CB5E"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43</w:t>
      </w:r>
    </w:p>
    <w:p w14:paraId="1F32BD8C"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1"/>
          <w:sz w:val="22"/>
          <w:szCs w:val="22"/>
          <w:lang w:val="en-GB"/>
        </w:rPr>
        <w:t xml:space="preserve"> and closing </w:t>
      </w:r>
      <w:r w:rsidRPr="00BE749E">
        <w:rPr>
          <w:rFonts w:asciiTheme="minorBidi" w:hAnsiTheme="minorBidi" w:cstheme="minorBidi"/>
          <w:color w:val="231F20"/>
          <w:sz w:val="22"/>
          <w:szCs w:val="22"/>
          <w:lang w:val="en-GB"/>
        </w:rPr>
        <w:t>dates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under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guidance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from</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taking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account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preference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which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 may have expressed previously. The opening and closing dates of an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 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after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consultation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Officers</w:t>
      </w:r>
      <w:r w:rsidRPr="00BE749E">
        <w:rPr>
          <w:rFonts w:asciiTheme="minorBidi" w:hAnsiTheme="minorBidi" w:cstheme="minorBidi"/>
          <w:color w:val="231F20"/>
          <w:spacing w:val="1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Commission.</w:t>
      </w:r>
    </w:p>
    <w:p w14:paraId="789E5828"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44</w:t>
      </w:r>
    </w:p>
    <w:p w14:paraId="6DA8EE7D"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organizations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well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having</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expressed</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interest</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participate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ordinary</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if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possible,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three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46"/>
          <w:sz w:val="22"/>
          <w:szCs w:val="22"/>
          <w:lang w:val="en-GB"/>
        </w:rPr>
        <w:t xml:space="preserve"> </w:t>
      </w:r>
      <w:r w:rsidRPr="00BE749E">
        <w:rPr>
          <w:rFonts w:asciiTheme="minorBidi" w:hAnsiTheme="minorBidi" w:cstheme="minorBidi"/>
          <w:color w:val="231F20"/>
          <w:sz w:val="22"/>
          <w:szCs w:val="22"/>
          <w:lang w:val="en-GB"/>
        </w:rPr>
        <w:t>place</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extraordinary</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session.</w:t>
      </w:r>
    </w:p>
    <w:p w14:paraId="04D22A46" w14:textId="77777777" w:rsidR="00C70B76" w:rsidRPr="00E150FE" w:rsidRDefault="00C70B76" w:rsidP="00E150FE">
      <w:pPr>
        <w:pStyle w:val="BodyText"/>
        <w:widowControl/>
        <w:snapToGrid w:val="0"/>
        <w:spacing w:before="240" w:after="120"/>
        <w:ind w:right="17"/>
        <w:jc w:val="both"/>
        <w:rPr>
          <w:rFonts w:asciiTheme="minorBidi" w:hAnsiTheme="minorBidi" w:cstheme="minorBidi"/>
          <w:b/>
          <w:bCs/>
          <w:color w:val="231F20"/>
          <w:sz w:val="22"/>
          <w:szCs w:val="22"/>
          <w:lang w:val="en-GB"/>
        </w:rPr>
      </w:pPr>
      <w:r w:rsidRPr="00E150FE">
        <w:rPr>
          <w:rFonts w:asciiTheme="minorBidi" w:hAnsiTheme="minorBidi" w:cstheme="minorBidi"/>
          <w:b/>
          <w:bCs/>
          <w:color w:val="231F20"/>
          <w:sz w:val="22"/>
          <w:szCs w:val="22"/>
          <w:lang w:val="en-GB"/>
        </w:rPr>
        <w:t>II.2.</w:t>
      </w:r>
      <w:r w:rsidRPr="00E150FE">
        <w:rPr>
          <w:rFonts w:asciiTheme="minorBidi" w:hAnsiTheme="minorBidi" w:cstheme="minorBidi"/>
          <w:b/>
          <w:bCs/>
          <w:color w:val="231F20"/>
          <w:sz w:val="22"/>
          <w:szCs w:val="22"/>
          <w:lang w:val="en-GB"/>
        </w:rPr>
        <w:tab/>
        <w:t>Agenda of the Assembly</w:t>
      </w:r>
    </w:p>
    <w:p w14:paraId="0DAC727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45</w:t>
      </w:r>
    </w:p>
    <w:p w14:paraId="2BAFC0BB"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Agenda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 an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ordinary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the Assembly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made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up</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items requiring 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decision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 Assembly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include:</w:t>
      </w:r>
    </w:p>
    <w:p w14:paraId="108191B0" w14:textId="77777777" w:rsidR="00C70B76" w:rsidRPr="00BE749E" w:rsidRDefault="00C70B76" w:rsidP="00C70B76">
      <w:pPr>
        <w:pStyle w:val="ListParagraph"/>
        <w:numPr>
          <w:ilvl w:val="1"/>
          <w:numId w:val="114"/>
        </w:numPr>
        <w:tabs>
          <w:tab w:val="clear" w:pos="567"/>
        </w:tabs>
        <w:autoSpaceDE w:val="0"/>
        <w:autoSpaceDN w:val="0"/>
        <w:spacing w:after="120"/>
        <w:ind w:left="127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statement</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33"/>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1"/>
          <w:sz w:val="22"/>
          <w:szCs w:val="22"/>
        </w:rPr>
        <w:t xml:space="preserve"> </w:t>
      </w:r>
      <w:r w:rsidRPr="00BE749E">
        <w:rPr>
          <w:rFonts w:asciiTheme="minorBidi" w:hAnsiTheme="minorBidi" w:cstheme="minorBidi"/>
          <w:color w:val="231F20"/>
          <w:sz w:val="22"/>
          <w:szCs w:val="22"/>
        </w:rPr>
        <w:t>Chairperson</w:t>
      </w:r>
      <w:r w:rsidRPr="00BE749E">
        <w:rPr>
          <w:rFonts w:asciiTheme="minorBidi" w:hAnsiTheme="minorBidi" w:cstheme="minorBidi"/>
          <w:color w:val="231F20"/>
          <w:spacing w:val="43"/>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40"/>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7"/>
          <w:sz w:val="22"/>
          <w:szCs w:val="22"/>
        </w:rPr>
        <w:t xml:space="preserve"> </w:t>
      </w:r>
      <w:r w:rsidRPr="00BE749E">
        <w:rPr>
          <w:rFonts w:asciiTheme="minorBidi" w:hAnsiTheme="minorBidi" w:cstheme="minorBidi"/>
          <w:color w:val="231F20"/>
          <w:spacing w:val="12"/>
          <w:sz w:val="22"/>
          <w:szCs w:val="22"/>
        </w:rPr>
        <w:t>IOC;</w:t>
      </w:r>
    </w:p>
    <w:p w14:paraId="55BED8EA" w14:textId="77777777" w:rsidR="00C70B76" w:rsidRPr="00BE749E" w:rsidRDefault="00C70B76" w:rsidP="00C70B76">
      <w:pPr>
        <w:pStyle w:val="ListParagraph"/>
        <w:numPr>
          <w:ilvl w:val="1"/>
          <w:numId w:val="114"/>
        </w:numPr>
        <w:tabs>
          <w:tab w:val="clear" w:pos="567"/>
        </w:tabs>
        <w:autoSpaceDE w:val="0"/>
        <w:autoSpaceDN w:val="0"/>
        <w:spacing w:after="120"/>
        <w:ind w:left="1276" w:right="89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report</w:t>
      </w:r>
      <w:r w:rsidRPr="00BE749E">
        <w:rPr>
          <w:rFonts w:asciiTheme="minorBidi" w:hAnsiTheme="minorBidi" w:cstheme="minorBidi"/>
          <w:color w:val="231F20"/>
          <w:spacing w:val="52"/>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6"/>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0"/>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2"/>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56"/>
          <w:sz w:val="22"/>
          <w:szCs w:val="22"/>
        </w:rPr>
        <w:t xml:space="preserve"> </w:t>
      </w:r>
      <w:r w:rsidRPr="00BE749E">
        <w:rPr>
          <w:rFonts w:asciiTheme="minorBidi" w:hAnsiTheme="minorBidi" w:cstheme="minorBidi"/>
          <w:color w:val="231F20"/>
          <w:sz w:val="22"/>
          <w:szCs w:val="22"/>
        </w:rPr>
        <w:t>programme</w:t>
      </w:r>
      <w:r w:rsidRPr="00BE749E">
        <w:rPr>
          <w:rFonts w:asciiTheme="minorBidi" w:hAnsiTheme="minorBidi" w:cstheme="minorBidi"/>
          <w:color w:val="231F20"/>
          <w:spacing w:val="54"/>
          <w:sz w:val="22"/>
          <w:szCs w:val="22"/>
        </w:rPr>
        <w:t xml:space="preserve"> </w:t>
      </w:r>
      <w:r w:rsidRPr="00BE749E">
        <w:rPr>
          <w:rFonts w:asciiTheme="minorBidi" w:hAnsiTheme="minorBidi" w:cstheme="minorBidi"/>
          <w:color w:val="231F20"/>
          <w:sz w:val="22"/>
          <w:szCs w:val="22"/>
        </w:rPr>
        <w:t>implemen</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tation;</w:t>
      </w:r>
    </w:p>
    <w:p w14:paraId="159469E5" w14:textId="77777777" w:rsidR="00C70B76" w:rsidRPr="00BE749E" w:rsidRDefault="00C70B76" w:rsidP="00C70B76">
      <w:pPr>
        <w:pStyle w:val="ListParagraph"/>
        <w:numPr>
          <w:ilvl w:val="1"/>
          <w:numId w:val="114"/>
        </w:numPr>
        <w:tabs>
          <w:tab w:val="clear" w:pos="567"/>
        </w:tabs>
        <w:autoSpaceDE w:val="0"/>
        <w:autoSpaceDN w:val="0"/>
        <w:spacing w:after="120"/>
        <w:ind w:left="1276" w:right="908"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report</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43"/>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Programme</w:t>
      </w:r>
      <w:r w:rsidRPr="00BE749E">
        <w:rPr>
          <w:rFonts w:asciiTheme="minorBidi" w:hAnsiTheme="minorBidi" w:cstheme="minorBidi"/>
          <w:color w:val="231F20"/>
          <w:spacing w:val="36"/>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36"/>
          <w:sz w:val="22"/>
          <w:szCs w:val="22"/>
        </w:rPr>
        <w:t xml:space="preserve"> </w:t>
      </w:r>
      <w:r w:rsidRPr="00BE749E">
        <w:rPr>
          <w:rFonts w:asciiTheme="minorBidi" w:hAnsiTheme="minorBidi" w:cstheme="minorBidi"/>
          <w:color w:val="231F20"/>
          <w:sz w:val="22"/>
          <w:szCs w:val="22"/>
        </w:rPr>
        <w:t>Budget</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1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next</w:t>
      </w:r>
      <w:r w:rsidRPr="00BE749E">
        <w:rPr>
          <w:rFonts w:asciiTheme="minorBidi" w:hAnsiTheme="minorBidi" w:cstheme="minorBidi"/>
          <w:color w:val="231F20"/>
          <w:spacing w:val="22"/>
          <w:sz w:val="22"/>
          <w:szCs w:val="22"/>
        </w:rPr>
        <w:t xml:space="preserve"> </w:t>
      </w:r>
      <w:r w:rsidRPr="00BE749E">
        <w:rPr>
          <w:rFonts w:asciiTheme="minorBidi" w:hAnsiTheme="minorBidi" w:cstheme="minorBidi"/>
          <w:color w:val="231F20"/>
          <w:sz w:val="22"/>
          <w:szCs w:val="22"/>
        </w:rPr>
        <w:t>biennium;</w:t>
      </w:r>
    </w:p>
    <w:p w14:paraId="79AF2458"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6"/>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31"/>
          <w:sz w:val="22"/>
          <w:szCs w:val="22"/>
        </w:rPr>
        <w:t xml:space="preserve"> </w:t>
      </w:r>
      <w:r w:rsidRPr="00BE749E">
        <w:rPr>
          <w:rFonts w:asciiTheme="minorBidi" w:hAnsiTheme="minorBidi" w:cstheme="minorBidi"/>
          <w:color w:val="231F20"/>
          <w:sz w:val="22"/>
          <w:szCs w:val="22"/>
        </w:rPr>
        <w:t>decided</w:t>
      </w:r>
      <w:r w:rsidRPr="00BE749E">
        <w:rPr>
          <w:rFonts w:asciiTheme="minorBidi" w:hAnsiTheme="minorBidi" w:cstheme="minorBidi"/>
          <w:color w:val="231F20"/>
          <w:spacing w:val="28"/>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3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76"/>
          <w:sz w:val="22"/>
          <w:szCs w:val="22"/>
        </w:rPr>
        <w:t xml:space="preserve"> </w:t>
      </w:r>
      <w:r w:rsidRPr="00BE749E">
        <w:rPr>
          <w:rFonts w:asciiTheme="minorBidi" w:hAnsiTheme="minorBidi" w:cstheme="minorBidi"/>
          <w:color w:val="231F20"/>
          <w:sz w:val="22"/>
          <w:szCs w:val="22"/>
        </w:rPr>
        <w:t xml:space="preserve">Assembly </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itself;</w:t>
      </w:r>
    </w:p>
    <w:p w14:paraId="4F123FF9"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41"/>
          <w:sz w:val="22"/>
          <w:szCs w:val="22"/>
        </w:rPr>
        <w:t xml:space="preserve"> </w:t>
      </w:r>
      <w:r w:rsidRPr="00BE749E">
        <w:rPr>
          <w:rFonts w:asciiTheme="minorBidi" w:hAnsiTheme="minorBidi" w:cstheme="minorBidi"/>
          <w:color w:val="231F20"/>
          <w:sz w:val="22"/>
          <w:szCs w:val="22"/>
        </w:rPr>
        <w:t>proposed by any Member State of the Commission;</w:t>
      </w:r>
    </w:p>
    <w:p w14:paraId="0A2D24FA"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lastRenderedPageBreak/>
        <w:t>items proposed by the Executive Council;</w:t>
      </w:r>
    </w:p>
    <w:p w14:paraId="00F0456B"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items proposed by the Executive</w:t>
      </w:r>
      <w:r w:rsidRPr="00BE749E">
        <w:rPr>
          <w:rFonts w:asciiTheme="minorBidi" w:hAnsiTheme="minorBidi" w:cstheme="minorBidi"/>
          <w:color w:val="231F20"/>
          <w:sz w:val="22"/>
          <w:szCs w:val="22"/>
        </w:rPr>
        <w:tab/>
        <w:t xml:space="preserve"> Secretary of the Commission;</w:t>
      </w:r>
    </w:p>
    <w:p w14:paraId="1CA3CEFF"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items proposed by the Executive Head of any organization of the United Nations system on behalf of that organization, in particular the organizations referred to in Article 2.2 of the Statutes;</w:t>
      </w:r>
    </w:p>
    <w:p w14:paraId="5348DE29"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items proposed by other organizations invited to participate in the work of the Commission;</w:t>
      </w:r>
    </w:p>
    <w:p w14:paraId="2D7FA1DA" w14:textId="77777777" w:rsidR="00C70B76" w:rsidRPr="00BE749E" w:rsidRDefault="00C70B76" w:rsidP="00C70B76">
      <w:pPr>
        <w:pStyle w:val="ListParagraph"/>
        <w:numPr>
          <w:ilvl w:val="1"/>
          <w:numId w:val="114"/>
        </w:numPr>
        <w:tabs>
          <w:tab w:val="clear" w:pos="567"/>
        </w:tabs>
        <w:autoSpaceDE w:val="0"/>
        <w:autoSpaceDN w:val="0"/>
        <w:spacing w:after="120"/>
        <w:ind w:left="1276" w:right="901"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review of reports and composition of its subsidiary bodies, as covered in Rules 7, 31 and</w:t>
      </w:r>
      <w:r w:rsidRPr="00BE749E">
        <w:rPr>
          <w:rFonts w:asciiTheme="minorBidi" w:hAnsiTheme="minorBidi" w:cstheme="minorBidi"/>
          <w:color w:val="231F20"/>
          <w:spacing w:val="25"/>
          <w:sz w:val="22"/>
          <w:szCs w:val="22"/>
        </w:rPr>
        <w:t xml:space="preserve"> 50</w:t>
      </w:r>
      <w:r w:rsidRPr="00BE749E">
        <w:rPr>
          <w:rFonts w:asciiTheme="minorBidi" w:hAnsiTheme="minorBidi" w:cstheme="minorBidi"/>
          <w:color w:val="231F20"/>
          <w:sz w:val="22"/>
          <w:szCs w:val="22"/>
        </w:rPr>
        <w:t>.</w:t>
      </w:r>
    </w:p>
    <w:p w14:paraId="1470E6FD"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provisional agenda of an extraordinary session shall include only the items for whose consideration the extraordinary session was convened.</w:t>
      </w:r>
    </w:p>
    <w:p w14:paraId="4A5A33A1"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Provisional Agenda of a session of the Assembly shall be prepared by the Executive Secretary in accordance with decisions of the Executive Council.</w:t>
      </w:r>
    </w:p>
    <w:p w14:paraId="017B786A" w14:textId="77777777" w:rsidR="00C70B76" w:rsidRPr="00BE749E" w:rsidRDefault="00C70B76" w:rsidP="00C70B76">
      <w:pPr>
        <w:pStyle w:val="ListParagraph"/>
        <w:numPr>
          <w:ilvl w:val="0"/>
          <w:numId w:val="114"/>
        </w:numPr>
        <w:tabs>
          <w:tab w:val="clear" w:pos="567"/>
        </w:tabs>
        <w:autoSpaceDE w:val="0"/>
        <w:autoSpaceDN w:val="0"/>
        <w:spacing w:after="120"/>
        <w:ind w:left="709" w:right="888"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 session shall be circulated at the same time as the notice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3"/>
          <w:sz w:val="22"/>
          <w:szCs w:val="22"/>
        </w:rPr>
        <w:t xml:space="preserve"> </w:t>
      </w:r>
      <w:r w:rsidRPr="00BE749E">
        <w:rPr>
          <w:rFonts w:asciiTheme="minorBidi" w:hAnsiTheme="minorBidi" w:cstheme="minorBidi"/>
          <w:color w:val="231F20"/>
          <w:sz w:val="22"/>
          <w:szCs w:val="22"/>
        </w:rPr>
        <w:t>date</w:t>
      </w:r>
      <w:r w:rsidRPr="00BE749E">
        <w:rPr>
          <w:rFonts w:asciiTheme="minorBidi" w:hAnsiTheme="minorBidi" w:cstheme="minorBidi"/>
          <w:color w:val="231F20"/>
          <w:spacing w:val="32"/>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place</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session.</w:t>
      </w:r>
    </w:p>
    <w:p w14:paraId="78C73493"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46</w:t>
      </w:r>
    </w:p>
    <w:p w14:paraId="0D38E2D8"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9"/>
          <w:sz w:val="22"/>
          <w:szCs w:val="22"/>
          <w:lang w:val="en-GB"/>
        </w:rPr>
        <w:t xml:space="preserve"> </w:t>
      </w:r>
      <w:r w:rsidRPr="00BE749E">
        <w:rPr>
          <w:rFonts w:asciiTheme="minorBidi" w:hAnsiTheme="minorBidi" w:cstheme="minorBidi"/>
          <w:color w:val="231F20"/>
          <w:sz w:val="22"/>
          <w:szCs w:val="22"/>
          <w:lang w:val="en-GB"/>
        </w:rPr>
        <w:t>State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or</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organization</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71"/>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64"/>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43"/>
          <w:sz w:val="22"/>
          <w:szCs w:val="22"/>
          <w:lang w:val="en-GB"/>
        </w:rPr>
        <w:t xml:space="preserve"> </w:t>
      </w:r>
      <w:r w:rsidRPr="00BE749E">
        <w:rPr>
          <w:rFonts w:asciiTheme="minorBidi" w:hAnsiTheme="minorBidi" w:cstheme="minorBidi"/>
          <w:color w:val="231F20"/>
          <w:sz w:val="22"/>
          <w:szCs w:val="22"/>
          <w:lang w:val="en-GB"/>
        </w:rPr>
        <w:t>at</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least</w:t>
      </w:r>
      <w:r w:rsidRPr="00BE749E">
        <w:rPr>
          <w:rFonts w:asciiTheme="minorBidi" w:hAnsiTheme="minorBidi" w:cstheme="minorBidi"/>
          <w:color w:val="231F20"/>
          <w:spacing w:val="35"/>
          <w:sz w:val="22"/>
          <w:szCs w:val="22"/>
          <w:lang w:val="en-GB"/>
        </w:rPr>
        <w:t xml:space="preserve"> </w:t>
      </w:r>
      <w:r w:rsidRPr="00BE749E">
        <w:rPr>
          <w:rFonts w:asciiTheme="minorBidi" w:hAnsiTheme="minorBidi" w:cstheme="minorBidi"/>
          <w:color w:val="231F20"/>
          <w:sz w:val="22"/>
          <w:szCs w:val="22"/>
          <w:lang w:val="en-GB"/>
        </w:rPr>
        <w:t>two</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3"/>
          <w:sz w:val="22"/>
          <w:szCs w:val="22"/>
          <w:lang w:val="en-GB"/>
        </w:rPr>
        <w:t xml:space="preserve"> </w:t>
      </w:r>
      <w:r w:rsidRPr="00BE749E">
        <w:rPr>
          <w:rFonts w:asciiTheme="minorBidi" w:hAnsiTheme="minorBidi" w:cstheme="minorBidi"/>
          <w:color w:val="231F20"/>
          <w:sz w:val="22"/>
          <w:szCs w:val="22"/>
          <w:lang w:val="en-GB"/>
        </w:rPr>
        <w:t>before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55"/>
          <w:sz w:val="22"/>
          <w:szCs w:val="22"/>
          <w:lang w:val="en-GB"/>
        </w:rPr>
        <w:t xml:space="preserve">    </w:t>
      </w:r>
      <w:r w:rsidRPr="00BE749E">
        <w:rPr>
          <w:rFonts w:asciiTheme="minorBidi" w:hAnsiTheme="minorBidi" w:cstheme="minorBidi"/>
          <w:color w:val="231F20"/>
          <w:sz w:val="22"/>
          <w:szCs w:val="22"/>
          <w:lang w:val="en-GB"/>
        </w:rPr>
        <w:t>fixed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 session of an Assembly,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inclusion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 supplementary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items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Provisional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Agenda.</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55"/>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upon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receipt,</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circulate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requests</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for</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inclusion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supplementary</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items</w:t>
      </w:r>
      <w:r w:rsidRPr="00BE749E">
        <w:rPr>
          <w:rFonts w:asciiTheme="minorBidi" w:hAnsiTheme="minorBidi" w:cstheme="minorBidi"/>
          <w:color w:val="231F20"/>
          <w:spacing w:val="19"/>
          <w:sz w:val="22"/>
          <w:szCs w:val="22"/>
          <w:lang w:val="en-GB"/>
        </w:rPr>
        <w:t xml:space="preserve"> </w:t>
      </w:r>
      <w:r w:rsidRPr="00BE749E">
        <w:rPr>
          <w:rFonts w:asciiTheme="minorBidi" w:hAnsiTheme="minorBidi" w:cstheme="minorBidi"/>
          <w:color w:val="231F20"/>
          <w:sz w:val="22"/>
          <w:szCs w:val="22"/>
          <w:lang w:val="en-GB"/>
        </w:rPr>
        <w:t>on</w:t>
      </w:r>
      <w:r w:rsidRPr="00BE749E">
        <w:rPr>
          <w:rFonts w:asciiTheme="minorBidi" w:hAnsiTheme="minorBidi" w:cstheme="minorBidi"/>
          <w:color w:val="231F20"/>
          <w:spacing w:val="2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4"/>
          <w:sz w:val="22"/>
          <w:szCs w:val="22"/>
          <w:lang w:val="en-GB"/>
        </w:rPr>
        <w:t xml:space="preserve"> </w:t>
      </w:r>
      <w:r w:rsidRPr="00BE749E">
        <w:rPr>
          <w:rFonts w:asciiTheme="minorBidi" w:hAnsiTheme="minorBidi" w:cstheme="minorBidi"/>
          <w:color w:val="231F20"/>
          <w:sz w:val="22"/>
          <w:szCs w:val="22"/>
          <w:lang w:val="en-GB"/>
        </w:rPr>
        <w:t>Provisional</w:t>
      </w:r>
      <w:r w:rsidRPr="00BE749E">
        <w:rPr>
          <w:rFonts w:asciiTheme="minorBidi" w:hAnsiTheme="minorBidi" w:cstheme="minorBidi"/>
          <w:color w:val="231F20"/>
          <w:spacing w:val="22"/>
          <w:sz w:val="22"/>
          <w:szCs w:val="22"/>
          <w:lang w:val="en-GB"/>
        </w:rPr>
        <w:t xml:space="preserve"> </w:t>
      </w:r>
      <w:r w:rsidRPr="00BE749E">
        <w:rPr>
          <w:rFonts w:asciiTheme="minorBidi" w:hAnsiTheme="minorBidi" w:cstheme="minorBidi"/>
          <w:color w:val="231F20"/>
          <w:sz w:val="22"/>
          <w:szCs w:val="22"/>
          <w:lang w:val="en-GB"/>
        </w:rPr>
        <w:t>Agenda.</w:t>
      </w:r>
    </w:p>
    <w:p w14:paraId="5A6325A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47</w:t>
      </w:r>
    </w:p>
    <w:p w14:paraId="28A83F73" w14:textId="77777777" w:rsidR="00C70B76" w:rsidRPr="00BE749E" w:rsidRDefault="00C70B76" w:rsidP="00C70B76">
      <w:pPr>
        <w:pStyle w:val="ListParagraph"/>
        <w:numPr>
          <w:ilvl w:val="0"/>
          <w:numId w:val="5"/>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At the beginning of each session, the Assembly shall adopt the Agenda for that session.</w:t>
      </w:r>
    </w:p>
    <w:p w14:paraId="5996F911" w14:textId="77777777" w:rsidR="00C70B76" w:rsidRPr="00BE749E" w:rsidRDefault="00C70B76" w:rsidP="00C70B76">
      <w:pPr>
        <w:pStyle w:val="ListParagraph"/>
        <w:numPr>
          <w:ilvl w:val="0"/>
          <w:numId w:val="5"/>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After the adoption of the Agenda, the Assembly may modify the order of items or add or delete items. A two-thirds majority of the members present and voting shall be required for the addition or deletion of any item. The discussion of any item so added to the Agenda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shall,</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request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deferred for a</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period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least of three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days after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its</w:t>
      </w:r>
      <w:r w:rsidRPr="00BE749E">
        <w:rPr>
          <w:rFonts w:asciiTheme="minorBidi" w:hAnsiTheme="minorBidi" w:cstheme="minorBidi"/>
          <w:color w:val="231F20"/>
          <w:spacing w:val="19"/>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Agenda.</w:t>
      </w:r>
    </w:p>
    <w:p w14:paraId="0FDDD64C" w14:textId="03F2220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48</w:t>
      </w:r>
    </w:p>
    <w:p w14:paraId="4C72E246" w14:textId="77777777" w:rsidR="00C70B76" w:rsidRPr="009B5B8F" w:rsidRDefault="00C70B76" w:rsidP="00C70B76">
      <w:pPr>
        <w:pStyle w:val="ListParagraph"/>
        <w:numPr>
          <w:ilvl w:val="0"/>
          <w:numId w:val="6"/>
        </w:numPr>
        <w:tabs>
          <w:tab w:val="clear" w:pos="567"/>
        </w:tabs>
        <w:autoSpaceDE w:val="0"/>
        <w:autoSpaceDN w:val="0"/>
        <w:spacing w:after="120"/>
        <w:ind w:left="709" w:right="17" w:hanging="709"/>
        <w:contextualSpacing w:val="0"/>
        <w:jc w:val="both"/>
        <w:rPr>
          <w:rFonts w:asciiTheme="minorBidi" w:hAnsiTheme="minorBidi" w:cstheme="minorBidi"/>
          <w:color w:val="231F20"/>
          <w:sz w:val="20"/>
          <w:szCs w:val="20"/>
        </w:rPr>
      </w:pPr>
      <w:r w:rsidRPr="009B5B8F">
        <w:rPr>
          <w:rFonts w:asciiTheme="minorBidi" w:hAnsiTheme="minorBidi" w:cstheme="minorBidi"/>
          <w:color w:val="231F20"/>
          <w:sz w:val="20"/>
          <w:szCs w:val="20"/>
        </w:rPr>
        <w:t>Documentation required for consideration of the various items on the provisional agenda of a session of the Assembly shall be sent not less than two months before the opening of an ordinary session and not less than one month before the opening of an extraordinary session.</w:t>
      </w:r>
    </w:p>
    <w:p w14:paraId="6E5F67E6" w14:textId="77777777" w:rsidR="00C70B76" w:rsidRPr="009B5B8F" w:rsidRDefault="00C70B76" w:rsidP="00C70B76">
      <w:pPr>
        <w:pStyle w:val="ListParagraph"/>
        <w:numPr>
          <w:ilvl w:val="0"/>
          <w:numId w:val="6"/>
        </w:numPr>
        <w:tabs>
          <w:tab w:val="clear" w:pos="567"/>
        </w:tabs>
        <w:autoSpaceDE w:val="0"/>
        <w:autoSpaceDN w:val="0"/>
        <w:spacing w:after="120"/>
        <w:ind w:left="709" w:right="17" w:hanging="709"/>
        <w:contextualSpacing w:val="0"/>
        <w:jc w:val="both"/>
        <w:rPr>
          <w:rFonts w:asciiTheme="minorBidi" w:hAnsiTheme="minorBidi" w:cstheme="minorBidi"/>
          <w:sz w:val="20"/>
          <w:szCs w:val="20"/>
        </w:rPr>
      </w:pPr>
      <w:r w:rsidRPr="009B5B8F">
        <w:rPr>
          <w:rFonts w:asciiTheme="minorBidi" w:hAnsiTheme="minorBidi" w:cstheme="minorBidi"/>
          <w:color w:val="231F20"/>
          <w:sz w:val="20"/>
          <w:szCs w:val="20"/>
        </w:rPr>
        <w:t>Any Member State of the Commission and organization cooperating and contributing to the work of the Commission requesting the inclusion of a supplementary item on the Provisional Agenda shall at the same time submit to the Executive Secretary documentation for the consideration of the item. The Executive Secretary shall circulate such documentation as soon as possible, but not less than twenty days prior to the opening date of the ordinary session, together with any additional documentation that may be considered</w:t>
      </w:r>
      <w:r w:rsidRPr="009B5B8F">
        <w:rPr>
          <w:rFonts w:asciiTheme="minorBidi" w:hAnsiTheme="minorBidi" w:cstheme="minorBidi"/>
          <w:color w:val="231F20"/>
          <w:spacing w:val="31"/>
          <w:sz w:val="20"/>
          <w:szCs w:val="20"/>
        </w:rPr>
        <w:t xml:space="preserve"> </w:t>
      </w:r>
      <w:r w:rsidRPr="009B5B8F">
        <w:rPr>
          <w:rFonts w:asciiTheme="minorBidi" w:hAnsiTheme="minorBidi" w:cstheme="minorBidi"/>
          <w:color w:val="231F20"/>
          <w:sz w:val="20"/>
          <w:szCs w:val="20"/>
        </w:rPr>
        <w:t>necessary.</w:t>
      </w:r>
    </w:p>
    <w:p w14:paraId="5D21E5E7" w14:textId="77777777" w:rsidR="00C70B76" w:rsidRPr="00BE749E" w:rsidRDefault="00C70B76" w:rsidP="00E150FE">
      <w:pPr>
        <w:pStyle w:val="Heading2"/>
        <w:keepNext w:val="0"/>
        <w:keepLines w:val="0"/>
        <w:tabs>
          <w:tab w:val="left" w:pos="691"/>
        </w:tabs>
        <w:spacing w:before="240" w:after="120"/>
        <w:ind w:left="0" w:right="-289" w:firstLine="0"/>
        <w:rPr>
          <w:rFonts w:asciiTheme="minorBidi" w:hAnsiTheme="minorBidi" w:cstheme="minorBidi"/>
          <w:sz w:val="22"/>
          <w:szCs w:val="22"/>
        </w:rPr>
      </w:pPr>
      <w:r w:rsidRPr="00BE749E">
        <w:rPr>
          <w:rFonts w:asciiTheme="minorBidi" w:hAnsiTheme="minorBidi" w:cstheme="minorBidi"/>
          <w:color w:val="231F20"/>
          <w:sz w:val="22"/>
          <w:szCs w:val="22"/>
        </w:rPr>
        <w:t>II.3.</w:t>
      </w:r>
      <w:r w:rsidRPr="00BE749E">
        <w:rPr>
          <w:rFonts w:asciiTheme="minorBidi" w:hAnsiTheme="minorBidi" w:cstheme="minorBidi"/>
          <w:color w:val="231F20"/>
          <w:sz w:val="22"/>
          <w:szCs w:val="22"/>
        </w:rPr>
        <w:tab/>
      </w:r>
      <w:r w:rsidRPr="00BE749E">
        <w:rPr>
          <w:rFonts w:asciiTheme="minorBidi" w:hAnsiTheme="minorBidi" w:cstheme="minorBidi"/>
          <w:caps w:val="0"/>
          <w:color w:val="231F20"/>
          <w:sz w:val="22"/>
          <w:szCs w:val="22"/>
        </w:rPr>
        <w:t>Organization</w:t>
      </w:r>
      <w:r w:rsidRPr="00BE749E">
        <w:rPr>
          <w:rFonts w:asciiTheme="minorBidi" w:hAnsiTheme="minorBidi" w:cstheme="minorBidi"/>
          <w:caps w:val="0"/>
          <w:color w:val="231F20"/>
          <w:spacing w:val="10"/>
          <w:sz w:val="22"/>
          <w:szCs w:val="22"/>
        </w:rPr>
        <w:t xml:space="preserve"> </w:t>
      </w:r>
      <w:r w:rsidRPr="00BE749E">
        <w:rPr>
          <w:rFonts w:asciiTheme="minorBidi" w:hAnsiTheme="minorBidi" w:cstheme="minorBidi"/>
          <w:caps w:val="0"/>
          <w:color w:val="231F20"/>
          <w:sz w:val="22"/>
          <w:szCs w:val="22"/>
        </w:rPr>
        <w:t>of</w:t>
      </w:r>
      <w:r w:rsidRPr="00BE749E">
        <w:rPr>
          <w:rFonts w:asciiTheme="minorBidi" w:hAnsiTheme="minorBidi" w:cstheme="minorBidi"/>
          <w:caps w:val="0"/>
          <w:color w:val="231F20"/>
          <w:spacing w:val="9"/>
          <w:sz w:val="22"/>
          <w:szCs w:val="22"/>
        </w:rPr>
        <w:t xml:space="preserve"> </w:t>
      </w:r>
      <w:r w:rsidRPr="00BE749E">
        <w:rPr>
          <w:rFonts w:asciiTheme="minorBidi" w:hAnsiTheme="minorBidi" w:cstheme="minorBidi"/>
          <w:caps w:val="0"/>
          <w:color w:val="231F20"/>
          <w:sz w:val="22"/>
          <w:szCs w:val="22"/>
        </w:rPr>
        <w:t>the</w:t>
      </w:r>
      <w:r w:rsidRPr="00BE749E">
        <w:rPr>
          <w:rFonts w:asciiTheme="minorBidi" w:hAnsiTheme="minorBidi" w:cstheme="minorBidi"/>
          <w:caps w:val="0"/>
          <w:color w:val="231F20"/>
          <w:spacing w:val="10"/>
          <w:sz w:val="22"/>
          <w:szCs w:val="22"/>
        </w:rPr>
        <w:t xml:space="preserve"> </w:t>
      </w:r>
      <w:r w:rsidRPr="00BE749E">
        <w:rPr>
          <w:rFonts w:asciiTheme="minorBidi" w:hAnsiTheme="minorBidi" w:cstheme="minorBidi"/>
          <w:caps w:val="0"/>
          <w:color w:val="231F20"/>
          <w:sz w:val="22"/>
          <w:szCs w:val="22"/>
        </w:rPr>
        <w:t>Assembly</w:t>
      </w:r>
    </w:p>
    <w:p w14:paraId="787DB8C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 49</w:t>
      </w:r>
    </w:p>
    <w:p w14:paraId="0A27107A"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During the course of a session, the Assembly shall establish such committees and such other subsidiary bodies as may be required for the transaction of its business.</w:t>
      </w:r>
    </w:p>
    <w:p w14:paraId="17AFCBCD"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Committees of the Assembly shall include a Nominations Committee, a Resolutions Committee, upon the proposal of the Executive Council pursuant to Rule 53.2, and a Financial Committee.</w:t>
      </w:r>
    </w:p>
    <w:p w14:paraId="4E2A22C8" w14:textId="77777777" w:rsidR="00C70B76" w:rsidRPr="00BE749E" w:rsidRDefault="00C70B76" w:rsidP="00C70B76">
      <w:pPr>
        <w:pStyle w:val="ListParagraph"/>
        <w:numPr>
          <w:ilvl w:val="0"/>
          <w:numId w:val="7"/>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 Financial Committee shall be established by the Assembly and be open to all Member States of the Commission.</w:t>
      </w:r>
    </w:p>
    <w:p w14:paraId="41852C0C" w14:textId="33BACDC4" w:rsidR="00C70B76" w:rsidRPr="00E150FE" w:rsidRDefault="00C70B76" w:rsidP="00E150FE">
      <w:pPr>
        <w:pStyle w:val="Heading2"/>
        <w:keepNext w:val="0"/>
        <w:keepLines w:val="0"/>
        <w:tabs>
          <w:tab w:val="left" w:pos="691"/>
        </w:tabs>
        <w:spacing w:before="240" w:after="120"/>
        <w:ind w:left="0" w:right="-289" w:firstLine="0"/>
        <w:rPr>
          <w:rFonts w:asciiTheme="minorBidi" w:hAnsiTheme="minorBidi" w:cstheme="minorBidi"/>
          <w:color w:val="231F20"/>
          <w:sz w:val="22"/>
          <w:szCs w:val="22"/>
        </w:rPr>
      </w:pPr>
      <w:r w:rsidRPr="00E150FE">
        <w:rPr>
          <w:rFonts w:asciiTheme="minorBidi" w:hAnsiTheme="minorBidi" w:cstheme="minorBidi"/>
          <w:color w:val="231F20"/>
          <w:sz w:val="22"/>
          <w:szCs w:val="22"/>
        </w:rPr>
        <w:lastRenderedPageBreak/>
        <w:t>II.4.</w:t>
      </w:r>
      <w:r w:rsidRPr="00E150FE">
        <w:rPr>
          <w:rFonts w:asciiTheme="minorBidi" w:hAnsiTheme="minorBidi" w:cstheme="minorBidi"/>
          <w:color w:val="231F20"/>
          <w:sz w:val="22"/>
          <w:szCs w:val="22"/>
        </w:rPr>
        <w:tab/>
      </w:r>
      <w:r w:rsidR="00E150FE" w:rsidRPr="00E150FE">
        <w:rPr>
          <w:rFonts w:asciiTheme="minorBidi" w:hAnsiTheme="minorBidi" w:cstheme="minorBidi"/>
          <w:caps w:val="0"/>
          <w:color w:val="231F20"/>
          <w:sz w:val="22"/>
          <w:szCs w:val="22"/>
        </w:rPr>
        <w:t>Reports</w:t>
      </w:r>
    </w:p>
    <w:p w14:paraId="2CF79696" w14:textId="77777777" w:rsidR="00C70B76" w:rsidRPr="00BE749E" w:rsidRDefault="00C70B76" w:rsidP="00C70B76">
      <w:pPr>
        <w:pStyle w:val="ListParagraph"/>
        <w:spacing w:after="120"/>
        <w:ind w:left="0" w:right="-11"/>
        <w:contextualSpacing w:val="0"/>
        <w:rPr>
          <w:rFonts w:asciiTheme="minorBidi" w:hAnsiTheme="minorBidi" w:cstheme="minorBidi"/>
          <w:b/>
          <w:bCs/>
          <w:sz w:val="22"/>
          <w:szCs w:val="22"/>
        </w:rPr>
      </w:pPr>
      <w:r w:rsidRPr="00BE749E">
        <w:rPr>
          <w:rFonts w:asciiTheme="minorBidi" w:hAnsiTheme="minorBidi" w:cstheme="minorBidi"/>
          <w:b/>
          <w:bCs/>
          <w:sz w:val="22"/>
          <w:szCs w:val="22"/>
        </w:rPr>
        <w:t>Rule 50</w:t>
      </w:r>
    </w:p>
    <w:p w14:paraId="3158C43F" w14:textId="77777777" w:rsidR="00C70B76" w:rsidRPr="00BE749E" w:rsidRDefault="00C70B76" w:rsidP="00C70B76">
      <w:pPr>
        <w:pStyle w:val="ListParagraph"/>
        <w:spacing w:after="240"/>
        <w:ind w:left="0" w:right="-11"/>
        <w:contextualSpacing w:val="0"/>
        <w:rPr>
          <w:rFonts w:asciiTheme="minorBidi" w:hAnsiTheme="minorBidi" w:cstheme="minorBidi"/>
          <w:sz w:val="22"/>
          <w:szCs w:val="22"/>
        </w:rPr>
      </w:pPr>
      <w:r w:rsidRPr="00BE749E">
        <w:rPr>
          <w:rFonts w:asciiTheme="minorBidi" w:hAnsiTheme="minorBidi" w:cstheme="minorBidi"/>
          <w:sz w:val="22"/>
          <w:szCs w:val="22"/>
        </w:rPr>
        <w:t>The Assembly shall submit a Summary Report on the Commission’s activities and other reports as necessary to the General Conference of UNESCO.</w:t>
      </w:r>
    </w:p>
    <w:p w14:paraId="356D70DD" w14:textId="77777777" w:rsidR="00C70B76" w:rsidRPr="00BE749E" w:rsidRDefault="00C70B76" w:rsidP="00C70B76">
      <w:pPr>
        <w:pStyle w:val="Heading2"/>
        <w:keepNext w:val="0"/>
        <w:keepLines w:val="0"/>
        <w:pBdr>
          <w:bottom w:val="single" w:sz="4" w:space="1" w:color="auto"/>
        </w:pBdr>
        <w:tabs>
          <w:tab w:val="left" w:pos="427"/>
        </w:tabs>
        <w:spacing w:before="360"/>
        <w:ind w:left="0" w:right="-289" w:firstLine="0"/>
        <w:jc w:val="center"/>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III</w:t>
      </w:r>
      <w:r w:rsidRPr="00BE749E">
        <w:rPr>
          <w:rFonts w:asciiTheme="minorBidi" w:hAnsiTheme="minorBidi" w:cstheme="minorBidi"/>
          <w:smallCaps/>
          <w:color w:val="231F20"/>
          <w:sz w:val="22"/>
          <w:szCs w:val="22"/>
        </w:rPr>
        <w:tab/>
        <w:t>The Executive Council</w:t>
      </w:r>
    </w:p>
    <w:p w14:paraId="428FAF2B" w14:textId="77777777" w:rsidR="00C70B76" w:rsidRPr="00BE749E" w:rsidRDefault="00C70B76" w:rsidP="00C70B76">
      <w:pPr>
        <w:pStyle w:val="Heading2"/>
        <w:keepNext w:val="0"/>
        <w:keepLines w:val="0"/>
        <w:tabs>
          <w:tab w:val="clear" w:pos="567"/>
          <w:tab w:val="left" w:pos="709"/>
        </w:tabs>
        <w:spacing w:before="0" w:after="120"/>
        <w:ind w:left="0" w:right="-288" w:firstLine="0"/>
        <w:rPr>
          <w:rFonts w:asciiTheme="minorBidi" w:hAnsiTheme="minorBidi" w:cstheme="minorBidi"/>
          <w:smallCaps/>
          <w:color w:val="231F20"/>
          <w:sz w:val="22"/>
          <w:szCs w:val="22"/>
        </w:rPr>
      </w:pPr>
      <w:r w:rsidRPr="00BE749E">
        <w:rPr>
          <w:rFonts w:asciiTheme="minorBidi" w:hAnsiTheme="minorBidi" w:cstheme="minorBidi"/>
          <w:smallCaps/>
          <w:color w:val="231F20"/>
          <w:sz w:val="22"/>
          <w:szCs w:val="22"/>
        </w:rPr>
        <w:t>III.1</w:t>
      </w:r>
      <w:r w:rsidRPr="00BE749E">
        <w:rPr>
          <w:rFonts w:asciiTheme="minorBidi" w:hAnsiTheme="minorBidi" w:cstheme="minorBidi"/>
          <w:smallCaps/>
          <w:color w:val="231F20"/>
          <w:sz w:val="22"/>
          <w:szCs w:val="22"/>
        </w:rPr>
        <w:tab/>
      </w:r>
      <w:r w:rsidRPr="00BE749E">
        <w:rPr>
          <w:rFonts w:asciiTheme="minorBidi" w:hAnsiTheme="minorBidi" w:cstheme="minorBidi"/>
          <w:caps w:val="0"/>
          <w:color w:val="231F20"/>
          <w:sz w:val="22"/>
          <w:szCs w:val="22"/>
        </w:rPr>
        <w:t>Membership and Representation</w:t>
      </w:r>
    </w:p>
    <w:p w14:paraId="1D3FD925"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51</w:t>
      </w:r>
    </w:p>
    <w:p w14:paraId="357A0FB9"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Executive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Council shall consist of the Chairperson, the five Vice-Chairpersons and a number of representatives of Member States of the Commission elected by the Assembly in accordance with Article 7 of the Statutes of the Commission and following the procedure set forth in Appendix I of these Rules of Procedure. States member of the Executive Council shall be eligible for re- election.</w:t>
      </w:r>
    </w:p>
    <w:p w14:paraId="26B9F749"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sz w:val="22"/>
          <w:szCs w:val="22"/>
        </w:rPr>
      </w:pPr>
      <w:r w:rsidRPr="00BE749E">
        <w:rPr>
          <w:rFonts w:asciiTheme="minorBidi" w:hAnsiTheme="minorBidi" w:cstheme="minorBidi"/>
          <w:color w:val="000000" w:themeColor="text1"/>
          <w:sz w:val="22"/>
          <w:szCs w:val="22"/>
        </w:rPr>
        <w:t>In accordance with Article 7A.1 of the Statutes the Executive Council shall encompass a maximum of forty Member States seats on the Executive Council (including those of the Member States represented by the Officers), which shall be distributed among the electoral groups</w:t>
      </w:r>
      <w:r w:rsidRPr="00BE749E">
        <w:rPr>
          <w:rFonts w:asciiTheme="minorBidi" w:hAnsiTheme="minorBidi" w:cstheme="minorBidi"/>
          <w:dstrike/>
          <w:color w:val="000000" w:themeColor="text1"/>
          <w:sz w:val="22"/>
          <w:szCs w:val="22"/>
        </w:rPr>
        <w:t>:</w:t>
      </w:r>
      <w:r w:rsidRPr="00BE749E">
        <w:rPr>
          <w:rFonts w:asciiTheme="minorBidi" w:hAnsiTheme="minorBidi" w:cstheme="minorBidi"/>
          <w:color w:val="000000" w:themeColor="text1"/>
          <w:sz w:val="22"/>
          <w:szCs w:val="22"/>
        </w:rPr>
        <w:t xml:space="preserve"> </w:t>
      </w:r>
      <w:r w:rsidRPr="00BE749E">
        <w:rPr>
          <w:rFonts w:asciiTheme="minorBidi" w:hAnsiTheme="minorBidi" w:cstheme="minorBidi"/>
          <w:dstrike/>
          <w:color w:val="000000" w:themeColor="text1"/>
          <w:sz w:val="22"/>
          <w:szCs w:val="22"/>
        </w:rPr>
        <w:t>(</w:t>
      </w:r>
      <w:r w:rsidRPr="00BE749E">
        <w:rPr>
          <w:rFonts w:asciiTheme="minorBidi" w:hAnsiTheme="minorBidi" w:cstheme="minorBidi"/>
          <w:color w:val="000000" w:themeColor="text1"/>
          <w:sz w:val="22"/>
          <w:szCs w:val="22"/>
        </w:rPr>
        <w:t>listed in Appendix II to these Rules of Procedure according to the distribution of Member States seats at the Executive Council per electoral group listed in Appendix III to these Rules of Procedure.</w:t>
      </w:r>
    </w:p>
    <w:p w14:paraId="47508582" w14:textId="77777777" w:rsidR="00C70B76" w:rsidRPr="00BE749E" w:rsidRDefault="00C70B76" w:rsidP="00C70B76">
      <w:pPr>
        <w:pStyle w:val="ListParagraph"/>
        <w:numPr>
          <w:ilvl w:val="0"/>
          <w:numId w:val="9"/>
        </w:numPr>
        <w:tabs>
          <w:tab w:val="clear" w:pos="56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61"/>
          <w:sz w:val="22"/>
          <w:szCs w:val="22"/>
        </w:rPr>
        <w:t xml:space="preserve"> </w:t>
      </w:r>
      <w:r w:rsidRPr="00BE749E">
        <w:rPr>
          <w:rFonts w:asciiTheme="minorBidi" w:hAnsiTheme="minorBidi" w:cstheme="minorBidi"/>
          <w:color w:val="231F20"/>
          <w:sz w:val="22"/>
          <w:szCs w:val="22"/>
        </w:rPr>
        <w:t>seats</w:t>
      </w:r>
      <w:r w:rsidRPr="00BE749E">
        <w:rPr>
          <w:rFonts w:asciiTheme="minorBidi" w:hAnsiTheme="minorBidi" w:cstheme="minorBidi"/>
          <w:color w:val="231F20"/>
          <w:spacing w:val="6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76"/>
          <w:sz w:val="22"/>
          <w:szCs w:val="22"/>
        </w:rPr>
        <w:t xml:space="preserve"> </w:t>
      </w:r>
      <w:r w:rsidRPr="00BE749E">
        <w:rPr>
          <w:rFonts w:asciiTheme="minorBidi" w:hAnsiTheme="minorBidi" w:cstheme="minorBidi"/>
          <w:color w:val="231F20"/>
          <w:sz w:val="22"/>
          <w:szCs w:val="22"/>
        </w:rPr>
        <w:t>updated</w:t>
      </w:r>
      <w:r w:rsidRPr="00BE749E">
        <w:rPr>
          <w:rFonts w:asciiTheme="minorBidi" w:hAnsiTheme="minorBidi" w:cstheme="minorBidi"/>
          <w:color w:val="231F20"/>
          <w:spacing w:val="68"/>
          <w:sz w:val="22"/>
          <w:szCs w:val="22"/>
        </w:rPr>
        <w:t xml:space="preserve"> </w:t>
      </w:r>
      <w:r w:rsidRPr="00BE749E">
        <w:rPr>
          <w:rFonts w:asciiTheme="minorBidi" w:hAnsiTheme="minorBidi" w:cstheme="minorBidi"/>
          <w:color w:val="231F20"/>
          <w:sz w:val="22"/>
          <w:szCs w:val="22"/>
        </w:rPr>
        <w:t>when</w:t>
      </w:r>
      <w:r w:rsidRPr="00BE749E">
        <w:rPr>
          <w:rFonts w:asciiTheme="minorBidi" w:hAnsiTheme="minorBidi" w:cstheme="minorBidi"/>
          <w:color w:val="231F20"/>
          <w:spacing w:val="72"/>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circumstances</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so</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justify.</w:t>
      </w:r>
    </w:p>
    <w:p w14:paraId="771EABD5" w14:textId="77777777" w:rsidR="00C70B76" w:rsidRPr="00BE749E" w:rsidRDefault="00C70B76" w:rsidP="00C70B76">
      <w:pPr>
        <w:pStyle w:val="ListParagraph"/>
        <w:numPr>
          <w:ilvl w:val="0"/>
          <w:numId w:val="9"/>
        </w:numPr>
        <w:tabs>
          <w:tab w:val="clear" w:pos="567"/>
        </w:tabs>
        <w:autoSpaceDE w:val="0"/>
        <w:autoSpaceDN w:val="0"/>
        <w:spacing w:after="120"/>
        <w:ind w:left="709" w:right="6"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In accordance with Article 6B.6 of the Statutes, the Nominations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Committee 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present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information relating to the existing 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equitable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geographical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prior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elections.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above-mentioned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information</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29"/>
          <w:sz w:val="22"/>
          <w:szCs w:val="22"/>
        </w:rPr>
        <w:t xml:space="preserve"> </w:t>
      </w:r>
      <w:r w:rsidRPr="00BE749E">
        <w:rPr>
          <w:rFonts w:asciiTheme="minorBidi" w:hAnsiTheme="minorBidi" w:cstheme="minorBidi"/>
          <w:color w:val="231F20"/>
          <w:sz w:val="22"/>
          <w:szCs w:val="22"/>
        </w:rPr>
        <w:t>include</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as</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necessary:</w:t>
      </w:r>
    </w:p>
    <w:p w14:paraId="6EB301E3" w14:textId="77777777" w:rsidR="00C70B76" w:rsidRPr="00BE749E" w:rsidRDefault="00C70B76" w:rsidP="00C70B76">
      <w:pPr>
        <w:pStyle w:val="ListParagraph"/>
        <w:numPr>
          <w:ilvl w:val="2"/>
          <w:numId w:val="47"/>
        </w:numPr>
        <w:tabs>
          <w:tab w:val="clear" w:pos="567"/>
        </w:tabs>
        <w:autoSpaceDE w:val="0"/>
        <w:autoSpaceDN w:val="0"/>
        <w:spacing w:after="120"/>
        <w:ind w:left="1276" w:right="6"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updated</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listing</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pacing w:val="12"/>
          <w:sz w:val="22"/>
          <w:szCs w:val="22"/>
        </w:rPr>
        <w:t>IOC</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electoral</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groups;</w:t>
      </w:r>
    </w:p>
    <w:p w14:paraId="645C56E0" w14:textId="77777777" w:rsidR="00C70B76" w:rsidRPr="00BE749E" w:rsidRDefault="00C70B76" w:rsidP="00C70B76">
      <w:pPr>
        <w:pStyle w:val="ListParagraph"/>
        <w:numPr>
          <w:ilvl w:val="2"/>
          <w:numId w:val="47"/>
        </w:numPr>
        <w:tabs>
          <w:tab w:val="clear" w:pos="567"/>
        </w:tabs>
        <w:autoSpaceDE w:val="0"/>
        <w:autoSpaceDN w:val="0"/>
        <w:spacing w:after="120"/>
        <w:ind w:left="1276" w:right="3" w:hanging="56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an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pacing w:val="9"/>
          <w:sz w:val="22"/>
          <w:szCs w:val="22"/>
        </w:rPr>
        <w:t>updated</w:t>
      </w:r>
      <w:r w:rsidRPr="00BE749E">
        <w:rPr>
          <w:rFonts w:asciiTheme="minorBidi" w:hAnsiTheme="minorBidi" w:cstheme="minorBidi"/>
          <w:color w:val="231F20"/>
          <w:spacing w:val="10"/>
          <w:sz w:val="22"/>
          <w:szCs w:val="22"/>
        </w:rPr>
        <w:t xml:space="preserve"> </w:t>
      </w:r>
      <w:r w:rsidRPr="00BE749E">
        <w:rPr>
          <w:rFonts w:asciiTheme="minorBidi" w:hAnsiTheme="minorBidi" w:cstheme="minorBidi"/>
          <w:color w:val="231F20"/>
          <w:sz w:val="22"/>
          <w:szCs w:val="22"/>
        </w:rPr>
        <w:t>listing</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distribution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seats</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among</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electoral</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groups.</w:t>
      </w:r>
    </w:p>
    <w:p w14:paraId="457DC17E" w14:textId="77777777" w:rsidR="00C70B76" w:rsidRPr="00BE749E" w:rsidRDefault="00C70B76" w:rsidP="00C70B76">
      <w:pPr>
        <w:pStyle w:val="ListParagraph"/>
        <w:numPr>
          <w:ilvl w:val="0"/>
          <w:numId w:val="9"/>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Each State member of the Executive Council shall designate and may replace its representative on the Executive Council by informing the Executive Secretary.</w:t>
      </w:r>
    </w:p>
    <w:p w14:paraId="0474CAC1" w14:textId="77777777" w:rsidR="00C70B76" w:rsidRPr="00BE749E" w:rsidRDefault="00C70B76" w:rsidP="00C70B76">
      <w:pPr>
        <w:pStyle w:val="ListParagraph"/>
        <w:numPr>
          <w:ilvl w:val="0"/>
          <w:numId w:val="9"/>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If the Chairperson or a Vice-Chairperson is unable to attend any session of the Executive Council, the State of which he is a national shall be entitled to designate a representative who shall represent that State for the session but who shall not act as Chairperson or Vice-Chairperson.</w:t>
      </w:r>
    </w:p>
    <w:p w14:paraId="0F9308A3"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 52</w:t>
      </w:r>
    </w:p>
    <w:p w14:paraId="16BF0360" w14:textId="77777777" w:rsidR="00C70B76" w:rsidRPr="00BE749E" w:rsidRDefault="00C70B76" w:rsidP="00C70B76">
      <w:pPr>
        <w:pStyle w:val="ListParagraph"/>
        <w:numPr>
          <w:ilvl w:val="0"/>
          <w:numId w:val="17"/>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Representatives of Member States of the Commission which are not members of the Executive Council or of a subsidiary body may participate, without the right to vote, in the sessions of such Executive Council or a subsidiary body.</w:t>
      </w:r>
    </w:p>
    <w:p w14:paraId="38F12928" w14:textId="77777777" w:rsidR="00C70B76" w:rsidRPr="00BE749E" w:rsidRDefault="00C70B76" w:rsidP="00C70B76">
      <w:pPr>
        <w:pStyle w:val="ListParagraph"/>
        <w:numPr>
          <w:ilvl w:val="0"/>
          <w:numId w:val="17"/>
        </w:numPr>
        <w:tabs>
          <w:tab w:val="clear" w:pos="567"/>
        </w:tabs>
        <w:autoSpaceDE w:val="0"/>
        <w:autoSpaceDN w:val="0"/>
        <w:spacing w:after="120"/>
        <w:ind w:left="709" w:right="3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retiring Chairperson may participate as ex officio Past Chairperson, without the right to vote, in sessions of the Executive Council until a new Chairperson is elected. On these occasions the Past Chairperson shall not represent the Member State of which he/she is a national. Alternatively, he/she may participate in such sessions of the Executive Council as a representative of his/her Member State.</w:t>
      </w:r>
    </w:p>
    <w:p w14:paraId="16C4AE9D" w14:textId="77777777" w:rsidR="00C70B76" w:rsidRPr="00BE749E" w:rsidRDefault="00C70B76" w:rsidP="00E150FE">
      <w:pPr>
        <w:tabs>
          <w:tab w:val="clear" w:pos="567"/>
          <w:tab w:val="left" w:pos="709"/>
        </w:tabs>
        <w:spacing w:before="240" w:after="120"/>
        <w:ind w:right="28"/>
        <w:rPr>
          <w:rFonts w:asciiTheme="minorBidi" w:hAnsiTheme="minorBidi" w:cstheme="minorBidi"/>
          <w:b/>
          <w:bCs/>
          <w:color w:val="231F20"/>
          <w:sz w:val="22"/>
          <w:szCs w:val="22"/>
        </w:rPr>
      </w:pPr>
      <w:r w:rsidRPr="00BE749E">
        <w:rPr>
          <w:rFonts w:asciiTheme="minorBidi" w:hAnsiTheme="minorBidi" w:cstheme="minorBidi"/>
          <w:b/>
          <w:bCs/>
          <w:color w:val="231F20"/>
          <w:sz w:val="22"/>
          <w:szCs w:val="22"/>
        </w:rPr>
        <w:t>III.2</w:t>
      </w:r>
      <w:r w:rsidRPr="00BE749E">
        <w:rPr>
          <w:rFonts w:asciiTheme="minorBidi" w:hAnsiTheme="minorBidi" w:cstheme="minorBidi"/>
          <w:b/>
          <w:bCs/>
          <w:color w:val="231F20"/>
          <w:sz w:val="22"/>
          <w:szCs w:val="22"/>
        </w:rPr>
        <w:tab/>
        <w:t>Sessions</w:t>
      </w:r>
    </w:p>
    <w:p w14:paraId="126B70A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24"/>
          <w:sz w:val="22"/>
          <w:szCs w:val="22"/>
        </w:rPr>
        <w:t xml:space="preserve"> 53</w:t>
      </w:r>
    </w:p>
    <w:p w14:paraId="3ECDE301"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 Executive Council can hold ordinary and extraordinary sessions.</w:t>
      </w:r>
    </w:p>
    <w:p w14:paraId="7B8A6E82"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lastRenderedPageBreak/>
        <w:t>The Executive Council shall hold two ordinary sessions during the interval between ordinary sessions of the Assembly at times and places to be determined by the Council. One such session shall be held immediately prior to the opening date of the next ordinary session of the Assembly. At this session the Executive Council is given a task of a steering committee. Among these tasks the Executive Council shall propose the composition of the Nominations and Resolutions Committees to the Assembly, as specified in Rule 49.2.</w:t>
      </w:r>
    </w:p>
    <w:p w14:paraId="08BE6691" w14:textId="77777777" w:rsidR="00C70B76" w:rsidRPr="00BE749E" w:rsidRDefault="00C70B76" w:rsidP="00C70B76">
      <w:pPr>
        <w:pStyle w:val="ListParagraph"/>
        <w:numPr>
          <w:ilvl w:val="0"/>
          <w:numId w:val="10"/>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Extraordinary sessions may be convened by decision of the Executive Council, or of one-third of its members, or at the request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Officers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who</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have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submitted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such</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request to the Executive Secretary at least four months before 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 date. Any request should</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mention the agenda or agenda</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item required. The place and date of extraordinary sessions shall be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decided by the Executive Council, or by the Executive Secretary in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consultation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with</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Officers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States</w:t>
      </w:r>
      <w:r w:rsidRPr="00BE749E">
        <w:rPr>
          <w:rFonts w:asciiTheme="minorBidi" w:hAnsiTheme="minorBidi" w:cstheme="minorBidi"/>
          <w:color w:val="231F20"/>
          <w:spacing w:val="11"/>
          <w:sz w:val="22"/>
          <w:szCs w:val="22"/>
        </w:rPr>
        <w:t xml:space="preserve"> </w:t>
      </w:r>
      <w:r w:rsidRPr="00BE749E">
        <w:rPr>
          <w:rFonts w:asciiTheme="minorBidi" w:hAnsiTheme="minorBidi" w:cstheme="minorBidi"/>
          <w:color w:val="231F20"/>
          <w:sz w:val="22"/>
          <w:szCs w:val="22"/>
        </w:rPr>
        <w:t>requesting</w:t>
      </w:r>
      <w:r w:rsidRPr="00BE749E">
        <w:rPr>
          <w:rFonts w:asciiTheme="minorBidi" w:hAnsiTheme="minorBidi" w:cstheme="minorBidi"/>
          <w:color w:val="231F20"/>
          <w:spacing w:val="16"/>
          <w:sz w:val="22"/>
          <w:szCs w:val="22"/>
        </w:rPr>
        <w:t xml:space="preserve"> </w:t>
      </w:r>
      <w:r w:rsidRPr="00BE749E">
        <w:rPr>
          <w:rFonts w:asciiTheme="minorBidi" w:hAnsiTheme="minorBidi" w:cstheme="minorBidi"/>
          <w:color w:val="231F20"/>
          <w:sz w:val="22"/>
          <w:szCs w:val="22"/>
        </w:rPr>
        <w:t>an</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extraordinary</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session.</w:t>
      </w:r>
    </w:p>
    <w:p w14:paraId="0B718D8A"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7"/>
          <w:sz w:val="22"/>
          <w:szCs w:val="22"/>
        </w:rPr>
        <w:t xml:space="preserve"> 54</w:t>
      </w:r>
    </w:p>
    <w:p w14:paraId="1E4F97D7" w14:textId="77777777" w:rsidR="00C70B76" w:rsidRPr="00BE749E" w:rsidRDefault="00C70B76" w:rsidP="00C70B76">
      <w:pPr>
        <w:pStyle w:val="BodyText"/>
        <w:widowControl/>
        <w:snapToGrid w:val="0"/>
        <w:spacing w:after="120"/>
        <w:ind w:right="-25"/>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Secretary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shall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notify</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Executive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other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States of the</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organizations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cooperating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contributing</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work</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invited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participate</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session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of the Executive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Council,</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not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less</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than</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two</w:t>
      </w:r>
      <w:r w:rsidRPr="00BE749E">
        <w:rPr>
          <w:rFonts w:asciiTheme="minorBidi" w:hAnsiTheme="minorBidi" w:cstheme="minorBidi"/>
          <w:color w:val="231F20"/>
          <w:spacing w:val="41"/>
          <w:sz w:val="22"/>
          <w:szCs w:val="22"/>
          <w:lang w:val="en-GB"/>
        </w:rPr>
        <w:t xml:space="preserve"> </w:t>
      </w:r>
      <w:r w:rsidRPr="00BE749E">
        <w:rPr>
          <w:rFonts w:asciiTheme="minorBidi" w:hAnsiTheme="minorBidi" w:cstheme="minorBidi"/>
          <w:color w:val="231F20"/>
          <w:sz w:val="22"/>
          <w:szCs w:val="22"/>
          <w:lang w:val="en-GB"/>
        </w:rPr>
        <w:t>months</w:t>
      </w:r>
      <w:r w:rsidRPr="00BE749E">
        <w:rPr>
          <w:rFonts w:asciiTheme="minorBidi" w:hAnsiTheme="minorBidi" w:cstheme="minorBidi"/>
          <w:color w:val="231F20"/>
          <w:spacing w:val="31"/>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advance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opening</w:t>
      </w:r>
      <w:r w:rsidRPr="00BE749E">
        <w:rPr>
          <w:rFonts w:asciiTheme="minorBidi" w:hAnsiTheme="minorBidi" w:cstheme="minorBidi"/>
          <w:color w:val="231F20"/>
          <w:spacing w:val="32"/>
          <w:sz w:val="22"/>
          <w:szCs w:val="22"/>
          <w:lang w:val="en-GB"/>
        </w:rPr>
        <w:t xml:space="preserve"> </w:t>
      </w:r>
      <w:r w:rsidRPr="00BE749E">
        <w:rPr>
          <w:rFonts w:asciiTheme="minorBidi" w:hAnsiTheme="minorBidi" w:cstheme="minorBidi"/>
          <w:color w:val="231F20"/>
          <w:sz w:val="22"/>
          <w:szCs w:val="22"/>
          <w:lang w:val="en-GB"/>
        </w:rPr>
        <w:t>date</w:t>
      </w:r>
      <w:r w:rsidRPr="00BE749E">
        <w:rPr>
          <w:rFonts w:asciiTheme="minorBidi" w:hAnsiTheme="minorBidi" w:cstheme="minorBidi"/>
          <w:color w:val="231F20"/>
          <w:spacing w:val="3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2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29"/>
          <w:sz w:val="22"/>
          <w:szCs w:val="22"/>
          <w:lang w:val="en-GB"/>
        </w:rPr>
        <w:t xml:space="preserve"> </w:t>
      </w:r>
      <w:r w:rsidRPr="00BE749E">
        <w:rPr>
          <w:rFonts w:asciiTheme="minorBidi" w:hAnsiTheme="minorBidi" w:cstheme="minorBidi"/>
          <w:color w:val="231F20"/>
          <w:sz w:val="22"/>
          <w:szCs w:val="22"/>
          <w:lang w:val="en-GB"/>
        </w:rPr>
        <w:t>session.</w:t>
      </w:r>
    </w:p>
    <w:p w14:paraId="6E80C920" w14:textId="77777777" w:rsidR="00C70B76" w:rsidRPr="00BE749E" w:rsidRDefault="00C70B76" w:rsidP="00E150FE">
      <w:pPr>
        <w:pStyle w:val="BodyText"/>
        <w:widowControl/>
        <w:tabs>
          <w:tab w:val="left" w:pos="709"/>
        </w:tabs>
        <w:snapToGrid w:val="0"/>
        <w:spacing w:before="240" w:after="120"/>
        <w:ind w:right="-23"/>
        <w:jc w:val="both"/>
        <w:rPr>
          <w:rFonts w:asciiTheme="minorBidi" w:hAnsiTheme="minorBidi" w:cstheme="minorBidi"/>
          <w:b/>
          <w:bCs/>
          <w:sz w:val="22"/>
          <w:szCs w:val="22"/>
          <w:lang w:val="en-GB"/>
        </w:rPr>
      </w:pPr>
      <w:r w:rsidRPr="00BE749E">
        <w:rPr>
          <w:rFonts w:asciiTheme="minorBidi" w:hAnsiTheme="minorBidi" w:cstheme="minorBidi"/>
          <w:b/>
          <w:bCs/>
          <w:sz w:val="22"/>
          <w:szCs w:val="22"/>
          <w:lang w:val="en-GB"/>
        </w:rPr>
        <w:t>III.3</w:t>
      </w:r>
      <w:r w:rsidRPr="00BE749E">
        <w:rPr>
          <w:rFonts w:asciiTheme="minorBidi" w:hAnsiTheme="minorBidi" w:cstheme="minorBidi"/>
          <w:b/>
          <w:bCs/>
          <w:sz w:val="22"/>
          <w:szCs w:val="22"/>
          <w:lang w:val="en-GB"/>
        </w:rPr>
        <w:tab/>
        <w:t>Agenda of the Executive Council</w:t>
      </w:r>
    </w:p>
    <w:p w14:paraId="5DB0CF67"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6"/>
          <w:sz w:val="22"/>
          <w:szCs w:val="22"/>
        </w:rPr>
        <w:t xml:space="preserve"> 55</w:t>
      </w:r>
    </w:p>
    <w:p w14:paraId="63118925" w14:textId="77777777" w:rsidR="00C70B76" w:rsidRPr="00BE749E" w:rsidRDefault="00C70B76" w:rsidP="00C70B76">
      <w:pPr>
        <w:pStyle w:val="ListParagraph"/>
        <w:numPr>
          <w:ilvl w:val="0"/>
          <w:numId w:val="11"/>
        </w:numPr>
        <w:tabs>
          <w:tab w:val="clear" w:pos="567"/>
        </w:tabs>
        <w:autoSpaceDE w:val="0"/>
        <w:autoSpaceDN w:val="0"/>
        <w:spacing w:after="120"/>
        <w:ind w:left="709" w:right="17"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 Council shall exercise the responsibilities delegated to it by the Assembly, acting on its behalf in the implementation of the decisions.</w:t>
      </w:r>
    </w:p>
    <w:p w14:paraId="32C72B68" w14:textId="77777777" w:rsidR="00C70B76" w:rsidRPr="00BE749E" w:rsidRDefault="00C70B76" w:rsidP="00C70B76">
      <w:pPr>
        <w:pStyle w:val="ListParagraph"/>
        <w:numPr>
          <w:ilvl w:val="0"/>
          <w:numId w:val="11"/>
        </w:numPr>
        <w:tabs>
          <w:tab w:val="clear" w:pos="567"/>
        </w:tabs>
        <w:autoSpaceDE w:val="0"/>
        <w:autoSpaceDN w:val="0"/>
        <w:spacing w:after="120"/>
        <w:ind w:left="709" w:right="17"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an ordinary session of the Executive Council shall be prepared by the Executive Secretary in consultation with the Officers of the Commission and shall be made up only of items requiring a decision by the 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as</w:t>
      </w:r>
      <w:r w:rsidRPr="00BE749E">
        <w:rPr>
          <w:rFonts w:asciiTheme="minorBidi" w:hAnsiTheme="minorBidi" w:cstheme="minorBidi"/>
          <w:color w:val="231F20"/>
          <w:spacing w:val="13"/>
          <w:sz w:val="22"/>
          <w:szCs w:val="22"/>
        </w:rPr>
        <w:t xml:space="preserve"> </w:t>
      </w:r>
      <w:r w:rsidRPr="00BE749E">
        <w:rPr>
          <w:rFonts w:asciiTheme="minorBidi" w:hAnsiTheme="minorBidi" w:cstheme="minorBidi"/>
          <w:color w:val="231F20"/>
          <w:sz w:val="22"/>
          <w:szCs w:val="22"/>
        </w:rPr>
        <w:t>such</w:t>
      </w:r>
      <w:r w:rsidRPr="00BE749E">
        <w:rPr>
          <w:rFonts w:asciiTheme="minorBidi" w:hAnsiTheme="minorBidi" w:cstheme="minorBidi"/>
          <w:color w:val="231F20"/>
          <w:spacing w:val="29"/>
          <w:sz w:val="22"/>
          <w:szCs w:val="22"/>
        </w:rPr>
        <w:t xml:space="preserve"> </w:t>
      </w:r>
      <w:r w:rsidRPr="00BE749E">
        <w:rPr>
          <w:rFonts w:asciiTheme="minorBidi" w:hAnsiTheme="minorBidi" w:cstheme="minorBidi"/>
          <w:color w:val="231F20"/>
          <w:sz w:val="22"/>
          <w:szCs w:val="22"/>
        </w:rPr>
        <w:t>may</w:t>
      </w:r>
      <w:r w:rsidRPr="00BE749E">
        <w:rPr>
          <w:rFonts w:asciiTheme="minorBidi" w:hAnsiTheme="minorBidi" w:cstheme="minorBidi"/>
          <w:color w:val="231F20"/>
          <w:spacing w:val="27"/>
          <w:sz w:val="22"/>
          <w:szCs w:val="22"/>
        </w:rPr>
        <w:t xml:space="preserve"> </w:t>
      </w:r>
      <w:r w:rsidRPr="00BE749E">
        <w:rPr>
          <w:rFonts w:asciiTheme="minorBidi" w:hAnsiTheme="minorBidi" w:cstheme="minorBidi"/>
          <w:color w:val="231F20"/>
          <w:sz w:val="22"/>
          <w:szCs w:val="22"/>
        </w:rPr>
        <w:t>include:</w:t>
      </w:r>
    </w:p>
    <w:p w14:paraId="1DD8FBE4" w14:textId="77777777" w:rsidR="00C70B76" w:rsidRPr="00BE749E" w:rsidRDefault="00C70B76" w:rsidP="00C70B76">
      <w:pPr>
        <w:pStyle w:val="ListParagraph"/>
        <w:numPr>
          <w:ilvl w:val="0"/>
          <w:numId w:val="115"/>
        </w:numPr>
        <w:tabs>
          <w:tab w:val="clear" w:pos="567"/>
        </w:tabs>
        <w:autoSpaceDE w:val="0"/>
        <w:autoSpaceDN w:val="0"/>
        <w:spacing w:after="120"/>
        <w:ind w:left="1134"/>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44"/>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32"/>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referred</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3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4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2"/>
          <w:sz w:val="22"/>
          <w:szCs w:val="22"/>
        </w:rPr>
        <w:t xml:space="preserve"> </w:t>
      </w:r>
      <w:r w:rsidRPr="00BE749E">
        <w:rPr>
          <w:rFonts w:asciiTheme="minorBidi" w:hAnsiTheme="minorBidi" w:cstheme="minorBidi"/>
          <w:color w:val="231F20"/>
          <w:sz w:val="22"/>
          <w:szCs w:val="22"/>
        </w:rPr>
        <w:t>Assembly;</w:t>
      </w:r>
    </w:p>
    <w:p w14:paraId="28441BC4" w14:textId="77777777" w:rsidR="00C70B76" w:rsidRPr="00BE749E" w:rsidRDefault="00C70B76" w:rsidP="00C70B76">
      <w:pPr>
        <w:pStyle w:val="ListParagraph"/>
        <w:numPr>
          <w:ilvl w:val="0"/>
          <w:numId w:val="115"/>
        </w:numPr>
        <w:tabs>
          <w:tab w:val="clear" w:pos="567"/>
        </w:tabs>
        <w:autoSpaceDE w:val="0"/>
        <w:autoSpaceDN w:val="0"/>
        <w:spacing w:after="120"/>
        <w:ind w:left="1134" w:right="896"/>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has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been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decided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itself;</w:t>
      </w:r>
    </w:p>
    <w:p w14:paraId="57EA020C" w14:textId="77777777" w:rsidR="00C70B76" w:rsidRPr="00BE749E" w:rsidRDefault="00C70B76" w:rsidP="00C70B76">
      <w:pPr>
        <w:pStyle w:val="ListParagraph"/>
        <w:numPr>
          <w:ilvl w:val="0"/>
          <w:numId w:val="115"/>
        </w:numPr>
        <w:tabs>
          <w:tab w:val="clear" w:pos="567"/>
        </w:tabs>
        <w:autoSpaceDE w:val="0"/>
        <w:autoSpaceDN w:val="0"/>
        <w:spacing w:after="120"/>
        <w:ind w:left="1134" w:right="888"/>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Secretary</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Commission;</w:t>
      </w:r>
    </w:p>
    <w:p w14:paraId="475D6A04" w14:textId="77777777" w:rsidR="00C70B76" w:rsidRPr="00BE749E" w:rsidRDefault="00C70B76" w:rsidP="00C70B76">
      <w:pPr>
        <w:pStyle w:val="ListParagraph"/>
        <w:numPr>
          <w:ilvl w:val="0"/>
          <w:numId w:val="115"/>
        </w:numPr>
        <w:tabs>
          <w:tab w:val="clear" w:pos="567"/>
        </w:tabs>
        <w:autoSpaceDE w:val="0"/>
        <w:autoSpaceDN w:val="0"/>
        <w:spacing w:after="120"/>
        <w:ind w:left="1134"/>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47"/>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0"/>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60"/>
          <w:sz w:val="22"/>
          <w:szCs w:val="22"/>
        </w:rPr>
        <w:t xml:space="preserve"> </w:t>
      </w:r>
      <w:r w:rsidRPr="00BE749E">
        <w:rPr>
          <w:rFonts w:asciiTheme="minorBidi" w:hAnsiTheme="minorBidi" w:cstheme="minorBidi"/>
          <w:color w:val="231F20"/>
          <w:sz w:val="22"/>
          <w:szCs w:val="22"/>
        </w:rPr>
        <w:t>Member</w:t>
      </w:r>
      <w:r w:rsidRPr="00BE749E">
        <w:rPr>
          <w:rFonts w:asciiTheme="minorBidi" w:hAnsiTheme="minorBidi" w:cstheme="minorBidi"/>
          <w:color w:val="231F20"/>
          <w:spacing w:val="42"/>
          <w:sz w:val="22"/>
          <w:szCs w:val="22"/>
        </w:rPr>
        <w:t xml:space="preserve"> </w:t>
      </w:r>
      <w:r w:rsidRPr="00BE749E">
        <w:rPr>
          <w:rFonts w:asciiTheme="minorBidi" w:hAnsiTheme="minorBidi" w:cstheme="minorBidi"/>
          <w:color w:val="231F20"/>
          <w:sz w:val="22"/>
          <w:szCs w:val="22"/>
        </w:rPr>
        <w:t>State</w:t>
      </w:r>
      <w:r w:rsidRPr="00BE749E">
        <w:rPr>
          <w:rFonts w:asciiTheme="minorBidi" w:hAnsiTheme="minorBidi" w:cstheme="minorBidi"/>
          <w:color w:val="231F20"/>
          <w:spacing w:val="45"/>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3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Commission;</w:t>
      </w:r>
    </w:p>
    <w:p w14:paraId="65B8E541" w14:textId="77777777" w:rsidR="00C70B76" w:rsidRPr="00BE749E" w:rsidRDefault="00C70B76" w:rsidP="00C70B76">
      <w:pPr>
        <w:pStyle w:val="ListParagraph"/>
        <w:numPr>
          <w:ilvl w:val="0"/>
          <w:numId w:val="115"/>
        </w:numPr>
        <w:tabs>
          <w:tab w:val="clear" w:pos="567"/>
        </w:tabs>
        <w:autoSpaceDE w:val="0"/>
        <w:autoSpaceDN w:val="0"/>
        <w:spacing w:after="120"/>
        <w:ind w:left="1134" w:right="917"/>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 Executive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Head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any</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organization</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referred</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3"/>
          <w:sz w:val="22"/>
          <w:szCs w:val="22"/>
        </w:rPr>
        <w:t xml:space="preserve"> </w:t>
      </w:r>
      <w:r w:rsidRPr="00BE749E">
        <w:rPr>
          <w:rFonts w:asciiTheme="minorBidi" w:hAnsiTheme="minorBidi" w:cstheme="minorBidi"/>
          <w:color w:val="231F20"/>
          <w:sz w:val="22"/>
          <w:szCs w:val="22"/>
        </w:rPr>
        <w:t>Article</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2.2</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6"/>
          <w:sz w:val="22"/>
          <w:szCs w:val="22"/>
        </w:rPr>
        <w:t xml:space="preserve"> </w:t>
      </w:r>
      <w:r w:rsidRPr="00BE749E">
        <w:rPr>
          <w:rFonts w:asciiTheme="minorBidi" w:hAnsiTheme="minorBidi" w:cstheme="minorBidi"/>
          <w:color w:val="231F20"/>
          <w:sz w:val="22"/>
          <w:szCs w:val="22"/>
        </w:rPr>
        <w:t>Statutes;</w:t>
      </w:r>
    </w:p>
    <w:p w14:paraId="013FEB99" w14:textId="77777777" w:rsidR="00C70B76" w:rsidRPr="00BE749E" w:rsidRDefault="00C70B76" w:rsidP="00C70B76">
      <w:pPr>
        <w:pStyle w:val="ListParagraph"/>
        <w:numPr>
          <w:ilvl w:val="0"/>
          <w:numId w:val="115"/>
        </w:numPr>
        <w:tabs>
          <w:tab w:val="clear" w:pos="567"/>
        </w:tabs>
        <w:autoSpaceDE w:val="0"/>
        <w:autoSpaceDN w:val="0"/>
        <w:spacing w:after="120"/>
        <w:ind w:left="1134" w:right="910"/>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items proposed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other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organizations</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invited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participate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24"/>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work</w:t>
      </w:r>
      <w:r w:rsidRPr="00BE749E">
        <w:rPr>
          <w:rFonts w:asciiTheme="minorBidi" w:hAnsiTheme="minorBidi" w:cstheme="minorBidi"/>
          <w:color w:val="231F20"/>
          <w:spacing w:val="20"/>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3"/>
          <w:sz w:val="22"/>
          <w:szCs w:val="22"/>
        </w:rPr>
        <w:t xml:space="preserve"> </w:t>
      </w:r>
      <w:r w:rsidRPr="00BE749E">
        <w:rPr>
          <w:rFonts w:asciiTheme="minorBidi" w:hAnsiTheme="minorBidi" w:cstheme="minorBidi"/>
          <w:color w:val="231F20"/>
          <w:sz w:val="22"/>
          <w:szCs w:val="22"/>
        </w:rPr>
        <w:t>Commission;</w:t>
      </w:r>
    </w:p>
    <w:p w14:paraId="0C3DFF2A" w14:textId="77777777" w:rsidR="00C70B76" w:rsidRPr="00BE749E" w:rsidRDefault="00C70B76" w:rsidP="00C70B76">
      <w:pPr>
        <w:pStyle w:val="BodyText"/>
        <w:widowControl/>
        <w:snapToGrid w:val="0"/>
        <w:spacing w:after="120"/>
        <w:ind w:left="709" w:right="-25"/>
        <w:jc w:val="both"/>
        <w:rPr>
          <w:rFonts w:asciiTheme="minorBidi" w:hAnsiTheme="minorBidi" w:cstheme="minorBidi"/>
          <w:sz w:val="22"/>
          <w:szCs w:val="22"/>
          <w:lang w:val="en-GB"/>
        </w:rPr>
      </w:pPr>
      <w:r w:rsidRPr="00BE749E">
        <w:rPr>
          <w:rFonts w:asciiTheme="minorBidi" w:hAnsiTheme="minorBidi" w:cstheme="minorBidi"/>
          <w:color w:val="231F20"/>
          <w:sz w:val="22"/>
          <w:szCs w:val="22"/>
          <w:lang w:val="en-GB"/>
        </w:rPr>
        <w:t>Proposals</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made</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in</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accordance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with</w:t>
      </w:r>
      <w:r w:rsidRPr="00BE749E">
        <w:rPr>
          <w:rFonts w:asciiTheme="minorBidi" w:hAnsiTheme="minorBidi" w:cstheme="minorBidi"/>
          <w:color w:val="231F20"/>
          <w:spacing w:val="72"/>
          <w:sz w:val="22"/>
          <w:szCs w:val="22"/>
          <w:lang w:val="en-GB"/>
        </w:rPr>
        <w:t xml:space="preserve"> </w:t>
      </w:r>
      <w:r w:rsidRPr="00BE749E">
        <w:rPr>
          <w:rFonts w:asciiTheme="minorBidi" w:hAnsiTheme="minorBidi" w:cstheme="minorBidi"/>
          <w:color w:val="231F20"/>
          <w:sz w:val="22"/>
          <w:szCs w:val="22"/>
          <w:lang w:val="en-GB"/>
        </w:rPr>
        <w:t>subparagraphs</w:t>
      </w:r>
      <w:r w:rsidRPr="00BE749E">
        <w:rPr>
          <w:rFonts w:asciiTheme="minorBidi" w:hAnsiTheme="minorBidi" w:cstheme="minorBidi"/>
          <w:color w:val="231F20"/>
          <w:spacing w:val="63"/>
          <w:sz w:val="22"/>
          <w:szCs w:val="22"/>
          <w:lang w:val="en-GB"/>
        </w:rPr>
        <w:t xml:space="preserve"> </w:t>
      </w:r>
      <w:r w:rsidRPr="00BE749E">
        <w:rPr>
          <w:rFonts w:asciiTheme="minorBidi" w:hAnsiTheme="minorBidi" w:cstheme="minorBidi"/>
          <w:color w:val="231F20"/>
          <w:sz w:val="22"/>
          <w:szCs w:val="22"/>
          <w:lang w:val="en-GB"/>
        </w:rPr>
        <w:t>(c)</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to</w:t>
      </w:r>
      <w:r w:rsidRPr="00BE749E">
        <w:rPr>
          <w:rFonts w:asciiTheme="minorBidi" w:hAnsiTheme="minorBidi" w:cstheme="minorBidi"/>
          <w:color w:val="231F20"/>
          <w:spacing w:val="67"/>
          <w:sz w:val="22"/>
          <w:szCs w:val="22"/>
          <w:lang w:val="en-GB"/>
        </w:rPr>
        <w:t xml:space="preserve"> </w:t>
      </w:r>
      <w:r w:rsidRPr="00BE749E">
        <w:rPr>
          <w:rFonts w:asciiTheme="minorBidi" w:hAnsiTheme="minorBidi" w:cstheme="minorBidi"/>
          <w:color w:val="231F20"/>
          <w:sz w:val="22"/>
          <w:szCs w:val="22"/>
          <w:lang w:val="en-GB"/>
        </w:rPr>
        <w:t>(f)</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should include</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an</w:t>
      </w:r>
      <w:r w:rsidRPr="00BE749E">
        <w:rPr>
          <w:rFonts w:asciiTheme="minorBidi" w:hAnsiTheme="minorBidi" w:cstheme="minorBidi"/>
          <w:color w:val="231F20"/>
          <w:spacing w:val="51"/>
          <w:sz w:val="22"/>
          <w:szCs w:val="22"/>
          <w:lang w:val="en-GB"/>
        </w:rPr>
        <w:t xml:space="preserve"> </w:t>
      </w:r>
      <w:r w:rsidRPr="00BE749E">
        <w:rPr>
          <w:rFonts w:asciiTheme="minorBidi" w:hAnsiTheme="minorBidi" w:cstheme="minorBidi"/>
          <w:color w:val="231F20"/>
          <w:sz w:val="22"/>
          <w:szCs w:val="22"/>
          <w:lang w:val="en-GB"/>
        </w:rPr>
        <w:t>explanation</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why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decision</w:t>
      </w:r>
      <w:r w:rsidRPr="00BE749E">
        <w:rPr>
          <w:rFonts w:asciiTheme="minorBidi" w:hAnsiTheme="minorBidi" w:cstheme="minorBidi"/>
          <w:color w:val="231F20"/>
          <w:spacing w:val="51"/>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36"/>
          <w:sz w:val="22"/>
          <w:szCs w:val="22"/>
          <w:lang w:val="en-GB"/>
        </w:rPr>
        <w:t xml:space="preserve"> </w:t>
      </w:r>
      <w:r w:rsidRPr="00BE749E">
        <w:rPr>
          <w:rFonts w:asciiTheme="minorBidi" w:hAnsiTheme="minorBidi" w:cstheme="minorBidi"/>
          <w:color w:val="231F20"/>
          <w:sz w:val="22"/>
          <w:szCs w:val="22"/>
          <w:lang w:val="en-GB"/>
        </w:rPr>
        <w:t>Executive Council</w:t>
      </w:r>
      <w:r w:rsidRPr="00BE749E">
        <w:rPr>
          <w:rFonts w:asciiTheme="minorBidi" w:hAnsiTheme="minorBidi" w:cstheme="minorBidi"/>
          <w:color w:val="231F20"/>
          <w:spacing w:val="53"/>
          <w:sz w:val="22"/>
          <w:szCs w:val="22"/>
          <w:lang w:val="en-GB"/>
        </w:rPr>
        <w:t xml:space="preserve"> </w:t>
      </w:r>
      <w:r w:rsidRPr="00BE749E">
        <w:rPr>
          <w:rFonts w:asciiTheme="minorBidi" w:hAnsiTheme="minorBidi" w:cstheme="minorBidi"/>
          <w:color w:val="231F20"/>
          <w:sz w:val="22"/>
          <w:szCs w:val="22"/>
          <w:lang w:val="en-GB"/>
        </w:rPr>
        <w:t>is required.</w:t>
      </w:r>
    </w:p>
    <w:p w14:paraId="417292AD" w14:textId="77777777" w:rsidR="00C70B76" w:rsidRPr="00BE749E" w:rsidRDefault="00C70B76" w:rsidP="00C70B76">
      <w:pPr>
        <w:pStyle w:val="ListParagraph"/>
        <w:numPr>
          <w:ilvl w:val="0"/>
          <w:numId w:val="11"/>
        </w:numPr>
        <w:tabs>
          <w:tab w:val="clear" w:pos="567"/>
          <w:tab w:val="left" w:pos="7377"/>
        </w:tabs>
        <w:autoSpaceDE w:val="0"/>
        <w:autoSpaceDN w:val="0"/>
        <w:spacing w:after="120"/>
        <w:ind w:left="709" w:right="3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Provisional Agenda of an extraordinary session of the Executive</w:t>
      </w:r>
      <w:r w:rsidRPr="00BE749E">
        <w:rPr>
          <w:rFonts w:asciiTheme="minorBidi" w:hAnsiTheme="minorBidi" w:cstheme="minorBidi"/>
          <w:color w:val="231F20"/>
          <w:spacing w:val="74"/>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63"/>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68"/>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prepared</w:t>
      </w:r>
      <w:r w:rsidRPr="00BE749E">
        <w:rPr>
          <w:rFonts w:asciiTheme="minorBidi" w:hAnsiTheme="minorBidi" w:cstheme="minorBidi"/>
          <w:color w:val="231F20"/>
          <w:spacing w:val="69"/>
          <w:sz w:val="22"/>
          <w:szCs w:val="22"/>
        </w:rPr>
        <w:t xml:space="preserve"> </w:t>
      </w:r>
      <w:r w:rsidRPr="00BE749E">
        <w:rPr>
          <w:rFonts w:asciiTheme="minorBidi" w:hAnsiTheme="minorBidi" w:cstheme="minorBidi"/>
          <w:color w:val="231F20"/>
          <w:sz w:val="22"/>
          <w:szCs w:val="22"/>
        </w:rPr>
        <w:t>by</w:t>
      </w:r>
      <w:r w:rsidRPr="00BE749E">
        <w:rPr>
          <w:rFonts w:asciiTheme="minorBidi" w:hAnsiTheme="minorBidi" w:cstheme="minorBidi"/>
          <w:color w:val="231F20"/>
          <w:spacing w:val="70"/>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2"/>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64"/>
          <w:sz w:val="22"/>
          <w:szCs w:val="22"/>
        </w:rPr>
        <w:t xml:space="preserve"> </w:t>
      </w:r>
      <w:r w:rsidRPr="00BE749E">
        <w:rPr>
          <w:rFonts w:asciiTheme="minorBidi" w:hAnsiTheme="minorBidi" w:cstheme="minorBidi"/>
          <w:color w:val="231F20"/>
          <w:sz w:val="22"/>
          <w:szCs w:val="22"/>
        </w:rPr>
        <w:t>Secretary and</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90"/>
          <w:sz w:val="22"/>
          <w:szCs w:val="22"/>
        </w:rPr>
        <w:t xml:space="preserve"> </w:t>
      </w:r>
      <w:r w:rsidRPr="00BE749E">
        <w:rPr>
          <w:rFonts w:asciiTheme="minorBidi" w:hAnsiTheme="minorBidi" w:cstheme="minorBidi"/>
          <w:color w:val="231F20"/>
          <w:sz w:val="22"/>
          <w:szCs w:val="22"/>
        </w:rPr>
        <w:t>include</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only</w:t>
      </w:r>
      <w:r w:rsidRPr="00BE749E">
        <w:rPr>
          <w:rFonts w:asciiTheme="minorBidi" w:hAnsiTheme="minorBidi" w:cstheme="minorBidi"/>
          <w:color w:val="231F20"/>
          <w:spacing w:val="89"/>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85"/>
          <w:sz w:val="22"/>
          <w:szCs w:val="22"/>
        </w:rPr>
        <w:t xml:space="preserve"> </w:t>
      </w:r>
      <w:r w:rsidRPr="00BE749E">
        <w:rPr>
          <w:rFonts w:asciiTheme="minorBidi" w:hAnsiTheme="minorBidi" w:cstheme="minorBidi"/>
          <w:color w:val="231F20"/>
          <w:sz w:val="22"/>
          <w:szCs w:val="22"/>
        </w:rPr>
        <w:t>items</w:t>
      </w:r>
      <w:r w:rsidRPr="00BE749E">
        <w:rPr>
          <w:rFonts w:asciiTheme="minorBidi" w:hAnsiTheme="minorBidi" w:cstheme="minorBidi"/>
          <w:color w:val="231F20"/>
          <w:spacing w:val="77"/>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77"/>
          <w:sz w:val="22"/>
          <w:szCs w:val="22"/>
        </w:rPr>
        <w:t xml:space="preserve"> </w:t>
      </w:r>
      <w:r w:rsidRPr="00BE749E">
        <w:rPr>
          <w:rFonts w:asciiTheme="minorBidi" w:hAnsiTheme="minorBidi" w:cstheme="minorBidi"/>
          <w:color w:val="231F20"/>
          <w:sz w:val="22"/>
          <w:szCs w:val="22"/>
        </w:rPr>
        <w:t>whose</w:t>
      </w:r>
      <w:r w:rsidRPr="00BE749E">
        <w:rPr>
          <w:rFonts w:asciiTheme="minorBidi" w:hAnsiTheme="minorBidi" w:cstheme="minorBidi"/>
          <w:color w:val="231F20"/>
          <w:spacing w:val="84"/>
          <w:sz w:val="22"/>
          <w:szCs w:val="22"/>
        </w:rPr>
        <w:t xml:space="preserve"> </w:t>
      </w:r>
      <w:r w:rsidRPr="00BE749E">
        <w:rPr>
          <w:rFonts w:asciiTheme="minorBidi" w:hAnsiTheme="minorBidi" w:cstheme="minorBidi"/>
          <w:color w:val="231F20"/>
          <w:sz w:val="22"/>
          <w:szCs w:val="22"/>
        </w:rPr>
        <w:t>consideration</w:t>
      </w:r>
      <w:r w:rsidRPr="00BE749E">
        <w:rPr>
          <w:rFonts w:asciiTheme="minorBidi" w:hAnsiTheme="minorBidi" w:cstheme="minorBidi"/>
          <w:color w:val="231F20"/>
          <w:spacing w:val="88"/>
          <w:sz w:val="22"/>
          <w:szCs w:val="22"/>
        </w:rPr>
        <w:t xml:space="preserve"> </w:t>
      </w:r>
      <w:r w:rsidRPr="00BE749E">
        <w:rPr>
          <w:rFonts w:asciiTheme="minorBidi" w:hAnsiTheme="minorBidi" w:cstheme="minorBidi"/>
          <w:color w:val="231F20"/>
          <w:sz w:val="22"/>
          <w:szCs w:val="22"/>
        </w:rPr>
        <w:t>the extraordinary</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1"/>
          <w:sz w:val="22"/>
          <w:szCs w:val="22"/>
        </w:rPr>
        <w:t xml:space="preserve"> </w:t>
      </w:r>
      <w:r w:rsidRPr="00BE749E">
        <w:rPr>
          <w:rFonts w:asciiTheme="minorBidi" w:hAnsiTheme="minorBidi" w:cstheme="minorBidi"/>
          <w:color w:val="231F20"/>
          <w:sz w:val="22"/>
          <w:szCs w:val="22"/>
        </w:rPr>
        <w:t>was</w:t>
      </w:r>
      <w:r w:rsidRPr="00BE749E">
        <w:rPr>
          <w:rFonts w:asciiTheme="minorBidi" w:hAnsiTheme="minorBidi" w:cstheme="minorBidi"/>
          <w:color w:val="231F20"/>
          <w:spacing w:val="47"/>
          <w:sz w:val="22"/>
          <w:szCs w:val="22"/>
        </w:rPr>
        <w:t xml:space="preserve"> </w:t>
      </w:r>
      <w:r w:rsidRPr="00BE749E">
        <w:rPr>
          <w:rFonts w:asciiTheme="minorBidi" w:hAnsiTheme="minorBidi" w:cstheme="minorBidi"/>
          <w:color w:val="231F20"/>
          <w:sz w:val="22"/>
          <w:szCs w:val="22"/>
        </w:rPr>
        <w:t>convened.</w:t>
      </w:r>
    </w:p>
    <w:p w14:paraId="6371C076" w14:textId="77777777" w:rsidR="00C70B76" w:rsidRPr="00BE749E" w:rsidRDefault="00C70B76" w:rsidP="00C70B76">
      <w:pPr>
        <w:pStyle w:val="ListParagraph"/>
        <w:numPr>
          <w:ilvl w:val="0"/>
          <w:numId w:val="11"/>
        </w:numPr>
        <w:tabs>
          <w:tab w:val="clear" w:pos="567"/>
        </w:tabs>
        <w:autoSpaceDE w:val="0"/>
        <w:autoSpaceDN w:val="0"/>
        <w:spacing w:after="120"/>
        <w:ind w:left="709" w:right="-11"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Provisional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Agenda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a</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Executive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Council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shall</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be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circulated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at</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 same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time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as 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notice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of 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date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 xml:space="preserve">and </w:t>
      </w:r>
      <w:r w:rsidRPr="00BE749E">
        <w:rPr>
          <w:rFonts w:asciiTheme="minorBidi" w:hAnsiTheme="minorBidi" w:cstheme="minorBidi"/>
          <w:color w:val="231F20"/>
          <w:spacing w:val="-55"/>
          <w:sz w:val="22"/>
          <w:szCs w:val="22"/>
        </w:rPr>
        <w:t xml:space="preserve">     </w:t>
      </w:r>
      <w:r w:rsidRPr="00BE749E">
        <w:rPr>
          <w:rFonts w:asciiTheme="minorBidi" w:hAnsiTheme="minorBidi" w:cstheme="minorBidi"/>
          <w:color w:val="231F20"/>
          <w:sz w:val="22"/>
          <w:szCs w:val="22"/>
        </w:rPr>
        <w:t>place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session,</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together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to</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fullest</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extent</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possible,</w:t>
      </w:r>
      <w:r w:rsidRPr="00BE749E">
        <w:rPr>
          <w:rFonts w:asciiTheme="minorBidi" w:hAnsiTheme="minorBidi" w:cstheme="minorBidi"/>
          <w:color w:val="231F20"/>
          <w:spacing w:val="57"/>
          <w:sz w:val="22"/>
          <w:szCs w:val="22"/>
        </w:rPr>
        <w:t xml:space="preserve"> </w:t>
      </w:r>
      <w:r w:rsidRPr="00BE749E">
        <w:rPr>
          <w:rFonts w:asciiTheme="minorBidi" w:hAnsiTheme="minorBidi" w:cstheme="minorBidi"/>
          <w:color w:val="231F20"/>
          <w:sz w:val="22"/>
          <w:szCs w:val="22"/>
        </w:rPr>
        <w:t>with</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documentation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required</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for</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consideration</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58"/>
          <w:sz w:val="22"/>
          <w:szCs w:val="22"/>
        </w:rPr>
        <w:t xml:space="preserve"> </w:t>
      </w:r>
      <w:r w:rsidRPr="00BE749E">
        <w:rPr>
          <w:rFonts w:asciiTheme="minorBidi" w:hAnsiTheme="minorBidi" w:cstheme="minorBidi"/>
          <w:color w:val="231F20"/>
          <w:sz w:val="22"/>
          <w:szCs w:val="22"/>
        </w:rPr>
        <w:t>the various</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items</w:t>
      </w:r>
      <w:r w:rsidRPr="00BE749E">
        <w:rPr>
          <w:rFonts w:asciiTheme="minorBidi" w:hAnsiTheme="minorBidi" w:cstheme="minorBidi"/>
          <w:color w:val="231F20"/>
          <w:spacing w:val="18"/>
          <w:sz w:val="22"/>
          <w:szCs w:val="22"/>
        </w:rPr>
        <w:t xml:space="preserve"> </w:t>
      </w:r>
      <w:r w:rsidRPr="00BE749E">
        <w:rPr>
          <w:rFonts w:asciiTheme="minorBidi" w:hAnsiTheme="minorBidi" w:cstheme="minorBidi"/>
          <w:color w:val="231F20"/>
          <w:sz w:val="22"/>
          <w:szCs w:val="22"/>
        </w:rPr>
        <w:t>on</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14"/>
          <w:sz w:val="22"/>
          <w:szCs w:val="22"/>
        </w:rPr>
        <w:t xml:space="preserve"> </w:t>
      </w:r>
      <w:r w:rsidRPr="00BE749E">
        <w:rPr>
          <w:rFonts w:asciiTheme="minorBidi" w:hAnsiTheme="minorBidi" w:cstheme="minorBidi"/>
          <w:color w:val="231F20"/>
          <w:sz w:val="22"/>
          <w:szCs w:val="22"/>
        </w:rPr>
        <w:t>Provisional</w:t>
      </w:r>
      <w:r w:rsidRPr="00BE749E">
        <w:rPr>
          <w:rFonts w:asciiTheme="minorBidi" w:hAnsiTheme="minorBidi" w:cstheme="minorBidi"/>
          <w:color w:val="231F20"/>
          <w:spacing w:val="21"/>
          <w:sz w:val="22"/>
          <w:szCs w:val="22"/>
        </w:rPr>
        <w:t xml:space="preserve"> </w:t>
      </w:r>
      <w:r w:rsidRPr="00BE749E">
        <w:rPr>
          <w:rFonts w:asciiTheme="minorBidi" w:hAnsiTheme="minorBidi" w:cstheme="minorBidi"/>
          <w:color w:val="231F20"/>
          <w:sz w:val="22"/>
          <w:szCs w:val="22"/>
        </w:rPr>
        <w:t>Agenda.</w:t>
      </w:r>
    </w:p>
    <w:p w14:paraId="1DF16DA6" w14:textId="77777777" w:rsidR="00C70B76" w:rsidRPr="00BE749E" w:rsidRDefault="00C70B76" w:rsidP="00C70B76">
      <w:pPr>
        <w:pStyle w:val="Heading3"/>
        <w:keepNext w:val="0"/>
        <w:keepLines w:val="0"/>
        <w:spacing w:after="120"/>
        <w:ind w:left="0" w:firstLine="0"/>
        <w:rPr>
          <w:rFonts w:asciiTheme="minorBidi" w:hAnsiTheme="minorBidi" w:cstheme="minorBidi"/>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7"/>
          <w:sz w:val="22"/>
          <w:szCs w:val="22"/>
        </w:rPr>
        <w:t xml:space="preserve"> 56</w:t>
      </w:r>
    </w:p>
    <w:p w14:paraId="520839AB" w14:textId="77777777" w:rsidR="00C70B76" w:rsidRPr="00BE749E" w:rsidRDefault="00C70B76" w:rsidP="00C70B76">
      <w:pPr>
        <w:pStyle w:val="ListParagraph"/>
        <w:numPr>
          <w:ilvl w:val="0"/>
          <w:numId w:val="12"/>
        </w:numPr>
        <w:tabs>
          <w:tab w:val="clear" w:pos="567"/>
          <w:tab w:val="left" w:pos="737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t>At</w:t>
      </w:r>
      <w:r w:rsidRPr="00BE749E">
        <w:rPr>
          <w:rFonts w:asciiTheme="minorBidi" w:hAnsiTheme="minorBidi" w:cstheme="minorBidi"/>
          <w:color w:val="231F20"/>
          <w:spacing w:val="25"/>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28"/>
          <w:sz w:val="22"/>
          <w:szCs w:val="22"/>
        </w:rPr>
        <w:t xml:space="preserve"> </w:t>
      </w:r>
      <w:r w:rsidRPr="00BE749E">
        <w:rPr>
          <w:rFonts w:asciiTheme="minorBidi" w:hAnsiTheme="minorBidi" w:cstheme="minorBidi"/>
          <w:color w:val="231F20"/>
          <w:sz w:val="22"/>
          <w:szCs w:val="22"/>
        </w:rPr>
        <w:t>beginning of each session the Executive Council shall adopt the agenda of that session.</w:t>
      </w:r>
    </w:p>
    <w:p w14:paraId="20993016" w14:textId="77777777" w:rsidR="00C70B76" w:rsidRPr="00BE749E" w:rsidRDefault="00C70B76" w:rsidP="00C70B76">
      <w:pPr>
        <w:pStyle w:val="ListParagraph"/>
        <w:numPr>
          <w:ilvl w:val="0"/>
          <w:numId w:val="12"/>
        </w:numPr>
        <w:tabs>
          <w:tab w:val="clear" w:pos="567"/>
          <w:tab w:val="left" w:pos="7377"/>
        </w:tabs>
        <w:autoSpaceDE w:val="0"/>
        <w:autoSpaceDN w:val="0"/>
        <w:spacing w:after="120"/>
        <w:ind w:left="709" w:right="3" w:hanging="709"/>
        <w:contextualSpacing w:val="0"/>
        <w:jc w:val="both"/>
        <w:rPr>
          <w:rFonts w:asciiTheme="minorBidi" w:hAnsiTheme="minorBidi" w:cstheme="minorBidi"/>
          <w:color w:val="231F20"/>
          <w:sz w:val="22"/>
          <w:szCs w:val="22"/>
        </w:rPr>
      </w:pPr>
      <w:r w:rsidRPr="00BE749E">
        <w:rPr>
          <w:rFonts w:asciiTheme="minorBidi" w:hAnsiTheme="minorBidi" w:cstheme="minorBidi"/>
          <w:color w:val="231F20"/>
          <w:sz w:val="22"/>
          <w:szCs w:val="22"/>
        </w:rPr>
        <w:lastRenderedPageBreak/>
        <w:t>After the adoption of the agenda, the Executive Council may modify the order of items on such agenda or add or delete items. A two-thirds majority of the members present and voting shall be required for the addition or deletion of any item on the adopted agenda.</w:t>
      </w:r>
    </w:p>
    <w:p w14:paraId="2FD6831A" w14:textId="77777777" w:rsidR="00C70B76" w:rsidRPr="00BE749E" w:rsidRDefault="00C70B76" w:rsidP="00C70B76">
      <w:pPr>
        <w:pStyle w:val="ListParagraph"/>
        <w:numPr>
          <w:ilvl w:val="0"/>
          <w:numId w:val="12"/>
        </w:numPr>
        <w:tabs>
          <w:tab w:val="clear" w:pos="567"/>
          <w:tab w:val="left" w:pos="7377"/>
        </w:tabs>
        <w:autoSpaceDE w:val="0"/>
        <w:autoSpaceDN w:val="0"/>
        <w:spacing w:after="240"/>
        <w:ind w:left="709" w:right="3" w:hanging="709"/>
        <w:contextualSpacing w:val="0"/>
        <w:jc w:val="both"/>
        <w:rPr>
          <w:rFonts w:asciiTheme="minorBidi" w:hAnsiTheme="minorBidi" w:cstheme="minorBidi"/>
          <w:sz w:val="22"/>
          <w:szCs w:val="22"/>
        </w:rPr>
      </w:pPr>
      <w:r w:rsidRPr="00BE749E">
        <w:rPr>
          <w:rFonts w:asciiTheme="minorBidi" w:hAnsiTheme="minorBidi" w:cstheme="minorBidi"/>
          <w:color w:val="231F20"/>
          <w:sz w:val="22"/>
          <w:szCs w:val="22"/>
        </w:rPr>
        <w:t>The discussion of any new item so added to the agenda shall, at the request of any member of the Executive Council, be deferred for a period of at least two days after its</w:t>
      </w:r>
      <w:r w:rsidRPr="00BE749E">
        <w:rPr>
          <w:rFonts w:asciiTheme="minorBidi" w:hAnsiTheme="minorBidi" w:cstheme="minorBidi"/>
          <w:color w:val="231F20"/>
          <w:spacing w:val="34"/>
          <w:sz w:val="22"/>
          <w:szCs w:val="22"/>
        </w:rPr>
        <w:t xml:space="preserve"> </w:t>
      </w:r>
      <w:r w:rsidRPr="00BE749E">
        <w:rPr>
          <w:rFonts w:asciiTheme="minorBidi" w:hAnsiTheme="minorBidi" w:cstheme="minorBidi"/>
          <w:color w:val="231F20"/>
          <w:sz w:val="22"/>
          <w:szCs w:val="22"/>
        </w:rPr>
        <w:t>inclusion</w:t>
      </w:r>
      <w:r w:rsidRPr="00BE749E">
        <w:rPr>
          <w:rFonts w:asciiTheme="minorBidi" w:hAnsiTheme="minorBidi" w:cstheme="minorBidi"/>
          <w:color w:val="231F20"/>
          <w:spacing w:val="40"/>
          <w:sz w:val="22"/>
          <w:szCs w:val="22"/>
        </w:rPr>
        <w:t xml:space="preserve"> </w:t>
      </w:r>
      <w:r w:rsidRPr="00BE749E">
        <w:rPr>
          <w:rFonts w:asciiTheme="minorBidi" w:hAnsiTheme="minorBidi" w:cstheme="minorBidi"/>
          <w:color w:val="231F20"/>
          <w:sz w:val="22"/>
          <w:szCs w:val="22"/>
        </w:rPr>
        <w:t>in</w:t>
      </w:r>
      <w:r w:rsidRPr="00BE749E">
        <w:rPr>
          <w:rFonts w:asciiTheme="minorBidi" w:hAnsiTheme="minorBidi" w:cstheme="minorBidi"/>
          <w:color w:val="231F20"/>
          <w:spacing w:val="39"/>
          <w:sz w:val="22"/>
          <w:szCs w:val="22"/>
        </w:rPr>
        <w:t xml:space="preserve"> </w:t>
      </w:r>
      <w:r w:rsidRPr="00BE749E">
        <w:rPr>
          <w:rFonts w:asciiTheme="minorBidi" w:hAnsiTheme="minorBidi" w:cstheme="minorBidi"/>
          <w:color w:val="231F20"/>
          <w:sz w:val="22"/>
          <w:szCs w:val="22"/>
        </w:rPr>
        <w:t>the</w:t>
      </w:r>
      <w:r w:rsidRPr="00BE749E">
        <w:rPr>
          <w:rFonts w:asciiTheme="minorBidi" w:hAnsiTheme="minorBidi" w:cstheme="minorBidi"/>
          <w:color w:val="231F20"/>
          <w:spacing w:val="35"/>
          <w:sz w:val="22"/>
          <w:szCs w:val="22"/>
        </w:rPr>
        <w:t xml:space="preserve"> </w:t>
      </w:r>
      <w:r w:rsidRPr="00BE749E">
        <w:rPr>
          <w:rFonts w:asciiTheme="minorBidi" w:hAnsiTheme="minorBidi" w:cstheme="minorBidi"/>
          <w:color w:val="231F20"/>
          <w:sz w:val="22"/>
          <w:szCs w:val="22"/>
        </w:rPr>
        <w:t>agenda.</w:t>
      </w:r>
    </w:p>
    <w:p w14:paraId="53703E62" w14:textId="77777777" w:rsidR="00C70B76" w:rsidRPr="00BE749E" w:rsidRDefault="00C70B76" w:rsidP="00C70B76">
      <w:pPr>
        <w:pStyle w:val="Heading2"/>
        <w:keepNext w:val="0"/>
        <w:keepLines w:val="0"/>
        <w:pBdr>
          <w:bottom w:val="single" w:sz="4" w:space="1" w:color="auto"/>
        </w:pBdr>
        <w:tabs>
          <w:tab w:val="left" w:pos="691"/>
        </w:tabs>
        <w:spacing w:before="360"/>
        <w:ind w:left="0" w:right="-289" w:firstLine="0"/>
        <w:jc w:val="center"/>
        <w:rPr>
          <w:rFonts w:asciiTheme="minorBidi" w:hAnsiTheme="minorBidi" w:cstheme="minorBidi"/>
          <w:sz w:val="22"/>
          <w:szCs w:val="22"/>
        </w:rPr>
      </w:pPr>
      <w:r w:rsidRPr="00BE749E">
        <w:rPr>
          <w:rFonts w:asciiTheme="minorBidi" w:hAnsiTheme="minorBidi" w:cstheme="minorBidi"/>
          <w:color w:val="231F20"/>
          <w:sz w:val="22"/>
          <w:szCs w:val="22"/>
        </w:rPr>
        <w:t>IV.</w:t>
      </w:r>
      <w:r w:rsidRPr="00BE749E">
        <w:rPr>
          <w:rFonts w:asciiTheme="minorBidi" w:hAnsiTheme="minorBidi" w:cstheme="minorBidi"/>
          <w:color w:val="231F20"/>
          <w:sz w:val="22"/>
          <w:szCs w:val="22"/>
        </w:rPr>
        <w:tab/>
        <w:t>Rules</w:t>
      </w:r>
      <w:r w:rsidRPr="00BE749E">
        <w:rPr>
          <w:rFonts w:asciiTheme="minorBidi" w:hAnsiTheme="minorBidi" w:cstheme="minorBidi"/>
          <w:color w:val="231F20"/>
          <w:spacing w:val="6"/>
          <w:sz w:val="22"/>
          <w:szCs w:val="22"/>
        </w:rPr>
        <w:t xml:space="preserve"> </w:t>
      </w:r>
      <w:r w:rsidRPr="00BE749E">
        <w:rPr>
          <w:rFonts w:asciiTheme="minorBidi" w:hAnsiTheme="minorBidi" w:cstheme="minorBidi"/>
          <w:color w:val="231F20"/>
          <w:sz w:val="22"/>
          <w:szCs w:val="22"/>
        </w:rPr>
        <w:t>of</w:t>
      </w:r>
      <w:r w:rsidRPr="00BE749E">
        <w:rPr>
          <w:rFonts w:asciiTheme="minorBidi" w:hAnsiTheme="minorBidi" w:cstheme="minorBidi"/>
          <w:color w:val="231F20"/>
          <w:spacing w:val="6"/>
          <w:sz w:val="22"/>
          <w:szCs w:val="22"/>
        </w:rPr>
        <w:t xml:space="preserve"> </w:t>
      </w:r>
      <w:r w:rsidRPr="00BE749E">
        <w:rPr>
          <w:rFonts w:asciiTheme="minorBidi" w:hAnsiTheme="minorBidi" w:cstheme="minorBidi"/>
          <w:color w:val="231F20"/>
          <w:sz w:val="22"/>
          <w:szCs w:val="22"/>
        </w:rPr>
        <w:t>Procedure:</w:t>
      </w:r>
      <w:r w:rsidRPr="00BE749E">
        <w:rPr>
          <w:rFonts w:asciiTheme="minorBidi" w:hAnsiTheme="minorBidi" w:cstheme="minorBidi"/>
          <w:color w:val="231F20"/>
          <w:spacing w:val="7"/>
          <w:sz w:val="22"/>
          <w:szCs w:val="22"/>
        </w:rPr>
        <w:t xml:space="preserve"> </w:t>
      </w:r>
      <w:r w:rsidRPr="00BE749E">
        <w:rPr>
          <w:rFonts w:asciiTheme="minorBidi" w:hAnsiTheme="minorBidi" w:cstheme="minorBidi"/>
          <w:color w:val="231F20"/>
          <w:sz w:val="22"/>
          <w:szCs w:val="22"/>
        </w:rPr>
        <w:t>Amendments</w:t>
      </w:r>
      <w:r w:rsidRPr="00BE749E">
        <w:rPr>
          <w:rFonts w:asciiTheme="minorBidi" w:hAnsiTheme="minorBidi" w:cstheme="minorBidi"/>
          <w:color w:val="231F20"/>
          <w:spacing w:val="7"/>
          <w:sz w:val="22"/>
          <w:szCs w:val="22"/>
        </w:rPr>
        <w:t xml:space="preserve"> </w:t>
      </w:r>
      <w:r w:rsidRPr="00BE749E">
        <w:rPr>
          <w:rFonts w:asciiTheme="minorBidi" w:hAnsiTheme="minorBidi" w:cstheme="minorBidi"/>
          <w:color w:val="231F20"/>
          <w:sz w:val="22"/>
          <w:szCs w:val="22"/>
        </w:rPr>
        <w:t>and</w:t>
      </w:r>
      <w:r w:rsidRPr="00BE749E">
        <w:rPr>
          <w:rFonts w:asciiTheme="minorBidi" w:hAnsiTheme="minorBidi" w:cstheme="minorBidi"/>
          <w:color w:val="231F20"/>
          <w:spacing w:val="1"/>
          <w:sz w:val="22"/>
          <w:szCs w:val="22"/>
        </w:rPr>
        <w:t xml:space="preserve"> </w:t>
      </w:r>
      <w:r w:rsidRPr="00BE749E">
        <w:rPr>
          <w:rFonts w:asciiTheme="minorBidi" w:hAnsiTheme="minorBidi" w:cstheme="minorBidi"/>
          <w:color w:val="231F20"/>
          <w:sz w:val="22"/>
          <w:szCs w:val="22"/>
        </w:rPr>
        <w:t>suspension</w:t>
      </w:r>
    </w:p>
    <w:p w14:paraId="14160973"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IV.1</w:t>
      </w:r>
      <w:r w:rsidRPr="00BE749E">
        <w:rPr>
          <w:rFonts w:asciiTheme="minorBidi" w:hAnsiTheme="minorBidi" w:cstheme="minorBidi"/>
          <w:color w:val="231F20"/>
          <w:sz w:val="22"/>
          <w:szCs w:val="22"/>
        </w:rPr>
        <w:tab/>
        <w:t>Amendments</w:t>
      </w:r>
    </w:p>
    <w:p w14:paraId="2C753E12" w14:textId="77777777" w:rsidR="00C70B76" w:rsidRPr="00BE749E" w:rsidRDefault="00C70B76" w:rsidP="00C70B76">
      <w:pPr>
        <w:pStyle w:val="Heading3"/>
        <w:keepNext w:val="0"/>
        <w:keepLines w:val="0"/>
        <w:spacing w:after="120"/>
        <w:ind w:left="0" w:firstLine="0"/>
        <w:rPr>
          <w:rFonts w:asciiTheme="minorBidi" w:hAnsiTheme="minorBidi" w:cstheme="minorBidi"/>
          <w:b w:val="0"/>
          <w:sz w:val="22"/>
          <w:szCs w:val="22"/>
        </w:rPr>
      </w:pPr>
      <w:r w:rsidRPr="00BE749E">
        <w:rPr>
          <w:rFonts w:asciiTheme="minorBidi" w:hAnsiTheme="minorBidi" w:cstheme="minorBidi"/>
          <w:color w:val="231F20"/>
          <w:sz w:val="22"/>
          <w:szCs w:val="22"/>
        </w:rPr>
        <w:t>Rule</w:t>
      </w:r>
      <w:r w:rsidRPr="00BE749E">
        <w:rPr>
          <w:rFonts w:asciiTheme="minorBidi" w:hAnsiTheme="minorBidi" w:cstheme="minorBidi"/>
          <w:color w:val="231F20"/>
          <w:spacing w:val="16"/>
          <w:sz w:val="22"/>
          <w:szCs w:val="22"/>
        </w:rPr>
        <w:t xml:space="preserve"> 57</w:t>
      </w:r>
    </w:p>
    <w:p w14:paraId="28DB0258"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Without prejudice to paragraphs 2 and 3 below, these</w:t>
      </w:r>
      <w:r w:rsidRPr="00BE749E">
        <w:rPr>
          <w:rFonts w:asciiTheme="minorBidi" w:hAnsiTheme="minorBidi" w:cstheme="minorBidi"/>
          <w:color w:val="231F20"/>
          <w:spacing w:val="68"/>
          <w:sz w:val="22"/>
          <w:szCs w:val="22"/>
          <w:lang w:val="en-GB"/>
        </w:rPr>
        <w:t xml:space="preserve"> </w:t>
      </w:r>
      <w:r w:rsidRPr="00BE749E">
        <w:rPr>
          <w:rFonts w:asciiTheme="minorBidi" w:hAnsiTheme="minorBidi" w:cstheme="minorBidi"/>
          <w:color w:val="231F20"/>
          <w:sz w:val="22"/>
          <w:szCs w:val="22"/>
          <w:lang w:val="en-GB"/>
        </w:rPr>
        <w:t>Rules</w:t>
      </w:r>
      <w:r w:rsidRPr="00BE749E">
        <w:rPr>
          <w:rFonts w:asciiTheme="minorBidi" w:hAnsiTheme="minorBidi" w:cstheme="minorBidi"/>
          <w:color w:val="231F20"/>
          <w:spacing w:val="70"/>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amended</w:t>
      </w:r>
      <w:r w:rsidRPr="00BE749E">
        <w:rPr>
          <w:rFonts w:asciiTheme="minorBidi" w:hAnsiTheme="minorBidi" w:cstheme="minorBidi"/>
          <w:color w:val="231F20"/>
          <w:spacing w:val="73"/>
          <w:sz w:val="22"/>
          <w:szCs w:val="22"/>
          <w:lang w:val="en-GB"/>
        </w:rPr>
        <w:t xml:space="preserve"> </w:t>
      </w:r>
      <w:r w:rsidRPr="00BE749E">
        <w:rPr>
          <w:rFonts w:asciiTheme="minorBidi" w:hAnsiTheme="minorBidi" w:cstheme="minorBidi"/>
          <w:color w:val="231F20"/>
          <w:sz w:val="22"/>
          <w:szCs w:val="22"/>
          <w:lang w:val="en-GB"/>
        </w:rPr>
        <w:t>only</w:t>
      </w:r>
      <w:r w:rsidRPr="00BE749E">
        <w:rPr>
          <w:rFonts w:asciiTheme="minorBidi" w:hAnsiTheme="minorBidi" w:cstheme="minorBidi"/>
          <w:color w:val="231F20"/>
          <w:spacing w:val="75"/>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76"/>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decision</w:t>
      </w:r>
      <w:r w:rsidRPr="00BE749E">
        <w:rPr>
          <w:rFonts w:asciiTheme="minorBidi" w:hAnsiTheme="minorBidi" w:cstheme="minorBidi"/>
          <w:color w:val="231F20"/>
          <w:spacing w:val="74"/>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65"/>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67"/>
          <w:sz w:val="22"/>
          <w:szCs w:val="22"/>
          <w:lang w:val="en-GB"/>
        </w:rPr>
        <w:t xml:space="preserve"> </w:t>
      </w:r>
      <w:r w:rsidRPr="00BE749E">
        <w:rPr>
          <w:rFonts w:asciiTheme="minorBidi" w:hAnsiTheme="minorBidi" w:cstheme="minorBidi"/>
          <w:color w:val="231F20"/>
          <w:sz w:val="22"/>
          <w:szCs w:val="22"/>
          <w:lang w:val="en-GB"/>
        </w:rPr>
        <w:t>Assembly adopted</w:t>
      </w:r>
      <w:r w:rsidRPr="00BE749E">
        <w:rPr>
          <w:rFonts w:asciiTheme="minorBidi" w:hAnsiTheme="minorBidi" w:cstheme="minorBidi"/>
          <w:color w:val="231F20"/>
          <w:spacing w:val="46"/>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majority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all</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Member</w:t>
      </w:r>
      <w:r w:rsidRPr="00BE749E">
        <w:rPr>
          <w:rFonts w:asciiTheme="minorBidi" w:hAnsiTheme="minorBidi" w:cstheme="minorBidi"/>
          <w:color w:val="231F20"/>
          <w:spacing w:val="42"/>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39"/>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38"/>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6"/>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47"/>
          <w:sz w:val="22"/>
          <w:szCs w:val="22"/>
          <w:lang w:val="en-GB"/>
        </w:rPr>
        <w:t xml:space="preserve"> </w:t>
      </w:r>
      <w:r w:rsidRPr="00BE749E">
        <w:rPr>
          <w:rFonts w:asciiTheme="minorBidi" w:hAnsiTheme="minorBidi" w:cstheme="minorBidi"/>
          <w:color w:val="231F20"/>
          <w:sz w:val="22"/>
          <w:szCs w:val="22"/>
          <w:lang w:val="en-GB"/>
        </w:rPr>
        <w:t>present</w:t>
      </w:r>
      <w:r w:rsidRPr="00BE749E">
        <w:rPr>
          <w:rFonts w:asciiTheme="minorBidi" w:hAnsiTheme="minorBidi" w:cstheme="minorBidi"/>
          <w:color w:val="231F20"/>
          <w:spacing w:val="30"/>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30"/>
          <w:sz w:val="22"/>
          <w:szCs w:val="22"/>
          <w:lang w:val="en-GB"/>
        </w:rPr>
        <w:t xml:space="preserve"> </w:t>
      </w:r>
      <w:r w:rsidRPr="00BE749E">
        <w:rPr>
          <w:rFonts w:asciiTheme="minorBidi" w:hAnsiTheme="minorBidi" w:cstheme="minorBidi"/>
          <w:color w:val="231F20"/>
          <w:sz w:val="22"/>
          <w:szCs w:val="22"/>
          <w:lang w:val="en-GB"/>
        </w:rPr>
        <w:t xml:space="preserve">voting. </w:t>
      </w:r>
    </w:p>
    <w:p w14:paraId="74F5C095"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The Rules in Part III (The Executive Council) may only be amended by a decision of the Assembly pursuant to paragraph 1, on the basis of a proposal by the Executive Council adopted by a majority of the Members of the Council present and voting.</w:t>
      </w:r>
    </w:p>
    <w:p w14:paraId="12EA136F"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of the Rules otherwise pertaining to the organization, functioning and competences of the Executive Council, may only be amended by a decision of the Assembly pursuant to paragraph 1, on the basis of a proposal by the Executive Council adopted by a majority of the Members of the Council present and voting, insofar as they relate to the Executive Council.</w:t>
      </w:r>
    </w:p>
    <w:p w14:paraId="38F8542E" w14:textId="77777777" w:rsidR="00C70B76" w:rsidRPr="00BE749E" w:rsidRDefault="00C70B76" w:rsidP="00C70B76">
      <w:pPr>
        <w:pStyle w:val="BodyText"/>
        <w:widowControl/>
        <w:numPr>
          <w:ilvl w:val="0"/>
          <w:numId w:val="31"/>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Updates to the Appendices to these Rules shall not be considered as amendments subject to the preceding provisions.</w:t>
      </w:r>
    </w:p>
    <w:p w14:paraId="29C22DCC" w14:textId="77777777" w:rsidR="00C70B76" w:rsidRPr="00E150FE" w:rsidRDefault="00C70B76" w:rsidP="00E150FE">
      <w:pPr>
        <w:pStyle w:val="BodyText"/>
        <w:widowControl/>
        <w:tabs>
          <w:tab w:val="left" w:pos="709"/>
        </w:tabs>
        <w:snapToGrid w:val="0"/>
        <w:spacing w:before="240" w:after="120"/>
        <w:ind w:right="-23"/>
        <w:jc w:val="both"/>
        <w:rPr>
          <w:rFonts w:asciiTheme="minorBidi" w:hAnsiTheme="minorBidi" w:cstheme="minorBidi"/>
          <w:b/>
          <w:bCs/>
          <w:sz w:val="22"/>
          <w:szCs w:val="22"/>
          <w:lang w:val="en-GB"/>
        </w:rPr>
      </w:pPr>
      <w:r w:rsidRPr="00E150FE">
        <w:rPr>
          <w:rFonts w:asciiTheme="minorBidi" w:hAnsiTheme="minorBidi" w:cstheme="minorBidi"/>
          <w:b/>
          <w:bCs/>
          <w:sz w:val="22"/>
          <w:szCs w:val="22"/>
          <w:lang w:val="en-GB"/>
        </w:rPr>
        <w:t xml:space="preserve">IV.2 </w:t>
      </w:r>
      <w:r w:rsidRPr="00E150FE">
        <w:rPr>
          <w:rFonts w:asciiTheme="minorBidi" w:hAnsiTheme="minorBidi" w:cstheme="minorBidi"/>
          <w:b/>
          <w:bCs/>
          <w:sz w:val="22"/>
          <w:szCs w:val="22"/>
          <w:lang w:val="en-GB"/>
        </w:rPr>
        <w:tab/>
        <w:t>Suspension</w:t>
      </w:r>
    </w:p>
    <w:p w14:paraId="1963B0B8" w14:textId="77777777" w:rsidR="00C70B76" w:rsidRPr="00BE749E" w:rsidRDefault="00C70B76" w:rsidP="00C70B76">
      <w:pPr>
        <w:pStyle w:val="Heading3"/>
        <w:keepNext w:val="0"/>
        <w:keepLines w:val="0"/>
        <w:spacing w:after="120"/>
        <w:ind w:left="0" w:firstLine="0"/>
        <w:rPr>
          <w:rFonts w:asciiTheme="minorBidi" w:hAnsiTheme="minorBidi" w:cstheme="minorBidi"/>
          <w:color w:val="231F20"/>
          <w:sz w:val="22"/>
          <w:szCs w:val="22"/>
        </w:rPr>
      </w:pPr>
      <w:r w:rsidRPr="00BE749E">
        <w:rPr>
          <w:rFonts w:asciiTheme="minorBidi" w:hAnsiTheme="minorBidi" w:cstheme="minorBidi"/>
          <w:color w:val="231F20"/>
          <w:sz w:val="22"/>
          <w:szCs w:val="22"/>
        </w:rPr>
        <w:t>Rule 58</w:t>
      </w:r>
    </w:p>
    <w:p w14:paraId="207F52DF"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Without prejudice to paragraphs 2 and 3 below, any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40"/>
          <w:sz w:val="22"/>
          <w:szCs w:val="22"/>
          <w:lang w:val="en-GB"/>
        </w:rPr>
        <w:t xml:space="preserve"> </w:t>
      </w:r>
      <w:r w:rsidRPr="00BE749E">
        <w:rPr>
          <w:rFonts w:asciiTheme="minorBidi" w:hAnsiTheme="minorBidi" w:cstheme="minorBidi"/>
          <w:color w:val="231F20"/>
          <w:sz w:val="22"/>
          <w:szCs w:val="22"/>
          <w:lang w:val="en-GB"/>
        </w:rPr>
        <w:t>these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Rules</w:t>
      </w:r>
      <w:r w:rsidRPr="00BE749E">
        <w:rPr>
          <w:rFonts w:asciiTheme="minorBidi" w:hAnsiTheme="minorBidi" w:cstheme="minorBidi"/>
          <w:color w:val="231F20"/>
          <w:spacing w:val="45"/>
          <w:sz w:val="22"/>
          <w:szCs w:val="22"/>
          <w:lang w:val="en-GB"/>
        </w:rPr>
        <w:t xml:space="preserve"> </w:t>
      </w:r>
      <w:r w:rsidRPr="00BE749E">
        <w:rPr>
          <w:rFonts w:asciiTheme="minorBidi" w:hAnsiTheme="minorBidi" w:cstheme="minorBidi"/>
          <w:color w:val="231F20"/>
          <w:sz w:val="22"/>
          <w:szCs w:val="22"/>
          <w:lang w:val="en-GB"/>
        </w:rPr>
        <w:t>may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be</w:t>
      </w:r>
      <w:r w:rsidRPr="00BE749E">
        <w:rPr>
          <w:rFonts w:asciiTheme="minorBidi" w:hAnsiTheme="minorBidi" w:cstheme="minorBidi"/>
          <w:color w:val="231F20"/>
          <w:spacing w:val="44"/>
          <w:sz w:val="22"/>
          <w:szCs w:val="22"/>
          <w:lang w:val="en-GB"/>
        </w:rPr>
        <w:t xml:space="preserve"> </w:t>
      </w:r>
      <w:r w:rsidRPr="00BE749E">
        <w:rPr>
          <w:rFonts w:asciiTheme="minorBidi" w:hAnsiTheme="minorBidi" w:cstheme="minorBidi"/>
          <w:color w:val="231F20"/>
          <w:sz w:val="22"/>
          <w:szCs w:val="22"/>
          <w:lang w:val="en-GB"/>
        </w:rPr>
        <w:t>suspended</w:t>
      </w:r>
      <w:r w:rsidRPr="00BE749E">
        <w:rPr>
          <w:rFonts w:asciiTheme="minorBidi" w:hAnsiTheme="minorBidi" w:cstheme="minorBidi"/>
          <w:color w:val="231F20"/>
          <w:spacing w:val="49"/>
          <w:sz w:val="22"/>
          <w:szCs w:val="22"/>
          <w:lang w:val="en-GB"/>
        </w:rPr>
        <w:t xml:space="preserve"> </w:t>
      </w:r>
      <w:r w:rsidRPr="00BE749E">
        <w:rPr>
          <w:rFonts w:asciiTheme="minorBidi" w:hAnsiTheme="minorBidi" w:cstheme="minorBidi"/>
          <w:color w:val="231F20"/>
          <w:sz w:val="22"/>
          <w:szCs w:val="22"/>
          <w:lang w:val="en-GB"/>
        </w:rPr>
        <w:t>only</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by</w:t>
      </w:r>
      <w:r w:rsidRPr="00BE749E">
        <w:rPr>
          <w:rFonts w:asciiTheme="minorBidi" w:hAnsiTheme="minorBidi" w:cstheme="minorBidi"/>
          <w:color w:val="231F20"/>
          <w:spacing w:val="52"/>
          <w:sz w:val="22"/>
          <w:szCs w:val="22"/>
          <w:lang w:val="en-GB"/>
        </w:rPr>
        <w:t xml:space="preserve"> </w:t>
      </w:r>
      <w:r w:rsidRPr="00BE749E">
        <w:rPr>
          <w:rFonts w:asciiTheme="minorBidi" w:hAnsiTheme="minorBidi" w:cstheme="minorBidi"/>
          <w:color w:val="231F20"/>
          <w:sz w:val="22"/>
          <w:szCs w:val="22"/>
          <w:lang w:val="en-GB"/>
        </w:rPr>
        <w:t>a</w:t>
      </w:r>
      <w:r w:rsidRPr="00BE749E">
        <w:rPr>
          <w:rFonts w:asciiTheme="minorBidi" w:hAnsiTheme="minorBidi" w:cstheme="minorBidi"/>
          <w:color w:val="231F20"/>
          <w:spacing w:val="50"/>
          <w:sz w:val="22"/>
          <w:szCs w:val="22"/>
          <w:lang w:val="en-GB"/>
        </w:rPr>
        <w:t xml:space="preserve"> </w:t>
      </w:r>
      <w:r w:rsidRPr="00BE749E">
        <w:rPr>
          <w:rFonts w:asciiTheme="minorBidi" w:hAnsiTheme="minorBidi" w:cstheme="minorBidi"/>
          <w:color w:val="231F20"/>
          <w:sz w:val="22"/>
          <w:szCs w:val="22"/>
          <w:lang w:val="en-GB"/>
        </w:rPr>
        <w:t>decision of the Assembly, adopted by a majority of all Member</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States</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of</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the</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Commission</w:t>
      </w:r>
      <w:r w:rsidRPr="00BE749E">
        <w:rPr>
          <w:rFonts w:asciiTheme="minorBidi" w:hAnsiTheme="minorBidi" w:cstheme="minorBidi"/>
          <w:color w:val="231F20"/>
          <w:spacing w:val="57"/>
          <w:sz w:val="22"/>
          <w:szCs w:val="22"/>
          <w:lang w:val="en-GB"/>
        </w:rPr>
        <w:t xml:space="preserve"> </w:t>
      </w:r>
      <w:r w:rsidRPr="00BE749E">
        <w:rPr>
          <w:rFonts w:asciiTheme="minorBidi" w:hAnsiTheme="minorBidi" w:cstheme="minorBidi"/>
          <w:color w:val="231F20"/>
          <w:sz w:val="22"/>
          <w:szCs w:val="22"/>
          <w:lang w:val="en-GB"/>
        </w:rPr>
        <w:t>present</w:t>
      </w:r>
      <w:r w:rsidRPr="00BE749E">
        <w:rPr>
          <w:rFonts w:asciiTheme="minorBidi" w:hAnsiTheme="minorBidi" w:cstheme="minorBidi"/>
          <w:color w:val="231F20"/>
          <w:spacing w:val="58"/>
          <w:sz w:val="22"/>
          <w:szCs w:val="22"/>
          <w:lang w:val="en-GB"/>
        </w:rPr>
        <w:t xml:space="preserve"> </w:t>
      </w:r>
      <w:r w:rsidRPr="00BE749E">
        <w:rPr>
          <w:rFonts w:asciiTheme="minorBidi" w:hAnsiTheme="minorBidi" w:cstheme="minorBidi"/>
          <w:color w:val="231F20"/>
          <w:sz w:val="22"/>
          <w:szCs w:val="22"/>
          <w:lang w:val="en-GB"/>
        </w:rPr>
        <w:t>and</w:t>
      </w:r>
      <w:r w:rsidRPr="00BE749E">
        <w:rPr>
          <w:rFonts w:asciiTheme="minorBidi" w:hAnsiTheme="minorBidi" w:cstheme="minorBidi"/>
          <w:color w:val="231F20"/>
          <w:spacing w:val="1"/>
          <w:sz w:val="22"/>
          <w:szCs w:val="22"/>
          <w:lang w:val="en-GB"/>
        </w:rPr>
        <w:t xml:space="preserve"> </w:t>
      </w:r>
      <w:r w:rsidRPr="00BE749E">
        <w:rPr>
          <w:rFonts w:asciiTheme="minorBidi" w:hAnsiTheme="minorBidi" w:cstheme="minorBidi"/>
          <w:color w:val="231F20"/>
          <w:sz w:val="22"/>
          <w:szCs w:val="22"/>
          <w:lang w:val="en-GB"/>
        </w:rPr>
        <w:t>voting.</w:t>
      </w:r>
    </w:p>
    <w:p w14:paraId="4F9AE830"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of the Rules in Part III (The Executive Council) may be suspended only by a decision of the Executive Council, adopted by a majority of the Members of the Council present and voting.</w:t>
      </w:r>
    </w:p>
    <w:p w14:paraId="04CA559A" w14:textId="77777777" w:rsidR="00C70B76" w:rsidRPr="00BE749E" w:rsidRDefault="00C70B76" w:rsidP="00C70B76">
      <w:pPr>
        <w:pStyle w:val="BodyText"/>
        <w:widowControl/>
        <w:numPr>
          <w:ilvl w:val="0"/>
          <w:numId w:val="32"/>
        </w:numPr>
        <w:snapToGrid w:val="0"/>
        <w:spacing w:after="120"/>
        <w:ind w:left="709" w:right="-25" w:hanging="709"/>
        <w:jc w:val="both"/>
        <w:rPr>
          <w:rFonts w:asciiTheme="minorBidi" w:hAnsiTheme="minorBidi" w:cstheme="minorBidi"/>
          <w:color w:val="231F20"/>
          <w:sz w:val="22"/>
          <w:szCs w:val="22"/>
          <w:lang w:val="en-GB"/>
        </w:rPr>
      </w:pPr>
      <w:r w:rsidRPr="00BE749E">
        <w:rPr>
          <w:rFonts w:asciiTheme="minorBidi" w:hAnsiTheme="minorBidi" w:cstheme="minorBidi"/>
          <w:color w:val="231F20"/>
          <w:sz w:val="22"/>
          <w:szCs w:val="22"/>
          <w:lang w:val="en-GB"/>
        </w:rPr>
        <w:t>Any of the Rules otherwise pertaining to the organization, functioning and competences of the Executive Council, may be suspended only by a decision of the Executive Council, adopted by a majority of the Members of the Council present and voting, insofar as they relate to the Executive Council.</w:t>
      </w:r>
    </w:p>
    <w:p w14:paraId="0B94CBC0" w14:textId="77AFBB1D" w:rsidR="00E17FEA" w:rsidRDefault="00E17FEA"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157C70E3" w14:textId="77777777" w:rsidR="00643D7C" w:rsidRDefault="00643D7C"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37DCB88B" w14:textId="77777777" w:rsidR="00643D7C" w:rsidRDefault="00643D7C"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0BF59DF2" w14:textId="77777777" w:rsidR="00643D7C" w:rsidRDefault="00643D7C"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1ED790E7" w14:textId="77777777" w:rsidR="00643D7C" w:rsidRDefault="00643D7C"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4DB6BB6A" w14:textId="77777777" w:rsidR="00DD0680" w:rsidRDefault="00DD0680"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2B1C99F2" w14:textId="77777777" w:rsidR="00DD0680" w:rsidRDefault="00DD0680" w:rsidP="00F55590">
      <w:pPr>
        <w:pBdr>
          <w:bottom w:val="single" w:sz="4" w:space="1" w:color="auto"/>
        </w:pBdr>
        <w:tabs>
          <w:tab w:val="clear" w:pos="567"/>
        </w:tabs>
        <w:snapToGrid/>
        <w:spacing w:after="240"/>
        <w:jc w:val="center"/>
        <w:rPr>
          <w:rFonts w:asciiTheme="minorBidi" w:hAnsiTheme="minorBidi" w:cstheme="minorBidi"/>
          <w:sz w:val="20"/>
          <w:szCs w:val="20"/>
          <w:lang w:val="en-US"/>
        </w:rPr>
      </w:pPr>
    </w:p>
    <w:p w14:paraId="5296DB2D" w14:textId="6D36BC87" w:rsidR="00643D7C" w:rsidRPr="00643D7C" w:rsidRDefault="00643D7C" w:rsidP="00F55590">
      <w:pPr>
        <w:pBdr>
          <w:bottom w:val="single" w:sz="4" w:space="1" w:color="auto"/>
        </w:pBdr>
        <w:tabs>
          <w:tab w:val="clear" w:pos="567"/>
        </w:tabs>
        <w:snapToGrid/>
        <w:spacing w:after="240"/>
        <w:jc w:val="center"/>
        <w:rPr>
          <w:rFonts w:asciiTheme="minorBidi" w:hAnsiTheme="minorBidi" w:cstheme="minorBidi"/>
          <w:i/>
          <w:iCs/>
          <w:sz w:val="20"/>
          <w:szCs w:val="20"/>
          <w:lang w:val="en-US"/>
        </w:rPr>
      </w:pPr>
      <w:r>
        <w:rPr>
          <w:rFonts w:asciiTheme="minorBidi" w:hAnsiTheme="minorBidi" w:cstheme="minorBidi"/>
          <w:i/>
          <w:iCs/>
          <w:sz w:val="20"/>
          <w:szCs w:val="20"/>
          <w:lang w:val="en-US"/>
        </w:rPr>
        <w:t xml:space="preserve">IOC Information document </w:t>
      </w:r>
      <w:r w:rsidR="00DD0680">
        <w:rPr>
          <w:rFonts w:asciiTheme="minorBidi" w:hAnsiTheme="minorBidi" w:cstheme="minorBidi"/>
          <w:i/>
          <w:iCs/>
          <w:sz w:val="20"/>
          <w:szCs w:val="20"/>
          <w:lang w:val="en-US"/>
        </w:rPr>
        <w:t>1166 Rev. (2023)</w:t>
      </w:r>
    </w:p>
    <w:sectPr w:rsidR="00643D7C" w:rsidRPr="00643D7C" w:rsidSect="00F55590">
      <w:headerReference w:type="even" r:id="rId20"/>
      <w:headerReference w:type="default" r:id="rId21"/>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B658" w14:textId="77777777" w:rsidR="004B00CE" w:rsidRDefault="004B00CE">
      <w:r>
        <w:separator/>
      </w:r>
    </w:p>
  </w:endnote>
  <w:endnote w:type="continuationSeparator" w:id="0">
    <w:p w14:paraId="21934C6C" w14:textId="77777777" w:rsidR="004B00CE" w:rsidRDefault="004B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albaum Display Light">
    <w:charset w:val="00"/>
    <w:family w:val="roman"/>
    <w:pitch w:val="variable"/>
    <w:sig w:usb0="8000002F" w:usb1="0000000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3C0C" w14:textId="77777777" w:rsidR="004B00CE" w:rsidRDefault="004B00CE">
      <w:r>
        <w:separator/>
      </w:r>
    </w:p>
  </w:footnote>
  <w:footnote w:type="continuationSeparator" w:id="0">
    <w:p w14:paraId="6631135A" w14:textId="77777777" w:rsidR="004B00CE" w:rsidRDefault="004B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50A5" w14:textId="73297D77" w:rsidR="009B5B8F" w:rsidRPr="00F55590" w:rsidRDefault="00643D7C" w:rsidP="00F55590">
    <w:pPr>
      <w:pStyle w:val="Header"/>
      <w:tabs>
        <w:tab w:val="clear" w:pos="4153"/>
        <w:tab w:val="clear" w:pos="8306"/>
        <w:tab w:val="right" w:pos="9638"/>
      </w:tabs>
      <w:rPr>
        <w:rFonts w:ascii="Arial" w:hAnsi="Arial" w:cs="Arial"/>
        <w:bCs/>
        <w:i/>
        <w:iCs/>
        <w:sz w:val="22"/>
        <w:szCs w:val="22"/>
      </w:rPr>
    </w:pPr>
    <w:r>
      <w:rPr>
        <w:rFonts w:ascii="Arial" w:hAnsi="Arial" w:cs="Arial"/>
        <w:bCs/>
        <w:i/>
        <w:iCs/>
        <w:sz w:val="22"/>
        <w:szCs w:val="22"/>
      </w:rPr>
      <w:t>p</w:t>
    </w:r>
    <w:r w:rsidR="00F55590" w:rsidRPr="00F55590">
      <w:rPr>
        <w:rFonts w:ascii="Arial" w:hAnsi="Arial" w:cs="Arial"/>
        <w:bCs/>
        <w:i/>
        <w:iCs/>
        <w:sz w:val="22"/>
        <w:szCs w:val="22"/>
      </w:rPr>
      <w:t xml:space="preserve">age </w:t>
    </w:r>
    <w:r w:rsidR="00F55590" w:rsidRPr="00F55590">
      <w:rPr>
        <w:rFonts w:ascii="Arial" w:hAnsi="Arial" w:cs="Arial"/>
        <w:bCs/>
        <w:i/>
        <w:iCs/>
        <w:sz w:val="22"/>
        <w:szCs w:val="22"/>
      </w:rPr>
      <w:fldChar w:fldCharType="begin"/>
    </w:r>
    <w:r w:rsidR="00F55590" w:rsidRPr="00F55590">
      <w:rPr>
        <w:rFonts w:ascii="Arial" w:hAnsi="Arial" w:cs="Arial"/>
        <w:bCs/>
        <w:i/>
        <w:iCs/>
        <w:sz w:val="22"/>
        <w:szCs w:val="22"/>
      </w:rPr>
      <w:instrText xml:space="preserve"> PAGE   \* MERGEFORMAT </w:instrText>
    </w:r>
    <w:r w:rsidR="00F55590" w:rsidRPr="00F55590">
      <w:rPr>
        <w:rFonts w:ascii="Arial" w:hAnsi="Arial" w:cs="Arial"/>
        <w:bCs/>
        <w:i/>
        <w:iCs/>
        <w:sz w:val="22"/>
        <w:szCs w:val="22"/>
      </w:rPr>
      <w:fldChar w:fldCharType="separate"/>
    </w:r>
    <w:r w:rsidR="00F55590" w:rsidRPr="00F55590">
      <w:rPr>
        <w:rFonts w:ascii="Arial" w:hAnsi="Arial" w:cs="Arial"/>
        <w:bCs/>
        <w:i/>
        <w:iCs/>
        <w:sz w:val="22"/>
        <w:szCs w:val="22"/>
      </w:rPr>
      <w:t>2</w:t>
    </w:r>
    <w:r w:rsidR="00F55590" w:rsidRPr="00F55590">
      <w:rPr>
        <w:rFonts w:ascii="Arial" w:hAnsi="Arial" w:cs="Arial"/>
        <w:bCs/>
        <w:i/>
        <w:iCs/>
        <w:noProof/>
        <w:sz w:val="22"/>
        <w:szCs w:val="22"/>
      </w:rPr>
      <w:fldChar w:fldCharType="end"/>
    </w:r>
    <w:r w:rsidR="00F55590" w:rsidRPr="00F55590">
      <w:rPr>
        <w:rFonts w:ascii="Arial" w:hAnsi="Arial" w:cs="Arial"/>
        <w:bCs/>
        <w:i/>
        <w:iCs/>
        <w:sz w:val="22"/>
        <w:szCs w:val="22"/>
      </w:rPr>
      <w:tab/>
      <w:t>IOC Rules of Procedure</w:t>
    </w:r>
  </w:p>
  <w:p w14:paraId="5094BB0D" w14:textId="77777777" w:rsidR="009B5B8F" w:rsidRPr="00F55590" w:rsidRDefault="009B5B8F">
    <w:pPr>
      <w:pStyle w:val="Header"/>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E248" w14:textId="2110A4C5" w:rsidR="00F55590" w:rsidRPr="00F55590" w:rsidRDefault="00F55590" w:rsidP="00F55590">
    <w:pPr>
      <w:pStyle w:val="Header"/>
      <w:tabs>
        <w:tab w:val="clear" w:pos="4153"/>
        <w:tab w:val="clear" w:pos="8306"/>
        <w:tab w:val="right" w:pos="9638"/>
      </w:tabs>
      <w:rPr>
        <w:rFonts w:ascii="Arial" w:hAnsi="Arial" w:cs="Arial"/>
        <w:bCs/>
        <w:i/>
        <w:iCs/>
        <w:sz w:val="22"/>
        <w:szCs w:val="22"/>
      </w:rPr>
    </w:pPr>
    <w:r w:rsidRPr="00F55590">
      <w:rPr>
        <w:rFonts w:ascii="Arial" w:hAnsi="Arial" w:cs="Arial"/>
        <w:bCs/>
        <w:i/>
        <w:iCs/>
        <w:sz w:val="22"/>
        <w:szCs w:val="22"/>
      </w:rPr>
      <w:t>IOC Rules of Procedure</w:t>
    </w:r>
    <w:r>
      <w:rPr>
        <w:rFonts w:ascii="Arial" w:hAnsi="Arial" w:cs="Arial"/>
        <w:bCs/>
        <w:sz w:val="22"/>
        <w:szCs w:val="22"/>
      </w:rPr>
      <w:tab/>
    </w:r>
    <w:r>
      <w:rPr>
        <w:rFonts w:ascii="Arial" w:hAnsi="Arial" w:cs="Arial"/>
        <w:bCs/>
        <w:i/>
        <w:iCs/>
        <w:sz w:val="22"/>
        <w:szCs w:val="22"/>
      </w:rPr>
      <w:t>p</w:t>
    </w:r>
    <w:r w:rsidRPr="00F55590">
      <w:rPr>
        <w:rFonts w:ascii="Arial" w:hAnsi="Arial" w:cs="Arial"/>
        <w:bCs/>
        <w:i/>
        <w:iCs/>
        <w:sz w:val="22"/>
        <w:szCs w:val="22"/>
      </w:rPr>
      <w:t xml:space="preserve">age </w:t>
    </w:r>
    <w:r w:rsidRPr="00F55590">
      <w:rPr>
        <w:rFonts w:ascii="Arial" w:hAnsi="Arial" w:cs="Arial"/>
        <w:bCs/>
        <w:i/>
        <w:iCs/>
        <w:sz w:val="22"/>
        <w:szCs w:val="22"/>
      </w:rPr>
      <w:fldChar w:fldCharType="begin"/>
    </w:r>
    <w:r w:rsidRPr="00F55590">
      <w:rPr>
        <w:rFonts w:ascii="Arial" w:hAnsi="Arial" w:cs="Arial"/>
        <w:bCs/>
        <w:i/>
        <w:iCs/>
        <w:sz w:val="22"/>
        <w:szCs w:val="22"/>
      </w:rPr>
      <w:instrText xml:space="preserve"> PAGE   \* MERGEFORMAT </w:instrText>
    </w:r>
    <w:r w:rsidRPr="00F55590">
      <w:rPr>
        <w:rFonts w:ascii="Arial" w:hAnsi="Arial" w:cs="Arial"/>
        <w:bCs/>
        <w:i/>
        <w:iCs/>
        <w:sz w:val="22"/>
        <w:szCs w:val="22"/>
      </w:rPr>
      <w:fldChar w:fldCharType="separate"/>
    </w:r>
    <w:r w:rsidRPr="00F55590">
      <w:rPr>
        <w:rFonts w:ascii="Arial" w:hAnsi="Arial" w:cs="Arial"/>
        <w:bCs/>
        <w:i/>
        <w:iCs/>
        <w:sz w:val="22"/>
        <w:szCs w:val="22"/>
      </w:rPr>
      <w:t>3</w:t>
    </w:r>
    <w:r w:rsidRPr="00F55590">
      <w:rPr>
        <w:rFonts w:ascii="Arial" w:hAnsi="Arial" w:cs="Arial"/>
        <w:bCs/>
        <w:i/>
        <w:iCs/>
        <w:noProof/>
        <w:sz w:val="22"/>
        <w:szCs w:val="22"/>
      </w:rPr>
      <w:fldChar w:fldCharType="end"/>
    </w:r>
  </w:p>
  <w:p w14:paraId="5E8C2618" w14:textId="03B0029F" w:rsidR="009B5B8F" w:rsidRPr="00F55590" w:rsidRDefault="009B5B8F" w:rsidP="009B5B8F">
    <w:pPr>
      <w:pStyle w:val="Header"/>
      <w:rPr>
        <w:rFonts w:ascii="Arial" w:hAnsi="Arial" w:cs="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25B8C"/>
    <w:multiLevelType w:val="hybridMultilevel"/>
    <w:tmpl w:val="2E2CAF3A"/>
    <w:lvl w:ilvl="0" w:tplc="F740D82A">
      <w:start w:val="1"/>
      <w:numFmt w:val="lowerLetter"/>
      <w:lvlText w:val="(%1)"/>
      <w:lvlJc w:val="left"/>
      <w:pPr>
        <w:ind w:left="1709"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2" w15:restartNumberingAfterBreak="0">
    <w:nsid w:val="031B5C1E"/>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3" w15:restartNumberingAfterBreak="0">
    <w:nsid w:val="03910CA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D397C"/>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902F34"/>
    <w:multiLevelType w:val="hybridMultilevel"/>
    <w:tmpl w:val="771E244E"/>
    <w:lvl w:ilvl="0" w:tplc="25327102">
      <w:start w:val="4"/>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CB2167"/>
    <w:multiLevelType w:val="hybridMultilevel"/>
    <w:tmpl w:val="5E94CADA"/>
    <w:lvl w:ilvl="0" w:tplc="BAE4639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 w15:restartNumberingAfterBreak="0">
    <w:nsid w:val="0519480D"/>
    <w:multiLevelType w:val="hybridMultilevel"/>
    <w:tmpl w:val="76168EBE"/>
    <w:lvl w:ilvl="0" w:tplc="2FFADD2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9B2CF1"/>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05E378B5"/>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 w15:restartNumberingAfterBreak="0">
    <w:nsid w:val="07433FBA"/>
    <w:multiLevelType w:val="hybridMultilevel"/>
    <w:tmpl w:val="A66AE3D4"/>
    <w:lvl w:ilvl="0" w:tplc="D6F29E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12" w15:restartNumberingAfterBreak="0">
    <w:nsid w:val="09274CB5"/>
    <w:multiLevelType w:val="hybridMultilevel"/>
    <w:tmpl w:val="C05C2838"/>
    <w:lvl w:ilvl="0" w:tplc="911EA1C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8A0449"/>
    <w:multiLevelType w:val="hybridMultilevel"/>
    <w:tmpl w:val="2612F916"/>
    <w:lvl w:ilvl="0" w:tplc="968C0C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F21F88"/>
    <w:multiLevelType w:val="hybridMultilevel"/>
    <w:tmpl w:val="F888024A"/>
    <w:lvl w:ilvl="0" w:tplc="FFFFFFFF">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F904C1"/>
    <w:multiLevelType w:val="hybridMultilevel"/>
    <w:tmpl w:val="3C668C60"/>
    <w:lvl w:ilvl="0" w:tplc="D5F0DA7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024F76"/>
    <w:multiLevelType w:val="hybridMultilevel"/>
    <w:tmpl w:val="D7F20266"/>
    <w:lvl w:ilvl="0" w:tplc="E5DCACA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566ABA"/>
    <w:multiLevelType w:val="hybridMultilevel"/>
    <w:tmpl w:val="7F08E946"/>
    <w:lvl w:ilvl="0" w:tplc="CE1A67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E425A8"/>
    <w:multiLevelType w:val="hybridMultilevel"/>
    <w:tmpl w:val="7E0AB1FA"/>
    <w:lvl w:ilvl="0" w:tplc="5EB0132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8EB8D452">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9" w15:restartNumberingAfterBreak="0">
    <w:nsid w:val="0DF35DA0"/>
    <w:multiLevelType w:val="hybridMultilevel"/>
    <w:tmpl w:val="108AFBF0"/>
    <w:lvl w:ilvl="0" w:tplc="B1D6D8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0" w15:restartNumberingAfterBreak="0">
    <w:nsid w:val="0DFE72AA"/>
    <w:multiLevelType w:val="hybridMultilevel"/>
    <w:tmpl w:val="1C74F5D4"/>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21" w15:restartNumberingAfterBreak="0">
    <w:nsid w:val="0E7971A9"/>
    <w:multiLevelType w:val="hybridMultilevel"/>
    <w:tmpl w:val="64B63A3E"/>
    <w:lvl w:ilvl="0" w:tplc="E3BEA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EBB40F5"/>
    <w:multiLevelType w:val="hybridMultilevel"/>
    <w:tmpl w:val="AFBE9258"/>
    <w:lvl w:ilvl="0" w:tplc="A7F051F8">
      <w:start w:val="1"/>
      <w:numFmt w:val="decimal"/>
      <w:lvlText w:val="%1."/>
      <w:lvlJc w:val="left"/>
      <w:pPr>
        <w:ind w:left="720" w:hanging="360"/>
      </w:pPr>
      <w:rPr>
        <w:rFonts w:asciiTheme="minorBidi" w:hAnsiTheme="minorBidi" w:cstheme="min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375241"/>
    <w:multiLevelType w:val="hybridMultilevel"/>
    <w:tmpl w:val="1C4A95C8"/>
    <w:lvl w:ilvl="0" w:tplc="C1B6050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4" w15:restartNumberingAfterBreak="0">
    <w:nsid w:val="142D2A03"/>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5F348E8"/>
    <w:multiLevelType w:val="hybridMultilevel"/>
    <w:tmpl w:val="3586A39E"/>
    <w:lvl w:ilvl="0" w:tplc="D78C919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514B57"/>
    <w:multiLevelType w:val="hybridMultilevel"/>
    <w:tmpl w:val="0E08B760"/>
    <w:lvl w:ilvl="0" w:tplc="63366CDC">
      <w:start w:val="1"/>
      <w:numFmt w:val="lowerLetter"/>
      <w:lvlText w:val="(%1)"/>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A842AA"/>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7E676E0"/>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29" w15:restartNumberingAfterBreak="0">
    <w:nsid w:val="185A7C54"/>
    <w:multiLevelType w:val="hybridMultilevel"/>
    <w:tmpl w:val="E4F066CA"/>
    <w:lvl w:ilvl="0" w:tplc="6F847BC2">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8FC2639"/>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A765169"/>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 w15:restartNumberingAfterBreak="0">
    <w:nsid w:val="1C701E20"/>
    <w:multiLevelType w:val="hybridMultilevel"/>
    <w:tmpl w:val="10B2ED74"/>
    <w:lvl w:ilvl="0" w:tplc="A07A093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934EEC"/>
    <w:multiLevelType w:val="hybridMultilevel"/>
    <w:tmpl w:val="E362B954"/>
    <w:lvl w:ilvl="0" w:tplc="3B9E84F8">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36" w15:restartNumberingAfterBreak="0">
    <w:nsid w:val="20C37E64"/>
    <w:multiLevelType w:val="hybridMultilevel"/>
    <w:tmpl w:val="278A5056"/>
    <w:lvl w:ilvl="0" w:tplc="A6904F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26F4419"/>
    <w:multiLevelType w:val="hybridMultilevel"/>
    <w:tmpl w:val="BD82BC00"/>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1ED68020">
      <w:start w:val="1"/>
      <w:numFmt w:val="lowerRoman"/>
      <w:lvlText w:val="(%2)"/>
      <w:lvlJc w:val="left"/>
      <w:pPr>
        <w:ind w:left="1440" w:hanging="360"/>
      </w:pPr>
      <w:rPr>
        <w:rFonts w:ascii="Arial" w:hAnsi="Arial" w:hint="default"/>
        <w:b w:val="0"/>
        <w:i w:val="0"/>
        <w:caps w:val="0"/>
        <w:strike w:val="0"/>
        <w:dstrike w:val="0"/>
        <w:vanish w:val="0"/>
        <w:sz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4FF04F8"/>
    <w:multiLevelType w:val="hybridMultilevel"/>
    <w:tmpl w:val="BF2207A6"/>
    <w:lvl w:ilvl="0" w:tplc="DF94DE6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0" w15:restartNumberingAfterBreak="0">
    <w:nsid w:val="2638611A"/>
    <w:multiLevelType w:val="hybridMultilevel"/>
    <w:tmpl w:val="B184A97C"/>
    <w:lvl w:ilvl="0" w:tplc="74820C8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1" w15:restartNumberingAfterBreak="0">
    <w:nsid w:val="26B5235B"/>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2" w15:restartNumberingAfterBreak="0">
    <w:nsid w:val="27466933"/>
    <w:multiLevelType w:val="hybridMultilevel"/>
    <w:tmpl w:val="AFDC2156"/>
    <w:lvl w:ilvl="0" w:tplc="3A88E9D8">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DD72B3"/>
    <w:multiLevelType w:val="hybridMultilevel"/>
    <w:tmpl w:val="27425CD2"/>
    <w:lvl w:ilvl="0" w:tplc="71EC07F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44" w15:restartNumberingAfterBreak="0">
    <w:nsid w:val="29027D6B"/>
    <w:multiLevelType w:val="hybridMultilevel"/>
    <w:tmpl w:val="6540C0E4"/>
    <w:lvl w:ilvl="0" w:tplc="AEC2EC5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250116"/>
    <w:multiLevelType w:val="hybridMultilevel"/>
    <w:tmpl w:val="56BAA24A"/>
    <w:lvl w:ilvl="0" w:tplc="FFFFFFFF">
      <w:start w:val="1"/>
      <w:numFmt w:val="decimal"/>
      <w:lvlText w:val="%1."/>
      <w:lvlJc w:val="left"/>
      <w:pPr>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B407809"/>
    <w:multiLevelType w:val="hybridMultilevel"/>
    <w:tmpl w:val="13CA8B6A"/>
    <w:lvl w:ilvl="0" w:tplc="48544896">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101941"/>
    <w:multiLevelType w:val="hybridMultilevel"/>
    <w:tmpl w:val="001CA4F2"/>
    <w:lvl w:ilvl="0" w:tplc="F7BEF79E">
      <w:start w:val="3"/>
      <w:numFmt w:val="upperRoman"/>
      <w:lvlText w:val="%1."/>
      <w:lvlJc w:val="left"/>
      <w:pPr>
        <w:ind w:left="1410" w:hanging="720"/>
      </w:pPr>
      <w:rPr>
        <w:rFonts w:hint="default"/>
        <w:color w:val="231F20"/>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48" w15:restartNumberingAfterBreak="0">
    <w:nsid w:val="2DC33FE6"/>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EB50F44"/>
    <w:multiLevelType w:val="hybridMultilevel"/>
    <w:tmpl w:val="15B0684E"/>
    <w:lvl w:ilvl="0" w:tplc="D4C4EFAC">
      <w:start w:val="3"/>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FA17C40"/>
    <w:multiLevelType w:val="hybridMultilevel"/>
    <w:tmpl w:val="DE2CFFC2"/>
    <w:lvl w:ilvl="0" w:tplc="D522FB0A">
      <w:start w:val="2"/>
      <w:numFmt w:val="upperRoman"/>
      <w:lvlText w:val="%1."/>
      <w:lvlJc w:val="left"/>
      <w:pPr>
        <w:ind w:left="742"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3" w15:restartNumberingAfterBreak="0">
    <w:nsid w:val="305D1414"/>
    <w:multiLevelType w:val="hybridMultilevel"/>
    <w:tmpl w:val="4DC00DA2"/>
    <w:lvl w:ilvl="0" w:tplc="3F226E92">
      <w:start w:val="1"/>
      <w:numFmt w:val="decimal"/>
      <w:lvlText w:val="%1."/>
      <w:lvlJc w:val="left"/>
      <w:pPr>
        <w:ind w:left="1080" w:hanging="360"/>
      </w:pPr>
      <w:rPr>
        <w:rFonts w:asciiTheme="minorBidi" w:hAnsiTheme="minorBidi" w:cstheme="minorBidi" w:hint="default"/>
        <w:b/>
        <w:color w:val="FF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306C6D2F"/>
    <w:multiLevelType w:val="hybridMultilevel"/>
    <w:tmpl w:val="7DFCBF66"/>
    <w:lvl w:ilvl="0" w:tplc="0CCEAC8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997C48"/>
    <w:multiLevelType w:val="hybridMultilevel"/>
    <w:tmpl w:val="666E1AD4"/>
    <w:lvl w:ilvl="0" w:tplc="7CFC4082">
      <w:start w:val="1"/>
      <w:numFmt w:val="lowerLetter"/>
      <w:lvlText w:val="(%1)"/>
      <w:lvlJc w:val="left"/>
      <w:pPr>
        <w:ind w:left="1709"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2127" w:hanging="360"/>
      </w:pPr>
    </w:lvl>
    <w:lvl w:ilvl="2" w:tplc="FFFFFFFF" w:tentative="1">
      <w:start w:val="1"/>
      <w:numFmt w:val="lowerRoman"/>
      <w:lvlText w:val="%3."/>
      <w:lvlJc w:val="right"/>
      <w:pPr>
        <w:ind w:left="2847" w:hanging="180"/>
      </w:pPr>
    </w:lvl>
    <w:lvl w:ilvl="3" w:tplc="FFFFFFFF" w:tentative="1">
      <w:start w:val="1"/>
      <w:numFmt w:val="decimal"/>
      <w:lvlText w:val="%4."/>
      <w:lvlJc w:val="left"/>
      <w:pPr>
        <w:ind w:left="3567" w:hanging="360"/>
      </w:pPr>
    </w:lvl>
    <w:lvl w:ilvl="4" w:tplc="FFFFFFFF" w:tentative="1">
      <w:start w:val="1"/>
      <w:numFmt w:val="lowerLetter"/>
      <w:lvlText w:val="%5."/>
      <w:lvlJc w:val="left"/>
      <w:pPr>
        <w:ind w:left="4287" w:hanging="360"/>
      </w:pPr>
    </w:lvl>
    <w:lvl w:ilvl="5" w:tplc="FFFFFFFF" w:tentative="1">
      <w:start w:val="1"/>
      <w:numFmt w:val="lowerRoman"/>
      <w:lvlText w:val="%6."/>
      <w:lvlJc w:val="right"/>
      <w:pPr>
        <w:ind w:left="5007" w:hanging="180"/>
      </w:pPr>
    </w:lvl>
    <w:lvl w:ilvl="6" w:tplc="FFFFFFFF" w:tentative="1">
      <w:start w:val="1"/>
      <w:numFmt w:val="decimal"/>
      <w:lvlText w:val="%7."/>
      <w:lvlJc w:val="left"/>
      <w:pPr>
        <w:ind w:left="5727" w:hanging="360"/>
      </w:pPr>
    </w:lvl>
    <w:lvl w:ilvl="7" w:tplc="FFFFFFFF" w:tentative="1">
      <w:start w:val="1"/>
      <w:numFmt w:val="lowerLetter"/>
      <w:lvlText w:val="%8."/>
      <w:lvlJc w:val="left"/>
      <w:pPr>
        <w:ind w:left="6447" w:hanging="360"/>
      </w:pPr>
    </w:lvl>
    <w:lvl w:ilvl="8" w:tplc="FFFFFFFF" w:tentative="1">
      <w:start w:val="1"/>
      <w:numFmt w:val="lowerRoman"/>
      <w:lvlText w:val="%9."/>
      <w:lvlJc w:val="right"/>
      <w:pPr>
        <w:ind w:left="7167" w:hanging="180"/>
      </w:pPr>
    </w:lvl>
  </w:abstractNum>
  <w:abstractNum w:abstractNumId="57" w15:restartNumberingAfterBreak="0">
    <w:nsid w:val="320825B9"/>
    <w:multiLevelType w:val="hybridMultilevel"/>
    <w:tmpl w:val="94FAE0B4"/>
    <w:lvl w:ilvl="0" w:tplc="E5CEA63A">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58" w15:restartNumberingAfterBreak="0">
    <w:nsid w:val="32D95A40"/>
    <w:multiLevelType w:val="hybridMultilevel"/>
    <w:tmpl w:val="27BC9DD8"/>
    <w:lvl w:ilvl="0" w:tplc="FC76DB10">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60" w15:restartNumberingAfterBreak="0">
    <w:nsid w:val="33741848"/>
    <w:multiLevelType w:val="hybridMultilevel"/>
    <w:tmpl w:val="CC126EEC"/>
    <w:lvl w:ilvl="0" w:tplc="4FBEBE7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62"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467165B"/>
    <w:multiLevelType w:val="hybridMultilevel"/>
    <w:tmpl w:val="20CA3E66"/>
    <w:lvl w:ilvl="0" w:tplc="63B6D67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566BF0"/>
    <w:multiLevelType w:val="hybridMultilevel"/>
    <w:tmpl w:val="BF709BCC"/>
    <w:lvl w:ilvl="0" w:tplc="89121520">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66" w15:restartNumberingAfterBreak="0">
    <w:nsid w:val="38B82123"/>
    <w:multiLevelType w:val="hybridMultilevel"/>
    <w:tmpl w:val="EA94C788"/>
    <w:lvl w:ilvl="0" w:tplc="A7AC196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8DF0E1F"/>
    <w:multiLevelType w:val="hybridMultilevel"/>
    <w:tmpl w:val="FAF8A4FC"/>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C5EEF8C8">
      <w:start w:val="1"/>
      <w:numFmt w:val="lowerLetter"/>
      <w:lvlText w:val="(%2)"/>
      <w:lvlJc w:val="left"/>
      <w:pPr>
        <w:ind w:left="1022" w:hanging="459"/>
      </w:pPr>
      <w:rPr>
        <w:rFonts w:ascii="Arial" w:eastAsia="Garamond" w:hAnsi="Arial" w:cs="Arial" w:hint="default"/>
        <w:b w:val="0"/>
        <w:bCs w:val="0"/>
        <w:i w:val="0"/>
        <w:iCs w:val="0"/>
        <w:color w:val="231F20"/>
        <w:spacing w:val="0"/>
        <w:w w:val="100"/>
        <w:sz w:val="22"/>
        <w:szCs w:val="22"/>
      </w:r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68" w15:restartNumberingAfterBreak="0">
    <w:nsid w:val="3905303D"/>
    <w:multiLevelType w:val="hybridMultilevel"/>
    <w:tmpl w:val="67186870"/>
    <w:lvl w:ilvl="0" w:tplc="2624AF52">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9FC2C5F"/>
    <w:multiLevelType w:val="hybridMultilevel"/>
    <w:tmpl w:val="63AAE0FE"/>
    <w:lvl w:ilvl="0" w:tplc="F4B44DD2">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70" w15:restartNumberingAfterBreak="0">
    <w:nsid w:val="3ABA213B"/>
    <w:multiLevelType w:val="hybridMultilevel"/>
    <w:tmpl w:val="D95E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AF576F4"/>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AF92CBD"/>
    <w:multiLevelType w:val="hybridMultilevel"/>
    <w:tmpl w:val="B1FEE168"/>
    <w:lvl w:ilvl="0" w:tplc="E66434E4">
      <w:start w:val="1"/>
      <w:numFmt w:val="decimal"/>
      <w:lvlText w:val="%1."/>
      <w:lvlJc w:val="left"/>
      <w:pPr>
        <w:ind w:left="557" w:hanging="443"/>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FE59EB"/>
    <w:multiLevelType w:val="hybridMultilevel"/>
    <w:tmpl w:val="F888024A"/>
    <w:lvl w:ilvl="0" w:tplc="0A4443B2">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A90993"/>
    <w:multiLevelType w:val="hybridMultilevel"/>
    <w:tmpl w:val="EB663344"/>
    <w:lvl w:ilvl="0" w:tplc="401E1336">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8C6737"/>
    <w:multiLevelType w:val="hybridMultilevel"/>
    <w:tmpl w:val="08B20FC6"/>
    <w:lvl w:ilvl="0" w:tplc="99748A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DB17E8A"/>
    <w:multiLevelType w:val="hybridMultilevel"/>
    <w:tmpl w:val="B72C993C"/>
    <w:lvl w:ilvl="0" w:tplc="3C003E86">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EF36FF"/>
    <w:multiLevelType w:val="hybridMultilevel"/>
    <w:tmpl w:val="34C4A914"/>
    <w:lvl w:ilvl="0" w:tplc="6096DD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FBD749F"/>
    <w:multiLevelType w:val="hybridMultilevel"/>
    <w:tmpl w:val="FDA8A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0205538"/>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0485BFE"/>
    <w:multiLevelType w:val="hybridMultilevel"/>
    <w:tmpl w:val="83446436"/>
    <w:lvl w:ilvl="0" w:tplc="D14262E4">
      <w:start w:val="1"/>
      <w:numFmt w:val="lowerRoman"/>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1" w15:restartNumberingAfterBreak="0">
    <w:nsid w:val="406E7623"/>
    <w:multiLevelType w:val="hybridMultilevel"/>
    <w:tmpl w:val="25F822E6"/>
    <w:lvl w:ilvl="0" w:tplc="2D7AEEA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82" w15:restartNumberingAfterBreak="0">
    <w:nsid w:val="40D97858"/>
    <w:multiLevelType w:val="hybridMultilevel"/>
    <w:tmpl w:val="4BEE493C"/>
    <w:lvl w:ilvl="0" w:tplc="F93C3A10">
      <w:start w:val="4"/>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1284B6F"/>
    <w:multiLevelType w:val="hybridMultilevel"/>
    <w:tmpl w:val="9746E32C"/>
    <w:lvl w:ilvl="0" w:tplc="9CD4FA0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84" w15:restartNumberingAfterBreak="0">
    <w:nsid w:val="417B408E"/>
    <w:multiLevelType w:val="hybridMultilevel"/>
    <w:tmpl w:val="B84CCD7A"/>
    <w:lvl w:ilvl="0" w:tplc="C326FF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1EF3051"/>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1FE6C26"/>
    <w:multiLevelType w:val="hybridMultilevel"/>
    <w:tmpl w:val="C4A2F2C0"/>
    <w:lvl w:ilvl="0" w:tplc="C8AAC8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2C83D8E"/>
    <w:multiLevelType w:val="hybridMultilevel"/>
    <w:tmpl w:val="4F96C3D2"/>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3EE347E"/>
    <w:multiLevelType w:val="hybridMultilevel"/>
    <w:tmpl w:val="AF061120"/>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714846D0">
      <w:start w:val="1"/>
      <w:numFmt w:val="lowerLetter"/>
      <w:lvlText w:val="(%2)"/>
      <w:lvlJc w:val="left"/>
      <w:pPr>
        <w:ind w:left="1017" w:hanging="454"/>
      </w:pPr>
      <w:rPr>
        <w:rFonts w:ascii="Arial" w:eastAsia="Garamond" w:hAnsi="Arial" w:cs="Arial" w:hint="default"/>
        <w:b w:val="0"/>
        <w:bCs w:val="0"/>
        <w:i w:val="0"/>
        <w:iCs w:val="0"/>
        <w:color w:val="231F20"/>
        <w:spacing w:val="0"/>
        <w:w w:val="100"/>
        <w:sz w:val="22"/>
        <w:szCs w:val="22"/>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89" w15:restartNumberingAfterBreak="0">
    <w:nsid w:val="447D4305"/>
    <w:multiLevelType w:val="hybridMultilevel"/>
    <w:tmpl w:val="C3204E28"/>
    <w:lvl w:ilvl="0" w:tplc="81DEB9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91" w15:restartNumberingAfterBreak="0">
    <w:nsid w:val="46351680"/>
    <w:multiLevelType w:val="hybridMultilevel"/>
    <w:tmpl w:val="B43E39E8"/>
    <w:lvl w:ilvl="0" w:tplc="D982EBFE">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73343A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250201"/>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5" w15:restartNumberingAfterBreak="0">
    <w:nsid w:val="49D53BB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6"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97" w15:restartNumberingAfterBreak="0">
    <w:nsid w:val="4B471770"/>
    <w:multiLevelType w:val="hybridMultilevel"/>
    <w:tmpl w:val="9604B44E"/>
    <w:lvl w:ilvl="0" w:tplc="EF764822">
      <w:start w:val="1"/>
      <w:numFmt w:val="decimal"/>
      <w:lvlText w:val="%1."/>
      <w:lvlJc w:val="left"/>
      <w:pPr>
        <w:ind w:left="720" w:hanging="360"/>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B804083"/>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99" w15:restartNumberingAfterBreak="0">
    <w:nsid w:val="4C105059"/>
    <w:multiLevelType w:val="hybridMultilevel"/>
    <w:tmpl w:val="20167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C214B99"/>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1" w15:restartNumberingAfterBreak="0">
    <w:nsid w:val="4D544942"/>
    <w:multiLevelType w:val="hybridMultilevel"/>
    <w:tmpl w:val="91F4DBF2"/>
    <w:lvl w:ilvl="0" w:tplc="FFFFFFFF">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DCE100A"/>
    <w:multiLevelType w:val="hybridMultilevel"/>
    <w:tmpl w:val="C790759E"/>
    <w:lvl w:ilvl="0" w:tplc="D2F48EA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3" w15:restartNumberingAfterBreak="0">
    <w:nsid w:val="4EB250C4"/>
    <w:multiLevelType w:val="hybridMultilevel"/>
    <w:tmpl w:val="0694C8DA"/>
    <w:lvl w:ilvl="0" w:tplc="D9E4BBC6">
      <w:start w:val="1"/>
      <w:numFmt w:val="lowerRoman"/>
      <w:lvlText w:val="(%1)"/>
      <w:lvlJc w:val="left"/>
      <w:pPr>
        <w:ind w:left="1211" w:hanging="360"/>
      </w:pPr>
      <w:rPr>
        <w:rFonts w:ascii="Arial" w:eastAsia="Times New Roman" w:hAnsi="Arial" w:cs="Arial"/>
        <w:i w:val="0"/>
        <w:iCs w:val="0"/>
        <w:sz w:val="22"/>
        <w:szCs w:val="22"/>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4" w15:restartNumberingAfterBreak="0">
    <w:nsid w:val="4F774DFF"/>
    <w:multiLevelType w:val="hybridMultilevel"/>
    <w:tmpl w:val="99AC072C"/>
    <w:lvl w:ilvl="0" w:tplc="9592A53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5" w15:restartNumberingAfterBreak="0">
    <w:nsid w:val="4FD607D3"/>
    <w:multiLevelType w:val="hybridMultilevel"/>
    <w:tmpl w:val="315E55B4"/>
    <w:lvl w:ilvl="0" w:tplc="520AD6EC">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06" w15:restartNumberingAfterBreak="0">
    <w:nsid w:val="510877F6"/>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202554F"/>
    <w:multiLevelType w:val="hybridMultilevel"/>
    <w:tmpl w:val="670A83F4"/>
    <w:lvl w:ilvl="0" w:tplc="97AE953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28923B2"/>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09" w15:restartNumberingAfterBreak="0">
    <w:nsid w:val="53135773"/>
    <w:multiLevelType w:val="hybridMultilevel"/>
    <w:tmpl w:val="A4B2D11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63366CDC">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4"/>
        <w:szCs w:val="24"/>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10" w15:restartNumberingAfterBreak="0">
    <w:nsid w:val="53F23C36"/>
    <w:multiLevelType w:val="hybridMultilevel"/>
    <w:tmpl w:val="45EE4466"/>
    <w:lvl w:ilvl="0" w:tplc="50426BA8">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1" w15:restartNumberingAfterBreak="0">
    <w:nsid w:val="541E56AE"/>
    <w:multiLevelType w:val="hybridMultilevel"/>
    <w:tmpl w:val="49465A98"/>
    <w:lvl w:ilvl="0" w:tplc="00A0571A">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2" w15:restartNumberingAfterBreak="0">
    <w:nsid w:val="5477264D"/>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13" w15:restartNumberingAfterBreak="0">
    <w:nsid w:val="56A65B13"/>
    <w:multiLevelType w:val="hybridMultilevel"/>
    <w:tmpl w:val="B3E62CF4"/>
    <w:lvl w:ilvl="0" w:tplc="E40085E6">
      <w:start w:val="1"/>
      <w:numFmt w:val="decimal"/>
      <w:lvlText w:val="%1."/>
      <w:lvlJc w:val="left"/>
      <w:pPr>
        <w:ind w:left="720" w:hanging="360"/>
      </w:pPr>
      <w:rPr>
        <w:rFonts w:asciiTheme="minorBidi" w:hAnsiTheme="minorBidi" w:cstheme="minorBidi" w:hint="default"/>
        <w:b w:val="0"/>
        <w:bCs w:val="0"/>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6FA7E5D"/>
    <w:multiLevelType w:val="hybridMultilevel"/>
    <w:tmpl w:val="C8CCD51E"/>
    <w:lvl w:ilvl="0" w:tplc="5AB663AA">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8D76E99"/>
    <w:multiLevelType w:val="hybridMultilevel"/>
    <w:tmpl w:val="7D849E2C"/>
    <w:lvl w:ilvl="0" w:tplc="931AAEEC">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0C5740"/>
    <w:multiLevelType w:val="hybridMultilevel"/>
    <w:tmpl w:val="030A0720"/>
    <w:lvl w:ilvl="0" w:tplc="98C2CE48">
      <w:start w:val="1"/>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18" w15:restartNumberingAfterBreak="0">
    <w:nsid w:val="5AE846EF"/>
    <w:multiLevelType w:val="hybridMultilevel"/>
    <w:tmpl w:val="EDE03C58"/>
    <w:lvl w:ilvl="0" w:tplc="0868F1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EB219A1"/>
    <w:multiLevelType w:val="hybridMultilevel"/>
    <w:tmpl w:val="61F0C512"/>
    <w:lvl w:ilvl="0" w:tplc="C23ABA7E">
      <w:start w:val="2"/>
      <w:numFmt w:val="decimal"/>
      <w:lvlText w:val="%1."/>
      <w:lvlJc w:val="left"/>
      <w:pPr>
        <w:ind w:left="563" w:hanging="441"/>
      </w:pPr>
      <w:rPr>
        <w:rFonts w:ascii="Arial" w:eastAsia="Garamond" w:hAnsi="Arial" w:cs="Arial" w:hint="default"/>
        <w:b w:val="0"/>
        <w:bCs w:val="0"/>
        <w:i w:val="0"/>
        <w:iCs w:val="0"/>
        <w:color w:val="000000" w:themeColor="text1"/>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EDD1D19"/>
    <w:multiLevelType w:val="hybridMultilevel"/>
    <w:tmpl w:val="10A63166"/>
    <w:lvl w:ilvl="0" w:tplc="7E5AB9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F4F33DC"/>
    <w:multiLevelType w:val="hybridMultilevel"/>
    <w:tmpl w:val="03CE6BBE"/>
    <w:lvl w:ilvl="0" w:tplc="25A6DDD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136129E"/>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3" w15:restartNumberingAfterBreak="0">
    <w:nsid w:val="66410A08"/>
    <w:multiLevelType w:val="hybridMultilevel"/>
    <w:tmpl w:val="F2BA5820"/>
    <w:lvl w:ilvl="0" w:tplc="73A8859A">
      <w:start w:val="2"/>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8246D68"/>
    <w:multiLevelType w:val="hybridMultilevel"/>
    <w:tmpl w:val="0DC4886A"/>
    <w:lvl w:ilvl="0" w:tplc="E5581EBE">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26"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B684DFA"/>
    <w:multiLevelType w:val="hybridMultilevel"/>
    <w:tmpl w:val="10029E44"/>
    <w:lvl w:ilvl="0" w:tplc="34E219A2">
      <w:start w:val="1"/>
      <w:numFmt w:val="decimal"/>
      <w:lvlText w:val="%1."/>
      <w:lvlJc w:val="left"/>
      <w:pPr>
        <w:ind w:left="720" w:hanging="360"/>
      </w:pPr>
      <w:rPr>
        <w:rFonts w:asciiTheme="minorBidi" w:hAnsiTheme="minorBidi" w:cstheme="minorBidi" w:hint="default"/>
        <w:b/>
        <w:bCs/>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B875DC1"/>
    <w:multiLevelType w:val="hybridMultilevel"/>
    <w:tmpl w:val="CAC802BC"/>
    <w:lvl w:ilvl="0" w:tplc="14C64E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6BB97870"/>
    <w:multiLevelType w:val="hybridMultilevel"/>
    <w:tmpl w:val="F454CB1A"/>
    <w:lvl w:ilvl="0" w:tplc="F3B637E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C344B83"/>
    <w:multiLevelType w:val="hybridMultilevel"/>
    <w:tmpl w:val="164E27D4"/>
    <w:lvl w:ilvl="0" w:tplc="4FEEEE62">
      <w:start w:val="1"/>
      <w:numFmt w:val="upperRoman"/>
      <w:lvlText w:val="%1."/>
      <w:lvlJc w:val="left"/>
      <w:pPr>
        <w:ind w:left="426" w:hanging="312"/>
      </w:pPr>
      <w:rPr>
        <w:rFonts w:asciiTheme="minorBidi" w:eastAsia="Garamond" w:hAnsiTheme="minorBidi" w:cstheme="minorBidi" w:hint="default"/>
        <w:b/>
        <w:bCs/>
        <w:i w:val="0"/>
        <w:iCs w:val="0"/>
        <w:color w:val="231F20"/>
        <w:spacing w:val="-6"/>
        <w:w w:val="100"/>
        <w:sz w:val="22"/>
        <w:szCs w:val="22"/>
      </w:rPr>
    </w:lvl>
    <w:lvl w:ilvl="1" w:tplc="A0184D3A">
      <w:start w:val="1"/>
      <w:numFmt w:val="decimal"/>
      <w:lvlText w:val="%2."/>
      <w:lvlJc w:val="left"/>
      <w:pPr>
        <w:ind w:left="563" w:hanging="446"/>
      </w:pPr>
      <w:rPr>
        <w:rFonts w:ascii="Garamond" w:eastAsia="Garamond" w:hAnsi="Garamond" w:cs="Garamond" w:hint="default"/>
        <w:b w:val="0"/>
        <w:bCs w:val="0"/>
        <w:i w:val="0"/>
        <w:iCs w:val="0"/>
        <w:color w:val="231F20"/>
        <w:spacing w:val="0"/>
        <w:w w:val="100"/>
        <w:sz w:val="23"/>
        <w:szCs w:val="23"/>
      </w:rPr>
    </w:lvl>
    <w:lvl w:ilvl="2" w:tplc="43AA5488">
      <w:start w:val="1"/>
      <w:numFmt w:val="lowerLetter"/>
      <w:lvlText w:val="(%3)"/>
      <w:lvlJc w:val="left"/>
      <w:pPr>
        <w:ind w:left="1028" w:hanging="454"/>
      </w:pPr>
      <w:rPr>
        <w:rFonts w:asciiTheme="minorBidi" w:eastAsia="Garamond" w:hAnsiTheme="minorBidi" w:cstheme="minorBidi" w:hint="default"/>
        <w:b w:val="0"/>
        <w:bCs w:val="0"/>
        <w:i w:val="0"/>
        <w:iCs w:val="0"/>
        <w:color w:val="231F20"/>
        <w:spacing w:val="-1"/>
        <w:w w:val="100"/>
        <w:sz w:val="20"/>
        <w:szCs w:val="20"/>
      </w:rPr>
    </w:lvl>
    <w:lvl w:ilvl="3" w:tplc="6B2256B6">
      <w:numFmt w:val="bullet"/>
      <w:lvlText w:val="•"/>
      <w:lvlJc w:val="left"/>
      <w:pPr>
        <w:ind w:left="1852" w:hanging="454"/>
      </w:pPr>
      <w:rPr>
        <w:rFonts w:hint="default"/>
      </w:rPr>
    </w:lvl>
    <w:lvl w:ilvl="4" w:tplc="F95CF7CA">
      <w:numFmt w:val="bullet"/>
      <w:lvlText w:val="•"/>
      <w:lvlJc w:val="left"/>
      <w:pPr>
        <w:ind w:left="2685" w:hanging="454"/>
      </w:pPr>
      <w:rPr>
        <w:rFonts w:hint="default"/>
      </w:rPr>
    </w:lvl>
    <w:lvl w:ilvl="5" w:tplc="998069CA">
      <w:numFmt w:val="bullet"/>
      <w:lvlText w:val="•"/>
      <w:lvlJc w:val="left"/>
      <w:pPr>
        <w:ind w:left="3517" w:hanging="454"/>
      </w:pPr>
      <w:rPr>
        <w:rFonts w:hint="default"/>
      </w:rPr>
    </w:lvl>
    <w:lvl w:ilvl="6" w:tplc="CC92AC38">
      <w:numFmt w:val="bullet"/>
      <w:lvlText w:val="•"/>
      <w:lvlJc w:val="left"/>
      <w:pPr>
        <w:ind w:left="4350" w:hanging="454"/>
      </w:pPr>
      <w:rPr>
        <w:rFonts w:hint="default"/>
      </w:rPr>
    </w:lvl>
    <w:lvl w:ilvl="7" w:tplc="610EAF66">
      <w:numFmt w:val="bullet"/>
      <w:lvlText w:val="•"/>
      <w:lvlJc w:val="left"/>
      <w:pPr>
        <w:ind w:left="5182" w:hanging="454"/>
      </w:pPr>
      <w:rPr>
        <w:rFonts w:hint="default"/>
      </w:rPr>
    </w:lvl>
    <w:lvl w:ilvl="8" w:tplc="6D7A7722">
      <w:numFmt w:val="bullet"/>
      <w:lvlText w:val="•"/>
      <w:lvlJc w:val="left"/>
      <w:pPr>
        <w:ind w:left="6015" w:hanging="454"/>
      </w:pPr>
      <w:rPr>
        <w:rFonts w:hint="default"/>
      </w:rPr>
    </w:lvl>
  </w:abstractNum>
  <w:abstractNum w:abstractNumId="131" w15:restartNumberingAfterBreak="0">
    <w:nsid w:val="6C8D1A16"/>
    <w:multiLevelType w:val="hybridMultilevel"/>
    <w:tmpl w:val="CCB499BA"/>
    <w:lvl w:ilvl="0" w:tplc="EE40BE20">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2" w15:restartNumberingAfterBreak="0">
    <w:nsid w:val="6CE43A2E"/>
    <w:multiLevelType w:val="hybridMultilevel"/>
    <w:tmpl w:val="91F4DBF2"/>
    <w:lvl w:ilvl="0" w:tplc="A2CE3634">
      <w:start w:val="1"/>
      <w:numFmt w:val="lowerLetter"/>
      <w:lvlText w:val="(%1)"/>
      <w:lvlJc w:val="left"/>
      <w:pPr>
        <w:ind w:left="1022" w:hanging="459"/>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FF1526D"/>
    <w:multiLevelType w:val="hybridMultilevel"/>
    <w:tmpl w:val="AF18C3DE"/>
    <w:lvl w:ilvl="0" w:tplc="9F8420BC">
      <w:start w:val="1"/>
      <w:numFmt w:val="decimal"/>
      <w:lvlText w:val="%1."/>
      <w:lvlJc w:val="left"/>
      <w:pPr>
        <w:ind w:left="720" w:hanging="360"/>
      </w:pPr>
      <w:rPr>
        <w:rFonts w:asciiTheme="minorBidi" w:hAnsiTheme="minorBidi" w:cstheme="minorBidi" w:hint="default"/>
        <w:b/>
        <w:dstrike/>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05B2770"/>
    <w:multiLevelType w:val="hybridMultilevel"/>
    <w:tmpl w:val="DEDA003C"/>
    <w:lvl w:ilvl="0" w:tplc="FD262990">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32198E"/>
    <w:multiLevelType w:val="hybridMultilevel"/>
    <w:tmpl w:val="BA4A1D40"/>
    <w:lvl w:ilvl="0" w:tplc="70587D48">
      <w:start w:val="1"/>
      <w:numFmt w:val="lowerLetter"/>
      <w:lvlText w:val="(%1)"/>
      <w:lvlJc w:val="left"/>
      <w:pPr>
        <w:ind w:left="1022" w:hanging="459"/>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5871CE7"/>
    <w:multiLevelType w:val="hybridMultilevel"/>
    <w:tmpl w:val="5E149A30"/>
    <w:lvl w:ilvl="0" w:tplc="EF764822">
      <w:start w:val="1"/>
      <w:numFmt w:val="decimal"/>
      <w:lvlText w:val="%1."/>
      <w:lvlJc w:val="left"/>
      <w:pPr>
        <w:ind w:left="563" w:hanging="441"/>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AF5C32"/>
    <w:multiLevelType w:val="hybridMultilevel"/>
    <w:tmpl w:val="A04CF460"/>
    <w:lvl w:ilvl="0" w:tplc="8E084540">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39" w15:restartNumberingAfterBreak="0">
    <w:nsid w:val="76FD26BD"/>
    <w:multiLevelType w:val="hybridMultilevel"/>
    <w:tmpl w:val="63C02566"/>
    <w:lvl w:ilvl="0" w:tplc="8620DF9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74741BC"/>
    <w:multiLevelType w:val="hybridMultilevel"/>
    <w:tmpl w:val="06AC3DDA"/>
    <w:lvl w:ilvl="0" w:tplc="21B0ADB0">
      <w:start w:val="4"/>
      <w:numFmt w:val="decimal"/>
      <w:lvlText w:val="%1."/>
      <w:lvlJc w:val="left"/>
      <w:pPr>
        <w:ind w:left="563" w:hanging="443"/>
      </w:pPr>
      <w:rPr>
        <w:rFonts w:ascii="Arial" w:eastAsia="Garamond" w:hAnsi="Arial" w:cs="Arial" w:hint="default"/>
        <w:b w:val="0"/>
        <w:bCs w:val="0"/>
        <w:i w:val="0"/>
        <w:iCs w:val="0"/>
        <w:color w:val="231F20"/>
        <w:spacing w:val="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8842079"/>
    <w:multiLevelType w:val="hybridMultilevel"/>
    <w:tmpl w:val="4F8CFD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8B7659C"/>
    <w:multiLevelType w:val="hybridMultilevel"/>
    <w:tmpl w:val="5C1CFF82"/>
    <w:lvl w:ilvl="0" w:tplc="49CA2C8C">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4836D2"/>
    <w:multiLevelType w:val="hybridMultilevel"/>
    <w:tmpl w:val="B8CA9D8C"/>
    <w:lvl w:ilvl="0" w:tplc="8D36C46E">
      <w:start w:val="1"/>
      <w:numFmt w:val="lowerLetter"/>
      <w:lvlText w:val="(%1)"/>
      <w:lvlJc w:val="left"/>
      <w:pPr>
        <w:ind w:left="1022" w:hanging="459"/>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176844">
    <w:abstractNumId w:val="61"/>
  </w:num>
  <w:num w:numId="2" w16cid:durableId="2101681366">
    <w:abstractNumId w:val="67"/>
  </w:num>
  <w:num w:numId="3" w16cid:durableId="1784181516">
    <w:abstractNumId w:val="125"/>
  </w:num>
  <w:num w:numId="4" w16cid:durableId="108354980">
    <w:abstractNumId w:val="109"/>
  </w:num>
  <w:num w:numId="5" w16cid:durableId="808287060">
    <w:abstractNumId w:val="110"/>
  </w:num>
  <w:num w:numId="6" w16cid:durableId="325205933">
    <w:abstractNumId w:val="65"/>
  </w:num>
  <w:num w:numId="7" w16cid:durableId="906578088">
    <w:abstractNumId w:val="111"/>
  </w:num>
  <w:num w:numId="8" w16cid:durableId="1114985762">
    <w:abstractNumId w:val="108"/>
  </w:num>
  <w:num w:numId="9" w16cid:durableId="612323205">
    <w:abstractNumId w:val="138"/>
  </w:num>
  <w:num w:numId="10" w16cid:durableId="785469733">
    <w:abstractNumId w:val="102"/>
  </w:num>
  <w:num w:numId="11" w16cid:durableId="1707562571">
    <w:abstractNumId w:val="69"/>
  </w:num>
  <w:num w:numId="12" w16cid:durableId="1584413868">
    <w:abstractNumId w:val="104"/>
  </w:num>
  <w:num w:numId="13" w16cid:durableId="1340619199">
    <w:abstractNumId w:val="83"/>
  </w:num>
  <w:num w:numId="14" w16cid:durableId="335769640">
    <w:abstractNumId w:val="105"/>
  </w:num>
  <w:num w:numId="15" w16cid:durableId="303119418">
    <w:abstractNumId w:val="39"/>
  </w:num>
  <w:num w:numId="16" w16cid:durableId="1956908372">
    <w:abstractNumId w:val="52"/>
  </w:num>
  <w:num w:numId="17" w16cid:durableId="2116292850">
    <w:abstractNumId w:val="43"/>
  </w:num>
  <w:num w:numId="18" w16cid:durableId="1142162483">
    <w:abstractNumId w:val="122"/>
  </w:num>
  <w:num w:numId="19" w16cid:durableId="1768187711">
    <w:abstractNumId w:val="23"/>
  </w:num>
  <w:num w:numId="20" w16cid:durableId="1597982703">
    <w:abstractNumId w:val="132"/>
  </w:num>
  <w:num w:numId="21" w16cid:durableId="1855220299">
    <w:abstractNumId w:val="59"/>
  </w:num>
  <w:num w:numId="22" w16cid:durableId="927470363">
    <w:abstractNumId w:val="57"/>
  </w:num>
  <w:num w:numId="23" w16cid:durableId="1695961439">
    <w:abstractNumId w:val="6"/>
  </w:num>
  <w:num w:numId="24" w16cid:durableId="1495804711">
    <w:abstractNumId w:val="131"/>
  </w:num>
  <w:num w:numId="25" w16cid:durableId="1637375545">
    <w:abstractNumId w:val="76"/>
  </w:num>
  <w:num w:numId="26" w16cid:durableId="345519157">
    <w:abstractNumId w:val="10"/>
  </w:num>
  <w:num w:numId="27" w16cid:durableId="782312265">
    <w:abstractNumId w:val="19"/>
  </w:num>
  <w:num w:numId="28" w16cid:durableId="1012337072">
    <w:abstractNumId w:val="74"/>
  </w:num>
  <w:num w:numId="29" w16cid:durableId="2105807278">
    <w:abstractNumId w:val="40"/>
  </w:num>
  <w:num w:numId="30" w16cid:durableId="2031446831">
    <w:abstractNumId w:val="47"/>
  </w:num>
  <w:num w:numId="31" w16cid:durableId="309287938">
    <w:abstractNumId w:val="128"/>
  </w:num>
  <w:num w:numId="32" w16cid:durableId="1072659634">
    <w:abstractNumId w:val="81"/>
  </w:num>
  <w:num w:numId="33" w16cid:durableId="1908685561">
    <w:abstractNumId w:val="28"/>
  </w:num>
  <w:num w:numId="34" w16cid:durableId="6032654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8393438">
    <w:abstractNumId w:val="100"/>
  </w:num>
  <w:num w:numId="36" w16cid:durableId="391587312">
    <w:abstractNumId w:val="4"/>
  </w:num>
  <w:num w:numId="37" w16cid:durableId="30343976">
    <w:abstractNumId w:val="55"/>
  </w:num>
  <w:num w:numId="38" w16cid:durableId="483395256">
    <w:abstractNumId w:val="27"/>
  </w:num>
  <w:num w:numId="39" w16cid:durableId="377432669">
    <w:abstractNumId w:val="31"/>
  </w:num>
  <w:num w:numId="40" w16cid:durableId="45420095">
    <w:abstractNumId w:val="70"/>
  </w:num>
  <w:num w:numId="41" w16cid:durableId="188766526">
    <w:abstractNumId w:val="79"/>
  </w:num>
  <w:num w:numId="42" w16cid:durableId="1252161190">
    <w:abstractNumId w:val="30"/>
  </w:num>
  <w:num w:numId="43" w16cid:durableId="1467890243">
    <w:abstractNumId w:val="115"/>
  </w:num>
  <w:num w:numId="44" w16cid:durableId="1015033291">
    <w:abstractNumId w:val="48"/>
  </w:num>
  <w:num w:numId="45" w16cid:durableId="422342503">
    <w:abstractNumId w:val="3"/>
  </w:num>
  <w:num w:numId="46" w16cid:durableId="1447581412">
    <w:abstractNumId w:val="143"/>
  </w:num>
  <w:num w:numId="47" w16cid:durableId="993603644">
    <w:abstractNumId w:val="130"/>
  </w:num>
  <w:num w:numId="48" w16cid:durableId="1527865681">
    <w:abstractNumId w:val="85"/>
  </w:num>
  <w:num w:numId="49" w16cid:durableId="2130854546">
    <w:abstractNumId w:val="24"/>
  </w:num>
  <w:num w:numId="50" w16cid:durableId="2002535843">
    <w:abstractNumId w:val="92"/>
  </w:num>
  <w:num w:numId="51" w16cid:durableId="1569461512">
    <w:abstractNumId w:val="94"/>
  </w:num>
  <w:num w:numId="52" w16cid:durableId="2045055853">
    <w:abstractNumId w:val="98"/>
  </w:num>
  <w:num w:numId="53" w16cid:durableId="224417962">
    <w:abstractNumId w:val="9"/>
  </w:num>
  <w:num w:numId="54" w16cid:durableId="983193996">
    <w:abstractNumId w:val="106"/>
  </w:num>
  <w:num w:numId="55" w16cid:durableId="1900437107">
    <w:abstractNumId w:val="137"/>
  </w:num>
  <w:num w:numId="56" w16cid:durableId="706637153">
    <w:abstractNumId w:val="97"/>
  </w:num>
  <w:num w:numId="57" w16cid:durableId="843083784">
    <w:abstractNumId w:val="112"/>
  </w:num>
  <w:num w:numId="58" w16cid:durableId="1760178891">
    <w:abstractNumId w:val="95"/>
  </w:num>
  <w:num w:numId="59" w16cid:durableId="1487865285">
    <w:abstractNumId w:val="139"/>
  </w:num>
  <w:num w:numId="60" w16cid:durableId="808135161">
    <w:abstractNumId w:val="129"/>
  </w:num>
  <w:num w:numId="61" w16cid:durableId="1459765331">
    <w:abstractNumId w:val="87"/>
  </w:num>
  <w:num w:numId="62" w16cid:durableId="135341538">
    <w:abstractNumId w:val="142"/>
  </w:num>
  <w:num w:numId="63" w16cid:durableId="1650285647">
    <w:abstractNumId w:val="44"/>
  </w:num>
  <w:num w:numId="64" w16cid:durableId="864295132">
    <w:abstractNumId w:val="1"/>
  </w:num>
  <w:num w:numId="65" w16cid:durableId="2076774136">
    <w:abstractNumId w:val="68"/>
  </w:num>
  <w:num w:numId="66" w16cid:durableId="1985154394">
    <w:abstractNumId w:val="33"/>
  </w:num>
  <w:num w:numId="67" w16cid:durableId="1447582818">
    <w:abstractNumId w:val="60"/>
  </w:num>
  <w:num w:numId="68" w16cid:durableId="591549938">
    <w:abstractNumId w:val="71"/>
  </w:num>
  <w:num w:numId="69" w16cid:durableId="243925314">
    <w:abstractNumId w:val="42"/>
  </w:num>
  <w:num w:numId="70" w16cid:durableId="1948465450">
    <w:abstractNumId w:val="134"/>
  </w:num>
  <w:num w:numId="71" w16cid:durableId="1405570390">
    <w:abstractNumId w:val="16"/>
  </w:num>
  <w:num w:numId="72" w16cid:durableId="881669927">
    <w:abstractNumId w:val="133"/>
  </w:num>
  <w:num w:numId="73" w16cid:durableId="1583680939">
    <w:abstractNumId w:val="63"/>
  </w:num>
  <w:num w:numId="74" w16cid:durableId="1056901455">
    <w:abstractNumId w:val="41"/>
  </w:num>
  <w:num w:numId="75" w16cid:durableId="1790586404">
    <w:abstractNumId w:val="73"/>
  </w:num>
  <w:num w:numId="76" w16cid:durableId="2147314973">
    <w:abstractNumId w:val="119"/>
  </w:num>
  <w:num w:numId="77" w16cid:durableId="926499174">
    <w:abstractNumId w:val="121"/>
  </w:num>
  <w:num w:numId="78" w16cid:durableId="1030492104">
    <w:abstractNumId w:val="46"/>
  </w:num>
  <w:num w:numId="79" w16cid:durableId="1712877667">
    <w:abstractNumId w:val="51"/>
  </w:num>
  <w:num w:numId="80" w16cid:durableId="1150975975">
    <w:abstractNumId w:val="117"/>
  </w:num>
  <w:num w:numId="81" w16cid:durableId="1019820272">
    <w:abstractNumId w:val="123"/>
  </w:num>
  <w:num w:numId="82" w16cid:durableId="149518401">
    <w:abstractNumId w:val="49"/>
  </w:num>
  <w:num w:numId="83" w16cid:durableId="1456563754">
    <w:abstractNumId w:val="140"/>
  </w:num>
  <w:num w:numId="84" w16cid:durableId="1711147642">
    <w:abstractNumId w:val="114"/>
  </w:num>
  <w:num w:numId="85" w16cid:durableId="575945370">
    <w:abstractNumId w:val="29"/>
  </w:num>
  <w:num w:numId="86" w16cid:durableId="966012754">
    <w:abstractNumId w:val="7"/>
  </w:num>
  <w:num w:numId="87" w16cid:durableId="1036195601">
    <w:abstractNumId w:val="21"/>
  </w:num>
  <w:num w:numId="88" w16cid:durableId="297541492">
    <w:abstractNumId w:val="25"/>
  </w:num>
  <w:num w:numId="89" w16cid:durableId="1940062477">
    <w:abstractNumId w:val="77"/>
  </w:num>
  <w:num w:numId="90" w16cid:durableId="1584342044">
    <w:abstractNumId w:val="118"/>
  </w:num>
  <w:num w:numId="91" w16cid:durableId="185751112">
    <w:abstractNumId w:val="54"/>
  </w:num>
  <w:num w:numId="92" w16cid:durableId="1585145999">
    <w:abstractNumId w:val="89"/>
  </w:num>
  <w:num w:numId="93" w16cid:durableId="1005668985">
    <w:abstractNumId w:val="36"/>
  </w:num>
  <w:num w:numId="94" w16cid:durableId="1462768751">
    <w:abstractNumId w:val="17"/>
  </w:num>
  <w:num w:numId="95" w16cid:durableId="194580304">
    <w:abstractNumId w:val="26"/>
  </w:num>
  <w:num w:numId="96" w16cid:durableId="1356034473">
    <w:abstractNumId w:val="66"/>
  </w:num>
  <w:num w:numId="97" w16cid:durableId="2070378983">
    <w:abstractNumId w:val="13"/>
  </w:num>
  <w:num w:numId="98" w16cid:durableId="863330257">
    <w:abstractNumId w:val="113"/>
  </w:num>
  <w:num w:numId="99" w16cid:durableId="236129935">
    <w:abstractNumId w:val="107"/>
  </w:num>
  <w:num w:numId="100" w16cid:durableId="57635572">
    <w:abstractNumId w:val="120"/>
  </w:num>
  <w:num w:numId="101" w16cid:durableId="695011391">
    <w:abstractNumId w:val="126"/>
  </w:num>
  <w:num w:numId="102" w16cid:durableId="987052218">
    <w:abstractNumId w:val="15"/>
  </w:num>
  <w:num w:numId="103" w16cid:durableId="2061783206">
    <w:abstractNumId w:val="75"/>
  </w:num>
  <w:num w:numId="104" w16cid:durableId="774517611">
    <w:abstractNumId w:val="84"/>
  </w:num>
  <w:num w:numId="105" w16cid:durableId="1816410949">
    <w:abstractNumId w:val="12"/>
  </w:num>
  <w:num w:numId="106" w16cid:durableId="942494685">
    <w:abstractNumId w:val="53"/>
  </w:num>
  <w:num w:numId="107" w16cid:durableId="1663316903">
    <w:abstractNumId w:val="127"/>
  </w:num>
  <w:num w:numId="108" w16cid:durableId="1263683984">
    <w:abstractNumId w:val="96"/>
  </w:num>
  <w:num w:numId="109" w16cid:durableId="380785816">
    <w:abstractNumId w:val="116"/>
  </w:num>
  <w:num w:numId="110" w16cid:durableId="169876543">
    <w:abstractNumId w:val="58"/>
  </w:num>
  <w:num w:numId="111" w16cid:durableId="100688770">
    <w:abstractNumId w:val="136"/>
  </w:num>
  <w:num w:numId="112" w16cid:durableId="984048814">
    <w:abstractNumId w:val="144"/>
  </w:num>
  <w:num w:numId="113" w16cid:durableId="537821130">
    <w:abstractNumId w:val="35"/>
  </w:num>
  <w:num w:numId="114" w16cid:durableId="1899782406">
    <w:abstractNumId w:val="18"/>
  </w:num>
  <w:num w:numId="115" w16cid:durableId="395054355">
    <w:abstractNumId w:val="91"/>
  </w:num>
  <w:num w:numId="116" w16cid:durableId="1071662073">
    <w:abstractNumId w:val="22"/>
  </w:num>
  <w:num w:numId="117" w16cid:durableId="139271972">
    <w:abstractNumId w:val="86"/>
  </w:num>
  <w:num w:numId="118" w16cid:durableId="1437408293">
    <w:abstractNumId w:val="50"/>
  </w:num>
  <w:num w:numId="119" w16cid:durableId="137958769">
    <w:abstractNumId w:val="88"/>
  </w:num>
  <w:num w:numId="120" w16cid:durableId="1767529847">
    <w:abstractNumId w:val="64"/>
  </w:num>
  <w:num w:numId="121" w16cid:durableId="372922301">
    <w:abstractNumId w:val="56"/>
  </w:num>
  <w:num w:numId="122" w16cid:durableId="1351878426">
    <w:abstractNumId w:val="101"/>
  </w:num>
  <w:num w:numId="123" w16cid:durableId="746070835">
    <w:abstractNumId w:val="14"/>
  </w:num>
  <w:num w:numId="124" w16cid:durableId="1259486283">
    <w:abstractNumId w:val="37"/>
  </w:num>
  <w:num w:numId="125" w16cid:durableId="1641232559">
    <w:abstractNumId w:val="0"/>
  </w:num>
  <w:num w:numId="126" w16cid:durableId="1514220559">
    <w:abstractNumId w:val="135"/>
  </w:num>
  <w:num w:numId="127" w16cid:durableId="34699819">
    <w:abstractNumId w:val="32"/>
  </w:num>
  <w:num w:numId="128" w16cid:durableId="539168599">
    <w:abstractNumId w:val="78"/>
  </w:num>
  <w:num w:numId="129" w16cid:durableId="574828016">
    <w:abstractNumId w:val="141"/>
  </w:num>
  <w:num w:numId="130" w16cid:durableId="922101978">
    <w:abstractNumId w:val="38"/>
  </w:num>
  <w:num w:numId="131" w16cid:durableId="1363288016">
    <w:abstractNumId w:val="103"/>
  </w:num>
  <w:num w:numId="132" w16cid:durableId="2012567115">
    <w:abstractNumId w:val="82"/>
  </w:num>
  <w:num w:numId="133" w16cid:durableId="2100444474">
    <w:abstractNumId w:val="2"/>
  </w:num>
  <w:num w:numId="134" w16cid:durableId="1275360136">
    <w:abstractNumId w:val="5"/>
  </w:num>
  <w:num w:numId="135" w16cid:durableId="1514956755">
    <w:abstractNumId w:val="99"/>
  </w:num>
  <w:num w:numId="136" w16cid:durableId="1404133874">
    <w:abstractNumId w:val="45"/>
  </w:num>
  <w:num w:numId="137" w16cid:durableId="624653014">
    <w:abstractNumId w:val="8"/>
  </w:num>
  <w:num w:numId="138" w16cid:durableId="674191141">
    <w:abstractNumId w:val="80"/>
  </w:num>
  <w:num w:numId="139" w16cid:durableId="556475168">
    <w:abstractNumId w:val="62"/>
  </w:num>
  <w:num w:numId="140" w16cid:durableId="1110929453">
    <w:abstractNumId w:val="72"/>
  </w:num>
  <w:num w:numId="141" w16cid:durableId="1175799731">
    <w:abstractNumId w:val="20"/>
  </w:num>
  <w:num w:numId="142" w16cid:durableId="419446621">
    <w:abstractNumId w:val="11"/>
  </w:num>
  <w:num w:numId="143" w16cid:durableId="602349102">
    <w:abstractNumId w:val="34"/>
  </w:num>
  <w:num w:numId="144" w16cid:durableId="1579249727">
    <w:abstractNumId w:val="90"/>
  </w:num>
  <w:num w:numId="145" w16cid:durableId="772551735">
    <w:abstractNumId w:val="124"/>
  </w:num>
  <w:num w:numId="146" w16cid:durableId="1536889935">
    <w:abstractNumId w:val="9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1F30"/>
    <w:rsid w:val="000031EF"/>
    <w:rsid w:val="000038CE"/>
    <w:rsid w:val="00003FEB"/>
    <w:rsid w:val="00004725"/>
    <w:rsid w:val="000055C3"/>
    <w:rsid w:val="00006C25"/>
    <w:rsid w:val="00010B89"/>
    <w:rsid w:val="000118CD"/>
    <w:rsid w:val="00013390"/>
    <w:rsid w:val="00017E4B"/>
    <w:rsid w:val="0002471E"/>
    <w:rsid w:val="00025A88"/>
    <w:rsid w:val="00026782"/>
    <w:rsid w:val="00027122"/>
    <w:rsid w:val="000319A1"/>
    <w:rsid w:val="00032C8E"/>
    <w:rsid w:val="00033544"/>
    <w:rsid w:val="00033BF1"/>
    <w:rsid w:val="00034C53"/>
    <w:rsid w:val="00034C70"/>
    <w:rsid w:val="00037494"/>
    <w:rsid w:val="000431C5"/>
    <w:rsid w:val="000437EC"/>
    <w:rsid w:val="000445B8"/>
    <w:rsid w:val="00045064"/>
    <w:rsid w:val="0004582F"/>
    <w:rsid w:val="00050F72"/>
    <w:rsid w:val="00054037"/>
    <w:rsid w:val="00055C54"/>
    <w:rsid w:val="00060399"/>
    <w:rsid w:val="00060718"/>
    <w:rsid w:val="000658F2"/>
    <w:rsid w:val="00065DEB"/>
    <w:rsid w:val="0006619A"/>
    <w:rsid w:val="0006675E"/>
    <w:rsid w:val="00066A13"/>
    <w:rsid w:val="00066D40"/>
    <w:rsid w:val="00067E0B"/>
    <w:rsid w:val="000719A5"/>
    <w:rsid w:val="000748A0"/>
    <w:rsid w:val="00075DC0"/>
    <w:rsid w:val="00080B76"/>
    <w:rsid w:val="00080CDD"/>
    <w:rsid w:val="00081592"/>
    <w:rsid w:val="000816BD"/>
    <w:rsid w:val="00081E09"/>
    <w:rsid w:val="00082162"/>
    <w:rsid w:val="0008285A"/>
    <w:rsid w:val="00083369"/>
    <w:rsid w:val="00084EC3"/>
    <w:rsid w:val="00085FE9"/>
    <w:rsid w:val="00086071"/>
    <w:rsid w:val="00090DD4"/>
    <w:rsid w:val="0009246D"/>
    <w:rsid w:val="0009256F"/>
    <w:rsid w:val="00097CDF"/>
    <w:rsid w:val="000A516A"/>
    <w:rsid w:val="000A6D08"/>
    <w:rsid w:val="000B1B44"/>
    <w:rsid w:val="000B40F3"/>
    <w:rsid w:val="000B53A9"/>
    <w:rsid w:val="000C3BB5"/>
    <w:rsid w:val="000C6B00"/>
    <w:rsid w:val="000D6EB3"/>
    <w:rsid w:val="000D719C"/>
    <w:rsid w:val="000E0155"/>
    <w:rsid w:val="000E0533"/>
    <w:rsid w:val="000E188E"/>
    <w:rsid w:val="000E3295"/>
    <w:rsid w:val="000E55FB"/>
    <w:rsid w:val="000E7E22"/>
    <w:rsid w:val="000F4768"/>
    <w:rsid w:val="000F4DDB"/>
    <w:rsid w:val="000F5C4B"/>
    <w:rsid w:val="000F6DAD"/>
    <w:rsid w:val="000F7203"/>
    <w:rsid w:val="000F78B3"/>
    <w:rsid w:val="000F79E5"/>
    <w:rsid w:val="001002FF"/>
    <w:rsid w:val="001026BE"/>
    <w:rsid w:val="001028C0"/>
    <w:rsid w:val="00103B5B"/>
    <w:rsid w:val="00104894"/>
    <w:rsid w:val="00104EE2"/>
    <w:rsid w:val="001056F8"/>
    <w:rsid w:val="00105E15"/>
    <w:rsid w:val="00105EA4"/>
    <w:rsid w:val="00110568"/>
    <w:rsid w:val="00110D3A"/>
    <w:rsid w:val="00113F97"/>
    <w:rsid w:val="00115889"/>
    <w:rsid w:val="001166AE"/>
    <w:rsid w:val="00116D27"/>
    <w:rsid w:val="00117CD9"/>
    <w:rsid w:val="001220A2"/>
    <w:rsid w:val="0012374E"/>
    <w:rsid w:val="00123F7E"/>
    <w:rsid w:val="001275B2"/>
    <w:rsid w:val="001279B1"/>
    <w:rsid w:val="00127E27"/>
    <w:rsid w:val="0013146D"/>
    <w:rsid w:val="00131529"/>
    <w:rsid w:val="0013238B"/>
    <w:rsid w:val="00134072"/>
    <w:rsid w:val="00134711"/>
    <w:rsid w:val="00134935"/>
    <w:rsid w:val="0013649D"/>
    <w:rsid w:val="00143B1A"/>
    <w:rsid w:val="0014529C"/>
    <w:rsid w:val="0015046B"/>
    <w:rsid w:val="001524A3"/>
    <w:rsid w:val="0015561D"/>
    <w:rsid w:val="001579AB"/>
    <w:rsid w:val="00160284"/>
    <w:rsid w:val="001634F7"/>
    <w:rsid w:val="0016592F"/>
    <w:rsid w:val="001659AA"/>
    <w:rsid w:val="00165CBD"/>
    <w:rsid w:val="0016778F"/>
    <w:rsid w:val="0017022A"/>
    <w:rsid w:val="001766F9"/>
    <w:rsid w:val="0018010C"/>
    <w:rsid w:val="00182096"/>
    <w:rsid w:val="0018253D"/>
    <w:rsid w:val="00183FEA"/>
    <w:rsid w:val="00185B54"/>
    <w:rsid w:val="00185D28"/>
    <w:rsid w:val="00186C87"/>
    <w:rsid w:val="0019010A"/>
    <w:rsid w:val="001901F9"/>
    <w:rsid w:val="00192400"/>
    <w:rsid w:val="001A033E"/>
    <w:rsid w:val="001A071C"/>
    <w:rsid w:val="001A2943"/>
    <w:rsid w:val="001A6261"/>
    <w:rsid w:val="001A6DDA"/>
    <w:rsid w:val="001A73F8"/>
    <w:rsid w:val="001B00CE"/>
    <w:rsid w:val="001B2807"/>
    <w:rsid w:val="001B5075"/>
    <w:rsid w:val="001B64AC"/>
    <w:rsid w:val="001B7DE0"/>
    <w:rsid w:val="001C0F53"/>
    <w:rsid w:val="001C18CF"/>
    <w:rsid w:val="001C20FE"/>
    <w:rsid w:val="001C4EE3"/>
    <w:rsid w:val="001C4F30"/>
    <w:rsid w:val="001C52CB"/>
    <w:rsid w:val="001C6221"/>
    <w:rsid w:val="001C6842"/>
    <w:rsid w:val="001C6D83"/>
    <w:rsid w:val="001D11E8"/>
    <w:rsid w:val="001D18D7"/>
    <w:rsid w:val="001D3DB5"/>
    <w:rsid w:val="001D69B3"/>
    <w:rsid w:val="001D772F"/>
    <w:rsid w:val="001E33E5"/>
    <w:rsid w:val="001E441E"/>
    <w:rsid w:val="001E45D8"/>
    <w:rsid w:val="001E4E80"/>
    <w:rsid w:val="001E5FF2"/>
    <w:rsid w:val="001E653E"/>
    <w:rsid w:val="001F65B3"/>
    <w:rsid w:val="001F65D5"/>
    <w:rsid w:val="001F6CF5"/>
    <w:rsid w:val="001F7EF6"/>
    <w:rsid w:val="002001EA"/>
    <w:rsid w:val="00200519"/>
    <w:rsid w:val="0020169B"/>
    <w:rsid w:val="00203E48"/>
    <w:rsid w:val="00205645"/>
    <w:rsid w:val="0020573A"/>
    <w:rsid w:val="00207581"/>
    <w:rsid w:val="00214FA9"/>
    <w:rsid w:val="00215B28"/>
    <w:rsid w:val="00216228"/>
    <w:rsid w:val="00225B52"/>
    <w:rsid w:val="00230818"/>
    <w:rsid w:val="00231994"/>
    <w:rsid w:val="00232596"/>
    <w:rsid w:val="00232FAE"/>
    <w:rsid w:val="0023308D"/>
    <w:rsid w:val="00237CEE"/>
    <w:rsid w:val="00237FCC"/>
    <w:rsid w:val="0024167D"/>
    <w:rsid w:val="00243536"/>
    <w:rsid w:val="002475DF"/>
    <w:rsid w:val="0025042D"/>
    <w:rsid w:val="00252123"/>
    <w:rsid w:val="00254C01"/>
    <w:rsid w:val="00255764"/>
    <w:rsid w:val="002571D5"/>
    <w:rsid w:val="00257562"/>
    <w:rsid w:val="00257884"/>
    <w:rsid w:val="002610AA"/>
    <w:rsid w:val="0026233A"/>
    <w:rsid w:val="0026429F"/>
    <w:rsid w:val="00265C91"/>
    <w:rsid w:val="00265E4E"/>
    <w:rsid w:val="00266D82"/>
    <w:rsid w:val="0027043E"/>
    <w:rsid w:val="00272611"/>
    <w:rsid w:val="00272866"/>
    <w:rsid w:val="00273C68"/>
    <w:rsid w:val="00274D0A"/>
    <w:rsid w:val="00274FBD"/>
    <w:rsid w:val="0028078A"/>
    <w:rsid w:val="0028217B"/>
    <w:rsid w:val="00282456"/>
    <w:rsid w:val="00282FBC"/>
    <w:rsid w:val="00283B06"/>
    <w:rsid w:val="00286B3B"/>
    <w:rsid w:val="00292DDB"/>
    <w:rsid w:val="002960DF"/>
    <w:rsid w:val="002960FC"/>
    <w:rsid w:val="002A05D9"/>
    <w:rsid w:val="002A17B0"/>
    <w:rsid w:val="002A33EB"/>
    <w:rsid w:val="002A3541"/>
    <w:rsid w:val="002A3623"/>
    <w:rsid w:val="002A364B"/>
    <w:rsid w:val="002A3D8C"/>
    <w:rsid w:val="002A734B"/>
    <w:rsid w:val="002B0438"/>
    <w:rsid w:val="002B0B65"/>
    <w:rsid w:val="002B0E3D"/>
    <w:rsid w:val="002B2FB7"/>
    <w:rsid w:val="002B305E"/>
    <w:rsid w:val="002B58F5"/>
    <w:rsid w:val="002B71AE"/>
    <w:rsid w:val="002C286B"/>
    <w:rsid w:val="002C5DEA"/>
    <w:rsid w:val="002C698F"/>
    <w:rsid w:val="002C6A49"/>
    <w:rsid w:val="002D1F18"/>
    <w:rsid w:val="002D2062"/>
    <w:rsid w:val="002D31BB"/>
    <w:rsid w:val="002D41F6"/>
    <w:rsid w:val="002D4B35"/>
    <w:rsid w:val="002E04F7"/>
    <w:rsid w:val="002E0A07"/>
    <w:rsid w:val="002E3B10"/>
    <w:rsid w:val="002E3B21"/>
    <w:rsid w:val="002E524A"/>
    <w:rsid w:val="002E5253"/>
    <w:rsid w:val="002E558B"/>
    <w:rsid w:val="002E6FCC"/>
    <w:rsid w:val="002F0EB7"/>
    <w:rsid w:val="002F11B4"/>
    <w:rsid w:val="002F2691"/>
    <w:rsid w:val="002F27AC"/>
    <w:rsid w:val="002F335A"/>
    <w:rsid w:val="002F37FA"/>
    <w:rsid w:val="002F53C8"/>
    <w:rsid w:val="002F577C"/>
    <w:rsid w:val="002F58A0"/>
    <w:rsid w:val="002F6710"/>
    <w:rsid w:val="002F6C3F"/>
    <w:rsid w:val="00300594"/>
    <w:rsid w:val="003024BC"/>
    <w:rsid w:val="00304613"/>
    <w:rsid w:val="00306797"/>
    <w:rsid w:val="003118C0"/>
    <w:rsid w:val="00313AB1"/>
    <w:rsid w:val="00314AEB"/>
    <w:rsid w:val="00315268"/>
    <w:rsid w:val="00320986"/>
    <w:rsid w:val="00321055"/>
    <w:rsid w:val="00322E7B"/>
    <w:rsid w:val="00323A23"/>
    <w:rsid w:val="00323C8D"/>
    <w:rsid w:val="003263F8"/>
    <w:rsid w:val="00327059"/>
    <w:rsid w:val="00332421"/>
    <w:rsid w:val="00332534"/>
    <w:rsid w:val="00332785"/>
    <w:rsid w:val="0033582A"/>
    <w:rsid w:val="0033741E"/>
    <w:rsid w:val="00341FD0"/>
    <w:rsid w:val="0034392B"/>
    <w:rsid w:val="00343D8D"/>
    <w:rsid w:val="00344E00"/>
    <w:rsid w:val="00352423"/>
    <w:rsid w:val="003528EB"/>
    <w:rsid w:val="00354A10"/>
    <w:rsid w:val="00355A56"/>
    <w:rsid w:val="003563D2"/>
    <w:rsid w:val="003617FB"/>
    <w:rsid w:val="00366C04"/>
    <w:rsid w:val="003774D6"/>
    <w:rsid w:val="00377F36"/>
    <w:rsid w:val="0038086F"/>
    <w:rsid w:val="00382463"/>
    <w:rsid w:val="00384D17"/>
    <w:rsid w:val="00393704"/>
    <w:rsid w:val="003945DB"/>
    <w:rsid w:val="0039512E"/>
    <w:rsid w:val="0039579E"/>
    <w:rsid w:val="00395A11"/>
    <w:rsid w:val="003A1AFF"/>
    <w:rsid w:val="003A743D"/>
    <w:rsid w:val="003B2529"/>
    <w:rsid w:val="003B2CC9"/>
    <w:rsid w:val="003B3349"/>
    <w:rsid w:val="003B390E"/>
    <w:rsid w:val="003B5780"/>
    <w:rsid w:val="003B64CB"/>
    <w:rsid w:val="003B6DA1"/>
    <w:rsid w:val="003B6ECA"/>
    <w:rsid w:val="003B6FC5"/>
    <w:rsid w:val="003C15F6"/>
    <w:rsid w:val="003C1F18"/>
    <w:rsid w:val="003C240D"/>
    <w:rsid w:val="003C309A"/>
    <w:rsid w:val="003C4A99"/>
    <w:rsid w:val="003C5603"/>
    <w:rsid w:val="003D31F1"/>
    <w:rsid w:val="003D4548"/>
    <w:rsid w:val="003E26AB"/>
    <w:rsid w:val="003E331B"/>
    <w:rsid w:val="003E57D8"/>
    <w:rsid w:val="003E5A89"/>
    <w:rsid w:val="003E6108"/>
    <w:rsid w:val="003E75CE"/>
    <w:rsid w:val="003E7B79"/>
    <w:rsid w:val="003F0680"/>
    <w:rsid w:val="003F5299"/>
    <w:rsid w:val="003F6CBF"/>
    <w:rsid w:val="003F74E5"/>
    <w:rsid w:val="004032DB"/>
    <w:rsid w:val="00403EB2"/>
    <w:rsid w:val="004047AA"/>
    <w:rsid w:val="00404945"/>
    <w:rsid w:val="004049CE"/>
    <w:rsid w:val="00405201"/>
    <w:rsid w:val="00407D8B"/>
    <w:rsid w:val="004119A8"/>
    <w:rsid w:val="00417106"/>
    <w:rsid w:val="00421F64"/>
    <w:rsid w:val="00422388"/>
    <w:rsid w:val="00425E51"/>
    <w:rsid w:val="0042612F"/>
    <w:rsid w:val="004266DB"/>
    <w:rsid w:val="00431123"/>
    <w:rsid w:val="004329BB"/>
    <w:rsid w:val="00436F5C"/>
    <w:rsid w:val="00437DB1"/>
    <w:rsid w:val="00441F29"/>
    <w:rsid w:val="00441FE3"/>
    <w:rsid w:val="00444A63"/>
    <w:rsid w:val="00446486"/>
    <w:rsid w:val="00450AA6"/>
    <w:rsid w:val="00452512"/>
    <w:rsid w:val="00452CFD"/>
    <w:rsid w:val="00453CE0"/>
    <w:rsid w:val="00463AB2"/>
    <w:rsid w:val="00470143"/>
    <w:rsid w:val="00471EBC"/>
    <w:rsid w:val="0047364D"/>
    <w:rsid w:val="004750C1"/>
    <w:rsid w:val="004768E8"/>
    <w:rsid w:val="00476A0C"/>
    <w:rsid w:val="00477409"/>
    <w:rsid w:val="0048119B"/>
    <w:rsid w:val="00481C77"/>
    <w:rsid w:val="00482C66"/>
    <w:rsid w:val="00485772"/>
    <w:rsid w:val="00485AA9"/>
    <w:rsid w:val="00486080"/>
    <w:rsid w:val="004916D2"/>
    <w:rsid w:val="00492B7F"/>
    <w:rsid w:val="0049319A"/>
    <w:rsid w:val="00494356"/>
    <w:rsid w:val="00494DB3"/>
    <w:rsid w:val="00495A69"/>
    <w:rsid w:val="004966AD"/>
    <w:rsid w:val="004A0A6B"/>
    <w:rsid w:val="004A0F6A"/>
    <w:rsid w:val="004A1105"/>
    <w:rsid w:val="004B00CE"/>
    <w:rsid w:val="004B1DCC"/>
    <w:rsid w:val="004B3810"/>
    <w:rsid w:val="004B389C"/>
    <w:rsid w:val="004B3D01"/>
    <w:rsid w:val="004B5092"/>
    <w:rsid w:val="004B5787"/>
    <w:rsid w:val="004B7754"/>
    <w:rsid w:val="004C1033"/>
    <w:rsid w:val="004C4469"/>
    <w:rsid w:val="004C586B"/>
    <w:rsid w:val="004C6065"/>
    <w:rsid w:val="004C6FFD"/>
    <w:rsid w:val="004C78C5"/>
    <w:rsid w:val="004D2C3D"/>
    <w:rsid w:val="004D4484"/>
    <w:rsid w:val="004E084D"/>
    <w:rsid w:val="004E2D89"/>
    <w:rsid w:val="004E3446"/>
    <w:rsid w:val="004E40E0"/>
    <w:rsid w:val="004E4A23"/>
    <w:rsid w:val="004E6B90"/>
    <w:rsid w:val="004F0BEC"/>
    <w:rsid w:val="004F2380"/>
    <w:rsid w:val="004F3518"/>
    <w:rsid w:val="004F4AC5"/>
    <w:rsid w:val="004F5686"/>
    <w:rsid w:val="004F6E51"/>
    <w:rsid w:val="005066B5"/>
    <w:rsid w:val="00514AC0"/>
    <w:rsid w:val="00515020"/>
    <w:rsid w:val="00523B29"/>
    <w:rsid w:val="00523DF2"/>
    <w:rsid w:val="00524B36"/>
    <w:rsid w:val="00524D94"/>
    <w:rsid w:val="00527D15"/>
    <w:rsid w:val="00530113"/>
    <w:rsid w:val="00534733"/>
    <w:rsid w:val="005361E5"/>
    <w:rsid w:val="0053720B"/>
    <w:rsid w:val="00543538"/>
    <w:rsid w:val="00543968"/>
    <w:rsid w:val="005462A1"/>
    <w:rsid w:val="00552592"/>
    <w:rsid w:val="00552B9E"/>
    <w:rsid w:val="00554688"/>
    <w:rsid w:val="00555D7F"/>
    <w:rsid w:val="005560F4"/>
    <w:rsid w:val="00556410"/>
    <w:rsid w:val="005616DE"/>
    <w:rsid w:val="00561F97"/>
    <w:rsid w:val="00562F4C"/>
    <w:rsid w:val="0056655B"/>
    <w:rsid w:val="00570881"/>
    <w:rsid w:val="005709BD"/>
    <w:rsid w:val="00572116"/>
    <w:rsid w:val="00574F2F"/>
    <w:rsid w:val="00575B63"/>
    <w:rsid w:val="00576EF7"/>
    <w:rsid w:val="0058022C"/>
    <w:rsid w:val="005829FE"/>
    <w:rsid w:val="0058628A"/>
    <w:rsid w:val="00587822"/>
    <w:rsid w:val="005878F6"/>
    <w:rsid w:val="00590EA1"/>
    <w:rsid w:val="00593EC9"/>
    <w:rsid w:val="005943FA"/>
    <w:rsid w:val="00594757"/>
    <w:rsid w:val="00594AC9"/>
    <w:rsid w:val="00596959"/>
    <w:rsid w:val="00597D9A"/>
    <w:rsid w:val="005A1B75"/>
    <w:rsid w:val="005A210B"/>
    <w:rsid w:val="005A5BF0"/>
    <w:rsid w:val="005A7E87"/>
    <w:rsid w:val="005B0510"/>
    <w:rsid w:val="005B0804"/>
    <w:rsid w:val="005B09E3"/>
    <w:rsid w:val="005B0F21"/>
    <w:rsid w:val="005B2606"/>
    <w:rsid w:val="005B2698"/>
    <w:rsid w:val="005B6674"/>
    <w:rsid w:val="005B670F"/>
    <w:rsid w:val="005B7F59"/>
    <w:rsid w:val="005C1F9A"/>
    <w:rsid w:val="005C2992"/>
    <w:rsid w:val="005C565B"/>
    <w:rsid w:val="005C5B67"/>
    <w:rsid w:val="005C6245"/>
    <w:rsid w:val="005C76B4"/>
    <w:rsid w:val="005D05AB"/>
    <w:rsid w:val="005D0CC4"/>
    <w:rsid w:val="005D1296"/>
    <w:rsid w:val="005D36CA"/>
    <w:rsid w:val="005D46F5"/>
    <w:rsid w:val="005D5313"/>
    <w:rsid w:val="005E2760"/>
    <w:rsid w:val="005E2BCD"/>
    <w:rsid w:val="005E325F"/>
    <w:rsid w:val="005E4C90"/>
    <w:rsid w:val="005E661A"/>
    <w:rsid w:val="005E7519"/>
    <w:rsid w:val="005F26A8"/>
    <w:rsid w:val="005F39DB"/>
    <w:rsid w:val="005F55BE"/>
    <w:rsid w:val="005F653A"/>
    <w:rsid w:val="00600999"/>
    <w:rsid w:val="00602C02"/>
    <w:rsid w:val="0060360F"/>
    <w:rsid w:val="006122F2"/>
    <w:rsid w:val="00612A3E"/>
    <w:rsid w:val="00612C7A"/>
    <w:rsid w:val="00613F3F"/>
    <w:rsid w:val="006140DB"/>
    <w:rsid w:val="00621A59"/>
    <w:rsid w:val="00625EE0"/>
    <w:rsid w:val="00625FE6"/>
    <w:rsid w:val="00631D35"/>
    <w:rsid w:val="00631D5C"/>
    <w:rsid w:val="006327B2"/>
    <w:rsid w:val="006331C8"/>
    <w:rsid w:val="00635071"/>
    <w:rsid w:val="00637621"/>
    <w:rsid w:val="006417A7"/>
    <w:rsid w:val="00641D3D"/>
    <w:rsid w:val="00643D7C"/>
    <w:rsid w:val="00645699"/>
    <w:rsid w:val="00646F26"/>
    <w:rsid w:val="006502B2"/>
    <w:rsid w:val="00650A87"/>
    <w:rsid w:val="00654AA1"/>
    <w:rsid w:val="00655C00"/>
    <w:rsid w:val="00657AC1"/>
    <w:rsid w:val="00657EB5"/>
    <w:rsid w:val="006625C0"/>
    <w:rsid w:val="006644A7"/>
    <w:rsid w:val="006644C9"/>
    <w:rsid w:val="00666085"/>
    <w:rsid w:val="0067098C"/>
    <w:rsid w:val="0067098E"/>
    <w:rsid w:val="00671A70"/>
    <w:rsid w:val="00672A6F"/>
    <w:rsid w:val="00672CB6"/>
    <w:rsid w:val="0067434B"/>
    <w:rsid w:val="0067544A"/>
    <w:rsid w:val="00675DD9"/>
    <w:rsid w:val="00681D60"/>
    <w:rsid w:val="00682998"/>
    <w:rsid w:val="00685173"/>
    <w:rsid w:val="0068629D"/>
    <w:rsid w:val="00687A2A"/>
    <w:rsid w:val="00687D8A"/>
    <w:rsid w:val="00694BEE"/>
    <w:rsid w:val="006A1ED7"/>
    <w:rsid w:val="006A22E8"/>
    <w:rsid w:val="006A2412"/>
    <w:rsid w:val="006A2C9D"/>
    <w:rsid w:val="006A3196"/>
    <w:rsid w:val="006B2C23"/>
    <w:rsid w:val="006B7AA9"/>
    <w:rsid w:val="006C16E1"/>
    <w:rsid w:val="006C2500"/>
    <w:rsid w:val="006C2522"/>
    <w:rsid w:val="006C2D9A"/>
    <w:rsid w:val="006C33CB"/>
    <w:rsid w:val="006C48C7"/>
    <w:rsid w:val="006C6875"/>
    <w:rsid w:val="006C6EB1"/>
    <w:rsid w:val="006C7AE8"/>
    <w:rsid w:val="006D312D"/>
    <w:rsid w:val="006D6038"/>
    <w:rsid w:val="006E0BCF"/>
    <w:rsid w:val="006E33FC"/>
    <w:rsid w:val="006E3403"/>
    <w:rsid w:val="006E3CA0"/>
    <w:rsid w:val="006E5A90"/>
    <w:rsid w:val="006F53F4"/>
    <w:rsid w:val="006F6B09"/>
    <w:rsid w:val="0070039C"/>
    <w:rsid w:val="00702EB4"/>
    <w:rsid w:val="007033D9"/>
    <w:rsid w:val="00704AD8"/>
    <w:rsid w:val="00705DFD"/>
    <w:rsid w:val="007069A8"/>
    <w:rsid w:val="007077C5"/>
    <w:rsid w:val="00713AE4"/>
    <w:rsid w:val="007151E6"/>
    <w:rsid w:val="007156EF"/>
    <w:rsid w:val="007169AF"/>
    <w:rsid w:val="007206CD"/>
    <w:rsid w:val="0072106D"/>
    <w:rsid w:val="007220EF"/>
    <w:rsid w:val="00723438"/>
    <w:rsid w:val="00727C74"/>
    <w:rsid w:val="00727EEF"/>
    <w:rsid w:val="00731536"/>
    <w:rsid w:val="00732014"/>
    <w:rsid w:val="00732AF2"/>
    <w:rsid w:val="007331F8"/>
    <w:rsid w:val="00734FF6"/>
    <w:rsid w:val="00735534"/>
    <w:rsid w:val="00735E52"/>
    <w:rsid w:val="007404F3"/>
    <w:rsid w:val="0074363E"/>
    <w:rsid w:val="007443CA"/>
    <w:rsid w:val="00744650"/>
    <w:rsid w:val="007464AB"/>
    <w:rsid w:val="00746A52"/>
    <w:rsid w:val="00747591"/>
    <w:rsid w:val="00750F05"/>
    <w:rsid w:val="007524BB"/>
    <w:rsid w:val="00755DEA"/>
    <w:rsid w:val="00756E80"/>
    <w:rsid w:val="007577B2"/>
    <w:rsid w:val="00761075"/>
    <w:rsid w:val="007628BE"/>
    <w:rsid w:val="00762B2E"/>
    <w:rsid w:val="00763AF9"/>
    <w:rsid w:val="00763EDE"/>
    <w:rsid w:val="00766688"/>
    <w:rsid w:val="00770EC7"/>
    <w:rsid w:val="00771A2C"/>
    <w:rsid w:val="00774083"/>
    <w:rsid w:val="007746A7"/>
    <w:rsid w:val="00774FDF"/>
    <w:rsid w:val="007756DF"/>
    <w:rsid w:val="007825F5"/>
    <w:rsid w:val="00782F36"/>
    <w:rsid w:val="00783B50"/>
    <w:rsid w:val="00784A4C"/>
    <w:rsid w:val="007869BC"/>
    <w:rsid w:val="00787155"/>
    <w:rsid w:val="00787C77"/>
    <w:rsid w:val="00790644"/>
    <w:rsid w:val="0079161F"/>
    <w:rsid w:val="00795D13"/>
    <w:rsid w:val="00795D39"/>
    <w:rsid w:val="007A264F"/>
    <w:rsid w:val="007A29D4"/>
    <w:rsid w:val="007A319F"/>
    <w:rsid w:val="007A4866"/>
    <w:rsid w:val="007A4B34"/>
    <w:rsid w:val="007A6C41"/>
    <w:rsid w:val="007A747B"/>
    <w:rsid w:val="007B032D"/>
    <w:rsid w:val="007B267F"/>
    <w:rsid w:val="007B4E4D"/>
    <w:rsid w:val="007B5C46"/>
    <w:rsid w:val="007B5FC9"/>
    <w:rsid w:val="007B70CA"/>
    <w:rsid w:val="007B79DB"/>
    <w:rsid w:val="007C1604"/>
    <w:rsid w:val="007C23B2"/>
    <w:rsid w:val="007C2552"/>
    <w:rsid w:val="007C4C1D"/>
    <w:rsid w:val="007C58F2"/>
    <w:rsid w:val="007C5F5B"/>
    <w:rsid w:val="007C60C1"/>
    <w:rsid w:val="007C6427"/>
    <w:rsid w:val="007D02E1"/>
    <w:rsid w:val="007D14B6"/>
    <w:rsid w:val="007D3990"/>
    <w:rsid w:val="007D4781"/>
    <w:rsid w:val="007D5C6F"/>
    <w:rsid w:val="007D6AFA"/>
    <w:rsid w:val="007E0370"/>
    <w:rsid w:val="007E331D"/>
    <w:rsid w:val="007E3BE2"/>
    <w:rsid w:val="007E6267"/>
    <w:rsid w:val="007E6585"/>
    <w:rsid w:val="007F0B67"/>
    <w:rsid w:val="007F0FB9"/>
    <w:rsid w:val="007F1A39"/>
    <w:rsid w:val="007F77F4"/>
    <w:rsid w:val="00800665"/>
    <w:rsid w:val="00801615"/>
    <w:rsid w:val="00804DC9"/>
    <w:rsid w:val="00806CD3"/>
    <w:rsid w:val="008074BE"/>
    <w:rsid w:val="00811963"/>
    <w:rsid w:val="0081272A"/>
    <w:rsid w:val="008142E9"/>
    <w:rsid w:val="008148FD"/>
    <w:rsid w:val="00821ABA"/>
    <w:rsid w:val="00821D38"/>
    <w:rsid w:val="0082240E"/>
    <w:rsid w:val="00823535"/>
    <w:rsid w:val="00825797"/>
    <w:rsid w:val="00825806"/>
    <w:rsid w:val="0083349A"/>
    <w:rsid w:val="008334C8"/>
    <w:rsid w:val="00835997"/>
    <w:rsid w:val="00835F4D"/>
    <w:rsid w:val="00840593"/>
    <w:rsid w:val="008426CA"/>
    <w:rsid w:val="0084297E"/>
    <w:rsid w:val="00843E81"/>
    <w:rsid w:val="00845462"/>
    <w:rsid w:val="00851937"/>
    <w:rsid w:val="00854510"/>
    <w:rsid w:val="00854DFF"/>
    <w:rsid w:val="0085604E"/>
    <w:rsid w:val="00856450"/>
    <w:rsid w:val="00856ABB"/>
    <w:rsid w:val="00857584"/>
    <w:rsid w:val="008608E0"/>
    <w:rsid w:val="00862F21"/>
    <w:rsid w:val="00864636"/>
    <w:rsid w:val="00864ABF"/>
    <w:rsid w:val="00866274"/>
    <w:rsid w:val="00866366"/>
    <w:rsid w:val="00867B04"/>
    <w:rsid w:val="0087160D"/>
    <w:rsid w:val="00872CB1"/>
    <w:rsid w:val="00873AFD"/>
    <w:rsid w:val="00873C36"/>
    <w:rsid w:val="0087409D"/>
    <w:rsid w:val="00876067"/>
    <w:rsid w:val="00884332"/>
    <w:rsid w:val="008901AA"/>
    <w:rsid w:val="00890255"/>
    <w:rsid w:val="0089179C"/>
    <w:rsid w:val="00893B68"/>
    <w:rsid w:val="00895817"/>
    <w:rsid w:val="00895E0F"/>
    <w:rsid w:val="00896575"/>
    <w:rsid w:val="008967F5"/>
    <w:rsid w:val="008A05D0"/>
    <w:rsid w:val="008A0C1C"/>
    <w:rsid w:val="008A1DC1"/>
    <w:rsid w:val="008A6D88"/>
    <w:rsid w:val="008A7134"/>
    <w:rsid w:val="008A7D5D"/>
    <w:rsid w:val="008B19BD"/>
    <w:rsid w:val="008B2C67"/>
    <w:rsid w:val="008B3742"/>
    <w:rsid w:val="008B4407"/>
    <w:rsid w:val="008B544A"/>
    <w:rsid w:val="008B77EB"/>
    <w:rsid w:val="008C15AF"/>
    <w:rsid w:val="008C3704"/>
    <w:rsid w:val="008C398D"/>
    <w:rsid w:val="008C74FA"/>
    <w:rsid w:val="008D5C30"/>
    <w:rsid w:val="008D6D78"/>
    <w:rsid w:val="008E0DC5"/>
    <w:rsid w:val="008E280C"/>
    <w:rsid w:val="008E5D4A"/>
    <w:rsid w:val="008E5F82"/>
    <w:rsid w:val="008F0135"/>
    <w:rsid w:val="008F4611"/>
    <w:rsid w:val="008F461C"/>
    <w:rsid w:val="008F472D"/>
    <w:rsid w:val="008F67D5"/>
    <w:rsid w:val="00900C89"/>
    <w:rsid w:val="00900FD7"/>
    <w:rsid w:val="009028D9"/>
    <w:rsid w:val="00903B13"/>
    <w:rsid w:val="00904ACB"/>
    <w:rsid w:val="00904FCC"/>
    <w:rsid w:val="009064B9"/>
    <w:rsid w:val="00906E3C"/>
    <w:rsid w:val="00907E9B"/>
    <w:rsid w:val="00910C59"/>
    <w:rsid w:val="00911834"/>
    <w:rsid w:val="00912C72"/>
    <w:rsid w:val="0091479B"/>
    <w:rsid w:val="00916B77"/>
    <w:rsid w:val="00920270"/>
    <w:rsid w:val="00920A8F"/>
    <w:rsid w:val="00922194"/>
    <w:rsid w:val="00923FC3"/>
    <w:rsid w:val="009258F7"/>
    <w:rsid w:val="009263CA"/>
    <w:rsid w:val="00926737"/>
    <w:rsid w:val="009278CB"/>
    <w:rsid w:val="00931B76"/>
    <w:rsid w:val="0093392C"/>
    <w:rsid w:val="00935F8E"/>
    <w:rsid w:val="00936308"/>
    <w:rsid w:val="009370B8"/>
    <w:rsid w:val="00940BCB"/>
    <w:rsid w:val="00941FC7"/>
    <w:rsid w:val="00942E2B"/>
    <w:rsid w:val="0094308D"/>
    <w:rsid w:val="00945D12"/>
    <w:rsid w:val="00945DB7"/>
    <w:rsid w:val="00952B4D"/>
    <w:rsid w:val="009531A0"/>
    <w:rsid w:val="009533B4"/>
    <w:rsid w:val="00953F37"/>
    <w:rsid w:val="00957CB2"/>
    <w:rsid w:val="0096155D"/>
    <w:rsid w:val="0096678C"/>
    <w:rsid w:val="00970016"/>
    <w:rsid w:val="00970D2E"/>
    <w:rsid w:val="0097122F"/>
    <w:rsid w:val="00973004"/>
    <w:rsid w:val="0097327C"/>
    <w:rsid w:val="009736C0"/>
    <w:rsid w:val="0097668F"/>
    <w:rsid w:val="00976954"/>
    <w:rsid w:val="0098096C"/>
    <w:rsid w:val="00980AA0"/>
    <w:rsid w:val="00981A92"/>
    <w:rsid w:val="009827C6"/>
    <w:rsid w:val="009832EB"/>
    <w:rsid w:val="00983602"/>
    <w:rsid w:val="00985E78"/>
    <w:rsid w:val="0098794B"/>
    <w:rsid w:val="009905D6"/>
    <w:rsid w:val="00990F5A"/>
    <w:rsid w:val="0099674A"/>
    <w:rsid w:val="0099680F"/>
    <w:rsid w:val="00996D07"/>
    <w:rsid w:val="009A03DB"/>
    <w:rsid w:val="009A1DDC"/>
    <w:rsid w:val="009A6B84"/>
    <w:rsid w:val="009A7F76"/>
    <w:rsid w:val="009B2FB5"/>
    <w:rsid w:val="009B33B9"/>
    <w:rsid w:val="009B4B8B"/>
    <w:rsid w:val="009B5B8F"/>
    <w:rsid w:val="009B7ED9"/>
    <w:rsid w:val="009C32D0"/>
    <w:rsid w:val="009C5BA0"/>
    <w:rsid w:val="009D460D"/>
    <w:rsid w:val="009D50AB"/>
    <w:rsid w:val="009D5847"/>
    <w:rsid w:val="009E05CD"/>
    <w:rsid w:val="009E1992"/>
    <w:rsid w:val="009E3C8B"/>
    <w:rsid w:val="009E4F85"/>
    <w:rsid w:val="009E511B"/>
    <w:rsid w:val="009E51C9"/>
    <w:rsid w:val="009F1EFE"/>
    <w:rsid w:val="009F2CE4"/>
    <w:rsid w:val="009F42E1"/>
    <w:rsid w:val="009F49EA"/>
    <w:rsid w:val="009F4ADF"/>
    <w:rsid w:val="009F5659"/>
    <w:rsid w:val="009F66B1"/>
    <w:rsid w:val="00A02887"/>
    <w:rsid w:val="00A02E57"/>
    <w:rsid w:val="00A057C4"/>
    <w:rsid w:val="00A05A4D"/>
    <w:rsid w:val="00A05AB4"/>
    <w:rsid w:val="00A070D7"/>
    <w:rsid w:val="00A10371"/>
    <w:rsid w:val="00A12E09"/>
    <w:rsid w:val="00A13C90"/>
    <w:rsid w:val="00A14C26"/>
    <w:rsid w:val="00A16676"/>
    <w:rsid w:val="00A25846"/>
    <w:rsid w:val="00A25AC1"/>
    <w:rsid w:val="00A25EB2"/>
    <w:rsid w:val="00A265E3"/>
    <w:rsid w:val="00A27A24"/>
    <w:rsid w:val="00A30AC2"/>
    <w:rsid w:val="00A37BC3"/>
    <w:rsid w:val="00A403AD"/>
    <w:rsid w:val="00A40A99"/>
    <w:rsid w:val="00A40E60"/>
    <w:rsid w:val="00A45588"/>
    <w:rsid w:val="00A4607A"/>
    <w:rsid w:val="00A529FA"/>
    <w:rsid w:val="00A52B09"/>
    <w:rsid w:val="00A54730"/>
    <w:rsid w:val="00A54BD1"/>
    <w:rsid w:val="00A55274"/>
    <w:rsid w:val="00A56096"/>
    <w:rsid w:val="00A56440"/>
    <w:rsid w:val="00A61C8F"/>
    <w:rsid w:val="00A62E0B"/>
    <w:rsid w:val="00A63491"/>
    <w:rsid w:val="00A6553E"/>
    <w:rsid w:val="00A65B02"/>
    <w:rsid w:val="00A7029E"/>
    <w:rsid w:val="00A719B3"/>
    <w:rsid w:val="00A72488"/>
    <w:rsid w:val="00A7294C"/>
    <w:rsid w:val="00A74A58"/>
    <w:rsid w:val="00A74B98"/>
    <w:rsid w:val="00A75239"/>
    <w:rsid w:val="00A75661"/>
    <w:rsid w:val="00A7623D"/>
    <w:rsid w:val="00A820F1"/>
    <w:rsid w:val="00A93527"/>
    <w:rsid w:val="00A95A26"/>
    <w:rsid w:val="00AA16BE"/>
    <w:rsid w:val="00AA1BBE"/>
    <w:rsid w:val="00AA3077"/>
    <w:rsid w:val="00AA36BB"/>
    <w:rsid w:val="00AA545A"/>
    <w:rsid w:val="00AA6564"/>
    <w:rsid w:val="00AA6FCA"/>
    <w:rsid w:val="00AB2387"/>
    <w:rsid w:val="00AB3439"/>
    <w:rsid w:val="00AB346C"/>
    <w:rsid w:val="00AB37B5"/>
    <w:rsid w:val="00AB5A78"/>
    <w:rsid w:val="00AB671E"/>
    <w:rsid w:val="00AC333C"/>
    <w:rsid w:val="00AC65C5"/>
    <w:rsid w:val="00AC7D27"/>
    <w:rsid w:val="00AD035C"/>
    <w:rsid w:val="00AD04C3"/>
    <w:rsid w:val="00AD095E"/>
    <w:rsid w:val="00AD1EB6"/>
    <w:rsid w:val="00AD2EC9"/>
    <w:rsid w:val="00AD33E4"/>
    <w:rsid w:val="00AD3D49"/>
    <w:rsid w:val="00AD64A4"/>
    <w:rsid w:val="00AD6B3B"/>
    <w:rsid w:val="00AE018F"/>
    <w:rsid w:val="00AE0B67"/>
    <w:rsid w:val="00AE187B"/>
    <w:rsid w:val="00AE20EA"/>
    <w:rsid w:val="00AE26F5"/>
    <w:rsid w:val="00AE3537"/>
    <w:rsid w:val="00AE3F49"/>
    <w:rsid w:val="00AF0D9D"/>
    <w:rsid w:val="00AF4638"/>
    <w:rsid w:val="00AF469B"/>
    <w:rsid w:val="00AF6044"/>
    <w:rsid w:val="00B00B27"/>
    <w:rsid w:val="00B012D9"/>
    <w:rsid w:val="00B0184D"/>
    <w:rsid w:val="00B02B0A"/>
    <w:rsid w:val="00B03475"/>
    <w:rsid w:val="00B046E5"/>
    <w:rsid w:val="00B046EA"/>
    <w:rsid w:val="00B04D6D"/>
    <w:rsid w:val="00B10104"/>
    <w:rsid w:val="00B14BAF"/>
    <w:rsid w:val="00B14DDB"/>
    <w:rsid w:val="00B14E7A"/>
    <w:rsid w:val="00B154B8"/>
    <w:rsid w:val="00B17054"/>
    <w:rsid w:val="00B177C6"/>
    <w:rsid w:val="00B201CC"/>
    <w:rsid w:val="00B20ECC"/>
    <w:rsid w:val="00B20FA7"/>
    <w:rsid w:val="00B2296C"/>
    <w:rsid w:val="00B25EA6"/>
    <w:rsid w:val="00B26B8D"/>
    <w:rsid w:val="00B302AD"/>
    <w:rsid w:val="00B308C0"/>
    <w:rsid w:val="00B3131F"/>
    <w:rsid w:val="00B344A6"/>
    <w:rsid w:val="00B35F7A"/>
    <w:rsid w:val="00B36DD4"/>
    <w:rsid w:val="00B44A64"/>
    <w:rsid w:val="00B45A77"/>
    <w:rsid w:val="00B461D5"/>
    <w:rsid w:val="00B53C2C"/>
    <w:rsid w:val="00B5440A"/>
    <w:rsid w:val="00B549F2"/>
    <w:rsid w:val="00B6146B"/>
    <w:rsid w:val="00B62B8A"/>
    <w:rsid w:val="00B64733"/>
    <w:rsid w:val="00B64CA2"/>
    <w:rsid w:val="00B64DE3"/>
    <w:rsid w:val="00B6681F"/>
    <w:rsid w:val="00B668B3"/>
    <w:rsid w:val="00B72025"/>
    <w:rsid w:val="00B75F3E"/>
    <w:rsid w:val="00B777B1"/>
    <w:rsid w:val="00B820A7"/>
    <w:rsid w:val="00B837EA"/>
    <w:rsid w:val="00B84521"/>
    <w:rsid w:val="00B848E4"/>
    <w:rsid w:val="00B87A2E"/>
    <w:rsid w:val="00B91EC7"/>
    <w:rsid w:val="00B961F7"/>
    <w:rsid w:val="00BA0180"/>
    <w:rsid w:val="00BA1457"/>
    <w:rsid w:val="00BA1C65"/>
    <w:rsid w:val="00BA3009"/>
    <w:rsid w:val="00BA6559"/>
    <w:rsid w:val="00BB080A"/>
    <w:rsid w:val="00BB2061"/>
    <w:rsid w:val="00BB37B9"/>
    <w:rsid w:val="00BB3C67"/>
    <w:rsid w:val="00BB3D08"/>
    <w:rsid w:val="00BB647C"/>
    <w:rsid w:val="00BB7EC3"/>
    <w:rsid w:val="00BC0778"/>
    <w:rsid w:val="00BC07E0"/>
    <w:rsid w:val="00BC0E67"/>
    <w:rsid w:val="00BC5A68"/>
    <w:rsid w:val="00BC7AE6"/>
    <w:rsid w:val="00BD0A9C"/>
    <w:rsid w:val="00BD186F"/>
    <w:rsid w:val="00BD1DB5"/>
    <w:rsid w:val="00BD3E01"/>
    <w:rsid w:val="00BD723D"/>
    <w:rsid w:val="00BE0C5E"/>
    <w:rsid w:val="00BE1951"/>
    <w:rsid w:val="00BE19EF"/>
    <w:rsid w:val="00BE2960"/>
    <w:rsid w:val="00BE4A26"/>
    <w:rsid w:val="00BE749E"/>
    <w:rsid w:val="00BE76AB"/>
    <w:rsid w:val="00BF50D3"/>
    <w:rsid w:val="00C013F0"/>
    <w:rsid w:val="00C01626"/>
    <w:rsid w:val="00C01CF5"/>
    <w:rsid w:val="00C021AC"/>
    <w:rsid w:val="00C0288A"/>
    <w:rsid w:val="00C030CA"/>
    <w:rsid w:val="00C0560F"/>
    <w:rsid w:val="00C073F3"/>
    <w:rsid w:val="00C07EC9"/>
    <w:rsid w:val="00C12B47"/>
    <w:rsid w:val="00C13E27"/>
    <w:rsid w:val="00C161F8"/>
    <w:rsid w:val="00C16A4A"/>
    <w:rsid w:val="00C200DD"/>
    <w:rsid w:val="00C23624"/>
    <w:rsid w:val="00C25249"/>
    <w:rsid w:val="00C26F58"/>
    <w:rsid w:val="00C33F02"/>
    <w:rsid w:val="00C34EE6"/>
    <w:rsid w:val="00C373AB"/>
    <w:rsid w:val="00C37980"/>
    <w:rsid w:val="00C40B1F"/>
    <w:rsid w:val="00C40D08"/>
    <w:rsid w:val="00C4149E"/>
    <w:rsid w:val="00C45D23"/>
    <w:rsid w:val="00C46D98"/>
    <w:rsid w:val="00C47727"/>
    <w:rsid w:val="00C50747"/>
    <w:rsid w:val="00C55047"/>
    <w:rsid w:val="00C57455"/>
    <w:rsid w:val="00C6051B"/>
    <w:rsid w:val="00C61B6B"/>
    <w:rsid w:val="00C61F28"/>
    <w:rsid w:val="00C62EFC"/>
    <w:rsid w:val="00C64C59"/>
    <w:rsid w:val="00C6503F"/>
    <w:rsid w:val="00C662E9"/>
    <w:rsid w:val="00C67E4A"/>
    <w:rsid w:val="00C70B76"/>
    <w:rsid w:val="00C71CFC"/>
    <w:rsid w:val="00C72A49"/>
    <w:rsid w:val="00C74028"/>
    <w:rsid w:val="00C742E6"/>
    <w:rsid w:val="00C75E37"/>
    <w:rsid w:val="00C818D1"/>
    <w:rsid w:val="00C81A70"/>
    <w:rsid w:val="00C82449"/>
    <w:rsid w:val="00C849C1"/>
    <w:rsid w:val="00C90C4E"/>
    <w:rsid w:val="00C94765"/>
    <w:rsid w:val="00C958C0"/>
    <w:rsid w:val="00C96485"/>
    <w:rsid w:val="00C96BBC"/>
    <w:rsid w:val="00CA03C6"/>
    <w:rsid w:val="00CA2306"/>
    <w:rsid w:val="00CA2BE4"/>
    <w:rsid w:val="00CA3640"/>
    <w:rsid w:val="00CA4400"/>
    <w:rsid w:val="00CA4771"/>
    <w:rsid w:val="00CA5EBC"/>
    <w:rsid w:val="00CA69F1"/>
    <w:rsid w:val="00CA7799"/>
    <w:rsid w:val="00CB0FC2"/>
    <w:rsid w:val="00CB1845"/>
    <w:rsid w:val="00CB2350"/>
    <w:rsid w:val="00CB30FB"/>
    <w:rsid w:val="00CB5F9B"/>
    <w:rsid w:val="00CB6E5F"/>
    <w:rsid w:val="00CB6FEE"/>
    <w:rsid w:val="00CB74DA"/>
    <w:rsid w:val="00CC3462"/>
    <w:rsid w:val="00CC7C0D"/>
    <w:rsid w:val="00CD1ED7"/>
    <w:rsid w:val="00CD31B6"/>
    <w:rsid w:val="00CD50AB"/>
    <w:rsid w:val="00CD7729"/>
    <w:rsid w:val="00CE11E4"/>
    <w:rsid w:val="00CE43C1"/>
    <w:rsid w:val="00CE4E66"/>
    <w:rsid w:val="00CF2D0C"/>
    <w:rsid w:val="00CF3E36"/>
    <w:rsid w:val="00D02605"/>
    <w:rsid w:val="00D078C8"/>
    <w:rsid w:val="00D12711"/>
    <w:rsid w:val="00D1662F"/>
    <w:rsid w:val="00D178CC"/>
    <w:rsid w:val="00D204B7"/>
    <w:rsid w:val="00D2050E"/>
    <w:rsid w:val="00D34829"/>
    <w:rsid w:val="00D3523E"/>
    <w:rsid w:val="00D36C3E"/>
    <w:rsid w:val="00D42688"/>
    <w:rsid w:val="00D4469E"/>
    <w:rsid w:val="00D45B02"/>
    <w:rsid w:val="00D45F7A"/>
    <w:rsid w:val="00D473EA"/>
    <w:rsid w:val="00D50B1A"/>
    <w:rsid w:val="00D512DE"/>
    <w:rsid w:val="00D56566"/>
    <w:rsid w:val="00D57367"/>
    <w:rsid w:val="00D61A37"/>
    <w:rsid w:val="00D626CB"/>
    <w:rsid w:val="00D63B32"/>
    <w:rsid w:val="00D64782"/>
    <w:rsid w:val="00D67278"/>
    <w:rsid w:val="00D67B8D"/>
    <w:rsid w:val="00D70D9A"/>
    <w:rsid w:val="00D7178B"/>
    <w:rsid w:val="00D7194D"/>
    <w:rsid w:val="00D74196"/>
    <w:rsid w:val="00D7566D"/>
    <w:rsid w:val="00D75BC4"/>
    <w:rsid w:val="00D76E20"/>
    <w:rsid w:val="00D8125F"/>
    <w:rsid w:val="00D82235"/>
    <w:rsid w:val="00D843A3"/>
    <w:rsid w:val="00D86D5E"/>
    <w:rsid w:val="00D90453"/>
    <w:rsid w:val="00D91117"/>
    <w:rsid w:val="00D91E2D"/>
    <w:rsid w:val="00D92055"/>
    <w:rsid w:val="00D922B1"/>
    <w:rsid w:val="00D923CC"/>
    <w:rsid w:val="00DA1A32"/>
    <w:rsid w:val="00DA5F08"/>
    <w:rsid w:val="00DA6056"/>
    <w:rsid w:val="00DB0533"/>
    <w:rsid w:val="00DB22A5"/>
    <w:rsid w:val="00DB60D6"/>
    <w:rsid w:val="00DB7370"/>
    <w:rsid w:val="00DC139D"/>
    <w:rsid w:val="00DC1BC4"/>
    <w:rsid w:val="00DC2310"/>
    <w:rsid w:val="00DC2C8A"/>
    <w:rsid w:val="00DC4666"/>
    <w:rsid w:val="00DC4D2A"/>
    <w:rsid w:val="00DC571F"/>
    <w:rsid w:val="00DC71F3"/>
    <w:rsid w:val="00DD0680"/>
    <w:rsid w:val="00DD0BC5"/>
    <w:rsid w:val="00DD3F5E"/>
    <w:rsid w:val="00DD55DA"/>
    <w:rsid w:val="00DD5ADB"/>
    <w:rsid w:val="00DD77B0"/>
    <w:rsid w:val="00DE0399"/>
    <w:rsid w:val="00DE271E"/>
    <w:rsid w:val="00DE3522"/>
    <w:rsid w:val="00DE569D"/>
    <w:rsid w:val="00DE6571"/>
    <w:rsid w:val="00DE7784"/>
    <w:rsid w:val="00DF0410"/>
    <w:rsid w:val="00DF39D8"/>
    <w:rsid w:val="00DF419A"/>
    <w:rsid w:val="00DF7F7A"/>
    <w:rsid w:val="00E01D4D"/>
    <w:rsid w:val="00E01FDA"/>
    <w:rsid w:val="00E03C5A"/>
    <w:rsid w:val="00E04AA5"/>
    <w:rsid w:val="00E04B7F"/>
    <w:rsid w:val="00E0531A"/>
    <w:rsid w:val="00E07AA7"/>
    <w:rsid w:val="00E10110"/>
    <w:rsid w:val="00E10342"/>
    <w:rsid w:val="00E117F3"/>
    <w:rsid w:val="00E13F41"/>
    <w:rsid w:val="00E150FE"/>
    <w:rsid w:val="00E154A0"/>
    <w:rsid w:val="00E15729"/>
    <w:rsid w:val="00E179CF"/>
    <w:rsid w:val="00E17FEA"/>
    <w:rsid w:val="00E202A8"/>
    <w:rsid w:val="00E229C2"/>
    <w:rsid w:val="00E232D1"/>
    <w:rsid w:val="00E2459C"/>
    <w:rsid w:val="00E24C1A"/>
    <w:rsid w:val="00E255B3"/>
    <w:rsid w:val="00E32BEB"/>
    <w:rsid w:val="00E32C35"/>
    <w:rsid w:val="00E369CE"/>
    <w:rsid w:val="00E40FA5"/>
    <w:rsid w:val="00E417D3"/>
    <w:rsid w:val="00E41948"/>
    <w:rsid w:val="00E44F11"/>
    <w:rsid w:val="00E45331"/>
    <w:rsid w:val="00E45A2F"/>
    <w:rsid w:val="00E46978"/>
    <w:rsid w:val="00E46DA5"/>
    <w:rsid w:val="00E50A52"/>
    <w:rsid w:val="00E50CAC"/>
    <w:rsid w:val="00E564DA"/>
    <w:rsid w:val="00E56E5B"/>
    <w:rsid w:val="00E574F6"/>
    <w:rsid w:val="00E608F3"/>
    <w:rsid w:val="00E60D6A"/>
    <w:rsid w:val="00E60FEA"/>
    <w:rsid w:val="00E63E82"/>
    <w:rsid w:val="00E65FAA"/>
    <w:rsid w:val="00E673A2"/>
    <w:rsid w:val="00E72F72"/>
    <w:rsid w:val="00E73114"/>
    <w:rsid w:val="00E75460"/>
    <w:rsid w:val="00E777DA"/>
    <w:rsid w:val="00E7794D"/>
    <w:rsid w:val="00E77BC6"/>
    <w:rsid w:val="00E77DE7"/>
    <w:rsid w:val="00E83DB8"/>
    <w:rsid w:val="00E83E68"/>
    <w:rsid w:val="00E84A3B"/>
    <w:rsid w:val="00E86920"/>
    <w:rsid w:val="00E903F8"/>
    <w:rsid w:val="00E913BA"/>
    <w:rsid w:val="00E94F30"/>
    <w:rsid w:val="00E95B86"/>
    <w:rsid w:val="00E95F76"/>
    <w:rsid w:val="00EA0AAB"/>
    <w:rsid w:val="00EA4749"/>
    <w:rsid w:val="00EA7FE0"/>
    <w:rsid w:val="00EB362B"/>
    <w:rsid w:val="00EB56CD"/>
    <w:rsid w:val="00EC1065"/>
    <w:rsid w:val="00EC22AC"/>
    <w:rsid w:val="00EC2B26"/>
    <w:rsid w:val="00EC42FF"/>
    <w:rsid w:val="00EC4539"/>
    <w:rsid w:val="00EC5BB8"/>
    <w:rsid w:val="00EC5F29"/>
    <w:rsid w:val="00EC65DB"/>
    <w:rsid w:val="00ED1508"/>
    <w:rsid w:val="00ED324B"/>
    <w:rsid w:val="00EE171A"/>
    <w:rsid w:val="00EE2F00"/>
    <w:rsid w:val="00EE6A36"/>
    <w:rsid w:val="00EE7052"/>
    <w:rsid w:val="00EF0BFF"/>
    <w:rsid w:val="00EF1139"/>
    <w:rsid w:val="00EF1349"/>
    <w:rsid w:val="00EF225C"/>
    <w:rsid w:val="00EF2790"/>
    <w:rsid w:val="00EF4887"/>
    <w:rsid w:val="00EF5E12"/>
    <w:rsid w:val="00EF6431"/>
    <w:rsid w:val="00EF661D"/>
    <w:rsid w:val="00EF748B"/>
    <w:rsid w:val="00F01066"/>
    <w:rsid w:val="00F051B9"/>
    <w:rsid w:val="00F12C2A"/>
    <w:rsid w:val="00F13454"/>
    <w:rsid w:val="00F15E89"/>
    <w:rsid w:val="00F17FBE"/>
    <w:rsid w:val="00F2236C"/>
    <w:rsid w:val="00F25B2F"/>
    <w:rsid w:val="00F2704F"/>
    <w:rsid w:val="00F2742F"/>
    <w:rsid w:val="00F301DE"/>
    <w:rsid w:val="00F32E45"/>
    <w:rsid w:val="00F341DE"/>
    <w:rsid w:val="00F34A3F"/>
    <w:rsid w:val="00F3686B"/>
    <w:rsid w:val="00F36D40"/>
    <w:rsid w:val="00F37E9A"/>
    <w:rsid w:val="00F40E3D"/>
    <w:rsid w:val="00F4275D"/>
    <w:rsid w:val="00F44E9F"/>
    <w:rsid w:val="00F450E2"/>
    <w:rsid w:val="00F459B3"/>
    <w:rsid w:val="00F469C0"/>
    <w:rsid w:val="00F507D3"/>
    <w:rsid w:val="00F51365"/>
    <w:rsid w:val="00F54707"/>
    <w:rsid w:val="00F55590"/>
    <w:rsid w:val="00F57317"/>
    <w:rsid w:val="00F615EE"/>
    <w:rsid w:val="00F625D4"/>
    <w:rsid w:val="00F62C19"/>
    <w:rsid w:val="00F64C0F"/>
    <w:rsid w:val="00F64E4C"/>
    <w:rsid w:val="00F6546F"/>
    <w:rsid w:val="00F6596B"/>
    <w:rsid w:val="00F65E15"/>
    <w:rsid w:val="00F7261E"/>
    <w:rsid w:val="00F74E91"/>
    <w:rsid w:val="00F76CC9"/>
    <w:rsid w:val="00F77F44"/>
    <w:rsid w:val="00F77F91"/>
    <w:rsid w:val="00F80390"/>
    <w:rsid w:val="00F8262B"/>
    <w:rsid w:val="00F83DB4"/>
    <w:rsid w:val="00F90174"/>
    <w:rsid w:val="00F92D39"/>
    <w:rsid w:val="00F92EBD"/>
    <w:rsid w:val="00F94A51"/>
    <w:rsid w:val="00F95414"/>
    <w:rsid w:val="00F96ABE"/>
    <w:rsid w:val="00FA1BE4"/>
    <w:rsid w:val="00FA5456"/>
    <w:rsid w:val="00FA5B2A"/>
    <w:rsid w:val="00FA68D9"/>
    <w:rsid w:val="00FA6FB3"/>
    <w:rsid w:val="00FB2663"/>
    <w:rsid w:val="00FB412D"/>
    <w:rsid w:val="00FB4EDC"/>
    <w:rsid w:val="00FC2702"/>
    <w:rsid w:val="00FC2BEC"/>
    <w:rsid w:val="00FC58B3"/>
    <w:rsid w:val="00FC65BB"/>
    <w:rsid w:val="00FC68A9"/>
    <w:rsid w:val="00FC765F"/>
    <w:rsid w:val="00FD08CC"/>
    <w:rsid w:val="00FD12DC"/>
    <w:rsid w:val="00FD209D"/>
    <w:rsid w:val="00FD30B4"/>
    <w:rsid w:val="00FD65AE"/>
    <w:rsid w:val="00FE0520"/>
    <w:rsid w:val="00FE1E54"/>
    <w:rsid w:val="00FE33E1"/>
    <w:rsid w:val="00FE46E1"/>
    <w:rsid w:val="00FE6ADA"/>
    <w:rsid w:val="00FE6D74"/>
    <w:rsid w:val="00FF034B"/>
    <w:rsid w:val="00FF2C58"/>
    <w:rsid w:val="00FF3F00"/>
    <w:rsid w:val="00FF519A"/>
    <w:rsid w:val="00FF54F5"/>
    <w:rsid w:val="00FF5F6A"/>
    <w:rsid w:val="00FF7D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uiPriority w:val="99"/>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uiPriority w:val="99"/>
    <w:qFormat/>
    <w:rPr>
      <w:vertAlign w:val="superscript"/>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uiPriority w:val="99"/>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uiPriority w:val="99"/>
    <w:rsid w:val="008F4611"/>
    <w:rPr>
      <w:b/>
      <w:bCs/>
    </w:rPr>
  </w:style>
  <w:style w:type="character" w:customStyle="1" w:styleId="CommentSubjectChar">
    <w:name w:val="Comment Subject Char"/>
    <w:basedOn w:val="CommentTextChar"/>
    <w:link w:val="CommentSubject"/>
    <w:uiPriority w:val="99"/>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1"/>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customStyle="1" w:styleId="UnresolvedMention3">
    <w:name w:val="Unresolved Mention3"/>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uiPriority w:val="99"/>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 w:type="paragraph" w:styleId="BodyText">
    <w:name w:val="Body Text"/>
    <w:basedOn w:val="Normal"/>
    <w:link w:val="BodyTextChar"/>
    <w:uiPriority w:val="1"/>
    <w:qFormat/>
    <w:rsid w:val="00266D82"/>
    <w:pPr>
      <w:widowControl w:val="0"/>
      <w:tabs>
        <w:tab w:val="clear" w:pos="567"/>
      </w:tabs>
      <w:autoSpaceDE w:val="0"/>
      <w:autoSpaceDN w:val="0"/>
      <w:snapToGrid/>
    </w:pPr>
    <w:rPr>
      <w:rFonts w:ascii="Garamond" w:eastAsia="Garamond" w:hAnsi="Garamond" w:cs="Garamond"/>
      <w:snapToGrid/>
      <w:sz w:val="23"/>
      <w:szCs w:val="23"/>
      <w:lang w:val="en-US" w:eastAsia="en-US"/>
    </w:rPr>
  </w:style>
  <w:style w:type="character" w:customStyle="1" w:styleId="BodyTextChar">
    <w:name w:val="Body Text Char"/>
    <w:basedOn w:val="DefaultParagraphFont"/>
    <w:link w:val="BodyText"/>
    <w:uiPriority w:val="1"/>
    <w:rsid w:val="00266D82"/>
    <w:rPr>
      <w:rFonts w:ascii="Garamond" w:eastAsia="Garamond" w:hAnsi="Garamond" w:cs="Garamond"/>
      <w:sz w:val="23"/>
      <w:szCs w:val="23"/>
      <w:lang w:val="en-US" w:eastAsia="en-US"/>
    </w:rPr>
  </w:style>
  <w:style w:type="paragraph" w:customStyle="1" w:styleId="TableParagraph">
    <w:name w:val="Table Paragraph"/>
    <w:basedOn w:val="Normal"/>
    <w:uiPriority w:val="1"/>
    <w:qFormat/>
    <w:rsid w:val="00266D82"/>
    <w:pPr>
      <w:widowControl w:val="0"/>
      <w:tabs>
        <w:tab w:val="clear" w:pos="567"/>
      </w:tabs>
      <w:autoSpaceDE w:val="0"/>
      <w:autoSpaceDN w:val="0"/>
      <w:snapToGrid/>
    </w:pPr>
    <w:rPr>
      <w:rFonts w:ascii="Garamond" w:eastAsia="Garamond" w:hAnsi="Garamond" w:cs="Garamond"/>
      <w:snapToGrid/>
      <w:sz w:val="22"/>
      <w:szCs w:val="22"/>
      <w:lang w:val="en-US" w:eastAsia="en-US"/>
    </w:rPr>
  </w:style>
  <w:style w:type="character" w:customStyle="1" w:styleId="FooterChar">
    <w:name w:val="Footer Char"/>
    <w:basedOn w:val="DefaultParagraphFont"/>
    <w:link w:val="Footer"/>
    <w:uiPriority w:val="99"/>
    <w:rsid w:val="00266D82"/>
    <w:rPr>
      <w:rFonts w:eastAsia="Times New Roman"/>
      <w:snapToGrid w:val="0"/>
      <w:sz w:val="24"/>
      <w:szCs w:val="24"/>
      <w:lang w:eastAsia="en-US"/>
    </w:rPr>
  </w:style>
  <w:style w:type="character" w:customStyle="1" w:styleId="FootnoteTextChar">
    <w:name w:val="Footnote Text Char"/>
    <w:basedOn w:val="DefaultParagraphFont"/>
    <w:link w:val="FootnoteText"/>
    <w:uiPriority w:val="99"/>
    <w:semiHidden/>
    <w:rsid w:val="00266D82"/>
    <w:rPr>
      <w:rFonts w:eastAsia="Times New Roman"/>
      <w:snapToGrid w:val="0"/>
      <w:lang w:val="en-GB" w:eastAsia="en-US"/>
    </w:rPr>
  </w:style>
  <w:style w:type="character" w:customStyle="1" w:styleId="Heading4Char">
    <w:name w:val="Heading 4 Char"/>
    <w:basedOn w:val="DefaultParagraphFont"/>
    <w:link w:val="Heading4"/>
    <w:uiPriority w:val="9"/>
    <w:rsid w:val="00266D82"/>
    <w:rPr>
      <w:rFonts w:eastAsia="Times New Roman"/>
      <w:b/>
      <w:bCs/>
      <w:snapToGrid w:val="0"/>
      <w:sz w:val="24"/>
      <w:szCs w:val="24"/>
      <w:lang w:val="en-GB" w:eastAsia="en-US"/>
    </w:rPr>
  </w:style>
  <w:style w:type="paragraph" w:styleId="Revision">
    <w:name w:val="Revision"/>
    <w:hidden/>
    <w:uiPriority w:val="99"/>
    <w:semiHidden/>
    <w:rsid w:val="00266D82"/>
    <w:rPr>
      <w:rFonts w:ascii="Garamond" w:eastAsia="Garamond" w:hAnsi="Garamond" w:cs="Garamond"/>
      <w:sz w:val="22"/>
      <w:szCs w:val="22"/>
      <w:lang w:val="en-US" w:eastAsia="en-US"/>
    </w:rPr>
  </w:style>
  <w:style w:type="character" w:customStyle="1" w:styleId="UnresolvedMention4">
    <w:name w:val="Unresolved Mention4"/>
    <w:basedOn w:val="DefaultParagraphFont"/>
    <w:uiPriority w:val="99"/>
    <w:semiHidden/>
    <w:unhideWhenUsed/>
    <w:rsid w:val="009F4ADF"/>
    <w:rPr>
      <w:color w:val="605E5C"/>
      <w:shd w:val="clear" w:color="auto" w:fill="E1DFDD"/>
    </w:rPr>
  </w:style>
  <w:style w:type="character" w:styleId="UnresolvedMention">
    <w:name w:val="Unresolved Mention"/>
    <w:basedOn w:val="DefaultParagraphFont"/>
    <w:uiPriority w:val="99"/>
    <w:semiHidden/>
    <w:unhideWhenUsed/>
    <w:rsid w:val="00DC1BC4"/>
    <w:rPr>
      <w:color w:val="605E5C"/>
      <w:shd w:val="clear" w:color="auto" w:fill="E1DFDD"/>
    </w:rPr>
  </w:style>
  <w:style w:type="character" w:styleId="Emphasis">
    <w:name w:val="Emphasis"/>
    <w:basedOn w:val="DefaultParagraphFont"/>
    <w:qFormat/>
    <w:rsid w:val="004C1033"/>
    <w:rPr>
      <w:i/>
      <w:iCs/>
    </w:rPr>
  </w:style>
  <w:style w:type="character" w:customStyle="1" w:styleId="Heading2Char">
    <w:name w:val="Heading 2 Char"/>
    <w:basedOn w:val="DefaultParagraphFont"/>
    <w:link w:val="Heading2"/>
    <w:uiPriority w:val="9"/>
    <w:rsid w:val="00FD209D"/>
    <w:rPr>
      <w:rFonts w:eastAsia="Times New Roman"/>
      <w:b/>
      <w:bCs/>
      <w:caps/>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4713663">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40961620">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07161297">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 w:id="1796675770">
      <w:bodyDiv w:val="1"/>
      <w:marLeft w:val="0"/>
      <w:marRight w:val="0"/>
      <w:marTop w:val="0"/>
      <w:marBottom w:val="0"/>
      <w:divBdr>
        <w:top w:val="none" w:sz="0" w:space="0" w:color="auto"/>
        <w:left w:val="none" w:sz="0" w:space="0" w:color="auto"/>
        <w:bottom w:val="none" w:sz="0" w:space="0" w:color="auto"/>
        <w:right w:val="none" w:sz="0" w:space="0" w:color="auto"/>
      </w:divBdr>
    </w:div>
    <w:div w:id="1922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ceanexpert.org/document/3813" TargetMode="External"/><Relationship Id="rId18" Type="http://schemas.openxmlformats.org/officeDocument/2006/relationships/hyperlink" Target="https://oceanexpert.org/document/1309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ceanexpert.org/document/3812" TargetMode="External"/><Relationship Id="rId17" Type="http://schemas.openxmlformats.org/officeDocument/2006/relationships/hyperlink" Target="https://oceanexpert.org/document/25080" TargetMode="External"/><Relationship Id="rId2" Type="http://schemas.openxmlformats.org/officeDocument/2006/relationships/numbering" Target="numbering.xml"/><Relationship Id="rId16" Type="http://schemas.openxmlformats.org/officeDocument/2006/relationships/hyperlink" Target="https://oceanexpert.org/document/335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811" TargetMode="External"/><Relationship Id="rId5" Type="http://schemas.openxmlformats.org/officeDocument/2006/relationships/webSettings" Target="webSettings.xml"/><Relationship Id="rId15" Type="http://schemas.openxmlformats.org/officeDocument/2006/relationships/hyperlink" Target="https://oceanexpert.org/document/3821" TargetMode="External"/><Relationship Id="rId23" Type="http://schemas.openxmlformats.org/officeDocument/2006/relationships/theme" Target="theme/theme1.xml"/><Relationship Id="rId10" Type="http://schemas.openxmlformats.org/officeDocument/2006/relationships/hyperlink" Target="https://oceanexpert.org/doclist/41" TargetMode="External"/><Relationship Id="rId19" Type="http://schemas.openxmlformats.org/officeDocument/2006/relationships/hyperlink" Target="https://oceanexpert.org/document/25077" TargetMode="External"/><Relationship Id="rId4" Type="http://schemas.openxmlformats.org/officeDocument/2006/relationships/settings" Target="settings.xml"/><Relationship Id="rId9" Type="http://schemas.openxmlformats.org/officeDocument/2006/relationships/hyperlink" Target="https://oceanexpert.org/document/1730" TargetMode="External"/><Relationship Id="rId14" Type="http://schemas.openxmlformats.org/officeDocument/2006/relationships/hyperlink" Target="https://oceanexpert.org/document/38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564C-5CC0-4456-9FF0-EB1E41B9C25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14</Pages>
  <Words>6022</Words>
  <Characters>32030</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5</cp:revision>
  <cp:lastPrinted>2024-01-11T17:06:00Z</cp:lastPrinted>
  <dcterms:created xsi:type="dcterms:W3CDTF">2024-01-11T16:07:00Z</dcterms:created>
  <dcterms:modified xsi:type="dcterms:W3CDTF">2024-01-11T17:07:00Z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