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48C9" w:rsidRDefault="004248C9">
      <w:pPr>
        <w:spacing w:after="0" w:line="240" w:lineRule="auto"/>
        <w:rPr>
          <w:rFonts w:ascii="Arial" w:eastAsia="Arial" w:hAnsi="Arial" w:cs="Arial"/>
          <w:b/>
          <w:sz w:val="28"/>
          <w:szCs w:val="28"/>
        </w:rPr>
      </w:pPr>
      <w:bookmarkStart w:id="0" w:name="_heading=h.gjdgxs" w:colFirst="0" w:colLast="0"/>
      <w:bookmarkEnd w:id="0"/>
    </w:p>
    <w:tbl>
      <w:tblPr>
        <w:tblStyle w:val="a1"/>
        <w:tblW w:w="10305"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325"/>
      </w:tblGrid>
      <w:tr w:rsidR="004248C9" w14:paraId="026086F0" w14:textId="77777777">
        <w:tc>
          <w:tcPr>
            <w:tcW w:w="1980" w:type="dxa"/>
            <w:shd w:val="clear" w:color="auto" w:fill="auto"/>
          </w:tcPr>
          <w:p w14:paraId="00000002" w14:textId="77777777" w:rsidR="004248C9" w:rsidRDefault="00686F27">
            <w:pPr>
              <w:jc w:val="center"/>
              <w:rPr>
                <w:rFonts w:ascii="Arial" w:eastAsia="Arial" w:hAnsi="Arial" w:cs="Arial"/>
                <w:b/>
                <w:sz w:val="28"/>
                <w:szCs w:val="28"/>
              </w:rPr>
            </w:pPr>
            <w:r>
              <w:rPr>
                <w:rFonts w:ascii="Arial" w:eastAsia="Arial" w:hAnsi="Arial" w:cs="Arial"/>
                <w:b/>
                <w:noProof/>
                <w:sz w:val="28"/>
                <w:szCs w:val="28"/>
                <w:lang w:val="es-ES"/>
              </w:rPr>
              <w:drawing>
                <wp:inline distT="0" distB="0" distL="0" distR="0" wp14:anchorId="552FDC7E" wp14:editId="282AAAC3">
                  <wp:extent cx="1149350" cy="107505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149350" cy="1075055"/>
                          </a:xfrm>
                          <a:prstGeom prst="rect">
                            <a:avLst/>
                          </a:prstGeom>
                          <a:ln/>
                        </pic:spPr>
                      </pic:pic>
                    </a:graphicData>
                  </a:graphic>
                </wp:inline>
              </w:drawing>
            </w:r>
          </w:p>
        </w:tc>
        <w:tc>
          <w:tcPr>
            <w:tcW w:w="8325" w:type="dxa"/>
            <w:shd w:val="clear" w:color="auto" w:fill="auto"/>
          </w:tcPr>
          <w:p w14:paraId="1148CF17" w14:textId="77777777" w:rsidR="00FD701A" w:rsidRDefault="00686F27">
            <w:pPr>
              <w:ind w:left="-427"/>
              <w:jc w:val="center"/>
              <w:rPr>
                <w:rFonts w:ascii="Arial" w:eastAsia="Arial" w:hAnsi="Arial" w:cs="Arial"/>
                <w:b/>
                <w:sz w:val="28"/>
                <w:szCs w:val="28"/>
              </w:rPr>
            </w:pPr>
            <w:r>
              <w:rPr>
                <w:rFonts w:ascii="Arial" w:eastAsia="Arial" w:hAnsi="Arial" w:cs="Arial"/>
                <w:b/>
                <w:sz w:val="28"/>
                <w:szCs w:val="28"/>
              </w:rPr>
              <w:t xml:space="preserve">MEETING OF THE INTER-ICG TASK TEAM ON </w:t>
            </w:r>
          </w:p>
          <w:p w14:paraId="00000003" w14:textId="5F4B19AD" w:rsidR="004248C9" w:rsidRDefault="00347088">
            <w:pPr>
              <w:ind w:left="-427"/>
              <w:jc w:val="center"/>
              <w:rPr>
                <w:rFonts w:ascii="Arial" w:eastAsia="Arial" w:hAnsi="Arial" w:cs="Arial"/>
                <w:b/>
                <w:sz w:val="28"/>
                <w:szCs w:val="28"/>
              </w:rPr>
            </w:pPr>
            <w:r>
              <w:rPr>
                <w:rFonts w:ascii="Arial" w:eastAsia="Arial" w:hAnsi="Arial" w:cs="Arial"/>
                <w:b/>
                <w:sz w:val="28"/>
                <w:szCs w:val="28"/>
              </w:rPr>
              <w:t>TSUNAMI WATCH OPERATIONS</w:t>
            </w:r>
          </w:p>
          <w:p w14:paraId="00000004" w14:textId="77777777" w:rsidR="004248C9" w:rsidRDefault="004248C9">
            <w:pPr>
              <w:ind w:left="-427"/>
              <w:jc w:val="center"/>
              <w:rPr>
                <w:rFonts w:ascii="Arial" w:eastAsia="Arial" w:hAnsi="Arial" w:cs="Arial"/>
              </w:rPr>
            </w:pPr>
          </w:p>
          <w:p w14:paraId="00000005" w14:textId="5F24E62D" w:rsidR="004248C9" w:rsidRDefault="00686F27">
            <w:pPr>
              <w:ind w:left="-427"/>
              <w:jc w:val="center"/>
              <w:rPr>
                <w:rFonts w:ascii="Arial" w:eastAsia="Arial" w:hAnsi="Arial" w:cs="Arial"/>
                <w:b/>
              </w:rPr>
            </w:pPr>
            <w:r>
              <w:rPr>
                <w:rFonts w:ascii="Arial" w:eastAsia="Arial" w:hAnsi="Arial" w:cs="Arial"/>
                <w:b/>
              </w:rPr>
              <w:t>INTERGOVERNMENTAL OCEANOGRAPHIC COMMISSION</w:t>
            </w:r>
            <w:r w:rsidR="00F71513">
              <w:rPr>
                <w:rFonts w:ascii="Arial" w:eastAsia="Arial" w:hAnsi="Arial" w:cs="Arial"/>
                <w:b/>
              </w:rPr>
              <w:t xml:space="preserve"> (IOC)</w:t>
            </w:r>
            <w:r w:rsidR="00FD701A">
              <w:rPr>
                <w:rFonts w:ascii="Arial" w:eastAsia="Arial" w:hAnsi="Arial" w:cs="Arial"/>
                <w:b/>
              </w:rPr>
              <w:t xml:space="preserve"> of</w:t>
            </w:r>
            <w:r>
              <w:rPr>
                <w:rFonts w:ascii="Arial" w:eastAsia="Arial" w:hAnsi="Arial" w:cs="Arial"/>
                <w:b/>
              </w:rPr>
              <w:t xml:space="preserve"> UNESCO</w:t>
            </w:r>
          </w:p>
        </w:tc>
      </w:tr>
      <w:tr w:rsidR="004248C9" w14:paraId="4C2558D0" w14:textId="77777777">
        <w:tc>
          <w:tcPr>
            <w:tcW w:w="1980" w:type="dxa"/>
            <w:shd w:val="clear" w:color="auto" w:fill="auto"/>
          </w:tcPr>
          <w:p w14:paraId="00000006" w14:textId="77777777" w:rsidR="004248C9" w:rsidRDefault="004248C9">
            <w:pPr>
              <w:jc w:val="center"/>
              <w:rPr>
                <w:rFonts w:ascii="Arial" w:eastAsia="Arial" w:hAnsi="Arial" w:cs="Arial"/>
                <w:b/>
                <w:sz w:val="28"/>
                <w:szCs w:val="28"/>
              </w:rPr>
            </w:pPr>
          </w:p>
        </w:tc>
        <w:tc>
          <w:tcPr>
            <w:tcW w:w="8325" w:type="dxa"/>
            <w:shd w:val="clear" w:color="auto" w:fill="auto"/>
          </w:tcPr>
          <w:p w14:paraId="00000007" w14:textId="77777777" w:rsidR="004248C9" w:rsidRDefault="00686F27">
            <w:pPr>
              <w:ind w:left="-1136"/>
              <w:jc w:val="center"/>
              <w:rPr>
                <w:rFonts w:ascii="Arial" w:eastAsia="Arial" w:hAnsi="Arial" w:cs="Arial"/>
                <w:b/>
                <w:sz w:val="28"/>
                <w:szCs w:val="28"/>
              </w:rPr>
            </w:pPr>
            <w:r>
              <w:rPr>
                <w:rFonts w:ascii="Arial" w:eastAsia="Arial" w:hAnsi="Arial" w:cs="Arial"/>
                <w:color w:val="808080"/>
                <w:sz w:val="24"/>
                <w:szCs w:val="24"/>
              </w:rPr>
              <w:t>27 - 28 February 2023 - Hybrid</w:t>
            </w:r>
          </w:p>
        </w:tc>
      </w:tr>
    </w:tbl>
    <w:p w14:paraId="27E58F35" w14:textId="77777777" w:rsidR="00C00802" w:rsidRDefault="00C00802" w:rsidP="00C00802">
      <w:pPr>
        <w:spacing w:after="0"/>
        <w:jc w:val="center"/>
        <w:rPr>
          <w:rFonts w:ascii="Arial" w:eastAsia="Arial" w:hAnsi="Arial" w:cs="Arial"/>
        </w:rPr>
      </w:pPr>
    </w:p>
    <w:p w14:paraId="4F6FB45E" w14:textId="22DA330F" w:rsidR="00FD701A" w:rsidRDefault="00FD701A" w:rsidP="00CF4FBF">
      <w:pPr>
        <w:spacing w:after="0"/>
        <w:jc w:val="center"/>
        <w:rPr>
          <w:rFonts w:asciiTheme="minorBidi" w:eastAsia="Arial" w:hAnsiTheme="minorBidi"/>
          <w:snapToGrid w:val="0"/>
          <w:lang w:val="en-GB"/>
        </w:rPr>
      </w:pPr>
      <w:r>
        <w:rPr>
          <w:rFonts w:ascii="Arial" w:eastAsia="Arial" w:hAnsi="Arial" w:cs="Arial"/>
        </w:rPr>
        <w:t xml:space="preserve">UNESCO-IOC </w:t>
      </w:r>
      <w:r w:rsidRPr="00931791">
        <w:rPr>
          <w:rFonts w:asciiTheme="minorBidi" w:eastAsia="Arial" w:hAnsiTheme="minorBidi"/>
          <w:snapToGrid w:val="0"/>
          <w:lang w:val="en-GB"/>
        </w:rPr>
        <w:t xml:space="preserve">Working Group on Tsunamis and Other Hazards </w:t>
      </w:r>
    </w:p>
    <w:p w14:paraId="0B6755CA" w14:textId="77777777" w:rsidR="00FD701A" w:rsidRDefault="00FD701A" w:rsidP="00CF4FBF">
      <w:pPr>
        <w:spacing w:after="0"/>
        <w:jc w:val="center"/>
        <w:rPr>
          <w:rFonts w:ascii="Arial" w:eastAsia="Arial" w:hAnsi="Arial" w:cs="Arial"/>
        </w:rPr>
      </w:pPr>
      <w:r w:rsidRPr="00931791">
        <w:rPr>
          <w:rFonts w:asciiTheme="minorBidi" w:eastAsia="Arial" w:hAnsiTheme="minorBidi"/>
          <w:snapToGrid w:val="0"/>
          <w:lang w:val="en-GB"/>
        </w:rPr>
        <w:t>Related to Sea-Level Warning and Mitigation Systems (</w:t>
      </w:r>
      <w:r w:rsidRPr="00310523">
        <w:rPr>
          <w:rFonts w:ascii="Arial" w:eastAsia="Arial" w:hAnsi="Arial" w:cs="Arial"/>
        </w:rPr>
        <w:t>TOWS-WG</w:t>
      </w:r>
      <w:r>
        <w:rPr>
          <w:rFonts w:ascii="Arial" w:eastAsia="Arial" w:hAnsi="Arial" w:cs="Arial"/>
        </w:rPr>
        <w:t>):</w:t>
      </w:r>
      <w:r w:rsidRPr="00310523">
        <w:rPr>
          <w:rFonts w:ascii="Arial" w:eastAsia="Arial" w:hAnsi="Arial" w:cs="Arial"/>
        </w:rPr>
        <w:t xml:space="preserve"> </w:t>
      </w:r>
    </w:p>
    <w:p w14:paraId="3B2B73F1" w14:textId="1D52E26D" w:rsidR="00361AB6" w:rsidRDefault="00686F27" w:rsidP="00C00802">
      <w:pPr>
        <w:widowControl w:val="0"/>
        <w:spacing w:after="0" w:line="240" w:lineRule="auto"/>
        <w:jc w:val="center"/>
        <w:rPr>
          <w:rFonts w:ascii="Arial" w:eastAsia="Arial" w:hAnsi="Arial" w:cs="Arial"/>
          <w:b/>
        </w:rPr>
      </w:pPr>
      <w:r>
        <w:rPr>
          <w:rFonts w:ascii="Arial" w:eastAsia="Arial" w:hAnsi="Arial" w:cs="Arial"/>
          <w:b/>
        </w:rPr>
        <w:t xml:space="preserve">Task Team on </w:t>
      </w:r>
      <w:r w:rsidR="00FD701A">
        <w:rPr>
          <w:rFonts w:ascii="Arial" w:eastAsia="Arial" w:hAnsi="Arial" w:cs="Arial"/>
          <w:b/>
        </w:rPr>
        <w:t>Tsunami Watch Operations</w:t>
      </w:r>
      <w:r>
        <w:rPr>
          <w:rFonts w:ascii="Arial" w:eastAsia="Arial" w:hAnsi="Arial" w:cs="Arial"/>
          <w:b/>
        </w:rPr>
        <w:t xml:space="preserve"> (TT-</w:t>
      </w:r>
      <w:r w:rsidR="00FD701A">
        <w:rPr>
          <w:rFonts w:ascii="Arial" w:eastAsia="Arial" w:hAnsi="Arial" w:cs="Arial"/>
          <w:b/>
        </w:rPr>
        <w:t>TWO</w:t>
      </w:r>
      <w:r>
        <w:rPr>
          <w:rFonts w:ascii="Arial" w:eastAsia="Arial" w:hAnsi="Arial" w:cs="Arial"/>
          <w:b/>
        </w:rPr>
        <w:t>)</w:t>
      </w:r>
      <w:r w:rsidR="00C00802">
        <w:rPr>
          <w:rFonts w:ascii="Arial" w:eastAsia="Arial" w:hAnsi="Arial" w:cs="Arial"/>
          <w:b/>
        </w:rPr>
        <w:t xml:space="preserve">  </w:t>
      </w:r>
    </w:p>
    <w:p w14:paraId="7A84E7C4" w14:textId="77777777" w:rsidR="00361AB6" w:rsidRDefault="00361AB6" w:rsidP="00C00802">
      <w:pPr>
        <w:widowControl w:val="0"/>
        <w:spacing w:after="0" w:line="240" w:lineRule="auto"/>
        <w:jc w:val="center"/>
        <w:rPr>
          <w:rFonts w:ascii="Arial" w:eastAsia="Arial" w:hAnsi="Arial" w:cs="Arial"/>
          <w:b/>
        </w:rPr>
      </w:pPr>
    </w:p>
    <w:p w14:paraId="4A630D8B" w14:textId="0651EC2D" w:rsidR="00C00802" w:rsidRDefault="00C00802" w:rsidP="00CF4FBF">
      <w:pPr>
        <w:widowControl w:val="0"/>
        <w:spacing w:after="0" w:line="240" w:lineRule="auto"/>
        <w:jc w:val="center"/>
        <w:rPr>
          <w:rFonts w:ascii="Arial" w:eastAsia="Arial" w:hAnsi="Arial" w:cs="Arial"/>
          <w:b/>
        </w:rPr>
      </w:pPr>
      <w:r>
        <w:rPr>
          <w:rFonts w:ascii="Arial" w:eastAsia="Arial" w:hAnsi="Arial" w:cs="Arial"/>
          <w:b/>
        </w:rPr>
        <w:t xml:space="preserve">   </w:t>
      </w:r>
      <w:r w:rsidR="00686F27">
        <w:rPr>
          <w:rFonts w:ascii="Arial" w:eastAsia="Arial" w:hAnsi="Arial" w:cs="Arial"/>
          <w:b/>
        </w:rPr>
        <w:t>Members</w:t>
      </w:r>
      <w:r>
        <w:rPr>
          <w:rFonts w:ascii="Arial" w:eastAsia="Arial" w:hAnsi="Arial" w:cs="Arial"/>
          <w:b/>
        </w:rPr>
        <w:t xml:space="preserve">, </w:t>
      </w:r>
      <w:r w:rsidR="00CD4A60">
        <w:rPr>
          <w:rFonts w:ascii="Arial" w:eastAsia="Arial" w:hAnsi="Arial" w:cs="Arial"/>
          <w:b/>
        </w:rPr>
        <w:t>Invited Experts</w:t>
      </w:r>
      <w:r>
        <w:rPr>
          <w:rFonts w:ascii="Arial" w:eastAsia="Arial" w:hAnsi="Arial" w:cs="Arial"/>
          <w:b/>
        </w:rPr>
        <w:t xml:space="preserve"> and Secretariat</w:t>
      </w:r>
    </w:p>
    <w:p w14:paraId="00000009" w14:textId="77777777" w:rsidR="004248C9" w:rsidRDefault="004248C9" w:rsidP="00CF4FBF">
      <w:pPr>
        <w:widowControl w:val="0"/>
        <w:spacing w:after="0" w:line="240" w:lineRule="auto"/>
        <w:jc w:val="center"/>
        <w:rPr>
          <w:rFonts w:ascii="Arial" w:eastAsia="Arial" w:hAnsi="Arial" w:cs="Arial"/>
          <w:b/>
        </w:rPr>
      </w:pPr>
    </w:p>
    <w:tbl>
      <w:tblPr>
        <w:tblStyle w:val="a2"/>
        <w:tblW w:w="10055"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400"/>
        <w:gridCol w:w="2268"/>
        <w:gridCol w:w="2268"/>
        <w:gridCol w:w="3119"/>
      </w:tblGrid>
      <w:tr w:rsidR="004248C9" w14:paraId="4FCD032C" w14:textId="77777777">
        <w:trPr>
          <w:cantSplit/>
          <w:trHeight w:val="227"/>
          <w:jc w:val="center"/>
        </w:trPr>
        <w:tc>
          <w:tcPr>
            <w:tcW w:w="2400" w:type="dxa"/>
            <w:tcMar>
              <w:top w:w="100" w:type="dxa"/>
              <w:left w:w="100" w:type="dxa"/>
              <w:bottom w:w="100" w:type="dxa"/>
              <w:right w:w="100" w:type="dxa"/>
            </w:tcMar>
          </w:tcPr>
          <w:p w14:paraId="0000000A" w14:textId="153FD562" w:rsidR="004248C9" w:rsidRPr="00CF4FBF" w:rsidRDefault="00803310">
            <w:pPr>
              <w:widowControl w:val="0"/>
              <w:spacing w:before="240"/>
              <w:rPr>
                <w:rFonts w:asciiTheme="minorBidi" w:eastAsia="Arial" w:hAnsiTheme="minorBidi" w:cstheme="minorBidi"/>
                <w:sz w:val="20"/>
                <w:szCs w:val="20"/>
              </w:rPr>
            </w:pPr>
            <w:r>
              <w:rPr>
                <w:rFonts w:asciiTheme="minorBidi" w:eastAsia="Times New Roman" w:hAnsiTheme="minorBidi" w:cstheme="minorBidi"/>
                <w:color w:val="000000"/>
              </w:rPr>
              <w:t>Mr. Yuji</w:t>
            </w:r>
            <w:r w:rsidR="00FD701A" w:rsidRPr="00CF4FBF">
              <w:rPr>
                <w:rFonts w:asciiTheme="minorBidi" w:eastAsia="Times New Roman" w:hAnsiTheme="minorBidi" w:cstheme="minorBidi"/>
                <w:color w:val="000000"/>
              </w:rPr>
              <w:t xml:space="preserve"> NISHIMAE</w:t>
            </w:r>
            <w:r w:rsidR="00FD701A" w:rsidRPr="00CF4FBF" w:rsidDel="00FD701A">
              <w:rPr>
                <w:rFonts w:asciiTheme="minorBidi" w:eastAsia="Arial" w:hAnsiTheme="minorBidi" w:cstheme="minorBidi"/>
                <w:sz w:val="20"/>
                <w:szCs w:val="20"/>
              </w:rPr>
              <w:t xml:space="preserve"> </w:t>
            </w:r>
            <w:r w:rsidR="00686F27" w:rsidRPr="00CF4FBF">
              <w:rPr>
                <w:rFonts w:asciiTheme="minorBidi" w:eastAsia="Arial" w:hAnsiTheme="minorBidi" w:cstheme="minorBidi"/>
              </w:rPr>
              <w:t xml:space="preserve">(Chair)  </w:t>
            </w:r>
          </w:p>
        </w:tc>
        <w:tc>
          <w:tcPr>
            <w:tcW w:w="2268" w:type="dxa"/>
            <w:tcMar>
              <w:top w:w="100" w:type="dxa"/>
              <w:left w:w="100" w:type="dxa"/>
              <w:bottom w:w="100" w:type="dxa"/>
              <w:right w:w="100" w:type="dxa"/>
            </w:tcMar>
          </w:tcPr>
          <w:p w14:paraId="0000000B" w14:textId="57ED1C34" w:rsidR="004248C9" w:rsidRPr="00CF4FBF" w:rsidRDefault="00686F27">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w:t>
            </w:r>
            <w:r w:rsidR="00FD701A" w:rsidRPr="00CF4FBF">
              <w:rPr>
                <w:rFonts w:asciiTheme="minorBidi" w:eastAsia="Arial" w:hAnsiTheme="minorBidi" w:cstheme="minorBidi"/>
                <w:color w:val="7F7F7F"/>
                <w:sz w:val="20"/>
                <w:szCs w:val="20"/>
              </w:rPr>
              <w:t>PTWS</w:t>
            </w:r>
          </w:p>
          <w:p w14:paraId="0000000C" w14:textId="77777777" w:rsidR="004248C9" w:rsidRPr="00CF4FBF" w:rsidRDefault="004248C9">
            <w:pPr>
              <w:widowControl w:val="0"/>
              <w:spacing w:before="240"/>
              <w:rPr>
                <w:rFonts w:asciiTheme="minorBidi" w:eastAsia="Arial" w:hAnsiTheme="minorBidi" w:cstheme="minorBidi"/>
                <w:color w:val="7F7F7F"/>
                <w:sz w:val="20"/>
                <w:szCs w:val="20"/>
              </w:rPr>
            </w:pPr>
          </w:p>
        </w:tc>
        <w:tc>
          <w:tcPr>
            <w:tcW w:w="2268" w:type="dxa"/>
          </w:tcPr>
          <w:p w14:paraId="0000000D" w14:textId="3E5FEA81" w:rsidR="004248C9" w:rsidRPr="00CF4FBF" w:rsidRDefault="00FD701A">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rPr>
              <w:t>Dr. Charles (Chip) McCREERY</w:t>
            </w:r>
            <w:r w:rsidRPr="00CF4FBF" w:rsidDel="00FD701A">
              <w:rPr>
                <w:rFonts w:asciiTheme="minorBidi" w:eastAsia="Arial" w:hAnsiTheme="minorBidi" w:cstheme="minorBidi"/>
                <w:sz w:val="20"/>
                <w:szCs w:val="20"/>
              </w:rPr>
              <w:t xml:space="preserve"> </w:t>
            </w:r>
          </w:p>
        </w:tc>
        <w:tc>
          <w:tcPr>
            <w:tcW w:w="3119" w:type="dxa"/>
          </w:tcPr>
          <w:p w14:paraId="0000000E" w14:textId="1D4CC917" w:rsidR="004248C9" w:rsidRPr="00CF4FBF" w:rsidRDefault="00FD701A">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ICG/CARIBE-EWS</w:t>
            </w:r>
            <w:r w:rsidRPr="00CF4FBF" w:rsidDel="00FD701A">
              <w:rPr>
                <w:rFonts w:asciiTheme="minorBidi" w:eastAsia="Arial" w:hAnsiTheme="minorBidi" w:cstheme="minorBidi"/>
                <w:color w:val="7F7F7F"/>
                <w:sz w:val="20"/>
                <w:szCs w:val="20"/>
              </w:rPr>
              <w:t xml:space="preserve"> </w:t>
            </w:r>
          </w:p>
        </w:tc>
      </w:tr>
      <w:tr w:rsidR="00686F27" w14:paraId="06FF9723" w14:textId="77777777">
        <w:trPr>
          <w:cantSplit/>
          <w:trHeight w:val="227"/>
          <w:jc w:val="center"/>
        </w:trPr>
        <w:tc>
          <w:tcPr>
            <w:tcW w:w="2400" w:type="dxa"/>
            <w:tcMar>
              <w:top w:w="100" w:type="dxa"/>
              <w:left w:w="100" w:type="dxa"/>
              <w:bottom w:w="100" w:type="dxa"/>
              <w:right w:w="100" w:type="dxa"/>
            </w:tcMar>
          </w:tcPr>
          <w:p w14:paraId="31B87FDC" w14:textId="25CB2D02" w:rsidR="00CD4A60" w:rsidRPr="00CF4FBF" w:rsidRDefault="00FD701A" w:rsidP="00CD4A60">
            <w:pPr>
              <w:widowControl w:val="0"/>
              <w:spacing w:before="240"/>
              <w:rPr>
                <w:rFonts w:asciiTheme="minorBidi" w:eastAsia="Arial" w:hAnsiTheme="minorBidi" w:cstheme="minorBidi"/>
              </w:rPr>
            </w:pPr>
            <w:r w:rsidRPr="00CF4FBF">
              <w:rPr>
                <w:rFonts w:asciiTheme="minorBidi" w:eastAsia="Arial" w:hAnsiTheme="minorBidi" w:cstheme="minorBidi"/>
              </w:rPr>
              <w:t>Dr Dakui Wang</w:t>
            </w:r>
          </w:p>
          <w:p w14:paraId="0000000F" w14:textId="2915505B" w:rsidR="00FD701A" w:rsidRPr="00CF4FBF" w:rsidRDefault="00FD701A" w:rsidP="00CF4FBF">
            <w:pPr>
              <w:widowControl w:val="0"/>
              <w:rPr>
                <w:rFonts w:asciiTheme="minorBidi" w:eastAsia="Arial" w:hAnsiTheme="minorBidi" w:cstheme="minorBidi"/>
                <w:sz w:val="20"/>
                <w:szCs w:val="20"/>
              </w:rPr>
            </w:pPr>
            <w:r w:rsidRPr="00CF4FBF">
              <w:rPr>
                <w:rFonts w:asciiTheme="minorBidi" w:eastAsia="Arial" w:hAnsiTheme="minorBidi" w:cstheme="minorBidi"/>
              </w:rPr>
              <w:t>(absent)</w:t>
            </w:r>
          </w:p>
        </w:tc>
        <w:tc>
          <w:tcPr>
            <w:tcW w:w="2268" w:type="dxa"/>
            <w:tcMar>
              <w:top w:w="100" w:type="dxa"/>
              <w:left w:w="100" w:type="dxa"/>
              <w:bottom w:w="100" w:type="dxa"/>
              <w:right w:w="100" w:type="dxa"/>
            </w:tcMar>
          </w:tcPr>
          <w:p w14:paraId="00000010" w14:textId="1E96AA18" w:rsidR="00686F27" w:rsidRPr="00CF4FBF" w:rsidRDefault="00686F27" w:rsidP="00686F27">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ICG/PTWS</w:t>
            </w:r>
          </w:p>
        </w:tc>
        <w:tc>
          <w:tcPr>
            <w:tcW w:w="2268" w:type="dxa"/>
          </w:tcPr>
          <w:p w14:paraId="00000011" w14:textId="15080DE6" w:rsidR="00686F27" w:rsidRPr="00CF4FBF" w:rsidRDefault="00FD701A" w:rsidP="00686F27">
            <w:pPr>
              <w:widowControl w:val="0"/>
              <w:spacing w:before="240"/>
              <w:rPr>
                <w:rFonts w:asciiTheme="minorBidi" w:eastAsia="Arial" w:hAnsiTheme="minorBidi" w:cstheme="minorBidi"/>
              </w:rPr>
            </w:pPr>
            <w:r w:rsidRPr="00CF4FBF">
              <w:rPr>
                <w:rFonts w:asciiTheme="minorBidi" w:eastAsia="Times New Roman" w:hAnsiTheme="minorBidi" w:cstheme="minorBidi"/>
                <w:color w:val="000000"/>
                <w:lang w:val="es-ES"/>
              </w:rPr>
              <w:t>Ms. Elizabeth VANACORE</w:t>
            </w:r>
          </w:p>
        </w:tc>
        <w:tc>
          <w:tcPr>
            <w:tcW w:w="3119" w:type="dxa"/>
          </w:tcPr>
          <w:p w14:paraId="00000012" w14:textId="7109E65A" w:rsidR="00686F27" w:rsidRPr="00CF4FBF" w:rsidRDefault="00FD701A" w:rsidP="00686F27">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 CARIBE-EWS</w:t>
            </w:r>
          </w:p>
        </w:tc>
      </w:tr>
      <w:tr w:rsidR="00686F27" w14:paraId="1655DFA0" w14:textId="77777777">
        <w:trPr>
          <w:cantSplit/>
          <w:trHeight w:val="227"/>
          <w:jc w:val="center"/>
        </w:trPr>
        <w:tc>
          <w:tcPr>
            <w:tcW w:w="2400" w:type="dxa"/>
            <w:tcMar>
              <w:top w:w="100" w:type="dxa"/>
              <w:left w:w="100" w:type="dxa"/>
              <w:bottom w:w="100" w:type="dxa"/>
              <w:right w:w="100" w:type="dxa"/>
            </w:tcMar>
          </w:tcPr>
          <w:p w14:paraId="00000013" w14:textId="23D6F492" w:rsidR="00686F27" w:rsidRPr="00CF4FBF" w:rsidRDefault="00FD701A" w:rsidP="00686F27">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rPr>
              <w:t>Mr. Pattabhi Rama Rao ELURI</w:t>
            </w:r>
            <w:r w:rsidRPr="00CF4FBF">
              <w:rPr>
                <w:rFonts w:asciiTheme="minorBidi" w:eastAsia="Arial" w:hAnsiTheme="minorBidi" w:cstheme="minorBidi"/>
                <w:sz w:val="20"/>
                <w:szCs w:val="20"/>
              </w:rPr>
              <w:t xml:space="preserve"> (online)</w:t>
            </w:r>
          </w:p>
        </w:tc>
        <w:tc>
          <w:tcPr>
            <w:tcW w:w="2268" w:type="dxa"/>
            <w:tcMar>
              <w:top w:w="100" w:type="dxa"/>
              <w:left w:w="100" w:type="dxa"/>
              <w:bottom w:w="100" w:type="dxa"/>
              <w:right w:w="100" w:type="dxa"/>
            </w:tcMar>
          </w:tcPr>
          <w:p w14:paraId="00000014" w14:textId="087151D8" w:rsidR="00686F27" w:rsidRPr="00CF4FBF" w:rsidRDefault="00686F27" w:rsidP="00686F27">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ICG/IOTWMS</w:t>
            </w:r>
          </w:p>
        </w:tc>
        <w:tc>
          <w:tcPr>
            <w:tcW w:w="2268" w:type="dxa"/>
          </w:tcPr>
          <w:p w14:paraId="00000015" w14:textId="64E72F8F" w:rsidR="00686F27" w:rsidRPr="00CF4FBF" w:rsidRDefault="00CD4A60" w:rsidP="00686F27">
            <w:pPr>
              <w:widowControl w:val="0"/>
              <w:spacing w:before="240"/>
              <w:rPr>
                <w:rFonts w:asciiTheme="minorBidi" w:eastAsia="Arial" w:hAnsiTheme="minorBidi" w:cstheme="minorBidi"/>
                <w:sz w:val="20"/>
                <w:szCs w:val="20"/>
              </w:rPr>
            </w:pPr>
            <w:r w:rsidRPr="00CF4FBF">
              <w:rPr>
                <w:rFonts w:asciiTheme="minorBidi" w:eastAsia="Arial" w:hAnsiTheme="minorBidi" w:cstheme="minorBidi"/>
              </w:rPr>
              <w:t>Mr. Rick BAILEY</w:t>
            </w:r>
            <w:r w:rsidR="00686F27" w:rsidRPr="00CF4FBF">
              <w:rPr>
                <w:rFonts w:asciiTheme="minorBidi" w:eastAsia="Arial" w:hAnsiTheme="minorBidi" w:cstheme="minorBidi"/>
                <w:sz w:val="20"/>
                <w:szCs w:val="20"/>
              </w:rPr>
              <w:t xml:space="preserve"> </w:t>
            </w:r>
          </w:p>
        </w:tc>
        <w:tc>
          <w:tcPr>
            <w:tcW w:w="3119" w:type="dxa"/>
          </w:tcPr>
          <w:p w14:paraId="34C55607" w14:textId="14185ACB" w:rsidR="00686F27" w:rsidRPr="00CF4FBF" w:rsidRDefault="00CD4A60" w:rsidP="00CF4FBF">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UNESCO-IOC</w:t>
            </w:r>
          </w:p>
          <w:p w14:paraId="5B355650" w14:textId="77777777" w:rsidR="00CD4A60" w:rsidRPr="00CF4FBF" w:rsidRDefault="00CD4A60" w:rsidP="00CF4FBF">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Technical Secretary TT TWO</w:t>
            </w:r>
          </w:p>
          <w:p w14:paraId="00000016" w14:textId="49A8AB0A" w:rsidR="00CD4A60" w:rsidRPr="00CF4FBF" w:rsidRDefault="00CD4A60" w:rsidP="00CF4FBF">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Head of Secretariat ICG/IOTWMS</w:t>
            </w:r>
          </w:p>
        </w:tc>
      </w:tr>
      <w:tr w:rsidR="00686F27" w14:paraId="7770C2A8" w14:textId="77777777">
        <w:trPr>
          <w:cantSplit/>
          <w:trHeight w:val="227"/>
          <w:jc w:val="center"/>
        </w:trPr>
        <w:tc>
          <w:tcPr>
            <w:tcW w:w="2400" w:type="dxa"/>
            <w:tcMar>
              <w:top w:w="100" w:type="dxa"/>
              <w:left w:w="100" w:type="dxa"/>
              <w:bottom w:w="100" w:type="dxa"/>
              <w:right w:w="100" w:type="dxa"/>
            </w:tcMar>
          </w:tcPr>
          <w:p w14:paraId="00000017" w14:textId="055FC90F" w:rsidR="00686F27" w:rsidRPr="00CF4FBF" w:rsidRDefault="00FD701A" w:rsidP="00686F27">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rPr>
              <w:t>Dr. Mohammad MOKHTARI</w:t>
            </w:r>
            <w:r w:rsidRPr="00CF4FBF" w:rsidDel="00FD701A">
              <w:rPr>
                <w:rFonts w:asciiTheme="minorBidi" w:eastAsia="Arial" w:hAnsiTheme="minorBidi" w:cstheme="minorBidi"/>
                <w:sz w:val="20"/>
                <w:szCs w:val="20"/>
              </w:rPr>
              <w:t xml:space="preserve"> </w:t>
            </w:r>
            <w:r w:rsidR="00686F27" w:rsidRPr="00CF4FBF">
              <w:rPr>
                <w:rFonts w:asciiTheme="minorBidi" w:eastAsia="Arial" w:hAnsiTheme="minorBidi" w:cstheme="minorBidi"/>
                <w:sz w:val="20"/>
                <w:szCs w:val="20"/>
              </w:rPr>
              <w:t>(Online)</w:t>
            </w:r>
          </w:p>
        </w:tc>
        <w:tc>
          <w:tcPr>
            <w:tcW w:w="2268" w:type="dxa"/>
            <w:tcMar>
              <w:top w:w="100" w:type="dxa"/>
              <w:left w:w="100" w:type="dxa"/>
              <w:bottom w:w="100" w:type="dxa"/>
              <w:right w:w="100" w:type="dxa"/>
            </w:tcMar>
          </w:tcPr>
          <w:p w14:paraId="00000018" w14:textId="46B0F77A" w:rsidR="00686F27" w:rsidRPr="00CF4FBF" w:rsidRDefault="00686F27" w:rsidP="00686F27">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w:t>
            </w:r>
            <w:r w:rsidR="00FD701A" w:rsidRPr="00CF4FBF">
              <w:rPr>
                <w:rFonts w:asciiTheme="minorBidi" w:eastAsia="Arial" w:hAnsiTheme="minorBidi" w:cstheme="minorBidi"/>
                <w:color w:val="7F7F7F"/>
                <w:sz w:val="20"/>
                <w:szCs w:val="20"/>
              </w:rPr>
              <w:t>IOTWMS</w:t>
            </w:r>
          </w:p>
        </w:tc>
        <w:tc>
          <w:tcPr>
            <w:tcW w:w="2268" w:type="dxa"/>
          </w:tcPr>
          <w:p w14:paraId="00000019" w14:textId="02FDB39E" w:rsidR="00686F27" w:rsidRPr="00CF4FBF" w:rsidRDefault="00CD4A60" w:rsidP="00686F27">
            <w:pPr>
              <w:widowControl w:val="0"/>
              <w:spacing w:before="240"/>
              <w:rPr>
                <w:rFonts w:asciiTheme="minorBidi" w:eastAsia="Arial" w:hAnsiTheme="minorBidi" w:cstheme="minorBidi"/>
              </w:rPr>
            </w:pPr>
            <w:r w:rsidRPr="00CF4FBF">
              <w:rPr>
                <w:rFonts w:asciiTheme="minorBidi" w:eastAsia="Arial" w:hAnsiTheme="minorBidi" w:cstheme="minorBidi"/>
              </w:rPr>
              <w:t>Mr. Bernardo Aliaga ROSSEL</w:t>
            </w:r>
          </w:p>
        </w:tc>
        <w:tc>
          <w:tcPr>
            <w:tcW w:w="3119" w:type="dxa"/>
          </w:tcPr>
          <w:p w14:paraId="4EF524E3" w14:textId="59E05A03" w:rsidR="00CD4A60" w:rsidRPr="00CF4FBF" w:rsidRDefault="00CD4A60" w:rsidP="00CD4A60">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UNESCO-IOC</w:t>
            </w:r>
          </w:p>
          <w:p w14:paraId="0000001A" w14:textId="6D2355DC" w:rsidR="00CD4A60" w:rsidRPr="00CF4FBF" w:rsidRDefault="00CD4A60" w:rsidP="00CF4FBF">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Head, IOC Tsunami Resilience Section</w:t>
            </w:r>
          </w:p>
        </w:tc>
      </w:tr>
      <w:tr w:rsidR="00CD4A60" w:rsidRPr="007F2B69" w14:paraId="3BE89673" w14:textId="77777777">
        <w:trPr>
          <w:cantSplit/>
          <w:trHeight w:val="227"/>
          <w:jc w:val="center"/>
        </w:trPr>
        <w:tc>
          <w:tcPr>
            <w:tcW w:w="2400" w:type="dxa"/>
            <w:tcMar>
              <w:top w:w="100" w:type="dxa"/>
              <w:left w:w="100" w:type="dxa"/>
              <w:bottom w:w="100" w:type="dxa"/>
              <w:right w:w="100" w:type="dxa"/>
            </w:tcMar>
          </w:tcPr>
          <w:p w14:paraId="0000001B" w14:textId="0EEA05FA" w:rsidR="00CD4A60" w:rsidRPr="00CF4FBF" w:rsidRDefault="00CD4A60" w:rsidP="00CD4A60">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lang w:val="es-ES"/>
              </w:rPr>
              <w:t>Mr. Alessio PIATANESI</w:t>
            </w:r>
            <w:r w:rsidRPr="00CF4FBF" w:rsidDel="00FD701A">
              <w:rPr>
                <w:rFonts w:asciiTheme="minorBidi" w:eastAsia="Arial" w:hAnsiTheme="minorBidi" w:cstheme="minorBidi"/>
                <w:sz w:val="20"/>
                <w:szCs w:val="20"/>
              </w:rPr>
              <w:t xml:space="preserve"> </w:t>
            </w:r>
            <w:r w:rsidRPr="00CF4FBF">
              <w:rPr>
                <w:rFonts w:asciiTheme="minorBidi" w:eastAsia="Arial" w:hAnsiTheme="minorBidi" w:cstheme="minorBidi"/>
                <w:sz w:val="20"/>
                <w:szCs w:val="20"/>
              </w:rPr>
              <w:t xml:space="preserve">(Online) </w:t>
            </w:r>
          </w:p>
        </w:tc>
        <w:tc>
          <w:tcPr>
            <w:tcW w:w="2268" w:type="dxa"/>
            <w:tcMar>
              <w:top w:w="100" w:type="dxa"/>
              <w:left w:w="100" w:type="dxa"/>
              <w:bottom w:w="100" w:type="dxa"/>
              <w:right w:w="100" w:type="dxa"/>
            </w:tcMar>
          </w:tcPr>
          <w:p w14:paraId="0000001C" w14:textId="220AD1B1" w:rsidR="00CD4A60" w:rsidRPr="00CF4FBF" w:rsidRDefault="00CD4A60" w:rsidP="00CD4A60">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ICG/NEAMTWS</w:t>
            </w:r>
          </w:p>
        </w:tc>
        <w:tc>
          <w:tcPr>
            <w:tcW w:w="2268" w:type="dxa"/>
          </w:tcPr>
          <w:p w14:paraId="0000001D" w14:textId="42F40CFB" w:rsidR="00CD4A60" w:rsidRPr="00CF4FBF" w:rsidRDefault="00CD4A60" w:rsidP="00CD4A60">
            <w:pPr>
              <w:widowControl w:val="0"/>
              <w:spacing w:before="240"/>
              <w:rPr>
                <w:rFonts w:asciiTheme="minorBidi" w:eastAsia="Arial" w:hAnsiTheme="minorBidi" w:cstheme="minorBidi"/>
                <w:sz w:val="20"/>
                <w:szCs w:val="20"/>
                <w:lang w:val="es-ES"/>
              </w:rPr>
            </w:pPr>
            <w:r w:rsidRPr="00CF4FBF">
              <w:rPr>
                <w:rFonts w:asciiTheme="minorBidi" w:eastAsia="Arial" w:hAnsiTheme="minorBidi" w:cstheme="minorBidi"/>
              </w:rPr>
              <w:t>Ms Nora. Gale</w:t>
            </w:r>
          </w:p>
        </w:tc>
        <w:tc>
          <w:tcPr>
            <w:tcW w:w="3119" w:type="dxa"/>
          </w:tcPr>
          <w:p w14:paraId="620CD549" w14:textId="77777777" w:rsidR="00CD4A60" w:rsidRPr="00CF4FBF" w:rsidRDefault="00CD4A60" w:rsidP="00CD4A60">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UNESCO-IOC</w:t>
            </w:r>
          </w:p>
          <w:p w14:paraId="0000001E" w14:textId="27A2C5C3" w:rsidR="00CD4A60" w:rsidRPr="00CF4FBF" w:rsidRDefault="00CD4A60" w:rsidP="00CF4FBF">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Secretariat ICG/IOTWMS</w:t>
            </w:r>
          </w:p>
        </w:tc>
      </w:tr>
      <w:tr w:rsidR="00CD4A60" w14:paraId="64E09783" w14:textId="77777777">
        <w:trPr>
          <w:cantSplit/>
          <w:trHeight w:val="227"/>
          <w:jc w:val="center"/>
        </w:trPr>
        <w:tc>
          <w:tcPr>
            <w:tcW w:w="2400" w:type="dxa"/>
            <w:tcMar>
              <w:top w:w="100" w:type="dxa"/>
              <w:left w:w="100" w:type="dxa"/>
              <w:bottom w:w="100" w:type="dxa"/>
              <w:right w:w="100" w:type="dxa"/>
            </w:tcMar>
          </w:tcPr>
          <w:p w14:paraId="0000001F" w14:textId="2A8995BE" w:rsidR="00CD4A60" w:rsidRPr="00CF4FBF" w:rsidRDefault="00CD4A60" w:rsidP="00CD4A60">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lang w:val="fr-FR"/>
              </w:rPr>
              <w:t>Dr. Hélène HÉBERT</w:t>
            </w:r>
          </w:p>
        </w:tc>
        <w:tc>
          <w:tcPr>
            <w:tcW w:w="2268" w:type="dxa"/>
            <w:tcMar>
              <w:top w:w="100" w:type="dxa"/>
              <w:left w:w="100" w:type="dxa"/>
              <w:bottom w:w="100" w:type="dxa"/>
              <w:right w:w="100" w:type="dxa"/>
            </w:tcMar>
          </w:tcPr>
          <w:p w14:paraId="00000020" w14:textId="7B4273EF" w:rsidR="00CD4A60" w:rsidRPr="00CF4FBF" w:rsidRDefault="00CD4A60" w:rsidP="00CD4A60">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ICG/NEAMTWS</w:t>
            </w:r>
          </w:p>
        </w:tc>
        <w:tc>
          <w:tcPr>
            <w:tcW w:w="2268" w:type="dxa"/>
          </w:tcPr>
          <w:p w14:paraId="00000021" w14:textId="5DB5185C" w:rsidR="00CD4A60" w:rsidRPr="00CF4FBF" w:rsidRDefault="00CD4A60" w:rsidP="00CD4A60">
            <w:pPr>
              <w:widowControl w:val="0"/>
              <w:spacing w:before="240"/>
              <w:rPr>
                <w:rFonts w:asciiTheme="minorBidi" w:eastAsia="Arial" w:hAnsiTheme="minorBidi" w:cstheme="minorBidi"/>
                <w:sz w:val="20"/>
                <w:szCs w:val="20"/>
                <w:lang w:val="es-ES"/>
              </w:rPr>
            </w:pPr>
            <w:r w:rsidRPr="00CF4FBF">
              <w:rPr>
                <w:rFonts w:asciiTheme="minorBidi" w:eastAsia="Times New Roman" w:hAnsiTheme="minorBidi" w:cstheme="minorBidi"/>
                <w:color w:val="000000"/>
                <w:lang w:val="fr-FR"/>
              </w:rPr>
              <w:t>Dr. François SCHINDELÉ</w:t>
            </w:r>
            <w:r w:rsidRPr="00CF4FBF" w:rsidDel="00CD4A60">
              <w:rPr>
                <w:rFonts w:asciiTheme="minorBidi" w:eastAsia="Arial" w:hAnsiTheme="minorBidi" w:cstheme="minorBidi"/>
                <w:sz w:val="20"/>
                <w:szCs w:val="20"/>
                <w:lang w:val="es-ES"/>
              </w:rPr>
              <w:t xml:space="preserve"> </w:t>
            </w:r>
          </w:p>
        </w:tc>
        <w:tc>
          <w:tcPr>
            <w:tcW w:w="3119" w:type="dxa"/>
          </w:tcPr>
          <w:p w14:paraId="1A8C0567" w14:textId="77777777" w:rsidR="00CD4A60" w:rsidRPr="00CF4FBF" w:rsidRDefault="00CD4A60" w:rsidP="00CD4A60">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Invited expert</w:t>
            </w:r>
          </w:p>
          <w:p w14:paraId="00000022" w14:textId="153A1263" w:rsidR="00CD4A60" w:rsidRPr="00CF4FBF" w:rsidRDefault="00CD4A60" w:rsidP="00CF4FBF">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 xml:space="preserve">Chair </w:t>
            </w:r>
            <w:r w:rsidRPr="00CF4FBF">
              <w:rPr>
                <w:rFonts w:asciiTheme="minorBidi" w:eastAsia="Arial" w:hAnsiTheme="minorBidi" w:cstheme="minorBidi"/>
                <w:i/>
                <w:iCs/>
                <w:color w:val="7F7F7F"/>
                <w:sz w:val="20"/>
                <w:szCs w:val="20"/>
              </w:rPr>
              <w:t>Ad Hoc</w:t>
            </w:r>
            <w:r w:rsidRPr="00CF4FBF">
              <w:rPr>
                <w:rFonts w:asciiTheme="minorBidi" w:eastAsia="Arial" w:hAnsiTheme="minorBidi" w:cstheme="minorBidi"/>
                <w:color w:val="7F7F7F"/>
                <w:sz w:val="20"/>
                <w:szCs w:val="20"/>
              </w:rPr>
              <w:t xml:space="preserve"> Team Tsunamis Generated by Volcanoes</w:t>
            </w:r>
          </w:p>
        </w:tc>
      </w:tr>
      <w:tr w:rsidR="00FD701A" w14:paraId="17215F59" w14:textId="77777777">
        <w:trPr>
          <w:cantSplit/>
          <w:trHeight w:val="227"/>
          <w:jc w:val="center"/>
        </w:trPr>
        <w:tc>
          <w:tcPr>
            <w:tcW w:w="2400" w:type="dxa"/>
            <w:tcMar>
              <w:top w:w="100" w:type="dxa"/>
              <w:left w:w="100" w:type="dxa"/>
              <w:bottom w:w="100" w:type="dxa"/>
              <w:right w:w="100" w:type="dxa"/>
            </w:tcMar>
          </w:tcPr>
          <w:p w14:paraId="00000023" w14:textId="2380DE78" w:rsidR="00FD701A" w:rsidRPr="00CF4FBF" w:rsidRDefault="00FD701A" w:rsidP="00FD701A">
            <w:pPr>
              <w:widowControl w:val="0"/>
              <w:spacing w:before="240"/>
              <w:rPr>
                <w:rFonts w:asciiTheme="minorBidi" w:eastAsia="Arial" w:hAnsiTheme="minorBidi" w:cstheme="minorBidi"/>
                <w:sz w:val="20"/>
                <w:szCs w:val="20"/>
              </w:rPr>
            </w:pPr>
            <w:r w:rsidRPr="00CF4FBF">
              <w:rPr>
                <w:rFonts w:asciiTheme="minorBidi" w:eastAsia="Arial" w:hAnsiTheme="minorBidi" w:cstheme="minorBidi"/>
                <w:sz w:val="20"/>
                <w:szCs w:val="20"/>
              </w:rPr>
              <w:t>Alison Brome</w:t>
            </w:r>
          </w:p>
        </w:tc>
        <w:tc>
          <w:tcPr>
            <w:tcW w:w="2268" w:type="dxa"/>
            <w:tcMar>
              <w:top w:w="100" w:type="dxa"/>
              <w:left w:w="100" w:type="dxa"/>
              <w:bottom w:w="100" w:type="dxa"/>
              <w:right w:w="100" w:type="dxa"/>
            </w:tcMar>
          </w:tcPr>
          <w:p w14:paraId="00000024" w14:textId="6FE017B5" w:rsidR="00FD701A" w:rsidRPr="00CF4FBF" w:rsidRDefault="00FD701A" w:rsidP="00FD701A">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ICG/CARIBE-EWS</w:t>
            </w:r>
          </w:p>
        </w:tc>
        <w:tc>
          <w:tcPr>
            <w:tcW w:w="2268" w:type="dxa"/>
          </w:tcPr>
          <w:p w14:paraId="00000026" w14:textId="14522A63" w:rsidR="00FD701A" w:rsidRPr="00CF4FBF" w:rsidRDefault="00CD4A60" w:rsidP="00FD701A">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rPr>
              <w:t>Mr. Michael ANGOVE</w:t>
            </w:r>
          </w:p>
        </w:tc>
        <w:tc>
          <w:tcPr>
            <w:tcW w:w="3119" w:type="dxa"/>
          </w:tcPr>
          <w:p w14:paraId="36DD293D" w14:textId="77777777" w:rsidR="00CD4A60" w:rsidRPr="00CF4FBF" w:rsidRDefault="00CD4A60" w:rsidP="00CD4A60">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Invited expert</w:t>
            </w:r>
          </w:p>
          <w:p w14:paraId="00000027" w14:textId="604F862E" w:rsidR="00FD701A" w:rsidRPr="00CF4FBF" w:rsidRDefault="00CD4A60" w:rsidP="00CF4FBF">
            <w:pPr>
              <w:widowControl w:val="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 xml:space="preserve">Chair </w:t>
            </w:r>
            <w:r w:rsidRPr="00CF4FBF">
              <w:rPr>
                <w:rFonts w:asciiTheme="minorBidi" w:eastAsia="Arial" w:hAnsiTheme="minorBidi" w:cstheme="minorBidi"/>
                <w:i/>
                <w:iCs/>
                <w:color w:val="7F7F7F"/>
                <w:sz w:val="20"/>
                <w:szCs w:val="20"/>
              </w:rPr>
              <w:t>Ad Hoc</w:t>
            </w:r>
            <w:r w:rsidRPr="00CF4FBF">
              <w:rPr>
                <w:rFonts w:asciiTheme="minorBidi" w:eastAsia="Arial" w:hAnsiTheme="minorBidi" w:cstheme="minorBidi"/>
                <w:color w:val="7F7F7F"/>
                <w:sz w:val="20"/>
                <w:szCs w:val="20"/>
              </w:rPr>
              <w:t xml:space="preserve"> Team on Mete-tsunamis</w:t>
            </w:r>
          </w:p>
        </w:tc>
      </w:tr>
      <w:tr w:rsidR="00C00802" w14:paraId="532F0198" w14:textId="77777777">
        <w:trPr>
          <w:cantSplit/>
          <w:trHeight w:val="227"/>
          <w:jc w:val="center"/>
        </w:trPr>
        <w:tc>
          <w:tcPr>
            <w:tcW w:w="2400" w:type="dxa"/>
            <w:tcMar>
              <w:top w:w="100" w:type="dxa"/>
              <w:left w:w="100" w:type="dxa"/>
              <w:bottom w:w="100" w:type="dxa"/>
              <w:right w:w="100" w:type="dxa"/>
            </w:tcMar>
          </w:tcPr>
          <w:p w14:paraId="5CCAABE8" w14:textId="2003F9F6" w:rsidR="00C00802" w:rsidRPr="00CF4FBF" w:rsidRDefault="00C00802" w:rsidP="00FD701A">
            <w:pPr>
              <w:widowControl w:val="0"/>
              <w:spacing w:before="240"/>
              <w:rPr>
                <w:rFonts w:asciiTheme="minorBidi" w:eastAsia="Arial" w:hAnsiTheme="minorBidi" w:cstheme="minorBidi"/>
                <w:sz w:val="20"/>
                <w:szCs w:val="20"/>
              </w:rPr>
            </w:pPr>
            <w:r w:rsidRPr="00CF4FBF">
              <w:rPr>
                <w:rFonts w:asciiTheme="minorBidi" w:eastAsia="Times New Roman" w:hAnsiTheme="minorBidi" w:cstheme="minorBidi"/>
                <w:color w:val="000000"/>
                <w:lang w:val="fr-FR"/>
              </w:rPr>
              <w:t>Dr. Ahmet C. YALCINER</w:t>
            </w:r>
          </w:p>
        </w:tc>
        <w:tc>
          <w:tcPr>
            <w:tcW w:w="2268" w:type="dxa"/>
            <w:tcMar>
              <w:top w:w="100" w:type="dxa"/>
              <w:left w:w="100" w:type="dxa"/>
              <w:bottom w:w="100" w:type="dxa"/>
              <w:right w:w="100" w:type="dxa"/>
            </w:tcMar>
          </w:tcPr>
          <w:p w14:paraId="388E2565" w14:textId="77777777" w:rsidR="00C00802" w:rsidRPr="00CF4FBF" w:rsidRDefault="00C00802" w:rsidP="00FD701A">
            <w:pPr>
              <w:widowControl w:val="0"/>
              <w:spacing w:before="240"/>
              <w:rPr>
                <w:rFonts w:asciiTheme="minorBidi" w:eastAsia="Arial" w:hAnsiTheme="minorBidi" w:cstheme="minorBidi"/>
                <w:color w:val="7F7F7F"/>
                <w:sz w:val="20"/>
                <w:szCs w:val="20"/>
              </w:rPr>
            </w:pPr>
            <w:r w:rsidRPr="00CF4FBF">
              <w:rPr>
                <w:rFonts w:asciiTheme="minorBidi" w:eastAsia="Arial" w:hAnsiTheme="minorBidi" w:cstheme="minorBidi"/>
                <w:color w:val="7F7F7F"/>
                <w:sz w:val="20"/>
                <w:szCs w:val="20"/>
              </w:rPr>
              <w:t>Invited Expert</w:t>
            </w:r>
          </w:p>
          <w:p w14:paraId="6631C79C" w14:textId="39276D05" w:rsidR="00C00802" w:rsidRPr="00CF4FBF" w:rsidDel="00FD701A" w:rsidRDefault="00C00802" w:rsidP="00FD701A">
            <w:pPr>
              <w:widowControl w:val="0"/>
              <w:spacing w:before="240"/>
              <w:rPr>
                <w:rFonts w:asciiTheme="minorBidi" w:eastAsia="Arial" w:hAnsiTheme="minorBidi" w:cstheme="minorBidi"/>
                <w:color w:val="7F7F7F"/>
                <w:sz w:val="20"/>
                <w:szCs w:val="20"/>
              </w:rPr>
            </w:pPr>
          </w:p>
        </w:tc>
        <w:tc>
          <w:tcPr>
            <w:tcW w:w="2268" w:type="dxa"/>
          </w:tcPr>
          <w:p w14:paraId="1EC38DD5" w14:textId="77777777" w:rsidR="00C00802" w:rsidRPr="00CF4FBF" w:rsidRDefault="00C00802" w:rsidP="00FD701A">
            <w:pPr>
              <w:widowControl w:val="0"/>
              <w:spacing w:before="240"/>
              <w:rPr>
                <w:rFonts w:asciiTheme="minorBidi" w:eastAsia="Times New Roman" w:hAnsiTheme="minorBidi" w:cstheme="minorBidi"/>
                <w:color w:val="000000"/>
              </w:rPr>
            </w:pPr>
          </w:p>
        </w:tc>
        <w:tc>
          <w:tcPr>
            <w:tcW w:w="3119" w:type="dxa"/>
          </w:tcPr>
          <w:p w14:paraId="4F24D5E8" w14:textId="77777777" w:rsidR="00C00802" w:rsidRPr="00CF4FBF" w:rsidRDefault="00C00802" w:rsidP="00CD4A60">
            <w:pPr>
              <w:widowControl w:val="0"/>
              <w:spacing w:before="240"/>
              <w:rPr>
                <w:rFonts w:asciiTheme="minorBidi" w:eastAsia="Arial" w:hAnsiTheme="minorBidi" w:cstheme="minorBidi"/>
                <w:color w:val="7F7F7F"/>
                <w:sz w:val="20"/>
                <w:szCs w:val="20"/>
              </w:rPr>
            </w:pPr>
          </w:p>
        </w:tc>
      </w:tr>
    </w:tbl>
    <w:p w14:paraId="00000034" w14:textId="77777777" w:rsidR="004248C9" w:rsidRDefault="004248C9">
      <w:pPr>
        <w:widowControl w:val="0"/>
        <w:spacing w:after="0" w:line="240" w:lineRule="auto"/>
        <w:ind w:right="98"/>
        <w:rPr>
          <w:rFonts w:ascii="Arial" w:eastAsia="Arial" w:hAnsi="Arial" w:cs="Arial"/>
          <w:sz w:val="20"/>
          <w:szCs w:val="20"/>
        </w:rPr>
      </w:pPr>
    </w:p>
    <w:p w14:paraId="09561837" w14:textId="77777777" w:rsidR="00686F27" w:rsidRDefault="00686F27">
      <w:pPr>
        <w:widowControl w:val="0"/>
        <w:spacing w:after="0" w:line="240" w:lineRule="auto"/>
        <w:ind w:right="98"/>
        <w:rPr>
          <w:rFonts w:ascii="Arial" w:eastAsia="Arial" w:hAnsi="Arial" w:cs="Arial"/>
          <w:sz w:val="20"/>
          <w:szCs w:val="20"/>
        </w:rPr>
      </w:pPr>
    </w:p>
    <w:p w14:paraId="714F93F9" w14:textId="39B219BC" w:rsidR="00361AB6" w:rsidRDefault="00361AB6" w:rsidP="00CF4FBF">
      <w:pPr>
        <w:spacing w:after="0"/>
        <w:rPr>
          <w:rFonts w:ascii="Arial" w:eastAsia="Arial" w:hAnsi="Arial" w:cs="Arial"/>
          <w:b/>
        </w:rPr>
      </w:pPr>
      <w:bookmarkStart w:id="1" w:name="_heading=h.30j0zll" w:colFirst="0" w:colLast="0"/>
      <w:bookmarkEnd w:id="1"/>
      <w:r w:rsidRPr="00361AB6">
        <w:rPr>
          <w:rFonts w:ascii="Arial" w:eastAsia="Arial" w:hAnsi="Arial" w:cs="Arial"/>
          <w:b/>
        </w:rPr>
        <w:t xml:space="preserve">TASK TEAM ON TSUNAMI WATCH OPERATIONS (TT TWO) AND TASK TEAM ON DISASTER MANAGEMENT AND PREPAREDNESS (TT DMP) </w:t>
      </w:r>
      <w:r>
        <w:rPr>
          <w:rFonts w:ascii="Arial" w:eastAsia="Arial" w:hAnsi="Arial" w:cs="Arial"/>
          <w:b/>
        </w:rPr>
        <w:t xml:space="preserve">JOINT </w:t>
      </w:r>
      <w:r w:rsidRPr="00361AB6">
        <w:rPr>
          <w:rFonts w:ascii="Arial" w:eastAsia="Arial" w:hAnsi="Arial" w:cs="Arial"/>
          <w:b/>
        </w:rPr>
        <w:t>SESSION</w:t>
      </w:r>
      <w:r>
        <w:rPr>
          <w:rFonts w:ascii="Arial" w:eastAsia="Arial" w:hAnsi="Arial" w:cs="Arial"/>
          <w:b/>
        </w:rPr>
        <w:t xml:space="preserve"> #1</w:t>
      </w:r>
      <w:r w:rsidRPr="00A56B08">
        <w:rPr>
          <w:rFonts w:ascii="Arial" w:eastAsia="Arial" w:hAnsi="Arial" w:cs="Arial"/>
          <w:b/>
        </w:rPr>
        <w:t xml:space="preserve"> </w:t>
      </w:r>
    </w:p>
    <w:p w14:paraId="722D403A" w14:textId="1F2D0F88" w:rsidR="00310523" w:rsidRPr="00CF4FBF" w:rsidRDefault="00310523" w:rsidP="00CF4FBF">
      <w:pPr>
        <w:rPr>
          <w:rFonts w:ascii="Arial" w:eastAsia="Arial" w:hAnsi="Arial" w:cs="Arial"/>
          <w:bCs/>
        </w:rPr>
      </w:pPr>
      <w:r w:rsidRPr="00CF4FBF">
        <w:rPr>
          <w:rFonts w:ascii="Arial" w:eastAsia="Arial" w:hAnsi="Arial" w:cs="Arial"/>
          <w:bCs/>
        </w:rPr>
        <w:t>(</w:t>
      </w:r>
      <w:r w:rsidR="00195611" w:rsidRPr="00CF4FBF">
        <w:rPr>
          <w:rFonts w:ascii="Arial" w:eastAsia="Arial" w:hAnsi="Arial" w:cs="Arial"/>
          <w:bCs/>
        </w:rPr>
        <w:t xml:space="preserve">Chaired by </w:t>
      </w:r>
      <w:r w:rsidR="00195611" w:rsidRPr="00CF4FBF">
        <w:rPr>
          <w:rFonts w:ascii="Arial" w:eastAsia="Arial" w:hAnsi="Arial" w:cs="Arial"/>
          <w:bCs/>
          <w:color w:val="000000"/>
        </w:rPr>
        <w:t xml:space="preserve">Prof </w:t>
      </w:r>
      <w:r w:rsidR="00195611" w:rsidRPr="00CF4FBF">
        <w:rPr>
          <w:rFonts w:ascii="Arial" w:eastAsia="Arial" w:hAnsi="Arial" w:cs="Arial"/>
          <w:bCs/>
        </w:rPr>
        <w:t>Harkunti Pertiwi Rahayu</w:t>
      </w:r>
      <w:r w:rsidR="00195611" w:rsidRPr="00CF4FBF">
        <w:rPr>
          <w:rFonts w:ascii="Arial" w:eastAsia="Arial" w:hAnsi="Arial" w:cs="Arial"/>
          <w:bCs/>
          <w:color w:val="000000"/>
        </w:rPr>
        <w:t xml:space="preserve"> and </w:t>
      </w:r>
      <w:r w:rsidR="00803310">
        <w:rPr>
          <w:rFonts w:ascii="Arial" w:eastAsia="Arial" w:hAnsi="Arial" w:cs="Arial"/>
          <w:bCs/>
          <w:color w:val="000000"/>
        </w:rPr>
        <w:t>M</w:t>
      </w:r>
      <w:r w:rsidR="00195611" w:rsidRPr="00CF4FBF">
        <w:rPr>
          <w:rFonts w:ascii="Arial" w:eastAsia="Arial" w:hAnsi="Arial" w:cs="Arial"/>
          <w:bCs/>
          <w:color w:val="000000"/>
        </w:rPr>
        <w:t xml:space="preserve">r </w:t>
      </w:r>
      <w:r w:rsidR="00195611" w:rsidRPr="00CF4FBF">
        <w:rPr>
          <w:rFonts w:ascii="Arial" w:eastAsia="Arial" w:hAnsi="Arial" w:cs="Arial"/>
          <w:bCs/>
        </w:rPr>
        <w:t>Yuji Nishimae</w:t>
      </w:r>
      <w:r w:rsidRPr="00CF4FBF">
        <w:rPr>
          <w:rFonts w:ascii="Arial" w:eastAsia="Arial" w:hAnsi="Arial" w:cs="Arial"/>
          <w:bCs/>
          <w:color w:val="000000"/>
        </w:rPr>
        <w:t>)</w:t>
      </w:r>
    </w:p>
    <w:p w14:paraId="4D05DD1E" w14:textId="0799D208" w:rsidR="00310523" w:rsidRPr="00A56B08" w:rsidRDefault="00310523" w:rsidP="00310523">
      <w:pPr>
        <w:widowControl w:val="0"/>
        <w:spacing w:before="240" w:after="0"/>
        <w:jc w:val="both"/>
        <w:rPr>
          <w:rFonts w:ascii="Arial" w:eastAsia="Arial" w:hAnsi="Arial" w:cs="Arial"/>
          <w:b/>
          <w:color w:val="000000"/>
        </w:rPr>
      </w:pPr>
      <w:r w:rsidRPr="00310523">
        <w:rPr>
          <w:rFonts w:ascii="Arial" w:eastAsia="Arial" w:hAnsi="Arial" w:cs="Arial"/>
          <w:b/>
          <w:color w:val="000000"/>
        </w:rPr>
        <w:t xml:space="preserve">J1 WELCOME &amp; INTRODUCTION </w:t>
      </w:r>
      <w:sdt>
        <w:sdtPr>
          <w:rPr>
            <w:rFonts w:ascii="Arial" w:hAnsi="Arial" w:cs="Arial"/>
          </w:rPr>
          <w:tag w:val="goog_rdk_0"/>
          <w:id w:val="1801880848"/>
          <w:showingPlcHdr/>
        </w:sdtPr>
        <w:sdtContent>
          <w:r w:rsidR="00790BA9">
            <w:rPr>
              <w:rFonts w:ascii="Arial" w:hAnsi="Arial" w:cs="Arial"/>
            </w:rPr>
            <w:t xml:space="preserve">     </w:t>
          </w:r>
        </w:sdtContent>
      </w:sdt>
    </w:p>
    <w:p w14:paraId="75009F0A" w14:textId="5E3CDECC" w:rsidR="00310523" w:rsidRPr="00310523" w:rsidRDefault="00310523" w:rsidP="00310523">
      <w:pPr>
        <w:widowControl w:val="0"/>
        <w:spacing w:before="240" w:after="0"/>
        <w:jc w:val="both"/>
        <w:rPr>
          <w:rFonts w:ascii="Arial" w:eastAsia="Arial" w:hAnsi="Arial" w:cs="Arial"/>
        </w:rPr>
      </w:pPr>
      <w:r w:rsidRPr="00310523">
        <w:rPr>
          <w:rFonts w:ascii="Arial" w:eastAsia="Arial" w:hAnsi="Arial" w:cs="Arial"/>
        </w:rPr>
        <w:t xml:space="preserve">Mr Bernardo Aliaga, Head of Tsunami Unit welcomed all participants to the joint opening session of </w:t>
      </w:r>
      <w:r w:rsidR="00195611">
        <w:rPr>
          <w:rFonts w:ascii="Arial" w:eastAsia="Arial" w:hAnsi="Arial" w:cs="Arial"/>
        </w:rPr>
        <w:t xml:space="preserve">the UNESCO-IOC </w:t>
      </w:r>
      <w:r w:rsidR="00195611" w:rsidRPr="00931791">
        <w:rPr>
          <w:rFonts w:asciiTheme="minorBidi" w:eastAsia="Arial" w:hAnsiTheme="minorBidi"/>
          <w:snapToGrid w:val="0"/>
          <w:lang w:val="en-GB"/>
        </w:rPr>
        <w:t>Working Group on Tsunamis and Other Hazards Related to Sea-Level Warning and Mitigation Systems (</w:t>
      </w:r>
      <w:r w:rsidRPr="00310523">
        <w:rPr>
          <w:rFonts w:ascii="Arial" w:eastAsia="Arial" w:hAnsi="Arial" w:cs="Arial"/>
        </w:rPr>
        <w:t>TOWS-WG</w:t>
      </w:r>
      <w:r w:rsidR="00195611">
        <w:rPr>
          <w:rFonts w:ascii="Arial" w:eastAsia="Arial" w:hAnsi="Arial" w:cs="Arial"/>
        </w:rPr>
        <w:t>)</w:t>
      </w:r>
      <w:r w:rsidRPr="00310523">
        <w:rPr>
          <w:rFonts w:ascii="Arial" w:eastAsia="Arial" w:hAnsi="Arial" w:cs="Arial"/>
        </w:rPr>
        <w:t xml:space="preserve"> </w:t>
      </w:r>
      <w:r w:rsidR="00195611">
        <w:rPr>
          <w:rFonts w:ascii="Arial" w:eastAsia="Arial" w:hAnsi="Arial" w:cs="Arial"/>
        </w:rPr>
        <w:t>t</w:t>
      </w:r>
      <w:r w:rsidRPr="00310523">
        <w:rPr>
          <w:rFonts w:ascii="Arial" w:eastAsia="Arial" w:hAnsi="Arial" w:cs="Arial"/>
        </w:rPr>
        <w:t xml:space="preserve">ask </w:t>
      </w:r>
      <w:r w:rsidR="00195611">
        <w:rPr>
          <w:rFonts w:ascii="Arial" w:eastAsia="Arial" w:hAnsi="Arial" w:cs="Arial"/>
        </w:rPr>
        <w:t>t</w:t>
      </w:r>
      <w:r w:rsidRPr="00310523">
        <w:rPr>
          <w:rFonts w:ascii="Arial" w:eastAsia="Arial" w:hAnsi="Arial" w:cs="Arial"/>
        </w:rPr>
        <w:t xml:space="preserve">eams. This is the first face-to-face meeting of the </w:t>
      </w:r>
      <w:r w:rsidR="00195611">
        <w:rPr>
          <w:rFonts w:ascii="Arial" w:eastAsia="Arial" w:hAnsi="Arial" w:cs="Arial"/>
        </w:rPr>
        <w:t>t</w:t>
      </w:r>
      <w:r w:rsidRPr="00310523">
        <w:rPr>
          <w:rFonts w:ascii="Arial" w:eastAsia="Arial" w:hAnsi="Arial" w:cs="Arial"/>
        </w:rPr>
        <w:t xml:space="preserve">ask </w:t>
      </w:r>
      <w:r w:rsidR="00195611">
        <w:rPr>
          <w:rFonts w:ascii="Arial" w:eastAsia="Arial" w:hAnsi="Arial" w:cs="Arial"/>
        </w:rPr>
        <w:t>t</w:t>
      </w:r>
      <w:r w:rsidRPr="00310523">
        <w:rPr>
          <w:rFonts w:ascii="Arial" w:eastAsia="Arial" w:hAnsi="Arial" w:cs="Arial"/>
        </w:rPr>
        <w:t>eam</w:t>
      </w:r>
      <w:r w:rsidR="00336F78">
        <w:rPr>
          <w:rFonts w:ascii="Arial" w:eastAsia="Arial" w:hAnsi="Arial" w:cs="Arial"/>
        </w:rPr>
        <w:t>s</w:t>
      </w:r>
      <w:r w:rsidRPr="00310523">
        <w:rPr>
          <w:rFonts w:ascii="Arial" w:eastAsia="Arial" w:hAnsi="Arial" w:cs="Arial"/>
        </w:rPr>
        <w:t xml:space="preserve"> following two-years of meeting online due to COVID. Today marks </w:t>
      </w:r>
      <w:r w:rsidR="00676DE5" w:rsidRPr="00310523">
        <w:rPr>
          <w:rFonts w:ascii="Arial" w:eastAsia="Arial" w:hAnsi="Arial" w:cs="Arial"/>
        </w:rPr>
        <w:t>the commemoration</w:t>
      </w:r>
      <w:r w:rsidRPr="00310523">
        <w:rPr>
          <w:rFonts w:ascii="Arial" w:eastAsia="Arial" w:hAnsi="Arial" w:cs="Arial"/>
        </w:rPr>
        <w:t xml:space="preserve"> of the 27 February 1960 Chile earthquake and tsunami. Mr Aliaga highlighted the progress since </w:t>
      </w:r>
      <w:r w:rsidR="00195611">
        <w:rPr>
          <w:rFonts w:ascii="Arial" w:eastAsia="Arial" w:hAnsi="Arial" w:cs="Arial"/>
        </w:rPr>
        <w:t xml:space="preserve">the </w:t>
      </w:r>
      <w:r w:rsidRPr="00310523">
        <w:rPr>
          <w:rFonts w:ascii="Arial" w:eastAsia="Arial" w:hAnsi="Arial" w:cs="Arial"/>
        </w:rPr>
        <w:t xml:space="preserve">ITSU (International Tsunami Warning System in the Pacific) was established by IOC in 1965 and the subsequent establishment of the four Intergovernmental Coordination Groups (ICGs) in 2005 following the 2004 Indian Ocean Tsunami for the Indian Ocean, </w:t>
      </w:r>
      <w:r w:rsidR="00195611" w:rsidRPr="00195611">
        <w:rPr>
          <w:rFonts w:ascii="Arial" w:eastAsia="Arial" w:hAnsi="Arial" w:cs="Arial"/>
        </w:rPr>
        <w:t xml:space="preserve">Pacific, </w:t>
      </w:r>
      <w:r w:rsidRPr="00310523">
        <w:rPr>
          <w:rFonts w:ascii="Arial" w:eastAsia="Arial" w:hAnsi="Arial" w:cs="Arial"/>
        </w:rPr>
        <w:t>Caribbean and Adjacent Seas, NE Atlantic &amp; Mediterranean Seas. The global tsunami warning a</w:t>
      </w:r>
      <w:r w:rsidR="00195611">
        <w:rPr>
          <w:rFonts w:ascii="Arial" w:eastAsia="Arial" w:hAnsi="Arial" w:cs="Arial"/>
        </w:rPr>
        <w:t>nd</w:t>
      </w:r>
      <w:r w:rsidRPr="00310523">
        <w:rPr>
          <w:rFonts w:ascii="Arial" w:eastAsia="Arial" w:hAnsi="Arial" w:cs="Arial"/>
        </w:rPr>
        <w:t xml:space="preserve"> mitigation system and its four ICGs have advanced </w:t>
      </w:r>
      <w:r w:rsidR="00195611">
        <w:rPr>
          <w:rFonts w:ascii="Arial" w:eastAsia="Arial" w:hAnsi="Arial" w:cs="Arial"/>
        </w:rPr>
        <w:t xml:space="preserve">implementation </w:t>
      </w:r>
      <w:r w:rsidRPr="00310523">
        <w:rPr>
          <w:rFonts w:ascii="Arial" w:eastAsia="Arial" w:hAnsi="Arial" w:cs="Arial"/>
        </w:rPr>
        <w:t xml:space="preserve">through the work of their </w:t>
      </w:r>
      <w:r w:rsidR="00195611">
        <w:rPr>
          <w:rFonts w:ascii="Arial" w:eastAsia="Arial" w:hAnsi="Arial" w:cs="Arial"/>
        </w:rPr>
        <w:t>t</w:t>
      </w:r>
      <w:r w:rsidRPr="00310523">
        <w:rPr>
          <w:rFonts w:ascii="Arial" w:eastAsia="Arial" w:hAnsi="Arial" w:cs="Arial"/>
        </w:rPr>
        <w:t xml:space="preserve">ask </w:t>
      </w:r>
      <w:r w:rsidR="00195611">
        <w:rPr>
          <w:rFonts w:ascii="Arial" w:eastAsia="Arial" w:hAnsi="Arial" w:cs="Arial"/>
        </w:rPr>
        <w:t>t</w:t>
      </w:r>
      <w:r w:rsidRPr="00310523">
        <w:rPr>
          <w:rFonts w:ascii="Arial" w:eastAsia="Arial" w:hAnsi="Arial" w:cs="Arial"/>
        </w:rPr>
        <w:t xml:space="preserve">eams and </w:t>
      </w:r>
      <w:r w:rsidR="00195611">
        <w:rPr>
          <w:rFonts w:ascii="Arial" w:eastAsia="Arial" w:hAnsi="Arial" w:cs="Arial"/>
        </w:rPr>
        <w:t>w</w:t>
      </w:r>
      <w:r w:rsidRPr="00310523">
        <w:rPr>
          <w:rFonts w:ascii="Arial" w:eastAsia="Arial" w:hAnsi="Arial" w:cs="Arial"/>
        </w:rPr>
        <w:t xml:space="preserve">orking </w:t>
      </w:r>
      <w:r w:rsidR="00195611">
        <w:rPr>
          <w:rFonts w:ascii="Arial" w:eastAsia="Arial" w:hAnsi="Arial" w:cs="Arial"/>
        </w:rPr>
        <w:t>g</w:t>
      </w:r>
      <w:r w:rsidRPr="00310523">
        <w:rPr>
          <w:rFonts w:ascii="Arial" w:eastAsia="Arial" w:hAnsi="Arial" w:cs="Arial"/>
        </w:rPr>
        <w:t xml:space="preserve">roups, allowing the expansion and efficiency of the system. Through this time, the development of global standards has been overseen by the TOWS-WG. Looking forward to 2030, the Ocean Decade Tsunami Programme (ODTP) has </w:t>
      </w:r>
      <w:r w:rsidR="00336F78">
        <w:rPr>
          <w:rFonts w:ascii="Arial" w:eastAsia="Arial" w:hAnsi="Arial" w:cs="Arial"/>
        </w:rPr>
        <w:t xml:space="preserve">two </w:t>
      </w:r>
      <w:r w:rsidRPr="00310523">
        <w:rPr>
          <w:rFonts w:ascii="Arial" w:eastAsia="Arial" w:hAnsi="Arial" w:cs="Arial"/>
        </w:rPr>
        <w:t>goal</w:t>
      </w:r>
      <w:r w:rsidR="00336F78">
        <w:rPr>
          <w:rFonts w:ascii="Arial" w:eastAsia="Arial" w:hAnsi="Arial" w:cs="Arial"/>
        </w:rPr>
        <w:t>s: 1) I</w:t>
      </w:r>
      <w:r w:rsidR="00336F78" w:rsidRPr="00310523">
        <w:rPr>
          <w:rFonts w:ascii="Arial" w:eastAsia="Arial" w:hAnsi="Arial" w:cs="Arial"/>
        </w:rPr>
        <w:t>mproved timeliness and accuracy of tsunami warnings</w:t>
      </w:r>
      <w:r w:rsidR="00336F78">
        <w:rPr>
          <w:rFonts w:ascii="Arial" w:eastAsia="Arial" w:hAnsi="Arial" w:cs="Arial"/>
        </w:rPr>
        <w:t>; and 2)</w:t>
      </w:r>
      <w:r w:rsidRPr="00310523">
        <w:rPr>
          <w:rFonts w:ascii="Arial" w:eastAsia="Arial" w:hAnsi="Arial" w:cs="Arial"/>
        </w:rPr>
        <w:t xml:space="preserve"> 100% of at-risk communities are prepared for and resilient to tsunamis. Integration of tsunami</w:t>
      </w:r>
      <w:r w:rsidR="00336F78">
        <w:rPr>
          <w:rFonts w:ascii="Arial" w:eastAsia="Arial" w:hAnsi="Arial" w:cs="Arial"/>
        </w:rPr>
        <w:t xml:space="preserve"> warning and mitigation</w:t>
      </w:r>
      <w:r w:rsidRPr="00310523">
        <w:rPr>
          <w:rFonts w:ascii="Arial" w:eastAsia="Arial" w:hAnsi="Arial" w:cs="Arial"/>
        </w:rPr>
        <w:t xml:space="preserve"> into the international development of the global Multi-Hazard Early Warning System</w:t>
      </w:r>
      <w:r w:rsidR="00336F78">
        <w:rPr>
          <w:rFonts w:ascii="Arial" w:eastAsia="Arial" w:hAnsi="Arial" w:cs="Arial"/>
        </w:rPr>
        <w:t xml:space="preserve"> (MHEWS) </w:t>
      </w:r>
      <w:r w:rsidR="00336F78" w:rsidRPr="00310523">
        <w:rPr>
          <w:rFonts w:ascii="Arial" w:eastAsia="Arial" w:hAnsi="Arial" w:cs="Arial"/>
        </w:rPr>
        <w:t xml:space="preserve">led by the World Meteorological Organization (WMO) </w:t>
      </w:r>
      <w:r w:rsidRPr="00310523">
        <w:rPr>
          <w:rFonts w:ascii="Arial" w:eastAsia="Arial" w:hAnsi="Arial" w:cs="Arial"/>
        </w:rPr>
        <w:t xml:space="preserve">is an ongoing focus. </w:t>
      </w:r>
    </w:p>
    <w:p w14:paraId="33E225FD" w14:textId="747004D3" w:rsidR="00310523" w:rsidRPr="00310523" w:rsidRDefault="00310523" w:rsidP="00310523">
      <w:pPr>
        <w:widowControl w:val="0"/>
        <w:spacing w:before="240" w:after="0"/>
        <w:jc w:val="both"/>
        <w:rPr>
          <w:rFonts w:ascii="Arial" w:eastAsia="Arial" w:hAnsi="Arial" w:cs="Arial"/>
        </w:rPr>
      </w:pPr>
      <w:r w:rsidRPr="00310523">
        <w:rPr>
          <w:rFonts w:ascii="Arial" w:eastAsia="Arial" w:hAnsi="Arial" w:cs="Arial"/>
          <w:color w:val="000000"/>
        </w:rPr>
        <w:t xml:space="preserve">The </w:t>
      </w:r>
      <w:r w:rsidR="00336F78">
        <w:rPr>
          <w:rFonts w:ascii="Arial" w:eastAsia="Arial" w:hAnsi="Arial" w:cs="Arial"/>
          <w:color w:val="000000"/>
        </w:rPr>
        <w:t>t</w:t>
      </w:r>
      <w:r w:rsidRPr="00310523">
        <w:rPr>
          <w:rFonts w:ascii="Arial" w:eastAsia="Arial" w:hAnsi="Arial" w:cs="Arial"/>
          <w:color w:val="000000"/>
        </w:rPr>
        <w:t xml:space="preserve">ask </w:t>
      </w:r>
      <w:r w:rsidR="00336F78">
        <w:rPr>
          <w:rFonts w:ascii="Arial" w:eastAsia="Arial" w:hAnsi="Arial" w:cs="Arial"/>
          <w:color w:val="000000"/>
        </w:rPr>
        <w:t>t</w:t>
      </w:r>
      <w:r w:rsidRPr="00310523">
        <w:rPr>
          <w:rFonts w:ascii="Arial" w:eastAsia="Arial" w:hAnsi="Arial" w:cs="Arial"/>
          <w:color w:val="000000"/>
        </w:rPr>
        <w:t xml:space="preserve">eam </w:t>
      </w:r>
      <w:r w:rsidR="00256355">
        <w:rPr>
          <w:rFonts w:ascii="Arial" w:eastAsia="Arial" w:hAnsi="Arial" w:cs="Arial"/>
          <w:color w:val="000000"/>
        </w:rPr>
        <w:t>c</w:t>
      </w:r>
      <w:r w:rsidRPr="00310523">
        <w:rPr>
          <w:rFonts w:ascii="Arial" w:eastAsia="Arial" w:hAnsi="Arial" w:cs="Arial"/>
          <w:color w:val="000000"/>
        </w:rPr>
        <w:t xml:space="preserve">hairs, Dr </w:t>
      </w:r>
      <w:r w:rsidRPr="00310523">
        <w:rPr>
          <w:rFonts w:ascii="Arial" w:eastAsia="Arial" w:hAnsi="Arial" w:cs="Arial"/>
        </w:rPr>
        <w:t>Harkunti Rahayu</w:t>
      </w:r>
      <w:r w:rsidRPr="00310523">
        <w:rPr>
          <w:rFonts w:ascii="Arial" w:eastAsia="Arial" w:hAnsi="Arial" w:cs="Arial"/>
          <w:color w:val="000000"/>
        </w:rPr>
        <w:t xml:space="preserve"> (TT-DMP) and Mr </w:t>
      </w:r>
      <w:r w:rsidRPr="00310523">
        <w:rPr>
          <w:rFonts w:ascii="Arial" w:eastAsia="Arial" w:hAnsi="Arial" w:cs="Arial"/>
        </w:rPr>
        <w:t>Yuji Nishimae</w:t>
      </w:r>
      <w:r w:rsidRPr="00310523">
        <w:rPr>
          <w:rFonts w:ascii="Arial" w:eastAsia="Arial" w:hAnsi="Arial" w:cs="Arial"/>
          <w:color w:val="000000"/>
        </w:rPr>
        <w:t xml:space="preserve"> (TT-TWO) outlined the overall objectives of the </w:t>
      </w:r>
      <w:r w:rsidR="00336F78">
        <w:rPr>
          <w:rFonts w:ascii="Arial" w:eastAsia="Arial" w:hAnsi="Arial" w:cs="Arial"/>
          <w:color w:val="000000"/>
        </w:rPr>
        <w:t xml:space="preserve">overall </w:t>
      </w:r>
      <w:r w:rsidRPr="00310523">
        <w:rPr>
          <w:rFonts w:ascii="Arial" w:eastAsia="Arial" w:hAnsi="Arial" w:cs="Arial"/>
          <w:color w:val="000000"/>
        </w:rPr>
        <w:t xml:space="preserve">two </w:t>
      </w:r>
      <w:r w:rsidR="00336F78">
        <w:rPr>
          <w:rFonts w:ascii="Arial" w:eastAsia="Arial" w:hAnsi="Arial" w:cs="Arial"/>
        </w:rPr>
        <w:t>t</w:t>
      </w:r>
      <w:r w:rsidRPr="00310523">
        <w:rPr>
          <w:rFonts w:ascii="Arial" w:eastAsia="Arial" w:hAnsi="Arial" w:cs="Arial"/>
        </w:rPr>
        <w:t xml:space="preserve">ask </w:t>
      </w:r>
      <w:r w:rsidR="00336F78">
        <w:rPr>
          <w:rFonts w:ascii="Arial" w:eastAsia="Arial" w:hAnsi="Arial" w:cs="Arial"/>
        </w:rPr>
        <w:t>t</w:t>
      </w:r>
      <w:r w:rsidRPr="00310523">
        <w:rPr>
          <w:rFonts w:ascii="Arial" w:eastAsia="Arial" w:hAnsi="Arial" w:cs="Arial"/>
        </w:rPr>
        <w:t>eam</w:t>
      </w:r>
      <w:r w:rsidRPr="00310523">
        <w:rPr>
          <w:rFonts w:ascii="Arial" w:eastAsia="Arial" w:hAnsi="Arial" w:cs="Arial"/>
          <w:color w:val="000000"/>
        </w:rPr>
        <w:t xml:space="preserve"> meetings</w:t>
      </w:r>
      <w:r w:rsidR="00336F78">
        <w:rPr>
          <w:rFonts w:ascii="Arial" w:eastAsia="Arial" w:hAnsi="Arial" w:cs="Arial"/>
          <w:color w:val="000000"/>
        </w:rPr>
        <w:t>, including this joint session</w:t>
      </w:r>
      <w:r w:rsidRPr="00310523">
        <w:rPr>
          <w:rFonts w:ascii="Arial" w:eastAsia="Arial" w:hAnsi="Arial" w:cs="Arial"/>
          <w:color w:val="000000"/>
        </w:rPr>
        <w:t>.</w:t>
      </w:r>
      <w:r w:rsidRPr="00310523">
        <w:rPr>
          <w:rFonts w:ascii="Arial" w:eastAsia="Arial" w:hAnsi="Arial" w:cs="Arial"/>
        </w:rPr>
        <w:t xml:space="preserve"> </w:t>
      </w:r>
    </w:p>
    <w:p w14:paraId="05D82F5C" w14:textId="6AE052D8" w:rsidR="00310523" w:rsidRPr="00310523" w:rsidRDefault="00803310" w:rsidP="00310523">
      <w:pPr>
        <w:widowControl w:val="0"/>
        <w:spacing w:before="240" w:after="240"/>
        <w:jc w:val="both"/>
        <w:rPr>
          <w:rFonts w:ascii="Arial" w:eastAsia="Arial" w:hAnsi="Arial" w:cs="Arial"/>
        </w:rPr>
      </w:pPr>
      <w:r>
        <w:rPr>
          <w:rFonts w:ascii="Arial" w:eastAsia="Arial" w:hAnsi="Arial" w:cs="Arial"/>
        </w:rPr>
        <w:t>Mr Yuji</w:t>
      </w:r>
      <w:r w:rsidR="00310523" w:rsidRPr="00310523">
        <w:rPr>
          <w:rFonts w:ascii="Arial" w:eastAsia="Arial" w:hAnsi="Arial" w:cs="Arial"/>
        </w:rPr>
        <w:t xml:space="preserve"> Nishimae, Chair of TT-TWO, recalled the experience of the Japan Meteorological Agency (JMA) in </w:t>
      </w:r>
      <w:r w:rsidR="00256355">
        <w:rPr>
          <w:rFonts w:ascii="Arial" w:eastAsia="Arial" w:hAnsi="Arial" w:cs="Arial"/>
        </w:rPr>
        <w:t>implementing its</w:t>
      </w:r>
      <w:r w:rsidR="00256355" w:rsidRPr="00310523">
        <w:rPr>
          <w:rFonts w:ascii="Arial" w:eastAsia="Arial" w:hAnsi="Arial" w:cs="Arial"/>
        </w:rPr>
        <w:t xml:space="preserve"> </w:t>
      </w:r>
      <w:r w:rsidR="00310523" w:rsidRPr="00310523">
        <w:rPr>
          <w:rFonts w:ascii="Arial" w:eastAsia="Arial" w:hAnsi="Arial" w:cs="Arial"/>
        </w:rPr>
        <w:t>tsunami warning system. He congratulated Mr Aliaga on his promotion to Head of the Tsunami Unit at UNESCO</w:t>
      </w:r>
      <w:r w:rsidR="00336F78">
        <w:rPr>
          <w:rFonts w:ascii="Arial" w:eastAsia="Arial" w:hAnsi="Arial" w:cs="Arial"/>
        </w:rPr>
        <w:t>-IOC</w:t>
      </w:r>
      <w:r w:rsidR="00310523" w:rsidRPr="00310523">
        <w:rPr>
          <w:rFonts w:ascii="Arial" w:eastAsia="Arial" w:hAnsi="Arial" w:cs="Arial"/>
        </w:rPr>
        <w:t xml:space="preserve">. He </w:t>
      </w:r>
      <w:r w:rsidR="00256355" w:rsidRPr="00310523">
        <w:rPr>
          <w:rFonts w:ascii="Arial" w:eastAsia="Arial" w:hAnsi="Arial" w:cs="Arial"/>
        </w:rPr>
        <w:t>re</w:t>
      </w:r>
      <w:r w:rsidR="00256355">
        <w:rPr>
          <w:rFonts w:ascii="Arial" w:eastAsia="Arial" w:hAnsi="Arial" w:cs="Arial"/>
        </w:rPr>
        <w:t>called</w:t>
      </w:r>
      <w:r w:rsidR="00256355" w:rsidRPr="00310523">
        <w:rPr>
          <w:rFonts w:ascii="Arial" w:eastAsia="Arial" w:hAnsi="Arial" w:cs="Arial"/>
        </w:rPr>
        <w:t xml:space="preserve"> </w:t>
      </w:r>
      <w:r w:rsidR="00310523" w:rsidRPr="00310523">
        <w:rPr>
          <w:rFonts w:ascii="Arial" w:eastAsia="Arial" w:hAnsi="Arial" w:cs="Arial"/>
        </w:rPr>
        <w:t>the Turkish earthquake on 20 February 2023 and expressed his sympathies to those affected by this devastating event. He called on the support of all participants for productive discussions.</w:t>
      </w:r>
    </w:p>
    <w:p w14:paraId="519D84BC" w14:textId="0E7095FA" w:rsidR="00310523" w:rsidRPr="00310523" w:rsidRDefault="00310523" w:rsidP="00310523">
      <w:pPr>
        <w:widowControl w:val="0"/>
        <w:spacing w:before="240" w:after="240"/>
        <w:jc w:val="both"/>
        <w:rPr>
          <w:rFonts w:ascii="Arial" w:eastAsia="Arial" w:hAnsi="Arial" w:cs="Arial"/>
        </w:rPr>
      </w:pPr>
      <w:r w:rsidRPr="00310523">
        <w:rPr>
          <w:rFonts w:ascii="Arial" w:eastAsia="Arial" w:hAnsi="Arial" w:cs="Arial"/>
        </w:rPr>
        <w:t xml:space="preserve">Dr Harkunti Pertiwi Rahayu, Chair of TT-DMP, </w:t>
      </w:r>
      <w:r w:rsidR="00256355">
        <w:rPr>
          <w:rFonts w:ascii="Arial" w:eastAsia="Arial" w:hAnsi="Arial" w:cs="Arial"/>
        </w:rPr>
        <w:t xml:space="preserve">also </w:t>
      </w:r>
      <w:r w:rsidRPr="00310523">
        <w:rPr>
          <w:rFonts w:ascii="Arial" w:eastAsia="Arial" w:hAnsi="Arial" w:cs="Arial"/>
        </w:rPr>
        <w:t xml:space="preserve">congratulated Mr Aliaga on his promotion. She noted her attendance at her first meeting of </w:t>
      </w:r>
      <w:r w:rsidR="00256355">
        <w:rPr>
          <w:rFonts w:ascii="Arial" w:eastAsia="Arial" w:hAnsi="Arial" w:cs="Arial"/>
        </w:rPr>
        <w:t xml:space="preserve">the </w:t>
      </w:r>
      <w:r w:rsidRPr="00310523">
        <w:rPr>
          <w:rFonts w:ascii="Arial" w:eastAsia="Arial" w:hAnsi="Arial" w:cs="Arial"/>
        </w:rPr>
        <w:t>TOWS-WG and ongoing contributions as chair of the ICG/IOTWMS Working Group 1</w:t>
      </w:r>
      <w:r w:rsidR="00256355">
        <w:rPr>
          <w:rFonts w:ascii="Arial" w:eastAsia="Arial" w:hAnsi="Arial" w:cs="Arial"/>
        </w:rPr>
        <w:t>, Tsunami Risk, Community Awareness and Preparedness</w:t>
      </w:r>
      <w:r w:rsidRPr="00310523">
        <w:rPr>
          <w:rFonts w:ascii="Arial" w:eastAsia="Arial" w:hAnsi="Arial" w:cs="Arial"/>
        </w:rPr>
        <w:t xml:space="preserve">. She recalled the ODTP goal for tsunami resilient coastal communities. In conclusion, Dr Harkunti welcomed all participants and encouraged active discussion during the </w:t>
      </w:r>
      <w:r w:rsidR="00256355">
        <w:rPr>
          <w:rFonts w:ascii="Arial" w:eastAsia="Arial" w:hAnsi="Arial" w:cs="Arial"/>
        </w:rPr>
        <w:t>two t</w:t>
      </w:r>
      <w:r w:rsidRPr="00310523">
        <w:rPr>
          <w:rFonts w:ascii="Arial" w:eastAsia="Arial" w:hAnsi="Arial" w:cs="Arial"/>
        </w:rPr>
        <w:t xml:space="preserve">ask </w:t>
      </w:r>
      <w:r w:rsidR="00256355">
        <w:rPr>
          <w:rFonts w:ascii="Arial" w:eastAsia="Arial" w:hAnsi="Arial" w:cs="Arial"/>
        </w:rPr>
        <w:t>t</w:t>
      </w:r>
      <w:r w:rsidRPr="00310523">
        <w:rPr>
          <w:rFonts w:ascii="Arial" w:eastAsia="Arial" w:hAnsi="Arial" w:cs="Arial"/>
        </w:rPr>
        <w:t>eam meetings</w:t>
      </w:r>
      <w:r w:rsidR="00256355">
        <w:rPr>
          <w:rFonts w:ascii="Arial" w:eastAsia="Arial" w:hAnsi="Arial" w:cs="Arial"/>
        </w:rPr>
        <w:t xml:space="preserve"> and joint session</w:t>
      </w:r>
      <w:r w:rsidRPr="00310523">
        <w:rPr>
          <w:rFonts w:ascii="Arial" w:eastAsia="Arial" w:hAnsi="Arial" w:cs="Arial"/>
        </w:rPr>
        <w:t xml:space="preserve">. </w:t>
      </w:r>
    </w:p>
    <w:p w14:paraId="22F9EF80" w14:textId="77777777" w:rsidR="00310523" w:rsidRPr="00310523" w:rsidRDefault="00310523" w:rsidP="00310523">
      <w:pPr>
        <w:widowControl w:val="0"/>
        <w:spacing w:before="240" w:after="0"/>
        <w:jc w:val="both"/>
        <w:rPr>
          <w:rFonts w:ascii="Arial" w:eastAsia="Arial" w:hAnsi="Arial" w:cs="Arial"/>
          <w:b/>
          <w:color w:val="000000"/>
        </w:rPr>
      </w:pPr>
      <w:r w:rsidRPr="00310523">
        <w:rPr>
          <w:rFonts w:ascii="Arial" w:eastAsia="Arial" w:hAnsi="Arial" w:cs="Arial"/>
          <w:b/>
          <w:color w:val="000000"/>
        </w:rPr>
        <w:t xml:space="preserve">J2 WAVE EXERCISES AND SIGNIFICANT TSUNAMI EVENTS IN EACH ICG (share outcomes, lessons learned) </w:t>
      </w:r>
    </w:p>
    <w:p w14:paraId="4A489E6C" w14:textId="6E52278C" w:rsidR="007C14C1" w:rsidRPr="00EC2A23" w:rsidRDefault="00310523" w:rsidP="00750D9F">
      <w:pPr>
        <w:widowControl w:val="0"/>
        <w:spacing w:before="240" w:after="0"/>
        <w:jc w:val="both"/>
        <w:rPr>
          <w:rFonts w:ascii="Arial" w:eastAsia="Arial" w:hAnsi="Arial" w:cs="Arial"/>
          <w:color w:val="000000"/>
        </w:rPr>
      </w:pPr>
      <w:r w:rsidRPr="00310523">
        <w:rPr>
          <w:rFonts w:ascii="Arial" w:eastAsia="Arial" w:hAnsi="Arial" w:cs="Arial"/>
          <w:color w:val="000000"/>
        </w:rPr>
        <w:t xml:space="preserve">Dr </w:t>
      </w:r>
      <w:r w:rsidRPr="00310523">
        <w:rPr>
          <w:rFonts w:ascii="Arial" w:eastAsia="Arial" w:hAnsi="Arial" w:cs="Arial"/>
        </w:rPr>
        <w:t>Harkunti Rahayu</w:t>
      </w:r>
      <w:r w:rsidRPr="00310523">
        <w:rPr>
          <w:rFonts w:ascii="Arial" w:eastAsia="Arial" w:hAnsi="Arial" w:cs="Arial"/>
          <w:color w:val="000000"/>
        </w:rPr>
        <w:t xml:space="preserve"> and </w:t>
      </w:r>
      <w:r w:rsidRPr="00310523">
        <w:rPr>
          <w:rFonts w:ascii="Arial" w:eastAsia="Arial" w:hAnsi="Arial" w:cs="Arial"/>
        </w:rPr>
        <w:t xml:space="preserve">Mr Yuji Nishimae </w:t>
      </w:r>
      <w:r w:rsidRPr="00310523">
        <w:rPr>
          <w:rFonts w:ascii="Arial" w:eastAsia="Arial" w:hAnsi="Arial" w:cs="Arial"/>
          <w:color w:val="000000"/>
        </w:rPr>
        <w:t xml:space="preserve">invited representatives of Tsunami Wave Exercises from each ICG to provide a short summary of recent exercises, </w:t>
      </w:r>
      <w:r w:rsidRPr="00EC2A23">
        <w:rPr>
          <w:rFonts w:ascii="Arial" w:eastAsia="Arial" w:hAnsi="Arial" w:cs="Arial"/>
          <w:color w:val="000000"/>
        </w:rPr>
        <w:t>share outcomes and lessons learnt, as well as significant events in each region.</w:t>
      </w:r>
    </w:p>
    <w:p w14:paraId="7DD40CE0" w14:textId="70FCF8CF" w:rsidR="00310523" w:rsidRPr="00EC2A23" w:rsidRDefault="00310523" w:rsidP="00310523">
      <w:pPr>
        <w:widowControl w:val="0"/>
        <w:spacing w:before="240" w:after="0"/>
        <w:jc w:val="both"/>
        <w:rPr>
          <w:rFonts w:ascii="Arial" w:eastAsia="Arial" w:hAnsi="Arial" w:cs="Arial"/>
          <w:b/>
          <w:color w:val="000000"/>
        </w:rPr>
      </w:pPr>
      <w:r w:rsidRPr="00EC2A23">
        <w:rPr>
          <w:rFonts w:ascii="Arial" w:eastAsia="Arial" w:hAnsi="Arial" w:cs="Arial"/>
          <w:b/>
          <w:color w:val="000000"/>
        </w:rPr>
        <w:lastRenderedPageBreak/>
        <w:t xml:space="preserve">WAVE EXERCISES </w:t>
      </w:r>
      <w:sdt>
        <w:sdtPr>
          <w:rPr>
            <w:rFonts w:ascii="Arial" w:hAnsi="Arial" w:cs="Arial"/>
          </w:rPr>
          <w:tag w:val="goog_rdk_1"/>
          <w:id w:val="359408311"/>
          <w:showingPlcHdr/>
        </w:sdtPr>
        <w:sdtContent>
          <w:r w:rsidR="00790BA9" w:rsidRPr="00EC2A23">
            <w:rPr>
              <w:rFonts w:ascii="Arial" w:hAnsi="Arial" w:cs="Arial"/>
            </w:rPr>
            <w:t xml:space="preserve">     </w:t>
          </w:r>
        </w:sdtContent>
      </w:sdt>
      <w:r w:rsidRPr="00EC2A23">
        <w:rPr>
          <w:rFonts w:ascii="Arial" w:eastAsia="Arial" w:hAnsi="Arial" w:cs="Arial"/>
          <w:b/>
          <w:color w:val="0070C0"/>
        </w:rPr>
        <w:t xml:space="preserve"> </w:t>
      </w:r>
    </w:p>
    <w:p w14:paraId="4AFEF97E" w14:textId="09420987" w:rsidR="00310523" w:rsidRPr="00EC2A23" w:rsidRDefault="00310523" w:rsidP="00310523">
      <w:pPr>
        <w:widowControl w:val="0"/>
        <w:numPr>
          <w:ilvl w:val="0"/>
          <w:numId w:val="35"/>
        </w:numPr>
        <w:pBdr>
          <w:top w:val="nil"/>
          <w:left w:val="nil"/>
          <w:bottom w:val="nil"/>
          <w:right w:val="nil"/>
          <w:between w:val="nil"/>
        </w:pBdr>
        <w:spacing w:before="240" w:after="0"/>
        <w:jc w:val="both"/>
        <w:rPr>
          <w:rFonts w:ascii="Arial" w:eastAsia="Arial" w:hAnsi="Arial" w:cs="Arial"/>
          <w:b/>
          <w:color w:val="000000"/>
        </w:rPr>
      </w:pPr>
      <w:r w:rsidRPr="00EC2A23">
        <w:rPr>
          <w:rFonts w:ascii="Arial" w:eastAsia="Arial" w:hAnsi="Arial" w:cs="Arial"/>
          <w:b/>
          <w:i/>
          <w:color w:val="000000"/>
        </w:rPr>
        <w:t>ICG/CARIBE-EWS</w:t>
      </w:r>
    </w:p>
    <w:p w14:paraId="32B62407" w14:textId="0766B3FF" w:rsidR="00310523" w:rsidRPr="00EC2A23" w:rsidRDefault="009E6AA4" w:rsidP="00310523">
      <w:pPr>
        <w:widowControl w:val="0"/>
        <w:spacing w:before="240" w:after="240"/>
        <w:jc w:val="both"/>
        <w:rPr>
          <w:rFonts w:ascii="Arial" w:eastAsia="Arial" w:hAnsi="Arial" w:cs="Arial"/>
        </w:rPr>
      </w:pPr>
      <w:r w:rsidRPr="00EC2A23">
        <w:rPr>
          <w:rFonts w:ascii="Arial" w:eastAsia="Arial" w:hAnsi="Arial" w:cs="Arial"/>
        </w:rPr>
        <w:t>Dr</w:t>
      </w:r>
      <w:r w:rsidR="00310523" w:rsidRPr="00EC2A23">
        <w:rPr>
          <w:rFonts w:ascii="Arial" w:eastAsia="Arial" w:hAnsi="Arial" w:cs="Arial"/>
        </w:rPr>
        <w:t xml:space="preserve"> Elizabeth Vanacore </w:t>
      </w:r>
      <w:r w:rsidR="00310523" w:rsidRPr="00EC2A23">
        <w:rPr>
          <w:rFonts w:ascii="Arial" w:eastAsia="Arial" w:hAnsi="Arial" w:cs="Arial"/>
          <w:color w:val="000000"/>
        </w:rPr>
        <w:t>presented a report o</w:t>
      </w:r>
      <w:r w:rsidR="00310523" w:rsidRPr="00EC2A23">
        <w:rPr>
          <w:rFonts w:ascii="Arial" w:eastAsia="Arial" w:hAnsi="Arial" w:cs="Arial"/>
        </w:rPr>
        <w:t>n the CaribeWave22 exercise. The</w:t>
      </w:r>
      <w:r w:rsidR="00310523" w:rsidRPr="00EC2A23">
        <w:rPr>
          <w:rFonts w:ascii="Arial" w:eastAsia="Times New Roman" w:hAnsi="Arial" w:cs="Arial"/>
        </w:rPr>
        <w:t xml:space="preserve"> </w:t>
      </w:r>
      <w:r w:rsidR="00310523" w:rsidRPr="00EC2A23">
        <w:rPr>
          <w:rFonts w:ascii="Arial" w:eastAsia="Arial" w:hAnsi="Arial" w:cs="Arial"/>
        </w:rPr>
        <w:t>CaribeWave22 exercise was conducted on 10 March 2022. It was composed of two earthquake and tsunami scenarios: Western Muertos Trough (south of Hispaniola) and Northern Panama Deformed Belt. The exercise results indicated that the Dummy (Start of Exercise) message was received by 34 Member States, representing 91% of the CARIBE-EWS Member States and Territories. There was a strong dependency on email for the reception of products from the PTWC. The exercise planning went well under extenuating circumstances, resulting in an 88% of satisfaction of Member States and territories, and a total participation of 413,285 people from the Caribbean.</w:t>
      </w:r>
    </w:p>
    <w:p w14:paraId="1090DE70" w14:textId="7DD0C43A" w:rsidR="00310523" w:rsidRPr="00EC2A23" w:rsidRDefault="00310523" w:rsidP="00310523">
      <w:pPr>
        <w:widowControl w:val="0"/>
        <w:spacing w:before="240" w:after="240"/>
        <w:jc w:val="both"/>
        <w:rPr>
          <w:rFonts w:ascii="Arial" w:eastAsia="Arial" w:hAnsi="Arial" w:cs="Arial"/>
        </w:rPr>
      </w:pPr>
      <w:r w:rsidRPr="00EC2A23">
        <w:rPr>
          <w:rFonts w:ascii="Arial" w:eastAsia="Arial" w:hAnsi="Arial" w:cs="Arial"/>
        </w:rPr>
        <w:t xml:space="preserve">The Caribe Wave23 exercise will take place on 23 March 2023. There will be two scenarios, one based on an earthquake in the Gulf of Honduras and second, for testing of volcano EWS, an eruption and flank collapse of Mount Pelée, Martinique. </w:t>
      </w:r>
    </w:p>
    <w:p w14:paraId="20B22384" w14:textId="22E6B71F" w:rsidR="00310523" w:rsidRPr="00EC2A23" w:rsidRDefault="00310523" w:rsidP="00310523">
      <w:pPr>
        <w:widowControl w:val="0"/>
        <w:numPr>
          <w:ilvl w:val="0"/>
          <w:numId w:val="26"/>
        </w:numPr>
        <w:pBdr>
          <w:top w:val="nil"/>
          <w:left w:val="nil"/>
          <w:bottom w:val="nil"/>
          <w:right w:val="nil"/>
          <w:between w:val="nil"/>
        </w:pBdr>
        <w:spacing w:before="240" w:after="240"/>
        <w:jc w:val="both"/>
        <w:rPr>
          <w:rFonts w:ascii="Arial" w:eastAsia="Arial" w:hAnsi="Arial" w:cs="Arial"/>
          <w:b/>
          <w:i/>
          <w:color w:val="000000"/>
        </w:rPr>
      </w:pPr>
      <w:r w:rsidRPr="00EC2A23">
        <w:rPr>
          <w:rFonts w:ascii="Arial" w:eastAsia="Arial" w:hAnsi="Arial" w:cs="Arial"/>
          <w:b/>
          <w:i/>
          <w:color w:val="000000"/>
        </w:rPr>
        <w:t>ICG/IOTWMS</w:t>
      </w:r>
    </w:p>
    <w:p w14:paraId="080BD5B0" w14:textId="6FA7BDCA" w:rsidR="001D2AB4" w:rsidRPr="00EC2A23" w:rsidRDefault="00256355" w:rsidP="001D2AB4">
      <w:pPr>
        <w:widowControl w:val="0"/>
        <w:pBdr>
          <w:top w:val="nil"/>
          <w:left w:val="nil"/>
          <w:bottom w:val="nil"/>
          <w:right w:val="nil"/>
          <w:between w:val="nil"/>
        </w:pBdr>
        <w:spacing w:before="240" w:after="240"/>
        <w:jc w:val="both"/>
        <w:rPr>
          <w:rFonts w:ascii="Arial" w:eastAsia="Arial" w:hAnsi="Arial" w:cs="Arial"/>
          <w:bCs/>
          <w:iCs/>
          <w:color w:val="000000"/>
        </w:rPr>
      </w:pPr>
      <w:r>
        <w:rPr>
          <w:rFonts w:ascii="Arial" w:eastAsia="Arial" w:hAnsi="Arial" w:cs="Arial"/>
          <w:bCs/>
          <w:iCs/>
          <w:color w:val="000000"/>
        </w:rPr>
        <w:t>Mr Ardito Kodijat reported there was no IOWAVE exercise in 2022, as in coordination with the ICG/PTWS the ICG/IOTWMS postponed the next IOWAVE exercise until 2023 (IOWAVE23). This was to alleviate the exercise load in any one year for Member States who are members of both the ICG/PPTWS and ICG/IOTWMS.</w:t>
      </w:r>
    </w:p>
    <w:p w14:paraId="1533D3E3" w14:textId="5EB50072" w:rsidR="00310523" w:rsidRPr="00EC2A23" w:rsidRDefault="00310523" w:rsidP="00310523">
      <w:pPr>
        <w:widowControl w:val="0"/>
        <w:numPr>
          <w:ilvl w:val="0"/>
          <w:numId w:val="33"/>
        </w:numPr>
        <w:pBdr>
          <w:top w:val="nil"/>
          <w:left w:val="nil"/>
          <w:bottom w:val="nil"/>
          <w:right w:val="nil"/>
          <w:between w:val="nil"/>
        </w:pBdr>
        <w:spacing w:before="240" w:after="0"/>
        <w:jc w:val="both"/>
        <w:rPr>
          <w:rFonts w:ascii="Arial" w:eastAsia="Arial" w:hAnsi="Arial" w:cs="Arial"/>
          <w:b/>
          <w:i/>
          <w:color w:val="000000"/>
        </w:rPr>
      </w:pPr>
      <w:r w:rsidRPr="00EC2A23">
        <w:rPr>
          <w:rFonts w:ascii="Arial" w:eastAsia="Arial" w:hAnsi="Arial" w:cs="Arial"/>
          <w:b/>
          <w:i/>
          <w:color w:val="000000"/>
        </w:rPr>
        <w:t>ICG/NEAMTWS</w:t>
      </w:r>
    </w:p>
    <w:p w14:paraId="00545A26" w14:textId="560A69D5" w:rsidR="00310523" w:rsidRPr="00EC2A23" w:rsidRDefault="009E6AA4" w:rsidP="001D2AB4">
      <w:pPr>
        <w:widowControl w:val="0"/>
        <w:spacing w:before="240" w:after="240"/>
        <w:jc w:val="both"/>
        <w:rPr>
          <w:rFonts w:ascii="Arial" w:eastAsia="Arial" w:hAnsi="Arial" w:cs="Arial"/>
        </w:rPr>
      </w:pPr>
      <w:r w:rsidRPr="00EC2A23">
        <w:rPr>
          <w:rFonts w:ascii="Arial" w:eastAsia="Arial" w:hAnsi="Arial" w:cs="Arial"/>
          <w:color w:val="000000"/>
        </w:rPr>
        <w:t xml:space="preserve">Dr </w:t>
      </w:r>
      <w:r w:rsidR="00310523" w:rsidRPr="00EC2A23">
        <w:rPr>
          <w:rFonts w:ascii="Arial" w:eastAsia="Arial" w:hAnsi="Arial" w:cs="Arial"/>
          <w:color w:val="000000"/>
        </w:rPr>
        <w:t xml:space="preserve">Marinos Charalampakis </w:t>
      </w:r>
      <w:r w:rsidR="00310523" w:rsidRPr="00EC2A23">
        <w:rPr>
          <w:rFonts w:ascii="Arial" w:eastAsia="Arial" w:hAnsi="Arial" w:cs="Arial"/>
        </w:rPr>
        <w:t>reported on the development concerning organizing NEAMW</w:t>
      </w:r>
      <w:r w:rsidR="00913F36" w:rsidRPr="00EC2A23">
        <w:rPr>
          <w:rFonts w:ascii="Arial" w:eastAsia="Arial" w:hAnsi="Arial" w:cs="Arial"/>
        </w:rPr>
        <w:t>ave</w:t>
      </w:r>
      <w:r w:rsidR="00310523" w:rsidRPr="00EC2A23">
        <w:rPr>
          <w:rFonts w:ascii="Arial" w:eastAsia="Arial" w:hAnsi="Arial" w:cs="Arial"/>
        </w:rPr>
        <w:t xml:space="preserve">23.  The NEAMWave23 exercise is planned either between 30-31 October or 6-7 November 2023. There is a need to have a stronger engagement with the Civil Protection Agencies (CPAs). </w:t>
      </w:r>
      <w:r w:rsidR="001D2AB4" w:rsidRPr="00EC2A23">
        <w:rPr>
          <w:rFonts w:ascii="Arial" w:eastAsia="Arial" w:hAnsi="Arial" w:cs="Arial"/>
        </w:rPr>
        <w:t>There is an interest to organize an online meeting between the CPAs and the European Civil Protection Mechanism ahead of the exercise. T</w:t>
      </w:r>
      <w:r w:rsidR="00310523" w:rsidRPr="00EC2A23">
        <w:rPr>
          <w:rFonts w:ascii="Arial" w:eastAsia="Arial" w:hAnsi="Arial" w:cs="Arial"/>
        </w:rPr>
        <w:t>he TT-TE is preparing informative material (NEAMW</w:t>
      </w:r>
      <w:r w:rsidR="001D2AB4" w:rsidRPr="00EC2A23">
        <w:rPr>
          <w:rFonts w:ascii="Arial" w:eastAsia="Arial" w:hAnsi="Arial" w:cs="Arial"/>
        </w:rPr>
        <w:t>ave</w:t>
      </w:r>
      <w:r w:rsidR="00310523" w:rsidRPr="00EC2A23">
        <w:rPr>
          <w:rFonts w:ascii="Arial" w:eastAsia="Arial" w:hAnsi="Arial" w:cs="Arial"/>
        </w:rPr>
        <w:t xml:space="preserve"> exercise concept papers, best practices, </w:t>
      </w:r>
      <w:r w:rsidR="001D2AB4" w:rsidRPr="00EC2A23">
        <w:rPr>
          <w:rFonts w:ascii="Arial" w:eastAsia="Arial" w:hAnsi="Arial" w:cs="Arial"/>
        </w:rPr>
        <w:t>etc.</w:t>
      </w:r>
      <w:r w:rsidR="00310523" w:rsidRPr="00EC2A23">
        <w:rPr>
          <w:rFonts w:ascii="Arial" w:eastAsia="Arial" w:hAnsi="Arial" w:cs="Arial"/>
        </w:rPr>
        <w:t>) to share with the national CPAs</w:t>
      </w:r>
      <w:r w:rsidR="00913F36" w:rsidRPr="00EC2A23">
        <w:rPr>
          <w:rFonts w:ascii="Arial" w:eastAsia="Arial" w:hAnsi="Arial" w:cs="Arial"/>
        </w:rPr>
        <w:t xml:space="preserve">. </w:t>
      </w:r>
    </w:p>
    <w:p w14:paraId="70B1987D" w14:textId="72A45392" w:rsidR="00913F36" w:rsidRPr="00EC2A23" w:rsidRDefault="00310523" w:rsidP="00310523">
      <w:pPr>
        <w:widowControl w:val="0"/>
        <w:spacing w:before="240" w:after="240"/>
        <w:jc w:val="both"/>
        <w:rPr>
          <w:rFonts w:ascii="Arial" w:eastAsia="Arial" w:hAnsi="Arial" w:cs="Arial"/>
        </w:rPr>
      </w:pPr>
      <w:r w:rsidRPr="00EC2A23">
        <w:rPr>
          <w:rFonts w:ascii="Arial" w:eastAsia="Arial" w:hAnsi="Arial" w:cs="Arial"/>
        </w:rPr>
        <w:t xml:space="preserve">There is an agreement among TSPs to implement </w:t>
      </w:r>
      <w:r w:rsidR="00913F36" w:rsidRPr="00EC2A23">
        <w:rPr>
          <w:rFonts w:ascii="Arial" w:eastAsia="Arial" w:hAnsi="Arial" w:cs="Arial"/>
        </w:rPr>
        <w:t>two</w:t>
      </w:r>
      <w:r w:rsidRPr="00EC2A23">
        <w:rPr>
          <w:rFonts w:ascii="Arial" w:eastAsia="Arial" w:hAnsi="Arial" w:cs="Arial"/>
        </w:rPr>
        <w:t xml:space="preserve"> exercise scenarios</w:t>
      </w:r>
      <w:r w:rsidR="00913F36" w:rsidRPr="00EC2A23">
        <w:rPr>
          <w:rFonts w:ascii="Arial" w:eastAsia="Arial" w:hAnsi="Arial" w:cs="Arial"/>
        </w:rPr>
        <w:t>:</w:t>
      </w:r>
    </w:p>
    <w:p w14:paraId="419478BF" w14:textId="08BAD604" w:rsidR="00913F36" w:rsidRPr="00EC2A23" w:rsidRDefault="00310523" w:rsidP="00790BA9">
      <w:pPr>
        <w:pStyle w:val="ListParagraph"/>
        <w:widowControl w:val="0"/>
        <w:numPr>
          <w:ilvl w:val="0"/>
          <w:numId w:val="43"/>
        </w:numPr>
        <w:spacing w:before="240" w:after="240"/>
        <w:jc w:val="both"/>
        <w:rPr>
          <w:rFonts w:ascii="Arial" w:eastAsia="Arial" w:hAnsi="Arial" w:cs="Arial"/>
        </w:rPr>
      </w:pPr>
      <w:r w:rsidRPr="00EC2A23">
        <w:rPr>
          <w:rFonts w:ascii="Arial" w:eastAsia="Arial" w:hAnsi="Arial" w:cs="Arial"/>
        </w:rPr>
        <w:t>North-eastern Atlantic:</w:t>
      </w:r>
      <w:r w:rsidR="00913F36" w:rsidRPr="00EC2A23">
        <w:rPr>
          <w:rFonts w:ascii="Arial" w:eastAsia="Arial" w:hAnsi="Arial" w:cs="Arial"/>
        </w:rPr>
        <w:t xml:space="preserve"> Conducted by </w:t>
      </w:r>
      <w:r w:rsidRPr="00EC2A23">
        <w:rPr>
          <w:rFonts w:ascii="Arial" w:eastAsia="Arial" w:hAnsi="Arial" w:cs="Arial"/>
        </w:rPr>
        <w:t>IPMA</w:t>
      </w:r>
      <w:r w:rsidR="00913F36" w:rsidRPr="00EC2A23">
        <w:rPr>
          <w:rFonts w:ascii="Arial" w:eastAsia="Arial" w:hAnsi="Arial" w:cs="Arial"/>
        </w:rPr>
        <w:t xml:space="preserve"> (Portugal) </w:t>
      </w:r>
      <w:r w:rsidRPr="00EC2A23">
        <w:rPr>
          <w:rFonts w:ascii="Arial" w:eastAsia="Arial" w:hAnsi="Arial" w:cs="Arial"/>
        </w:rPr>
        <w:t>and CENALT</w:t>
      </w:r>
      <w:r w:rsidR="00913F36" w:rsidRPr="00EC2A23">
        <w:rPr>
          <w:rFonts w:ascii="Arial" w:eastAsia="Arial" w:hAnsi="Arial" w:cs="Arial"/>
        </w:rPr>
        <w:t xml:space="preserve"> (France)</w:t>
      </w:r>
    </w:p>
    <w:p w14:paraId="316216E4" w14:textId="0A287BB5" w:rsidR="00913F36" w:rsidRPr="00EC2A23" w:rsidRDefault="00310523" w:rsidP="00790BA9">
      <w:pPr>
        <w:pStyle w:val="ListParagraph"/>
        <w:widowControl w:val="0"/>
        <w:numPr>
          <w:ilvl w:val="0"/>
          <w:numId w:val="43"/>
        </w:numPr>
        <w:spacing w:before="240" w:after="240"/>
        <w:jc w:val="both"/>
        <w:rPr>
          <w:rFonts w:ascii="Arial" w:eastAsia="Arial" w:hAnsi="Arial" w:cs="Arial"/>
          <w:lang w:val="es-ES"/>
        </w:rPr>
      </w:pPr>
      <w:r w:rsidRPr="00EC2A23">
        <w:rPr>
          <w:rFonts w:ascii="Arial" w:eastAsia="Arial" w:hAnsi="Arial" w:cs="Arial"/>
          <w:lang w:val="es-ES"/>
        </w:rPr>
        <w:t>Mediterranean Sea: INGV</w:t>
      </w:r>
      <w:r w:rsidR="00913F36" w:rsidRPr="00EC2A23">
        <w:rPr>
          <w:rFonts w:ascii="Arial" w:eastAsia="Arial" w:hAnsi="Arial" w:cs="Arial"/>
          <w:lang w:val="es-ES"/>
        </w:rPr>
        <w:t xml:space="preserve"> (Italy)</w:t>
      </w:r>
      <w:r w:rsidRPr="00EC2A23">
        <w:rPr>
          <w:rFonts w:ascii="Arial" w:eastAsia="Arial" w:hAnsi="Arial" w:cs="Arial"/>
          <w:lang w:val="es-ES"/>
        </w:rPr>
        <w:t>, NOA</w:t>
      </w:r>
      <w:r w:rsidR="00913F36" w:rsidRPr="00EC2A23">
        <w:rPr>
          <w:rFonts w:ascii="Arial" w:eastAsia="Arial" w:hAnsi="Arial" w:cs="Arial"/>
          <w:lang w:val="es-ES"/>
        </w:rPr>
        <w:t xml:space="preserve"> (Greece)</w:t>
      </w:r>
      <w:r w:rsidRPr="00EC2A23">
        <w:rPr>
          <w:rFonts w:ascii="Arial" w:eastAsia="Arial" w:hAnsi="Arial" w:cs="Arial"/>
          <w:lang w:val="es-ES"/>
        </w:rPr>
        <w:t>, KOER</w:t>
      </w:r>
      <w:r w:rsidR="00913F36" w:rsidRPr="00EC2A23">
        <w:rPr>
          <w:rFonts w:ascii="Arial" w:eastAsia="Arial" w:hAnsi="Arial" w:cs="Arial"/>
          <w:lang w:val="es-ES"/>
        </w:rPr>
        <w:t xml:space="preserve"> (Turk</w:t>
      </w:r>
      <w:r w:rsidR="00422F6D" w:rsidRPr="00EC2A23">
        <w:rPr>
          <w:rFonts w:ascii="Arial" w:eastAsia="Arial" w:hAnsi="Arial" w:cs="Arial"/>
          <w:lang w:val="es-ES"/>
        </w:rPr>
        <w:t>i</w:t>
      </w:r>
      <w:r w:rsidR="00913F36" w:rsidRPr="00EC2A23">
        <w:rPr>
          <w:rFonts w:ascii="Arial" w:eastAsia="Arial" w:hAnsi="Arial" w:cs="Arial"/>
          <w:lang w:val="es-ES"/>
        </w:rPr>
        <w:t>ye)</w:t>
      </w:r>
      <w:r w:rsidRPr="00EC2A23">
        <w:rPr>
          <w:rFonts w:ascii="Arial" w:eastAsia="Arial" w:hAnsi="Arial" w:cs="Arial"/>
          <w:lang w:val="es-ES"/>
        </w:rPr>
        <w:t>.</w:t>
      </w:r>
    </w:p>
    <w:p w14:paraId="3F131D80" w14:textId="5F854347" w:rsidR="00310523" w:rsidRPr="00EC2A23" w:rsidRDefault="00913F36" w:rsidP="00310523">
      <w:pPr>
        <w:widowControl w:val="0"/>
        <w:spacing w:before="240" w:after="240"/>
        <w:jc w:val="both"/>
        <w:rPr>
          <w:rFonts w:ascii="Arial" w:eastAsia="Arial" w:hAnsi="Arial" w:cs="Arial"/>
        </w:rPr>
      </w:pPr>
      <w:r w:rsidRPr="00EC2A23">
        <w:rPr>
          <w:rFonts w:ascii="Arial" w:eastAsia="Arial" w:hAnsi="Arial" w:cs="Arial"/>
        </w:rPr>
        <w:t>A key aim of NEAMWave23 exercise is to engage with CoastWAVE</w:t>
      </w:r>
      <w:r w:rsidR="00DD4875" w:rsidRPr="00EC2A23">
        <w:rPr>
          <w:rFonts w:ascii="Arial" w:eastAsia="Arial" w:hAnsi="Arial" w:cs="Arial"/>
        </w:rPr>
        <w:t xml:space="preserve"> Tsunami Ready communities. </w:t>
      </w:r>
      <w:r w:rsidR="00310523" w:rsidRPr="00EC2A23">
        <w:rPr>
          <w:rFonts w:ascii="Arial" w:eastAsia="Arial" w:hAnsi="Arial" w:cs="Arial"/>
        </w:rPr>
        <w:t>CoastWAVE project countries will need to decide if they will make the NEAMWave23 exercise a</w:t>
      </w:r>
      <w:r w:rsidR="00DD4875" w:rsidRPr="00EC2A23">
        <w:rPr>
          <w:rFonts w:ascii="Arial" w:eastAsia="Arial" w:hAnsi="Arial" w:cs="Arial"/>
        </w:rPr>
        <w:t>n</w:t>
      </w:r>
      <w:r w:rsidR="00310523" w:rsidRPr="00EC2A23">
        <w:rPr>
          <w:rFonts w:ascii="Arial" w:eastAsia="Arial" w:hAnsi="Arial" w:cs="Arial"/>
        </w:rPr>
        <w:t xml:space="preserve"> action or not.</w:t>
      </w:r>
    </w:p>
    <w:sdt>
      <w:sdtPr>
        <w:rPr>
          <w:rFonts w:ascii="Arial" w:eastAsia="Arial" w:hAnsi="Arial" w:cs="Arial"/>
          <w:b/>
          <w:i/>
          <w:color w:val="000000"/>
        </w:rPr>
        <w:tag w:val="goog_rdk_5"/>
        <w:id w:val="1748222623"/>
      </w:sdtPr>
      <w:sdtContent>
        <w:p w14:paraId="5B5F8C18" w14:textId="1A270151" w:rsidR="00310523" w:rsidRPr="00EC2A23" w:rsidRDefault="00310523" w:rsidP="00790BA9">
          <w:pPr>
            <w:widowControl w:val="0"/>
            <w:numPr>
              <w:ilvl w:val="0"/>
              <w:numId w:val="33"/>
            </w:numPr>
            <w:pBdr>
              <w:top w:val="nil"/>
              <w:left w:val="nil"/>
              <w:bottom w:val="nil"/>
              <w:right w:val="nil"/>
              <w:between w:val="nil"/>
            </w:pBdr>
            <w:spacing w:before="240" w:after="0"/>
            <w:jc w:val="both"/>
            <w:rPr>
              <w:rFonts w:ascii="Arial" w:eastAsia="Arial" w:hAnsi="Arial" w:cs="Arial"/>
              <w:b/>
              <w:i/>
              <w:color w:val="000000"/>
            </w:rPr>
          </w:pPr>
          <w:r w:rsidRPr="00EC2A23">
            <w:rPr>
              <w:rFonts w:ascii="Arial" w:eastAsia="Arial" w:hAnsi="Arial" w:cs="Arial"/>
              <w:b/>
              <w:i/>
              <w:color w:val="000000"/>
            </w:rPr>
            <w:t xml:space="preserve"> ICG/PTWS</w:t>
          </w:r>
        </w:p>
      </w:sdtContent>
    </w:sdt>
    <w:p w14:paraId="7B8E5FB7" w14:textId="12907169" w:rsidR="00310523" w:rsidRPr="00EC2A23" w:rsidRDefault="00310523" w:rsidP="00310523">
      <w:pPr>
        <w:widowControl w:val="0"/>
        <w:spacing w:before="240" w:after="240"/>
        <w:jc w:val="both"/>
        <w:rPr>
          <w:rFonts w:ascii="Arial" w:eastAsia="Arial" w:hAnsi="Arial" w:cs="Arial"/>
        </w:rPr>
      </w:pPr>
      <w:r w:rsidRPr="00EC2A23">
        <w:rPr>
          <w:rFonts w:ascii="Arial" w:eastAsia="Arial" w:hAnsi="Arial" w:cs="Arial"/>
          <w:color w:val="000000"/>
        </w:rPr>
        <w:t>Dr Laura Kong and C</w:t>
      </w:r>
      <w:r w:rsidR="002A5818">
        <w:rPr>
          <w:rFonts w:ascii="Arial" w:eastAsia="Arial" w:hAnsi="Arial" w:cs="Arial"/>
          <w:color w:val="000000"/>
        </w:rPr>
        <w:t>m</w:t>
      </w:r>
      <w:r w:rsidRPr="00EC2A23">
        <w:rPr>
          <w:rFonts w:ascii="Arial" w:eastAsia="Arial" w:hAnsi="Arial" w:cs="Arial"/>
          <w:color w:val="000000"/>
        </w:rPr>
        <w:t>dr Carlos Z</w:t>
      </w:r>
      <w:r w:rsidRPr="00EC2A23">
        <w:rPr>
          <w:rFonts w:ascii="Arial" w:eastAsia="Arial" w:hAnsi="Arial" w:cs="Arial"/>
        </w:rPr>
        <w:t xml:space="preserve">uniga </w:t>
      </w:r>
      <w:r w:rsidRPr="00EC2A23">
        <w:rPr>
          <w:rFonts w:ascii="Arial" w:eastAsia="Arial" w:hAnsi="Arial" w:cs="Arial"/>
          <w:color w:val="000000"/>
        </w:rPr>
        <w:t>reported on</w:t>
      </w:r>
      <w:r w:rsidRPr="00EC2A23">
        <w:rPr>
          <w:rFonts w:ascii="Arial" w:eastAsia="Arial" w:hAnsi="Arial" w:cs="Arial"/>
        </w:rPr>
        <w:t xml:space="preserve"> the PacWave22 exercise. The exercise was organized between September - November 2022 with emphasis on regional cooperation in South America, South China </w:t>
      </w:r>
      <w:r w:rsidR="006A58BA" w:rsidRPr="00EC2A23">
        <w:rPr>
          <w:rFonts w:ascii="Arial" w:eastAsia="Arial" w:hAnsi="Arial" w:cs="Arial"/>
        </w:rPr>
        <w:t>Sea,</w:t>
      </w:r>
      <w:r w:rsidRPr="00EC2A23">
        <w:rPr>
          <w:rFonts w:ascii="Arial" w:eastAsia="Arial" w:hAnsi="Arial" w:cs="Arial"/>
        </w:rPr>
        <w:t xml:space="preserve"> and Pacific Islands. The TSP live communication test </w:t>
      </w:r>
      <w:r w:rsidRPr="00EC2A23">
        <w:rPr>
          <w:rFonts w:ascii="Arial" w:eastAsia="Arial" w:hAnsi="Arial" w:cs="Arial"/>
        </w:rPr>
        <w:lastRenderedPageBreak/>
        <w:t>took place on 13 October 2022 with the participation of 27 countries. All the TSPs that participated in the exercise sent messages according to procedures</w:t>
      </w:r>
      <w:r w:rsidR="008F5774" w:rsidRPr="00EC2A23">
        <w:rPr>
          <w:rFonts w:ascii="Arial" w:eastAsia="Arial" w:hAnsi="Arial" w:cs="Arial"/>
        </w:rPr>
        <w:t>,</w:t>
      </w:r>
      <w:r w:rsidRPr="00EC2A23">
        <w:rPr>
          <w:rFonts w:ascii="Arial" w:eastAsia="Arial" w:hAnsi="Arial" w:cs="Arial"/>
        </w:rPr>
        <w:t xml:space="preserve"> 24 respondents reported to have received the message from PTWC correctly, 11 from NWPTAC, 7 from SCSTAC and 3 from CATAC. </w:t>
      </w:r>
    </w:p>
    <w:p w14:paraId="1FFAD802" w14:textId="4A5B8E74" w:rsidR="00310523" w:rsidRPr="00EC2A23" w:rsidRDefault="00310523" w:rsidP="00310523">
      <w:pPr>
        <w:widowControl w:val="0"/>
        <w:spacing w:before="240" w:after="240"/>
        <w:jc w:val="both"/>
        <w:rPr>
          <w:rFonts w:ascii="Arial" w:eastAsia="Arial" w:hAnsi="Arial" w:cs="Arial"/>
        </w:rPr>
      </w:pPr>
      <w:r w:rsidRPr="00EC2A23">
        <w:rPr>
          <w:rFonts w:ascii="Arial" w:eastAsia="Arial" w:hAnsi="Arial" w:cs="Arial"/>
        </w:rPr>
        <w:t xml:space="preserve">The PICT regional exercise took place on 9 November 2022 with the participation of 18 Pacific Islands, </w:t>
      </w:r>
      <w:r w:rsidR="006A58BA" w:rsidRPr="00EC2A23">
        <w:rPr>
          <w:rFonts w:ascii="Arial" w:eastAsia="Arial" w:hAnsi="Arial" w:cs="Arial"/>
        </w:rPr>
        <w:t>countries,</w:t>
      </w:r>
      <w:r w:rsidRPr="00EC2A23">
        <w:rPr>
          <w:rFonts w:ascii="Arial" w:eastAsia="Arial" w:hAnsi="Arial" w:cs="Arial"/>
        </w:rPr>
        <w:t xml:space="preserve"> and territories. The scenario was the Hunga Tonga Hunga Ha'apai (HTHH) volcanic eruption and tsunami of 15 January 2022. It consisted of a 2-hour live </w:t>
      </w:r>
      <w:r w:rsidR="001D2AB4" w:rsidRPr="00EC2A23">
        <w:rPr>
          <w:rFonts w:ascii="Arial" w:eastAsia="Arial" w:hAnsi="Arial" w:cs="Arial"/>
        </w:rPr>
        <w:t>tabletop</w:t>
      </w:r>
      <w:r w:rsidRPr="00EC2A23">
        <w:rPr>
          <w:rFonts w:ascii="Arial" w:eastAsia="Arial" w:hAnsi="Arial" w:cs="Arial"/>
        </w:rPr>
        <w:t xml:space="preserve"> exercise to test the HTHH PTWC Interim Procedures and PTWS products, and whether the HTHH PTWS products are interpreted by PICT Member States accurately and in a timely manner, and the testing of live information sharing between countries of the region to test its efficacy and value. Controllers simulated four PTWC bulletin</w:t>
      </w:r>
      <w:r w:rsidR="008F5774" w:rsidRPr="00EC2A23">
        <w:rPr>
          <w:rFonts w:ascii="Arial" w:eastAsia="Arial" w:hAnsi="Arial" w:cs="Arial"/>
        </w:rPr>
        <w:t>s</w:t>
      </w:r>
      <w:r w:rsidRPr="00EC2A23">
        <w:rPr>
          <w:rFonts w:ascii="Arial" w:eastAsia="Arial" w:hAnsi="Arial" w:cs="Arial"/>
        </w:rPr>
        <w:t xml:space="preserve">  sent by e-mail using a Listserv (hosted by ITIC, same as that used for the Tsunami Bulletin Board) and through a WhatsApp group</w:t>
      </w:r>
      <w:r w:rsidR="008F5774" w:rsidRPr="00EC2A23">
        <w:rPr>
          <w:rFonts w:ascii="Arial" w:eastAsia="Arial" w:hAnsi="Arial" w:cs="Arial"/>
        </w:rPr>
        <w:t>.</w:t>
      </w:r>
      <w:r w:rsidRPr="00EC2A23">
        <w:rPr>
          <w:rFonts w:ascii="Arial" w:eastAsia="Arial" w:hAnsi="Arial" w:cs="Arial"/>
        </w:rPr>
        <w:t xml:space="preserve"> </w:t>
      </w:r>
      <w:r w:rsidR="008F5774" w:rsidRPr="00EC2A23">
        <w:rPr>
          <w:rFonts w:ascii="Arial" w:eastAsia="Arial" w:hAnsi="Arial" w:cs="Arial"/>
        </w:rPr>
        <w:t>T</w:t>
      </w:r>
      <w:r w:rsidRPr="00EC2A23">
        <w:rPr>
          <w:rFonts w:ascii="Arial" w:eastAsia="Arial" w:hAnsi="Arial" w:cs="Arial"/>
        </w:rPr>
        <w:t>he use of HF radio was also tested since post-HTHH</w:t>
      </w:r>
      <w:r w:rsidR="008F5774" w:rsidRPr="00EC2A23">
        <w:rPr>
          <w:rFonts w:ascii="Arial" w:eastAsia="Arial" w:hAnsi="Arial" w:cs="Arial"/>
        </w:rPr>
        <w:t>.</w:t>
      </w:r>
      <w:r w:rsidRPr="00EC2A23">
        <w:rPr>
          <w:rFonts w:ascii="Arial" w:eastAsia="Arial" w:hAnsi="Arial" w:cs="Arial"/>
        </w:rPr>
        <w:t xml:space="preserve"> HF radio proved to be one of the few (the other being satellite phones) communication methods after the blackout. All information was immediately shared (no delay or review)</w:t>
      </w:r>
      <w:r w:rsidR="008F5774" w:rsidRPr="00EC2A23">
        <w:rPr>
          <w:rFonts w:ascii="Arial" w:eastAsia="Arial" w:hAnsi="Arial" w:cs="Arial"/>
        </w:rPr>
        <w:t>.</w:t>
      </w:r>
      <w:r w:rsidRPr="00EC2A23">
        <w:rPr>
          <w:rFonts w:ascii="Arial" w:eastAsia="Arial" w:hAnsi="Arial" w:cs="Arial"/>
        </w:rPr>
        <w:t xml:space="preserve"> </w:t>
      </w:r>
      <w:r w:rsidR="008F5774" w:rsidRPr="00EC2A23">
        <w:rPr>
          <w:rFonts w:ascii="Arial" w:eastAsia="Arial" w:hAnsi="Arial" w:cs="Arial"/>
        </w:rPr>
        <w:t>O</w:t>
      </w:r>
      <w:r w:rsidRPr="00EC2A23">
        <w:rPr>
          <w:rFonts w:ascii="Arial" w:eastAsia="Arial" w:hAnsi="Arial" w:cs="Arial"/>
        </w:rPr>
        <w:t xml:space="preserve">nly 5 mails were not distributed because they were sent from an unregistered email into Listserv. </w:t>
      </w:r>
    </w:p>
    <w:p w14:paraId="753D872F" w14:textId="5DC23AB1" w:rsidR="00310523" w:rsidRPr="00EC2A23" w:rsidRDefault="00310523" w:rsidP="00310523">
      <w:pPr>
        <w:widowControl w:val="0"/>
        <w:spacing w:before="240" w:after="240"/>
        <w:jc w:val="both"/>
        <w:rPr>
          <w:rFonts w:ascii="Arial" w:eastAsia="Arial" w:hAnsi="Arial" w:cs="Arial"/>
        </w:rPr>
      </w:pPr>
      <w:r w:rsidRPr="00EC2A23">
        <w:rPr>
          <w:rFonts w:ascii="Arial" w:eastAsia="Arial" w:hAnsi="Arial" w:cs="Arial"/>
        </w:rPr>
        <w:t>A P</w:t>
      </w:r>
      <w:r w:rsidR="00803310">
        <w:rPr>
          <w:rFonts w:ascii="Arial" w:eastAsia="Arial" w:hAnsi="Arial" w:cs="Arial"/>
        </w:rPr>
        <w:t>ac</w:t>
      </w:r>
      <w:r w:rsidRPr="00EC2A23">
        <w:rPr>
          <w:rFonts w:ascii="Arial" w:eastAsia="Arial" w:hAnsi="Arial" w:cs="Arial"/>
        </w:rPr>
        <w:t>W</w:t>
      </w:r>
      <w:r w:rsidR="001D2AB4" w:rsidRPr="00EC2A23">
        <w:rPr>
          <w:rFonts w:ascii="Arial" w:eastAsia="Arial" w:hAnsi="Arial" w:cs="Arial"/>
        </w:rPr>
        <w:t>ave22</w:t>
      </w:r>
      <w:r w:rsidRPr="00EC2A23">
        <w:rPr>
          <w:rFonts w:ascii="Arial" w:eastAsia="Arial" w:hAnsi="Arial" w:cs="Arial"/>
        </w:rPr>
        <w:t xml:space="preserve"> PICT </w:t>
      </w:r>
      <w:r w:rsidR="00750D9F" w:rsidRPr="00EC2A23">
        <w:rPr>
          <w:rFonts w:ascii="Arial" w:eastAsia="Arial" w:hAnsi="Arial" w:cs="Arial"/>
        </w:rPr>
        <w:t>Cold wash</w:t>
      </w:r>
      <w:r w:rsidRPr="00EC2A23">
        <w:rPr>
          <w:rFonts w:ascii="Arial" w:eastAsia="Arial" w:hAnsi="Arial" w:cs="Arial"/>
        </w:rPr>
        <w:t xml:space="preserve"> debrief took place on 16 November 2022. Participants noted the </w:t>
      </w:r>
      <w:r w:rsidR="001D2AB4" w:rsidRPr="00EC2A23">
        <w:rPr>
          <w:rFonts w:ascii="Arial" w:eastAsia="Arial" w:hAnsi="Arial" w:cs="Arial"/>
        </w:rPr>
        <w:t>e</w:t>
      </w:r>
      <w:r w:rsidRPr="00EC2A23">
        <w:rPr>
          <w:rFonts w:ascii="Arial" w:eastAsia="Arial" w:hAnsi="Arial" w:cs="Arial"/>
        </w:rPr>
        <w:t xml:space="preserve">mail communication method as the most important for the Live TSP test.  For the HTHH scenario, the PTWC products were understood and useful, and the live information sharing overwhelmingly endorsed as highly useful, with the greatest interest in sharing via </w:t>
      </w:r>
      <w:r w:rsidR="002A5818" w:rsidRPr="00EC2A23">
        <w:rPr>
          <w:rFonts w:ascii="Arial" w:eastAsia="Arial" w:hAnsi="Arial" w:cs="Arial"/>
        </w:rPr>
        <w:t>WhatsApp</w:t>
      </w:r>
      <w:r w:rsidRPr="00EC2A23">
        <w:rPr>
          <w:rFonts w:ascii="Arial" w:eastAsia="Arial" w:hAnsi="Arial" w:cs="Arial"/>
        </w:rPr>
        <w:t xml:space="preserve"> communications in future exercises.  It was noted that if Tonga had been able to share </w:t>
      </w:r>
      <w:r w:rsidR="008F5774" w:rsidRPr="00EC2A23">
        <w:rPr>
          <w:rFonts w:ascii="Arial" w:eastAsia="Arial" w:hAnsi="Arial" w:cs="Arial"/>
        </w:rPr>
        <w:t xml:space="preserve">what was </w:t>
      </w:r>
      <w:r w:rsidR="00750D9F" w:rsidRPr="00EC2A23">
        <w:rPr>
          <w:rFonts w:ascii="Arial" w:eastAsia="Arial" w:hAnsi="Arial" w:cs="Arial"/>
        </w:rPr>
        <w:t>observed</w:t>
      </w:r>
      <w:r w:rsidR="001D2AB4" w:rsidRPr="00EC2A23">
        <w:rPr>
          <w:rFonts w:ascii="Arial" w:eastAsia="Arial" w:hAnsi="Arial" w:cs="Arial"/>
        </w:rPr>
        <w:t xml:space="preserve"> (seen)</w:t>
      </w:r>
      <w:r w:rsidR="00750D9F" w:rsidRPr="00EC2A23">
        <w:rPr>
          <w:rFonts w:ascii="Arial" w:eastAsia="Arial" w:hAnsi="Arial" w:cs="Arial"/>
        </w:rPr>
        <w:t xml:space="preserve"> ‘</w:t>
      </w:r>
      <w:r w:rsidRPr="00EC2A23">
        <w:rPr>
          <w:rFonts w:ascii="Arial" w:eastAsia="Arial" w:hAnsi="Arial" w:cs="Arial"/>
          <w:i/>
          <w:iCs/>
        </w:rPr>
        <w:t>natural massive eruption warning signs’</w:t>
      </w:r>
      <w:r w:rsidRPr="00EC2A23">
        <w:rPr>
          <w:rFonts w:ascii="Arial" w:eastAsia="Arial" w:hAnsi="Arial" w:cs="Arial"/>
        </w:rPr>
        <w:t xml:space="preserve"> and issued a national tsunami warning minutes later, this would have significantly helped neighboring countries in their tsunami warning decision-making.</w:t>
      </w:r>
    </w:p>
    <w:p w14:paraId="54781AB2" w14:textId="19113F55" w:rsidR="00310523" w:rsidRPr="00EC2A23" w:rsidRDefault="00310523" w:rsidP="00310523">
      <w:pPr>
        <w:widowControl w:val="0"/>
        <w:spacing w:before="240" w:after="240"/>
        <w:jc w:val="both"/>
        <w:rPr>
          <w:rFonts w:ascii="Arial" w:eastAsia="Arial" w:hAnsi="Arial" w:cs="Arial"/>
        </w:rPr>
      </w:pPr>
      <w:r w:rsidRPr="00EC2A23">
        <w:rPr>
          <w:rFonts w:ascii="Arial" w:eastAsia="Arial" w:hAnsi="Arial" w:cs="Arial"/>
        </w:rPr>
        <w:t xml:space="preserve">As a further indication of its usefulness, the </w:t>
      </w:r>
      <w:r w:rsidR="002A5818" w:rsidRPr="00EC2A23">
        <w:rPr>
          <w:rFonts w:ascii="Arial" w:eastAsia="Arial" w:hAnsi="Arial" w:cs="Arial"/>
        </w:rPr>
        <w:t>WhatsApp</w:t>
      </w:r>
      <w:r w:rsidRPr="00EC2A23">
        <w:rPr>
          <w:rFonts w:ascii="Arial" w:eastAsia="Arial" w:hAnsi="Arial" w:cs="Arial"/>
        </w:rPr>
        <w:t xml:space="preserve"> tool was used in 3 real events soon after, including one on which Tonga was only able to receive the PTWC messages through </w:t>
      </w:r>
      <w:r w:rsidR="002A5818" w:rsidRPr="00EC2A23">
        <w:rPr>
          <w:rFonts w:ascii="Arial" w:eastAsia="Arial" w:hAnsi="Arial" w:cs="Arial"/>
        </w:rPr>
        <w:t>WhatsApp</w:t>
      </w:r>
      <w:r w:rsidRPr="00EC2A23">
        <w:rPr>
          <w:rFonts w:ascii="Arial" w:eastAsia="Arial" w:hAnsi="Arial" w:cs="Arial"/>
        </w:rPr>
        <w:t xml:space="preserve"> because their email server was down at that moment.</w:t>
      </w:r>
    </w:p>
    <w:p w14:paraId="1EA50BFD" w14:textId="03730EE7" w:rsidR="00310523" w:rsidRPr="00EC2A23" w:rsidRDefault="00310523" w:rsidP="004202CF">
      <w:pPr>
        <w:widowControl w:val="0"/>
        <w:spacing w:before="240" w:after="240"/>
        <w:jc w:val="both"/>
        <w:rPr>
          <w:rFonts w:ascii="Arial" w:eastAsia="Arial" w:hAnsi="Arial" w:cs="Arial"/>
        </w:rPr>
      </w:pPr>
      <w:r w:rsidRPr="00EC2A23">
        <w:rPr>
          <w:rFonts w:ascii="Arial" w:eastAsia="Arial" w:hAnsi="Arial" w:cs="Arial"/>
        </w:rPr>
        <w:t xml:space="preserve">Cdr Zuniga shared information of the Southeast Pacific (South America) regional exercise, which consisted of </w:t>
      </w:r>
      <w:r w:rsidR="004202CF" w:rsidRPr="00EC2A23">
        <w:rPr>
          <w:rFonts w:ascii="Arial" w:eastAsia="Arial" w:hAnsi="Arial" w:cs="Arial"/>
        </w:rPr>
        <w:t>two</w:t>
      </w:r>
      <w:r w:rsidRPr="00EC2A23">
        <w:rPr>
          <w:rFonts w:ascii="Arial" w:eastAsia="Arial" w:hAnsi="Arial" w:cs="Arial"/>
        </w:rPr>
        <w:t xml:space="preserve"> exercises.  </w:t>
      </w:r>
    </w:p>
    <w:p w14:paraId="3CC99CE9" w14:textId="77777777" w:rsidR="00310523" w:rsidRPr="00EC2A23" w:rsidRDefault="00310523" w:rsidP="00310523">
      <w:pPr>
        <w:widowControl w:val="0"/>
        <w:spacing w:before="240" w:after="0"/>
        <w:jc w:val="both"/>
        <w:rPr>
          <w:rFonts w:ascii="Arial" w:eastAsia="Arial" w:hAnsi="Arial" w:cs="Arial"/>
          <w:b/>
          <w:color w:val="0070C0"/>
        </w:rPr>
      </w:pPr>
      <w:r w:rsidRPr="00EC2A23">
        <w:rPr>
          <w:rFonts w:ascii="Arial" w:eastAsia="Arial" w:hAnsi="Arial" w:cs="Arial"/>
          <w:b/>
          <w:color w:val="0070C0"/>
        </w:rPr>
        <w:t>Recommendations to TOWS-WG</w:t>
      </w:r>
    </w:p>
    <w:p w14:paraId="1D9572BC" w14:textId="6310953E" w:rsidR="00310523" w:rsidRPr="00EC2A23" w:rsidRDefault="00310523" w:rsidP="00310523">
      <w:pPr>
        <w:widowControl w:val="0"/>
        <w:spacing w:before="240" w:after="0"/>
        <w:jc w:val="both"/>
        <w:rPr>
          <w:rFonts w:ascii="Arial" w:eastAsia="Arial" w:hAnsi="Arial" w:cs="Arial"/>
        </w:rPr>
      </w:pPr>
      <w:r w:rsidRPr="00EC2A23">
        <w:rPr>
          <w:rFonts w:ascii="Arial" w:eastAsia="Arial" w:hAnsi="Arial" w:cs="Arial"/>
          <w:b/>
        </w:rPr>
        <w:t xml:space="preserve">Commends </w:t>
      </w:r>
      <w:r w:rsidRPr="00EC2A23">
        <w:rPr>
          <w:rFonts w:ascii="Arial" w:eastAsia="Arial" w:hAnsi="Arial" w:cs="Arial"/>
        </w:rPr>
        <w:t xml:space="preserve">the PTWS Pacific Islands and Southeast Pacific for testing and enabling communication methods by which to share key tsunami information regionally to assist neighboring countries in their national tsunami warning </w:t>
      </w:r>
      <w:r w:rsidR="001D2AB4" w:rsidRPr="00EC2A23">
        <w:rPr>
          <w:rFonts w:ascii="Arial" w:eastAsia="Arial" w:hAnsi="Arial" w:cs="Arial"/>
        </w:rPr>
        <w:t>decision-making.</w:t>
      </w:r>
    </w:p>
    <w:p w14:paraId="095F52D8" w14:textId="76D9EC09" w:rsidR="00310523" w:rsidRPr="00EC2A23" w:rsidRDefault="00310523" w:rsidP="00310523">
      <w:pPr>
        <w:widowControl w:val="0"/>
        <w:spacing w:before="240" w:after="0"/>
        <w:jc w:val="both"/>
        <w:rPr>
          <w:rFonts w:ascii="Arial" w:eastAsia="Arial" w:hAnsi="Arial" w:cs="Arial"/>
        </w:rPr>
      </w:pPr>
      <w:r w:rsidRPr="00EC2A23">
        <w:rPr>
          <w:rFonts w:ascii="Arial" w:eastAsia="Arial" w:hAnsi="Arial" w:cs="Arial"/>
          <w:b/>
        </w:rPr>
        <w:t>Recommends</w:t>
      </w:r>
      <w:r w:rsidRPr="00EC2A23">
        <w:rPr>
          <w:rFonts w:ascii="Arial" w:eastAsia="Arial" w:hAnsi="Arial" w:cs="Arial"/>
          <w:b/>
          <w:color w:val="0070C0"/>
        </w:rPr>
        <w:t xml:space="preserve"> </w:t>
      </w:r>
      <w:r w:rsidRPr="00EC2A23">
        <w:rPr>
          <w:rFonts w:ascii="Arial" w:eastAsia="Arial" w:hAnsi="Arial" w:cs="Arial"/>
        </w:rPr>
        <w:t xml:space="preserve">ICGs to align Wave exercises with World Tsunami Awareness Day and </w:t>
      </w:r>
      <w:sdt>
        <w:sdtPr>
          <w:rPr>
            <w:rFonts w:ascii="Arial" w:hAnsi="Arial" w:cs="Arial"/>
          </w:rPr>
          <w:tag w:val="goog_rdk_6"/>
          <w:id w:val="-1456024320"/>
        </w:sdtPr>
        <w:sdtContent>
          <w:r w:rsidRPr="00EC2A23">
            <w:rPr>
              <w:rFonts w:ascii="Arial" w:eastAsia="Arial" w:hAnsi="Arial" w:cs="Arial"/>
            </w:rPr>
            <w:t xml:space="preserve">UNESCO/IOC </w:t>
          </w:r>
        </w:sdtContent>
      </w:sdt>
      <w:r w:rsidRPr="00EC2A23">
        <w:rPr>
          <w:rFonts w:ascii="Arial" w:eastAsia="Arial" w:hAnsi="Arial" w:cs="Arial"/>
        </w:rPr>
        <w:t>Tsunami Ready implementation.</w:t>
      </w:r>
    </w:p>
    <w:p w14:paraId="63B69C01" w14:textId="77777777" w:rsidR="007A6488" w:rsidRDefault="007A6488" w:rsidP="00310523">
      <w:pPr>
        <w:widowControl w:val="0"/>
        <w:spacing w:before="240" w:after="240"/>
        <w:jc w:val="both"/>
        <w:rPr>
          <w:rFonts w:ascii="Arial" w:eastAsia="Arial" w:hAnsi="Arial" w:cs="Arial"/>
          <w:b/>
          <w:color w:val="000000"/>
        </w:rPr>
      </w:pPr>
    </w:p>
    <w:p w14:paraId="661D1B03" w14:textId="77777777" w:rsidR="007A6488" w:rsidRDefault="007A6488">
      <w:pPr>
        <w:rPr>
          <w:rFonts w:ascii="Arial" w:eastAsia="Arial" w:hAnsi="Arial" w:cs="Arial"/>
          <w:b/>
          <w:color w:val="000000"/>
        </w:rPr>
      </w:pPr>
      <w:r>
        <w:rPr>
          <w:rFonts w:ascii="Arial" w:eastAsia="Arial" w:hAnsi="Arial" w:cs="Arial"/>
          <w:b/>
          <w:color w:val="000000"/>
        </w:rPr>
        <w:br w:type="page"/>
      </w:r>
    </w:p>
    <w:p w14:paraId="28F9D2F4" w14:textId="16F59335" w:rsidR="00310523" w:rsidRPr="00EC2A23" w:rsidRDefault="00310523" w:rsidP="00310523">
      <w:pPr>
        <w:widowControl w:val="0"/>
        <w:spacing w:before="240" w:after="240"/>
        <w:jc w:val="both"/>
        <w:rPr>
          <w:rFonts w:ascii="Arial" w:eastAsia="Arial" w:hAnsi="Arial" w:cs="Arial"/>
          <w:b/>
          <w:color w:val="000000"/>
        </w:rPr>
      </w:pPr>
      <w:r w:rsidRPr="00EC2A23">
        <w:rPr>
          <w:rFonts w:ascii="Arial" w:eastAsia="Arial" w:hAnsi="Arial" w:cs="Arial"/>
          <w:b/>
          <w:color w:val="000000"/>
        </w:rPr>
        <w:lastRenderedPageBreak/>
        <w:t xml:space="preserve">SIGNIFICANT TSUNAMI EVENTS </w:t>
      </w:r>
      <w:sdt>
        <w:sdtPr>
          <w:rPr>
            <w:rFonts w:ascii="Arial" w:hAnsi="Arial" w:cs="Arial"/>
          </w:rPr>
          <w:tag w:val="goog_rdk_7"/>
          <w:id w:val="-1153601487"/>
          <w:showingPlcHdr/>
        </w:sdtPr>
        <w:sdtContent>
          <w:r w:rsidR="00790BA9" w:rsidRPr="00EC2A23">
            <w:rPr>
              <w:rFonts w:ascii="Arial" w:hAnsi="Arial" w:cs="Arial"/>
            </w:rPr>
            <w:t xml:space="preserve">     </w:t>
          </w:r>
        </w:sdtContent>
      </w:sdt>
    </w:p>
    <w:p w14:paraId="131EB41C" w14:textId="402FD34B" w:rsidR="00310523" w:rsidRPr="00EC2A23" w:rsidRDefault="00310523" w:rsidP="00310523">
      <w:pPr>
        <w:widowControl w:val="0"/>
        <w:numPr>
          <w:ilvl w:val="0"/>
          <w:numId w:val="35"/>
        </w:numPr>
        <w:pBdr>
          <w:top w:val="nil"/>
          <w:left w:val="nil"/>
          <w:bottom w:val="nil"/>
          <w:right w:val="nil"/>
          <w:between w:val="nil"/>
        </w:pBdr>
        <w:spacing w:before="240" w:after="0"/>
        <w:jc w:val="both"/>
        <w:rPr>
          <w:rFonts w:ascii="Arial" w:eastAsia="Arial" w:hAnsi="Arial" w:cs="Arial"/>
          <w:b/>
          <w:color w:val="000000"/>
        </w:rPr>
      </w:pPr>
      <w:r w:rsidRPr="00EC2A23">
        <w:rPr>
          <w:rFonts w:ascii="Arial" w:eastAsia="Arial" w:hAnsi="Arial" w:cs="Arial"/>
          <w:b/>
          <w:i/>
          <w:color w:val="000000"/>
        </w:rPr>
        <w:t>ICG/CARIBE EWS</w:t>
      </w:r>
    </w:p>
    <w:p w14:paraId="1BF04501" w14:textId="51EFB6B8" w:rsidR="00310523" w:rsidRPr="00310523" w:rsidRDefault="00310523" w:rsidP="00310523">
      <w:pPr>
        <w:widowControl w:val="0"/>
        <w:pBdr>
          <w:top w:val="nil"/>
          <w:left w:val="nil"/>
          <w:bottom w:val="nil"/>
          <w:right w:val="nil"/>
          <w:between w:val="nil"/>
        </w:pBdr>
        <w:spacing w:before="240" w:after="0"/>
        <w:jc w:val="both"/>
        <w:rPr>
          <w:rFonts w:ascii="Arial" w:eastAsia="Arial" w:hAnsi="Arial" w:cs="Arial"/>
        </w:rPr>
      </w:pPr>
      <w:r w:rsidRPr="00EC2A23">
        <w:rPr>
          <w:rFonts w:ascii="Arial" w:eastAsia="Arial" w:hAnsi="Arial" w:cs="Arial"/>
        </w:rPr>
        <w:t>Dr Chip McCreery reported that four or five events have been reported in the Caribbean</w:t>
      </w:r>
      <w:r w:rsidR="00195352">
        <w:rPr>
          <w:rFonts w:ascii="Arial" w:eastAsia="Arial" w:hAnsi="Arial" w:cs="Arial"/>
        </w:rPr>
        <w:t xml:space="preserve"> region</w:t>
      </w:r>
      <w:r w:rsidRPr="00EC2A23">
        <w:rPr>
          <w:rFonts w:ascii="Arial" w:eastAsia="Arial" w:hAnsi="Arial" w:cs="Arial"/>
        </w:rPr>
        <w:t>, but with no threat messages being</w:t>
      </w:r>
      <w:r w:rsidRPr="00310523">
        <w:rPr>
          <w:rFonts w:ascii="Arial" w:eastAsia="Arial" w:hAnsi="Arial" w:cs="Arial"/>
        </w:rPr>
        <w:t xml:space="preserve"> required to be issued. </w:t>
      </w:r>
    </w:p>
    <w:p w14:paraId="6B93FEFE" w14:textId="77777777" w:rsidR="00310523" w:rsidRPr="00310523" w:rsidRDefault="00310523" w:rsidP="00310523">
      <w:pPr>
        <w:widowControl w:val="0"/>
        <w:pBdr>
          <w:top w:val="nil"/>
          <w:left w:val="nil"/>
          <w:bottom w:val="nil"/>
          <w:right w:val="nil"/>
          <w:between w:val="nil"/>
        </w:pBdr>
        <w:spacing w:after="0"/>
        <w:ind w:left="720"/>
        <w:jc w:val="both"/>
        <w:rPr>
          <w:rFonts w:ascii="Arial" w:eastAsia="Arial" w:hAnsi="Arial" w:cs="Arial"/>
          <w:b/>
          <w:color w:val="000000"/>
        </w:rPr>
      </w:pPr>
    </w:p>
    <w:p w14:paraId="27AA48FE" w14:textId="289697C5" w:rsidR="00310523" w:rsidRPr="00A56B08" w:rsidRDefault="00310523" w:rsidP="00310523">
      <w:pPr>
        <w:widowControl w:val="0"/>
        <w:numPr>
          <w:ilvl w:val="0"/>
          <w:numId w:val="26"/>
        </w:numPr>
        <w:pBdr>
          <w:top w:val="nil"/>
          <w:left w:val="nil"/>
          <w:bottom w:val="nil"/>
          <w:right w:val="nil"/>
          <w:between w:val="nil"/>
        </w:pBdr>
        <w:spacing w:after="240"/>
        <w:jc w:val="both"/>
        <w:rPr>
          <w:rFonts w:ascii="Arial" w:eastAsia="Arial" w:hAnsi="Arial" w:cs="Arial"/>
          <w:b/>
          <w:i/>
          <w:color w:val="000000"/>
        </w:rPr>
      </w:pPr>
      <w:r>
        <w:rPr>
          <w:rFonts w:ascii="Arial" w:eastAsia="Arial" w:hAnsi="Arial" w:cs="Arial"/>
          <w:b/>
          <w:i/>
        </w:rPr>
        <w:t>ICG/</w:t>
      </w:r>
      <w:r w:rsidRPr="00A56B08">
        <w:rPr>
          <w:rFonts w:ascii="Arial" w:eastAsia="Arial" w:hAnsi="Arial" w:cs="Arial"/>
          <w:b/>
          <w:i/>
        </w:rPr>
        <w:t>I</w:t>
      </w:r>
      <w:r w:rsidRPr="00A56B08">
        <w:rPr>
          <w:rFonts w:ascii="Arial" w:eastAsia="Arial" w:hAnsi="Arial" w:cs="Arial"/>
          <w:b/>
          <w:i/>
          <w:color w:val="000000"/>
        </w:rPr>
        <w:t>OTWMS</w:t>
      </w:r>
    </w:p>
    <w:p w14:paraId="4ABEEF58" w14:textId="0253C990" w:rsidR="00310523" w:rsidRPr="00310523" w:rsidRDefault="00310523" w:rsidP="00310523">
      <w:pPr>
        <w:widowControl w:val="0"/>
        <w:spacing w:before="240" w:after="240"/>
        <w:jc w:val="both"/>
        <w:rPr>
          <w:rFonts w:ascii="Arial" w:eastAsia="Arial" w:hAnsi="Arial" w:cs="Arial"/>
          <w:color w:val="000000"/>
        </w:rPr>
      </w:pPr>
      <w:r w:rsidRPr="00310523">
        <w:rPr>
          <w:rFonts w:ascii="Arial" w:eastAsia="Arial" w:hAnsi="Arial" w:cs="Arial"/>
        </w:rPr>
        <w:t xml:space="preserve">Mr Pattabhi Rama Rao reported that in the Indian Ocean region two (2) events </w:t>
      </w:r>
      <w:r w:rsidR="00195352">
        <w:rPr>
          <w:rFonts w:ascii="Arial" w:eastAsia="Arial" w:hAnsi="Arial" w:cs="Arial"/>
        </w:rPr>
        <w:t>over the required earthquake thresholds were</w:t>
      </w:r>
      <w:r w:rsidRPr="00310523">
        <w:rPr>
          <w:rFonts w:ascii="Arial" w:eastAsia="Arial" w:hAnsi="Arial" w:cs="Arial"/>
        </w:rPr>
        <w:t xml:space="preserve"> responded to. For both events, the three Indian Ocean </w:t>
      </w:r>
      <w:r w:rsidR="00195352">
        <w:rPr>
          <w:rFonts w:ascii="Arial" w:eastAsia="Arial" w:hAnsi="Arial" w:cs="Arial"/>
        </w:rPr>
        <w:t>Tsunami Service providers (</w:t>
      </w:r>
      <w:r w:rsidRPr="00310523">
        <w:rPr>
          <w:rFonts w:ascii="Arial" w:eastAsia="Arial" w:hAnsi="Arial" w:cs="Arial"/>
        </w:rPr>
        <w:t>TSPs</w:t>
      </w:r>
      <w:r w:rsidR="00195352">
        <w:rPr>
          <w:rFonts w:ascii="Arial" w:eastAsia="Arial" w:hAnsi="Arial" w:cs="Arial"/>
        </w:rPr>
        <w:t>)</w:t>
      </w:r>
      <w:r w:rsidRPr="00310523">
        <w:rPr>
          <w:rFonts w:ascii="Arial" w:eastAsia="Arial" w:hAnsi="Arial" w:cs="Arial"/>
        </w:rPr>
        <w:t xml:space="preserve"> issued no threat bulletins to the Indian Ocean region. </w:t>
      </w:r>
    </w:p>
    <w:p w14:paraId="19F0F038" w14:textId="34491817" w:rsidR="00310523" w:rsidRPr="00A56B08" w:rsidRDefault="00310523" w:rsidP="00310523">
      <w:pPr>
        <w:widowControl w:val="0"/>
        <w:numPr>
          <w:ilvl w:val="0"/>
          <w:numId w:val="33"/>
        </w:numPr>
        <w:pBdr>
          <w:top w:val="nil"/>
          <w:left w:val="nil"/>
          <w:bottom w:val="nil"/>
          <w:right w:val="nil"/>
          <w:between w:val="nil"/>
        </w:pBdr>
        <w:spacing w:before="240" w:after="0"/>
        <w:jc w:val="both"/>
        <w:rPr>
          <w:rFonts w:ascii="Arial" w:eastAsia="Arial" w:hAnsi="Arial" w:cs="Arial"/>
          <w:b/>
          <w:i/>
          <w:color w:val="000000"/>
        </w:rPr>
      </w:pPr>
      <w:r>
        <w:rPr>
          <w:rFonts w:ascii="Arial" w:eastAsia="Arial" w:hAnsi="Arial" w:cs="Arial"/>
          <w:b/>
          <w:i/>
          <w:color w:val="000000"/>
        </w:rPr>
        <w:t>ICG/</w:t>
      </w:r>
      <w:r w:rsidRPr="00A56B08">
        <w:rPr>
          <w:rFonts w:ascii="Arial" w:eastAsia="Arial" w:hAnsi="Arial" w:cs="Arial"/>
          <w:b/>
          <w:i/>
          <w:color w:val="000000"/>
        </w:rPr>
        <w:t>NEAMTWS</w:t>
      </w:r>
    </w:p>
    <w:p w14:paraId="4B3C4160" w14:textId="77777777" w:rsidR="00310523" w:rsidRPr="00310523" w:rsidRDefault="00310523" w:rsidP="00310523">
      <w:pPr>
        <w:widowControl w:val="0"/>
        <w:spacing w:before="240" w:after="240"/>
        <w:jc w:val="both"/>
        <w:rPr>
          <w:rFonts w:ascii="Arial" w:eastAsia="Arial" w:hAnsi="Arial" w:cs="Arial"/>
        </w:rPr>
      </w:pPr>
      <w:r w:rsidRPr="00310523">
        <w:rPr>
          <w:rFonts w:ascii="Arial" w:eastAsia="Arial" w:hAnsi="Arial" w:cs="Arial"/>
        </w:rPr>
        <w:t>Dr Hélène Hébert reported seventeen earthquakes were monitored in 2022 and five in 2023.</w:t>
      </w:r>
    </w:p>
    <w:p w14:paraId="61A4E015" w14:textId="63684F69" w:rsidR="00310523" w:rsidRPr="00310523" w:rsidRDefault="00310523" w:rsidP="00310523">
      <w:pPr>
        <w:widowControl w:val="0"/>
        <w:spacing w:before="240" w:after="240"/>
        <w:jc w:val="both"/>
        <w:rPr>
          <w:rFonts w:ascii="Arial" w:eastAsia="Arial" w:hAnsi="Arial" w:cs="Arial"/>
        </w:rPr>
      </w:pPr>
      <w:r w:rsidRPr="00310523">
        <w:rPr>
          <w:rFonts w:ascii="Arial" w:eastAsia="Arial" w:hAnsi="Arial" w:cs="Arial"/>
        </w:rPr>
        <w:t xml:space="preserve">Ms Christa von Hillebrandt-Andrade noted that the </w:t>
      </w:r>
      <w:r w:rsidR="00195352">
        <w:rPr>
          <w:rFonts w:ascii="Arial" w:eastAsia="Arial" w:hAnsi="Arial" w:cs="Arial"/>
        </w:rPr>
        <w:t xml:space="preserve">ICG/NEAMTWS </w:t>
      </w:r>
      <w:r w:rsidRPr="00310523">
        <w:rPr>
          <w:rFonts w:ascii="Arial" w:eastAsia="Arial" w:hAnsi="Arial" w:cs="Arial"/>
        </w:rPr>
        <w:t xml:space="preserve">threshold magnitude </w:t>
      </w:r>
      <w:r w:rsidR="00195352">
        <w:rPr>
          <w:rFonts w:ascii="Arial" w:eastAsia="Arial" w:hAnsi="Arial" w:cs="Arial"/>
        </w:rPr>
        <w:t xml:space="preserve">for reporting </w:t>
      </w:r>
      <w:r w:rsidRPr="00310523">
        <w:rPr>
          <w:rFonts w:ascii="Arial" w:eastAsia="Arial" w:hAnsi="Arial" w:cs="Arial"/>
        </w:rPr>
        <w:t xml:space="preserve">events could result in public enquiry if they are </w:t>
      </w:r>
      <w:r w:rsidR="00195352">
        <w:rPr>
          <w:rFonts w:ascii="Arial" w:eastAsia="Arial" w:hAnsi="Arial" w:cs="Arial"/>
        </w:rPr>
        <w:t xml:space="preserve">different and </w:t>
      </w:r>
      <w:r w:rsidRPr="00310523">
        <w:rPr>
          <w:rFonts w:ascii="Arial" w:eastAsia="Arial" w:hAnsi="Arial" w:cs="Arial"/>
        </w:rPr>
        <w:t xml:space="preserve">below the threshold of the </w:t>
      </w:r>
      <w:r w:rsidR="00195352">
        <w:rPr>
          <w:rFonts w:ascii="Arial" w:eastAsia="Arial" w:hAnsi="Arial" w:cs="Arial"/>
        </w:rPr>
        <w:t>ICG/</w:t>
      </w:r>
      <w:r w:rsidRPr="00310523">
        <w:rPr>
          <w:rFonts w:ascii="Arial" w:eastAsia="Arial" w:hAnsi="Arial" w:cs="Arial"/>
        </w:rPr>
        <w:t>PTWS.</w:t>
      </w:r>
    </w:p>
    <w:p w14:paraId="0D35682A" w14:textId="33C08AA7" w:rsidR="00310523" w:rsidRPr="00310523" w:rsidRDefault="00EC2A23" w:rsidP="00310523">
      <w:pPr>
        <w:widowControl w:val="0"/>
        <w:spacing w:before="240" w:after="0"/>
        <w:jc w:val="both"/>
        <w:rPr>
          <w:rFonts w:ascii="Arial" w:eastAsia="Arial" w:hAnsi="Arial" w:cs="Arial"/>
        </w:rPr>
      </w:pPr>
      <w:r>
        <w:rPr>
          <w:rFonts w:ascii="Arial" w:eastAsia="Arial" w:hAnsi="Arial" w:cs="Arial"/>
        </w:rPr>
        <w:t>M</w:t>
      </w:r>
      <w:r w:rsidR="00422F6D">
        <w:rPr>
          <w:rFonts w:ascii="Arial" w:eastAsia="Arial" w:hAnsi="Arial" w:cs="Arial"/>
        </w:rPr>
        <w:t>r</w:t>
      </w:r>
      <w:r w:rsidR="00310523" w:rsidRPr="00310523">
        <w:rPr>
          <w:rFonts w:ascii="Arial" w:eastAsia="Arial" w:hAnsi="Arial" w:cs="Arial"/>
        </w:rPr>
        <w:t xml:space="preserve"> Francois Schindele commented that the Earthquake Source Zone (ESZ) southern </w:t>
      </w:r>
      <w:r w:rsidR="0048014F" w:rsidRPr="00310523">
        <w:rPr>
          <w:rFonts w:ascii="Arial" w:eastAsia="Arial" w:hAnsi="Arial" w:cs="Arial"/>
        </w:rPr>
        <w:t>l</w:t>
      </w:r>
      <w:r w:rsidR="0048014F">
        <w:rPr>
          <w:rFonts w:ascii="Arial" w:eastAsia="Arial" w:hAnsi="Arial" w:cs="Arial"/>
        </w:rPr>
        <w:t>atitud</w:t>
      </w:r>
      <w:r w:rsidR="0048014F" w:rsidRPr="00310523">
        <w:rPr>
          <w:rFonts w:ascii="Arial" w:eastAsia="Arial" w:hAnsi="Arial" w:cs="Arial"/>
        </w:rPr>
        <w:t xml:space="preserve">e </w:t>
      </w:r>
      <w:r w:rsidR="00310523" w:rsidRPr="00310523">
        <w:rPr>
          <w:rFonts w:ascii="Arial" w:eastAsia="Arial" w:hAnsi="Arial" w:cs="Arial"/>
        </w:rPr>
        <w:t xml:space="preserve">for the South Atlantic may not include all events </w:t>
      </w:r>
      <w:r w:rsidR="0048014F">
        <w:rPr>
          <w:rFonts w:ascii="Arial" w:eastAsia="Arial" w:hAnsi="Arial" w:cs="Arial"/>
        </w:rPr>
        <w:t xml:space="preserve">south of that, which could generate tsunamis that could impact coastlines of the South Atlantic, </w:t>
      </w:r>
      <w:proofErr w:type="gramStart"/>
      <w:r w:rsidR="0048014F">
        <w:rPr>
          <w:rFonts w:ascii="Arial" w:eastAsia="Arial" w:hAnsi="Arial" w:cs="Arial"/>
        </w:rPr>
        <w:t>Pacific</w:t>
      </w:r>
      <w:proofErr w:type="gramEnd"/>
      <w:r w:rsidR="0048014F">
        <w:rPr>
          <w:rFonts w:ascii="Arial" w:eastAsia="Arial" w:hAnsi="Arial" w:cs="Arial"/>
        </w:rPr>
        <w:t xml:space="preserve"> and Indian oceans.</w:t>
      </w:r>
    </w:p>
    <w:p w14:paraId="54E9C143" w14:textId="18B95EDA" w:rsidR="00310523" w:rsidRPr="00310523" w:rsidRDefault="00310523" w:rsidP="00310523">
      <w:pPr>
        <w:widowControl w:val="0"/>
        <w:spacing w:before="240" w:after="240"/>
        <w:jc w:val="both"/>
        <w:rPr>
          <w:rFonts w:ascii="Arial" w:eastAsia="Arial" w:hAnsi="Arial" w:cs="Arial"/>
          <w:color w:val="262626"/>
        </w:rPr>
      </w:pPr>
      <w:r w:rsidRPr="00310523">
        <w:rPr>
          <w:rFonts w:ascii="Arial" w:eastAsia="Arial" w:hAnsi="Arial" w:cs="Arial"/>
          <w:color w:val="262626"/>
        </w:rPr>
        <w:t>Prof</w:t>
      </w:r>
      <w:r w:rsidR="00422F6D">
        <w:rPr>
          <w:rFonts w:ascii="Arial" w:eastAsia="Arial" w:hAnsi="Arial" w:cs="Arial"/>
          <w:color w:val="262626"/>
        </w:rPr>
        <w:t>.</w:t>
      </w:r>
      <w:r w:rsidRPr="00310523">
        <w:rPr>
          <w:rFonts w:ascii="Arial" w:eastAsia="Arial" w:hAnsi="Arial" w:cs="Arial"/>
          <w:color w:val="262626"/>
        </w:rPr>
        <w:t xml:space="preserve"> Ahmet </w:t>
      </w:r>
      <w:r w:rsidR="00422F6D">
        <w:rPr>
          <w:rFonts w:ascii="Arial" w:eastAsia="Arial" w:hAnsi="Arial" w:cs="Arial"/>
          <w:color w:val="262626"/>
        </w:rPr>
        <w:t xml:space="preserve">Cevdet </w:t>
      </w:r>
      <w:r w:rsidRPr="00310523">
        <w:rPr>
          <w:rFonts w:ascii="Arial" w:eastAsia="Arial" w:hAnsi="Arial" w:cs="Arial"/>
          <w:color w:val="262626"/>
        </w:rPr>
        <w:t>Yalciner was invited to report on the Türkiye earthquakes and sea level anomalies</w:t>
      </w:r>
      <w:r w:rsidR="0048014F">
        <w:rPr>
          <w:rFonts w:ascii="Arial" w:eastAsia="Arial" w:hAnsi="Arial" w:cs="Arial"/>
          <w:color w:val="262626"/>
        </w:rPr>
        <w:t>,</w:t>
      </w:r>
      <w:r w:rsidRPr="00310523">
        <w:rPr>
          <w:rFonts w:ascii="Arial" w:eastAsia="Arial" w:hAnsi="Arial" w:cs="Arial"/>
          <w:color w:val="262626"/>
        </w:rPr>
        <w:t xml:space="preserve"> starting on 6</w:t>
      </w:r>
      <w:r w:rsidRPr="00310523">
        <w:rPr>
          <w:rFonts w:ascii="Arial" w:eastAsia="Arial" w:hAnsi="Arial" w:cs="Arial"/>
          <w:color w:val="262626"/>
          <w:vertAlign w:val="superscript"/>
        </w:rPr>
        <w:t xml:space="preserve"> </w:t>
      </w:r>
      <w:r w:rsidRPr="00310523">
        <w:rPr>
          <w:rFonts w:ascii="Arial" w:eastAsia="Arial" w:hAnsi="Arial" w:cs="Arial"/>
          <w:color w:val="262626"/>
        </w:rPr>
        <w:t>February 2023. His presentation focused on the coastal structure of the Gulf of Iskenderun and tsunami</w:t>
      </w:r>
      <w:r w:rsidR="0048014F">
        <w:rPr>
          <w:rFonts w:ascii="Arial" w:eastAsia="Arial" w:hAnsi="Arial" w:cs="Arial"/>
          <w:color w:val="262626"/>
        </w:rPr>
        <w:t>s</w:t>
      </w:r>
      <w:r w:rsidRPr="00310523">
        <w:rPr>
          <w:rFonts w:ascii="Arial" w:eastAsia="Arial" w:hAnsi="Arial" w:cs="Arial"/>
          <w:color w:val="262626"/>
        </w:rPr>
        <w:t xml:space="preserve"> in the Eastern Mediterranean, where the death toll has exceeded 50,000 persons</w:t>
      </w:r>
      <w:r w:rsidR="0048014F">
        <w:rPr>
          <w:rFonts w:ascii="Arial" w:eastAsia="Arial" w:hAnsi="Arial" w:cs="Arial"/>
          <w:color w:val="262626"/>
        </w:rPr>
        <w:t xml:space="preserve"> due to the earthquakes</w:t>
      </w:r>
      <w:r w:rsidRPr="00310523">
        <w:rPr>
          <w:rFonts w:ascii="Arial" w:eastAsia="Arial" w:hAnsi="Arial" w:cs="Arial"/>
          <w:color w:val="262626"/>
        </w:rPr>
        <w:t xml:space="preserve">. The magnitude 7.7 earthquake, which occurred on 20 February 2023, resulted in a </w:t>
      </w:r>
      <w:r w:rsidR="0048014F">
        <w:rPr>
          <w:rFonts w:ascii="Arial" w:eastAsia="Arial" w:hAnsi="Arial" w:cs="Arial"/>
          <w:color w:val="262626"/>
        </w:rPr>
        <w:t xml:space="preserve">small </w:t>
      </w:r>
      <w:r w:rsidRPr="00310523">
        <w:rPr>
          <w:rFonts w:ascii="Arial" w:eastAsia="Arial" w:hAnsi="Arial" w:cs="Arial"/>
          <w:color w:val="262626"/>
        </w:rPr>
        <w:t>tsunami in the Gulf of Iskenderun. The earthquake was associated with a significant magnitude 6.6 foreshock (6 February 2023) and many aftershocks. Initial assessments of coastal structures in the Gulf of Iskenderun indicate local subsidence and damage, which includes four tide gauge stations and other structures. Further investigations are being conducted to better understand the resulting tsunami.</w:t>
      </w:r>
    </w:p>
    <w:p w14:paraId="26A81569" w14:textId="06F2EC0C" w:rsidR="00310523" w:rsidRPr="00310523" w:rsidRDefault="00310523" w:rsidP="00310523">
      <w:pPr>
        <w:widowControl w:val="0"/>
        <w:spacing w:before="240" w:after="0"/>
        <w:jc w:val="both"/>
        <w:rPr>
          <w:rFonts w:ascii="Arial" w:eastAsia="Arial" w:hAnsi="Arial" w:cs="Arial"/>
          <w:color w:val="262626"/>
        </w:rPr>
      </w:pPr>
      <w:r w:rsidRPr="00310523">
        <w:rPr>
          <w:rFonts w:ascii="Arial" w:eastAsia="Arial" w:hAnsi="Arial" w:cs="Arial"/>
          <w:color w:val="262626"/>
        </w:rPr>
        <w:t>Mr Rick Bailey, IOC-UNESCO Secretariat, enquired about the lessons learnt in tsunami and community education. Dr Yalciner responded that the NEAMTWS is working well. Regional awareness has been increased through the warning messages.</w:t>
      </w:r>
    </w:p>
    <w:p w14:paraId="194A3078" w14:textId="0C204D7A" w:rsidR="00310523" w:rsidRPr="00310523" w:rsidRDefault="00310523" w:rsidP="00310523">
      <w:pPr>
        <w:widowControl w:val="0"/>
        <w:spacing w:before="240" w:after="240"/>
        <w:jc w:val="both"/>
        <w:rPr>
          <w:rFonts w:ascii="Arial" w:eastAsia="Arial" w:hAnsi="Arial" w:cs="Arial"/>
          <w:color w:val="262626"/>
        </w:rPr>
      </w:pPr>
      <w:r w:rsidRPr="00310523">
        <w:rPr>
          <w:rFonts w:ascii="Arial" w:eastAsia="Arial" w:hAnsi="Arial" w:cs="Arial"/>
          <w:color w:val="262626"/>
        </w:rPr>
        <w:t xml:space="preserve">Dr Silvia Chacon Barrantes asked about the community response. Dr Yalciner replied that there was much interest from the community and a desire to learn how to respond to tsunami threats. Dr Musavver Didem Cambaz expanded that the local people left their homes as a response to the </w:t>
      </w:r>
      <w:r w:rsidR="00750D9F" w:rsidRPr="00310523">
        <w:rPr>
          <w:rFonts w:ascii="Arial" w:eastAsia="Arial" w:hAnsi="Arial" w:cs="Arial"/>
          <w:color w:val="262626"/>
        </w:rPr>
        <w:t>earthquake and</w:t>
      </w:r>
      <w:r w:rsidRPr="00310523">
        <w:rPr>
          <w:rFonts w:ascii="Arial" w:eastAsia="Arial" w:hAnsi="Arial" w:cs="Arial"/>
          <w:color w:val="262626"/>
        </w:rPr>
        <w:t xml:space="preserve"> wanted to learn the appropriate tsunami response.</w:t>
      </w:r>
    </w:p>
    <w:p w14:paraId="4E321E78" w14:textId="76649B9B" w:rsidR="00310523" w:rsidRPr="00310523" w:rsidRDefault="00310523" w:rsidP="00310523">
      <w:pPr>
        <w:widowControl w:val="0"/>
        <w:spacing w:before="240" w:after="0"/>
        <w:jc w:val="both"/>
        <w:rPr>
          <w:rFonts w:ascii="Arial" w:eastAsia="Arial" w:hAnsi="Arial" w:cs="Arial"/>
          <w:color w:val="262626"/>
        </w:rPr>
      </w:pPr>
      <w:r w:rsidRPr="00310523">
        <w:rPr>
          <w:rFonts w:ascii="Arial" w:eastAsia="Arial" w:hAnsi="Arial" w:cs="Arial"/>
          <w:color w:val="262626"/>
        </w:rPr>
        <w:t xml:space="preserve">Dr </w:t>
      </w:r>
      <w:r w:rsidR="0048014F">
        <w:rPr>
          <w:rFonts w:ascii="Arial" w:eastAsia="Arial" w:hAnsi="Arial" w:cs="Arial"/>
          <w:color w:val="262626"/>
        </w:rPr>
        <w:t xml:space="preserve">Harkunti </w:t>
      </w:r>
      <w:r w:rsidRPr="00310523">
        <w:rPr>
          <w:rFonts w:ascii="Arial" w:eastAsia="Arial" w:hAnsi="Arial" w:cs="Arial"/>
          <w:color w:val="262626"/>
        </w:rPr>
        <w:t>Rahayu asked if the coastal infrastructure damage was due to subsidence or the earthquake. Dr Yalciner responded damages to structures resulted from subsidence as well as fire.</w:t>
      </w:r>
    </w:p>
    <w:p w14:paraId="73C7C83E" w14:textId="77777777" w:rsidR="00310523" w:rsidRPr="00A56B08" w:rsidRDefault="00310523" w:rsidP="00310523">
      <w:pPr>
        <w:widowControl w:val="0"/>
        <w:spacing w:before="240" w:after="0"/>
        <w:jc w:val="both"/>
        <w:rPr>
          <w:rFonts w:ascii="Arial" w:eastAsia="Arial" w:hAnsi="Arial" w:cs="Arial"/>
          <w:color w:val="262626"/>
        </w:rPr>
      </w:pPr>
      <w:r w:rsidRPr="00310523">
        <w:rPr>
          <w:rFonts w:ascii="Arial" w:eastAsia="Arial" w:hAnsi="Arial" w:cs="Arial"/>
          <w:color w:val="262626"/>
        </w:rPr>
        <w:t xml:space="preserve">Dr </w:t>
      </w:r>
      <w:r w:rsidRPr="00790BA9">
        <w:rPr>
          <w:rFonts w:ascii="Arial" w:eastAsia="Arial" w:hAnsi="Arial" w:cs="Arial"/>
        </w:rPr>
        <w:t xml:space="preserve">Denis Chang-Seng raised the importance of evacuating buildings in response to </w:t>
      </w:r>
      <w:r w:rsidRPr="00790BA9">
        <w:rPr>
          <w:rFonts w:ascii="Arial" w:eastAsia="Arial" w:hAnsi="Arial" w:cs="Arial"/>
        </w:rPr>
        <w:lastRenderedPageBreak/>
        <w:t>earthquakes and noted renewed interest in countries joining the ICG</w:t>
      </w:r>
      <w:r w:rsidRPr="00A56B08">
        <w:rPr>
          <w:rFonts w:ascii="Arial" w:eastAsia="Arial" w:hAnsi="Arial" w:cs="Arial"/>
          <w:color w:val="262626"/>
        </w:rPr>
        <w:t>/NEAMTWS.</w:t>
      </w:r>
    </w:p>
    <w:p w14:paraId="5259ECE1" w14:textId="540EB3F6" w:rsidR="00310523" w:rsidRPr="00310523" w:rsidRDefault="00310523" w:rsidP="00310523">
      <w:pPr>
        <w:widowControl w:val="0"/>
        <w:spacing w:before="240" w:after="0"/>
        <w:jc w:val="both"/>
        <w:rPr>
          <w:rFonts w:ascii="Arial" w:eastAsia="Arial" w:hAnsi="Arial" w:cs="Arial"/>
          <w:color w:val="262626"/>
        </w:rPr>
      </w:pPr>
      <w:r w:rsidRPr="00310523">
        <w:rPr>
          <w:rFonts w:ascii="Arial" w:eastAsia="Arial" w:hAnsi="Arial" w:cs="Arial"/>
          <w:color w:val="262626"/>
        </w:rPr>
        <w:t>Mr Alejandro Rojas Aldana asked about the communication surrounding the earthquake. Dr Yalciner noted an important lesson that the people in the damage zone could not send messages</w:t>
      </w:r>
      <w:r w:rsidR="00750D9F" w:rsidRPr="00310523">
        <w:rPr>
          <w:rFonts w:ascii="Arial" w:eastAsia="Arial" w:hAnsi="Arial" w:cs="Arial"/>
          <w:color w:val="262626"/>
        </w:rPr>
        <w:t>,</w:t>
      </w:r>
      <w:r w:rsidRPr="00310523">
        <w:rPr>
          <w:rFonts w:ascii="Arial" w:eastAsia="Arial" w:hAnsi="Arial" w:cs="Arial"/>
          <w:color w:val="262626"/>
        </w:rPr>
        <w:t xml:space="preserve"> and communication failures resulted in confusion.</w:t>
      </w:r>
    </w:p>
    <w:p w14:paraId="5EE16567" w14:textId="77777777" w:rsidR="00310523" w:rsidRPr="00A56B08" w:rsidRDefault="00310523" w:rsidP="00310523">
      <w:pPr>
        <w:widowControl w:val="0"/>
        <w:spacing w:before="240" w:after="240"/>
        <w:jc w:val="both"/>
        <w:rPr>
          <w:rFonts w:ascii="Arial" w:eastAsia="Arial" w:hAnsi="Arial" w:cs="Arial"/>
          <w:b/>
          <w:i/>
          <w:color w:val="000000"/>
        </w:rPr>
      </w:pPr>
      <w:r w:rsidRPr="00310523">
        <w:rPr>
          <w:rFonts w:ascii="Arial" w:eastAsia="Arial" w:hAnsi="Arial" w:cs="Arial"/>
          <w:color w:val="262626"/>
        </w:rPr>
        <w:t xml:space="preserve">Dr Mohammad Mokhtari enquired about prior tsunami events. Mr Yalciner responded that a tsunami in 2020 </w:t>
      </w:r>
      <w:r w:rsidRPr="00790BA9">
        <w:rPr>
          <w:rFonts w:ascii="Arial" w:eastAsia="Arial" w:hAnsi="Arial" w:cs="Arial"/>
        </w:rPr>
        <w:t>resulted in wave damage and one fatality. A DART (</w:t>
      </w:r>
      <w:r w:rsidRPr="00790BA9">
        <w:rPr>
          <w:rFonts w:ascii="Arial" w:eastAsia="Arial" w:hAnsi="Arial" w:cs="Arial"/>
          <w:i/>
        </w:rPr>
        <w:t>Deep-ocean Assessment and Reporting of Tsunamis</w:t>
      </w:r>
      <w:r w:rsidRPr="00790BA9">
        <w:rPr>
          <w:rFonts w:ascii="Arial" w:eastAsia="Arial" w:hAnsi="Arial" w:cs="Arial"/>
        </w:rPr>
        <w:t xml:space="preserve">) system </w:t>
      </w:r>
      <w:r w:rsidRPr="00A56B08">
        <w:rPr>
          <w:rFonts w:ascii="Arial" w:eastAsia="Arial" w:hAnsi="Arial" w:cs="Arial"/>
          <w:color w:val="262626"/>
        </w:rPr>
        <w:t xml:space="preserve">could be implemented to improve the warning system. </w:t>
      </w:r>
    </w:p>
    <w:p w14:paraId="07FC0F51" w14:textId="0E0E1E08" w:rsidR="00310523" w:rsidRPr="00A56B08" w:rsidRDefault="00310523" w:rsidP="00310523">
      <w:pPr>
        <w:widowControl w:val="0"/>
        <w:numPr>
          <w:ilvl w:val="0"/>
          <w:numId w:val="32"/>
        </w:numPr>
        <w:pBdr>
          <w:top w:val="nil"/>
          <w:left w:val="nil"/>
          <w:bottom w:val="nil"/>
          <w:right w:val="nil"/>
          <w:between w:val="nil"/>
        </w:pBdr>
        <w:spacing w:after="0"/>
        <w:jc w:val="both"/>
        <w:rPr>
          <w:rFonts w:ascii="Arial" w:eastAsia="Arial" w:hAnsi="Arial" w:cs="Arial"/>
          <w:i/>
          <w:color w:val="000000"/>
        </w:rPr>
      </w:pPr>
      <w:r>
        <w:rPr>
          <w:rFonts w:ascii="Arial" w:eastAsia="Arial" w:hAnsi="Arial" w:cs="Arial"/>
          <w:b/>
          <w:i/>
          <w:color w:val="000000"/>
        </w:rPr>
        <w:t>ICG/</w:t>
      </w:r>
      <w:r w:rsidRPr="00A56B08">
        <w:rPr>
          <w:rFonts w:ascii="Arial" w:eastAsia="Arial" w:hAnsi="Arial" w:cs="Arial"/>
          <w:b/>
          <w:i/>
          <w:color w:val="000000"/>
        </w:rPr>
        <w:t>PTWS</w:t>
      </w:r>
    </w:p>
    <w:p w14:paraId="6BE4434E" w14:textId="77777777" w:rsidR="00310523" w:rsidRPr="00310523" w:rsidRDefault="00310523" w:rsidP="00310523">
      <w:pPr>
        <w:widowControl w:val="0"/>
        <w:spacing w:before="240" w:after="0"/>
        <w:jc w:val="both"/>
        <w:rPr>
          <w:rFonts w:ascii="Arial" w:eastAsia="Arial" w:hAnsi="Arial" w:cs="Arial"/>
        </w:rPr>
      </w:pPr>
      <w:r w:rsidRPr="00310523">
        <w:rPr>
          <w:rFonts w:ascii="Arial" w:eastAsia="Arial" w:hAnsi="Arial" w:cs="Arial"/>
        </w:rPr>
        <w:t>Dr Chip McCreery noted since the last TOWS-WG meeting, twenty-seven (27) tsunami information statements and twelve (12) tsunami threat sequences have been issued in the Pacific region. The Hunga Tonga Hunga Ha’apai (HTHH) volcanic event (prior to last meeting) was included in the count due to its significance and follow-up work, which has raised awareness on non-seismic tsunami generation.</w:t>
      </w:r>
    </w:p>
    <w:p w14:paraId="2EF6FFF9" w14:textId="43141388" w:rsidR="00310523" w:rsidRPr="00310523" w:rsidRDefault="00310523" w:rsidP="00310523">
      <w:pPr>
        <w:widowControl w:val="0"/>
        <w:spacing w:before="240" w:after="0"/>
        <w:jc w:val="both"/>
        <w:rPr>
          <w:rFonts w:ascii="Arial" w:eastAsia="Arial" w:hAnsi="Arial" w:cs="Arial"/>
        </w:rPr>
      </w:pPr>
      <w:r w:rsidRPr="00310523">
        <w:rPr>
          <w:rFonts w:ascii="Arial" w:eastAsia="Arial" w:hAnsi="Arial" w:cs="Arial"/>
        </w:rPr>
        <w:t xml:space="preserve">Dr McCreery reviewed the response to the HTHH event. The resulting tsunami was detected in all ocean basins and the precise mechanism is under investigation. The PTWS has developed and implemented new </w:t>
      </w:r>
      <w:r w:rsidR="0048014F">
        <w:rPr>
          <w:rFonts w:ascii="Arial" w:eastAsia="Arial" w:hAnsi="Arial" w:cs="Arial"/>
        </w:rPr>
        <w:t xml:space="preserve">interim </w:t>
      </w:r>
      <w:r w:rsidRPr="00310523">
        <w:rPr>
          <w:rFonts w:ascii="Arial" w:eastAsia="Arial" w:hAnsi="Arial" w:cs="Arial"/>
        </w:rPr>
        <w:t>products</w:t>
      </w:r>
      <w:r w:rsidR="0048014F">
        <w:rPr>
          <w:rFonts w:ascii="Arial" w:eastAsia="Arial" w:hAnsi="Arial" w:cs="Arial"/>
        </w:rPr>
        <w:t xml:space="preserve"> (subject to ICG/PTWS approval at its next session)</w:t>
      </w:r>
      <w:r w:rsidRPr="00310523">
        <w:rPr>
          <w:rFonts w:ascii="Arial" w:eastAsia="Arial" w:hAnsi="Arial" w:cs="Arial"/>
        </w:rPr>
        <w:t xml:space="preserve"> in case of similar future events. In response to the HTHH event </w:t>
      </w:r>
      <w:r w:rsidR="0048014F">
        <w:rPr>
          <w:rFonts w:ascii="Arial" w:eastAsia="Arial" w:hAnsi="Arial" w:cs="Arial"/>
        </w:rPr>
        <w:t xml:space="preserve">in the Pacific Ocean </w:t>
      </w:r>
      <w:r w:rsidRPr="00310523">
        <w:rPr>
          <w:rFonts w:ascii="Arial" w:eastAsia="Arial" w:hAnsi="Arial" w:cs="Arial"/>
        </w:rPr>
        <w:t>and two non-seismic and complex source events in Indonesia</w:t>
      </w:r>
      <w:r w:rsidR="0048014F">
        <w:rPr>
          <w:rFonts w:ascii="Arial" w:eastAsia="Arial" w:hAnsi="Arial" w:cs="Arial"/>
        </w:rPr>
        <w:t xml:space="preserve"> in the Indian Ocean and connecting seas</w:t>
      </w:r>
      <w:r w:rsidRPr="00310523">
        <w:rPr>
          <w:rFonts w:ascii="Arial" w:eastAsia="Arial" w:hAnsi="Arial" w:cs="Arial"/>
        </w:rPr>
        <w:t>, TOWS-WG has fo</w:t>
      </w:r>
      <w:r w:rsidR="0048014F">
        <w:rPr>
          <w:rFonts w:ascii="Arial" w:eastAsia="Arial" w:hAnsi="Arial" w:cs="Arial"/>
        </w:rPr>
        <w:t>r</w:t>
      </w:r>
      <w:r w:rsidRPr="00310523">
        <w:rPr>
          <w:rFonts w:ascii="Arial" w:eastAsia="Arial" w:hAnsi="Arial" w:cs="Arial"/>
        </w:rPr>
        <w:t xml:space="preserve">med two </w:t>
      </w:r>
      <w:r w:rsidR="0048014F" w:rsidRPr="001A631E">
        <w:rPr>
          <w:rFonts w:ascii="Arial" w:eastAsia="Arial" w:hAnsi="Arial" w:cs="Arial"/>
          <w:i/>
          <w:iCs/>
        </w:rPr>
        <w:t>ad hoc</w:t>
      </w:r>
      <w:r w:rsidR="0048014F" w:rsidRPr="00310523">
        <w:rPr>
          <w:rFonts w:ascii="Arial" w:eastAsia="Arial" w:hAnsi="Arial" w:cs="Arial"/>
        </w:rPr>
        <w:t xml:space="preserve"> </w:t>
      </w:r>
      <w:r w:rsidRPr="00310523">
        <w:rPr>
          <w:rFonts w:ascii="Arial" w:eastAsia="Arial" w:hAnsi="Arial" w:cs="Arial"/>
        </w:rPr>
        <w:t>teams, one on tsunamis generated by volcanoes and another on meteo</w:t>
      </w:r>
      <w:r w:rsidR="0048014F">
        <w:rPr>
          <w:rFonts w:ascii="Arial" w:eastAsia="Arial" w:hAnsi="Arial" w:cs="Arial"/>
        </w:rPr>
        <w:t>-</w:t>
      </w:r>
      <w:r w:rsidRPr="00310523">
        <w:rPr>
          <w:rFonts w:ascii="Arial" w:eastAsia="Arial" w:hAnsi="Arial" w:cs="Arial"/>
        </w:rPr>
        <w:t>tsunamis.</w:t>
      </w:r>
    </w:p>
    <w:p w14:paraId="54C6B804" w14:textId="0D89AA03" w:rsidR="00310523" w:rsidRDefault="00310523" w:rsidP="00310523">
      <w:pPr>
        <w:widowControl w:val="0"/>
        <w:spacing w:before="240" w:after="0"/>
        <w:jc w:val="both"/>
        <w:rPr>
          <w:rFonts w:ascii="Arial" w:eastAsia="Arial" w:hAnsi="Arial" w:cs="Arial"/>
        </w:rPr>
      </w:pPr>
      <w:r w:rsidRPr="00310523">
        <w:rPr>
          <w:rFonts w:ascii="Arial" w:eastAsia="Arial" w:hAnsi="Arial" w:cs="Arial"/>
        </w:rPr>
        <w:t>Dr Mohammad Mokhtari asked about detection of non-seismic events in other ocean basins, with reference to the Makran region. Mr McCreery noted that the coastal sea</w:t>
      </w:r>
      <w:r w:rsidR="0048014F">
        <w:rPr>
          <w:rFonts w:ascii="Arial" w:eastAsia="Arial" w:hAnsi="Arial" w:cs="Arial"/>
        </w:rPr>
        <w:t>-</w:t>
      </w:r>
      <w:r w:rsidRPr="00310523">
        <w:rPr>
          <w:rFonts w:ascii="Arial" w:eastAsia="Arial" w:hAnsi="Arial" w:cs="Arial"/>
        </w:rPr>
        <w:t xml:space="preserve">level gauges are not </w:t>
      </w:r>
      <w:r w:rsidR="007C4CE3">
        <w:rPr>
          <w:rFonts w:ascii="Arial" w:eastAsia="Arial" w:hAnsi="Arial" w:cs="Arial"/>
        </w:rPr>
        <w:t xml:space="preserve">well </w:t>
      </w:r>
      <w:r w:rsidRPr="00310523">
        <w:rPr>
          <w:rFonts w:ascii="Arial" w:eastAsia="Arial" w:hAnsi="Arial" w:cs="Arial"/>
        </w:rPr>
        <w:t xml:space="preserve">set-up to </w:t>
      </w:r>
      <w:r w:rsidR="007C4CE3">
        <w:rPr>
          <w:rFonts w:ascii="Arial" w:eastAsia="Arial" w:hAnsi="Arial" w:cs="Arial"/>
        </w:rPr>
        <w:t>alert for</w:t>
      </w:r>
      <w:r w:rsidR="007C4CE3" w:rsidRPr="00310523">
        <w:rPr>
          <w:rFonts w:ascii="Arial" w:eastAsia="Arial" w:hAnsi="Arial" w:cs="Arial"/>
        </w:rPr>
        <w:t xml:space="preserve"> </w:t>
      </w:r>
      <w:r w:rsidRPr="00310523">
        <w:rPr>
          <w:rFonts w:ascii="Arial" w:eastAsia="Arial" w:hAnsi="Arial" w:cs="Arial"/>
        </w:rPr>
        <w:t xml:space="preserve">significant wave heights due to </w:t>
      </w:r>
      <w:r w:rsidR="007C4CE3">
        <w:rPr>
          <w:rFonts w:ascii="Arial" w:eastAsia="Arial" w:hAnsi="Arial" w:cs="Arial"/>
        </w:rPr>
        <w:t xml:space="preserve">possibility for sea-level </w:t>
      </w:r>
      <w:r w:rsidRPr="00310523">
        <w:rPr>
          <w:rFonts w:ascii="Arial" w:eastAsia="Arial" w:hAnsi="Arial" w:cs="Arial"/>
        </w:rPr>
        <w:t xml:space="preserve">noise </w:t>
      </w:r>
      <w:r w:rsidR="007C4CE3">
        <w:rPr>
          <w:rFonts w:ascii="Arial" w:eastAsia="Arial" w:hAnsi="Arial" w:cs="Arial"/>
        </w:rPr>
        <w:t xml:space="preserve">also </w:t>
      </w:r>
      <w:r w:rsidRPr="00310523">
        <w:rPr>
          <w:rFonts w:ascii="Arial" w:eastAsia="Arial" w:hAnsi="Arial" w:cs="Arial"/>
        </w:rPr>
        <w:t xml:space="preserve">triggering. However, during the precursory activity in Hunga Tonga a trigger was programmed on the </w:t>
      </w:r>
      <w:r w:rsidR="0048014F">
        <w:rPr>
          <w:rFonts w:ascii="Arial" w:eastAsia="Arial" w:hAnsi="Arial" w:cs="Arial"/>
        </w:rPr>
        <w:t xml:space="preserve">nearby </w:t>
      </w:r>
      <w:r w:rsidRPr="00310523">
        <w:rPr>
          <w:rFonts w:ascii="Arial" w:eastAsia="Arial" w:hAnsi="Arial" w:cs="Arial"/>
        </w:rPr>
        <w:t>sea-level gauge. This gauge and a nearby DART signal were used to action the response. Something similar may be able to be implemented in the Makran region.</w:t>
      </w:r>
    </w:p>
    <w:p w14:paraId="1398BAF6" w14:textId="77777777" w:rsidR="00B4155A" w:rsidRPr="003800D3" w:rsidRDefault="00B4155A" w:rsidP="00B4155A">
      <w:pPr>
        <w:widowControl w:val="0"/>
        <w:spacing w:before="240" w:after="0"/>
        <w:jc w:val="both"/>
        <w:rPr>
          <w:rFonts w:ascii="Arial" w:eastAsia="Arial" w:hAnsi="Arial" w:cs="Arial"/>
          <w:b/>
          <w:color w:val="0070C0"/>
        </w:rPr>
      </w:pPr>
      <w:r w:rsidRPr="003800D3">
        <w:rPr>
          <w:rFonts w:ascii="Arial" w:eastAsia="Arial" w:hAnsi="Arial" w:cs="Arial"/>
          <w:b/>
          <w:color w:val="0070C0"/>
        </w:rPr>
        <w:t>Recommendations to TOWS-WG:</w:t>
      </w:r>
    </w:p>
    <w:p w14:paraId="4473CB7E" w14:textId="5666CDBE" w:rsidR="00B4155A" w:rsidRPr="003800D3" w:rsidRDefault="00B4155A" w:rsidP="003800D3">
      <w:pPr>
        <w:pStyle w:val="ListParagraph"/>
        <w:widowControl w:val="0"/>
        <w:numPr>
          <w:ilvl w:val="0"/>
          <w:numId w:val="60"/>
        </w:numPr>
        <w:spacing w:before="240" w:after="0"/>
        <w:jc w:val="both"/>
        <w:rPr>
          <w:rFonts w:ascii="Arial" w:eastAsia="Arial" w:hAnsi="Arial" w:cs="Arial"/>
        </w:rPr>
      </w:pPr>
      <w:r w:rsidRPr="003800D3">
        <w:rPr>
          <w:rFonts w:ascii="Arial" w:eastAsia="Arial" w:hAnsi="Arial" w:cs="Arial"/>
        </w:rPr>
        <w:t>TOWS-WG, given the critical need to resolve and understand the near-field threat to high at-risk communities where a tsunami may arrive in 5-30 minutes, reiterate the urgent need for all Member States to sample sea level data at one second intervals and transmit this in real-time.</w:t>
      </w:r>
    </w:p>
    <w:p w14:paraId="5FB755FD" w14:textId="320A7D03" w:rsidR="00B4155A" w:rsidRPr="003800D3" w:rsidRDefault="00B4155A" w:rsidP="003800D3">
      <w:pPr>
        <w:pStyle w:val="ListParagraph"/>
        <w:widowControl w:val="0"/>
        <w:numPr>
          <w:ilvl w:val="0"/>
          <w:numId w:val="60"/>
        </w:numPr>
        <w:spacing w:before="240" w:after="0"/>
        <w:jc w:val="both"/>
        <w:rPr>
          <w:rFonts w:ascii="Arial" w:eastAsia="Arial" w:hAnsi="Arial" w:cs="Arial"/>
        </w:rPr>
      </w:pPr>
      <w:r w:rsidRPr="003800D3">
        <w:rPr>
          <w:rFonts w:ascii="Arial" w:eastAsia="Arial" w:hAnsi="Arial" w:cs="Arial"/>
        </w:rPr>
        <w:t>TOWS-WG request IOC Assembly at its next session to reconsider the request to extend the Pacific Earthquake Observing Zone to include the South Atlantic, given the ongoing threat in this region to generate tsunamis that also impact the Pacific and Indian Oceans (</w:t>
      </w:r>
      <w:proofErr w:type="gramStart"/>
      <w:r w:rsidRPr="003800D3">
        <w:rPr>
          <w:rFonts w:ascii="Arial" w:eastAsia="Arial" w:hAnsi="Arial" w:cs="Arial"/>
        </w:rPr>
        <w:t>eg</w:t>
      </w:r>
      <w:proofErr w:type="gramEnd"/>
      <w:r w:rsidRPr="003800D3">
        <w:rPr>
          <w:rFonts w:ascii="Arial" w:eastAsia="Arial" w:hAnsi="Arial" w:cs="Arial"/>
        </w:rPr>
        <w:t xml:space="preserve"> South Sandwich Islands event, 12 August 2021)</w:t>
      </w:r>
    </w:p>
    <w:p w14:paraId="6B6DA47F" w14:textId="4A457E47" w:rsidR="00310523" w:rsidRPr="00A56B08" w:rsidRDefault="00310523" w:rsidP="00310523">
      <w:pPr>
        <w:widowControl w:val="0"/>
        <w:spacing w:before="240" w:after="0"/>
        <w:jc w:val="both"/>
        <w:rPr>
          <w:rFonts w:ascii="Arial" w:eastAsia="Arial" w:hAnsi="Arial" w:cs="Arial"/>
          <w:b/>
          <w:color w:val="000000"/>
        </w:rPr>
      </w:pPr>
      <w:r w:rsidRPr="00310523">
        <w:rPr>
          <w:rFonts w:ascii="Arial" w:eastAsia="Arial" w:hAnsi="Arial" w:cs="Arial"/>
          <w:b/>
        </w:rPr>
        <w:t xml:space="preserve">J3 REPORT FROM AD HOC TEAM ON TSUNAMIS GENERATED BY VOLCANOES </w:t>
      </w:r>
      <w:sdt>
        <w:sdtPr>
          <w:rPr>
            <w:rFonts w:ascii="Arial" w:hAnsi="Arial" w:cs="Arial"/>
          </w:rPr>
          <w:tag w:val="goog_rdk_8"/>
          <w:id w:val="1869716902"/>
          <w:showingPlcHdr/>
        </w:sdtPr>
        <w:sdtContent>
          <w:r w:rsidR="00790BA9">
            <w:rPr>
              <w:rFonts w:ascii="Arial" w:hAnsi="Arial" w:cs="Arial"/>
            </w:rPr>
            <w:t xml:space="preserve">     </w:t>
          </w:r>
        </w:sdtContent>
      </w:sdt>
    </w:p>
    <w:p w14:paraId="684C90F3" w14:textId="77777777" w:rsidR="00310523" w:rsidRPr="00310523" w:rsidRDefault="00310523" w:rsidP="00310523">
      <w:pPr>
        <w:widowControl w:val="0"/>
        <w:spacing w:after="0" w:line="240" w:lineRule="auto"/>
        <w:ind w:right="98"/>
        <w:rPr>
          <w:rFonts w:ascii="Arial" w:eastAsia="Arial" w:hAnsi="Arial" w:cs="Arial"/>
        </w:rPr>
      </w:pPr>
    </w:p>
    <w:p w14:paraId="5C619B02" w14:textId="6BF66337" w:rsidR="00310523" w:rsidRPr="00310523" w:rsidRDefault="007C4CE3" w:rsidP="00310523">
      <w:pPr>
        <w:widowControl w:val="0"/>
        <w:spacing w:after="0"/>
        <w:ind w:right="100"/>
        <w:jc w:val="both"/>
        <w:rPr>
          <w:rFonts w:ascii="Arial" w:eastAsia="Arial" w:hAnsi="Arial" w:cs="Arial"/>
        </w:rPr>
      </w:pPr>
      <w:r>
        <w:rPr>
          <w:rFonts w:ascii="Arial" w:eastAsia="Arial" w:hAnsi="Arial" w:cs="Arial"/>
        </w:rPr>
        <w:t>D</w:t>
      </w:r>
      <w:r w:rsidR="00310523" w:rsidRPr="00310523">
        <w:rPr>
          <w:rFonts w:ascii="Arial" w:eastAsia="Arial" w:hAnsi="Arial" w:cs="Arial"/>
        </w:rPr>
        <w:t>r Francois Schindele</w:t>
      </w:r>
      <w:r>
        <w:rPr>
          <w:rFonts w:ascii="Arial" w:eastAsia="Arial" w:hAnsi="Arial" w:cs="Arial"/>
        </w:rPr>
        <w:t xml:space="preserve"> (France)</w:t>
      </w:r>
      <w:r w:rsidR="00310523" w:rsidRPr="00310523">
        <w:rPr>
          <w:rFonts w:ascii="Arial" w:eastAsia="Arial" w:hAnsi="Arial" w:cs="Arial"/>
        </w:rPr>
        <w:t>, Dr Raphael Paris</w:t>
      </w:r>
      <w:r>
        <w:rPr>
          <w:rFonts w:ascii="Arial" w:eastAsia="Arial" w:hAnsi="Arial" w:cs="Arial"/>
        </w:rPr>
        <w:t xml:space="preserve"> (France)</w:t>
      </w:r>
      <w:r w:rsidR="00310523" w:rsidRPr="00310523">
        <w:rPr>
          <w:rFonts w:ascii="Arial" w:eastAsia="Arial" w:hAnsi="Arial" w:cs="Arial"/>
        </w:rPr>
        <w:t xml:space="preserve"> and Dr Laura Kong</w:t>
      </w:r>
      <w:r>
        <w:rPr>
          <w:rFonts w:ascii="Arial" w:eastAsia="Arial" w:hAnsi="Arial" w:cs="Arial"/>
        </w:rPr>
        <w:t xml:space="preserve"> (United States of America)</w:t>
      </w:r>
      <w:r w:rsidR="00310523" w:rsidRPr="00310523">
        <w:rPr>
          <w:rFonts w:ascii="Arial" w:eastAsia="Arial" w:hAnsi="Arial" w:cs="Arial"/>
        </w:rPr>
        <w:t xml:space="preserve"> reported on the </w:t>
      </w:r>
      <w:r w:rsidR="00310523" w:rsidRPr="00BA0BB8">
        <w:rPr>
          <w:rFonts w:ascii="Arial" w:eastAsia="Arial" w:hAnsi="Arial" w:cs="Arial"/>
          <w:i/>
          <w:iCs/>
        </w:rPr>
        <w:t xml:space="preserve">Ad </w:t>
      </w:r>
      <w:r w:rsidRPr="00BA0BB8">
        <w:rPr>
          <w:rFonts w:ascii="Arial" w:eastAsia="Arial" w:hAnsi="Arial" w:cs="Arial"/>
          <w:i/>
          <w:iCs/>
        </w:rPr>
        <w:t>H</w:t>
      </w:r>
      <w:r w:rsidR="00310523" w:rsidRPr="00BA0BB8">
        <w:rPr>
          <w:rFonts w:ascii="Arial" w:eastAsia="Arial" w:hAnsi="Arial" w:cs="Arial"/>
          <w:i/>
          <w:iCs/>
        </w:rPr>
        <w:t xml:space="preserve">oc </w:t>
      </w:r>
      <w:r w:rsidR="00310523" w:rsidRPr="00310523">
        <w:rPr>
          <w:rFonts w:ascii="Arial" w:eastAsia="Arial" w:hAnsi="Arial" w:cs="Arial"/>
        </w:rPr>
        <w:t>Team on Tsunamis Generated by Volcanoes (TGV)</w:t>
      </w:r>
      <w:r w:rsidR="00A94CB4">
        <w:rPr>
          <w:rFonts w:ascii="Arial" w:eastAsia="Arial" w:hAnsi="Arial" w:cs="Arial"/>
        </w:rPr>
        <w:t xml:space="preserve"> </w:t>
      </w:r>
      <w:r w:rsidR="00A94CB4">
        <w:rPr>
          <w:rFonts w:ascii="Arial" w:eastAsia="Arial" w:hAnsi="Arial" w:cs="Arial"/>
        </w:rPr>
        <w:lastRenderedPageBreak/>
        <w:t>under the TT TWO</w:t>
      </w:r>
      <w:r w:rsidR="00310523" w:rsidRPr="00310523">
        <w:rPr>
          <w:rFonts w:ascii="Arial" w:eastAsia="Arial" w:hAnsi="Arial" w:cs="Arial"/>
        </w:rPr>
        <w:t>. The scientists on the team also included Emily Lane (New Zealand), Maurizio Ripepe (Italy) and Vasily Titov (United States</w:t>
      </w:r>
      <w:r>
        <w:rPr>
          <w:rFonts w:ascii="Arial" w:eastAsia="Arial" w:hAnsi="Arial" w:cs="Arial"/>
        </w:rPr>
        <w:t xml:space="preserve"> of America</w:t>
      </w:r>
      <w:r w:rsidR="00310523" w:rsidRPr="00310523">
        <w:rPr>
          <w:rFonts w:ascii="Arial" w:eastAsia="Arial" w:hAnsi="Arial" w:cs="Arial"/>
        </w:rPr>
        <w:t xml:space="preserve">). A survey </w:t>
      </w:r>
      <w:r>
        <w:rPr>
          <w:rFonts w:ascii="Arial" w:eastAsia="Arial" w:hAnsi="Arial" w:cs="Arial"/>
        </w:rPr>
        <w:t>on</w:t>
      </w:r>
      <w:r w:rsidR="00310523" w:rsidRPr="00310523">
        <w:rPr>
          <w:rFonts w:ascii="Arial" w:eastAsia="Arial" w:hAnsi="Arial" w:cs="Arial"/>
        </w:rPr>
        <w:t xml:space="preserve"> volcano observatory activities </w:t>
      </w:r>
      <w:r>
        <w:rPr>
          <w:rFonts w:ascii="Arial" w:eastAsia="Arial" w:hAnsi="Arial" w:cs="Arial"/>
        </w:rPr>
        <w:t>with regards volcanic activity hazard assessment and related</w:t>
      </w:r>
      <w:r w:rsidRPr="00310523">
        <w:rPr>
          <w:rFonts w:ascii="Arial" w:eastAsia="Arial" w:hAnsi="Arial" w:cs="Arial"/>
        </w:rPr>
        <w:t xml:space="preserve"> </w:t>
      </w:r>
      <w:r w:rsidR="00310523" w:rsidRPr="00310523">
        <w:rPr>
          <w:rFonts w:ascii="Arial" w:eastAsia="Arial" w:hAnsi="Arial" w:cs="Arial"/>
        </w:rPr>
        <w:t xml:space="preserve">tsunami monitoring and warning systems </w:t>
      </w:r>
      <w:r>
        <w:rPr>
          <w:rFonts w:ascii="Arial" w:eastAsia="Arial" w:hAnsi="Arial" w:cs="Arial"/>
        </w:rPr>
        <w:t>w</w:t>
      </w:r>
      <w:r w:rsidR="00310523" w:rsidRPr="00310523">
        <w:rPr>
          <w:rFonts w:ascii="Arial" w:eastAsia="Arial" w:hAnsi="Arial" w:cs="Arial"/>
        </w:rPr>
        <w:t>as circulated to volcanic observatories and</w:t>
      </w:r>
      <w:r>
        <w:rPr>
          <w:rFonts w:ascii="Arial" w:eastAsia="Arial" w:hAnsi="Arial" w:cs="Arial"/>
        </w:rPr>
        <w:t xml:space="preserve"> relevant</w:t>
      </w:r>
      <w:r w:rsidR="00310523" w:rsidRPr="00310523">
        <w:rPr>
          <w:rFonts w:ascii="Arial" w:eastAsia="Arial" w:hAnsi="Arial" w:cs="Arial"/>
        </w:rPr>
        <w:t xml:space="preserve"> institutes. </w:t>
      </w:r>
      <w:r>
        <w:rPr>
          <w:rFonts w:ascii="Arial" w:eastAsia="Arial" w:hAnsi="Arial" w:cs="Arial"/>
        </w:rPr>
        <w:t xml:space="preserve">The </w:t>
      </w:r>
      <w:r w:rsidRPr="00BA0BB8">
        <w:rPr>
          <w:rFonts w:ascii="Arial" w:eastAsia="Arial" w:hAnsi="Arial" w:cs="Arial"/>
          <w:i/>
          <w:iCs/>
        </w:rPr>
        <w:t>Ad Hoc</w:t>
      </w:r>
      <w:r>
        <w:rPr>
          <w:rFonts w:ascii="Arial" w:eastAsia="Arial" w:hAnsi="Arial" w:cs="Arial"/>
        </w:rPr>
        <w:t xml:space="preserve"> Team</w:t>
      </w:r>
      <w:r w:rsidR="00310523" w:rsidRPr="00310523">
        <w:rPr>
          <w:rFonts w:ascii="Arial" w:eastAsia="Arial" w:hAnsi="Arial" w:cs="Arial"/>
        </w:rPr>
        <w:t xml:space="preserve"> TGV report is </w:t>
      </w:r>
      <w:r>
        <w:rPr>
          <w:rFonts w:ascii="Arial" w:eastAsia="Arial" w:hAnsi="Arial" w:cs="Arial"/>
        </w:rPr>
        <w:t>being finalised</w:t>
      </w:r>
      <w:r w:rsidR="00310523" w:rsidRPr="00310523">
        <w:rPr>
          <w:rFonts w:ascii="Arial" w:eastAsia="Arial" w:hAnsi="Arial" w:cs="Arial"/>
        </w:rPr>
        <w:t xml:space="preserve"> and includes chapters on tsunamis generated by volcanic activity, numerical modeling of volcanic tsunamis, volcanic tsunami hazard assessment, volcano monitoring requirements for tsunami warning, volcanic tsunami warning systems and standard operating procedures, and recommendations.</w:t>
      </w:r>
      <w:r>
        <w:rPr>
          <w:rFonts w:ascii="Arial" w:eastAsia="Arial" w:hAnsi="Arial" w:cs="Arial"/>
        </w:rPr>
        <w:t xml:space="preserve"> A draft of the report was tabled at the meeting.</w:t>
      </w:r>
    </w:p>
    <w:p w14:paraId="278488AD"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 </w:t>
      </w:r>
    </w:p>
    <w:p w14:paraId="227C0C5F"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Dr Raphael Paris reported on the first two chapters of the report: ‘Tsunamis generated by volcano activity and instability’ and ‘Numerical modeling of volcanic tsunamis’.</w:t>
      </w:r>
    </w:p>
    <w:p w14:paraId="0BF362D8"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 </w:t>
      </w:r>
    </w:p>
    <w:p w14:paraId="1323B324" w14:textId="1FBB52B8" w:rsidR="00310523" w:rsidRPr="00310523" w:rsidRDefault="007C4CE3" w:rsidP="00310523">
      <w:pPr>
        <w:widowControl w:val="0"/>
        <w:spacing w:after="0"/>
        <w:ind w:right="100"/>
        <w:jc w:val="both"/>
        <w:rPr>
          <w:rFonts w:ascii="Arial" w:eastAsia="Arial" w:hAnsi="Arial" w:cs="Arial"/>
        </w:rPr>
      </w:pPr>
      <w:r>
        <w:rPr>
          <w:rFonts w:ascii="Arial" w:eastAsia="Arial" w:hAnsi="Arial" w:cs="Arial"/>
        </w:rPr>
        <w:t>D</w:t>
      </w:r>
      <w:r w:rsidR="00310523" w:rsidRPr="00310523">
        <w:rPr>
          <w:rFonts w:ascii="Arial" w:eastAsia="Arial" w:hAnsi="Arial" w:cs="Arial"/>
        </w:rPr>
        <w:t xml:space="preserve">r Francois Schindele reported on the three different volcanic tsunami hazard assessments with an example of the worst-case scenario for Stromboli. The Stromboli volcanic tsunami warning system has been long standing with tsunami beacons in the </w:t>
      </w:r>
      <w:r>
        <w:rPr>
          <w:rFonts w:ascii="Arial" w:eastAsia="Arial" w:hAnsi="Arial" w:cs="Arial"/>
        </w:rPr>
        <w:t>seas</w:t>
      </w:r>
      <w:r w:rsidR="00310523" w:rsidRPr="00310523">
        <w:rPr>
          <w:rFonts w:ascii="Arial" w:eastAsia="Arial" w:hAnsi="Arial" w:cs="Arial"/>
        </w:rPr>
        <w:t xml:space="preserve"> on the southern and northern volcanic flanks. The system was successful in detecting the Stromboli event on 4 December 2022. The signage at Stromboli shows the hazard zone and evacuation routes for tsunami events.</w:t>
      </w:r>
    </w:p>
    <w:p w14:paraId="5B9C282B"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 </w:t>
      </w:r>
    </w:p>
    <w:p w14:paraId="10BDED63" w14:textId="6C173030"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Dr Laura Kong noted that </w:t>
      </w:r>
      <w:r w:rsidR="007C4CE3">
        <w:rPr>
          <w:rFonts w:ascii="Arial" w:eastAsia="Arial" w:hAnsi="Arial" w:cs="Arial"/>
        </w:rPr>
        <w:t xml:space="preserve">of the </w:t>
      </w:r>
      <w:r w:rsidRPr="00310523">
        <w:rPr>
          <w:rFonts w:ascii="Arial" w:eastAsia="Arial" w:hAnsi="Arial" w:cs="Arial"/>
        </w:rPr>
        <w:t xml:space="preserve">twenty-five (25) volcano observatories </w:t>
      </w:r>
      <w:r w:rsidR="007C4CE3">
        <w:rPr>
          <w:rFonts w:ascii="Arial" w:eastAsia="Arial" w:hAnsi="Arial" w:cs="Arial"/>
        </w:rPr>
        <w:t xml:space="preserve">surveyed, </w:t>
      </w:r>
      <w:r w:rsidRPr="00310523">
        <w:rPr>
          <w:rFonts w:ascii="Arial" w:eastAsia="Arial" w:hAnsi="Arial" w:cs="Arial"/>
        </w:rPr>
        <w:t xml:space="preserve">fifteen (15) countries have responded to the volcano observatory questionnaire. The current practice is to detect and then warn. There are two </w:t>
      </w:r>
      <w:r w:rsidR="007C4CE3">
        <w:rPr>
          <w:rFonts w:ascii="Arial" w:eastAsia="Arial" w:hAnsi="Arial" w:cs="Arial"/>
        </w:rPr>
        <w:t xml:space="preserve">possible </w:t>
      </w:r>
      <w:r w:rsidRPr="00310523">
        <w:rPr>
          <w:rFonts w:ascii="Arial" w:eastAsia="Arial" w:hAnsi="Arial" w:cs="Arial"/>
        </w:rPr>
        <w:t>triggers for tsunami</w:t>
      </w:r>
      <w:r w:rsidR="007C4CE3">
        <w:rPr>
          <w:rFonts w:ascii="Arial" w:eastAsia="Arial" w:hAnsi="Arial" w:cs="Arial"/>
        </w:rPr>
        <w:t xml:space="preserve"> warnings</w:t>
      </w:r>
      <w:r w:rsidRPr="00310523">
        <w:rPr>
          <w:rFonts w:ascii="Arial" w:eastAsia="Arial" w:hAnsi="Arial" w:cs="Arial"/>
        </w:rPr>
        <w:t xml:space="preserve">: Volcanic Ash Advisory </w:t>
      </w:r>
      <w:r w:rsidR="00B570C3">
        <w:rPr>
          <w:rFonts w:ascii="Arial" w:eastAsia="Arial" w:hAnsi="Arial" w:cs="Arial"/>
        </w:rPr>
        <w:t>Centre</w:t>
      </w:r>
      <w:r w:rsidRPr="00310523">
        <w:rPr>
          <w:rFonts w:ascii="Arial" w:eastAsia="Arial" w:hAnsi="Arial" w:cs="Arial"/>
        </w:rPr>
        <w:t xml:space="preserve"> (VAAC) notice</w:t>
      </w:r>
      <w:r w:rsidR="007C4CE3">
        <w:rPr>
          <w:rFonts w:ascii="Arial" w:eastAsia="Arial" w:hAnsi="Arial" w:cs="Arial"/>
        </w:rPr>
        <w:t>s</w:t>
      </w:r>
      <w:r w:rsidRPr="00310523">
        <w:rPr>
          <w:rFonts w:ascii="Arial" w:eastAsia="Arial" w:hAnsi="Arial" w:cs="Arial"/>
        </w:rPr>
        <w:t xml:space="preserve"> of activity and </w:t>
      </w:r>
      <w:r w:rsidR="007C4CE3">
        <w:rPr>
          <w:rFonts w:ascii="Arial" w:eastAsia="Arial" w:hAnsi="Arial" w:cs="Arial"/>
        </w:rPr>
        <w:t>actual tsunami wave</w:t>
      </w:r>
      <w:r w:rsidR="007C4CE3" w:rsidRPr="00310523">
        <w:rPr>
          <w:rFonts w:ascii="Arial" w:eastAsia="Arial" w:hAnsi="Arial" w:cs="Arial"/>
        </w:rPr>
        <w:t xml:space="preserve"> </w:t>
      </w:r>
      <w:r w:rsidRPr="00310523">
        <w:rPr>
          <w:rFonts w:ascii="Arial" w:eastAsia="Arial" w:hAnsi="Arial" w:cs="Arial"/>
        </w:rPr>
        <w:t xml:space="preserve">detection. Most volcano observatories do not have sea level stations. Since most volcanic observatories do not have 24x7 operations, they cannot be tsunami warning </w:t>
      </w:r>
      <w:r w:rsidR="00B570C3">
        <w:rPr>
          <w:rFonts w:ascii="Arial" w:eastAsia="Arial" w:hAnsi="Arial" w:cs="Arial"/>
        </w:rPr>
        <w:t>centre</w:t>
      </w:r>
      <w:r w:rsidRPr="00310523">
        <w:rPr>
          <w:rFonts w:ascii="Arial" w:eastAsia="Arial" w:hAnsi="Arial" w:cs="Arial"/>
        </w:rPr>
        <w:t>s.</w:t>
      </w:r>
    </w:p>
    <w:p w14:paraId="6148BACA" w14:textId="77777777" w:rsidR="00310523" w:rsidRPr="00310523" w:rsidRDefault="00310523" w:rsidP="00310523">
      <w:pPr>
        <w:widowControl w:val="0"/>
        <w:spacing w:after="0"/>
        <w:ind w:right="100"/>
        <w:jc w:val="both"/>
        <w:rPr>
          <w:rFonts w:ascii="Arial" w:eastAsia="Arial" w:hAnsi="Arial" w:cs="Arial"/>
        </w:rPr>
      </w:pPr>
    </w:p>
    <w:p w14:paraId="3E32D0B1" w14:textId="14E1147B"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Dr </w:t>
      </w:r>
      <w:r w:rsidR="00A94CB4">
        <w:rPr>
          <w:rFonts w:ascii="Arial" w:eastAsia="Arial" w:hAnsi="Arial" w:cs="Arial"/>
        </w:rPr>
        <w:t xml:space="preserve">Laura </w:t>
      </w:r>
      <w:r w:rsidRPr="00310523">
        <w:rPr>
          <w:rFonts w:ascii="Arial" w:eastAsia="Arial" w:hAnsi="Arial" w:cs="Arial"/>
        </w:rPr>
        <w:t xml:space="preserve">Kong then presented the preliminary recommendations and gaps for </w:t>
      </w:r>
      <w:r w:rsidR="00A94CB4">
        <w:rPr>
          <w:rFonts w:ascii="Arial" w:eastAsia="Arial" w:hAnsi="Arial" w:cs="Arial"/>
        </w:rPr>
        <w:t>warning of tsunamis generated by</w:t>
      </w:r>
      <w:r w:rsidRPr="00310523">
        <w:rPr>
          <w:rFonts w:ascii="Arial" w:eastAsia="Arial" w:hAnsi="Arial" w:cs="Arial"/>
        </w:rPr>
        <w:t xml:space="preserve"> volcanoes.  These recommendations were further discussed later in the day and the final recommendations presented to the joint session </w:t>
      </w:r>
      <w:r w:rsidR="00A94CB4">
        <w:rPr>
          <w:rFonts w:ascii="Arial" w:eastAsia="Arial" w:hAnsi="Arial" w:cs="Arial"/>
        </w:rPr>
        <w:t>of the task teams on</w:t>
      </w:r>
      <w:r w:rsidRPr="00310523">
        <w:rPr>
          <w:rFonts w:ascii="Arial" w:eastAsia="Arial" w:hAnsi="Arial" w:cs="Arial"/>
        </w:rPr>
        <w:t xml:space="preserve"> Day 2</w:t>
      </w:r>
      <w:r w:rsidR="00A94CB4">
        <w:rPr>
          <w:rFonts w:ascii="Arial" w:eastAsia="Arial" w:hAnsi="Arial" w:cs="Arial"/>
        </w:rPr>
        <w:t xml:space="preserve"> of the meetings</w:t>
      </w:r>
      <w:r w:rsidRPr="00310523">
        <w:rPr>
          <w:rFonts w:ascii="Arial" w:eastAsia="Arial" w:hAnsi="Arial" w:cs="Arial"/>
        </w:rPr>
        <w:t>.</w:t>
      </w:r>
    </w:p>
    <w:p w14:paraId="3E7CF310"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 </w:t>
      </w:r>
    </w:p>
    <w:p w14:paraId="5A8581B4" w14:textId="566300D4"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C</w:t>
      </w:r>
      <w:r w:rsidR="00A94CB4">
        <w:rPr>
          <w:rFonts w:ascii="Arial" w:eastAsia="Arial" w:hAnsi="Arial" w:cs="Arial"/>
        </w:rPr>
        <w:t>m</w:t>
      </w:r>
      <w:r w:rsidRPr="00310523">
        <w:rPr>
          <w:rFonts w:ascii="Arial" w:eastAsia="Arial" w:hAnsi="Arial" w:cs="Arial"/>
        </w:rPr>
        <w:t>dr Carlos Zuniga asked about Deception Island in Antarctica</w:t>
      </w:r>
      <w:r w:rsidR="00A94CB4">
        <w:rPr>
          <w:rFonts w:ascii="Arial" w:eastAsia="Arial" w:hAnsi="Arial" w:cs="Arial"/>
        </w:rPr>
        <w:t>,</w:t>
      </w:r>
      <w:r w:rsidRPr="00310523">
        <w:rPr>
          <w:rFonts w:ascii="Arial" w:eastAsia="Arial" w:hAnsi="Arial" w:cs="Arial"/>
        </w:rPr>
        <w:t xml:space="preserve"> which is outside of the monitored networks. Dr </w:t>
      </w:r>
      <w:r w:rsidR="00A94CB4">
        <w:rPr>
          <w:rFonts w:ascii="Arial" w:eastAsia="Arial" w:hAnsi="Arial" w:cs="Arial"/>
        </w:rPr>
        <w:t xml:space="preserve">Raphael </w:t>
      </w:r>
      <w:r w:rsidRPr="00310523">
        <w:rPr>
          <w:rFonts w:ascii="Arial" w:eastAsia="Arial" w:hAnsi="Arial" w:cs="Arial"/>
        </w:rPr>
        <w:t>Paris responded that this can be included in the report.</w:t>
      </w:r>
    </w:p>
    <w:p w14:paraId="4ECDCEE0"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 </w:t>
      </w:r>
    </w:p>
    <w:p w14:paraId="48864436" w14:textId="1A6EE60E" w:rsidR="00310523" w:rsidRPr="00310523" w:rsidRDefault="00A94CB4" w:rsidP="00310523">
      <w:pPr>
        <w:widowControl w:val="0"/>
        <w:spacing w:after="0"/>
        <w:ind w:right="100"/>
        <w:jc w:val="both"/>
        <w:rPr>
          <w:rFonts w:ascii="Arial" w:eastAsia="Arial" w:hAnsi="Arial" w:cs="Arial"/>
        </w:rPr>
      </w:pPr>
      <w:r>
        <w:rPr>
          <w:rFonts w:ascii="Arial" w:eastAsia="Arial" w:hAnsi="Arial" w:cs="Arial"/>
        </w:rPr>
        <w:t>D</w:t>
      </w:r>
      <w:r w:rsidR="00310523" w:rsidRPr="00310523">
        <w:rPr>
          <w:rFonts w:ascii="Arial" w:eastAsia="Arial" w:hAnsi="Arial" w:cs="Arial"/>
        </w:rPr>
        <w:t xml:space="preserve">r </w:t>
      </w:r>
      <w:r>
        <w:rPr>
          <w:rFonts w:ascii="Arial" w:eastAsia="Arial" w:hAnsi="Arial" w:cs="Arial"/>
        </w:rPr>
        <w:t xml:space="preserve">Chip </w:t>
      </w:r>
      <w:r w:rsidR="00310523" w:rsidRPr="00310523">
        <w:rPr>
          <w:rFonts w:ascii="Arial" w:eastAsia="Arial" w:hAnsi="Arial" w:cs="Arial"/>
        </w:rPr>
        <w:t xml:space="preserve">McCreery noted that low-cost flood sensors have been installed in key localities on land to monitor for inundation. These ‘wet sensors’ are easy to deploy, and have been </w:t>
      </w:r>
      <w:r>
        <w:rPr>
          <w:rFonts w:ascii="Arial" w:eastAsia="Arial" w:hAnsi="Arial" w:cs="Arial"/>
        </w:rPr>
        <w:t xml:space="preserve">reliably </w:t>
      </w:r>
      <w:r w:rsidR="00310523" w:rsidRPr="00310523">
        <w:rPr>
          <w:rFonts w:ascii="Arial" w:eastAsia="Arial" w:hAnsi="Arial" w:cs="Arial"/>
        </w:rPr>
        <w:t>detecting flooding at a given elevation</w:t>
      </w:r>
      <w:r>
        <w:rPr>
          <w:rFonts w:ascii="Arial" w:eastAsia="Arial" w:hAnsi="Arial" w:cs="Arial"/>
        </w:rPr>
        <w:t>s</w:t>
      </w:r>
      <w:r w:rsidR="00310523" w:rsidRPr="00310523">
        <w:rPr>
          <w:rFonts w:ascii="Arial" w:eastAsia="Arial" w:hAnsi="Arial" w:cs="Arial"/>
        </w:rPr>
        <w:t xml:space="preserve"> </w:t>
      </w:r>
      <w:r w:rsidR="00A56B08">
        <w:rPr>
          <w:rFonts w:ascii="Arial" w:eastAsia="Arial" w:hAnsi="Arial" w:cs="Arial"/>
        </w:rPr>
        <w:t>for the past 10+ years</w:t>
      </w:r>
      <w:r w:rsidR="00310523" w:rsidRPr="00310523">
        <w:rPr>
          <w:rFonts w:ascii="Arial" w:eastAsia="Arial" w:hAnsi="Arial" w:cs="Arial"/>
        </w:rPr>
        <w:t>.</w:t>
      </w:r>
    </w:p>
    <w:p w14:paraId="61F3A77A" w14:textId="77777777" w:rsidR="00310523" w:rsidRPr="00310523" w:rsidRDefault="00310523" w:rsidP="00310523">
      <w:pPr>
        <w:widowControl w:val="0"/>
        <w:spacing w:before="240" w:after="0"/>
        <w:jc w:val="both"/>
        <w:rPr>
          <w:rFonts w:ascii="Arial" w:eastAsia="Arial" w:hAnsi="Arial" w:cs="Arial"/>
        </w:rPr>
      </w:pPr>
      <w:r w:rsidRPr="00310523">
        <w:rPr>
          <w:rFonts w:ascii="Arial" w:eastAsia="Arial" w:hAnsi="Arial" w:cs="Arial"/>
          <w:b/>
          <w:color w:val="0070C0"/>
        </w:rPr>
        <w:t>Recommendations to Member States</w:t>
      </w:r>
    </w:p>
    <w:p w14:paraId="5B6CE7AF" w14:textId="77777777" w:rsidR="00310523" w:rsidRPr="00310523" w:rsidRDefault="00310523" w:rsidP="00385A85">
      <w:pPr>
        <w:widowControl w:val="0"/>
        <w:spacing w:before="240" w:after="240" w:line="240" w:lineRule="auto"/>
        <w:ind w:firstLine="720"/>
        <w:jc w:val="both"/>
        <w:rPr>
          <w:rFonts w:ascii="Arial" w:eastAsia="Arial" w:hAnsi="Arial" w:cs="Arial"/>
          <w:b/>
        </w:rPr>
      </w:pPr>
      <w:r w:rsidRPr="00310523">
        <w:rPr>
          <w:rFonts w:ascii="Arial" w:eastAsia="Arial" w:hAnsi="Arial" w:cs="Arial"/>
          <w:i/>
        </w:rPr>
        <w:t>Monitoring and Warning:</w:t>
      </w:r>
      <w:r w:rsidRPr="00310523">
        <w:rPr>
          <w:rFonts w:ascii="Arial" w:eastAsia="Arial" w:hAnsi="Arial" w:cs="Arial"/>
          <w:b/>
        </w:rPr>
        <w:t xml:space="preserve"> </w:t>
      </w:r>
    </w:p>
    <w:p w14:paraId="7C0101C8" w14:textId="712511D9" w:rsidR="00310523" w:rsidRPr="003800D3" w:rsidRDefault="00310523" w:rsidP="003800D3">
      <w:pPr>
        <w:pStyle w:val="ListParagraph"/>
        <w:widowControl w:val="0"/>
        <w:numPr>
          <w:ilvl w:val="0"/>
          <w:numId w:val="68"/>
        </w:numPr>
        <w:spacing w:before="240" w:after="0"/>
        <w:jc w:val="both"/>
        <w:rPr>
          <w:rFonts w:ascii="Arial" w:eastAsia="Arial" w:hAnsi="Arial" w:cs="Arial"/>
        </w:rPr>
      </w:pPr>
      <w:r w:rsidRPr="003800D3">
        <w:rPr>
          <w:rFonts w:ascii="Arial" w:eastAsia="Arial" w:hAnsi="Arial" w:cs="Arial"/>
        </w:rPr>
        <w:t>As a first step, organization(s) should be designated for monitoring and warning of Tsunam</w:t>
      </w:r>
      <w:r w:rsidR="00A56B08" w:rsidRPr="003800D3">
        <w:rPr>
          <w:rFonts w:ascii="Arial" w:eastAsia="Arial" w:hAnsi="Arial" w:cs="Arial"/>
        </w:rPr>
        <w:t>is Generated by Volcanoes (TGV)</w:t>
      </w:r>
      <w:r w:rsidRPr="003800D3">
        <w:rPr>
          <w:rFonts w:ascii="Arial" w:eastAsia="Arial" w:hAnsi="Arial" w:cs="Arial"/>
        </w:rPr>
        <w:t>. The second and third steps are to install monitoring instrumentation and develop Standard Operating Procedures (SOPs) to handle volcanic tsunamis.</w:t>
      </w:r>
    </w:p>
    <w:p w14:paraId="4DAE545C" w14:textId="1E0E3FAE" w:rsidR="00310523" w:rsidRPr="003800D3" w:rsidRDefault="00310523" w:rsidP="003800D3">
      <w:pPr>
        <w:pStyle w:val="ListParagraph"/>
        <w:widowControl w:val="0"/>
        <w:numPr>
          <w:ilvl w:val="0"/>
          <w:numId w:val="68"/>
        </w:numPr>
        <w:spacing w:after="0"/>
        <w:jc w:val="both"/>
        <w:rPr>
          <w:rFonts w:ascii="Arial" w:eastAsia="Arial" w:hAnsi="Arial" w:cs="Arial"/>
        </w:rPr>
      </w:pPr>
      <w:r w:rsidRPr="003800D3">
        <w:rPr>
          <w:rFonts w:ascii="Arial" w:eastAsia="Arial" w:hAnsi="Arial" w:cs="Arial"/>
        </w:rPr>
        <w:lastRenderedPageBreak/>
        <w:t>The TGV monitoring and warning system should be implemented by, or in cooperation with the National Tsunami Warning Centre (NTWC) and regional Tsunami Service Provider and national and reg</w:t>
      </w:r>
      <w:r w:rsidR="00A56B08" w:rsidRPr="003800D3">
        <w:rPr>
          <w:rFonts w:ascii="Arial" w:eastAsia="Arial" w:hAnsi="Arial" w:cs="Arial"/>
        </w:rPr>
        <w:t>ional Volcano Service Providers</w:t>
      </w:r>
      <w:r w:rsidRPr="003800D3">
        <w:rPr>
          <w:rFonts w:ascii="Arial" w:eastAsia="Arial" w:hAnsi="Arial" w:cs="Arial"/>
        </w:rPr>
        <w:t>, where such exist.</w:t>
      </w:r>
    </w:p>
    <w:p w14:paraId="33E72D42" w14:textId="77777777" w:rsidR="00310523" w:rsidRPr="003800D3" w:rsidRDefault="00310523" w:rsidP="003800D3">
      <w:pPr>
        <w:pStyle w:val="ListParagraph"/>
        <w:widowControl w:val="0"/>
        <w:numPr>
          <w:ilvl w:val="0"/>
          <w:numId w:val="68"/>
        </w:numPr>
        <w:spacing w:after="0"/>
        <w:jc w:val="both"/>
        <w:rPr>
          <w:rFonts w:ascii="Arial" w:eastAsia="Arial" w:hAnsi="Arial" w:cs="Arial"/>
        </w:rPr>
      </w:pPr>
      <w:r w:rsidRPr="003800D3">
        <w:rPr>
          <w:rFonts w:ascii="Arial" w:eastAsia="Arial" w:hAnsi="Arial" w:cs="Arial"/>
        </w:rPr>
        <w:t>All volcanoes mentioned in the TGV report should be monitored and have processes in place to warn for tsunamis. Should other, potentially tsunamigenic volcanoes begin erupting, these should also be monitored and included within the tsunami warning process.</w:t>
      </w:r>
    </w:p>
    <w:p w14:paraId="46BFFCAA" w14:textId="2B7C59D0" w:rsidR="00310523" w:rsidRPr="003800D3" w:rsidRDefault="00310523" w:rsidP="003800D3">
      <w:pPr>
        <w:pStyle w:val="ListParagraph"/>
        <w:widowControl w:val="0"/>
        <w:numPr>
          <w:ilvl w:val="0"/>
          <w:numId w:val="68"/>
        </w:numPr>
        <w:spacing w:after="0"/>
        <w:jc w:val="both"/>
        <w:rPr>
          <w:rFonts w:ascii="Arial" w:eastAsia="Arial" w:hAnsi="Arial" w:cs="Arial"/>
        </w:rPr>
      </w:pPr>
      <w:r w:rsidRPr="003800D3">
        <w:rPr>
          <w:rFonts w:ascii="Arial" w:eastAsia="Arial" w:hAnsi="Arial" w:cs="Arial"/>
        </w:rPr>
        <w:t xml:space="preserve">Detect/warn geophysical (seismology, GNSS, tiltmeter, barometric and sea level data streams need to be available to </w:t>
      </w:r>
      <w:r w:rsidR="006A58BA" w:rsidRPr="003800D3">
        <w:rPr>
          <w:rFonts w:ascii="Arial" w:eastAsia="Arial" w:hAnsi="Arial" w:cs="Arial"/>
        </w:rPr>
        <w:t xml:space="preserve">the </w:t>
      </w:r>
      <w:r w:rsidRPr="003800D3">
        <w:rPr>
          <w:rFonts w:ascii="Arial" w:eastAsia="Arial" w:hAnsi="Arial" w:cs="Arial"/>
        </w:rPr>
        <w:t>designated tsunami monitoring/warning agency (and possibly also to the volcano monitoring agency)</w:t>
      </w:r>
    </w:p>
    <w:p w14:paraId="4E4CEEBB" w14:textId="77777777" w:rsidR="00310523" w:rsidRPr="003800D3" w:rsidRDefault="00310523" w:rsidP="003800D3">
      <w:pPr>
        <w:pStyle w:val="ListParagraph"/>
        <w:widowControl w:val="0"/>
        <w:numPr>
          <w:ilvl w:val="0"/>
          <w:numId w:val="68"/>
        </w:numPr>
        <w:spacing w:after="0"/>
        <w:jc w:val="both"/>
        <w:rPr>
          <w:rFonts w:ascii="Arial" w:eastAsia="Arial" w:hAnsi="Arial" w:cs="Arial"/>
        </w:rPr>
      </w:pPr>
      <w:r w:rsidRPr="003800D3">
        <w:rPr>
          <w:rFonts w:ascii="Arial" w:eastAsia="Arial" w:hAnsi="Arial" w:cs="Arial"/>
        </w:rPr>
        <w:t>As well as monitoring systems for volcano activity and potential far-field propagation of sea level signal, a sea level gauge</w:t>
      </w:r>
      <w:r w:rsidRPr="003800D3">
        <w:rPr>
          <w:rFonts w:ascii="Arial" w:eastAsia="Arial" w:hAnsi="Arial" w:cs="Arial"/>
          <w:strike/>
        </w:rPr>
        <w:t>s</w:t>
      </w:r>
      <w:r w:rsidRPr="003800D3">
        <w:rPr>
          <w:rFonts w:ascii="Arial" w:eastAsia="Arial" w:hAnsi="Arial" w:cs="Arial"/>
        </w:rPr>
        <w:t xml:space="preserve"> network with real-time continuous data transmission should be deployed close to each identified volcano to verify risk and then ongoing monitoring and warning. One second sampling with 1 cm accuracy (&lt; 1 mm sampling) is recommended for recording and automatic detection. Data transmission through radio or microwave links, fiber optic, or dedicated telephone lines, or other modes should be implemented to ensure the data is transmitted and received and widely shared with the international community in a timely manner.</w:t>
      </w:r>
    </w:p>
    <w:p w14:paraId="786F6820" w14:textId="77777777" w:rsidR="00310523" w:rsidRPr="003800D3" w:rsidRDefault="00310523" w:rsidP="003800D3">
      <w:pPr>
        <w:pStyle w:val="ListParagraph"/>
        <w:widowControl w:val="0"/>
        <w:numPr>
          <w:ilvl w:val="0"/>
          <w:numId w:val="68"/>
        </w:numPr>
        <w:spacing w:after="0"/>
        <w:jc w:val="both"/>
        <w:rPr>
          <w:rFonts w:ascii="Arial" w:eastAsia="Arial" w:hAnsi="Arial" w:cs="Arial"/>
        </w:rPr>
      </w:pPr>
      <w:r w:rsidRPr="003800D3">
        <w:rPr>
          <w:rFonts w:ascii="Arial" w:eastAsia="Arial" w:hAnsi="Arial" w:cs="Arial"/>
        </w:rPr>
        <w:t>Methods to also specifically alert persons in remote areas (such as scientific teams in the field, or recreational hikers) should be considered.</w:t>
      </w:r>
    </w:p>
    <w:p w14:paraId="64FA9EEA" w14:textId="77777777" w:rsidR="00310523" w:rsidRPr="003800D3" w:rsidRDefault="00310523" w:rsidP="003800D3">
      <w:pPr>
        <w:pStyle w:val="ListParagraph"/>
        <w:widowControl w:val="0"/>
        <w:numPr>
          <w:ilvl w:val="0"/>
          <w:numId w:val="68"/>
        </w:numPr>
        <w:spacing w:after="240"/>
        <w:jc w:val="both"/>
        <w:rPr>
          <w:rFonts w:ascii="Arial" w:eastAsia="Arial" w:hAnsi="Arial" w:cs="Arial"/>
        </w:rPr>
      </w:pPr>
      <w:r w:rsidRPr="003800D3">
        <w:rPr>
          <w:rFonts w:ascii="Arial" w:eastAsia="Arial" w:hAnsi="Arial" w:cs="Arial"/>
        </w:rPr>
        <w:t>TGV SOPs for tsunami warning should be linked with existing Volcano Alert Activity scales.</w:t>
      </w:r>
    </w:p>
    <w:p w14:paraId="7DAF6A9E" w14:textId="0D877587" w:rsidR="00310523" w:rsidRPr="00310523" w:rsidRDefault="00310523" w:rsidP="00385A85">
      <w:pPr>
        <w:widowControl w:val="0"/>
        <w:spacing w:before="240" w:after="240" w:line="240" w:lineRule="auto"/>
        <w:jc w:val="both"/>
        <w:rPr>
          <w:rFonts w:ascii="Arial" w:eastAsia="Arial" w:hAnsi="Arial" w:cs="Arial"/>
          <w:i/>
        </w:rPr>
      </w:pPr>
      <w:r w:rsidRPr="00310523">
        <w:rPr>
          <w:rFonts w:ascii="Arial" w:eastAsia="Arial" w:hAnsi="Arial" w:cs="Arial"/>
          <w:i/>
        </w:rPr>
        <w:t xml:space="preserve"> </w:t>
      </w:r>
      <w:r w:rsidR="007C444D">
        <w:rPr>
          <w:rFonts w:ascii="Arial" w:eastAsia="Arial" w:hAnsi="Arial" w:cs="Arial"/>
          <w:i/>
        </w:rPr>
        <w:tab/>
      </w:r>
      <w:r w:rsidRPr="00310523">
        <w:rPr>
          <w:rFonts w:ascii="Arial" w:eastAsia="Arial" w:hAnsi="Arial" w:cs="Arial"/>
          <w:i/>
        </w:rPr>
        <w:t xml:space="preserve">Risk Assessment and Preparedness: </w:t>
      </w:r>
    </w:p>
    <w:p w14:paraId="4D9A3A04" w14:textId="77777777" w:rsidR="00310523" w:rsidRPr="00310523" w:rsidRDefault="00310523" w:rsidP="003800D3">
      <w:pPr>
        <w:widowControl w:val="0"/>
        <w:numPr>
          <w:ilvl w:val="0"/>
          <w:numId w:val="68"/>
        </w:numPr>
        <w:spacing w:before="240" w:after="0" w:line="240" w:lineRule="auto"/>
        <w:jc w:val="both"/>
        <w:rPr>
          <w:rFonts w:ascii="Arial" w:eastAsia="Arial" w:hAnsi="Arial" w:cs="Arial"/>
        </w:rPr>
      </w:pPr>
      <w:r w:rsidRPr="00310523">
        <w:rPr>
          <w:rFonts w:ascii="Arial" w:eastAsia="Arial" w:hAnsi="Arial" w:cs="Arial"/>
        </w:rPr>
        <w:t>TGV hazard and risk assessment should be undertaken to determine vulnerable areas.</w:t>
      </w:r>
    </w:p>
    <w:p w14:paraId="30B086CB" w14:textId="77777777" w:rsidR="00310523" w:rsidRPr="00310523" w:rsidRDefault="00310523" w:rsidP="003800D3">
      <w:pPr>
        <w:widowControl w:val="0"/>
        <w:numPr>
          <w:ilvl w:val="0"/>
          <w:numId w:val="68"/>
        </w:numPr>
        <w:spacing w:after="0" w:line="240" w:lineRule="auto"/>
        <w:jc w:val="both"/>
        <w:rPr>
          <w:rFonts w:ascii="Arial" w:eastAsia="Arial" w:hAnsi="Arial" w:cs="Arial"/>
        </w:rPr>
      </w:pPr>
      <w:r w:rsidRPr="00310523">
        <w:rPr>
          <w:rFonts w:ascii="Arial" w:eastAsia="Arial" w:hAnsi="Arial" w:cs="Arial"/>
        </w:rPr>
        <w:t>For TGV, multi-stakeholder meetings should be convened that include</w:t>
      </w:r>
      <w:r w:rsidRPr="00310523">
        <w:rPr>
          <w:rFonts w:ascii="Arial" w:eastAsia="Arial" w:hAnsi="Arial" w:cs="Arial"/>
          <w:strike/>
        </w:rPr>
        <w:t xml:space="preserve">d </w:t>
      </w:r>
      <w:r w:rsidRPr="00310523">
        <w:rPr>
          <w:rFonts w:ascii="Arial" w:eastAsia="Arial" w:hAnsi="Arial" w:cs="Arial"/>
        </w:rPr>
        <w:t>science agencies, volcano and tsunami warning operations centres, and disaster management agencies. For each identified potential source, worst-case and credible scenario planning discussions should start as soon as possible.</w:t>
      </w:r>
    </w:p>
    <w:p w14:paraId="7F2FDD54" w14:textId="77777777" w:rsidR="00310523" w:rsidRPr="00310523" w:rsidRDefault="00310523" w:rsidP="003800D3">
      <w:pPr>
        <w:widowControl w:val="0"/>
        <w:numPr>
          <w:ilvl w:val="0"/>
          <w:numId w:val="68"/>
        </w:numPr>
        <w:spacing w:after="0" w:line="240" w:lineRule="auto"/>
        <w:jc w:val="both"/>
        <w:rPr>
          <w:rFonts w:ascii="Arial" w:eastAsia="Arial" w:hAnsi="Arial" w:cs="Arial"/>
        </w:rPr>
      </w:pPr>
      <w:r w:rsidRPr="00310523">
        <w:rPr>
          <w:rFonts w:ascii="Arial" w:eastAsia="Arial" w:hAnsi="Arial" w:cs="Arial"/>
        </w:rPr>
        <w:t>During a period of heightened TGV hazard, consider closing access to vulnerable areas. When an eruption is imminent and the</w:t>
      </w:r>
      <w:r w:rsidRPr="00310523">
        <w:rPr>
          <w:rFonts w:ascii="Arial" w:eastAsia="Arial" w:hAnsi="Arial" w:cs="Arial"/>
          <w:strike/>
        </w:rPr>
        <w:t xml:space="preserve"> </w:t>
      </w:r>
      <w:r w:rsidRPr="00310523">
        <w:rPr>
          <w:rFonts w:ascii="Arial" w:eastAsia="Arial" w:hAnsi="Arial" w:cs="Arial"/>
        </w:rPr>
        <w:t>tsunami hazard is high, consider evacuating populations from vulnerable locations.</w:t>
      </w:r>
    </w:p>
    <w:p w14:paraId="6A4AD992" w14:textId="77777777" w:rsidR="00310523" w:rsidRPr="00310523" w:rsidRDefault="00310523" w:rsidP="003800D3">
      <w:pPr>
        <w:widowControl w:val="0"/>
        <w:numPr>
          <w:ilvl w:val="0"/>
          <w:numId w:val="68"/>
        </w:numPr>
        <w:spacing w:after="0" w:line="240" w:lineRule="auto"/>
        <w:jc w:val="both"/>
        <w:rPr>
          <w:rFonts w:ascii="Arial" w:eastAsia="Arial" w:hAnsi="Arial" w:cs="Arial"/>
        </w:rPr>
      </w:pPr>
      <w:r w:rsidRPr="00310523">
        <w:rPr>
          <w:rFonts w:ascii="Arial" w:eastAsia="Arial" w:hAnsi="Arial" w:cs="Arial"/>
        </w:rPr>
        <w:t>Specific TGV signage and evacuation routes should be implemented in all areas that may be impacted by tsunamis generated by volcanoes.</w:t>
      </w:r>
    </w:p>
    <w:p w14:paraId="5489B232" w14:textId="77777777" w:rsidR="00310523" w:rsidRPr="00790BA9" w:rsidRDefault="00310523" w:rsidP="003800D3">
      <w:pPr>
        <w:widowControl w:val="0"/>
        <w:numPr>
          <w:ilvl w:val="0"/>
          <w:numId w:val="68"/>
        </w:numPr>
        <w:spacing w:after="240" w:line="240" w:lineRule="auto"/>
        <w:jc w:val="both"/>
        <w:rPr>
          <w:rFonts w:ascii="Arial" w:hAnsi="Arial" w:cs="Arial"/>
        </w:rPr>
      </w:pPr>
      <w:r w:rsidRPr="00310523">
        <w:rPr>
          <w:rFonts w:ascii="Arial" w:eastAsia="Arial" w:hAnsi="Arial" w:cs="Arial"/>
        </w:rPr>
        <w:t>TGV public awareness campaigns should be conducted regularly – the type and frequency of awareness activities may be different for the local population compared to transient populations such as tourists.</w:t>
      </w:r>
      <w:r w:rsidRPr="00790BA9">
        <w:rPr>
          <w:rFonts w:ascii="Arial" w:hAnsi="Arial" w:cs="Arial"/>
        </w:rPr>
        <w:t xml:space="preserve"> </w:t>
      </w:r>
    </w:p>
    <w:p w14:paraId="4186012E" w14:textId="77777777" w:rsidR="00310523" w:rsidRPr="00A56B08" w:rsidRDefault="00310523" w:rsidP="00385A85">
      <w:pPr>
        <w:widowControl w:val="0"/>
        <w:spacing w:before="240" w:after="0"/>
        <w:jc w:val="both"/>
        <w:rPr>
          <w:rFonts w:ascii="Arial" w:eastAsia="Arial" w:hAnsi="Arial" w:cs="Arial"/>
          <w:b/>
          <w:color w:val="0070C0"/>
        </w:rPr>
      </w:pPr>
      <w:r w:rsidRPr="00A56B08">
        <w:rPr>
          <w:rFonts w:ascii="Arial" w:eastAsia="Arial" w:hAnsi="Arial" w:cs="Arial"/>
          <w:b/>
          <w:color w:val="0070C0"/>
        </w:rPr>
        <w:t>Recommendations to TOWS-WG</w:t>
      </w:r>
    </w:p>
    <w:p w14:paraId="4CE81375" w14:textId="5C8E5947" w:rsidR="00310523" w:rsidRPr="003800D3" w:rsidRDefault="00310523" w:rsidP="003800D3">
      <w:pPr>
        <w:pStyle w:val="ListParagraph"/>
        <w:widowControl w:val="0"/>
        <w:numPr>
          <w:ilvl w:val="0"/>
          <w:numId w:val="70"/>
        </w:numPr>
        <w:spacing w:before="240" w:after="240"/>
        <w:jc w:val="both"/>
        <w:rPr>
          <w:rFonts w:ascii="Arial" w:eastAsia="Arial" w:hAnsi="Arial" w:cs="Arial"/>
        </w:rPr>
      </w:pPr>
      <w:r w:rsidRPr="003800D3">
        <w:rPr>
          <w:rFonts w:ascii="Arial" w:eastAsia="Arial" w:hAnsi="Arial" w:cs="Arial"/>
        </w:rPr>
        <w:t>TGV warning notification systems should be considered and coordinated as part of the IOC-UNESCO Global Tsunami Warning and Mitigation System, and also when possible be part of a Multi-Hazard Early Warning System (MHEWS).</w:t>
      </w:r>
    </w:p>
    <w:p w14:paraId="7E3F4FDC" w14:textId="5C03D507" w:rsidR="00310523" w:rsidRPr="003800D3" w:rsidRDefault="00310523" w:rsidP="003800D3">
      <w:pPr>
        <w:pStyle w:val="ListParagraph"/>
        <w:widowControl w:val="0"/>
        <w:numPr>
          <w:ilvl w:val="0"/>
          <w:numId w:val="70"/>
        </w:numPr>
        <w:spacing w:before="240" w:after="240"/>
        <w:jc w:val="both"/>
        <w:rPr>
          <w:rFonts w:ascii="Arial" w:eastAsia="Arial" w:hAnsi="Arial" w:cs="Arial"/>
        </w:rPr>
      </w:pPr>
      <w:r w:rsidRPr="003800D3">
        <w:rPr>
          <w:rFonts w:ascii="Arial" w:eastAsia="Arial" w:hAnsi="Arial" w:cs="Arial"/>
        </w:rPr>
        <w:t xml:space="preserve">TOWS-WGs recommend ICGs examine TGVs in the region of responsibility and review TGV hazard monitoring and warning requirements, including costs of </w:t>
      </w:r>
      <w:r w:rsidRPr="003800D3">
        <w:rPr>
          <w:rFonts w:ascii="Arial" w:eastAsia="Arial" w:hAnsi="Arial" w:cs="Arial"/>
        </w:rPr>
        <w:lastRenderedPageBreak/>
        <w:t>deploying and maintaining such systems.</w:t>
      </w:r>
    </w:p>
    <w:p w14:paraId="5DE79B63" w14:textId="1A105E63" w:rsidR="00310523" w:rsidRPr="003800D3" w:rsidRDefault="00310523" w:rsidP="003800D3">
      <w:pPr>
        <w:pStyle w:val="ListParagraph"/>
        <w:widowControl w:val="0"/>
        <w:numPr>
          <w:ilvl w:val="0"/>
          <w:numId w:val="70"/>
        </w:numPr>
        <w:spacing w:before="240" w:after="240"/>
        <w:jc w:val="both"/>
        <w:rPr>
          <w:rFonts w:ascii="Arial" w:eastAsia="Arial" w:hAnsi="Arial" w:cs="Arial"/>
        </w:rPr>
      </w:pPr>
      <w:r w:rsidRPr="003800D3">
        <w:rPr>
          <w:rFonts w:ascii="Arial" w:eastAsia="Arial" w:hAnsi="Arial" w:cs="Arial"/>
        </w:rPr>
        <w:t>TOWS-WG recommend, where identified TGVs may impact multiple Member States, Tsunami Service Providers (TSPs) for the relevant ocean basin tsunami warning and mitigation systems consider if they need to be involved in monitoring and provision of threat advice.</w:t>
      </w:r>
    </w:p>
    <w:p w14:paraId="19411788" w14:textId="0101C493" w:rsidR="00310523" w:rsidRPr="003800D3" w:rsidRDefault="00310523" w:rsidP="003800D3">
      <w:pPr>
        <w:pStyle w:val="ListParagraph"/>
        <w:widowControl w:val="0"/>
        <w:numPr>
          <w:ilvl w:val="0"/>
          <w:numId w:val="70"/>
        </w:numPr>
        <w:spacing w:before="240" w:after="240"/>
        <w:jc w:val="both"/>
        <w:rPr>
          <w:rFonts w:ascii="Arial" w:eastAsia="Arial" w:hAnsi="Arial" w:cs="Arial"/>
        </w:rPr>
      </w:pPr>
      <w:r w:rsidRPr="003800D3">
        <w:rPr>
          <w:rFonts w:ascii="Arial" w:eastAsia="Arial" w:hAnsi="Arial" w:cs="Arial"/>
        </w:rPr>
        <w:t>IOC-UNESCO Ad hoc Team on TGV should continue and finalize the TGV Report by mid-2023.</w:t>
      </w:r>
    </w:p>
    <w:p w14:paraId="71308BD4" w14:textId="4CDAFD5D" w:rsidR="00310523" w:rsidRPr="00310523" w:rsidRDefault="00310523" w:rsidP="00310523">
      <w:pPr>
        <w:widowControl w:val="0"/>
        <w:spacing w:before="240" w:after="0"/>
        <w:jc w:val="both"/>
        <w:rPr>
          <w:rFonts w:ascii="Arial" w:eastAsia="Arial" w:hAnsi="Arial" w:cs="Arial"/>
        </w:rPr>
      </w:pPr>
      <w:r w:rsidRPr="00310523">
        <w:rPr>
          <w:rFonts w:ascii="Arial" w:eastAsia="Arial" w:hAnsi="Arial" w:cs="Arial"/>
          <w:b/>
          <w:color w:val="0070C0"/>
        </w:rPr>
        <w:t>Recommendations to IOC-UNESCO Secretariat</w:t>
      </w:r>
    </w:p>
    <w:p w14:paraId="6E713288" w14:textId="3BDEEF41" w:rsidR="00310523" w:rsidRPr="00310523" w:rsidRDefault="00310523" w:rsidP="003800D3">
      <w:pPr>
        <w:widowControl w:val="0"/>
        <w:spacing w:before="240" w:after="0"/>
        <w:ind w:left="720"/>
        <w:jc w:val="both"/>
        <w:rPr>
          <w:rFonts w:ascii="Arial" w:eastAsia="Arial" w:hAnsi="Arial" w:cs="Arial"/>
        </w:rPr>
      </w:pPr>
      <w:r w:rsidRPr="00310523">
        <w:rPr>
          <w:rFonts w:ascii="Arial" w:eastAsia="Arial" w:hAnsi="Arial" w:cs="Arial"/>
        </w:rPr>
        <w:t>IOC Secretariat to help inform Member States widely on the potential tsunami hazard from volcanoes:</w:t>
      </w:r>
    </w:p>
    <w:p w14:paraId="07AC889D" w14:textId="34795574" w:rsidR="00310523" w:rsidRPr="003800D3" w:rsidRDefault="00310523" w:rsidP="003800D3">
      <w:pPr>
        <w:pStyle w:val="ListParagraph"/>
        <w:widowControl w:val="0"/>
        <w:numPr>
          <w:ilvl w:val="0"/>
          <w:numId w:val="73"/>
        </w:numPr>
        <w:spacing w:before="240" w:after="240"/>
        <w:jc w:val="both"/>
        <w:rPr>
          <w:rFonts w:ascii="Arial" w:eastAsia="Arial" w:hAnsi="Arial" w:cs="Arial"/>
        </w:rPr>
      </w:pPr>
      <w:r w:rsidRPr="003800D3">
        <w:rPr>
          <w:rFonts w:ascii="Arial" w:eastAsia="Arial" w:hAnsi="Arial" w:cs="Arial"/>
        </w:rPr>
        <w:t>Publish the TGV report as an IOC-UNESCO publication in 2023</w:t>
      </w:r>
    </w:p>
    <w:p w14:paraId="0101B699" w14:textId="214E3961" w:rsidR="00310523" w:rsidRPr="003800D3" w:rsidRDefault="00310523" w:rsidP="003800D3">
      <w:pPr>
        <w:pStyle w:val="ListParagraph"/>
        <w:widowControl w:val="0"/>
        <w:numPr>
          <w:ilvl w:val="0"/>
          <w:numId w:val="73"/>
        </w:numPr>
        <w:spacing w:before="240" w:after="240"/>
        <w:jc w:val="both"/>
        <w:rPr>
          <w:rFonts w:ascii="Arial" w:eastAsia="Arial" w:hAnsi="Arial" w:cs="Arial"/>
        </w:rPr>
      </w:pPr>
      <w:r w:rsidRPr="003800D3">
        <w:rPr>
          <w:rFonts w:ascii="Arial" w:eastAsia="Arial" w:hAnsi="Arial" w:cs="Arial"/>
        </w:rPr>
        <w:t>Provide the TGV Report, including the List of Tsunamigenic Volcanoes to Volcano Observatories</w:t>
      </w:r>
    </w:p>
    <w:p w14:paraId="39C6AA9A" w14:textId="50FBFEC0" w:rsidR="00310523" w:rsidRPr="003800D3" w:rsidRDefault="00310523" w:rsidP="003800D3">
      <w:pPr>
        <w:pStyle w:val="ListParagraph"/>
        <w:widowControl w:val="0"/>
        <w:numPr>
          <w:ilvl w:val="0"/>
          <w:numId w:val="73"/>
        </w:numPr>
        <w:spacing w:before="240" w:after="240"/>
        <w:jc w:val="both"/>
        <w:rPr>
          <w:rFonts w:ascii="Arial" w:eastAsia="Arial" w:hAnsi="Arial" w:cs="Arial"/>
        </w:rPr>
      </w:pPr>
      <w:r w:rsidRPr="003800D3">
        <w:rPr>
          <w:rFonts w:ascii="Arial" w:eastAsia="Arial" w:hAnsi="Arial" w:cs="Arial"/>
        </w:rPr>
        <w:t>Provide the TGV Report, including the List of Tsunamigenic Volcanoes to IOC-UNESCO Member States</w:t>
      </w:r>
    </w:p>
    <w:p w14:paraId="158BB76E" w14:textId="305641C1" w:rsidR="00310523" w:rsidRPr="00310523" w:rsidRDefault="00310523" w:rsidP="00310523">
      <w:pPr>
        <w:widowControl w:val="0"/>
        <w:spacing w:after="0" w:line="240" w:lineRule="auto"/>
        <w:ind w:right="98"/>
        <w:rPr>
          <w:rFonts w:ascii="Arial" w:eastAsia="Arial" w:hAnsi="Arial" w:cs="Arial"/>
        </w:rPr>
      </w:pPr>
      <w:r w:rsidRPr="00310523">
        <w:rPr>
          <w:rFonts w:ascii="Arial" w:eastAsia="Arial" w:hAnsi="Arial" w:cs="Arial"/>
          <w:b/>
          <w:color w:val="000000"/>
        </w:rPr>
        <w:t>J4 REPORT FROM AD</w:t>
      </w:r>
      <w:r w:rsidR="00422F6D">
        <w:rPr>
          <w:rFonts w:ascii="Arial" w:eastAsia="Arial" w:hAnsi="Arial" w:cs="Arial"/>
          <w:b/>
          <w:color w:val="000000"/>
        </w:rPr>
        <w:t>-</w:t>
      </w:r>
      <w:r w:rsidRPr="00310523">
        <w:rPr>
          <w:rFonts w:ascii="Arial" w:eastAsia="Arial" w:hAnsi="Arial" w:cs="Arial"/>
          <w:b/>
          <w:color w:val="000000"/>
        </w:rPr>
        <w:t xml:space="preserve">HOC TEAM ON METEO-TSUNAMIS </w:t>
      </w:r>
    </w:p>
    <w:p w14:paraId="2C08C1F7" w14:textId="77777777" w:rsidR="00310523" w:rsidRPr="00310523" w:rsidRDefault="00310523" w:rsidP="00310523">
      <w:pPr>
        <w:widowControl w:val="0"/>
        <w:spacing w:after="0" w:line="240" w:lineRule="auto"/>
        <w:ind w:right="98"/>
        <w:rPr>
          <w:rFonts w:ascii="Arial" w:eastAsia="Arial" w:hAnsi="Arial" w:cs="Arial"/>
        </w:rPr>
      </w:pPr>
    </w:p>
    <w:p w14:paraId="6705F3C0" w14:textId="41470309"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Mr Mike Angove reported on the work of the </w:t>
      </w:r>
      <w:r w:rsidRPr="00BA0BB8">
        <w:rPr>
          <w:rFonts w:ascii="Arial" w:eastAsia="Arial" w:hAnsi="Arial" w:cs="Arial"/>
          <w:i/>
          <w:iCs/>
        </w:rPr>
        <w:t>Ad</w:t>
      </w:r>
      <w:r w:rsidR="00422F6D" w:rsidRPr="00BA0BB8">
        <w:rPr>
          <w:rFonts w:ascii="Arial" w:eastAsia="Arial" w:hAnsi="Arial" w:cs="Arial"/>
          <w:i/>
          <w:iCs/>
        </w:rPr>
        <w:t>-</w:t>
      </w:r>
      <w:r w:rsidRPr="00BA0BB8">
        <w:rPr>
          <w:rFonts w:ascii="Arial" w:eastAsia="Arial" w:hAnsi="Arial" w:cs="Arial"/>
          <w:i/>
          <w:iCs/>
        </w:rPr>
        <w:t>Hoc</w:t>
      </w:r>
      <w:r w:rsidRPr="00310523">
        <w:rPr>
          <w:rFonts w:ascii="Arial" w:eastAsia="Arial" w:hAnsi="Arial" w:cs="Arial"/>
        </w:rPr>
        <w:t xml:space="preserve"> Team on </w:t>
      </w:r>
      <w:r w:rsidR="00A94CB4">
        <w:rPr>
          <w:rFonts w:ascii="Arial" w:eastAsia="Arial" w:hAnsi="Arial" w:cs="Arial"/>
        </w:rPr>
        <w:t>M</w:t>
      </w:r>
      <w:r w:rsidRPr="00310523">
        <w:rPr>
          <w:rFonts w:ascii="Arial" w:eastAsia="Arial" w:hAnsi="Arial" w:cs="Arial"/>
        </w:rPr>
        <w:t>eteo-tsunamis under TOWS-WG</w:t>
      </w:r>
      <w:r w:rsidR="00A94CB4">
        <w:rPr>
          <w:rFonts w:ascii="Arial" w:eastAsia="Arial" w:hAnsi="Arial" w:cs="Arial"/>
        </w:rPr>
        <w:t xml:space="preserve"> TT TWO</w:t>
      </w:r>
      <w:r w:rsidRPr="00310523">
        <w:rPr>
          <w:rFonts w:ascii="Arial" w:eastAsia="Arial" w:hAnsi="Arial" w:cs="Arial"/>
        </w:rPr>
        <w:t>. The report assessed the current global status and advised on gaps related to meteo-tsunami monitoring and warning systems. It also identified guidelines for</w:t>
      </w:r>
      <w:r w:rsidR="00A94CB4">
        <w:rPr>
          <w:rFonts w:ascii="Arial" w:eastAsia="Arial" w:hAnsi="Arial" w:cs="Arial"/>
        </w:rPr>
        <w:t xml:space="preserve"> S</w:t>
      </w:r>
      <w:r w:rsidRPr="00310523">
        <w:rPr>
          <w:rFonts w:ascii="Arial" w:eastAsia="Arial" w:hAnsi="Arial" w:cs="Arial"/>
        </w:rPr>
        <w:t>tandard</w:t>
      </w:r>
      <w:r w:rsidR="00A94CB4">
        <w:rPr>
          <w:rFonts w:ascii="Arial" w:eastAsia="Arial" w:hAnsi="Arial" w:cs="Arial"/>
        </w:rPr>
        <w:t xml:space="preserve"> O</w:t>
      </w:r>
      <w:r w:rsidRPr="00310523">
        <w:rPr>
          <w:rFonts w:ascii="Arial" w:eastAsia="Arial" w:hAnsi="Arial" w:cs="Arial"/>
        </w:rPr>
        <w:t xml:space="preserve">perating </w:t>
      </w:r>
      <w:r w:rsidR="00A94CB4">
        <w:rPr>
          <w:rFonts w:ascii="Arial" w:eastAsia="Arial" w:hAnsi="Arial" w:cs="Arial"/>
        </w:rPr>
        <w:t>P</w:t>
      </w:r>
      <w:r w:rsidRPr="00310523">
        <w:rPr>
          <w:rFonts w:ascii="Arial" w:eastAsia="Arial" w:hAnsi="Arial" w:cs="Arial"/>
        </w:rPr>
        <w:t>rocedure</w:t>
      </w:r>
      <w:r w:rsidR="00A94CB4">
        <w:rPr>
          <w:rFonts w:ascii="Arial" w:eastAsia="Arial" w:hAnsi="Arial" w:cs="Arial"/>
        </w:rPr>
        <w:t>s (SOP)</w:t>
      </w:r>
      <w:r w:rsidRPr="00310523">
        <w:rPr>
          <w:rFonts w:ascii="Arial" w:eastAsia="Arial" w:hAnsi="Arial" w:cs="Arial"/>
        </w:rPr>
        <w:t xml:space="preserve"> development to monitor and warn for meteo-tsunamis</w:t>
      </w:r>
      <w:r w:rsidR="00A94CB4">
        <w:rPr>
          <w:rFonts w:ascii="Arial" w:eastAsia="Arial" w:hAnsi="Arial" w:cs="Arial"/>
        </w:rPr>
        <w:t>,</w:t>
      </w:r>
      <w:r w:rsidRPr="00310523">
        <w:rPr>
          <w:rFonts w:ascii="Arial" w:eastAsia="Arial" w:hAnsi="Arial" w:cs="Arial"/>
        </w:rPr>
        <w:t xml:space="preserve"> and reviewed relationships and coordination requirements between TSPs/NTWCs and regional/national meteorological services to monitor and warn for meteo-tsunamis.</w:t>
      </w:r>
    </w:p>
    <w:p w14:paraId="6A64F07A"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 </w:t>
      </w:r>
    </w:p>
    <w:p w14:paraId="3D6A6F75" w14:textId="000E0FB5" w:rsidR="00310523" w:rsidRPr="00310523" w:rsidRDefault="00A94CB4" w:rsidP="00310523">
      <w:pPr>
        <w:widowControl w:val="0"/>
        <w:spacing w:after="0"/>
        <w:ind w:right="100"/>
        <w:jc w:val="both"/>
        <w:rPr>
          <w:rFonts w:ascii="Arial" w:eastAsia="Arial" w:hAnsi="Arial" w:cs="Arial"/>
        </w:rPr>
      </w:pPr>
      <w:r>
        <w:rPr>
          <w:rFonts w:ascii="Arial" w:eastAsia="Arial" w:hAnsi="Arial" w:cs="Arial"/>
        </w:rPr>
        <w:t>Where they exist, m</w:t>
      </w:r>
      <w:r w:rsidR="00310523" w:rsidRPr="00310523">
        <w:rPr>
          <w:rFonts w:ascii="Arial" w:eastAsia="Arial" w:hAnsi="Arial" w:cs="Arial"/>
        </w:rPr>
        <w:t xml:space="preserve">eteo-tsunami alert products are currently addressed within the </w:t>
      </w:r>
      <w:r>
        <w:rPr>
          <w:rFonts w:ascii="Arial" w:eastAsia="Arial" w:hAnsi="Arial" w:cs="Arial"/>
        </w:rPr>
        <w:t>SOPs</w:t>
      </w:r>
      <w:r w:rsidR="00310523" w:rsidRPr="00310523">
        <w:rPr>
          <w:rFonts w:ascii="Arial" w:eastAsia="Arial" w:hAnsi="Arial" w:cs="Arial"/>
        </w:rPr>
        <w:t xml:space="preserve"> of national or regional meteorological services. Meteo-tsunami </w:t>
      </w:r>
      <w:r>
        <w:rPr>
          <w:rFonts w:ascii="Arial" w:eastAsia="Arial" w:hAnsi="Arial" w:cs="Arial"/>
        </w:rPr>
        <w:t xml:space="preserve">are </w:t>
      </w:r>
      <w:r w:rsidR="00310523" w:rsidRPr="00310523">
        <w:rPr>
          <w:rFonts w:ascii="Arial" w:eastAsia="Arial" w:hAnsi="Arial" w:cs="Arial"/>
        </w:rPr>
        <w:t>common</w:t>
      </w:r>
      <w:r>
        <w:rPr>
          <w:rFonts w:ascii="Arial" w:eastAsia="Arial" w:hAnsi="Arial" w:cs="Arial"/>
        </w:rPr>
        <w:t xml:space="preserve"> in some parts of the world where the required conditions occur</w:t>
      </w:r>
      <w:r w:rsidR="00310523" w:rsidRPr="00310523">
        <w:rPr>
          <w:rFonts w:ascii="Arial" w:eastAsia="Arial" w:hAnsi="Arial" w:cs="Arial"/>
        </w:rPr>
        <w:t xml:space="preserve">, </w:t>
      </w:r>
      <w:r>
        <w:rPr>
          <w:rFonts w:ascii="Arial" w:eastAsia="Arial" w:hAnsi="Arial" w:cs="Arial"/>
        </w:rPr>
        <w:t xml:space="preserve">happen </w:t>
      </w:r>
      <w:r w:rsidR="00310523" w:rsidRPr="00310523">
        <w:rPr>
          <w:rFonts w:ascii="Arial" w:eastAsia="Arial" w:hAnsi="Arial" w:cs="Arial"/>
        </w:rPr>
        <w:t>infrequently</w:t>
      </w:r>
      <w:r>
        <w:rPr>
          <w:rFonts w:ascii="Arial" w:eastAsia="Arial" w:hAnsi="Arial" w:cs="Arial"/>
        </w:rPr>
        <w:t>, but</w:t>
      </w:r>
      <w:r w:rsidR="00310523" w:rsidRPr="00310523">
        <w:rPr>
          <w:rFonts w:ascii="Arial" w:eastAsia="Arial" w:hAnsi="Arial" w:cs="Arial"/>
        </w:rPr>
        <w:t xml:space="preserve"> can cause a significant risk to life and property (i.e., Balearic Island region in Mediterranean Sea). The global tsunami warning system can play a supporting role in direct tsunami detection. A future unified system with a combination of direct tsunami detection and NWP-based meteo-tsunami forecasts is considered worthwhile. Local understanding of the meteo-tsunami threat is critical.</w:t>
      </w:r>
    </w:p>
    <w:p w14:paraId="3742AE00"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 </w:t>
      </w:r>
    </w:p>
    <w:p w14:paraId="141A0F51" w14:textId="7F04B6B7" w:rsidR="00310523" w:rsidRPr="00310523" w:rsidRDefault="00782D73" w:rsidP="00310523">
      <w:pPr>
        <w:widowControl w:val="0"/>
        <w:spacing w:after="0"/>
        <w:ind w:right="100"/>
        <w:jc w:val="both"/>
        <w:rPr>
          <w:rFonts w:ascii="Arial" w:eastAsia="Arial" w:hAnsi="Arial" w:cs="Arial"/>
        </w:rPr>
      </w:pPr>
      <w:r>
        <w:rPr>
          <w:rFonts w:ascii="Arial" w:eastAsia="Arial" w:hAnsi="Arial" w:cs="Arial"/>
        </w:rPr>
        <w:t>Observed</w:t>
      </w:r>
      <w:r w:rsidRPr="00310523">
        <w:rPr>
          <w:rFonts w:ascii="Arial" w:eastAsia="Arial" w:hAnsi="Arial" w:cs="Arial"/>
        </w:rPr>
        <w:t xml:space="preserve"> </w:t>
      </w:r>
      <w:r w:rsidR="00310523" w:rsidRPr="00310523">
        <w:rPr>
          <w:rFonts w:ascii="Arial" w:eastAsia="Arial" w:hAnsi="Arial" w:cs="Arial"/>
        </w:rPr>
        <w:t>significant meteo-tsunami occurrences are typically mid-latitude features related to fast moving (i.e., over 30 nautical miles) mesoscale complexes. The</w:t>
      </w:r>
      <w:r>
        <w:rPr>
          <w:rFonts w:ascii="Arial" w:eastAsia="Arial" w:hAnsi="Arial" w:cs="Arial"/>
        </w:rPr>
        <w:t>y have been observed in the</w:t>
      </w:r>
      <w:r w:rsidR="00310523" w:rsidRPr="00310523">
        <w:rPr>
          <w:rFonts w:ascii="Arial" w:eastAsia="Arial" w:hAnsi="Arial" w:cs="Arial"/>
        </w:rPr>
        <w:t xml:space="preserve"> Adriatic Sea, Mediterranean Sea, Nagasaki Bay, Lake Michigan, and the Persian Gulf.</w:t>
      </w:r>
      <w:r>
        <w:rPr>
          <w:rFonts w:ascii="Arial" w:eastAsia="Arial" w:hAnsi="Arial" w:cs="Arial"/>
        </w:rPr>
        <w:t xml:space="preserve"> Mr Rick Bailey also noted they have been observed off the west coast of Australia, causing a ship to break its moorings and nearly collide with a major road bridge.</w:t>
      </w:r>
    </w:p>
    <w:p w14:paraId="46CA5DAF"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 </w:t>
      </w:r>
    </w:p>
    <w:p w14:paraId="5C78D272" w14:textId="72E28B81"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Dedicated meteo-tsunami alerting systems are in place in the Balearic Islands, Adriatic </w:t>
      </w:r>
      <w:r w:rsidR="006A58BA" w:rsidRPr="00310523">
        <w:rPr>
          <w:rFonts w:ascii="Arial" w:eastAsia="Arial" w:hAnsi="Arial" w:cs="Arial"/>
        </w:rPr>
        <w:t>Sea,</w:t>
      </w:r>
      <w:r w:rsidRPr="00310523">
        <w:rPr>
          <w:rFonts w:ascii="Arial" w:eastAsia="Arial" w:hAnsi="Arial" w:cs="Arial"/>
        </w:rPr>
        <w:t xml:space="preserve"> and South Korean Peninsula. Other areas have more generalized systems based on detection of flooding.</w:t>
      </w:r>
    </w:p>
    <w:p w14:paraId="222E5162"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 </w:t>
      </w:r>
    </w:p>
    <w:p w14:paraId="65F4DAA4" w14:textId="780ECBF8"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Using the global tsunami warning system for meteo-tsunami may be considered. However, </w:t>
      </w:r>
      <w:r w:rsidRPr="00310523">
        <w:rPr>
          <w:rFonts w:ascii="Arial" w:eastAsia="Arial" w:hAnsi="Arial" w:cs="Arial"/>
        </w:rPr>
        <w:lastRenderedPageBreak/>
        <w:t>rethinking of global tsunami observation may allow for instrumentation specifically tuned for meteo-tsunami.</w:t>
      </w:r>
    </w:p>
    <w:p w14:paraId="7D74AEB3"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 </w:t>
      </w:r>
    </w:p>
    <w:p w14:paraId="005F032A" w14:textId="6AB3EFE3"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Generalized </w:t>
      </w:r>
      <w:r w:rsidR="00782D73">
        <w:rPr>
          <w:rFonts w:ascii="Arial" w:eastAsia="Arial" w:hAnsi="Arial" w:cs="Arial"/>
        </w:rPr>
        <w:t>SOPs</w:t>
      </w:r>
      <w:r w:rsidRPr="00310523">
        <w:rPr>
          <w:rFonts w:ascii="Arial" w:eastAsia="Arial" w:hAnsi="Arial" w:cs="Arial"/>
        </w:rPr>
        <w:t xml:space="preserve"> for meteo-tsunami have been developed by the </w:t>
      </w:r>
      <w:r w:rsidRPr="00BA0BB8">
        <w:rPr>
          <w:rFonts w:ascii="Arial" w:eastAsia="Arial" w:hAnsi="Arial" w:cs="Arial"/>
          <w:i/>
          <w:iCs/>
        </w:rPr>
        <w:t>ad hoc</w:t>
      </w:r>
      <w:r w:rsidRPr="00310523">
        <w:rPr>
          <w:rFonts w:ascii="Arial" w:eastAsia="Arial" w:hAnsi="Arial" w:cs="Arial"/>
        </w:rPr>
        <w:t xml:space="preserve"> team.</w:t>
      </w:r>
    </w:p>
    <w:p w14:paraId="580918BB" w14:textId="77777777"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 </w:t>
      </w:r>
    </w:p>
    <w:p w14:paraId="700699CB" w14:textId="1406CEFA" w:rsidR="00310523" w:rsidRPr="00310523" w:rsidRDefault="00310523" w:rsidP="00310523">
      <w:pPr>
        <w:widowControl w:val="0"/>
        <w:spacing w:after="0"/>
        <w:ind w:right="100"/>
        <w:jc w:val="both"/>
        <w:rPr>
          <w:rFonts w:ascii="Arial" w:eastAsia="Arial" w:hAnsi="Arial" w:cs="Arial"/>
        </w:rPr>
      </w:pPr>
      <w:r w:rsidRPr="00310523">
        <w:rPr>
          <w:rFonts w:ascii="Arial" w:eastAsia="Arial" w:hAnsi="Arial" w:cs="Arial"/>
        </w:rPr>
        <w:t xml:space="preserve">Further discussion is needed on preferred forecasting </w:t>
      </w:r>
      <w:r w:rsidR="00782D73">
        <w:rPr>
          <w:rFonts w:ascii="Arial" w:eastAsia="Arial" w:hAnsi="Arial" w:cs="Arial"/>
        </w:rPr>
        <w:t xml:space="preserve">and warning </w:t>
      </w:r>
      <w:r w:rsidRPr="00310523">
        <w:rPr>
          <w:rFonts w:ascii="Arial" w:eastAsia="Arial" w:hAnsi="Arial" w:cs="Arial"/>
        </w:rPr>
        <w:t>organi</w:t>
      </w:r>
      <w:r w:rsidR="00782D73">
        <w:rPr>
          <w:rFonts w:ascii="Arial" w:eastAsia="Arial" w:hAnsi="Arial" w:cs="Arial"/>
        </w:rPr>
        <w:t>s</w:t>
      </w:r>
      <w:r w:rsidRPr="00310523">
        <w:rPr>
          <w:rFonts w:ascii="Arial" w:eastAsia="Arial" w:hAnsi="Arial" w:cs="Arial"/>
        </w:rPr>
        <w:t xml:space="preserve">ations (i.e., </w:t>
      </w:r>
      <w:r w:rsidR="00782D73">
        <w:rPr>
          <w:rFonts w:ascii="Arial" w:eastAsia="Arial" w:hAnsi="Arial" w:cs="Arial"/>
        </w:rPr>
        <w:t xml:space="preserve">organisations responsible for </w:t>
      </w:r>
      <w:r w:rsidRPr="00310523">
        <w:rPr>
          <w:rFonts w:ascii="Arial" w:eastAsia="Arial" w:hAnsi="Arial" w:cs="Arial"/>
        </w:rPr>
        <w:t>meteorology and/or tsunami</w:t>
      </w:r>
      <w:r w:rsidR="00782D73">
        <w:rPr>
          <w:rFonts w:ascii="Arial" w:eastAsia="Arial" w:hAnsi="Arial" w:cs="Arial"/>
        </w:rPr>
        <w:t xml:space="preserve"> warnings</w:t>
      </w:r>
      <w:r w:rsidRPr="00310523">
        <w:rPr>
          <w:rFonts w:ascii="Arial" w:eastAsia="Arial" w:hAnsi="Arial" w:cs="Arial"/>
        </w:rPr>
        <w:t xml:space="preserve">). It is recommended that meteo-tsunami alerting is jointly coordinated by WMO and IOC-UNESCO. A new instrumentation strategy should be considered and a framework for a unified meteo-tsunami system should be established. </w:t>
      </w:r>
    </w:p>
    <w:sdt>
      <w:sdtPr>
        <w:rPr>
          <w:rFonts w:ascii="Arial" w:hAnsi="Arial" w:cs="Arial"/>
        </w:rPr>
        <w:tag w:val="goog_rdk_10"/>
        <w:id w:val="-675571692"/>
      </w:sdtPr>
      <w:sdtContent>
        <w:p w14:paraId="4847037F" w14:textId="6A383B97" w:rsidR="00310523" w:rsidRPr="00790BA9" w:rsidRDefault="00310523" w:rsidP="00310523">
          <w:pPr>
            <w:widowControl w:val="0"/>
            <w:spacing w:before="240"/>
            <w:jc w:val="both"/>
            <w:rPr>
              <w:rFonts w:ascii="Arial" w:eastAsia="Arial" w:hAnsi="Arial" w:cs="Arial"/>
              <w:b/>
              <w:color w:val="0070C0"/>
            </w:rPr>
          </w:pPr>
          <w:r w:rsidRPr="00A56B08">
            <w:rPr>
              <w:rFonts w:ascii="Arial" w:eastAsia="Arial" w:hAnsi="Arial" w:cs="Arial"/>
              <w:b/>
              <w:color w:val="0070C0"/>
            </w:rPr>
            <w:t>Recommendations to TOWS-WG</w:t>
          </w:r>
          <w:sdt>
            <w:sdtPr>
              <w:rPr>
                <w:rFonts w:ascii="Arial" w:hAnsi="Arial" w:cs="Arial"/>
              </w:rPr>
              <w:tag w:val="goog_rdk_9"/>
              <w:id w:val="1148703160"/>
              <w:showingPlcHdr/>
            </w:sdtPr>
            <w:sdtContent>
              <w:r w:rsidR="00A56B08" w:rsidRPr="00790BA9">
                <w:rPr>
                  <w:rFonts w:ascii="Arial" w:hAnsi="Arial" w:cs="Arial"/>
                </w:rPr>
                <w:t xml:space="preserve">     </w:t>
              </w:r>
            </w:sdtContent>
          </w:sdt>
        </w:p>
      </w:sdtContent>
    </w:sdt>
    <w:p w14:paraId="6BED21DF" w14:textId="43A3A67C" w:rsidR="007C444D" w:rsidRDefault="007C444D" w:rsidP="007C444D">
      <w:pPr>
        <w:widowControl w:val="0"/>
        <w:spacing w:line="240" w:lineRule="auto"/>
        <w:ind w:right="98"/>
        <w:jc w:val="both"/>
        <w:rPr>
          <w:rFonts w:ascii="Arial" w:eastAsia="Arial" w:hAnsi="Arial" w:cs="Arial"/>
        </w:rPr>
      </w:pPr>
      <w:r w:rsidRPr="003800D3">
        <w:rPr>
          <w:rFonts w:ascii="Arial" w:eastAsia="Arial" w:hAnsi="Arial" w:cs="Arial"/>
          <w:b/>
          <w:bCs/>
        </w:rPr>
        <w:t>Noting</w:t>
      </w:r>
      <w:r>
        <w:rPr>
          <w:rFonts w:ascii="Arial" w:eastAsia="Arial" w:hAnsi="Arial" w:cs="Arial"/>
        </w:rPr>
        <w:t xml:space="preserve"> the </w:t>
      </w:r>
      <w:r w:rsidRPr="007C444D">
        <w:rPr>
          <w:rFonts w:ascii="Arial" w:eastAsia="Arial" w:hAnsi="Arial" w:cs="Arial"/>
        </w:rPr>
        <w:t xml:space="preserve">report </w:t>
      </w:r>
      <w:r>
        <w:rPr>
          <w:rFonts w:ascii="Arial" w:eastAsia="Arial" w:hAnsi="Arial" w:cs="Arial"/>
        </w:rPr>
        <w:t xml:space="preserve">from the </w:t>
      </w:r>
      <w:r w:rsidRPr="003800D3">
        <w:rPr>
          <w:rFonts w:ascii="Arial" w:eastAsia="Arial" w:hAnsi="Arial" w:cs="Arial"/>
          <w:i/>
          <w:iCs/>
        </w:rPr>
        <w:t>Ad Hoc</w:t>
      </w:r>
      <w:r>
        <w:rPr>
          <w:rFonts w:ascii="Arial" w:eastAsia="Arial" w:hAnsi="Arial" w:cs="Arial"/>
          <w:i/>
          <w:iCs/>
        </w:rPr>
        <w:t xml:space="preserve"> </w:t>
      </w:r>
      <w:r>
        <w:rPr>
          <w:rFonts w:ascii="Arial" w:eastAsia="Arial" w:hAnsi="Arial" w:cs="Arial"/>
        </w:rPr>
        <w:t xml:space="preserve">Team on Meteo-tsunamis </w:t>
      </w:r>
      <w:r w:rsidRPr="007C444D">
        <w:rPr>
          <w:rFonts w:ascii="Arial" w:eastAsia="Arial" w:hAnsi="Arial" w:cs="Arial"/>
        </w:rPr>
        <w:t>initially sought to look at meteotsunami the perspective of global tsunami services</w:t>
      </w:r>
      <w:r>
        <w:rPr>
          <w:rFonts w:ascii="Arial" w:eastAsia="Arial" w:hAnsi="Arial" w:cs="Arial"/>
        </w:rPr>
        <w:t>;</w:t>
      </w:r>
      <w:r w:rsidRPr="007C444D">
        <w:rPr>
          <w:rFonts w:ascii="Arial" w:eastAsia="Arial" w:hAnsi="Arial" w:cs="Arial"/>
        </w:rPr>
        <w:t xml:space="preserve"> </w:t>
      </w:r>
    </w:p>
    <w:p w14:paraId="37FE350C" w14:textId="62E58763" w:rsidR="007C444D" w:rsidRDefault="007C444D" w:rsidP="007C444D">
      <w:pPr>
        <w:widowControl w:val="0"/>
        <w:spacing w:line="240" w:lineRule="auto"/>
        <w:ind w:right="98"/>
        <w:jc w:val="both"/>
        <w:rPr>
          <w:rFonts w:ascii="Arial" w:eastAsia="Arial" w:hAnsi="Arial" w:cs="Arial"/>
        </w:rPr>
      </w:pPr>
      <w:r w:rsidRPr="003800D3">
        <w:rPr>
          <w:rFonts w:ascii="Arial" w:eastAsia="Arial" w:hAnsi="Arial" w:cs="Arial"/>
          <w:b/>
          <w:bCs/>
        </w:rPr>
        <w:t>Further noting</w:t>
      </w:r>
      <w:r>
        <w:rPr>
          <w:rFonts w:ascii="Arial" w:eastAsia="Arial" w:hAnsi="Arial" w:cs="Arial"/>
        </w:rPr>
        <w:t xml:space="preserve"> the report from the </w:t>
      </w:r>
      <w:r w:rsidRPr="002A2EE8">
        <w:rPr>
          <w:rFonts w:ascii="Arial" w:eastAsia="Arial" w:hAnsi="Arial" w:cs="Arial"/>
          <w:i/>
          <w:iCs/>
        </w:rPr>
        <w:t>Ad Hoc</w:t>
      </w:r>
      <w:r>
        <w:rPr>
          <w:rFonts w:ascii="Arial" w:eastAsia="Arial" w:hAnsi="Arial" w:cs="Arial"/>
          <w:i/>
          <w:iCs/>
        </w:rPr>
        <w:t xml:space="preserve"> </w:t>
      </w:r>
      <w:r>
        <w:rPr>
          <w:rFonts w:ascii="Arial" w:eastAsia="Arial" w:hAnsi="Arial" w:cs="Arial"/>
        </w:rPr>
        <w:t xml:space="preserve">Team on Meteo-tsunamis </w:t>
      </w:r>
      <w:r w:rsidRPr="007C444D">
        <w:rPr>
          <w:rFonts w:ascii="Arial" w:eastAsia="Arial" w:hAnsi="Arial" w:cs="Arial"/>
        </w:rPr>
        <w:t>discovered responsibility for issuing public alerts related to meteotsunami currently is typically addressed by national or regional Met services offices, but usually in the context of storm surge or anomalous coastal flooding event</w:t>
      </w:r>
      <w:r>
        <w:rPr>
          <w:rFonts w:ascii="Arial" w:eastAsia="Arial" w:hAnsi="Arial" w:cs="Arial"/>
        </w:rPr>
        <w:t>;</w:t>
      </w:r>
    </w:p>
    <w:p w14:paraId="71BE7F31" w14:textId="7BB4DFB7" w:rsidR="007C444D" w:rsidRDefault="007C444D" w:rsidP="007C444D">
      <w:pPr>
        <w:widowControl w:val="0"/>
        <w:spacing w:line="240" w:lineRule="auto"/>
        <w:ind w:right="98"/>
        <w:jc w:val="both"/>
        <w:rPr>
          <w:rFonts w:ascii="Arial" w:eastAsia="Arial" w:hAnsi="Arial" w:cs="Arial"/>
        </w:rPr>
      </w:pPr>
      <w:r w:rsidRPr="003800D3">
        <w:rPr>
          <w:rFonts w:ascii="Arial" w:eastAsia="Arial" w:hAnsi="Arial" w:cs="Arial"/>
          <w:b/>
          <w:bCs/>
        </w:rPr>
        <w:t>Further noting</w:t>
      </w:r>
      <w:r>
        <w:rPr>
          <w:rFonts w:ascii="Arial" w:eastAsia="Arial" w:hAnsi="Arial" w:cs="Arial"/>
        </w:rPr>
        <w:t xml:space="preserve"> as t</w:t>
      </w:r>
      <w:r w:rsidRPr="007C444D">
        <w:rPr>
          <w:rFonts w:ascii="Arial" w:eastAsia="Arial" w:hAnsi="Arial" w:cs="Arial"/>
        </w:rPr>
        <w:t>sunami detection and measurement capabilities are rapidly improving and this is expected to accelerate under  the UN Ocean Decade</w:t>
      </w:r>
      <w:r>
        <w:rPr>
          <w:rFonts w:ascii="Arial" w:eastAsia="Arial" w:hAnsi="Arial" w:cs="Arial"/>
        </w:rPr>
        <w:t>, i</w:t>
      </w:r>
      <w:r w:rsidRPr="007C444D">
        <w:rPr>
          <w:rFonts w:ascii="Arial" w:eastAsia="Arial" w:hAnsi="Arial" w:cs="Arial"/>
        </w:rPr>
        <w:t>t is now possible to consider non-seismic tsunami sources in the global instrumentation strategy, including volcanoes and meteotsunami, among others</w:t>
      </w:r>
      <w:r>
        <w:rPr>
          <w:rFonts w:ascii="Arial" w:eastAsia="Arial" w:hAnsi="Arial" w:cs="Arial"/>
        </w:rPr>
        <w:t>;</w:t>
      </w:r>
    </w:p>
    <w:p w14:paraId="455E2E91" w14:textId="77777777" w:rsidR="007C444D" w:rsidRDefault="007C444D" w:rsidP="007C444D">
      <w:pPr>
        <w:widowControl w:val="0"/>
        <w:spacing w:line="240" w:lineRule="auto"/>
        <w:ind w:right="98"/>
        <w:jc w:val="both"/>
        <w:rPr>
          <w:rFonts w:ascii="Arial" w:eastAsia="Arial" w:hAnsi="Arial" w:cs="Arial"/>
        </w:rPr>
      </w:pPr>
      <w:r w:rsidRPr="003800D3">
        <w:rPr>
          <w:rFonts w:ascii="Arial" w:eastAsia="Arial" w:hAnsi="Arial" w:cs="Arial"/>
          <w:b/>
          <w:bCs/>
        </w:rPr>
        <w:t>Further noting</w:t>
      </w:r>
      <w:r>
        <w:rPr>
          <w:rFonts w:ascii="Arial" w:eastAsia="Arial" w:hAnsi="Arial" w:cs="Arial"/>
        </w:rPr>
        <w:t xml:space="preserve"> c</w:t>
      </w:r>
      <w:r w:rsidRPr="007C444D">
        <w:rPr>
          <w:rFonts w:ascii="Arial" w:eastAsia="Arial" w:hAnsi="Arial" w:cs="Arial"/>
        </w:rPr>
        <w:t>ombining the direct tsunami detection capability of the GTWS with the NWP-based algorithms tuned to meteo</w:t>
      </w:r>
      <w:r>
        <w:rPr>
          <w:rFonts w:ascii="Arial" w:eastAsia="Arial" w:hAnsi="Arial" w:cs="Arial"/>
        </w:rPr>
        <w:t>-</w:t>
      </w:r>
      <w:r w:rsidRPr="007C444D">
        <w:rPr>
          <w:rFonts w:ascii="Arial" w:eastAsia="Arial" w:hAnsi="Arial" w:cs="Arial"/>
        </w:rPr>
        <w:t>tsunami prediction could deliver significant advances in global capability at minimal cost</w:t>
      </w:r>
      <w:r>
        <w:rPr>
          <w:rFonts w:ascii="Arial" w:eastAsia="Arial" w:hAnsi="Arial" w:cs="Arial"/>
        </w:rPr>
        <w:t>;</w:t>
      </w:r>
    </w:p>
    <w:p w14:paraId="682A0428" w14:textId="71AB8E6B" w:rsidR="00310523" w:rsidRPr="00310523" w:rsidRDefault="00310523" w:rsidP="00310523">
      <w:pPr>
        <w:widowControl w:val="0"/>
        <w:numPr>
          <w:ilvl w:val="0"/>
          <w:numId w:val="37"/>
        </w:numPr>
        <w:spacing w:line="240" w:lineRule="auto"/>
        <w:ind w:right="98"/>
        <w:jc w:val="both"/>
        <w:rPr>
          <w:rFonts w:ascii="Arial" w:eastAsia="Arial" w:hAnsi="Arial" w:cs="Arial"/>
        </w:rPr>
      </w:pPr>
      <w:r w:rsidRPr="00310523">
        <w:rPr>
          <w:rFonts w:ascii="Arial" w:eastAsia="Arial" w:hAnsi="Arial" w:cs="Arial"/>
        </w:rPr>
        <w:t>TOWS-WG initiates a comprehensive dialogue between the IOC and WMO to ensure full exchange of information in support of a robust international alerting system for meteo</w:t>
      </w:r>
      <w:r w:rsidR="00782D73">
        <w:rPr>
          <w:rFonts w:ascii="Arial" w:eastAsia="Arial" w:hAnsi="Arial" w:cs="Arial"/>
        </w:rPr>
        <w:t>-</w:t>
      </w:r>
      <w:r w:rsidRPr="00310523">
        <w:rPr>
          <w:rFonts w:ascii="Arial" w:eastAsia="Arial" w:hAnsi="Arial" w:cs="Arial"/>
        </w:rPr>
        <w:t xml:space="preserve">tsunamis is achieved. It is the </w:t>
      </w:r>
      <w:r w:rsidR="00782D73" w:rsidRPr="001A631E">
        <w:rPr>
          <w:rFonts w:ascii="Arial" w:eastAsia="Arial" w:hAnsi="Arial" w:cs="Arial"/>
          <w:i/>
          <w:iCs/>
        </w:rPr>
        <w:t>Ad Hoc</w:t>
      </w:r>
      <w:r w:rsidR="00782D73">
        <w:rPr>
          <w:rFonts w:ascii="Arial" w:eastAsia="Arial" w:hAnsi="Arial" w:cs="Arial"/>
        </w:rPr>
        <w:t xml:space="preserve"> Team for</w:t>
      </w:r>
      <w:r w:rsidRPr="00310523">
        <w:rPr>
          <w:rFonts w:ascii="Arial" w:eastAsia="Arial" w:hAnsi="Arial" w:cs="Arial"/>
        </w:rPr>
        <w:t xml:space="preserve"> Meteo</w:t>
      </w:r>
      <w:r w:rsidR="002A5818">
        <w:rPr>
          <w:rFonts w:ascii="Arial" w:eastAsia="Arial" w:hAnsi="Arial" w:cs="Arial"/>
        </w:rPr>
        <w:t>-</w:t>
      </w:r>
      <w:r w:rsidRPr="00310523">
        <w:rPr>
          <w:rFonts w:ascii="Arial" w:eastAsia="Arial" w:hAnsi="Arial" w:cs="Arial"/>
        </w:rPr>
        <w:t>tsunami’s recommendation that this report be used as a starting point of those discussions.</w:t>
      </w:r>
    </w:p>
    <w:p w14:paraId="2EEE5836" w14:textId="5D838406" w:rsidR="00310523" w:rsidRPr="00310523" w:rsidRDefault="00310523" w:rsidP="00310523">
      <w:pPr>
        <w:widowControl w:val="0"/>
        <w:numPr>
          <w:ilvl w:val="0"/>
          <w:numId w:val="37"/>
        </w:numPr>
        <w:spacing w:line="240" w:lineRule="auto"/>
        <w:ind w:right="98"/>
        <w:jc w:val="both"/>
        <w:rPr>
          <w:rFonts w:ascii="Arial" w:eastAsia="Arial" w:hAnsi="Arial" w:cs="Arial"/>
        </w:rPr>
      </w:pPr>
      <w:r w:rsidRPr="00310523">
        <w:rPr>
          <w:rFonts w:ascii="Arial" w:eastAsia="Arial" w:hAnsi="Arial" w:cs="Arial"/>
        </w:rPr>
        <w:t>TOWS-WG to establish a mechanism for input from national and regional meteorological services offices on data needs for meteo</w:t>
      </w:r>
      <w:r w:rsidR="00782D73">
        <w:rPr>
          <w:rFonts w:ascii="Arial" w:eastAsia="Arial" w:hAnsi="Arial" w:cs="Arial"/>
        </w:rPr>
        <w:t>-</w:t>
      </w:r>
      <w:r w:rsidRPr="00310523">
        <w:rPr>
          <w:rFonts w:ascii="Arial" w:eastAsia="Arial" w:hAnsi="Arial" w:cs="Arial"/>
        </w:rPr>
        <w:t xml:space="preserve">tsunami monitoring and alerting as the </w:t>
      </w:r>
      <w:r w:rsidR="00782D73">
        <w:rPr>
          <w:rFonts w:ascii="Arial" w:eastAsia="Arial" w:hAnsi="Arial" w:cs="Arial"/>
        </w:rPr>
        <w:t>Global Tsunami Early Warning System (GTEWS)</w:t>
      </w:r>
      <w:r w:rsidR="00782D73" w:rsidRPr="00310523">
        <w:rPr>
          <w:rFonts w:ascii="Arial" w:eastAsia="Arial" w:hAnsi="Arial" w:cs="Arial"/>
        </w:rPr>
        <w:t xml:space="preserve"> </w:t>
      </w:r>
      <w:r w:rsidRPr="00310523">
        <w:rPr>
          <w:rFonts w:ascii="Arial" w:eastAsia="Arial" w:hAnsi="Arial" w:cs="Arial"/>
        </w:rPr>
        <w:t>considers a new generation of tsunami detection and measurement networks.</w:t>
      </w:r>
    </w:p>
    <w:p w14:paraId="08BAD5C1" w14:textId="7B84E700" w:rsidR="00310523" w:rsidRPr="00EC2A23" w:rsidRDefault="00310523" w:rsidP="00310523">
      <w:pPr>
        <w:widowControl w:val="0"/>
        <w:numPr>
          <w:ilvl w:val="0"/>
          <w:numId w:val="37"/>
        </w:numPr>
        <w:spacing w:line="240" w:lineRule="auto"/>
        <w:ind w:right="98"/>
        <w:jc w:val="both"/>
        <w:rPr>
          <w:rFonts w:ascii="Arial" w:eastAsia="Arial" w:hAnsi="Arial" w:cs="Arial"/>
        </w:rPr>
      </w:pPr>
      <w:r w:rsidRPr="00310523">
        <w:rPr>
          <w:rFonts w:ascii="Arial" w:eastAsia="Arial" w:hAnsi="Arial" w:cs="Arial"/>
        </w:rPr>
        <w:t xml:space="preserve">TOWS-WG to establish a </w:t>
      </w:r>
      <w:r w:rsidR="00782D73">
        <w:rPr>
          <w:rFonts w:ascii="Arial" w:eastAsia="Arial" w:hAnsi="Arial" w:cs="Arial"/>
        </w:rPr>
        <w:t>t</w:t>
      </w:r>
      <w:r w:rsidRPr="00310523">
        <w:rPr>
          <w:rFonts w:ascii="Arial" w:eastAsia="Arial" w:hAnsi="Arial" w:cs="Arial"/>
        </w:rPr>
        <w:t xml:space="preserve">ask </w:t>
      </w:r>
      <w:r w:rsidR="00782D73">
        <w:rPr>
          <w:rFonts w:ascii="Arial" w:eastAsia="Arial" w:hAnsi="Arial" w:cs="Arial"/>
        </w:rPr>
        <w:t>t</w:t>
      </w:r>
      <w:r w:rsidRPr="00310523">
        <w:rPr>
          <w:rFonts w:ascii="Arial" w:eastAsia="Arial" w:hAnsi="Arial" w:cs="Arial"/>
        </w:rPr>
        <w:t>eam made up of experts from both G</w:t>
      </w:r>
      <w:r w:rsidR="00782D73">
        <w:rPr>
          <w:rFonts w:ascii="Arial" w:eastAsia="Arial" w:hAnsi="Arial" w:cs="Arial"/>
        </w:rPr>
        <w:t>E</w:t>
      </w:r>
      <w:r w:rsidRPr="00310523">
        <w:rPr>
          <w:rFonts w:ascii="Arial" w:eastAsia="Arial" w:hAnsi="Arial" w:cs="Arial"/>
        </w:rPr>
        <w:t xml:space="preserve">TWS and NWP </w:t>
      </w:r>
      <w:r w:rsidRPr="00EC2A23">
        <w:rPr>
          <w:rFonts w:ascii="Arial" w:eastAsia="Arial" w:hAnsi="Arial" w:cs="Arial"/>
        </w:rPr>
        <w:t>systems be formed with the expressed intent of outlining the potential construction of an integrated meteo</w:t>
      </w:r>
      <w:r w:rsidR="00422F6D" w:rsidRPr="00EC2A23">
        <w:rPr>
          <w:rFonts w:ascii="Arial" w:eastAsia="Arial" w:hAnsi="Arial" w:cs="Arial"/>
        </w:rPr>
        <w:t>-</w:t>
      </w:r>
      <w:r w:rsidRPr="00EC2A23">
        <w:rPr>
          <w:rFonts w:ascii="Arial" w:eastAsia="Arial" w:hAnsi="Arial" w:cs="Arial"/>
        </w:rPr>
        <w:t>tsunami prediction system.</w:t>
      </w:r>
    </w:p>
    <w:p w14:paraId="0D116DA6" w14:textId="349EE98E" w:rsidR="00144409" w:rsidRPr="00EC2A23" w:rsidRDefault="00310523" w:rsidP="00790BA9">
      <w:pPr>
        <w:widowControl w:val="0"/>
        <w:numPr>
          <w:ilvl w:val="0"/>
          <w:numId w:val="37"/>
        </w:numPr>
        <w:spacing w:after="0" w:line="240" w:lineRule="auto"/>
        <w:ind w:right="98"/>
        <w:jc w:val="both"/>
        <w:rPr>
          <w:rFonts w:ascii="Arial" w:eastAsia="Arial" w:hAnsi="Arial" w:cs="Arial"/>
        </w:rPr>
      </w:pPr>
      <w:r w:rsidRPr="00EC2A23">
        <w:rPr>
          <w:rFonts w:ascii="Arial" w:eastAsia="Arial" w:hAnsi="Arial" w:cs="Arial"/>
        </w:rPr>
        <w:t xml:space="preserve">TOWS-WG establish an </w:t>
      </w:r>
      <w:r w:rsidRPr="00BA0BB8">
        <w:rPr>
          <w:rFonts w:ascii="Arial" w:eastAsia="Arial" w:hAnsi="Arial" w:cs="Arial"/>
          <w:i/>
          <w:iCs/>
        </w:rPr>
        <w:t>ad-hoc</w:t>
      </w:r>
      <w:r w:rsidRPr="00EC2A23">
        <w:rPr>
          <w:rFonts w:ascii="Arial" w:eastAsia="Arial" w:hAnsi="Arial" w:cs="Arial"/>
        </w:rPr>
        <w:t xml:space="preserve"> team to conduct a global meteotsunami hazard assessment to provide all MS advice on the meteotsunami hazard and risks on their coasts.</w:t>
      </w:r>
      <w:r w:rsidR="00144409" w:rsidRPr="00EC2A23" w:rsidDel="00144409">
        <w:rPr>
          <w:rFonts w:ascii="Arial" w:hAnsi="Arial" w:cs="Arial"/>
        </w:rPr>
        <w:t xml:space="preserve"> </w:t>
      </w:r>
    </w:p>
    <w:p w14:paraId="68B8092B" w14:textId="77777777" w:rsidR="00144409" w:rsidRPr="00EC2A23" w:rsidRDefault="00144409" w:rsidP="00790BA9">
      <w:pPr>
        <w:widowControl w:val="0"/>
        <w:spacing w:after="0" w:line="240" w:lineRule="auto"/>
        <w:ind w:right="98"/>
        <w:jc w:val="both"/>
        <w:rPr>
          <w:rFonts w:ascii="Arial" w:hAnsi="Arial" w:cs="Arial"/>
        </w:rPr>
      </w:pPr>
    </w:p>
    <w:p w14:paraId="381BD6C9" w14:textId="6486D92F" w:rsidR="007C444D" w:rsidRPr="003800D3" w:rsidRDefault="007C444D" w:rsidP="00144409">
      <w:pPr>
        <w:jc w:val="both"/>
        <w:rPr>
          <w:rFonts w:ascii="Arial" w:hAnsi="Arial" w:cs="Arial"/>
        </w:rPr>
      </w:pPr>
      <w:r w:rsidRPr="003800D3">
        <w:rPr>
          <w:rFonts w:ascii="Arial" w:hAnsi="Arial" w:cs="Arial"/>
          <w:b/>
          <w:bCs/>
          <w:lang w:val="en-CA"/>
        </w:rPr>
        <w:t xml:space="preserve">Recommends </w:t>
      </w:r>
      <w:r>
        <w:rPr>
          <w:rFonts w:ascii="Arial" w:hAnsi="Arial" w:cs="Arial"/>
          <w:lang w:val="en-CA"/>
        </w:rPr>
        <w:t xml:space="preserve">the </w:t>
      </w:r>
      <w:r w:rsidRPr="003800D3">
        <w:rPr>
          <w:rFonts w:ascii="Arial" w:hAnsi="Arial" w:cs="Arial"/>
          <w:i/>
          <w:iCs/>
          <w:lang w:val="en-CA"/>
        </w:rPr>
        <w:t>a</w:t>
      </w:r>
      <w:r w:rsidRPr="003800D3">
        <w:rPr>
          <w:rFonts w:ascii="Arial" w:hAnsi="Arial" w:cs="Arial"/>
          <w:i/>
          <w:iCs/>
        </w:rPr>
        <w:t>d-hoc</w:t>
      </w:r>
      <w:r w:rsidRPr="007C444D">
        <w:rPr>
          <w:rFonts w:ascii="Arial" w:hAnsi="Arial" w:cs="Arial"/>
        </w:rPr>
        <w:t xml:space="preserve"> team on Meteotsunami continue through 2023, including WMO representatives for the purpose of recommending a global altering strategy to include specific roles of met services and TSP</w:t>
      </w:r>
      <w:r>
        <w:rPr>
          <w:rFonts w:ascii="Arial" w:hAnsi="Arial" w:cs="Arial"/>
        </w:rPr>
        <w:t>s</w:t>
      </w:r>
      <w:r w:rsidRPr="007C444D">
        <w:rPr>
          <w:rFonts w:ascii="Arial" w:hAnsi="Arial" w:cs="Arial"/>
        </w:rPr>
        <w:t>/NTWCs.</w:t>
      </w:r>
    </w:p>
    <w:p w14:paraId="096D73E6" w14:textId="7A3579B4" w:rsidR="007C444D" w:rsidRPr="00EC2A23" w:rsidRDefault="007C444D" w:rsidP="00144409">
      <w:pPr>
        <w:jc w:val="both"/>
        <w:rPr>
          <w:rFonts w:ascii="Arial" w:hAnsi="Arial" w:cs="Arial"/>
          <w:lang w:val="en-CA"/>
        </w:rPr>
      </w:pPr>
      <w:r w:rsidRPr="003800D3">
        <w:rPr>
          <w:rFonts w:ascii="Arial" w:hAnsi="Arial" w:cs="Arial"/>
          <w:b/>
          <w:bCs/>
          <w:lang w:val="en-CA"/>
        </w:rPr>
        <w:lastRenderedPageBreak/>
        <w:t xml:space="preserve">Recommends </w:t>
      </w:r>
      <w:r>
        <w:rPr>
          <w:rFonts w:ascii="Arial" w:hAnsi="Arial" w:cs="Arial"/>
          <w:lang w:val="en-CA"/>
        </w:rPr>
        <w:t>the e</w:t>
      </w:r>
      <w:r w:rsidRPr="007C444D">
        <w:rPr>
          <w:rFonts w:ascii="Arial" w:hAnsi="Arial" w:cs="Arial"/>
          <w:lang w:val="en-CA"/>
        </w:rPr>
        <w:t>stablish</w:t>
      </w:r>
      <w:r>
        <w:rPr>
          <w:rFonts w:ascii="Arial" w:hAnsi="Arial" w:cs="Arial"/>
          <w:lang w:val="en-CA"/>
        </w:rPr>
        <w:t>ment of</w:t>
      </w:r>
      <w:r w:rsidRPr="007C444D">
        <w:rPr>
          <w:rFonts w:ascii="Arial" w:hAnsi="Arial" w:cs="Arial"/>
          <w:lang w:val="en-CA"/>
        </w:rPr>
        <w:t xml:space="preserve"> an </w:t>
      </w:r>
      <w:r w:rsidRPr="003800D3">
        <w:rPr>
          <w:rFonts w:ascii="Arial" w:hAnsi="Arial" w:cs="Arial"/>
          <w:i/>
          <w:iCs/>
          <w:lang w:val="en-CA"/>
        </w:rPr>
        <w:t>ad-hoc</w:t>
      </w:r>
      <w:r w:rsidRPr="007C444D">
        <w:rPr>
          <w:rFonts w:ascii="Arial" w:hAnsi="Arial" w:cs="Arial"/>
          <w:lang w:val="en-CA"/>
        </w:rPr>
        <w:t xml:space="preserve"> team to conduct a global meteotsunami hazard assessment to provide all MS advice on the meteotsunami hazard and risks on their coasts.</w:t>
      </w:r>
    </w:p>
    <w:p w14:paraId="0E39F67B" w14:textId="3D0FF424" w:rsidR="00310523" w:rsidRPr="00EC2A23" w:rsidRDefault="00310523" w:rsidP="00790BA9">
      <w:pPr>
        <w:widowControl w:val="0"/>
        <w:spacing w:after="0" w:line="240" w:lineRule="auto"/>
        <w:ind w:right="98"/>
        <w:jc w:val="both"/>
        <w:rPr>
          <w:rFonts w:ascii="Arial" w:eastAsia="Arial" w:hAnsi="Arial" w:cs="Arial"/>
          <w:b/>
        </w:rPr>
      </w:pPr>
      <w:r w:rsidRPr="00EC2A23">
        <w:rPr>
          <w:rFonts w:ascii="Arial" w:eastAsia="Arial" w:hAnsi="Arial" w:cs="Arial"/>
          <w:b/>
        </w:rPr>
        <w:t>J5 PLANNING FOR OCEAN DECADE</w:t>
      </w:r>
    </w:p>
    <w:p w14:paraId="60B18075" w14:textId="77777777" w:rsidR="00310523" w:rsidRPr="00EC2A23" w:rsidRDefault="00310523" w:rsidP="00310523">
      <w:pPr>
        <w:widowControl w:val="0"/>
        <w:spacing w:before="2" w:after="0"/>
        <w:ind w:left="108" w:right="217"/>
        <w:jc w:val="both"/>
        <w:rPr>
          <w:rFonts w:ascii="Arial" w:eastAsia="Arial" w:hAnsi="Arial" w:cs="Arial"/>
          <w:b/>
        </w:rPr>
      </w:pPr>
    </w:p>
    <w:p w14:paraId="1499F60D" w14:textId="77777777" w:rsidR="00310523" w:rsidRPr="00EC2A23" w:rsidRDefault="00310523" w:rsidP="00310523">
      <w:pPr>
        <w:widowControl w:val="0"/>
        <w:spacing w:before="2" w:after="0"/>
        <w:ind w:right="217"/>
        <w:jc w:val="both"/>
        <w:rPr>
          <w:rFonts w:ascii="Arial" w:eastAsia="Arial" w:hAnsi="Arial" w:cs="Arial"/>
        </w:rPr>
      </w:pPr>
      <w:r w:rsidRPr="00EC2A23">
        <w:rPr>
          <w:rFonts w:ascii="Arial" w:eastAsia="Arial" w:hAnsi="Arial" w:cs="Arial"/>
        </w:rPr>
        <w:t>The Chair asked the Secretariat to report on the work on the status, activities, and plans for the Ocean Decade.</w:t>
      </w:r>
    </w:p>
    <w:p w14:paraId="718119A0" w14:textId="77777777" w:rsidR="00310523" w:rsidRPr="00EC2A23" w:rsidRDefault="00310523" w:rsidP="00310523">
      <w:pPr>
        <w:widowControl w:val="0"/>
        <w:spacing w:before="2" w:after="0"/>
        <w:ind w:left="108" w:right="217"/>
        <w:jc w:val="both"/>
        <w:rPr>
          <w:rFonts w:ascii="Arial" w:eastAsia="Arial" w:hAnsi="Arial" w:cs="Arial"/>
          <w:b/>
        </w:rPr>
      </w:pPr>
    </w:p>
    <w:p w14:paraId="00C10537" w14:textId="16A3F211" w:rsidR="00310523" w:rsidRPr="00EC2A23" w:rsidRDefault="00310523" w:rsidP="00310523">
      <w:pPr>
        <w:numPr>
          <w:ilvl w:val="0"/>
          <w:numId w:val="27"/>
        </w:numPr>
        <w:spacing w:before="2" w:after="0" w:line="240" w:lineRule="auto"/>
        <w:ind w:right="217"/>
        <w:rPr>
          <w:rFonts w:ascii="Arial" w:eastAsia="Arial" w:hAnsi="Arial" w:cs="Arial"/>
        </w:rPr>
      </w:pPr>
      <w:r w:rsidRPr="00EC2A23">
        <w:rPr>
          <w:rFonts w:ascii="Arial" w:eastAsia="Arial" w:hAnsi="Arial" w:cs="Arial"/>
          <w:b/>
          <w:color w:val="000000"/>
        </w:rPr>
        <w:t xml:space="preserve">Ocean Decade Tsunami Programme Endorsement </w:t>
      </w:r>
      <w:sdt>
        <w:sdtPr>
          <w:rPr>
            <w:rFonts w:ascii="Arial" w:hAnsi="Arial" w:cs="Arial"/>
          </w:rPr>
          <w:tag w:val="goog_rdk_33"/>
          <w:id w:val="1922137103"/>
          <w:showingPlcHdr/>
        </w:sdtPr>
        <w:sdtContent>
          <w:r w:rsidR="00790BA9" w:rsidRPr="00EC2A23">
            <w:rPr>
              <w:rFonts w:ascii="Arial" w:hAnsi="Arial" w:cs="Arial"/>
            </w:rPr>
            <w:t xml:space="preserve">     </w:t>
          </w:r>
        </w:sdtContent>
      </w:sdt>
      <w:r w:rsidRPr="00EC2A23">
        <w:rPr>
          <w:rFonts w:ascii="Arial" w:eastAsia="Arial" w:hAnsi="Arial" w:cs="Arial"/>
          <w:b/>
          <w:color w:val="00B050"/>
        </w:rPr>
        <w:t xml:space="preserve"> </w:t>
      </w:r>
    </w:p>
    <w:p w14:paraId="07F1CCA6" w14:textId="77777777" w:rsidR="00310523" w:rsidRPr="00EC2A23" w:rsidRDefault="00310523" w:rsidP="00310523">
      <w:pPr>
        <w:spacing w:after="0" w:line="240" w:lineRule="auto"/>
        <w:ind w:right="220"/>
        <w:jc w:val="both"/>
        <w:rPr>
          <w:rFonts w:ascii="Arial" w:eastAsia="Arial" w:hAnsi="Arial" w:cs="Arial"/>
        </w:rPr>
      </w:pPr>
      <w:r w:rsidRPr="00EC2A23">
        <w:rPr>
          <w:rFonts w:ascii="Arial" w:eastAsia="Arial" w:hAnsi="Arial" w:cs="Arial"/>
        </w:rPr>
        <w:t xml:space="preserve"> </w:t>
      </w:r>
    </w:p>
    <w:p w14:paraId="6244C296" w14:textId="3F6BA614" w:rsidR="00310523" w:rsidRPr="00EC2A23" w:rsidRDefault="00310523" w:rsidP="00BA0BB8">
      <w:pPr>
        <w:spacing w:after="0"/>
        <w:ind w:right="220"/>
        <w:jc w:val="both"/>
        <w:rPr>
          <w:rFonts w:ascii="Arial" w:eastAsia="Arial" w:hAnsi="Arial" w:cs="Arial"/>
        </w:rPr>
      </w:pPr>
      <w:r w:rsidRPr="00EC2A23">
        <w:rPr>
          <w:rFonts w:ascii="Arial" w:eastAsia="Arial" w:hAnsi="Arial" w:cs="Arial"/>
        </w:rPr>
        <w:t>Mr Mike Angove reported on the instrumentation and warning vision to build off the legacy seismic analysis capability</w:t>
      </w:r>
      <w:r w:rsidR="00502137">
        <w:rPr>
          <w:rFonts w:ascii="Arial" w:eastAsia="Arial" w:hAnsi="Arial" w:cs="Arial"/>
        </w:rPr>
        <w:t>, with a view to</w:t>
      </w:r>
      <w:r w:rsidRPr="00EC2A23">
        <w:rPr>
          <w:rFonts w:ascii="Arial" w:eastAsia="Arial" w:hAnsi="Arial" w:cs="Arial"/>
        </w:rPr>
        <w:t xml:space="preserve"> combine this with more direct in-situ tsunami measurement</w:t>
      </w:r>
      <w:r w:rsidR="00502137">
        <w:rPr>
          <w:rFonts w:ascii="Arial" w:eastAsia="Arial" w:hAnsi="Arial" w:cs="Arial"/>
        </w:rPr>
        <w:t xml:space="preserve">, in order </w:t>
      </w:r>
      <w:r w:rsidRPr="00EC2A23">
        <w:rPr>
          <w:rFonts w:ascii="Arial" w:eastAsia="Arial" w:hAnsi="Arial" w:cs="Arial"/>
        </w:rPr>
        <w:t xml:space="preserve">to enable positive confirmation of tsunami generation from a source event </w:t>
      </w:r>
      <w:r w:rsidR="00502137">
        <w:rPr>
          <w:rFonts w:ascii="Arial" w:eastAsia="Arial" w:hAnsi="Arial" w:cs="Arial"/>
        </w:rPr>
        <w:t>to provide more accurate</w:t>
      </w:r>
      <w:r w:rsidRPr="00EC2A23">
        <w:rPr>
          <w:rFonts w:ascii="Arial" w:eastAsia="Arial" w:hAnsi="Arial" w:cs="Arial"/>
        </w:rPr>
        <w:t xml:space="preserve"> forecast information. The identification of a global sensor strategy to achieve these goals would include many sources of measurement and detection. This </w:t>
      </w:r>
      <w:r w:rsidR="00502137">
        <w:rPr>
          <w:rFonts w:ascii="Arial" w:eastAsia="Arial" w:hAnsi="Arial" w:cs="Arial"/>
        </w:rPr>
        <w:t>will require</w:t>
      </w:r>
      <w:r w:rsidRPr="00EC2A23">
        <w:rPr>
          <w:rFonts w:ascii="Arial" w:eastAsia="Arial" w:hAnsi="Arial" w:cs="Arial"/>
        </w:rPr>
        <w:t xml:space="preserve"> Member State </w:t>
      </w:r>
      <w:r w:rsidR="00502137">
        <w:rPr>
          <w:rFonts w:ascii="Arial" w:eastAsia="Arial" w:hAnsi="Arial" w:cs="Arial"/>
        </w:rPr>
        <w:t>to enhance current monitoring coverage. The recommended enhanced global monitoring systems</w:t>
      </w:r>
      <w:r w:rsidR="00502137" w:rsidRPr="00EC2A23">
        <w:rPr>
          <w:rFonts w:ascii="Arial" w:eastAsia="Arial" w:hAnsi="Arial" w:cs="Arial"/>
        </w:rPr>
        <w:t xml:space="preserve"> </w:t>
      </w:r>
      <w:r w:rsidRPr="00EC2A23">
        <w:rPr>
          <w:rFonts w:ascii="Arial" w:eastAsia="Arial" w:hAnsi="Arial" w:cs="Arial"/>
        </w:rPr>
        <w:t>would go to the ICGs and/or TOWS-WG</w:t>
      </w:r>
      <w:r w:rsidR="00502137">
        <w:rPr>
          <w:rFonts w:ascii="Arial" w:eastAsia="Arial" w:hAnsi="Arial" w:cs="Arial"/>
        </w:rPr>
        <w:t xml:space="preserve"> to coordinate implementation</w:t>
      </w:r>
      <w:r w:rsidRPr="00EC2A23">
        <w:rPr>
          <w:rFonts w:ascii="Arial" w:eastAsia="Arial" w:hAnsi="Arial" w:cs="Arial"/>
        </w:rPr>
        <w:t>.</w:t>
      </w:r>
    </w:p>
    <w:p w14:paraId="02E9E85F" w14:textId="77777777" w:rsidR="00310523" w:rsidRPr="00EC2A23" w:rsidRDefault="00310523" w:rsidP="00BA0BB8">
      <w:pPr>
        <w:spacing w:after="0"/>
        <w:ind w:right="220"/>
        <w:jc w:val="both"/>
        <w:rPr>
          <w:rFonts w:ascii="Arial" w:eastAsia="Arial" w:hAnsi="Arial" w:cs="Arial"/>
        </w:rPr>
      </w:pPr>
      <w:r w:rsidRPr="00EC2A23">
        <w:rPr>
          <w:rFonts w:ascii="Arial" w:eastAsia="Arial" w:hAnsi="Arial" w:cs="Arial"/>
        </w:rPr>
        <w:t xml:space="preserve"> </w:t>
      </w:r>
    </w:p>
    <w:p w14:paraId="628447A5" w14:textId="7E47903C" w:rsidR="00310523" w:rsidRPr="00EC2A23" w:rsidRDefault="00310523" w:rsidP="00BA0BB8">
      <w:pPr>
        <w:spacing w:after="0"/>
        <w:ind w:right="220"/>
        <w:jc w:val="both"/>
        <w:rPr>
          <w:rFonts w:ascii="Arial" w:eastAsia="Arial" w:hAnsi="Arial" w:cs="Arial"/>
        </w:rPr>
      </w:pPr>
      <w:r w:rsidRPr="00EC2A23">
        <w:rPr>
          <w:rFonts w:ascii="Arial" w:eastAsia="Arial" w:hAnsi="Arial" w:cs="Arial"/>
        </w:rPr>
        <w:t xml:space="preserve">Dr Harkunti Rahayu noted that the goal of 100% of communities at risk to be prepared and resilient to tsunami will be </w:t>
      </w:r>
      <w:r w:rsidR="00502137">
        <w:rPr>
          <w:rFonts w:ascii="Arial" w:eastAsia="Arial" w:hAnsi="Arial" w:cs="Arial"/>
        </w:rPr>
        <w:t xml:space="preserve">first </w:t>
      </w:r>
      <w:r w:rsidRPr="00EC2A23">
        <w:rPr>
          <w:rFonts w:ascii="Arial" w:eastAsia="Arial" w:hAnsi="Arial" w:cs="Arial"/>
        </w:rPr>
        <w:t xml:space="preserve">discussed by the TT-DMO.  </w:t>
      </w:r>
    </w:p>
    <w:p w14:paraId="0B39D5AC" w14:textId="77777777" w:rsidR="00310523" w:rsidRPr="00EC2A23" w:rsidRDefault="00310523" w:rsidP="00310523">
      <w:pPr>
        <w:spacing w:before="2" w:after="0" w:line="240" w:lineRule="auto"/>
        <w:ind w:left="720" w:right="217"/>
        <w:rPr>
          <w:rFonts w:ascii="Arial" w:eastAsia="Arial" w:hAnsi="Arial" w:cs="Arial"/>
          <w:b/>
          <w:color w:val="00B050"/>
        </w:rPr>
      </w:pPr>
    </w:p>
    <w:p w14:paraId="44C6EE37" w14:textId="6752FD0B" w:rsidR="00310523" w:rsidRPr="00EC2A23" w:rsidRDefault="00310523" w:rsidP="00310523">
      <w:pPr>
        <w:numPr>
          <w:ilvl w:val="0"/>
          <w:numId w:val="28"/>
        </w:numPr>
        <w:spacing w:before="2" w:after="0" w:line="240" w:lineRule="auto"/>
        <w:ind w:right="217"/>
        <w:rPr>
          <w:rFonts w:ascii="Arial" w:eastAsia="Arial" w:hAnsi="Arial" w:cs="Arial"/>
        </w:rPr>
      </w:pPr>
      <w:r w:rsidRPr="00EC2A23">
        <w:rPr>
          <w:rFonts w:ascii="Arial" w:eastAsia="Arial" w:hAnsi="Arial" w:cs="Arial"/>
          <w:b/>
          <w:color w:val="000000"/>
        </w:rPr>
        <w:t>Draft of the 10—year research</w:t>
      </w:r>
      <w:r w:rsidR="006A58BA">
        <w:rPr>
          <w:rFonts w:ascii="Arial" w:eastAsia="Arial" w:hAnsi="Arial" w:cs="Arial"/>
          <w:b/>
          <w:color w:val="000000"/>
        </w:rPr>
        <w:t xml:space="preserve"> and</w:t>
      </w:r>
      <w:r w:rsidRPr="00EC2A23">
        <w:rPr>
          <w:rFonts w:ascii="Arial" w:eastAsia="Arial" w:hAnsi="Arial" w:cs="Arial"/>
          <w:b/>
          <w:color w:val="000000"/>
        </w:rPr>
        <w:t xml:space="preserve"> development implementation plan for the ODTP </w:t>
      </w:r>
      <w:sdt>
        <w:sdtPr>
          <w:rPr>
            <w:rFonts w:ascii="Arial" w:hAnsi="Arial" w:cs="Arial"/>
          </w:rPr>
          <w:tag w:val="goog_rdk_34"/>
          <w:id w:val="-1435357118"/>
          <w:showingPlcHdr/>
        </w:sdtPr>
        <w:sdtContent>
          <w:r w:rsidR="00790BA9" w:rsidRPr="00EC2A23">
            <w:rPr>
              <w:rFonts w:ascii="Arial" w:hAnsi="Arial" w:cs="Arial"/>
            </w:rPr>
            <w:t xml:space="preserve">     </w:t>
          </w:r>
        </w:sdtContent>
      </w:sdt>
    </w:p>
    <w:p w14:paraId="1EAD9FCE" w14:textId="77777777" w:rsidR="00310523" w:rsidRPr="00EC2A23" w:rsidRDefault="00310523" w:rsidP="00310523">
      <w:pPr>
        <w:spacing w:after="0" w:line="240" w:lineRule="auto"/>
        <w:ind w:right="220"/>
        <w:jc w:val="both"/>
        <w:rPr>
          <w:rFonts w:ascii="Arial" w:eastAsia="Arial" w:hAnsi="Arial" w:cs="Arial"/>
        </w:rPr>
      </w:pPr>
    </w:p>
    <w:p w14:paraId="05D863ED" w14:textId="4A38F8C2" w:rsidR="00310523" w:rsidRDefault="00310523" w:rsidP="00BA0BB8">
      <w:pPr>
        <w:spacing w:after="0"/>
        <w:ind w:right="220"/>
        <w:jc w:val="both"/>
        <w:rPr>
          <w:rFonts w:ascii="Arial" w:eastAsia="Arial" w:hAnsi="Arial" w:cs="Arial"/>
        </w:rPr>
      </w:pPr>
      <w:r w:rsidRPr="00EC2A23">
        <w:rPr>
          <w:rFonts w:ascii="Arial" w:eastAsia="Arial" w:hAnsi="Arial" w:cs="Arial"/>
        </w:rPr>
        <w:t xml:space="preserve">The </w:t>
      </w:r>
      <w:r w:rsidR="00502137">
        <w:rPr>
          <w:rFonts w:ascii="Arial" w:eastAsia="Arial" w:hAnsi="Arial" w:cs="Arial"/>
        </w:rPr>
        <w:t>S</w:t>
      </w:r>
      <w:r w:rsidRPr="00EC2A23">
        <w:rPr>
          <w:rFonts w:ascii="Arial" w:eastAsia="Arial" w:hAnsi="Arial" w:cs="Arial"/>
        </w:rPr>
        <w:t xml:space="preserve">cientific </w:t>
      </w:r>
      <w:r w:rsidR="00502137">
        <w:rPr>
          <w:rFonts w:ascii="Arial" w:eastAsia="Arial" w:hAnsi="Arial" w:cs="Arial"/>
        </w:rPr>
        <w:t>C</w:t>
      </w:r>
      <w:r w:rsidRPr="00EC2A23">
        <w:rPr>
          <w:rFonts w:ascii="Arial" w:eastAsia="Arial" w:hAnsi="Arial" w:cs="Arial"/>
        </w:rPr>
        <w:t>ommittee has met three times over the last year. The first draft of the Ocean Decade Tsunami Programme Research</w:t>
      </w:r>
      <w:r w:rsidR="00502137">
        <w:rPr>
          <w:rFonts w:ascii="Arial" w:eastAsia="Arial" w:hAnsi="Arial" w:cs="Arial"/>
        </w:rPr>
        <w:t xml:space="preserve"> and</w:t>
      </w:r>
      <w:r w:rsidRPr="00EC2A23">
        <w:rPr>
          <w:rFonts w:ascii="Arial" w:eastAsia="Arial" w:hAnsi="Arial" w:cs="Arial"/>
        </w:rPr>
        <w:t xml:space="preserve"> Development Implementation Plan was released in November 2022 for Member State comments. The second draft was released on 13 February 2023 for review by the TOWS-WG </w:t>
      </w:r>
      <w:r w:rsidR="00502137">
        <w:rPr>
          <w:rFonts w:ascii="Arial" w:eastAsia="Arial" w:hAnsi="Arial" w:cs="Arial"/>
        </w:rPr>
        <w:t>and its t</w:t>
      </w:r>
      <w:r w:rsidRPr="00EC2A23">
        <w:rPr>
          <w:rFonts w:ascii="Arial" w:eastAsia="Arial" w:hAnsi="Arial" w:cs="Arial"/>
        </w:rPr>
        <w:t xml:space="preserve">ask </w:t>
      </w:r>
      <w:r w:rsidR="00502137">
        <w:rPr>
          <w:rFonts w:ascii="Arial" w:eastAsia="Arial" w:hAnsi="Arial" w:cs="Arial"/>
        </w:rPr>
        <w:t>t</w:t>
      </w:r>
      <w:r w:rsidRPr="00EC2A23">
        <w:rPr>
          <w:rFonts w:ascii="Arial" w:eastAsia="Arial" w:hAnsi="Arial" w:cs="Arial"/>
        </w:rPr>
        <w:t>eams. Following this</w:t>
      </w:r>
      <w:r w:rsidR="00502137">
        <w:rPr>
          <w:rFonts w:ascii="Arial" w:eastAsia="Arial" w:hAnsi="Arial" w:cs="Arial"/>
        </w:rPr>
        <w:t xml:space="preserve"> review and feedback</w:t>
      </w:r>
      <w:r w:rsidRPr="00EC2A23">
        <w:rPr>
          <w:rFonts w:ascii="Arial" w:eastAsia="Arial" w:hAnsi="Arial" w:cs="Arial"/>
        </w:rPr>
        <w:t xml:space="preserve">, the </w:t>
      </w:r>
      <w:r w:rsidR="00502137">
        <w:rPr>
          <w:rFonts w:ascii="Arial" w:eastAsia="Arial" w:hAnsi="Arial" w:cs="Arial"/>
        </w:rPr>
        <w:t>S</w:t>
      </w:r>
      <w:r w:rsidRPr="00EC2A23">
        <w:rPr>
          <w:rFonts w:ascii="Arial" w:eastAsia="Arial" w:hAnsi="Arial" w:cs="Arial"/>
        </w:rPr>
        <w:t xml:space="preserve">cientific </w:t>
      </w:r>
      <w:r w:rsidR="00502137">
        <w:rPr>
          <w:rFonts w:ascii="Arial" w:eastAsia="Arial" w:hAnsi="Arial" w:cs="Arial"/>
        </w:rPr>
        <w:t>C</w:t>
      </w:r>
      <w:r w:rsidRPr="00EC2A23">
        <w:rPr>
          <w:rFonts w:ascii="Arial" w:eastAsia="Arial" w:hAnsi="Arial" w:cs="Arial"/>
        </w:rPr>
        <w:t>ommittee will finalize the report for the UNESCO</w:t>
      </w:r>
      <w:r w:rsidR="00502137">
        <w:rPr>
          <w:rFonts w:ascii="Arial" w:eastAsia="Arial" w:hAnsi="Arial" w:cs="Arial"/>
        </w:rPr>
        <w:t>-IOC</w:t>
      </w:r>
      <w:r w:rsidRPr="00EC2A23">
        <w:rPr>
          <w:rFonts w:ascii="Arial" w:eastAsia="Arial" w:hAnsi="Arial" w:cs="Arial"/>
        </w:rPr>
        <w:t xml:space="preserve"> </w:t>
      </w:r>
      <w:r w:rsidR="00502137">
        <w:rPr>
          <w:rFonts w:ascii="Arial" w:eastAsia="Arial" w:hAnsi="Arial" w:cs="Arial"/>
        </w:rPr>
        <w:t>A</w:t>
      </w:r>
      <w:r w:rsidRPr="00EC2A23">
        <w:rPr>
          <w:rFonts w:ascii="Arial" w:eastAsia="Arial" w:hAnsi="Arial" w:cs="Arial"/>
        </w:rPr>
        <w:t xml:space="preserve">ssembly in June 2023 and seek endorsement from Member States. </w:t>
      </w:r>
    </w:p>
    <w:p w14:paraId="5BDEDE05" w14:textId="7DD0FDF1" w:rsidR="00474BC7" w:rsidRDefault="00474BC7">
      <w:pPr>
        <w:rPr>
          <w:rFonts w:ascii="Arial" w:eastAsia="Arial" w:hAnsi="Arial" w:cs="Arial"/>
          <w:b/>
          <w:color w:val="000000"/>
        </w:rPr>
      </w:pPr>
    </w:p>
    <w:p w14:paraId="59FE415D" w14:textId="7118B4D9" w:rsidR="00310523" w:rsidRPr="00EC2A23" w:rsidRDefault="00310523" w:rsidP="00310523">
      <w:pPr>
        <w:numPr>
          <w:ilvl w:val="0"/>
          <w:numId w:val="29"/>
        </w:numPr>
        <w:spacing w:before="2" w:after="0" w:line="240" w:lineRule="auto"/>
        <w:ind w:right="217"/>
        <w:rPr>
          <w:rFonts w:ascii="Arial" w:eastAsia="Arial" w:hAnsi="Arial" w:cs="Arial"/>
        </w:rPr>
      </w:pPr>
      <w:r w:rsidRPr="00EC2A23">
        <w:rPr>
          <w:rFonts w:ascii="Arial" w:eastAsia="Arial" w:hAnsi="Arial" w:cs="Arial"/>
          <w:b/>
          <w:color w:val="000000"/>
        </w:rPr>
        <w:t xml:space="preserve">Progress report of the Tsunami Ready </w:t>
      </w:r>
      <w:r w:rsidRPr="00EC2A23">
        <w:rPr>
          <w:rFonts w:ascii="Arial" w:eastAsia="Arial" w:hAnsi="Arial" w:cs="Arial"/>
          <w:b/>
        </w:rPr>
        <w:t>C</w:t>
      </w:r>
      <w:r w:rsidRPr="00EC2A23">
        <w:rPr>
          <w:rFonts w:ascii="Arial" w:eastAsia="Arial" w:hAnsi="Arial" w:cs="Arial"/>
          <w:b/>
          <w:color w:val="000000"/>
        </w:rPr>
        <w:t xml:space="preserve">oalition </w:t>
      </w:r>
      <w:sdt>
        <w:sdtPr>
          <w:rPr>
            <w:rFonts w:ascii="Arial" w:hAnsi="Arial" w:cs="Arial"/>
          </w:rPr>
          <w:tag w:val="goog_rdk_35"/>
          <w:id w:val="-1677418828"/>
          <w:showingPlcHdr/>
        </w:sdtPr>
        <w:sdtContent>
          <w:r w:rsidR="00790BA9" w:rsidRPr="00EC2A23">
            <w:rPr>
              <w:rFonts w:ascii="Arial" w:hAnsi="Arial" w:cs="Arial"/>
            </w:rPr>
            <w:t xml:space="preserve">     </w:t>
          </w:r>
        </w:sdtContent>
      </w:sdt>
    </w:p>
    <w:p w14:paraId="0A1E7DB5" w14:textId="77777777" w:rsidR="00310523" w:rsidRPr="00EC2A23" w:rsidRDefault="00310523" w:rsidP="00310523">
      <w:pPr>
        <w:spacing w:before="2" w:after="0" w:line="240" w:lineRule="auto"/>
        <w:ind w:left="720" w:right="217"/>
        <w:rPr>
          <w:rFonts w:ascii="Arial" w:eastAsia="Arial" w:hAnsi="Arial" w:cs="Arial"/>
          <w:b/>
          <w:color w:val="0070C0"/>
        </w:rPr>
      </w:pPr>
    </w:p>
    <w:p w14:paraId="4EC931F7" w14:textId="1679507C" w:rsidR="00310523" w:rsidRPr="00EC2A23" w:rsidRDefault="00310523" w:rsidP="00BA0BB8">
      <w:pPr>
        <w:spacing w:before="2" w:after="0"/>
        <w:ind w:right="217"/>
        <w:jc w:val="both"/>
        <w:rPr>
          <w:rFonts w:ascii="Arial" w:eastAsia="Arial" w:hAnsi="Arial" w:cs="Arial"/>
        </w:rPr>
      </w:pPr>
      <w:r w:rsidRPr="00EC2A23">
        <w:rPr>
          <w:rFonts w:ascii="Arial" w:eastAsia="Arial" w:hAnsi="Arial" w:cs="Arial"/>
        </w:rPr>
        <w:t xml:space="preserve">Mr </w:t>
      </w:r>
      <w:r w:rsidR="00160253" w:rsidRPr="00EC2A23">
        <w:rPr>
          <w:rFonts w:ascii="Arial" w:eastAsia="Arial" w:hAnsi="Arial" w:cs="Arial"/>
        </w:rPr>
        <w:t xml:space="preserve">Bernardo </w:t>
      </w:r>
      <w:r w:rsidRPr="00EC2A23">
        <w:rPr>
          <w:rFonts w:ascii="Arial" w:eastAsia="Arial" w:hAnsi="Arial" w:cs="Arial"/>
        </w:rPr>
        <w:t>Aliaga</w:t>
      </w:r>
      <w:r w:rsidR="00160253" w:rsidRPr="00EC2A23">
        <w:rPr>
          <w:rFonts w:ascii="Arial" w:eastAsia="Arial" w:hAnsi="Arial" w:cs="Arial"/>
        </w:rPr>
        <w:t xml:space="preserve">, new Head of </w:t>
      </w:r>
      <w:r w:rsidR="00502137">
        <w:rPr>
          <w:rFonts w:ascii="Arial" w:eastAsia="Arial" w:hAnsi="Arial" w:cs="Arial"/>
        </w:rPr>
        <w:t xml:space="preserve">the IOC </w:t>
      </w:r>
      <w:r w:rsidR="00160253" w:rsidRPr="00EC2A23">
        <w:rPr>
          <w:rFonts w:ascii="Arial" w:eastAsia="Arial" w:hAnsi="Arial" w:cs="Arial"/>
        </w:rPr>
        <w:t>Tsunami Unit</w:t>
      </w:r>
      <w:r w:rsidRPr="00EC2A23">
        <w:rPr>
          <w:rFonts w:ascii="Arial" w:eastAsia="Arial" w:hAnsi="Arial" w:cs="Arial"/>
        </w:rPr>
        <w:t xml:space="preserve"> announced the appointment </w:t>
      </w:r>
      <w:r w:rsidR="00160253" w:rsidRPr="00EC2A23">
        <w:rPr>
          <w:rFonts w:ascii="Arial" w:eastAsia="Arial" w:hAnsi="Arial" w:cs="Arial"/>
        </w:rPr>
        <w:t xml:space="preserve">of Dr Laura Kong as the </w:t>
      </w:r>
      <w:r w:rsidR="00502137">
        <w:rPr>
          <w:rFonts w:ascii="Arial" w:eastAsia="Arial" w:hAnsi="Arial" w:cs="Arial"/>
        </w:rPr>
        <w:t>C</w:t>
      </w:r>
      <w:r w:rsidR="00160253" w:rsidRPr="00EC2A23">
        <w:rPr>
          <w:rFonts w:ascii="Arial" w:eastAsia="Arial" w:hAnsi="Arial" w:cs="Arial"/>
        </w:rPr>
        <w:t>hair of the Tsunami Ready Coalition</w:t>
      </w:r>
      <w:r w:rsidR="00325AE1" w:rsidRPr="00EC2A23">
        <w:rPr>
          <w:rFonts w:ascii="Arial" w:eastAsia="Arial" w:hAnsi="Arial" w:cs="Arial"/>
        </w:rPr>
        <w:t xml:space="preserve">. </w:t>
      </w:r>
      <w:r w:rsidR="00160253" w:rsidRPr="00EC2A23">
        <w:rPr>
          <w:rFonts w:ascii="Arial" w:eastAsia="Arial" w:hAnsi="Arial" w:cs="Arial"/>
        </w:rPr>
        <w:t xml:space="preserve"> </w:t>
      </w:r>
      <w:r w:rsidR="00325AE1" w:rsidRPr="00EC2A23">
        <w:rPr>
          <w:rFonts w:ascii="Arial" w:eastAsia="Arial" w:hAnsi="Arial" w:cs="Arial"/>
        </w:rPr>
        <w:t>She was</w:t>
      </w:r>
      <w:r w:rsidRPr="00EC2A23">
        <w:rPr>
          <w:rFonts w:ascii="Arial" w:eastAsia="Arial" w:hAnsi="Arial" w:cs="Arial"/>
        </w:rPr>
        <w:t xml:space="preserve"> nominated by the </w:t>
      </w:r>
      <w:r w:rsidR="00502137" w:rsidRPr="00EC2A23">
        <w:rPr>
          <w:rFonts w:ascii="Arial" w:eastAsia="Arial" w:hAnsi="Arial" w:cs="Arial"/>
        </w:rPr>
        <w:t xml:space="preserve">by the TOWS Task Team Chairs </w:t>
      </w:r>
      <w:r w:rsidR="00502137">
        <w:rPr>
          <w:rFonts w:ascii="Arial" w:eastAsia="Arial" w:hAnsi="Arial" w:cs="Arial"/>
        </w:rPr>
        <w:t xml:space="preserve">and </w:t>
      </w:r>
      <w:r w:rsidRPr="00EC2A23">
        <w:rPr>
          <w:rFonts w:ascii="Arial" w:eastAsia="Arial" w:hAnsi="Arial" w:cs="Arial"/>
        </w:rPr>
        <w:t>endorsed</w:t>
      </w:r>
      <w:r w:rsidR="00502137">
        <w:rPr>
          <w:rFonts w:ascii="Arial" w:eastAsia="Arial" w:hAnsi="Arial" w:cs="Arial"/>
        </w:rPr>
        <w:t xml:space="preserve"> by </w:t>
      </w:r>
      <w:r w:rsidR="00502137" w:rsidRPr="00EC2A23">
        <w:rPr>
          <w:rFonts w:ascii="Arial" w:eastAsia="Arial" w:hAnsi="Arial" w:cs="Arial"/>
        </w:rPr>
        <w:t>TOWS WG Chair</w:t>
      </w:r>
      <w:r w:rsidR="00B31838" w:rsidRPr="00EC2A23">
        <w:rPr>
          <w:rFonts w:ascii="Arial" w:eastAsia="Arial" w:hAnsi="Arial" w:cs="Arial"/>
        </w:rPr>
        <w:t>.</w:t>
      </w:r>
      <w:r w:rsidRPr="00EC2A23">
        <w:rPr>
          <w:rFonts w:ascii="Arial" w:eastAsia="Arial" w:hAnsi="Arial" w:cs="Arial"/>
        </w:rPr>
        <w:t xml:space="preserve"> Dr Kong h</w:t>
      </w:r>
      <w:r w:rsidR="00325AE1" w:rsidRPr="00EC2A23">
        <w:rPr>
          <w:rFonts w:ascii="Arial" w:eastAsia="Arial" w:hAnsi="Arial" w:cs="Arial"/>
        </w:rPr>
        <w:t>as a</w:t>
      </w:r>
      <w:r w:rsidRPr="00EC2A23">
        <w:rPr>
          <w:rFonts w:ascii="Arial" w:eastAsia="Arial" w:hAnsi="Arial" w:cs="Arial"/>
        </w:rPr>
        <w:t xml:space="preserve"> strong background and experience in tsunami warning and mitigation, and preparedness. The goal of the Coalition is to “Contribute to increasing the number of Tsunami Ready communities as part of the Ocean Decade” through the following objectives:</w:t>
      </w:r>
    </w:p>
    <w:p w14:paraId="178EA6D3" w14:textId="77777777" w:rsidR="00310523" w:rsidRPr="00EC2A23" w:rsidRDefault="00310523" w:rsidP="00BA0BB8">
      <w:pPr>
        <w:spacing w:before="2" w:after="0"/>
        <w:ind w:right="217"/>
        <w:jc w:val="both"/>
        <w:rPr>
          <w:rFonts w:ascii="Arial" w:eastAsia="Arial" w:hAnsi="Arial" w:cs="Arial"/>
        </w:rPr>
      </w:pPr>
    </w:p>
    <w:p w14:paraId="56A2BB2D" w14:textId="0318003D" w:rsidR="00310523" w:rsidRPr="00EC2A23" w:rsidRDefault="00310523" w:rsidP="00BA0BB8">
      <w:pPr>
        <w:numPr>
          <w:ilvl w:val="0"/>
          <w:numId w:val="46"/>
        </w:numPr>
        <w:spacing w:after="0"/>
        <w:jc w:val="both"/>
        <w:rPr>
          <w:rFonts w:ascii="Arial" w:eastAsia="Arial" w:hAnsi="Arial" w:cs="Arial"/>
        </w:rPr>
      </w:pPr>
      <w:r w:rsidRPr="00EC2A23">
        <w:rPr>
          <w:rFonts w:ascii="Arial" w:eastAsia="Arial" w:hAnsi="Arial" w:cs="Arial"/>
        </w:rPr>
        <w:t>Raising the profile of UNESCO Tsunami Ready in collaboration with critical stakeholders across the UN system, interested regional organizations, national disaster management agencies and the public</w:t>
      </w:r>
      <w:r w:rsidR="00325AE1" w:rsidRPr="00EC2A23">
        <w:rPr>
          <w:rFonts w:ascii="Arial" w:eastAsia="Arial" w:hAnsi="Arial" w:cs="Arial"/>
        </w:rPr>
        <w:t>,</w:t>
      </w:r>
      <w:r w:rsidRPr="00EC2A23">
        <w:rPr>
          <w:rFonts w:ascii="Arial" w:eastAsia="Arial" w:hAnsi="Arial" w:cs="Arial"/>
        </w:rPr>
        <w:t xml:space="preserve"> </w:t>
      </w:r>
    </w:p>
    <w:p w14:paraId="3BF394F9" w14:textId="640BFDDD" w:rsidR="00310523" w:rsidRPr="00EC2A23" w:rsidRDefault="00310523" w:rsidP="00BA0BB8">
      <w:pPr>
        <w:numPr>
          <w:ilvl w:val="0"/>
          <w:numId w:val="46"/>
        </w:numPr>
        <w:spacing w:after="0"/>
        <w:jc w:val="both"/>
        <w:rPr>
          <w:rFonts w:ascii="Arial" w:eastAsia="Arial" w:hAnsi="Arial" w:cs="Arial"/>
        </w:rPr>
      </w:pPr>
      <w:r w:rsidRPr="00EC2A23">
        <w:rPr>
          <w:rFonts w:ascii="Arial" w:eastAsia="Arial" w:hAnsi="Arial" w:cs="Arial"/>
        </w:rPr>
        <w:t>Increasing funding resources for the implementation of Tsunami Ready</w:t>
      </w:r>
      <w:r w:rsidR="00325AE1" w:rsidRPr="00EC2A23">
        <w:rPr>
          <w:rFonts w:ascii="Arial" w:eastAsia="Arial" w:hAnsi="Arial" w:cs="Arial"/>
        </w:rPr>
        <w:t>,</w:t>
      </w:r>
    </w:p>
    <w:p w14:paraId="0AA6F651" w14:textId="0257FD82" w:rsidR="00310523" w:rsidRPr="00EC2A23" w:rsidRDefault="00310523" w:rsidP="00BA0BB8">
      <w:pPr>
        <w:numPr>
          <w:ilvl w:val="0"/>
          <w:numId w:val="46"/>
        </w:numPr>
        <w:spacing w:after="240"/>
        <w:jc w:val="both"/>
        <w:rPr>
          <w:rFonts w:ascii="Arial" w:eastAsia="Arial" w:hAnsi="Arial" w:cs="Arial"/>
        </w:rPr>
      </w:pPr>
      <w:r w:rsidRPr="00EC2A23">
        <w:rPr>
          <w:rFonts w:ascii="Arial" w:eastAsia="Arial" w:hAnsi="Arial" w:cs="Arial"/>
        </w:rPr>
        <w:t>Advising the IOC TOWS-WG, TT-DMP, and TT-TWO on the implementation of UNESCO Tsunami Ready, including on: i</w:t>
      </w:r>
      <w:r w:rsidR="006A58BA">
        <w:rPr>
          <w:rFonts w:ascii="Arial" w:eastAsia="Arial" w:hAnsi="Arial" w:cs="Arial"/>
        </w:rPr>
        <w:t>)</w:t>
      </w:r>
      <w:r w:rsidRPr="00EC2A23">
        <w:rPr>
          <w:rFonts w:ascii="Arial" w:eastAsia="Arial" w:hAnsi="Arial" w:cs="Arial"/>
        </w:rPr>
        <w:t xml:space="preserve"> Flexibility with regards to accomplishing the </w:t>
      </w:r>
      <w:r w:rsidRPr="00EC2A23">
        <w:rPr>
          <w:rFonts w:ascii="Arial" w:eastAsia="Arial" w:hAnsi="Arial" w:cs="Arial"/>
        </w:rPr>
        <w:lastRenderedPageBreak/>
        <w:t>indicators to allow for circumstances where formal bureaucratic frameworks/requirements may pose barriers; and ii</w:t>
      </w:r>
      <w:r w:rsidR="006A58BA">
        <w:rPr>
          <w:rFonts w:ascii="Arial" w:eastAsia="Arial" w:hAnsi="Arial" w:cs="Arial"/>
        </w:rPr>
        <w:t>)</w:t>
      </w:r>
      <w:r w:rsidRPr="00EC2A23">
        <w:rPr>
          <w:rFonts w:ascii="Arial" w:eastAsia="Arial" w:hAnsi="Arial" w:cs="Arial"/>
        </w:rPr>
        <w:t xml:space="preserve"> Consideration of unique regional and/or local circumstances.</w:t>
      </w:r>
    </w:p>
    <w:p w14:paraId="4F24C8C8" w14:textId="04A50C51" w:rsidR="00310523" w:rsidRPr="00EC2A23" w:rsidRDefault="00310523" w:rsidP="00BA0BB8">
      <w:pPr>
        <w:numPr>
          <w:ilvl w:val="0"/>
          <w:numId w:val="41"/>
        </w:numPr>
        <w:spacing w:before="2" w:after="0"/>
        <w:ind w:right="217"/>
        <w:jc w:val="both"/>
        <w:rPr>
          <w:rFonts w:ascii="Arial" w:eastAsia="Arial" w:hAnsi="Arial" w:cs="Arial"/>
          <w:b/>
        </w:rPr>
      </w:pPr>
      <w:r w:rsidRPr="00EC2A23">
        <w:rPr>
          <w:rFonts w:ascii="Arial" w:eastAsia="Arial" w:hAnsi="Arial" w:cs="Arial"/>
          <w:b/>
          <w:color w:val="000000"/>
        </w:rPr>
        <w:t xml:space="preserve">Plans for the </w:t>
      </w:r>
      <w:bookmarkStart w:id="2" w:name="_Hlk131088438"/>
      <w:r w:rsidRPr="00EC2A23">
        <w:rPr>
          <w:rFonts w:ascii="Arial" w:eastAsia="Arial" w:hAnsi="Arial" w:cs="Arial"/>
          <w:b/>
          <w:color w:val="000000"/>
        </w:rPr>
        <w:t>2nd UNESCO</w:t>
      </w:r>
      <w:r w:rsidR="005C22F9">
        <w:rPr>
          <w:rFonts w:ascii="Arial" w:eastAsia="Arial" w:hAnsi="Arial" w:cs="Arial"/>
          <w:b/>
          <w:color w:val="000000"/>
        </w:rPr>
        <w:t>-IOC</w:t>
      </w:r>
      <w:r w:rsidRPr="00EC2A23">
        <w:rPr>
          <w:rFonts w:ascii="Arial" w:eastAsia="Arial" w:hAnsi="Arial" w:cs="Arial"/>
          <w:b/>
          <w:color w:val="000000"/>
        </w:rPr>
        <w:t xml:space="preserve"> Science Symposium </w:t>
      </w:r>
      <w:bookmarkEnd w:id="2"/>
      <w:r w:rsidRPr="00EC2A23">
        <w:rPr>
          <w:rFonts w:ascii="Arial" w:eastAsia="Arial" w:hAnsi="Arial" w:cs="Arial"/>
          <w:b/>
          <w:color w:val="000000"/>
        </w:rPr>
        <w:t>on advances in tsunami warning to enhance community responses</w:t>
      </w:r>
      <w:r w:rsidRPr="00EC2A23">
        <w:rPr>
          <w:rFonts w:ascii="Arial" w:eastAsia="Arial" w:hAnsi="Arial" w:cs="Arial"/>
          <w:b/>
        </w:rPr>
        <w:t>:</w:t>
      </w:r>
    </w:p>
    <w:p w14:paraId="5137733A" w14:textId="77777777" w:rsidR="00310523" w:rsidRPr="00EC2A23" w:rsidRDefault="00310523" w:rsidP="00BA0BB8">
      <w:pPr>
        <w:spacing w:before="2" w:after="0"/>
        <w:ind w:right="217"/>
        <w:jc w:val="both"/>
        <w:rPr>
          <w:rFonts w:ascii="Arial" w:eastAsia="Arial" w:hAnsi="Arial" w:cs="Arial"/>
        </w:rPr>
      </w:pPr>
    </w:p>
    <w:p w14:paraId="6EB87469" w14:textId="7859B723" w:rsidR="00310523" w:rsidRPr="00EC2A23" w:rsidRDefault="00310523" w:rsidP="00BA0BB8">
      <w:pPr>
        <w:spacing w:before="2" w:after="0"/>
        <w:ind w:right="217"/>
        <w:jc w:val="both"/>
        <w:rPr>
          <w:rFonts w:ascii="Arial" w:eastAsia="Arial" w:hAnsi="Arial" w:cs="Arial"/>
        </w:rPr>
      </w:pPr>
      <w:r w:rsidRPr="00EC2A23">
        <w:rPr>
          <w:rFonts w:ascii="Arial" w:eastAsia="Arial" w:hAnsi="Arial" w:cs="Arial"/>
        </w:rPr>
        <w:t xml:space="preserve">Dr Harkunti Rahayu, chair of the </w:t>
      </w:r>
      <w:r w:rsidR="000D236F" w:rsidRPr="000D236F">
        <w:rPr>
          <w:rFonts w:ascii="Arial" w:eastAsia="Arial" w:hAnsi="Arial" w:cs="Arial"/>
        </w:rPr>
        <w:t>2nd UNESCO</w:t>
      </w:r>
      <w:r w:rsidR="005C22F9">
        <w:rPr>
          <w:rFonts w:ascii="Arial" w:eastAsia="Arial" w:hAnsi="Arial" w:cs="Arial"/>
        </w:rPr>
        <w:t>-IOC</w:t>
      </w:r>
      <w:r w:rsidR="000D236F" w:rsidRPr="000D236F">
        <w:rPr>
          <w:rFonts w:ascii="Arial" w:eastAsia="Arial" w:hAnsi="Arial" w:cs="Arial"/>
        </w:rPr>
        <w:t xml:space="preserve"> Science Symposium </w:t>
      </w:r>
      <w:r w:rsidRPr="00EC2A23">
        <w:rPr>
          <w:rFonts w:ascii="Arial" w:eastAsia="Arial" w:hAnsi="Arial" w:cs="Arial"/>
        </w:rPr>
        <w:t>Organizing Committee</w:t>
      </w:r>
      <w:r w:rsidR="00502137">
        <w:rPr>
          <w:rFonts w:ascii="Arial" w:eastAsia="Arial" w:hAnsi="Arial" w:cs="Arial"/>
        </w:rPr>
        <w:t>,</w:t>
      </w:r>
      <w:r w:rsidRPr="00EC2A23">
        <w:rPr>
          <w:rFonts w:ascii="Arial" w:eastAsia="Arial" w:hAnsi="Arial" w:cs="Arial"/>
        </w:rPr>
        <w:t xml:space="preserve"> reported that </w:t>
      </w:r>
      <w:r w:rsidR="000D236F">
        <w:rPr>
          <w:rFonts w:ascii="Arial" w:eastAsia="Arial" w:hAnsi="Arial" w:cs="Arial"/>
        </w:rPr>
        <w:t xml:space="preserve">Indonesia </w:t>
      </w:r>
      <w:r w:rsidR="005C22F9">
        <w:rPr>
          <w:rFonts w:ascii="Arial" w:eastAsia="Arial" w:hAnsi="Arial" w:cs="Arial"/>
        </w:rPr>
        <w:t xml:space="preserve">and the ICG/IOTWMS </w:t>
      </w:r>
      <w:r w:rsidR="000D236F">
        <w:rPr>
          <w:rFonts w:ascii="Arial" w:eastAsia="Arial" w:hAnsi="Arial" w:cs="Arial"/>
        </w:rPr>
        <w:t>plans to host a</w:t>
      </w:r>
      <w:r w:rsidR="005C22F9">
        <w:rPr>
          <w:rFonts w:ascii="Arial" w:eastAsia="Arial" w:hAnsi="Arial" w:cs="Arial"/>
        </w:rPr>
        <w:t>n Indian Ocean</w:t>
      </w:r>
      <w:r w:rsidRPr="00EC2A23">
        <w:rPr>
          <w:rFonts w:ascii="Arial" w:eastAsia="Arial" w:hAnsi="Arial" w:cs="Arial"/>
        </w:rPr>
        <w:t xml:space="preserve"> Tsunami Symposium </w:t>
      </w:r>
      <w:r w:rsidR="000D236F">
        <w:rPr>
          <w:rFonts w:ascii="Arial" w:eastAsia="Arial" w:hAnsi="Arial" w:cs="Arial"/>
        </w:rPr>
        <w:t>in</w:t>
      </w:r>
      <w:r w:rsidRPr="00EC2A23">
        <w:rPr>
          <w:rFonts w:ascii="Arial" w:eastAsia="Arial" w:hAnsi="Arial" w:cs="Arial"/>
        </w:rPr>
        <w:t xml:space="preserve"> the first week of December 2024 in Aceh, Indonesia</w:t>
      </w:r>
      <w:r w:rsidR="000D236F">
        <w:rPr>
          <w:rFonts w:ascii="Arial" w:eastAsia="Arial" w:hAnsi="Arial" w:cs="Arial"/>
        </w:rPr>
        <w:t>, back-to-back with the 14</w:t>
      </w:r>
      <w:r w:rsidR="000D236F" w:rsidRPr="00BA0BB8">
        <w:rPr>
          <w:rFonts w:ascii="Arial" w:eastAsia="Arial" w:hAnsi="Arial" w:cs="Arial"/>
          <w:vertAlign w:val="superscript"/>
        </w:rPr>
        <w:t>th</w:t>
      </w:r>
      <w:r w:rsidR="000D236F">
        <w:rPr>
          <w:rFonts w:ascii="Arial" w:eastAsia="Arial" w:hAnsi="Arial" w:cs="Arial"/>
        </w:rPr>
        <w:t xml:space="preserve"> Session of the ICG/IOTWMS in Jakarta</w:t>
      </w:r>
      <w:r w:rsidRPr="00EC2A23">
        <w:rPr>
          <w:rFonts w:ascii="Arial" w:eastAsia="Arial" w:hAnsi="Arial" w:cs="Arial"/>
        </w:rPr>
        <w:t xml:space="preserve">. </w:t>
      </w:r>
      <w:r w:rsidR="005C22F9">
        <w:rPr>
          <w:rFonts w:ascii="Arial" w:eastAsia="Arial" w:hAnsi="Arial" w:cs="Arial"/>
        </w:rPr>
        <w:t xml:space="preserve">The year </w:t>
      </w:r>
      <w:r w:rsidR="000D236F">
        <w:rPr>
          <w:rFonts w:ascii="Arial" w:eastAsia="Arial" w:hAnsi="Arial" w:cs="Arial"/>
        </w:rPr>
        <w:t>2024 will</w:t>
      </w:r>
      <w:r w:rsidRPr="00EC2A23">
        <w:rPr>
          <w:rFonts w:ascii="Arial" w:eastAsia="Arial" w:hAnsi="Arial" w:cs="Arial"/>
        </w:rPr>
        <w:t xml:space="preserve"> </w:t>
      </w:r>
      <w:r w:rsidR="005C22F9">
        <w:rPr>
          <w:rFonts w:ascii="Arial" w:eastAsia="Arial" w:hAnsi="Arial" w:cs="Arial"/>
        </w:rPr>
        <w:t>mark</w:t>
      </w:r>
      <w:r w:rsidR="005C22F9" w:rsidRPr="00EC2A23">
        <w:rPr>
          <w:rFonts w:ascii="Arial" w:eastAsia="Arial" w:hAnsi="Arial" w:cs="Arial"/>
        </w:rPr>
        <w:t xml:space="preserve"> </w:t>
      </w:r>
      <w:r w:rsidRPr="00EC2A23">
        <w:rPr>
          <w:rFonts w:ascii="Arial" w:eastAsia="Arial" w:hAnsi="Arial" w:cs="Arial"/>
        </w:rPr>
        <w:t xml:space="preserve">the 20th commemoration since the Indian Ocean </w:t>
      </w:r>
      <w:r w:rsidR="005C22F9">
        <w:rPr>
          <w:rFonts w:ascii="Arial" w:eastAsia="Arial" w:hAnsi="Arial" w:cs="Arial"/>
        </w:rPr>
        <w:t xml:space="preserve">Tsunami of 2004 </w:t>
      </w:r>
      <w:r w:rsidRPr="00EC2A23">
        <w:rPr>
          <w:rFonts w:ascii="Arial" w:eastAsia="Arial" w:hAnsi="Arial" w:cs="Arial"/>
        </w:rPr>
        <w:t>killed nearly 200,000</w:t>
      </w:r>
      <w:r w:rsidR="005C22F9">
        <w:rPr>
          <w:rFonts w:ascii="Arial" w:eastAsia="Arial" w:hAnsi="Arial" w:cs="Arial"/>
        </w:rPr>
        <w:t xml:space="preserve"> people</w:t>
      </w:r>
      <w:r w:rsidRPr="00EC2A23">
        <w:rPr>
          <w:rFonts w:ascii="Arial" w:eastAsia="Arial" w:hAnsi="Arial" w:cs="Arial"/>
        </w:rPr>
        <w:t xml:space="preserve"> in Indonesia and </w:t>
      </w:r>
      <w:r w:rsidR="000D236F">
        <w:rPr>
          <w:rFonts w:ascii="Arial" w:eastAsia="Arial" w:hAnsi="Arial" w:cs="Arial"/>
        </w:rPr>
        <w:t>in total more than</w:t>
      </w:r>
      <w:r w:rsidR="000D236F" w:rsidRPr="00EC2A23">
        <w:rPr>
          <w:rFonts w:ascii="Arial" w:eastAsia="Arial" w:hAnsi="Arial" w:cs="Arial"/>
        </w:rPr>
        <w:t xml:space="preserve"> </w:t>
      </w:r>
      <w:r w:rsidRPr="00EC2A23">
        <w:rPr>
          <w:rFonts w:ascii="Arial" w:eastAsia="Arial" w:hAnsi="Arial" w:cs="Arial"/>
        </w:rPr>
        <w:t>2</w:t>
      </w:r>
      <w:r w:rsidR="000D236F">
        <w:rPr>
          <w:rFonts w:ascii="Arial" w:eastAsia="Arial" w:hAnsi="Arial" w:cs="Arial"/>
        </w:rPr>
        <w:t>30</w:t>
      </w:r>
      <w:r w:rsidRPr="00EC2A23">
        <w:rPr>
          <w:rFonts w:ascii="Arial" w:eastAsia="Arial" w:hAnsi="Arial" w:cs="Arial"/>
        </w:rPr>
        <w:t>,000 across the Indian Ocean.</w:t>
      </w:r>
      <w:r w:rsidR="000D236F">
        <w:rPr>
          <w:rFonts w:ascii="Arial" w:eastAsia="Arial" w:hAnsi="Arial" w:cs="Arial"/>
        </w:rPr>
        <w:t xml:space="preserve"> The Government of the Republic of Indonesia, through the Head of the Indonesian Agency for Meteorology, Climatology and Geophysics</w:t>
      </w:r>
      <w:r w:rsidR="005C22F9">
        <w:rPr>
          <w:rFonts w:ascii="Arial" w:eastAsia="Arial" w:hAnsi="Arial" w:cs="Arial"/>
        </w:rPr>
        <w:t xml:space="preserve"> (BMKG and Chair of the ICG/IOTWNMS, Dr Dwikorita Karnawati, has offered to make the symposium global and accordingly host the </w:t>
      </w:r>
      <w:r w:rsidR="005C22F9" w:rsidRPr="005C22F9">
        <w:rPr>
          <w:rFonts w:ascii="Arial" w:eastAsia="Arial" w:hAnsi="Arial" w:cs="Arial"/>
        </w:rPr>
        <w:t>2nd UNESCO-IOC Science Symposium on advances in tsunami warning to enhance community responses</w:t>
      </w:r>
      <w:r w:rsidR="005C22F9">
        <w:rPr>
          <w:rFonts w:ascii="Arial" w:eastAsia="Arial" w:hAnsi="Arial" w:cs="Arial"/>
        </w:rPr>
        <w:t>.</w:t>
      </w:r>
    </w:p>
    <w:p w14:paraId="3556CE97" w14:textId="77777777" w:rsidR="00310523" w:rsidRPr="00EC2A23" w:rsidRDefault="00310523" w:rsidP="00BA0BB8">
      <w:pPr>
        <w:spacing w:before="2" w:after="0"/>
        <w:ind w:right="217"/>
        <w:jc w:val="both"/>
        <w:rPr>
          <w:rFonts w:ascii="Arial" w:eastAsia="Arial" w:hAnsi="Arial" w:cs="Arial"/>
        </w:rPr>
      </w:pPr>
    </w:p>
    <w:p w14:paraId="5E4046CD" w14:textId="77777777" w:rsidR="00310523" w:rsidRPr="00EC2A23" w:rsidRDefault="00310523" w:rsidP="00BA0BB8">
      <w:pPr>
        <w:spacing w:before="2" w:after="0"/>
        <w:ind w:right="217"/>
        <w:jc w:val="both"/>
        <w:rPr>
          <w:rFonts w:ascii="Arial" w:eastAsia="Arial" w:hAnsi="Arial" w:cs="Arial"/>
        </w:rPr>
      </w:pPr>
      <w:r w:rsidRPr="00EC2A23">
        <w:rPr>
          <w:rFonts w:ascii="Arial" w:eastAsia="Arial" w:hAnsi="Arial" w:cs="Arial"/>
        </w:rPr>
        <w:t>The TT-DMP recommended having discussions about the nomination of a Tsunami Symposium vice-chair and members of the committee.</w:t>
      </w:r>
    </w:p>
    <w:p w14:paraId="166B9BCC" w14:textId="77777777" w:rsidR="00E74216" w:rsidRPr="00EC2A23" w:rsidRDefault="00310523">
      <w:pPr>
        <w:widowControl w:val="0"/>
        <w:spacing w:before="240" w:after="0"/>
        <w:jc w:val="both"/>
        <w:rPr>
          <w:rFonts w:ascii="Arial" w:eastAsia="Arial" w:hAnsi="Arial" w:cs="Arial"/>
          <w:b/>
          <w:color w:val="0070C0"/>
        </w:rPr>
      </w:pPr>
      <w:r w:rsidRPr="00EC2A23">
        <w:rPr>
          <w:rFonts w:ascii="Arial" w:eastAsia="Arial" w:hAnsi="Arial" w:cs="Arial"/>
          <w:b/>
          <w:color w:val="0070C0"/>
        </w:rPr>
        <w:t>Recommendations to TOWS-</w:t>
      </w:r>
      <w:r w:rsidR="00E74216" w:rsidRPr="00EC2A23">
        <w:rPr>
          <w:rFonts w:ascii="Arial" w:eastAsia="Arial" w:hAnsi="Arial" w:cs="Arial"/>
          <w:b/>
          <w:color w:val="0070C0"/>
        </w:rPr>
        <w:t>WG</w:t>
      </w:r>
    </w:p>
    <w:p w14:paraId="15089029" w14:textId="3EC1DBF4" w:rsidR="00310523" w:rsidRPr="00EC2A23" w:rsidRDefault="00310523" w:rsidP="00790BA9">
      <w:pPr>
        <w:pStyle w:val="NoSpacing"/>
      </w:pPr>
    </w:p>
    <w:p w14:paraId="69AC5FE2" w14:textId="77777777" w:rsidR="00E74216" w:rsidRPr="00EC2A23" w:rsidRDefault="00E74216" w:rsidP="00E74216">
      <w:pPr>
        <w:jc w:val="both"/>
        <w:rPr>
          <w:rFonts w:ascii="Arial" w:hAnsi="Arial" w:cs="Arial"/>
          <w:lang w:val="en-CA"/>
        </w:rPr>
      </w:pPr>
      <w:r w:rsidRPr="00EC2A23">
        <w:rPr>
          <w:rFonts w:ascii="Arial" w:hAnsi="Arial" w:cs="Arial"/>
          <w:b/>
          <w:lang w:val="en-CA"/>
        </w:rPr>
        <w:t>Noted</w:t>
      </w:r>
      <w:r w:rsidRPr="00EC2A23">
        <w:rPr>
          <w:rFonts w:ascii="Arial" w:hAnsi="Arial" w:cs="Arial"/>
          <w:lang w:val="en-CA"/>
        </w:rPr>
        <w:t xml:space="preserve"> with appreciation the nomination of Dr Laura Kong as the chair of the UNESCO/IOC Tsunami Ready Coalition;</w:t>
      </w:r>
    </w:p>
    <w:p w14:paraId="14E74F06" w14:textId="24D3B38D" w:rsidR="00E74216" w:rsidRPr="00EC2A23" w:rsidRDefault="00E74216" w:rsidP="00E74216">
      <w:pPr>
        <w:jc w:val="both"/>
        <w:rPr>
          <w:rFonts w:ascii="Arial" w:hAnsi="Arial" w:cs="Arial"/>
          <w:lang w:val="en-CA"/>
        </w:rPr>
      </w:pPr>
      <w:r w:rsidRPr="00EC2A23">
        <w:rPr>
          <w:rFonts w:ascii="Arial" w:hAnsi="Arial" w:cs="Arial"/>
          <w:b/>
          <w:lang w:val="en-CA"/>
        </w:rPr>
        <w:t>Accepts</w:t>
      </w:r>
      <w:r w:rsidRPr="00EC2A23">
        <w:rPr>
          <w:rFonts w:ascii="Arial" w:hAnsi="Arial" w:cs="Arial"/>
          <w:lang w:val="en-CA"/>
        </w:rPr>
        <w:t xml:space="preserve"> with appreciation the offer of the Government of the Republic of Indonesia to host the </w:t>
      </w:r>
      <w:r w:rsidR="000D236F">
        <w:rPr>
          <w:rFonts w:ascii="Arial" w:hAnsi="Arial" w:cs="Arial"/>
          <w:lang w:val="en-CA"/>
        </w:rPr>
        <w:t>Global S</w:t>
      </w:r>
      <w:r w:rsidRPr="00EC2A23">
        <w:rPr>
          <w:rFonts w:ascii="Arial" w:hAnsi="Arial" w:cs="Arial"/>
          <w:lang w:val="en-CA"/>
        </w:rPr>
        <w:t>ymposium in December 2024 as part of the plans by the ICG/IOTWMS to commemorate the 20th Anniversary of the Indian Ocean Tsunami of 2004.</w:t>
      </w:r>
    </w:p>
    <w:p w14:paraId="08CF5E91" w14:textId="735E6437" w:rsidR="00361AB6" w:rsidRDefault="00E74216" w:rsidP="00E74216">
      <w:pPr>
        <w:jc w:val="both"/>
        <w:rPr>
          <w:rFonts w:ascii="Arial" w:hAnsi="Arial" w:cs="Arial"/>
          <w:lang w:val="en-CA"/>
        </w:rPr>
      </w:pPr>
      <w:r w:rsidRPr="00EC2A23">
        <w:rPr>
          <w:rFonts w:ascii="Arial" w:hAnsi="Arial" w:cs="Arial"/>
          <w:b/>
          <w:lang w:val="en-CA"/>
        </w:rPr>
        <w:t>Recommends</w:t>
      </w:r>
      <w:r w:rsidRPr="00EC2A23">
        <w:rPr>
          <w:rFonts w:ascii="Arial" w:hAnsi="Arial" w:cs="Arial"/>
          <w:lang w:val="en-CA"/>
        </w:rPr>
        <w:t xml:space="preserve"> the nomination of a Tsunami Symposium co-chair and members of the committee.</w:t>
      </w:r>
    </w:p>
    <w:p w14:paraId="6141EB6D" w14:textId="77777777" w:rsidR="00256E10" w:rsidRDefault="00256E10">
      <w:pPr>
        <w:rPr>
          <w:rFonts w:ascii="Arial" w:eastAsia="Arial" w:hAnsi="Arial" w:cs="Arial"/>
          <w:b/>
        </w:rPr>
      </w:pPr>
      <w:r>
        <w:rPr>
          <w:rFonts w:ascii="Arial" w:eastAsia="Arial" w:hAnsi="Arial" w:cs="Arial"/>
          <w:b/>
        </w:rPr>
        <w:br w:type="page"/>
      </w:r>
    </w:p>
    <w:p w14:paraId="2D32686D" w14:textId="3C248CFF" w:rsidR="00361AB6" w:rsidRDefault="00361AB6" w:rsidP="00BA0BB8">
      <w:pPr>
        <w:spacing w:after="0"/>
        <w:rPr>
          <w:rFonts w:ascii="Arial" w:eastAsia="Arial" w:hAnsi="Arial" w:cs="Arial"/>
          <w:b/>
        </w:rPr>
      </w:pPr>
      <w:r w:rsidRPr="00361AB6">
        <w:rPr>
          <w:rFonts w:ascii="Arial" w:eastAsia="Arial" w:hAnsi="Arial" w:cs="Arial"/>
          <w:b/>
        </w:rPr>
        <w:lastRenderedPageBreak/>
        <w:t xml:space="preserve">TASK TEAM ON TSUNAMI WATCH OPERATIONS (TT TWO) </w:t>
      </w:r>
      <w:r>
        <w:rPr>
          <w:rFonts w:ascii="Arial" w:eastAsia="Arial" w:hAnsi="Arial" w:cs="Arial"/>
          <w:b/>
        </w:rPr>
        <w:t xml:space="preserve">SEPARATE </w:t>
      </w:r>
      <w:r w:rsidRPr="00361AB6">
        <w:rPr>
          <w:rFonts w:ascii="Arial" w:eastAsia="Arial" w:hAnsi="Arial" w:cs="Arial"/>
          <w:b/>
        </w:rPr>
        <w:t>SESSION</w:t>
      </w:r>
      <w:r>
        <w:rPr>
          <w:rFonts w:ascii="Arial" w:eastAsia="Arial" w:hAnsi="Arial" w:cs="Arial"/>
          <w:b/>
        </w:rPr>
        <w:t xml:space="preserve"> #1</w:t>
      </w:r>
      <w:r w:rsidRPr="00A56B08">
        <w:rPr>
          <w:rFonts w:ascii="Arial" w:eastAsia="Arial" w:hAnsi="Arial" w:cs="Arial"/>
          <w:b/>
        </w:rPr>
        <w:t xml:space="preserve"> </w:t>
      </w:r>
    </w:p>
    <w:p w14:paraId="7CDF6606" w14:textId="71C10F27" w:rsidR="00361AB6" w:rsidRPr="00BA0BB8" w:rsidRDefault="00361AB6" w:rsidP="00BA0BB8">
      <w:pPr>
        <w:spacing w:after="0"/>
        <w:rPr>
          <w:rFonts w:ascii="Arial" w:eastAsia="Arial" w:hAnsi="Arial" w:cs="Arial"/>
          <w:bCs/>
        </w:rPr>
      </w:pPr>
      <w:r w:rsidRPr="00BA0BB8">
        <w:rPr>
          <w:rFonts w:ascii="Arial" w:eastAsia="Arial" w:hAnsi="Arial" w:cs="Arial"/>
          <w:bCs/>
        </w:rPr>
        <w:t xml:space="preserve">(Chaired by </w:t>
      </w:r>
      <w:r w:rsidR="00803310">
        <w:rPr>
          <w:rFonts w:ascii="Arial" w:eastAsia="Arial" w:hAnsi="Arial" w:cs="Arial"/>
          <w:bCs/>
          <w:color w:val="000000"/>
        </w:rPr>
        <w:t>Mr Yuji</w:t>
      </w:r>
      <w:r w:rsidRPr="00BA0BB8">
        <w:rPr>
          <w:rFonts w:ascii="Arial" w:eastAsia="Arial" w:hAnsi="Arial" w:cs="Arial"/>
          <w:bCs/>
        </w:rPr>
        <w:t xml:space="preserve"> Nishimae</w:t>
      </w:r>
      <w:r w:rsidRPr="00BA0BB8">
        <w:rPr>
          <w:rFonts w:ascii="Arial" w:eastAsia="Arial" w:hAnsi="Arial" w:cs="Arial"/>
          <w:bCs/>
          <w:color w:val="000000"/>
        </w:rPr>
        <w:t>)</w:t>
      </w:r>
    </w:p>
    <w:p w14:paraId="597EDFD9" w14:textId="77777777" w:rsidR="00E74216" w:rsidRPr="00BA0BB8" w:rsidRDefault="00E74216" w:rsidP="00E74216">
      <w:pPr>
        <w:jc w:val="both"/>
        <w:rPr>
          <w:rFonts w:ascii="Arial" w:hAnsi="Arial" w:cs="Arial"/>
        </w:rPr>
      </w:pPr>
    </w:p>
    <w:p w14:paraId="717038FD" w14:textId="66D225A7" w:rsidR="00816D7E" w:rsidRPr="00790BA9" w:rsidRDefault="00816D7E" w:rsidP="00816D7E">
      <w:pPr>
        <w:pStyle w:val="ListParagraph"/>
        <w:numPr>
          <w:ilvl w:val="0"/>
          <w:numId w:val="47"/>
        </w:numPr>
        <w:rPr>
          <w:rFonts w:ascii="Arial" w:eastAsia="Arial" w:hAnsi="Arial" w:cs="Arial"/>
          <w:b/>
          <w:color w:val="000000"/>
        </w:rPr>
      </w:pPr>
      <w:r w:rsidRPr="00790BA9">
        <w:rPr>
          <w:rFonts w:ascii="Arial" w:eastAsia="Arial" w:hAnsi="Arial" w:cs="Arial"/>
          <w:b/>
          <w:color w:val="000000"/>
        </w:rPr>
        <w:t>TT</w:t>
      </w:r>
      <w:r w:rsidR="00AA1E55">
        <w:rPr>
          <w:rFonts w:ascii="Arial" w:eastAsia="Arial" w:hAnsi="Arial" w:cs="Arial"/>
          <w:b/>
          <w:color w:val="000000"/>
        </w:rPr>
        <w:t xml:space="preserve"> </w:t>
      </w:r>
      <w:r>
        <w:rPr>
          <w:rFonts w:ascii="Arial" w:eastAsia="Arial" w:hAnsi="Arial" w:cs="Arial"/>
          <w:b/>
          <w:color w:val="000000"/>
        </w:rPr>
        <w:t xml:space="preserve">TWO </w:t>
      </w:r>
      <w:r w:rsidRPr="00790BA9">
        <w:rPr>
          <w:rFonts w:ascii="Arial" w:eastAsia="Arial" w:hAnsi="Arial" w:cs="Arial"/>
          <w:b/>
          <w:color w:val="000000"/>
        </w:rPr>
        <w:t>SESSION ORGANI</w:t>
      </w:r>
      <w:r>
        <w:rPr>
          <w:rFonts w:ascii="Arial" w:eastAsia="Arial" w:hAnsi="Arial" w:cs="Arial"/>
          <w:b/>
          <w:color w:val="000000"/>
        </w:rPr>
        <w:t>S</w:t>
      </w:r>
      <w:r w:rsidRPr="00790BA9">
        <w:rPr>
          <w:rFonts w:ascii="Arial" w:eastAsia="Arial" w:hAnsi="Arial" w:cs="Arial"/>
          <w:b/>
          <w:color w:val="000000"/>
        </w:rPr>
        <w:t>ATION</w:t>
      </w:r>
    </w:p>
    <w:p w14:paraId="79474781" w14:textId="77777777" w:rsidR="00816D7E" w:rsidRDefault="00816D7E" w:rsidP="00816D7E">
      <w:pPr>
        <w:widowControl w:val="0"/>
        <w:spacing w:before="240" w:after="0"/>
        <w:jc w:val="both"/>
        <w:rPr>
          <w:rFonts w:ascii="Arial" w:eastAsia="Arial" w:hAnsi="Arial" w:cs="Arial"/>
          <w:b/>
          <w:color w:val="000000"/>
        </w:rPr>
      </w:pPr>
      <w:r>
        <w:rPr>
          <w:rFonts w:ascii="Arial" w:eastAsia="Arial" w:hAnsi="Arial" w:cs="Arial"/>
          <w:b/>
          <w:color w:val="000000"/>
        </w:rPr>
        <w:t xml:space="preserve"> Logistics, participants, agenda</w:t>
      </w:r>
    </w:p>
    <w:p w14:paraId="3E8F1AF9" w14:textId="689BE92F" w:rsidR="00816D7E" w:rsidRPr="00C00802" w:rsidRDefault="00803310" w:rsidP="00816D7E">
      <w:pPr>
        <w:widowControl w:val="0"/>
        <w:spacing w:before="240" w:after="0"/>
        <w:rPr>
          <w:rFonts w:ascii="Arial" w:eastAsia="Arial" w:hAnsi="Arial" w:cs="Arial"/>
        </w:rPr>
      </w:pPr>
      <w:r>
        <w:rPr>
          <w:rFonts w:ascii="Arial" w:eastAsia="Arial" w:hAnsi="Arial" w:cs="Arial"/>
        </w:rPr>
        <w:t>Mr Yuji</w:t>
      </w:r>
      <w:r w:rsidR="00816D7E" w:rsidRPr="00C00802">
        <w:rPr>
          <w:rFonts w:ascii="Arial" w:eastAsia="Arial" w:hAnsi="Arial" w:cs="Arial"/>
        </w:rPr>
        <w:t xml:space="preserve"> Nishimae welcomed all participants to the </w:t>
      </w:r>
      <w:r w:rsidR="00361AB6">
        <w:rPr>
          <w:rFonts w:ascii="Arial" w:eastAsia="Arial" w:hAnsi="Arial" w:cs="Arial"/>
        </w:rPr>
        <w:t xml:space="preserve">separate session and </w:t>
      </w:r>
      <w:r w:rsidR="00816D7E" w:rsidRPr="00C00802">
        <w:rPr>
          <w:rFonts w:ascii="Arial" w:eastAsia="Arial" w:hAnsi="Arial" w:cs="Arial"/>
        </w:rPr>
        <w:t>meeting of the TOWS-WG Task Team on Tsunami Watch Operations (TT TWO)</w:t>
      </w:r>
      <w:r w:rsidR="00361AB6">
        <w:rPr>
          <w:rFonts w:ascii="Arial" w:eastAsia="Arial" w:hAnsi="Arial" w:cs="Arial"/>
        </w:rPr>
        <w:t>. He</w:t>
      </w:r>
      <w:r w:rsidR="00816D7E" w:rsidRPr="00C00802">
        <w:rPr>
          <w:rFonts w:ascii="Arial" w:eastAsia="Arial" w:hAnsi="Arial" w:cs="Arial"/>
        </w:rPr>
        <w:t xml:space="preserve"> </w:t>
      </w:r>
      <w:r w:rsidR="00D708A3">
        <w:rPr>
          <w:rFonts w:ascii="Arial" w:eastAsia="Arial" w:hAnsi="Arial" w:cs="Arial"/>
        </w:rPr>
        <w:t>requested</w:t>
      </w:r>
      <w:r w:rsidR="00816D7E" w:rsidRPr="00C00802">
        <w:rPr>
          <w:rFonts w:ascii="Arial" w:eastAsia="Arial" w:hAnsi="Arial" w:cs="Arial"/>
        </w:rPr>
        <w:t xml:space="preserve"> the members of the Task Team</w:t>
      </w:r>
      <w:r w:rsidR="00D708A3">
        <w:rPr>
          <w:rFonts w:ascii="Arial" w:eastAsia="Arial" w:hAnsi="Arial" w:cs="Arial"/>
        </w:rPr>
        <w:t xml:space="preserve"> to introduce themselves</w:t>
      </w:r>
      <w:r w:rsidR="00816D7E" w:rsidRPr="00C00802">
        <w:rPr>
          <w:rFonts w:ascii="Arial" w:eastAsia="Arial" w:hAnsi="Arial" w:cs="Arial"/>
        </w:rPr>
        <w:t xml:space="preserve">. </w:t>
      </w:r>
    </w:p>
    <w:p w14:paraId="130A86B8" w14:textId="3B081C39" w:rsidR="00816D7E" w:rsidRPr="00C00802" w:rsidRDefault="00816D7E" w:rsidP="00816D7E">
      <w:pPr>
        <w:widowControl w:val="0"/>
        <w:spacing w:before="240" w:after="0"/>
        <w:rPr>
          <w:rFonts w:ascii="Arial" w:eastAsia="Arial" w:hAnsi="Arial" w:cs="Arial"/>
        </w:rPr>
      </w:pPr>
      <w:r w:rsidRPr="00C00802">
        <w:rPr>
          <w:rFonts w:ascii="Arial" w:eastAsia="Arial" w:hAnsi="Arial" w:cs="Arial"/>
        </w:rPr>
        <w:t xml:space="preserve">Mr Rick Bailey, IOC-UNESCO Technical Secretariat for TT TWO, reviewed the meeting logistics and agenda (refer to Annex 1). He proposed that </w:t>
      </w:r>
      <w:r w:rsidR="00D708A3" w:rsidRPr="00BA0BB8">
        <w:rPr>
          <w:rFonts w:ascii="Arial" w:eastAsia="Arial" w:hAnsi="Arial" w:cs="Arial"/>
          <w:i/>
          <w:iCs/>
        </w:rPr>
        <w:t>Agenda Item #2</w:t>
      </w:r>
      <w:r w:rsidR="00D708A3">
        <w:rPr>
          <w:rFonts w:ascii="Arial" w:eastAsia="Arial" w:hAnsi="Arial" w:cs="Arial"/>
        </w:rPr>
        <w:t xml:space="preserve"> </w:t>
      </w:r>
      <w:r w:rsidR="00D708A3" w:rsidRPr="00BA0BB8">
        <w:rPr>
          <w:rFonts w:ascii="Arial" w:eastAsia="Arial" w:hAnsi="Arial" w:cs="Arial"/>
          <w:i/>
          <w:iCs/>
        </w:rPr>
        <w:t>Review of A</w:t>
      </w:r>
      <w:r w:rsidRPr="00BA0BB8">
        <w:rPr>
          <w:rFonts w:ascii="Arial" w:eastAsia="Arial" w:hAnsi="Arial" w:cs="Arial"/>
          <w:i/>
          <w:iCs/>
        </w:rPr>
        <w:t xml:space="preserve">ction </w:t>
      </w:r>
      <w:r w:rsidR="00D708A3" w:rsidRPr="00BA0BB8">
        <w:rPr>
          <w:rFonts w:ascii="Arial" w:eastAsia="Arial" w:hAnsi="Arial" w:cs="Arial"/>
          <w:i/>
          <w:iCs/>
        </w:rPr>
        <w:t>I</w:t>
      </w:r>
      <w:r w:rsidRPr="00BA0BB8">
        <w:rPr>
          <w:rFonts w:ascii="Arial" w:eastAsia="Arial" w:hAnsi="Arial" w:cs="Arial"/>
          <w:i/>
          <w:iCs/>
        </w:rPr>
        <w:t>tems</w:t>
      </w:r>
      <w:r w:rsidRPr="00C00802">
        <w:rPr>
          <w:rFonts w:ascii="Arial" w:eastAsia="Arial" w:hAnsi="Arial" w:cs="Arial"/>
        </w:rPr>
        <w:t xml:space="preserve"> </w:t>
      </w:r>
      <w:r w:rsidR="00D708A3">
        <w:rPr>
          <w:rFonts w:ascii="Arial" w:eastAsia="Arial" w:hAnsi="Arial" w:cs="Arial"/>
        </w:rPr>
        <w:t xml:space="preserve">be included under </w:t>
      </w:r>
      <w:r w:rsidR="00D708A3" w:rsidRPr="00BA0BB8">
        <w:rPr>
          <w:rFonts w:ascii="Arial" w:eastAsia="Arial" w:hAnsi="Arial" w:cs="Arial"/>
          <w:i/>
          <w:iCs/>
        </w:rPr>
        <w:t>Agenda Items #11</w:t>
      </w:r>
      <w:r w:rsidRPr="00BA0BB8">
        <w:rPr>
          <w:rFonts w:ascii="Arial" w:eastAsia="Arial" w:hAnsi="Arial" w:cs="Arial"/>
          <w:i/>
          <w:iCs/>
        </w:rPr>
        <w:t xml:space="preserve"> </w:t>
      </w:r>
      <w:r w:rsidR="00D708A3" w:rsidRPr="00BA0BB8">
        <w:rPr>
          <w:rFonts w:ascii="Arial" w:eastAsia="Arial" w:hAnsi="Arial" w:cs="Arial"/>
          <w:i/>
          <w:iCs/>
        </w:rPr>
        <w:t>D</w:t>
      </w:r>
      <w:r w:rsidRPr="00BA0BB8">
        <w:rPr>
          <w:rFonts w:ascii="Arial" w:eastAsia="Arial" w:hAnsi="Arial" w:cs="Arial"/>
          <w:i/>
          <w:iCs/>
        </w:rPr>
        <w:t>iscussion on the</w:t>
      </w:r>
      <w:r w:rsidR="00D708A3" w:rsidRPr="00BA0BB8">
        <w:rPr>
          <w:rFonts w:ascii="Arial" w:eastAsia="Arial" w:hAnsi="Arial" w:cs="Arial"/>
          <w:i/>
          <w:iCs/>
        </w:rPr>
        <w:t xml:space="preserve"> W</w:t>
      </w:r>
      <w:r w:rsidRPr="00BA0BB8">
        <w:rPr>
          <w:rFonts w:ascii="Arial" w:eastAsia="Arial" w:hAnsi="Arial" w:cs="Arial"/>
          <w:i/>
          <w:iCs/>
        </w:rPr>
        <w:t>orkplan</w:t>
      </w:r>
      <w:r w:rsidRPr="00C00802">
        <w:rPr>
          <w:rFonts w:ascii="Arial" w:eastAsia="Arial" w:hAnsi="Arial" w:cs="Arial"/>
        </w:rPr>
        <w:t xml:space="preserve">, which was supported by the Chair. Mr </w:t>
      </w:r>
      <w:r>
        <w:rPr>
          <w:rFonts w:ascii="Arial" w:eastAsia="Arial" w:hAnsi="Arial" w:cs="Arial"/>
        </w:rPr>
        <w:t xml:space="preserve">Rick </w:t>
      </w:r>
      <w:r w:rsidRPr="00C00802">
        <w:rPr>
          <w:rFonts w:ascii="Arial" w:eastAsia="Arial" w:hAnsi="Arial" w:cs="Arial"/>
        </w:rPr>
        <w:t xml:space="preserve">Bailey further spoke about the importance of data sharing and planning for the Ocean Decade. </w:t>
      </w:r>
      <w:r>
        <w:rPr>
          <w:rFonts w:ascii="Arial" w:eastAsia="Arial" w:hAnsi="Arial" w:cs="Arial"/>
        </w:rPr>
        <w:t>The group adopted the modified agenda.</w:t>
      </w:r>
    </w:p>
    <w:p w14:paraId="15DF0688" w14:textId="127C9B62" w:rsidR="00816D7E" w:rsidRDefault="00816D7E" w:rsidP="00816D7E">
      <w:pPr>
        <w:widowControl w:val="0"/>
        <w:spacing w:before="240" w:after="240"/>
        <w:jc w:val="both"/>
        <w:rPr>
          <w:rFonts w:ascii="Arial" w:eastAsia="Arial" w:hAnsi="Arial" w:cs="Arial"/>
        </w:rPr>
      </w:pPr>
      <w:r w:rsidRPr="00C00802">
        <w:rPr>
          <w:rFonts w:ascii="Arial" w:eastAsia="Arial" w:hAnsi="Arial" w:cs="Arial"/>
        </w:rPr>
        <w:t xml:space="preserve">Dr Mohammad Mokhtari asked about discussing mud volcanoes within the agenda. Mr Rick Bailey replied that this could be included in the Ocean Decade planning </w:t>
      </w:r>
      <w:r w:rsidR="00D708A3">
        <w:rPr>
          <w:rFonts w:ascii="Arial" w:eastAsia="Arial" w:hAnsi="Arial" w:cs="Arial"/>
        </w:rPr>
        <w:t>discussions</w:t>
      </w:r>
      <w:r>
        <w:rPr>
          <w:rFonts w:ascii="Arial" w:eastAsia="Arial" w:hAnsi="Arial" w:cs="Arial"/>
          <w:color w:val="000000"/>
        </w:rPr>
        <w:t>.</w:t>
      </w:r>
    </w:p>
    <w:p w14:paraId="280A4009" w14:textId="77777777" w:rsidR="00816D7E" w:rsidRPr="002A2EE8" w:rsidRDefault="00816D7E" w:rsidP="00816D7E">
      <w:pPr>
        <w:pStyle w:val="ListParagraph"/>
        <w:numPr>
          <w:ilvl w:val="0"/>
          <w:numId w:val="47"/>
        </w:numPr>
        <w:rPr>
          <w:rFonts w:ascii="Arial" w:eastAsia="Arial" w:hAnsi="Arial" w:cs="Arial"/>
          <w:b/>
          <w:color w:val="000000"/>
        </w:rPr>
      </w:pPr>
      <w:r w:rsidRPr="006F6A49">
        <w:rPr>
          <w:rFonts w:ascii="Arial" w:eastAsia="Arial" w:hAnsi="Arial" w:cs="Arial"/>
          <w:b/>
          <w:color w:val="000000"/>
        </w:rPr>
        <w:t>REVIEW OF ACTION ITEMS</w:t>
      </w:r>
    </w:p>
    <w:p w14:paraId="2C476EB0" w14:textId="404D9C6C" w:rsidR="00816D7E" w:rsidRDefault="00645334" w:rsidP="00816D7E">
      <w:pPr>
        <w:widowControl w:val="0"/>
        <w:spacing w:before="240" w:after="0"/>
        <w:jc w:val="both"/>
        <w:rPr>
          <w:rFonts w:ascii="Arial" w:eastAsia="Arial" w:hAnsi="Arial" w:cs="Arial"/>
          <w:sz w:val="20"/>
          <w:szCs w:val="20"/>
        </w:rPr>
      </w:pPr>
      <w:r>
        <w:rPr>
          <w:rFonts w:ascii="Arial" w:eastAsia="Arial" w:hAnsi="Arial" w:cs="Arial"/>
          <w:color w:val="000000"/>
        </w:rPr>
        <w:t xml:space="preserve">Open recommendations and action items were reviewed by the Task Team prior to the meeting and </w:t>
      </w:r>
      <w:r w:rsidR="00F80C72">
        <w:rPr>
          <w:rFonts w:ascii="Arial" w:eastAsia="Arial" w:hAnsi="Arial" w:cs="Arial"/>
          <w:color w:val="000000"/>
        </w:rPr>
        <w:t>during</w:t>
      </w:r>
      <w:r>
        <w:rPr>
          <w:rFonts w:ascii="Arial" w:eastAsia="Arial" w:hAnsi="Arial" w:cs="Arial"/>
          <w:color w:val="000000"/>
        </w:rPr>
        <w:t xml:space="preserve"> each relevant agenda item. New actions and recommendations arising from the current meeting were reviewed and</w:t>
      </w:r>
      <w:r w:rsidR="00816D7E">
        <w:rPr>
          <w:rFonts w:ascii="Arial" w:eastAsia="Arial" w:hAnsi="Arial" w:cs="Arial"/>
          <w:color w:val="000000"/>
        </w:rPr>
        <w:t xml:space="preserve"> included under </w:t>
      </w:r>
      <w:r w:rsidR="00816D7E" w:rsidRPr="00BA0BB8">
        <w:rPr>
          <w:rFonts w:ascii="Arial" w:eastAsia="Arial" w:hAnsi="Arial" w:cs="Arial"/>
          <w:i/>
          <w:iCs/>
          <w:color w:val="000000"/>
        </w:rPr>
        <w:t xml:space="preserve">Agenda Item </w:t>
      </w:r>
      <w:r w:rsidR="008D0613">
        <w:rPr>
          <w:rFonts w:ascii="Arial" w:eastAsia="Arial" w:hAnsi="Arial" w:cs="Arial"/>
          <w:i/>
          <w:iCs/>
          <w:color w:val="000000"/>
        </w:rPr>
        <w:t>#</w:t>
      </w:r>
      <w:r w:rsidR="00816D7E" w:rsidRPr="00BA0BB8">
        <w:rPr>
          <w:rFonts w:ascii="Arial" w:eastAsia="Arial" w:hAnsi="Arial" w:cs="Arial"/>
          <w:i/>
          <w:iCs/>
          <w:color w:val="000000"/>
        </w:rPr>
        <w:t>11</w:t>
      </w:r>
      <w:r w:rsidR="00D708A3">
        <w:rPr>
          <w:rFonts w:ascii="Arial" w:eastAsia="Arial" w:hAnsi="Arial" w:cs="Arial"/>
          <w:color w:val="000000"/>
        </w:rPr>
        <w:t>.</w:t>
      </w:r>
      <w:r w:rsidR="00F80C72">
        <w:rPr>
          <w:rFonts w:ascii="Arial" w:eastAsia="Arial" w:hAnsi="Arial" w:cs="Arial"/>
          <w:color w:val="000000"/>
        </w:rPr>
        <w:t xml:space="preserve"> A summary of all recommendations and actions can be found in Annex 4.</w:t>
      </w:r>
    </w:p>
    <w:p w14:paraId="4B6E3279" w14:textId="77777777" w:rsidR="00816D7E" w:rsidRDefault="00816D7E" w:rsidP="00816D7E">
      <w:pPr>
        <w:widowControl w:val="0"/>
        <w:tabs>
          <w:tab w:val="left" w:pos="709"/>
        </w:tabs>
        <w:spacing w:after="120" w:line="240" w:lineRule="auto"/>
        <w:rPr>
          <w:rFonts w:ascii="Arial" w:eastAsia="Arial" w:hAnsi="Arial" w:cs="Arial"/>
          <w:b/>
        </w:rPr>
      </w:pPr>
    </w:p>
    <w:p w14:paraId="5D93324F" w14:textId="77777777" w:rsidR="00816D7E" w:rsidRPr="002A2EE8" w:rsidRDefault="00816D7E" w:rsidP="00816D7E">
      <w:pPr>
        <w:pStyle w:val="ListParagraph"/>
        <w:numPr>
          <w:ilvl w:val="0"/>
          <w:numId w:val="47"/>
        </w:numPr>
        <w:rPr>
          <w:rFonts w:ascii="Arial" w:eastAsia="Arial" w:hAnsi="Arial" w:cs="Arial"/>
          <w:b/>
        </w:rPr>
      </w:pPr>
      <w:r w:rsidRPr="002A2EE8">
        <w:rPr>
          <w:rFonts w:ascii="Arial" w:eastAsia="Arial" w:hAnsi="Arial" w:cs="Arial"/>
          <w:b/>
        </w:rPr>
        <w:t>TSUNAMI WATCH OPERATIONS: STATUS AND PLANS IN ALL ICGS</w:t>
      </w:r>
    </w:p>
    <w:p w14:paraId="72FDDF2E" w14:textId="234F7402" w:rsidR="00816D7E" w:rsidRDefault="00816D7E" w:rsidP="00816D7E">
      <w:pPr>
        <w:widowControl w:val="0"/>
        <w:spacing w:before="240" w:after="0"/>
        <w:jc w:val="both"/>
        <w:rPr>
          <w:rFonts w:ascii="Arial" w:eastAsia="Arial" w:hAnsi="Arial" w:cs="Arial"/>
        </w:rPr>
      </w:pPr>
      <w:r>
        <w:rPr>
          <w:rFonts w:ascii="Arial" w:eastAsia="Arial" w:hAnsi="Arial" w:cs="Arial"/>
        </w:rPr>
        <w:t>The Chairperson</w:t>
      </w:r>
      <w:sdt>
        <w:sdtPr>
          <w:tag w:val="goog_rdk_1"/>
          <w:id w:val="976958041"/>
        </w:sdtPr>
        <w:sdtContent>
          <w:r>
            <w:t xml:space="preserve"> </w:t>
          </w:r>
        </w:sdtContent>
      </w:sdt>
      <w:r>
        <w:rPr>
          <w:rFonts w:ascii="Arial" w:eastAsia="Arial" w:hAnsi="Arial" w:cs="Arial"/>
        </w:rPr>
        <w:t xml:space="preserve">introduced </w:t>
      </w:r>
      <w:r w:rsidR="00D708A3">
        <w:rPr>
          <w:rFonts w:ascii="Arial" w:eastAsia="Arial" w:hAnsi="Arial" w:cs="Arial"/>
        </w:rPr>
        <w:t>this agenda</w:t>
      </w:r>
      <w:r>
        <w:rPr>
          <w:rFonts w:ascii="Arial" w:eastAsia="Arial" w:hAnsi="Arial" w:cs="Arial"/>
        </w:rPr>
        <w:t>.</w:t>
      </w:r>
    </w:p>
    <w:p w14:paraId="1067E9CA" w14:textId="77777777" w:rsidR="00816D7E" w:rsidRDefault="00816D7E" w:rsidP="00816D7E">
      <w:pPr>
        <w:pStyle w:val="NoSpacing"/>
      </w:pPr>
    </w:p>
    <w:p w14:paraId="7D80AA71" w14:textId="77777777" w:rsidR="00816D7E" w:rsidRPr="002A2EE8" w:rsidRDefault="00816D7E" w:rsidP="00816D7E">
      <w:pPr>
        <w:pStyle w:val="ListParagraph"/>
        <w:numPr>
          <w:ilvl w:val="0"/>
          <w:numId w:val="49"/>
        </w:numPr>
        <w:rPr>
          <w:rFonts w:ascii="Arial" w:eastAsia="Arial" w:hAnsi="Arial" w:cs="Arial"/>
          <w:b/>
          <w:i/>
          <w:color w:val="000000"/>
        </w:rPr>
      </w:pPr>
      <w:r w:rsidRPr="002A2EE8">
        <w:rPr>
          <w:rFonts w:ascii="Arial" w:eastAsia="Arial" w:hAnsi="Arial" w:cs="Arial"/>
          <w:b/>
          <w:i/>
          <w:color w:val="000000"/>
        </w:rPr>
        <w:t>CARIBE-EWS</w:t>
      </w:r>
    </w:p>
    <w:p w14:paraId="4C17BCDE" w14:textId="77777777" w:rsidR="00816D7E" w:rsidRDefault="00816D7E" w:rsidP="00BA0BB8">
      <w:pPr>
        <w:widowControl w:val="0"/>
        <w:pBdr>
          <w:top w:val="nil"/>
          <w:left w:val="nil"/>
          <w:bottom w:val="nil"/>
          <w:right w:val="nil"/>
          <w:between w:val="nil"/>
        </w:pBdr>
        <w:tabs>
          <w:tab w:val="left" w:pos="709"/>
        </w:tabs>
        <w:spacing w:after="0"/>
        <w:rPr>
          <w:rFonts w:ascii="Arial" w:eastAsia="Arial" w:hAnsi="Arial" w:cs="Arial"/>
        </w:rPr>
      </w:pPr>
      <w:r w:rsidRPr="006F6A49">
        <w:rPr>
          <w:rFonts w:ascii="Arial" w:eastAsia="Arial" w:hAnsi="Arial" w:cs="Arial"/>
        </w:rPr>
        <w:t>Dr Elizabeth Vanacore reported that many Member States are preferring to use low-technology communication methods (i.e., radio) that are reliable during tsunami events.</w:t>
      </w:r>
    </w:p>
    <w:p w14:paraId="45B56864" w14:textId="77777777" w:rsidR="00816D7E" w:rsidRPr="006F6A49" w:rsidRDefault="00816D7E" w:rsidP="00BA0BB8">
      <w:pPr>
        <w:widowControl w:val="0"/>
        <w:pBdr>
          <w:top w:val="nil"/>
          <w:left w:val="nil"/>
          <w:bottom w:val="nil"/>
          <w:right w:val="nil"/>
          <w:between w:val="nil"/>
        </w:pBdr>
        <w:tabs>
          <w:tab w:val="left" w:pos="709"/>
        </w:tabs>
        <w:spacing w:after="0"/>
        <w:rPr>
          <w:rFonts w:ascii="Arial" w:eastAsia="Arial" w:hAnsi="Arial" w:cs="Arial"/>
        </w:rPr>
      </w:pPr>
    </w:p>
    <w:p w14:paraId="5B7292B4" w14:textId="77777777" w:rsidR="00816D7E" w:rsidRDefault="00816D7E" w:rsidP="00BA0BB8">
      <w:pPr>
        <w:widowControl w:val="0"/>
        <w:pBdr>
          <w:top w:val="nil"/>
          <w:left w:val="nil"/>
          <w:bottom w:val="nil"/>
          <w:right w:val="nil"/>
          <w:between w:val="nil"/>
        </w:pBdr>
        <w:tabs>
          <w:tab w:val="left" w:pos="709"/>
        </w:tabs>
        <w:spacing w:after="0"/>
        <w:rPr>
          <w:rFonts w:ascii="Arial" w:eastAsia="Arial" w:hAnsi="Arial" w:cs="Arial"/>
        </w:rPr>
      </w:pPr>
      <w:r w:rsidRPr="006F6A49">
        <w:rPr>
          <w:rFonts w:ascii="Arial" w:eastAsia="Arial" w:hAnsi="Arial" w:cs="Arial"/>
        </w:rPr>
        <w:t>Dr McCreery reported on the CARIBE-EWS status and plans. Maps of the current seismic and sea level monitoring stations in the Caribbean region were shown. Upcoming changes to products include listing countries and territories is alphabetical order in the initial threat message and grouping estimated tsunami arrivals by country/territory. Types of water level measurement will be indicated on tsunami bulletins, descriptive text informing of the small possibility of a local tsunami may be added to information statements, and initial alerts may be based on travel time instead of distance. Future activities of CARIBE-EWS include the addition of South Pacific seismic data to forecasts, incorporation of GNSS data, faster RIFT server, and a seamless backup to US TWC. A longer-term focus is progressing the SMART cable project for more deep ocean sensors.</w:t>
      </w:r>
    </w:p>
    <w:p w14:paraId="5572DD14" w14:textId="77777777" w:rsidR="00816D7E" w:rsidRPr="006F6A49" w:rsidRDefault="00816D7E" w:rsidP="00BA0BB8">
      <w:pPr>
        <w:widowControl w:val="0"/>
        <w:pBdr>
          <w:top w:val="nil"/>
          <w:left w:val="nil"/>
          <w:bottom w:val="nil"/>
          <w:right w:val="nil"/>
          <w:between w:val="nil"/>
        </w:pBdr>
        <w:tabs>
          <w:tab w:val="left" w:pos="709"/>
        </w:tabs>
        <w:spacing w:after="0"/>
        <w:rPr>
          <w:rFonts w:ascii="Arial" w:eastAsia="Arial" w:hAnsi="Arial" w:cs="Arial"/>
        </w:rPr>
      </w:pPr>
    </w:p>
    <w:p w14:paraId="3298325D" w14:textId="77777777" w:rsidR="00816D7E" w:rsidRDefault="00816D7E" w:rsidP="00BA0BB8">
      <w:pPr>
        <w:widowControl w:val="0"/>
        <w:pBdr>
          <w:top w:val="nil"/>
          <w:left w:val="nil"/>
          <w:bottom w:val="nil"/>
          <w:right w:val="nil"/>
          <w:between w:val="nil"/>
        </w:pBdr>
        <w:tabs>
          <w:tab w:val="left" w:pos="709"/>
        </w:tabs>
        <w:spacing w:after="0"/>
        <w:rPr>
          <w:rFonts w:ascii="Arial" w:eastAsia="Arial" w:hAnsi="Arial" w:cs="Arial"/>
        </w:rPr>
      </w:pPr>
      <w:r w:rsidRPr="006F6A49">
        <w:rPr>
          <w:rFonts w:ascii="Arial" w:eastAsia="Arial" w:hAnsi="Arial" w:cs="Arial"/>
        </w:rPr>
        <w:lastRenderedPageBreak/>
        <w:t>Dr Bill Fry asked if there is standardization for arrival times across TSPs to which Dr</w:t>
      </w:r>
      <w:r>
        <w:rPr>
          <w:rFonts w:ascii="Arial" w:eastAsia="Arial" w:hAnsi="Arial" w:cs="Arial"/>
        </w:rPr>
        <w:t xml:space="preserve"> Chip </w:t>
      </w:r>
      <w:r w:rsidRPr="006F6A49">
        <w:rPr>
          <w:rFonts w:ascii="Arial" w:eastAsia="Arial" w:hAnsi="Arial" w:cs="Arial"/>
        </w:rPr>
        <w:t>McCreery replied there are not. Mr</w:t>
      </w:r>
      <w:r>
        <w:rPr>
          <w:rFonts w:ascii="Arial" w:eastAsia="Arial" w:hAnsi="Arial" w:cs="Arial"/>
        </w:rPr>
        <w:t xml:space="preserve"> Rick</w:t>
      </w:r>
      <w:r w:rsidRPr="006F6A49">
        <w:rPr>
          <w:rFonts w:ascii="Arial" w:eastAsia="Arial" w:hAnsi="Arial" w:cs="Arial"/>
        </w:rPr>
        <w:t xml:space="preserve"> Bailey noted the ICG/IOTWMS provides the time for four arrivals. Dr </w:t>
      </w:r>
      <w:r>
        <w:rPr>
          <w:rFonts w:ascii="Arial" w:eastAsia="Arial" w:hAnsi="Arial" w:cs="Arial"/>
        </w:rPr>
        <w:t xml:space="preserve">Francois </w:t>
      </w:r>
      <w:r w:rsidRPr="006F6A49">
        <w:rPr>
          <w:rFonts w:ascii="Arial" w:eastAsia="Arial" w:hAnsi="Arial" w:cs="Arial"/>
        </w:rPr>
        <w:t xml:space="preserve">Schindele noted that the Global Standard Tsunami Service Definition should be referenced for reporting guidelines. </w:t>
      </w:r>
    </w:p>
    <w:p w14:paraId="13D0FB6B" w14:textId="77777777" w:rsidR="00816D7E" w:rsidRPr="006F6A49" w:rsidRDefault="00816D7E" w:rsidP="00BA0BB8">
      <w:pPr>
        <w:widowControl w:val="0"/>
        <w:pBdr>
          <w:top w:val="nil"/>
          <w:left w:val="nil"/>
          <w:bottom w:val="nil"/>
          <w:right w:val="nil"/>
          <w:between w:val="nil"/>
        </w:pBdr>
        <w:tabs>
          <w:tab w:val="left" w:pos="709"/>
        </w:tabs>
        <w:spacing w:after="0"/>
        <w:rPr>
          <w:rFonts w:ascii="Arial" w:eastAsia="Arial" w:hAnsi="Arial" w:cs="Arial"/>
        </w:rPr>
      </w:pPr>
    </w:p>
    <w:p w14:paraId="534A0559" w14:textId="77777777" w:rsidR="00816D7E" w:rsidRDefault="00816D7E" w:rsidP="00BA0BB8">
      <w:pPr>
        <w:widowControl w:val="0"/>
        <w:pBdr>
          <w:top w:val="nil"/>
          <w:left w:val="nil"/>
          <w:bottom w:val="nil"/>
          <w:right w:val="nil"/>
          <w:between w:val="nil"/>
        </w:pBdr>
        <w:tabs>
          <w:tab w:val="left" w:pos="709"/>
        </w:tabs>
        <w:spacing w:after="0"/>
        <w:rPr>
          <w:rFonts w:ascii="Arial" w:eastAsia="Arial" w:hAnsi="Arial" w:cs="Arial"/>
        </w:rPr>
      </w:pPr>
      <w:r w:rsidRPr="006F6A49">
        <w:rPr>
          <w:rFonts w:ascii="Arial" w:eastAsia="Arial" w:hAnsi="Arial" w:cs="Arial"/>
        </w:rPr>
        <w:t xml:space="preserve">Dr </w:t>
      </w:r>
      <w:r>
        <w:rPr>
          <w:rFonts w:ascii="Arial" w:eastAsia="Arial" w:hAnsi="Arial" w:cs="Arial"/>
        </w:rPr>
        <w:t xml:space="preserve">Elizabeth </w:t>
      </w:r>
      <w:r w:rsidRPr="006F6A49">
        <w:rPr>
          <w:rFonts w:ascii="Arial" w:eastAsia="Arial" w:hAnsi="Arial" w:cs="Arial"/>
        </w:rPr>
        <w:t xml:space="preserve">Vanacore noted that the group should revisit the tsunami arrival in the discussion on the glossary tomorrow as the first arrival may be a trough. </w:t>
      </w:r>
    </w:p>
    <w:p w14:paraId="59BBFA20" w14:textId="77777777" w:rsidR="00816D7E" w:rsidRPr="006F6A49" w:rsidRDefault="00816D7E" w:rsidP="00BA0BB8">
      <w:pPr>
        <w:widowControl w:val="0"/>
        <w:pBdr>
          <w:top w:val="nil"/>
          <w:left w:val="nil"/>
          <w:bottom w:val="nil"/>
          <w:right w:val="nil"/>
          <w:between w:val="nil"/>
        </w:pBdr>
        <w:tabs>
          <w:tab w:val="left" w:pos="709"/>
        </w:tabs>
        <w:spacing w:after="0"/>
        <w:rPr>
          <w:rFonts w:ascii="Arial" w:eastAsia="Arial" w:hAnsi="Arial" w:cs="Arial"/>
        </w:rPr>
      </w:pPr>
    </w:p>
    <w:p w14:paraId="1B7792D1" w14:textId="5A8E45B3" w:rsidR="00816D7E" w:rsidRDefault="00803310" w:rsidP="00BA0BB8">
      <w:pPr>
        <w:widowControl w:val="0"/>
        <w:pBdr>
          <w:top w:val="nil"/>
          <w:left w:val="nil"/>
          <w:bottom w:val="nil"/>
          <w:right w:val="nil"/>
          <w:between w:val="nil"/>
        </w:pBdr>
        <w:tabs>
          <w:tab w:val="left" w:pos="709"/>
        </w:tabs>
        <w:spacing w:after="0"/>
        <w:jc w:val="both"/>
        <w:rPr>
          <w:rFonts w:ascii="Arial" w:eastAsia="Arial" w:hAnsi="Arial" w:cs="Arial"/>
        </w:rPr>
      </w:pPr>
      <w:r>
        <w:rPr>
          <w:rFonts w:ascii="Arial" w:eastAsia="Arial" w:hAnsi="Arial" w:cs="Arial"/>
        </w:rPr>
        <w:t>M</w:t>
      </w:r>
      <w:r w:rsidR="00816D7E" w:rsidRPr="006F6A49">
        <w:rPr>
          <w:rFonts w:ascii="Arial" w:eastAsia="Arial" w:hAnsi="Arial" w:cs="Arial"/>
        </w:rPr>
        <w:t xml:space="preserve">r </w:t>
      </w:r>
      <w:r>
        <w:rPr>
          <w:rFonts w:ascii="Arial" w:eastAsia="Arial" w:hAnsi="Arial" w:cs="Arial"/>
        </w:rPr>
        <w:t xml:space="preserve">Yuji </w:t>
      </w:r>
      <w:r w:rsidR="00816D7E" w:rsidRPr="006F6A49">
        <w:rPr>
          <w:rFonts w:ascii="Arial" w:eastAsia="Arial" w:hAnsi="Arial" w:cs="Arial"/>
        </w:rPr>
        <w:t xml:space="preserve">Nishimae </w:t>
      </w:r>
      <w:r>
        <w:rPr>
          <w:rFonts w:ascii="Arial" w:eastAsia="Arial" w:hAnsi="Arial" w:cs="Arial"/>
        </w:rPr>
        <w:t>noted there are major problems</w:t>
      </w:r>
      <w:r w:rsidRPr="006F6A49">
        <w:rPr>
          <w:rFonts w:ascii="Arial" w:eastAsia="Arial" w:hAnsi="Arial" w:cs="Arial"/>
        </w:rPr>
        <w:t xml:space="preserve"> </w:t>
      </w:r>
      <w:r w:rsidR="00816D7E" w:rsidRPr="006F6A49">
        <w:rPr>
          <w:rFonts w:ascii="Arial" w:eastAsia="Arial" w:hAnsi="Arial" w:cs="Arial"/>
        </w:rPr>
        <w:t>about instrument reliability.</w:t>
      </w:r>
      <w:r>
        <w:rPr>
          <w:rFonts w:ascii="Arial" w:eastAsia="Arial" w:hAnsi="Arial" w:cs="Arial"/>
        </w:rPr>
        <w:t xml:space="preserve"> And maintenance</w:t>
      </w:r>
      <w:r w:rsidR="00816D7E" w:rsidRPr="006F6A49">
        <w:rPr>
          <w:rFonts w:ascii="Arial" w:eastAsia="Arial" w:hAnsi="Arial" w:cs="Arial"/>
        </w:rPr>
        <w:t xml:space="preserve"> Dr Vanacore replied that funding, Covid relating travel restrictions, and the occurrences of other natural hazards have poised issues.</w:t>
      </w:r>
    </w:p>
    <w:p w14:paraId="554812B3" w14:textId="1F14D03A" w:rsidR="00816D7E" w:rsidRDefault="00803310" w:rsidP="00BA0BB8">
      <w:pPr>
        <w:widowControl w:val="0"/>
        <w:pBdr>
          <w:top w:val="nil"/>
          <w:left w:val="nil"/>
          <w:bottom w:val="nil"/>
          <w:right w:val="nil"/>
          <w:between w:val="nil"/>
        </w:pBdr>
        <w:tabs>
          <w:tab w:val="left" w:pos="709"/>
        </w:tabs>
        <w:spacing w:after="0"/>
        <w:jc w:val="both"/>
        <w:rPr>
          <w:rFonts w:ascii="Arial" w:eastAsia="Arial" w:hAnsi="Arial" w:cs="Arial"/>
        </w:rPr>
      </w:pPr>
      <w:r>
        <w:rPr>
          <w:rFonts w:ascii="Arial" w:eastAsia="Arial" w:hAnsi="Arial" w:cs="Arial"/>
        </w:rPr>
        <w:t>Mr Yuji</w:t>
      </w:r>
      <w:r w:rsidRPr="006F6A49">
        <w:rPr>
          <w:rFonts w:ascii="Arial" w:eastAsia="Arial" w:hAnsi="Arial" w:cs="Arial"/>
        </w:rPr>
        <w:t xml:space="preserve"> </w:t>
      </w:r>
      <w:r w:rsidR="00816D7E" w:rsidRPr="006F6A49">
        <w:rPr>
          <w:rFonts w:ascii="Arial" w:eastAsia="Arial" w:hAnsi="Arial" w:cs="Arial"/>
        </w:rPr>
        <w:t xml:space="preserve">Nishimae emphasized the importance of equipment maintenance to collect data for tsunami warnings. Dr </w:t>
      </w:r>
      <w:r>
        <w:rPr>
          <w:rFonts w:ascii="Arial" w:eastAsia="Arial" w:hAnsi="Arial" w:cs="Arial"/>
        </w:rPr>
        <w:t xml:space="preserve">Bill </w:t>
      </w:r>
      <w:r w:rsidR="00816D7E" w:rsidRPr="006F6A49">
        <w:rPr>
          <w:rFonts w:ascii="Arial" w:eastAsia="Arial" w:hAnsi="Arial" w:cs="Arial"/>
        </w:rPr>
        <w:t xml:space="preserve">Fry noted that New Zealand has struggled to repair monitoring stations in other countries quickly (i.e., New Caledonia). This could be greatly assisted with a recommendation from TOWS-WG. Dr Vanacore conveyed the benefit of training local people to be the first responders for fixing equipment issues and noted this has been done in CARIBE-EWS. </w:t>
      </w:r>
    </w:p>
    <w:p w14:paraId="49022E66" w14:textId="77777777" w:rsidR="00816D7E" w:rsidRDefault="00816D7E" w:rsidP="00BA0BB8">
      <w:pPr>
        <w:widowControl w:val="0"/>
        <w:pBdr>
          <w:top w:val="nil"/>
          <w:left w:val="nil"/>
          <w:bottom w:val="nil"/>
          <w:right w:val="nil"/>
          <w:between w:val="nil"/>
        </w:pBdr>
        <w:tabs>
          <w:tab w:val="left" w:pos="709"/>
        </w:tabs>
        <w:spacing w:after="0"/>
        <w:rPr>
          <w:rFonts w:ascii="Arial" w:eastAsia="Arial" w:hAnsi="Arial" w:cs="Arial"/>
        </w:rPr>
      </w:pPr>
    </w:p>
    <w:p w14:paraId="73BAE2EE" w14:textId="77777777" w:rsidR="00816D7E" w:rsidRPr="002A2EE8" w:rsidRDefault="00816D7E" w:rsidP="00D708A3">
      <w:pPr>
        <w:pStyle w:val="ListParagraph"/>
        <w:numPr>
          <w:ilvl w:val="0"/>
          <w:numId w:val="49"/>
        </w:numPr>
        <w:rPr>
          <w:rFonts w:ascii="Arial" w:eastAsia="Arial" w:hAnsi="Arial" w:cs="Arial"/>
          <w:b/>
          <w:i/>
          <w:color w:val="000000"/>
        </w:rPr>
      </w:pPr>
      <w:r w:rsidRPr="002A2EE8">
        <w:rPr>
          <w:rFonts w:ascii="Arial" w:eastAsia="Arial" w:hAnsi="Arial" w:cs="Arial"/>
          <w:b/>
          <w:i/>
          <w:color w:val="000000"/>
        </w:rPr>
        <w:t>IOTWMS</w:t>
      </w:r>
    </w:p>
    <w:p w14:paraId="63A0C988" w14:textId="77777777" w:rsidR="00816D7E" w:rsidRPr="009729DB" w:rsidRDefault="00816D7E" w:rsidP="00BA0BB8">
      <w:pPr>
        <w:widowControl w:val="0"/>
        <w:pBdr>
          <w:top w:val="nil"/>
          <w:left w:val="nil"/>
          <w:bottom w:val="nil"/>
          <w:right w:val="nil"/>
          <w:between w:val="nil"/>
        </w:pBdr>
        <w:tabs>
          <w:tab w:val="left" w:pos="709"/>
        </w:tabs>
        <w:spacing w:after="0"/>
        <w:rPr>
          <w:rFonts w:ascii="Arial" w:eastAsia="Arial" w:hAnsi="Arial" w:cs="Arial"/>
        </w:rPr>
      </w:pPr>
      <w:r w:rsidRPr="009729DB">
        <w:rPr>
          <w:rFonts w:ascii="Arial" w:eastAsia="Arial" w:hAnsi="Arial" w:cs="Arial"/>
        </w:rPr>
        <w:t xml:space="preserve">Mr Pattabhi Rama Rao presented the status and plans of the ICG/IOTWMS. In the Indian Ocean region, there are three interoperable TSPs located in Australia, India and Indonesia providing harmonized threat information. Email is the most reliable dissemination mechanism for TSP notifications, which is shortly followed by fax. Highlights of the last year include the updated version of the IOTWMS Standard Service Definition Document (version 5) and the development of maritime bulletins by TSP Australia. A Key Performance Indicator (KPI) web application has been developed by TSP India and is under test. Member States have tested TSP Indonesia’s new WRS notification tool during two IOTWMS communication tests. A strategic pathway has been identified in alignment with the UNDOS outcomes. The future plans are to implement the IOC-UNESCO Tsunami Ready Recognition Programme, conduct IOWave23, commemorate the 20th anniversary of the 2004 Indian Ocean tsunami, and complete the next phase of the UNESCAP-fund project in the Northwest Indian Ocean. </w:t>
      </w:r>
    </w:p>
    <w:p w14:paraId="2A605706" w14:textId="77777777" w:rsidR="00816D7E" w:rsidRPr="009729DB" w:rsidRDefault="00816D7E" w:rsidP="00BA0BB8">
      <w:pPr>
        <w:widowControl w:val="0"/>
        <w:pBdr>
          <w:top w:val="nil"/>
          <w:left w:val="nil"/>
          <w:bottom w:val="nil"/>
          <w:right w:val="nil"/>
          <w:between w:val="nil"/>
        </w:pBdr>
        <w:tabs>
          <w:tab w:val="left" w:pos="709"/>
        </w:tabs>
        <w:spacing w:after="0"/>
        <w:rPr>
          <w:rFonts w:ascii="Arial" w:eastAsia="Arial" w:hAnsi="Arial" w:cs="Arial"/>
        </w:rPr>
      </w:pPr>
      <w:r w:rsidRPr="009729DB">
        <w:rPr>
          <w:rFonts w:ascii="Arial" w:eastAsia="Arial" w:hAnsi="Arial" w:cs="Arial"/>
        </w:rPr>
        <w:t xml:space="preserve">Dr Mike Angove recalled the 2017 meteo tsunami in the Persian Gulf and asked if there are procedures within the IOTWMS and/or its Member States to address meteo-tsunami events. Mr Pattabhi replied that he is not aware of any developments in this area. </w:t>
      </w:r>
    </w:p>
    <w:p w14:paraId="4CF75B3E" w14:textId="77777777" w:rsidR="00816D7E" w:rsidRDefault="00816D7E" w:rsidP="00BA0BB8">
      <w:pPr>
        <w:widowControl w:val="0"/>
        <w:pBdr>
          <w:top w:val="nil"/>
          <w:left w:val="nil"/>
          <w:bottom w:val="nil"/>
          <w:right w:val="nil"/>
          <w:between w:val="nil"/>
        </w:pBdr>
        <w:tabs>
          <w:tab w:val="left" w:pos="709"/>
        </w:tabs>
        <w:spacing w:after="0"/>
        <w:rPr>
          <w:rFonts w:ascii="Arial" w:eastAsia="Arial" w:hAnsi="Arial" w:cs="Arial"/>
        </w:rPr>
      </w:pPr>
      <w:r w:rsidRPr="009729DB">
        <w:rPr>
          <w:rFonts w:ascii="Arial" w:eastAsia="Arial" w:hAnsi="Arial" w:cs="Arial"/>
        </w:rPr>
        <w:t>Dr McCreery asked about the KPI reporting web application for the TSPs and noted this would be useful for the reporting of all TSPs. Mr Pattabhi replied that after it is fully tested and implemented, the application will be made available for all TSPs.</w:t>
      </w:r>
    </w:p>
    <w:p w14:paraId="4874401A" w14:textId="77777777" w:rsidR="00816D7E" w:rsidRDefault="00816D7E" w:rsidP="00BA0BB8">
      <w:pPr>
        <w:widowControl w:val="0"/>
        <w:pBdr>
          <w:top w:val="nil"/>
          <w:left w:val="nil"/>
          <w:bottom w:val="nil"/>
          <w:right w:val="nil"/>
          <w:between w:val="nil"/>
        </w:pBdr>
        <w:tabs>
          <w:tab w:val="left" w:pos="709"/>
        </w:tabs>
        <w:spacing w:after="0"/>
        <w:rPr>
          <w:rFonts w:ascii="Arial" w:eastAsia="Arial" w:hAnsi="Arial" w:cs="Arial"/>
        </w:rPr>
      </w:pPr>
    </w:p>
    <w:p w14:paraId="2ECBF279" w14:textId="77777777" w:rsidR="00816D7E" w:rsidRPr="002A2EE8" w:rsidRDefault="00816D7E" w:rsidP="00D708A3">
      <w:pPr>
        <w:pStyle w:val="ListParagraph"/>
        <w:numPr>
          <w:ilvl w:val="0"/>
          <w:numId w:val="49"/>
        </w:numPr>
        <w:rPr>
          <w:rFonts w:ascii="Arial" w:eastAsia="Arial" w:hAnsi="Arial" w:cs="Arial"/>
          <w:b/>
          <w:i/>
          <w:color w:val="000000"/>
        </w:rPr>
      </w:pPr>
      <w:r w:rsidRPr="002A2EE8">
        <w:rPr>
          <w:rFonts w:ascii="Arial" w:eastAsia="Arial" w:hAnsi="Arial" w:cs="Arial"/>
          <w:b/>
          <w:i/>
          <w:color w:val="000000"/>
        </w:rPr>
        <w:t>NEAMTWS</w:t>
      </w:r>
    </w:p>
    <w:p w14:paraId="6121DB4E" w14:textId="77777777" w:rsidR="00816D7E" w:rsidRDefault="00816D7E" w:rsidP="00BA0BB8">
      <w:pPr>
        <w:widowControl w:val="0"/>
        <w:pBdr>
          <w:top w:val="nil"/>
          <w:left w:val="nil"/>
          <w:bottom w:val="nil"/>
          <w:right w:val="nil"/>
          <w:between w:val="nil"/>
        </w:pBdr>
        <w:tabs>
          <w:tab w:val="left" w:pos="709"/>
        </w:tabs>
        <w:spacing w:after="0"/>
        <w:rPr>
          <w:rFonts w:ascii="Arial" w:eastAsia="Arial" w:hAnsi="Arial" w:cs="Arial"/>
        </w:rPr>
      </w:pPr>
    </w:p>
    <w:p w14:paraId="6AE726E2" w14:textId="77777777" w:rsidR="00816D7E" w:rsidRPr="009729DB" w:rsidRDefault="00816D7E" w:rsidP="00BA0BB8">
      <w:pPr>
        <w:widowControl w:val="0"/>
        <w:pBdr>
          <w:top w:val="nil"/>
          <w:left w:val="nil"/>
          <w:bottom w:val="nil"/>
          <w:right w:val="nil"/>
          <w:between w:val="nil"/>
        </w:pBdr>
        <w:tabs>
          <w:tab w:val="left" w:pos="709"/>
        </w:tabs>
        <w:spacing w:after="0"/>
        <w:rPr>
          <w:rFonts w:ascii="Arial" w:eastAsia="Arial" w:hAnsi="Arial" w:cs="Arial"/>
        </w:rPr>
      </w:pPr>
      <w:r w:rsidRPr="009729DB">
        <w:rPr>
          <w:rFonts w:ascii="Arial" w:eastAsia="Arial" w:hAnsi="Arial" w:cs="Arial"/>
        </w:rPr>
        <w:t xml:space="preserve">Dr Alessio Piatanesi presented the status and plans of NEAMTWS. A meeting of the Task Team will be held during the first quarter of 2023 in coordination with meetings of the Steering Committee and other Task Teams. Future activities include to coordinate the development of sea-level reading procedures with other TSPs; to coordination with TSPs on a common tsunami Common Alerting Protocol (CAP) template; to server both NEAMTWS </w:t>
      </w:r>
      <w:r w:rsidRPr="009729DB">
        <w:rPr>
          <w:rFonts w:ascii="Arial" w:eastAsia="Arial" w:hAnsi="Arial" w:cs="Arial"/>
        </w:rPr>
        <w:lastRenderedPageBreak/>
        <w:t xml:space="preserve">and national needs simultaneously; to develop the TSP Inter-Operability Tool (TSP-IOT) especially for overlapping regions; and to improve the Performance Monitoring Framework for NEAMTWS upstream components. Stromboli was provided as an example where the integration of the existing beacon system with national and NEAM tsunami warning systems has proven worthwhile. </w:t>
      </w:r>
    </w:p>
    <w:p w14:paraId="40CBAD5A" w14:textId="77777777" w:rsidR="00816D7E" w:rsidRPr="009729DB" w:rsidRDefault="00816D7E" w:rsidP="00BA0BB8">
      <w:pPr>
        <w:widowControl w:val="0"/>
        <w:pBdr>
          <w:top w:val="nil"/>
          <w:left w:val="nil"/>
          <w:bottom w:val="nil"/>
          <w:right w:val="nil"/>
          <w:between w:val="nil"/>
        </w:pBdr>
        <w:tabs>
          <w:tab w:val="left" w:pos="709"/>
        </w:tabs>
        <w:spacing w:after="0"/>
        <w:rPr>
          <w:rFonts w:ascii="Arial" w:eastAsia="Arial" w:hAnsi="Arial" w:cs="Arial"/>
        </w:rPr>
      </w:pPr>
      <w:r w:rsidRPr="009729DB">
        <w:rPr>
          <w:rFonts w:ascii="Arial" w:eastAsia="Arial" w:hAnsi="Arial" w:cs="Arial"/>
        </w:rPr>
        <w:t>Dr Vanacore noted that the Atlantic events can affect the Caribbean and asked if there are plans for coordination amongst these ICGs. Dr Piatanesi and Mr McCreery agreed that inter-basin collaboration and coordination is needed.</w:t>
      </w:r>
    </w:p>
    <w:p w14:paraId="60C63C45" w14:textId="77777777" w:rsidR="00816D7E" w:rsidRPr="009729DB" w:rsidRDefault="00816D7E" w:rsidP="00BA0BB8">
      <w:pPr>
        <w:widowControl w:val="0"/>
        <w:pBdr>
          <w:top w:val="nil"/>
          <w:left w:val="nil"/>
          <w:bottom w:val="nil"/>
          <w:right w:val="nil"/>
          <w:between w:val="nil"/>
        </w:pBdr>
        <w:tabs>
          <w:tab w:val="left" w:pos="709"/>
        </w:tabs>
        <w:spacing w:after="0"/>
        <w:rPr>
          <w:rFonts w:ascii="Arial" w:eastAsia="Arial" w:hAnsi="Arial" w:cs="Arial"/>
        </w:rPr>
      </w:pPr>
      <w:r w:rsidRPr="009729DB">
        <w:rPr>
          <w:rFonts w:ascii="Arial" w:eastAsia="Arial" w:hAnsi="Arial" w:cs="Arial"/>
        </w:rPr>
        <w:t>There was a discussion about the need to develop a CAP template for sharing tsunami information between TSPs (in addition to the format utilized by NTWCs). Mr Pattabhi shared that the ICG/IOTWMS has evaluated the use of CAP and decided that is not relevant at the TSP level but will be implemented at the national level. Dr Fry noted that New Zealand has had great success with CAP at the national level, especially at the administration level. Overall, the Task Team broadly agreed to investigate the usefulness of CAP messaging between TSPs in different basins</w:t>
      </w:r>
    </w:p>
    <w:p w14:paraId="30031675" w14:textId="7C84FFA2" w:rsidR="00816D7E" w:rsidRDefault="00816D7E" w:rsidP="00BA0BB8">
      <w:pPr>
        <w:widowControl w:val="0"/>
        <w:pBdr>
          <w:top w:val="nil"/>
          <w:left w:val="nil"/>
          <w:bottom w:val="nil"/>
          <w:right w:val="nil"/>
          <w:between w:val="nil"/>
        </w:pBdr>
        <w:tabs>
          <w:tab w:val="left" w:pos="709"/>
        </w:tabs>
        <w:spacing w:after="0"/>
        <w:jc w:val="both"/>
        <w:rPr>
          <w:rFonts w:ascii="Arial" w:eastAsia="Arial" w:hAnsi="Arial" w:cs="Arial"/>
        </w:rPr>
      </w:pPr>
      <w:r w:rsidRPr="009729DB">
        <w:rPr>
          <w:rFonts w:ascii="Arial" w:eastAsia="Arial" w:hAnsi="Arial" w:cs="Arial"/>
        </w:rPr>
        <w:t xml:space="preserve">Dr Vanacore replied that we should gather the existing CAP messaging formats and look for commonalities. </w:t>
      </w:r>
      <w:r w:rsidR="00803310">
        <w:rPr>
          <w:rFonts w:ascii="Arial" w:eastAsia="Arial" w:hAnsi="Arial" w:cs="Arial"/>
        </w:rPr>
        <w:t>Mr Yuji</w:t>
      </w:r>
      <w:r w:rsidRPr="009729DB">
        <w:rPr>
          <w:rFonts w:ascii="Arial" w:eastAsia="Arial" w:hAnsi="Arial" w:cs="Arial"/>
        </w:rPr>
        <w:t xml:space="preserve"> </w:t>
      </w:r>
      <w:r w:rsidR="00803310">
        <w:rPr>
          <w:rFonts w:ascii="Arial" w:eastAsia="Arial" w:hAnsi="Arial" w:cs="Arial"/>
        </w:rPr>
        <w:t xml:space="preserve">Nishimae </w:t>
      </w:r>
      <w:r w:rsidRPr="009729DB">
        <w:rPr>
          <w:rFonts w:ascii="Arial" w:eastAsia="Arial" w:hAnsi="Arial" w:cs="Arial"/>
        </w:rPr>
        <w:t xml:space="preserve">mentioned that he thinks sharing </w:t>
      </w:r>
      <w:r w:rsidR="00803310">
        <w:rPr>
          <w:rFonts w:ascii="Arial" w:eastAsia="Arial" w:hAnsi="Arial" w:cs="Arial"/>
        </w:rPr>
        <w:t xml:space="preserve">information </w:t>
      </w:r>
      <w:r w:rsidRPr="009729DB">
        <w:rPr>
          <w:rFonts w:ascii="Arial" w:eastAsia="Arial" w:hAnsi="Arial" w:cs="Arial"/>
        </w:rPr>
        <w:t>among the TSPs is important, however, they do not stick to the CAP format specifically. Cdr Carlos Zuniga recalled the Turkey event in February 2023 and noted that coordination among the TSP for sharing their assessment would be worthwhile.</w:t>
      </w:r>
    </w:p>
    <w:p w14:paraId="018155DB" w14:textId="77777777" w:rsidR="00816D7E" w:rsidRDefault="00816D7E" w:rsidP="00BA0BB8">
      <w:pPr>
        <w:widowControl w:val="0"/>
        <w:pBdr>
          <w:top w:val="nil"/>
          <w:left w:val="nil"/>
          <w:bottom w:val="nil"/>
          <w:right w:val="nil"/>
          <w:between w:val="nil"/>
        </w:pBdr>
        <w:tabs>
          <w:tab w:val="left" w:pos="709"/>
        </w:tabs>
        <w:spacing w:after="0"/>
        <w:jc w:val="both"/>
        <w:rPr>
          <w:rFonts w:ascii="Arial" w:eastAsia="Arial" w:hAnsi="Arial" w:cs="Arial"/>
        </w:rPr>
      </w:pPr>
    </w:p>
    <w:p w14:paraId="59C773BF" w14:textId="77777777" w:rsidR="00816D7E" w:rsidRPr="002A2EE8" w:rsidRDefault="00816D7E" w:rsidP="00D708A3">
      <w:pPr>
        <w:pStyle w:val="ListParagraph"/>
        <w:numPr>
          <w:ilvl w:val="0"/>
          <w:numId w:val="49"/>
        </w:numPr>
        <w:rPr>
          <w:rFonts w:ascii="Arial" w:eastAsia="Arial" w:hAnsi="Arial" w:cs="Arial"/>
          <w:b/>
          <w:i/>
          <w:color w:val="000000"/>
        </w:rPr>
      </w:pPr>
      <w:r w:rsidRPr="002A2EE8">
        <w:rPr>
          <w:rFonts w:ascii="Arial" w:eastAsia="Arial" w:hAnsi="Arial" w:cs="Arial"/>
          <w:b/>
          <w:i/>
          <w:color w:val="000000"/>
        </w:rPr>
        <w:t>PTWS</w:t>
      </w:r>
    </w:p>
    <w:p w14:paraId="53B04146" w14:textId="704D9F62" w:rsidR="00816D7E" w:rsidRDefault="00803310" w:rsidP="00BA0BB8">
      <w:pPr>
        <w:widowControl w:val="0"/>
        <w:pBdr>
          <w:top w:val="nil"/>
          <w:left w:val="nil"/>
          <w:bottom w:val="nil"/>
          <w:right w:val="nil"/>
          <w:between w:val="nil"/>
        </w:pBdr>
        <w:tabs>
          <w:tab w:val="left" w:pos="709"/>
        </w:tabs>
        <w:spacing w:after="0"/>
        <w:jc w:val="both"/>
        <w:rPr>
          <w:rFonts w:ascii="Arial" w:eastAsia="Arial" w:hAnsi="Arial" w:cs="Arial"/>
        </w:rPr>
      </w:pPr>
      <w:r>
        <w:rPr>
          <w:rFonts w:ascii="Arial" w:eastAsia="Arial" w:hAnsi="Arial" w:cs="Arial"/>
        </w:rPr>
        <w:t>Mr Yuji</w:t>
      </w:r>
      <w:r w:rsidR="00816D7E" w:rsidRPr="009729DB">
        <w:rPr>
          <w:rFonts w:ascii="Arial" w:eastAsia="Arial" w:hAnsi="Arial" w:cs="Arial"/>
        </w:rPr>
        <w:t xml:space="preserve"> Nishimae presented the status and plans of ICG/PTWS. There are </w:t>
      </w:r>
      <w:r>
        <w:rPr>
          <w:rFonts w:ascii="Arial" w:eastAsia="Arial" w:hAnsi="Arial" w:cs="Arial"/>
        </w:rPr>
        <w:t>four</w:t>
      </w:r>
      <w:r w:rsidRPr="009729DB">
        <w:rPr>
          <w:rFonts w:ascii="Arial" w:eastAsia="Arial" w:hAnsi="Arial" w:cs="Arial"/>
        </w:rPr>
        <w:t xml:space="preserve"> </w:t>
      </w:r>
      <w:r w:rsidR="00816D7E" w:rsidRPr="009729DB">
        <w:rPr>
          <w:rFonts w:ascii="Arial" w:eastAsia="Arial" w:hAnsi="Arial" w:cs="Arial"/>
        </w:rPr>
        <w:t xml:space="preserve">PTWS-TSPs including PTWC, NWPTAC, SCSTAC, </w:t>
      </w:r>
      <w:r>
        <w:rPr>
          <w:rFonts w:ascii="Arial" w:eastAsia="Arial" w:hAnsi="Arial" w:cs="Arial"/>
        </w:rPr>
        <w:t xml:space="preserve">and </w:t>
      </w:r>
      <w:r w:rsidR="00816D7E" w:rsidRPr="009729DB">
        <w:rPr>
          <w:rFonts w:ascii="Arial" w:eastAsia="Arial" w:hAnsi="Arial" w:cs="Arial"/>
        </w:rPr>
        <w:t xml:space="preserve">CATAC. The Steering Committee will next meet at IOC-UNESCO in Paris during 6-9 March 2023. The ICG/PTWS-XXX will be held in the Kingdom of Tonga during 10-16 September 2023. The TSPs continue to conduct regular communications tests and the last test was held by NWPTAC in February 2023. </w:t>
      </w:r>
      <w:r w:rsidRPr="009729DB">
        <w:rPr>
          <w:rFonts w:ascii="Arial" w:eastAsia="Arial" w:hAnsi="Arial" w:cs="Arial"/>
        </w:rPr>
        <w:t>PacW</w:t>
      </w:r>
      <w:r>
        <w:rPr>
          <w:rFonts w:ascii="Arial" w:eastAsia="Arial" w:hAnsi="Arial" w:cs="Arial"/>
        </w:rPr>
        <w:t>ave</w:t>
      </w:r>
      <w:r w:rsidRPr="009729DB">
        <w:rPr>
          <w:rFonts w:ascii="Arial" w:eastAsia="Arial" w:hAnsi="Arial" w:cs="Arial"/>
        </w:rPr>
        <w:t xml:space="preserve">22 </w:t>
      </w:r>
      <w:r w:rsidR="00816D7E" w:rsidRPr="009729DB">
        <w:rPr>
          <w:rFonts w:ascii="Arial" w:eastAsia="Arial" w:hAnsi="Arial" w:cs="Arial"/>
        </w:rPr>
        <w:t>was successfully conducted during 2022 and preparations for Exercise Pacific Wave 2024 will commence following ICG/PTWS-XXX.</w:t>
      </w:r>
    </w:p>
    <w:p w14:paraId="028939FD" w14:textId="77FB78B8" w:rsidR="007A6488" w:rsidRPr="00B95536" w:rsidRDefault="007A6488" w:rsidP="0084124D">
      <w:pPr>
        <w:widowControl w:val="0"/>
        <w:spacing w:before="240" w:after="0"/>
        <w:jc w:val="both"/>
        <w:rPr>
          <w:rFonts w:ascii="Arial" w:eastAsia="Arial" w:hAnsi="Arial" w:cs="Arial"/>
          <w:b/>
          <w:color w:val="0070C0"/>
        </w:rPr>
      </w:pPr>
      <w:r w:rsidRPr="0084124D">
        <w:rPr>
          <w:rFonts w:ascii="Arial" w:eastAsia="Arial" w:hAnsi="Arial" w:cs="Arial"/>
          <w:b/>
          <w:color w:val="0070C0"/>
        </w:rPr>
        <w:t>Action</w:t>
      </w:r>
      <w:r w:rsidR="0084124D">
        <w:rPr>
          <w:rFonts w:ascii="Arial" w:eastAsia="Arial" w:hAnsi="Arial" w:cs="Arial"/>
          <w:b/>
          <w:color w:val="0070C0"/>
        </w:rPr>
        <w:t>s</w:t>
      </w:r>
      <w:r>
        <w:rPr>
          <w:rFonts w:ascii="Arial" w:eastAsia="Arial" w:hAnsi="Arial" w:cs="Arial"/>
          <w:b/>
          <w:color w:val="0070C0"/>
        </w:rPr>
        <w:t xml:space="preserve"> for TT TWO</w:t>
      </w:r>
      <w:r w:rsidR="0084124D">
        <w:rPr>
          <w:rFonts w:ascii="Arial" w:eastAsia="Arial" w:hAnsi="Arial" w:cs="Arial"/>
          <w:b/>
          <w:color w:val="0070C0"/>
        </w:rPr>
        <w:t xml:space="preserve"> and ICGs</w:t>
      </w:r>
    </w:p>
    <w:p w14:paraId="062A0006" w14:textId="77777777" w:rsidR="007A6488" w:rsidRDefault="007A6488" w:rsidP="00BA0BB8">
      <w:pPr>
        <w:widowControl w:val="0"/>
        <w:pBdr>
          <w:top w:val="nil"/>
          <w:left w:val="nil"/>
          <w:bottom w:val="nil"/>
          <w:right w:val="nil"/>
          <w:between w:val="nil"/>
        </w:pBdr>
        <w:tabs>
          <w:tab w:val="left" w:pos="709"/>
        </w:tabs>
        <w:spacing w:after="0"/>
        <w:jc w:val="both"/>
        <w:rPr>
          <w:rFonts w:ascii="Arial" w:eastAsia="Arial" w:hAnsi="Arial" w:cs="Arial"/>
        </w:rPr>
      </w:pPr>
    </w:p>
    <w:p w14:paraId="2BC50C66" w14:textId="7141DE10" w:rsidR="00816D7E" w:rsidRPr="003800D3" w:rsidRDefault="007A6488" w:rsidP="003800D3">
      <w:pPr>
        <w:pStyle w:val="ListParagraph"/>
        <w:widowControl w:val="0"/>
        <w:numPr>
          <w:ilvl w:val="0"/>
          <w:numId w:val="74"/>
        </w:numPr>
        <w:pBdr>
          <w:top w:val="nil"/>
          <w:left w:val="nil"/>
          <w:bottom w:val="nil"/>
          <w:right w:val="nil"/>
          <w:between w:val="nil"/>
        </w:pBdr>
        <w:tabs>
          <w:tab w:val="left" w:pos="709"/>
        </w:tabs>
        <w:spacing w:after="0"/>
        <w:jc w:val="both"/>
        <w:rPr>
          <w:rFonts w:ascii="Arial" w:eastAsia="Arial" w:hAnsi="Arial" w:cs="Arial"/>
        </w:rPr>
      </w:pPr>
      <w:r w:rsidRPr="003800D3">
        <w:rPr>
          <w:rFonts w:ascii="Arial" w:eastAsia="Arial" w:hAnsi="Arial" w:cs="Arial"/>
        </w:rPr>
        <w:t>In addition to providing guidance to NTWCs, develop a global CAP template for all TSPs, not for public exchange, but to facilitate exchange of bulletins between basin TSPs and their NTWCs, and between TSPs of different basins.</w:t>
      </w:r>
    </w:p>
    <w:p w14:paraId="06F0FB16" w14:textId="2976228B" w:rsidR="007A6488" w:rsidRDefault="007A6488" w:rsidP="005A1D22">
      <w:pPr>
        <w:widowControl w:val="0"/>
        <w:pBdr>
          <w:top w:val="nil"/>
          <w:left w:val="nil"/>
          <w:bottom w:val="nil"/>
          <w:right w:val="nil"/>
          <w:between w:val="nil"/>
        </w:pBdr>
        <w:tabs>
          <w:tab w:val="left" w:pos="709"/>
        </w:tabs>
        <w:spacing w:after="0"/>
        <w:jc w:val="both"/>
        <w:rPr>
          <w:rFonts w:ascii="Arial" w:eastAsia="Arial" w:hAnsi="Arial" w:cs="Arial"/>
        </w:rPr>
      </w:pPr>
    </w:p>
    <w:p w14:paraId="3417EC9D" w14:textId="73AAF3AA" w:rsidR="007A6488" w:rsidRPr="003800D3" w:rsidRDefault="0084124D" w:rsidP="003800D3">
      <w:pPr>
        <w:pStyle w:val="ListParagraph"/>
        <w:widowControl w:val="0"/>
        <w:numPr>
          <w:ilvl w:val="0"/>
          <w:numId w:val="74"/>
        </w:numPr>
        <w:pBdr>
          <w:top w:val="nil"/>
          <w:left w:val="nil"/>
          <w:bottom w:val="nil"/>
          <w:right w:val="nil"/>
          <w:between w:val="nil"/>
        </w:pBdr>
        <w:tabs>
          <w:tab w:val="left" w:pos="709"/>
        </w:tabs>
        <w:spacing w:after="0"/>
        <w:jc w:val="both"/>
        <w:rPr>
          <w:rFonts w:ascii="Arial" w:eastAsia="Arial" w:hAnsi="Arial" w:cs="Arial"/>
        </w:rPr>
      </w:pPr>
      <w:r w:rsidRPr="003800D3">
        <w:rPr>
          <w:rFonts w:ascii="Arial" w:eastAsia="Arial" w:hAnsi="Arial" w:cs="Arial"/>
        </w:rPr>
        <w:t>All ICGs r</w:t>
      </w:r>
      <w:r w:rsidR="007A6488" w:rsidRPr="003800D3">
        <w:rPr>
          <w:rFonts w:ascii="Arial" w:eastAsia="Arial" w:hAnsi="Arial" w:cs="Arial"/>
        </w:rPr>
        <w:t>outinely monitor and report on status of sea level and seismic networks (like CARIBE-EWS currently does) to better understand data availability and work with operators to resolve instrument issues, in order to help improve present tsunami forecasts and help identify needs and monitor implementation of enhanced data systems to meet UN Ocean Decade goals</w:t>
      </w:r>
    </w:p>
    <w:p w14:paraId="7EB39249" w14:textId="77777777" w:rsidR="00B4155A" w:rsidRPr="003800D3" w:rsidRDefault="00B4155A" w:rsidP="003800D3">
      <w:pPr>
        <w:pStyle w:val="ListParagraph"/>
        <w:rPr>
          <w:rFonts w:ascii="Arial" w:eastAsia="Arial" w:hAnsi="Arial" w:cs="Arial"/>
        </w:rPr>
      </w:pPr>
    </w:p>
    <w:p w14:paraId="2C366101" w14:textId="02034B70" w:rsidR="00B4155A" w:rsidRPr="003800D3" w:rsidRDefault="00B4155A" w:rsidP="003800D3">
      <w:pPr>
        <w:widowControl w:val="0"/>
        <w:pBdr>
          <w:top w:val="nil"/>
          <w:left w:val="nil"/>
          <w:bottom w:val="nil"/>
          <w:right w:val="nil"/>
          <w:between w:val="nil"/>
        </w:pBdr>
        <w:tabs>
          <w:tab w:val="left" w:pos="709"/>
        </w:tabs>
        <w:spacing w:after="0"/>
        <w:jc w:val="both"/>
        <w:rPr>
          <w:rFonts w:ascii="Arial" w:eastAsia="Arial" w:hAnsi="Arial" w:cs="Arial"/>
          <w:b/>
          <w:color w:val="0070C0"/>
        </w:rPr>
      </w:pPr>
      <w:r w:rsidRPr="003800D3">
        <w:rPr>
          <w:rFonts w:ascii="Arial" w:eastAsia="Arial" w:hAnsi="Arial" w:cs="Arial"/>
          <w:b/>
          <w:color w:val="0070C0"/>
        </w:rPr>
        <w:t>Recommendation to IOC Sea Level Monitoring Facility:</w:t>
      </w:r>
    </w:p>
    <w:p w14:paraId="3D342CCB" w14:textId="77777777" w:rsidR="00B4155A" w:rsidRPr="003800D3" w:rsidRDefault="00B4155A" w:rsidP="003800D3">
      <w:pPr>
        <w:widowControl w:val="0"/>
        <w:pBdr>
          <w:top w:val="nil"/>
          <w:left w:val="nil"/>
          <w:bottom w:val="nil"/>
          <w:right w:val="nil"/>
          <w:between w:val="nil"/>
        </w:pBdr>
        <w:tabs>
          <w:tab w:val="left" w:pos="709"/>
        </w:tabs>
        <w:spacing w:after="0"/>
        <w:jc w:val="both"/>
        <w:rPr>
          <w:rFonts w:ascii="Arial" w:eastAsia="Arial" w:hAnsi="Arial" w:cs="Arial"/>
        </w:rPr>
      </w:pPr>
    </w:p>
    <w:p w14:paraId="15A741E3" w14:textId="71C5DBC2" w:rsidR="00B4155A" w:rsidRDefault="00B4155A" w:rsidP="005A1D22">
      <w:pPr>
        <w:widowControl w:val="0"/>
        <w:pBdr>
          <w:top w:val="nil"/>
          <w:left w:val="nil"/>
          <w:bottom w:val="nil"/>
          <w:right w:val="nil"/>
          <w:between w:val="nil"/>
        </w:pBdr>
        <w:tabs>
          <w:tab w:val="left" w:pos="709"/>
        </w:tabs>
        <w:spacing w:after="0"/>
        <w:jc w:val="both"/>
        <w:rPr>
          <w:rFonts w:ascii="Arial" w:eastAsia="Arial" w:hAnsi="Arial" w:cs="Arial"/>
        </w:rPr>
      </w:pPr>
      <w:r w:rsidRPr="003800D3">
        <w:rPr>
          <w:rFonts w:ascii="Arial" w:eastAsia="Arial" w:hAnsi="Arial" w:cs="Arial"/>
        </w:rPr>
        <w:t xml:space="preserve">IOC-UNESCO Sea Level Monitoring Facility increase the tabled sea level data at one second </w:t>
      </w:r>
      <w:r w:rsidRPr="003800D3">
        <w:rPr>
          <w:rFonts w:ascii="Arial" w:eastAsia="Arial" w:hAnsi="Arial" w:cs="Arial"/>
        </w:rPr>
        <w:lastRenderedPageBreak/>
        <w:t>intervals (where available) and display sea level time series as a continuous line.</w:t>
      </w:r>
    </w:p>
    <w:p w14:paraId="4E8C8C53" w14:textId="77777777" w:rsidR="005A1D22" w:rsidRPr="003800D3" w:rsidRDefault="005A1D22" w:rsidP="003800D3">
      <w:pPr>
        <w:widowControl w:val="0"/>
        <w:pBdr>
          <w:top w:val="nil"/>
          <w:left w:val="nil"/>
          <w:bottom w:val="nil"/>
          <w:right w:val="nil"/>
          <w:between w:val="nil"/>
        </w:pBdr>
        <w:tabs>
          <w:tab w:val="left" w:pos="709"/>
        </w:tabs>
        <w:spacing w:after="0"/>
        <w:jc w:val="both"/>
        <w:rPr>
          <w:rFonts w:ascii="Arial" w:eastAsia="Arial" w:hAnsi="Arial" w:cs="Arial"/>
        </w:rPr>
      </w:pPr>
    </w:p>
    <w:p w14:paraId="41796318" w14:textId="77777777" w:rsidR="00816D7E" w:rsidRDefault="00816D7E" w:rsidP="00D708A3">
      <w:pPr>
        <w:pStyle w:val="ListParagraph"/>
        <w:numPr>
          <w:ilvl w:val="0"/>
          <w:numId w:val="47"/>
        </w:numPr>
        <w:rPr>
          <w:rFonts w:ascii="Arial" w:eastAsia="Arial" w:hAnsi="Arial" w:cs="Arial"/>
        </w:rPr>
      </w:pPr>
      <w:r w:rsidRPr="002A2EE8">
        <w:rPr>
          <w:rFonts w:ascii="Arial" w:eastAsia="Arial" w:hAnsi="Arial" w:cs="Arial"/>
          <w:b/>
        </w:rPr>
        <w:t>PLANNING FOR THE OCEAN DECADE</w:t>
      </w:r>
    </w:p>
    <w:p w14:paraId="68DB78D7" w14:textId="2AC3AD4D" w:rsidR="00816D7E" w:rsidRDefault="00816D7E" w:rsidP="00BA0BB8">
      <w:pPr>
        <w:widowControl w:val="0"/>
        <w:pBdr>
          <w:top w:val="nil"/>
          <w:left w:val="nil"/>
          <w:bottom w:val="nil"/>
          <w:right w:val="nil"/>
          <w:between w:val="nil"/>
        </w:pBdr>
        <w:tabs>
          <w:tab w:val="left" w:pos="709"/>
        </w:tabs>
        <w:spacing w:after="0"/>
        <w:jc w:val="both"/>
        <w:rPr>
          <w:rFonts w:ascii="Arial" w:eastAsia="Arial" w:hAnsi="Arial" w:cs="Arial"/>
        </w:rPr>
      </w:pPr>
      <w:r w:rsidRPr="00890A86">
        <w:rPr>
          <w:rFonts w:ascii="Arial" w:eastAsia="Arial" w:hAnsi="Arial" w:cs="Arial"/>
        </w:rPr>
        <w:t xml:space="preserve">There was a discussion about the role of the </w:t>
      </w:r>
      <w:r w:rsidR="00CF4FBF">
        <w:rPr>
          <w:rFonts w:ascii="Arial" w:eastAsia="Arial" w:hAnsi="Arial" w:cs="Arial"/>
        </w:rPr>
        <w:t>UNESCO-</w:t>
      </w:r>
      <w:r w:rsidRPr="00890A86">
        <w:rPr>
          <w:rFonts w:ascii="Arial" w:eastAsia="Arial" w:hAnsi="Arial" w:cs="Arial"/>
        </w:rPr>
        <w:t xml:space="preserve">IOC in tsunami and if this extends to meteo-tsunami and other sea level hazards. </w:t>
      </w:r>
      <w:r w:rsidR="00CF4FBF">
        <w:rPr>
          <w:rFonts w:ascii="Arial" w:eastAsia="Arial" w:hAnsi="Arial" w:cs="Arial"/>
        </w:rPr>
        <w:t xml:space="preserve">Mr Rick Bailey reminded the group that UNESCO-IOC was given the UN mandate for tsunamis, following the devastating Indian Ocean Tsunami of 2004. </w:t>
      </w:r>
      <w:r w:rsidRPr="00890A86">
        <w:rPr>
          <w:rFonts w:ascii="Arial" w:eastAsia="Arial" w:hAnsi="Arial" w:cs="Arial"/>
        </w:rPr>
        <w:t xml:space="preserve">As ‘other sea level hazards’ are included within the TOWS-WG acronym, the inclusion of meteo-tsunami would be valid. </w:t>
      </w:r>
    </w:p>
    <w:p w14:paraId="46B7CA3D" w14:textId="77777777" w:rsidR="00816D7E" w:rsidRPr="00890A86" w:rsidRDefault="00816D7E" w:rsidP="00BA0BB8">
      <w:pPr>
        <w:widowControl w:val="0"/>
        <w:pBdr>
          <w:top w:val="nil"/>
          <w:left w:val="nil"/>
          <w:bottom w:val="nil"/>
          <w:right w:val="nil"/>
          <w:between w:val="nil"/>
        </w:pBdr>
        <w:tabs>
          <w:tab w:val="left" w:pos="709"/>
        </w:tabs>
        <w:spacing w:after="0"/>
        <w:jc w:val="both"/>
        <w:rPr>
          <w:rFonts w:ascii="Arial" w:eastAsia="Arial" w:hAnsi="Arial" w:cs="Arial"/>
        </w:rPr>
      </w:pPr>
    </w:p>
    <w:p w14:paraId="13D662D9" w14:textId="708BEABA" w:rsidR="00816D7E" w:rsidRDefault="00816D7E" w:rsidP="00BA0BB8">
      <w:pPr>
        <w:widowControl w:val="0"/>
        <w:pBdr>
          <w:top w:val="nil"/>
          <w:left w:val="nil"/>
          <w:bottom w:val="nil"/>
          <w:right w:val="nil"/>
          <w:between w:val="nil"/>
        </w:pBdr>
        <w:tabs>
          <w:tab w:val="left" w:pos="709"/>
        </w:tabs>
        <w:spacing w:after="0"/>
        <w:jc w:val="both"/>
        <w:rPr>
          <w:rFonts w:ascii="Arial" w:eastAsia="Arial" w:hAnsi="Arial" w:cs="Arial"/>
        </w:rPr>
      </w:pPr>
      <w:r w:rsidRPr="00890A86">
        <w:rPr>
          <w:rFonts w:ascii="Arial" w:eastAsia="Arial" w:hAnsi="Arial" w:cs="Arial"/>
        </w:rPr>
        <w:t xml:space="preserve">The group also discussed the tsunami generated </w:t>
      </w:r>
      <w:r w:rsidR="00CF4FBF">
        <w:rPr>
          <w:rFonts w:ascii="Arial" w:eastAsia="Arial" w:hAnsi="Arial" w:cs="Arial"/>
        </w:rPr>
        <w:t xml:space="preserve">by the </w:t>
      </w:r>
      <w:r w:rsidR="00803310">
        <w:rPr>
          <w:rFonts w:ascii="Arial" w:eastAsia="Arial" w:hAnsi="Arial" w:cs="Arial"/>
        </w:rPr>
        <w:t>shock waves</w:t>
      </w:r>
      <w:r w:rsidR="00CF4FBF">
        <w:rPr>
          <w:rFonts w:ascii="Arial" w:eastAsia="Arial" w:hAnsi="Arial" w:cs="Arial"/>
        </w:rPr>
        <w:t xml:space="preserve"> </w:t>
      </w:r>
      <w:r w:rsidRPr="00890A86">
        <w:rPr>
          <w:rFonts w:ascii="Arial" w:eastAsia="Arial" w:hAnsi="Arial" w:cs="Arial"/>
        </w:rPr>
        <w:t xml:space="preserve">following the </w:t>
      </w:r>
      <w:r w:rsidR="00CF4FBF">
        <w:rPr>
          <w:rFonts w:ascii="Arial" w:eastAsia="Arial" w:hAnsi="Arial" w:cs="Arial"/>
        </w:rPr>
        <w:t>HTTH</w:t>
      </w:r>
      <w:r w:rsidRPr="00890A86">
        <w:rPr>
          <w:rFonts w:ascii="Arial" w:eastAsia="Arial" w:hAnsi="Arial" w:cs="Arial"/>
        </w:rPr>
        <w:t xml:space="preserve"> eruption and if this is classified as a meteo-tsunami. </w:t>
      </w:r>
      <w:r w:rsidR="00D708A3">
        <w:rPr>
          <w:rFonts w:ascii="Arial" w:eastAsia="Arial" w:hAnsi="Arial" w:cs="Arial"/>
        </w:rPr>
        <w:t>Mr Mike</w:t>
      </w:r>
      <w:r w:rsidRPr="00890A86">
        <w:rPr>
          <w:rFonts w:ascii="Arial" w:eastAsia="Arial" w:hAnsi="Arial" w:cs="Arial"/>
        </w:rPr>
        <w:t xml:space="preserve"> Angove asked what organi</w:t>
      </w:r>
      <w:r w:rsidR="00CF4FBF">
        <w:rPr>
          <w:rFonts w:ascii="Arial" w:eastAsia="Arial" w:hAnsi="Arial" w:cs="Arial"/>
        </w:rPr>
        <w:t>s</w:t>
      </w:r>
      <w:r w:rsidRPr="00890A86">
        <w:rPr>
          <w:rFonts w:ascii="Arial" w:eastAsia="Arial" w:hAnsi="Arial" w:cs="Arial"/>
        </w:rPr>
        <w:t xml:space="preserve">ation(s) would be responsible for similar future events. Dr </w:t>
      </w:r>
      <w:r w:rsidR="00D708A3">
        <w:rPr>
          <w:rFonts w:ascii="Arial" w:eastAsia="Arial" w:hAnsi="Arial" w:cs="Arial"/>
        </w:rPr>
        <w:t xml:space="preserve">Mohammad </w:t>
      </w:r>
      <w:r w:rsidRPr="00890A86">
        <w:rPr>
          <w:rFonts w:ascii="Arial" w:eastAsia="Arial" w:hAnsi="Arial" w:cs="Arial"/>
        </w:rPr>
        <w:t xml:space="preserve">Mokhtari noted that the source of the tsunami is currently debatable and suggested an alternative point of view where the focus is placed on tsunami propagation and inundation [not the source mechanism]. </w:t>
      </w:r>
      <w:r w:rsidR="00803310">
        <w:rPr>
          <w:rFonts w:ascii="Arial" w:eastAsia="Arial" w:hAnsi="Arial" w:cs="Arial"/>
        </w:rPr>
        <w:t>Mr Yuji</w:t>
      </w:r>
      <w:r w:rsidR="00D708A3">
        <w:rPr>
          <w:rFonts w:ascii="Arial" w:eastAsia="Arial" w:hAnsi="Arial" w:cs="Arial"/>
        </w:rPr>
        <w:t xml:space="preserve"> </w:t>
      </w:r>
      <w:r w:rsidRPr="00890A86">
        <w:rPr>
          <w:rFonts w:ascii="Arial" w:eastAsia="Arial" w:hAnsi="Arial" w:cs="Arial"/>
        </w:rPr>
        <w:t>Nish</w:t>
      </w:r>
      <w:r w:rsidR="00803310">
        <w:rPr>
          <w:rFonts w:ascii="Arial" w:eastAsia="Arial" w:hAnsi="Arial" w:cs="Arial"/>
        </w:rPr>
        <w:t>i</w:t>
      </w:r>
      <w:r w:rsidRPr="00890A86">
        <w:rPr>
          <w:rFonts w:ascii="Arial" w:eastAsia="Arial" w:hAnsi="Arial" w:cs="Arial"/>
        </w:rPr>
        <w:t xml:space="preserve">mae recalled the tsunami following the </w:t>
      </w:r>
      <w:r w:rsidR="00CF4FBF">
        <w:rPr>
          <w:rFonts w:ascii="Arial" w:eastAsia="Arial" w:hAnsi="Arial" w:cs="Arial"/>
        </w:rPr>
        <w:t>HTHH</w:t>
      </w:r>
      <w:r w:rsidRPr="00890A86">
        <w:rPr>
          <w:rFonts w:ascii="Arial" w:eastAsia="Arial" w:hAnsi="Arial" w:cs="Arial"/>
        </w:rPr>
        <w:t xml:space="preserve"> eruption traveled at the speed of sound and therefore presents unique warning challenges. </w:t>
      </w:r>
    </w:p>
    <w:p w14:paraId="229AECC2" w14:textId="77777777" w:rsidR="00816D7E" w:rsidRPr="00890A86" w:rsidRDefault="00816D7E" w:rsidP="00BA0BB8">
      <w:pPr>
        <w:widowControl w:val="0"/>
        <w:pBdr>
          <w:top w:val="nil"/>
          <w:left w:val="nil"/>
          <w:bottom w:val="nil"/>
          <w:right w:val="nil"/>
          <w:between w:val="nil"/>
        </w:pBdr>
        <w:tabs>
          <w:tab w:val="left" w:pos="709"/>
        </w:tabs>
        <w:spacing w:after="0"/>
        <w:jc w:val="both"/>
        <w:rPr>
          <w:rFonts w:ascii="Arial" w:eastAsia="Arial" w:hAnsi="Arial" w:cs="Arial"/>
        </w:rPr>
      </w:pPr>
    </w:p>
    <w:p w14:paraId="2C79A4B8" w14:textId="5D3F6F60" w:rsidR="00816D7E" w:rsidRDefault="00816D7E" w:rsidP="00BA0BB8">
      <w:pPr>
        <w:widowControl w:val="0"/>
        <w:pBdr>
          <w:top w:val="nil"/>
          <w:left w:val="nil"/>
          <w:bottom w:val="nil"/>
          <w:right w:val="nil"/>
          <w:between w:val="nil"/>
        </w:pBdr>
        <w:tabs>
          <w:tab w:val="left" w:pos="709"/>
        </w:tabs>
        <w:spacing w:after="0"/>
        <w:jc w:val="both"/>
        <w:rPr>
          <w:rFonts w:ascii="Arial" w:eastAsia="Arial" w:hAnsi="Arial" w:cs="Arial"/>
        </w:rPr>
      </w:pPr>
      <w:r w:rsidRPr="00890A86">
        <w:rPr>
          <w:rFonts w:ascii="Arial" w:eastAsia="Arial" w:hAnsi="Arial" w:cs="Arial"/>
        </w:rPr>
        <w:t>Mr Yutaro Taira explained that JMA monitors for both storm surge and tsunami</w:t>
      </w:r>
      <w:r w:rsidR="00CF4FBF">
        <w:rPr>
          <w:rFonts w:ascii="Arial" w:eastAsia="Arial" w:hAnsi="Arial" w:cs="Arial"/>
        </w:rPr>
        <w:t>,</w:t>
      </w:r>
      <w:r w:rsidRPr="00890A86">
        <w:rPr>
          <w:rFonts w:ascii="Arial" w:eastAsia="Arial" w:hAnsi="Arial" w:cs="Arial"/>
        </w:rPr>
        <w:t xml:space="preserve"> enabling easy cooperation</w:t>
      </w:r>
      <w:r w:rsidR="00CF4FBF">
        <w:rPr>
          <w:rFonts w:ascii="Arial" w:eastAsia="Arial" w:hAnsi="Arial" w:cs="Arial"/>
        </w:rPr>
        <w:t xml:space="preserve"> within the one organisation. H</w:t>
      </w:r>
      <w:r w:rsidRPr="00890A86">
        <w:rPr>
          <w:rFonts w:ascii="Arial" w:eastAsia="Arial" w:hAnsi="Arial" w:cs="Arial"/>
        </w:rPr>
        <w:t xml:space="preserve">owever, in many Member States the hazards are overseen by separate agencies. Thus, the challenge is inter-agency collaboration. </w:t>
      </w:r>
    </w:p>
    <w:p w14:paraId="51B1034E" w14:textId="77777777" w:rsidR="00816D7E" w:rsidRPr="00890A86" w:rsidRDefault="00816D7E" w:rsidP="00BA0BB8">
      <w:pPr>
        <w:widowControl w:val="0"/>
        <w:pBdr>
          <w:top w:val="nil"/>
          <w:left w:val="nil"/>
          <w:bottom w:val="nil"/>
          <w:right w:val="nil"/>
          <w:between w:val="nil"/>
        </w:pBdr>
        <w:tabs>
          <w:tab w:val="left" w:pos="709"/>
        </w:tabs>
        <w:spacing w:after="0"/>
        <w:jc w:val="both"/>
        <w:rPr>
          <w:rFonts w:ascii="Arial" w:eastAsia="Arial" w:hAnsi="Arial" w:cs="Arial"/>
        </w:rPr>
      </w:pPr>
    </w:p>
    <w:p w14:paraId="0ED8A6B9" w14:textId="00F6EACB" w:rsidR="00816D7E" w:rsidRDefault="00816D7E" w:rsidP="00D708A3">
      <w:pPr>
        <w:widowControl w:val="0"/>
        <w:pBdr>
          <w:top w:val="nil"/>
          <w:left w:val="nil"/>
          <w:bottom w:val="nil"/>
          <w:right w:val="nil"/>
          <w:between w:val="nil"/>
        </w:pBdr>
        <w:tabs>
          <w:tab w:val="left" w:pos="709"/>
        </w:tabs>
        <w:spacing w:after="0"/>
        <w:jc w:val="both"/>
        <w:rPr>
          <w:rFonts w:ascii="Arial" w:eastAsia="Arial" w:hAnsi="Arial" w:cs="Arial"/>
        </w:rPr>
      </w:pPr>
      <w:r w:rsidRPr="00890A86">
        <w:rPr>
          <w:rFonts w:ascii="Arial" w:eastAsia="Arial" w:hAnsi="Arial" w:cs="Arial"/>
        </w:rPr>
        <w:t xml:space="preserve">There was a discussion about the best way to monitor for </w:t>
      </w:r>
      <w:r w:rsidR="00CF4FBF">
        <w:rPr>
          <w:rFonts w:ascii="Arial" w:eastAsia="Arial" w:hAnsi="Arial" w:cs="Arial"/>
        </w:rPr>
        <w:t xml:space="preserve">such even more </w:t>
      </w:r>
      <w:r w:rsidRPr="00890A86">
        <w:rPr>
          <w:rFonts w:ascii="Arial" w:eastAsia="Arial" w:hAnsi="Arial" w:cs="Arial"/>
        </w:rPr>
        <w:t xml:space="preserve">infrequent anomalous events. </w:t>
      </w:r>
      <w:r w:rsidR="00D708A3">
        <w:rPr>
          <w:rFonts w:ascii="Arial" w:eastAsia="Arial" w:hAnsi="Arial" w:cs="Arial"/>
        </w:rPr>
        <w:t xml:space="preserve">Mr Mike </w:t>
      </w:r>
      <w:r w:rsidRPr="00890A86">
        <w:rPr>
          <w:rFonts w:ascii="Arial" w:eastAsia="Arial" w:hAnsi="Arial" w:cs="Arial"/>
        </w:rPr>
        <w:t xml:space="preserve">Angrove presented the concept </w:t>
      </w:r>
      <w:r w:rsidR="00CF4FBF">
        <w:rPr>
          <w:rFonts w:ascii="Arial" w:eastAsia="Arial" w:hAnsi="Arial" w:cs="Arial"/>
        </w:rPr>
        <w:t>of</w:t>
      </w:r>
      <w:r w:rsidRPr="00890A86">
        <w:rPr>
          <w:rFonts w:ascii="Arial" w:eastAsia="Arial" w:hAnsi="Arial" w:cs="Arial"/>
        </w:rPr>
        <w:t xml:space="preserve"> an outer and inner grid of nested instrumentation providing coverage for both typical </w:t>
      </w:r>
      <w:r w:rsidR="00CF4FBF">
        <w:rPr>
          <w:rFonts w:ascii="Arial" w:eastAsia="Arial" w:hAnsi="Arial" w:cs="Arial"/>
        </w:rPr>
        <w:t xml:space="preserve">earthquake subduction </w:t>
      </w:r>
      <w:r w:rsidRPr="00890A86">
        <w:rPr>
          <w:rFonts w:ascii="Arial" w:eastAsia="Arial" w:hAnsi="Arial" w:cs="Arial"/>
        </w:rPr>
        <w:t xml:space="preserve">and </w:t>
      </w:r>
      <w:r w:rsidR="00CF4FBF">
        <w:rPr>
          <w:rFonts w:ascii="Arial" w:eastAsia="Arial" w:hAnsi="Arial" w:cs="Arial"/>
        </w:rPr>
        <w:t xml:space="preserve">non-seismic and complex source </w:t>
      </w:r>
      <w:r w:rsidRPr="00890A86">
        <w:rPr>
          <w:rFonts w:ascii="Arial" w:eastAsia="Arial" w:hAnsi="Arial" w:cs="Arial"/>
        </w:rPr>
        <w:t>[</w:t>
      </w:r>
      <w:r w:rsidR="00CF4FBF">
        <w:rPr>
          <w:rFonts w:ascii="Arial" w:eastAsia="Arial" w:hAnsi="Arial" w:cs="Arial"/>
        </w:rPr>
        <w:t xml:space="preserve">even </w:t>
      </w:r>
      <w:r w:rsidRPr="00890A86">
        <w:rPr>
          <w:rFonts w:ascii="Arial" w:eastAsia="Arial" w:hAnsi="Arial" w:cs="Arial"/>
        </w:rPr>
        <w:t xml:space="preserve">less frequent] events. Dr </w:t>
      </w:r>
      <w:r w:rsidR="00D708A3">
        <w:rPr>
          <w:rFonts w:ascii="Arial" w:eastAsia="Arial" w:hAnsi="Arial" w:cs="Arial"/>
        </w:rPr>
        <w:t xml:space="preserve">Francois </w:t>
      </w:r>
      <w:r w:rsidRPr="00890A86">
        <w:rPr>
          <w:rFonts w:ascii="Arial" w:eastAsia="Arial" w:hAnsi="Arial" w:cs="Arial"/>
        </w:rPr>
        <w:t xml:space="preserve">Schindele emphasized that the near-field cannot be forgotten and should be a focus area of Member States. </w:t>
      </w:r>
      <w:r w:rsidR="00D708A3">
        <w:rPr>
          <w:rFonts w:ascii="Arial" w:eastAsia="Arial" w:hAnsi="Arial" w:cs="Arial"/>
        </w:rPr>
        <w:t xml:space="preserve">Ms Elizabeth </w:t>
      </w:r>
      <w:r w:rsidRPr="00890A86">
        <w:rPr>
          <w:rFonts w:ascii="Arial" w:eastAsia="Arial" w:hAnsi="Arial" w:cs="Arial"/>
        </w:rPr>
        <w:t xml:space="preserve">Vanacore recalled that </w:t>
      </w:r>
      <w:r w:rsidR="00CF4FBF">
        <w:rPr>
          <w:rFonts w:ascii="Arial" w:eastAsia="Arial" w:hAnsi="Arial" w:cs="Arial"/>
        </w:rPr>
        <w:t xml:space="preserve">a </w:t>
      </w:r>
      <w:r w:rsidRPr="00890A86">
        <w:rPr>
          <w:rFonts w:ascii="Arial" w:eastAsia="Arial" w:hAnsi="Arial" w:cs="Arial"/>
        </w:rPr>
        <w:t xml:space="preserve">cost-benefit analysis is important for decisions related to instrumentation. Mr </w:t>
      </w:r>
      <w:r w:rsidR="00D708A3">
        <w:rPr>
          <w:rFonts w:ascii="Arial" w:eastAsia="Arial" w:hAnsi="Arial" w:cs="Arial"/>
        </w:rPr>
        <w:t xml:space="preserve">Rick </w:t>
      </w:r>
      <w:r w:rsidRPr="00890A86">
        <w:rPr>
          <w:rFonts w:ascii="Arial" w:eastAsia="Arial" w:hAnsi="Arial" w:cs="Arial"/>
        </w:rPr>
        <w:t>Bailey further noted the importance of risk assessments as</w:t>
      </w:r>
      <w:r w:rsidR="00CF4FBF">
        <w:rPr>
          <w:rFonts w:ascii="Arial" w:eastAsia="Arial" w:hAnsi="Arial" w:cs="Arial"/>
        </w:rPr>
        <w:t xml:space="preserve"> the first fundamental</w:t>
      </w:r>
      <w:r w:rsidRPr="00890A86">
        <w:rPr>
          <w:rFonts w:ascii="Arial" w:eastAsia="Arial" w:hAnsi="Arial" w:cs="Arial"/>
        </w:rPr>
        <w:t xml:space="preserve"> inputs to instrument network design. C</w:t>
      </w:r>
      <w:r w:rsidR="00D708A3">
        <w:rPr>
          <w:rFonts w:ascii="Arial" w:eastAsia="Arial" w:hAnsi="Arial" w:cs="Arial"/>
        </w:rPr>
        <w:t>m</w:t>
      </w:r>
      <w:r w:rsidRPr="00890A86">
        <w:rPr>
          <w:rFonts w:ascii="Arial" w:eastAsia="Arial" w:hAnsi="Arial" w:cs="Arial"/>
        </w:rPr>
        <w:t xml:space="preserve">dr </w:t>
      </w:r>
      <w:r w:rsidR="00D708A3">
        <w:rPr>
          <w:rFonts w:ascii="Arial" w:eastAsia="Arial" w:hAnsi="Arial" w:cs="Arial"/>
        </w:rPr>
        <w:t xml:space="preserve">Carlos </w:t>
      </w:r>
      <w:r w:rsidRPr="00890A86">
        <w:rPr>
          <w:rFonts w:ascii="Arial" w:eastAsia="Arial" w:hAnsi="Arial" w:cs="Arial"/>
        </w:rPr>
        <w:t>Zuniga supported the greater network density</w:t>
      </w:r>
      <w:r w:rsidR="00CF4FBF">
        <w:rPr>
          <w:rFonts w:ascii="Arial" w:eastAsia="Arial" w:hAnsi="Arial" w:cs="Arial"/>
        </w:rPr>
        <w:t>,</w:t>
      </w:r>
      <w:r w:rsidRPr="00890A86">
        <w:rPr>
          <w:rFonts w:ascii="Arial" w:eastAsia="Arial" w:hAnsi="Arial" w:cs="Arial"/>
        </w:rPr>
        <w:t xml:space="preserve"> while noting the importance in providing guidance to the met services on how to handle meteo-tsunami. </w:t>
      </w:r>
    </w:p>
    <w:p w14:paraId="1B9A1589" w14:textId="77777777" w:rsidR="00CF4FBF" w:rsidRPr="00890A86" w:rsidRDefault="00CF4FBF" w:rsidP="00BA0BB8">
      <w:pPr>
        <w:widowControl w:val="0"/>
        <w:pBdr>
          <w:top w:val="nil"/>
          <w:left w:val="nil"/>
          <w:bottom w:val="nil"/>
          <w:right w:val="nil"/>
          <w:between w:val="nil"/>
        </w:pBdr>
        <w:tabs>
          <w:tab w:val="left" w:pos="709"/>
        </w:tabs>
        <w:spacing w:after="0"/>
        <w:jc w:val="both"/>
        <w:rPr>
          <w:rFonts w:ascii="Arial" w:eastAsia="Arial" w:hAnsi="Arial" w:cs="Arial"/>
        </w:rPr>
      </w:pPr>
    </w:p>
    <w:p w14:paraId="2880C373" w14:textId="02084B0F" w:rsidR="00816D7E" w:rsidRPr="002A2EE8" w:rsidRDefault="00816D7E" w:rsidP="00BA0BB8">
      <w:pPr>
        <w:widowControl w:val="0"/>
        <w:pBdr>
          <w:top w:val="nil"/>
          <w:left w:val="nil"/>
          <w:bottom w:val="nil"/>
          <w:right w:val="nil"/>
          <w:between w:val="nil"/>
        </w:pBdr>
        <w:tabs>
          <w:tab w:val="left" w:pos="709"/>
        </w:tabs>
        <w:spacing w:after="0"/>
        <w:jc w:val="both"/>
        <w:rPr>
          <w:rFonts w:ascii="Arial" w:eastAsia="Arial" w:hAnsi="Arial" w:cs="Arial"/>
        </w:rPr>
      </w:pPr>
      <w:r w:rsidRPr="00890A86">
        <w:rPr>
          <w:rFonts w:ascii="Arial" w:eastAsia="Arial" w:hAnsi="Arial" w:cs="Arial"/>
        </w:rPr>
        <w:t xml:space="preserve">The group discussed the near-field events and if there is a need to provide a definition that includes timeframe, which currently varies between countries. Member States including New Zealand and the United States </w:t>
      </w:r>
      <w:r w:rsidR="00CF4FBF">
        <w:rPr>
          <w:rFonts w:ascii="Arial" w:eastAsia="Arial" w:hAnsi="Arial" w:cs="Arial"/>
        </w:rPr>
        <w:t>implemented</w:t>
      </w:r>
      <w:r w:rsidRPr="00890A86">
        <w:rPr>
          <w:rFonts w:ascii="Arial" w:eastAsia="Arial" w:hAnsi="Arial" w:cs="Arial"/>
        </w:rPr>
        <w:t xml:space="preserve"> densified instrumentation in the near-field to enable more precise tsunami monitoring and forecasting.</w:t>
      </w:r>
    </w:p>
    <w:p w14:paraId="6ED6EE1D" w14:textId="77777777" w:rsidR="00816D7E" w:rsidRDefault="00816D7E" w:rsidP="00BA0BB8">
      <w:pPr>
        <w:widowControl w:val="0"/>
        <w:pBdr>
          <w:top w:val="nil"/>
          <w:left w:val="nil"/>
          <w:bottom w:val="nil"/>
          <w:right w:val="nil"/>
          <w:between w:val="nil"/>
        </w:pBdr>
        <w:tabs>
          <w:tab w:val="left" w:pos="709"/>
        </w:tabs>
        <w:spacing w:after="0"/>
        <w:ind w:left="720"/>
        <w:rPr>
          <w:rFonts w:ascii="Arial" w:eastAsia="Arial" w:hAnsi="Arial" w:cs="Arial"/>
          <w:b/>
          <w:i/>
          <w:color w:val="000000"/>
        </w:rPr>
      </w:pPr>
    </w:p>
    <w:p w14:paraId="7669D86F" w14:textId="4FA7713C" w:rsidR="0084124D" w:rsidRPr="00B95536" w:rsidRDefault="0084124D">
      <w:pPr>
        <w:rPr>
          <w:rFonts w:ascii="Arial" w:eastAsia="Arial" w:hAnsi="Arial" w:cs="Arial"/>
          <w:b/>
          <w:color w:val="0070C0"/>
        </w:rPr>
      </w:pPr>
      <w:r w:rsidRPr="00B95536">
        <w:rPr>
          <w:rFonts w:ascii="Arial" w:eastAsia="Arial" w:hAnsi="Arial" w:cs="Arial"/>
          <w:b/>
          <w:color w:val="0070C0"/>
        </w:rPr>
        <w:t>Action</w:t>
      </w:r>
      <w:r w:rsidR="005A1D22">
        <w:rPr>
          <w:rFonts w:ascii="Arial" w:eastAsia="Arial" w:hAnsi="Arial" w:cs="Arial"/>
          <w:b/>
          <w:color w:val="0070C0"/>
        </w:rPr>
        <w:t xml:space="preserve"> </w:t>
      </w:r>
      <w:r w:rsidRPr="00B95536">
        <w:rPr>
          <w:rFonts w:ascii="Arial" w:eastAsia="Arial" w:hAnsi="Arial" w:cs="Arial"/>
          <w:b/>
          <w:color w:val="0070C0"/>
        </w:rPr>
        <w:t>for TT TWO</w:t>
      </w:r>
    </w:p>
    <w:p w14:paraId="48A6E41B" w14:textId="72FC9A47" w:rsidR="0084124D" w:rsidRPr="003800D3" w:rsidRDefault="0084124D" w:rsidP="003800D3">
      <w:pPr>
        <w:rPr>
          <w:rFonts w:ascii="Arial" w:eastAsia="Arial" w:hAnsi="Arial" w:cs="Arial"/>
          <w:bCs/>
        </w:rPr>
      </w:pPr>
      <w:r w:rsidRPr="003800D3">
        <w:rPr>
          <w:rFonts w:ascii="Arial" w:eastAsia="Arial" w:hAnsi="Arial" w:cs="Arial"/>
          <w:bCs/>
        </w:rPr>
        <w:t>TT TWO on US and NZ efforts to explore specific design of risk-based grid integrated monitoring network in support of UN Decade Objectives and provide , recognizing the role of the TT TWO in helping to enhance the monitoring and warning aspects of the Global Tsunami Warning and Mitigation System</w:t>
      </w:r>
    </w:p>
    <w:p w14:paraId="0068E84B" w14:textId="0232EAE4" w:rsidR="00361AB6" w:rsidRPr="00B95536" w:rsidRDefault="00361AB6" w:rsidP="001A631E">
      <w:pPr>
        <w:pStyle w:val="ListParagraph"/>
        <w:numPr>
          <w:ilvl w:val="0"/>
          <w:numId w:val="58"/>
        </w:numPr>
        <w:jc w:val="both"/>
        <w:rPr>
          <w:rFonts w:ascii="Arial" w:eastAsia="Arial" w:hAnsi="Arial" w:cs="Arial"/>
          <w:b/>
        </w:rPr>
      </w:pPr>
      <w:r w:rsidRPr="00B95536">
        <w:rPr>
          <w:rFonts w:ascii="Arial" w:eastAsia="Arial" w:hAnsi="Arial" w:cs="Arial"/>
          <w:b/>
        </w:rPr>
        <w:br w:type="page"/>
      </w:r>
    </w:p>
    <w:p w14:paraId="7CF35AF2" w14:textId="06638761" w:rsidR="00D708A3" w:rsidRDefault="00D708A3" w:rsidP="00CF4FBF">
      <w:pPr>
        <w:spacing w:after="0"/>
        <w:rPr>
          <w:rFonts w:ascii="Arial" w:eastAsia="Arial" w:hAnsi="Arial" w:cs="Arial"/>
          <w:b/>
        </w:rPr>
      </w:pPr>
      <w:r w:rsidRPr="00361AB6">
        <w:rPr>
          <w:rFonts w:ascii="Arial" w:eastAsia="Arial" w:hAnsi="Arial" w:cs="Arial"/>
          <w:b/>
        </w:rPr>
        <w:lastRenderedPageBreak/>
        <w:t xml:space="preserve">TASK TEAM ON TSUNAMI WATCH OPERATIONS (TT TWO) AND TASK TEAM ON DISASTER MANAGEMENT AND PREPAREDNESS (TT DMP) </w:t>
      </w:r>
      <w:r>
        <w:rPr>
          <w:rFonts w:ascii="Arial" w:eastAsia="Arial" w:hAnsi="Arial" w:cs="Arial"/>
          <w:b/>
        </w:rPr>
        <w:t xml:space="preserve">JOINT </w:t>
      </w:r>
      <w:r w:rsidRPr="00361AB6">
        <w:rPr>
          <w:rFonts w:ascii="Arial" w:eastAsia="Arial" w:hAnsi="Arial" w:cs="Arial"/>
          <w:b/>
        </w:rPr>
        <w:t>SESSION</w:t>
      </w:r>
      <w:r>
        <w:rPr>
          <w:rFonts w:ascii="Arial" w:eastAsia="Arial" w:hAnsi="Arial" w:cs="Arial"/>
          <w:b/>
        </w:rPr>
        <w:t xml:space="preserve"> #2</w:t>
      </w:r>
      <w:r w:rsidRPr="00A56B08">
        <w:rPr>
          <w:rFonts w:ascii="Arial" w:eastAsia="Arial" w:hAnsi="Arial" w:cs="Arial"/>
          <w:b/>
        </w:rPr>
        <w:t xml:space="preserve"> </w:t>
      </w:r>
    </w:p>
    <w:p w14:paraId="6078DB35" w14:textId="63E1B398" w:rsidR="00361AB6" w:rsidRPr="00CF4FBF" w:rsidRDefault="00361AB6" w:rsidP="00361AB6">
      <w:pPr>
        <w:rPr>
          <w:rFonts w:ascii="Arial" w:eastAsia="Arial" w:hAnsi="Arial" w:cs="Arial"/>
          <w:bCs/>
        </w:rPr>
      </w:pPr>
      <w:r w:rsidRPr="00CF4FBF">
        <w:rPr>
          <w:rFonts w:ascii="Arial" w:eastAsia="Arial" w:hAnsi="Arial" w:cs="Arial"/>
          <w:bCs/>
        </w:rPr>
        <w:t xml:space="preserve">(Chaired by </w:t>
      </w:r>
      <w:r w:rsidRPr="00CF4FBF">
        <w:rPr>
          <w:rFonts w:ascii="Arial" w:eastAsia="Arial" w:hAnsi="Arial" w:cs="Arial"/>
          <w:bCs/>
          <w:color w:val="000000"/>
        </w:rPr>
        <w:t xml:space="preserve">Prof </w:t>
      </w:r>
      <w:r w:rsidRPr="00CF4FBF">
        <w:rPr>
          <w:rFonts w:ascii="Arial" w:eastAsia="Arial" w:hAnsi="Arial" w:cs="Arial"/>
          <w:bCs/>
        </w:rPr>
        <w:t>Harkunti Pertiwi Rahayu</w:t>
      </w:r>
      <w:r w:rsidRPr="00CF4FBF">
        <w:rPr>
          <w:rFonts w:ascii="Arial" w:eastAsia="Arial" w:hAnsi="Arial" w:cs="Arial"/>
          <w:bCs/>
          <w:color w:val="000000"/>
        </w:rPr>
        <w:t xml:space="preserve"> and </w:t>
      </w:r>
      <w:r w:rsidR="00803310">
        <w:rPr>
          <w:rFonts w:ascii="Arial" w:eastAsia="Arial" w:hAnsi="Arial" w:cs="Arial"/>
          <w:bCs/>
          <w:color w:val="000000"/>
        </w:rPr>
        <w:t>Mr Yuji</w:t>
      </w:r>
      <w:r w:rsidRPr="00CF4FBF">
        <w:rPr>
          <w:rFonts w:ascii="Arial" w:eastAsia="Arial" w:hAnsi="Arial" w:cs="Arial"/>
          <w:bCs/>
        </w:rPr>
        <w:t xml:space="preserve"> Nishimae</w:t>
      </w:r>
      <w:r w:rsidRPr="00CF4FBF">
        <w:rPr>
          <w:rFonts w:ascii="Arial" w:eastAsia="Arial" w:hAnsi="Arial" w:cs="Arial"/>
          <w:bCs/>
          <w:color w:val="000000"/>
        </w:rPr>
        <w:t>)</w:t>
      </w:r>
    </w:p>
    <w:p w14:paraId="5B4B641E" w14:textId="0D460E01" w:rsidR="00310523" w:rsidRPr="00EC2A23" w:rsidRDefault="00000000" w:rsidP="00310523">
      <w:pPr>
        <w:widowControl w:val="0"/>
        <w:spacing w:before="240" w:after="240" w:line="360" w:lineRule="auto"/>
        <w:jc w:val="both"/>
        <w:rPr>
          <w:rFonts w:ascii="Arial" w:eastAsia="Arial" w:hAnsi="Arial" w:cs="Arial"/>
          <w:b/>
          <w:color w:val="00B050"/>
        </w:rPr>
      </w:pPr>
      <w:sdt>
        <w:sdtPr>
          <w:rPr>
            <w:rFonts w:ascii="Arial" w:hAnsi="Arial" w:cs="Arial"/>
          </w:rPr>
          <w:tag w:val="goog_rdk_54"/>
          <w:id w:val="1743916942"/>
        </w:sdtPr>
        <w:sdtContent>
          <w:sdt>
            <w:sdtPr>
              <w:rPr>
                <w:rFonts w:ascii="Arial" w:hAnsi="Arial" w:cs="Arial"/>
              </w:rPr>
              <w:tag w:val="goog_rdk_53"/>
              <w:id w:val="-1579740968"/>
            </w:sdtPr>
            <w:sdtContent/>
          </w:sdt>
        </w:sdtContent>
      </w:sdt>
      <w:sdt>
        <w:sdtPr>
          <w:rPr>
            <w:rFonts w:ascii="Arial" w:hAnsi="Arial" w:cs="Arial"/>
          </w:rPr>
          <w:tag w:val="goog_rdk_56"/>
          <w:id w:val="18202240"/>
        </w:sdtPr>
        <w:sdtContent>
          <w:sdt>
            <w:sdtPr>
              <w:rPr>
                <w:rFonts w:ascii="Arial" w:hAnsi="Arial" w:cs="Arial"/>
              </w:rPr>
              <w:tag w:val="goog_rdk_55"/>
              <w:id w:val="-62644837"/>
            </w:sdtPr>
            <w:sdtContent/>
          </w:sdt>
        </w:sdtContent>
      </w:sdt>
      <w:sdt>
        <w:sdtPr>
          <w:rPr>
            <w:rFonts w:ascii="Arial" w:hAnsi="Arial" w:cs="Arial"/>
          </w:rPr>
          <w:tag w:val="goog_rdk_58"/>
          <w:id w:val="724649582"/>
        </w:sdtPr>
        <w:sdtContent>
          <w:sdt>
            <w:sdtPr>
              <w:rPr>
                <w:rFonts w:ascii="Arial" w:hAnsi="Arial" w:cs="Arial"/>
              </w:rPr>
              <w:tag w:val="goog_rdk_57"/>
              <w:id w:val="-1791346531"/>
            </w:sdtPr>
            <w:sdtContent/>
          </w:sdt>
        </w:sdtContent>
      </w:sdt>
      <w:sdt>
        <w:sdtPr>
          <w:rPr>
            <w:rFonts w:ascii="Arial" w:hAnsi="Arial" w:cs="Arial"/>
          </w:rPr>
          <w:tag w:val="goog_rdk_60"/>
          <w:id w:val="1319701546"/>
        </w:sdtPr>
        <w:sdtContent>
          <w:sdt>
            <w:sdtPr>
              <w:rPr>
                <w:rFonts w:ascii="Arial" w:hAnsi="Arial" w:cs="Arial"/>
              </w:rPr>
              <w:tag w:val="goog_rdk_59"/>
              <w:id w:val="1089888644"/>
            </w:sdtPr>
            <w:sdtContent/>
          </w:sdt>
        </w:sdtContent>
      </w:sdt>
      <w:sdt>
        <w:sdtPr>
          <w:rPr>
            <w:rFonts w:ascii="Arial" w:hAnsi="Arial" w:cs="Arial"/>
          </w:rPr>
          <w:tag w:val="goog_rdk_62"/>
          <w:id w:val="1866397802"/>
        </w:sdtPr>
        <w:sdtContent>
          <w:sdt>
            <w:sdtPr>
              <w:rPr>
                <w:rFonts w:ascii="Arial" w:hAnsi="Arial" w:cs="Arial"/>
              </w:rPr>
              <w:tag w:val="goog_rdk_61"/>
              <w:id w:val="-455332496"/>
            </w:sdtPr>
            <w:sdtContent/>
          </w:sdt>
        </w:sdtContent>
      </w:sdt>
      <w:r w:rsidR="00310523" w:rsidRPr="00EC2A23">
        <w:rPr>
          <w:rFonts w:ascii="Arial" w:eastAsia="Arial" w:hAnsi="Arial" w:cs="Arial"/>
          <w:b/>
        </w:rPr>
        <w:t xml:space="preserve">J6 LOCAL SOURCE SOPs </w:t>
      </w:r>
      <w:sdt>
        <w:sdtPr>
          <w:rPr>
            <w:rFonts w:ascii="Arial" w:hAnsi="Arial" w:cs="Arial"/>
          </w:rPr>
          <w:tag w:val="goog_rdk_63"/>
          <w:id w:val="1584337210"/>
          <w:showingPlcHdr/>
        </w:sdtPr>
        <w:sdtContent>
          <w:r w:rsidR="00790BA9" w:rsidRPr="00EC2A23">
            <w:rPr>
              <w:rFonts w:ascii="Arial" w:hAnsi="Arial" w:cs="Arial"/>
            </w:rPr>
            <w:t xml:space="preserve">     </w:t>
          </w:r>
        </w:sdtContent>
      </w:sdt>
    </w:p>
    <w:p w14:paraId="764CBE58" w14:textId="77777777" w:rsidR="00310523" w:rsidRPr="00EC2A23" w:rsidRDefault="00310523" w:rsidP="00310523">
      <w:pPr>
        <w:widowControl w:val="0"/>
        <w:numPr>
          <w:ilvl w:val="0"/>
          <w:numId w:val="39"/>
        </w:numPr>
        <w:spacing w:after="0" w:line="360" w:lineRule="auto"/>
        <w:jc w:val="both"/>
        <w:rPr>
          <w:rFonts w:ascii="Arial" w:eastAsia="Arial" w:hAnsi="Arial" w:cs="Arial"/>
        </w:rPr>
      </w:pPr>
      <w:r w:rsidRPr="00EC2A23">
        <w:rPr>
          <w:rFonts w:ascii="Arial" w:eastAsia="Arial" w:hAnsi="Arial" w:cs="Arial"/>
          <w:b/>
          <w:i/>
        </w:rPr>
        <w:t>Visual Communication of Tsunami Warnings</w:t>
      </w:r>
    </w:p>
    <w:p w14:paraId="792F21F0" w14:textId="1B7E39A5" w:rsidR="00310523" w:rsidRPr="00EC2A23" w:rsidRDefault="00803310" w:rsidP="00CF4FBF">
      <w:pPr>
        <w:widowControl w:val="0"/>
        <w:spacing w:after="240"/>
        <w:jc w:val="both"/>
        <w:rPr>
          <w:rFonts w:ascii="Arial" w:eastAsia="Arial" w:hAnsi="Arial" w:cs="Arial"/>
        </w:rPr>
      </w:pPr>
      <w:r>
        <w:rPr>
          <w:rFonts w:ascii="Arial" w:eastAsia="Arial" w:hAnsi="Arial" w:cs="Arial"/>
        </w:rPr>
        <w:t>Mr Yuji</w:t>
      </w:r>
      <w:r w:rsidR="00310523" w:rsidRPr="00EC2A23">
        <w:rPr>
          <w:rFonts w:ascii="Arial" w:eastAsia="Arial" w:hAnsi="Arial" w:cs="Arial"/>
        </w:rPr>
        <w:t xml:space="preserve"> Nishimae reported on visual communication of tsunami warnings and advisories in Japan. A study group found that flags were an effective method to communicate tsunami warnings/advisories, and that red and ‘U’ flags are most visible at a distance. A questionnaire of people with hearing and color impairments confirmed the aforementioned flags were most </w:t>
      </w:r>
      <w:r w:rsidR="005C22F9">
        <w:rPr>
          <w:rFonts w:ascii="Arial" w:eastAsia="Arial" w:hAnsi="Arial" w:cs="Arial"/>
        </w:rPr>
        <w:t>identifiable</w:t>
      </w:r>
      <w:r w:rsidR="00310523" w:rsidRPr="00EC2A23">
        <w:rPr>
          <w:rFonts w:ascii="Arial" w:eastAsia="Arial" w:hAnsi="Arial" w:cs="Arial"/>
        </w:rPr>
        <w:t xml:space="preserve">. The study group then proposed specifications for the flags. In response to the report, JMA amended the regulation on 24 June 2020 and published a brochure showcasing the </w:t>
      </w:r>
      <w:r w:rsidR="005C22F9">
        <w:rPr>
          <w:rFonts w:ascii="Arial" w:eastAsia="Arial" w:hAnsi="Arial" w:cs="Arial"/>
        </w:rPr>
        <w:t>adopted</w:t>
      </w:r>
      <w:r w:rsidR="005C22F9" w:rsidRPr="00EC2A23">
        <w:rPr>
          <w:rFonts w:ascii="Arial" w:eastAsia="Arial" w:hAnsi="Arial" w:cs="Arial"/>
        </w:rPr>
        <w:t xml:space="preserve"> </w:t>
      </w:r>
      <w:r w:rsidR="00310523" w:rsidRPr="00EC2A23">
        <w:rPr>
          <w:rFonts w:ascii="Arial" w:eastAsia="Arial" w:hAnsi="Arial" w:cs="Arial"/>
        </w:rPr>
        <w:t>flag.</w:t>
      </w:r>
    </w:p>
    <w:p w14:paraId="2035EAA7" w14:textId="737A98DA" w:rsidR="00310523" w:rsidRPr="00EC2A23" w:rsidRDefault="00310523" w:rsidP="00CF4FBF">
      <w:pPr>
        <w:widowControl w:val="0"/>
        <w:spacing w:before="240" w:after="240"/>
        <w:jc w:val="both"/>
        <w:rPr>
          <w:rFonts w:ascii="Arial" w:eastAsia="Arial" w:hAnsi="Arial" w:cs="Arial"/>
        </w:rPr>
      </w:pPr>
      <w:r w:rsidRPr="00EC2A23">
        <w:rPr>
          <w:rFonts w:ascii="Arial" w:eastAsia="Arial" w:hAnsi="Arial" w:cs="Arial"/>
        </w:rPr>
        <w:t xml:space="preserve">Ms </w:t>
      </w:r>
      <w:r w:rsidR="005C22F9">
        <w:rPr>
          <w:rFonts w:ascii="Arial" w:eastAsia="Arial" w:hAnsi="Arial" w:cs="Arial"/>
        </w:rPr>
        <w:t xml:space="preserve">Christa </w:t>
      </w:r>
      <w:r w:rsidRPr="00EC2A23">
        <w:rPr>
          <w:rFonts w:ascii="Arial" w:eastAsia="Arial" w:hAnsi="Arial" w:cs="Arial"/>
        </w:rPr>
        <w:t>von Hillebrandt-Andrade reported that she observed flags being used in Odisha, India for tsunami alerting while observing IOWave18</w:t>
      </w:r>
      <w:r w:rsidR="005C22F9">
        <w:rPr>
          <w:rFonts w:ascii="Arial" w:eastAsia="Arial" w:hAnsi="Arial" w:cs="Arial"/>
        </w:rPr>
        <w:t xml:space="preserve"> exercise</w:t>
      </w:r>
      <w:r w:rsidRPr="00EC2A23">
        <w:rPr>
          <w:rFonts w:ascii="Arial" w:eastAsia="Arial" w:hAnsi="Arial" w:cs="Arial"/>
        </w:rPr>
        <w:t>. She further asked if other flags are used for beach warnings</w:t>
      </w:r>
      <w:r w:rsidR="00612B4D">
        <w:rPr>
          <w:rFonts w:ascii="Arial" w:eastAsia="Arial" w:hAnsi="Arial" w:cs="Arial"/>
        </w:rPr>
        <w:t xml:space="preserve"> in Japan</w:t>
      </w:r>
      <w:r w:rsidRPr="00EC2A23">
        <w:rPr>
          <w:rFonts w:ascii="Arial" w:eastAsia="Arial" w:hAnsi="Arial" w:cs="Arial"/>
        </w:rPr>
        <w:t xml:space="preserve">. </w:t>
      </w:r>
      <w:r w:rsidR="00803310">
        <w:rPr>
          <w:rFonts w:ascii="Arial" w:eastAsia="Arial" w:hAnsi="Arial" w:cs="Arial"/>
        </w:rPr>
        <w:t>Mr Yuji</w:t>
      </w:r>
      <w:r w:rsidR="005C22F9">
        <w:rPr>
          <w:rFonts w:ascii="Arial" w:eastAsia="Arial" w:hAnsi="Arial" w:cs="Arial"/>
        </w:rPr>
        <w:t xml:space="preserve"> </w:t>
      </w:r>
      <w:r w:rsidRPr="00EC2A23">
        <w:rPr>
          <w:rFonts w:ascii="Arial" w:eastAsia="Arial" w:hAnsi="Arial" w:cs="Arial"/>
        </w:rPr>
        <w:t>Nishimae responded that JMA modified the regulation for dissemination flags for tsunami warnings and no other flags are currently used along beaches.</w:t>
      </w:r>
    </w:p>
    <w:p w14:paraId="4F77C2E3" w14:textId="5866282D" w:rsidR="00310523" w:rsidRPr="00EC2A23" w:rsidRDefault="00310523" w:rsidP="00CF4FBF">
      <w:pPr>
        <w:widowControl w:val="0"/>
        <w:spacing w:before="240" w:after="240"/>
        <w:jc w:val="both"/>
        <w:rPr>
          <w:rFonts w:ascii="Arial" w:eastAsia="Arial" w:hAnsi="Arial" w:cs="Arial"/>
        </w:rPr>
      </w:pPr>
      <w:r w:rsidRPr="00EC2A23">
        <w:rPr>
          <w:rFonts w:ascii="Arial" w:eastAsia="Arial" w:hAnsi="Arial" w:cs="Arial"/>
        </w:rPr>
        <w:t xml:space="preserve">Dr </w:t>
      </w:r>
      <w:r w:rsidR="00612B4D">
        <w:rPr>
          <w:rFonts w:ascii="Arial" w:eastAsia="Arial" w:hAnsi="Arial" w:cs="Arial"/>
        </w:rPr>
        <w:t xml:space="preserve">Chip </w:t>
      </w:r>
      <w:r w:rsidRPr="00EC2A23">
        <w:rPr>
          <w:rFonts w:ascii="Arial" w:eastAsia="Arial" w:hAnsi="Arial" w:cs="Arial"/>
        </w:rPr>
        <w:t xml:space="preserve">McCreery asked about the practicality of implementation. </w:t>
      </w:r>
      <w:r w:rsidR="00803310">
        <w:rPr>
          <w:rFonts w:ascii="Arial" w:eastAsia="Arial" w:hAnsi="Arial" w:cs="Arial"/>
        </w:rPr>
        <w:t>Mr Yuji</w:t>
      </w:r>
      <w:r w:rsidR="00612B4D">
        <w:rPr>
          <w:rFonts w:ascii="Arial" w:eastAsia="Arial" w:hAnsi="Arial" w:cs="Arial"/>
        </w:rPr>
        <w:t xml:space="preserve"> </w:t>
      </w:r>
      <w:r w:rsidRPr="00EC2A23">
        <w:rPr>
          <w:rFonts w:ascii="Arial" w:eastAsia="Arial" w:hAnsi="Arial" w:cs="Arial"/>
        </w:rPr>
        <w:t>Nishimae replied that the local government is responsible for tsunami evacuations and should prepare enough flags to cover the beaches.</w:t>
      </w:r>
    </w:p>
    <w:p w14:paraId="407C5D79" w14:textId="1829B80E" w:rsidR="00310523" w:rsidRPr="00EC2A23" w:rsidRDefault="00310523" w:rsidP="00CF4FBF">
      <w:pPr>
        <w:widowControl w:val="0"/>
        <w:spacing w:before="240" w:after="240"/>
        <w:jc w:val="both"/>
        <w:rPr>
          <w:rFonts w:ascii="Arial" w:eastAsia="Arial" w:hAnsi="Arial" w:cs="Arial"/>
        </w:rPr>
      </w:pPr>
      <w:r w:rsidRPr="00EC2A23">
        <w:rPr>
          <w:rFonts w:ascii="Arial" w:eastAsia="Arial" w:hAnsi="Arial" w:cs="Arial"/>
        </w:rPr>
        <w:t xml:space="preserve">Mr </w:t>
      </w:r>
      <w:r w:rsidR="00612B4D">
        <w:rPr>
          <w:rFonts w:ascii="Arial" w:eastAsia="Arial" w:hAnsi="Arial" w:cs="Arial"/>
        </w:rPr>
        <w:t xml:space="preserve">Ardito </w:t>
      </w:r>
      <w:r w:rsidRPr="00EC2A23">
        <w:rPr>
          <w:rFonts w:ascii="Arial" w:eastAsia="Arial" w:hAnsi="Arial" w:cs="Arial"/>
        </w:rPr>
        <w:t xml:space="preserve">Kodijat asked about the timing of using the flag. </w:t>
      </w:r>
      <w:r w:rsidR="00803310">
        <w:rPr>
          <w:rFonts w:ascii="Arial" w:eastAsia="Arial" w:hAnsi="Arial" w:cs="Arial"/>
        </w:rPr>
        <w:t>Mr Yuji</w:t>
      </w:r>
      <w:r w:rsidR="00612B4D">
        <w:rPr>
          <w:rFonts w:ascii="Arial" w:eastAsia="Arial" w:hAnsi="Arial" w:cs="Arial"/>
        </w:rPr>
        <w:t xml:space="preserve"> </w:t>
      </w:r>
      <w:r w:rsidRPr="00EC2A23">
        <w:rPr>
          <w:rFonts w:ascii="Arial" w:eastAsia="Arial" w:hAnsi="Arial" w:cs="Arial"/>
        </w:rPr>
        <w:t xml:space="preserve">Nishimae explained that the U-flag is used for the first warning to evacuate and is not used </w:t>
      </w:r>
      <w:r w:rsidR="00803310">
        <w:rPr>
          <w:rFonts w:ascii="Arial" w:eastAsia="Arial" w:hAnsi="Arial" w:cs="Arial"/>
        </w:rPr>
        <w:t>even when the tsunami warning is updated after</w:t>
      </w:r>
      <w:r w:rsidRPr="00EC2A23">
        <w:rPr>
          <w:rFonts w:ascii="Arial" w:eastAsia="Arial" w:hAnsi="Arial" w:cs="Arial"/>
        </w:rPr>
        <w:t xml:space="preserve"> the tsunami strikes.</w:t>
      </w:r>
    </w:p>
    <w:p w14:paraId="7E1AD115" w14:textId="3060EE9B" w:rsidR="00310523" w:rsidRPr="00EC2A23" w:rsidRDefault="00310523" w:rsidP="00CF4FBF">
      <w:pPr>
        <w:widowControl w:val="0"/>
        <w:spacing w:before="240" w:after="240"/>
        <w:jc w:val="both"/>
        <w:rPr>
          <w:rFonts w:ascii="Arial" w:eastAsia="Arial" w:hAnsi="Arial" w:cs="Arial"/>
        </w:rPr>
      </w:pPr>
      <w:r w:rsidRPr="00EC2A23">
        <w:rPr>
          <w:rFonts w:ascii="Arial" w:eastAsia="Arial" w:hAnsi="Arial" w:cs="Arial"/>
        </w:rPr>
        <w:t xml:space="preserve">Dr Harkunti </w:t>
      </w:r>
      <w:r w:rsidR="00612B4D">
        <w:rPr>
          <w:rFonts w:ascii="Arial" w:eastAsia="Arial" w:hAnsi="Arial" w:cs="Arial"/>
        </w:rPr>
        <w:t xml:space="preserve">Rahayu </w:t>
      </w:r>
      <w:r w:rsidRPr="00EC2A23">
        <w:rPr>
          <w:rFonts w:ascii="Arial" w:eastAsia="Arial" w:hAnsi="Arial" w:cs="Arial"/>
        </w:rPr>
        <w:t>noted the merit i</w:t>
      </w:r>
      <w:r w:rsidR="00612B4D">
        <w:rPr>
          <w:rFonts w:ascii="Arial" w:eastAsia="Arial" w:hAnsi="Arial" w:cs="Arial"/>
        </w:rPr>
        <w:t>n</w:t>
      </w:r>
      <w:r w:rsidRPr="00EC2A23">
        <w:rPr>
          <w:rFonts w:ascii="Arial" w:eastAsia="Arial" w:hAnsi="Arial" w:cs="Arial"/>
        </w:rPr>
        <w:t xml:space="preserve"> flag use for people who have a hearing impairment. She further recalled that this practice is being employed in Oman. </w:t>
      </w:r>
      <w:r w:rsidR="00803310">
        <w:rPr>
          <w:rFonts w:ascii="Arial" w:eastAsia="Arial" w:hAnsi="Arial" w:cs="Arial"/>
        </w:rPr>
        <w:t>Mr Yuji</w:t>
      </w:r>
      <w:r w:rsidR="00612B4D">
        <w:rPr>
          <w:rFonts w:ascii="Arial" w:eastAsia="Arial" w:hAnsi="Arial" w:cs="Arial"/>
        </w:rPr>
        <w:t xml:space="preserve"> </w:t>
      </w:r>
      <w:r w:rsidRPr="00EC2A23">
        <w:rPr>
          <w:rFonts w:ascii="Arial" w:eastAsia="Arial" w:hAnsi="Arial" w:cs="Arial"/>
        </w:rPr>
        <w:t xml:space="preserve">Nishimae also recalled that Oman uses </w:t>
      </w:r>
      <w:r w:rsidR="00803310">
        <w:rPr>
          <w:rFonts w:ascii="Arial" w:eastAsia="Arial" w:hAnsi="Arial" w:cs="Arial"/>
        </w:rPr>
        <w:t xml:space="preserve">something like </w:t>
      </w:r>
      <w:r w:rsidRPr="00EC2A23">
        <w:rPr>
          <w:rFonts w:ascii="Arial" w:eastAsia="Arial" w:hAnsi="Arial" w:cs="Arial"/>
        </w:rPr>
        <w:t>fireworks.</w:t>
      </w:r>
    </w:p>
    <w:p w14:paraId="65D40292" w14:textId="372A0208" w:rsidR="00310523" w:rsidRPr="00EC2A23" w:rsidRDefault="00310523" w:rsidP="00CF4FBF">
      <w:pPr>
        <w:widowControl w:val="0"/>
        <w:spacing w:before="240" w:after="240"/>
        <w:jc w:val="both"/>
        <w:rPr>
          <w:rFonts w:ascii="Arial" w:eastAsia="Arial" w:hAnsi="Arial" w:cs="Arial"/>
        </w:rPr>
      </w:pPr>
      <w:r w:rsidRPr="00EC2A23">
        <w:rPr>
          <w:rFonts w:ascii="Arial" w:eastAsia="Arial" w:hAnsi="Arial" w:cs="Arial"/>
        </w:rPr>
        <w:t xml:space="preserve">Mr </w:t>
      </w:r>
      <w:r w:rsidR="00612B4D">
        <w:rPr>
          <w:rFonts w:ascii="Arial" w:eastAsia="Arial" w:hAnsi="Arial" w:cs="Arial"/>
        </w:rPr>
        <w:t xml:space="preserve">Rick </w:t>
      </w:r>
      <w:r w:rsidRPr="00EC2A23">
        <w:rPr>
          <w:rFonts w:ascii="Arial" w:eastAsia="Arial" w:hAnsi="Arial" w:cs="Arial"/>
        </w:rPr>
        <w:t>Bailey agreed that communities should agree and consult with other groups</w:t>
      </w:r>
      <w:r w:rsidR="00612B4D">
        <w:rPr>
          <w:rFonts w:ascii="Arial" w:eastAsia="Arial" w:hAnsi="Arial" w:cs="Arial"/>
        </w:rPr>
        <w:t>,</w:t>
      </w:r>
      <w:r w:rsidRPr="00EC2A23">
        <w:rPr>
          <w:rFonts w:ascii="Arial" w:eastAsia="Arial" w:hAnsi="Arial" w:cs="Arial"/>
        </w:rPr>
        <w:t xml:space="preserve"> such as surf life</w:t>
      </w:r>
      <w:r w:rsidR="00612B4D">
        <w:rPr>
          <w:rFonts w:ascii="Arial" w:eastAsia="Arial" w:hAnsi="Arial" w:cs="Arial"/>
        </w:rPr>
        <w:t>-</w:t>
      </w:r>
      <w:r w:rsidRPr="00EC2A23">
        <w:rPr>
          <w:rFonts w:ascii="Arial" w:eastAsia="Arial" w:hAnsi="Arial" w:cs="Arial"/>
        </w:rPr>
        <w:t>saving</w:t>
      </w:r>
      <w:r w:rsidR="00612B4D">
        <w:rPr>
          <w:rFonts w:ascii="Arial" w:eastAsia="Arial" w:hAnsi="Arial" w:cs="Arial"/>
        </w:rPr>
        <w:t xml:space="preserve"> who also used flags for communicating hazards at the beach.</w:t>
      </w:r>
    </w:p>
    <w:p w14:paraId="11738344" w14:textId="619CC924" w:rsidR="00310523" w:rsidRPr="00EC2A23" w:rsidRDefault="00310523" w:rsidP="00CF4FBF">
      <w:pPr>
        <w:widowControl w:val="0"/>
        <w:spacing w:before="240" w:after="240"/>
        <w:jc w:val="both"/>
        <w:rPr>
          <w:rFonts w:ascii="Arial" w:eastAsia="Arial" w:hAnsi="Arial" w:cs="Arial"/>
        </w:rPr>
      </w:pPr>
      <w:r w:rsidRPr="00EC2A23">
        <w:rPr>
          <w:rFonts w:ascii="Arial" w:eastAsia="Arial" w:hAnsi="Arial" w:cs="Arial"/>
        </w:rPr>
        <w:t xml:space="preserve">Ms Christa von Hillebrandt-Andrade suggested a recommendation on disability inclusiveness </w:t>
      </w:r>
      <w:r w:rsidR="00612B4D">
        <w:rPr>
          <w:rFonts w:ascii="Arial" w:eastAsia="Arial" w:hAnsi="Arial" w:cs="Arial"/>
        </w:rPr>
        <w:t xml:space="preserve">with regards to </w:t>
      </w:r>
      <w:r w:rsidRPr="00EC2A23">
        <w:rPr>
          <w:rFonts w:ascii="Arial" w:eastAsia="Arial" w:hAnsi="Arial" w:cs="Arial"/>
        </w:rPr>
        <w:t>tsunami warnings, noting the example from Japan.</w:t>
      </w:r>
    </w:p>
    <w:p w14:paraId="177F9495" w14:textId="6D4A8441" w:rsidR="00310523" w:rsidRPr="00EC2A23" w:rsidRDefault="00310523" w:rsidP="00CF4FBF">
      <w:pPr>
        <w:widowControl w:val="0"/>
        <w:spacing w:before="240" w:after="240"/>
        <w:jc w:val="both"/>
        <w:rPr>
          <w:rFonts w:ascii="Arial" w:eastAsia="Arial" w:hAnsi="Arial" w:cs="Arial"/>
        </w:rPr>
      </w:pPr>
      <w:r w:rsidRPr="00EC2A23">
        <w:rPr>
          <w:rFonts w:ascii="Arial" w:eastAsia="Arial" w:hAnsi="Arial" w:cs="Arial"/>
        </w:rPr>
        <w:t xml:space="preserve">Dr </w:t>
      </w:r>
      <w:r w:rsidR="00612B4D">
        <w:rPr>
          <w:rFonts w:ascii="Arial" w:eastAsia="Arial" w:hAnsi="Arial" w:cs="Arial"/>
        </w:rPr>
        <w:t xml:space="preserve">Mohammad </w:t>
      </w:r>
      <w:r w:rsidRPr="00EC2A23">
        <w:rPr>
          <w:rFonts w:ascii="Arial" w:eastAsia="Arial" w:hAnsi="Arial" w:cs="Arial"/>
        </w:rPr>
        <w:t xml:space="preserve">Mokhtari suggested including a tsunami symbol on the flag. </w:t>
      </w:r>
      <w:r w:rsidR="00803310">
        <w:rPr>
          <w:rFonts w:ascii="Arial" w:eastAsia="Arial" w:hAnsi="Arial" w:cs="Arial"/>
        </w:rPr>
        <w:t>Mr Yuji</w:t>
      </w:r>
      <w:r w:rsidR="00612B4D">
        <w:rPr>
          <w:rFonts w:ascii="Arial" w:eastAsia="Arial" w:hAnsi="Arial" w:cs="Arial"/>
        </w:rPr>
        <w:t xml:space="preserve"> </w:t>
      </w:r>
      <w:r w:rsidRPr="00EC2A23">
        <w:rPr>
          <w:rFonts w:ascii="Arial" w:eastAsia="Arial" w:hAnsi="Arial" w:cs="Arial"/>
        </w:rPr>
        <w:t>Nishimae responded that this has been tested and is not as visible as a U-flag.</w:t>
      </w:r>
    </w:p>
    <w:p w14:paraId="1473D98B" w14:textId="4B8BD2FD" w:rsidR="00310523" w:rsidRPr="00EC2A23" w:rsidRDefault="00310523" w:rsidP="00CF4FBF">
      <w:pPr>
        <w:widowControl w:val="0"/>
        <w:spacing w:before="240" w:after="240"/>
        <w:jc w:val="both"/>
        <w:rPr>
          <w:rFonts w:ascii="Arial" w:eastAsia="Arial" w:hAnsi="Arial" w:cs="Arial"/>
        </w:rPr>
      </w:pPr>
      <w:r w:rsidRPr="00EC2A23">
        <w:rPr>
          <w:rFonts w:ascii="Arial" w:eastAsia="Arial" w:hAnsi="Arial" w:cs="Arial"/>
        </w:rPr>
        <w:t xml:space="preserve">Dr </w:t>
      </w:r>
      <w:r w:rsidR="00612B4D">
        <w:rPr>
          <w:rFonts w:ascii="Arial" w:eastAsia="Arial" w:hAnsi="Arial" w:cs="Arial"/>
        </w:rPr>
        <w:t xml:space="preserve">Elizabeth </w:t>
      </w:r>
      <w:r w:rsidRPr="00EC2A23">
        <w:rPr>
          <w:rFonts w:ascii="Arial" w:eastAsia="Arial" w:hAnsi="Arial" w:cs="Arial"/>
        </w:rPr>
        <w:t>Vanacore noted the benefit of global harmonization of tsunami warning flags.</w:t>
      </w:r>
    </w:p>
    <w:p w14:paraId="70DEC83C" w14:textId="47FFD150" w:rsidR="00310523" w:rsidRPr="00EC2A23" w:rsidRDefault="00310523" w:rsidP="00D708A3">
      <w:pPr>
        <w:widowControl w:val="0"/>
        <w:spacing w:before="240" w:after="0"/>
        <w:jc w:val="both"/>
        <w:rPr>
          <w:rFonts w:ascii="Arial" w:hAnsi="Arial" w:cs="Arial"/>
        </w:rPr>
      </w:pPr>
      <w:r w:rsidRPr="00EC2A23">
        <w:rPr>
          <w:rFonts w:ascii="Arial" w:eastAsia="Arial" w:hAnsi="Arial" w:cs="Arial"/>
          <w:b/>
          <w:color w:val="0070C0"/>
        </w:rPr>
        <w:t>Recommendations to TOWS-WG</w:t>
      </w:r>
    </w:p>
    <w:p w14:paraId="6ED141D5" w14:textId="77777777" w:rsidR="00E74216" w:rsidRPr="00EC2A23" w:rsidRDefault="00E74216" w:rsidP="00BA0BB8">
      <w:pPr>
        <w:pStyle w:val="NoSpacing"/>
        <w:spacing w:line="276" w:lineRule="auto"/>
        <w:rPr>
          <w:lang w:val="en-CA"/>
        </w:rPr>
      </w:pPr>
    </w:p>
    <w:p w14:paraId="6CD77386" w14:textId="5A72ECA6" w:rsidR="00E74216" w:rsidRDefault="00E74216" w:rsidP="00D708A3">
      <w:pPr>
        <w:jc w:val="both"/>
        <w:rPr>
          <w:rFonts w:ascii="Arial" w:hAnsi="Arial" w:cs="Arial"/>
          <w:lang w:val="en-CA"/>
        </w:rPr>
      </w:pPr>
      <w:r w:rsidRPr="00EC2A23">
        <w:rPr>
          <w:rFonts w:ascii="Arial" w:hAnsi="Arial" w:cs="Arial"/>
          <w:b/>
          <w:lang w:val="en-CA"/>
        </w:rPr>
        <w:lastRenderedPageBreak/>
        <w:t>Noted</w:t>
      </w:r>
      <w:r w:rsidRPr="00EC2A23">
        <w:rPr>
          <w:rFonts w:ascii="Arial" w:hAnsi="Arial" w:cs="Arial"/>
          <w:lang w:val="en-CA"/>
        </w:rPr>
        <w:t xml:space="preserve"> that Japan has defined a flag called “Tsunami Flag” as a visual communication method of tsunami warning </w:t>
      </w:r>
      <w:proofErr w:type="gramStart"/>
      <w:r w:rsidRPr="00EC2A23">
        <w:rPr>
          <w:rFonts w:ascii="Arial" w:hAnsi="Arial" w:cs="Arial"/>
          <w:lang w:val="en-CA"/>
        </w:rPr>
        <w:t>in order to</w:t>
      </w:r>
      <w:proofErr w:type="gramEnd"/>
      <w:r w:rsidRPr="00EC2A23">
        <w:rPr>
          <w:rFonts w:ascii="Arial" w:hAnsi="Arial" w:cs="Arial"/>
          <w:lang w:val="en-CA"/>
        </w:rPr>
        <w:t xml:space="preserve"> disseminate tsunami warning to people with hearing difficulties and people at the beach. The flag has been used since June 2020.</w:t>
      </w:r>
    </w:p>
    <w:p w14:paraId="05ED83B6" w14:textId="0944EA70" w:rsidR="00612B4D" w:rsidRDefault="00612B4D" w:rsidP="00D708A3">
      <w:pPr>
        <w:jc w:val="both"/>
        <w:rPr>
          <w:rFonts w:ascii="Arial" w:hAnsi="Arial" w:cs="Arial"/>
          <w:lang w:val="en-CA"/>
        </w:rPr>
      </w:pPr>
      <w:r w:rsidRPr="00BA0BB8">
        <w:rPr>
          <w:rFonts w:ascii="Arial" w:hAnsi="Arial" w:cs="Arial"/>
          <w:b/>
          <w:bCs/>
          <w:lang w:val="en-CA"/>
        </w:rPr>
        <w:t>Recommends</w:t>
      </w:r>
      <w:r>
        <w:rPr>
          <w:rFonts w:ascii="Arial" w:hAnsi="Arial" w:cs="Arial"/>
          <w:lang w:val="en-CA"/>
        </w:rPr>
        <w:t xml:space="preserve"> global harmonisation of the tsunami beach flag in consultation with other groups using flags to warn for other coastal hazards, and the broader consideration of people with disabilities in tsunami warnings.</w:t>
      </w:r>
    </w:p>
    <w:p w14:paraId="4ED8A15D" w14:textId="77777777" w:rsidR="00B4155A" w:rsidRPr="00B4155A" w:rsidRDefault="00B4155A" w:rsidP="00B4155A">
      <w:pPr>
        <w:jc w:val="both"/>
        <w:rPr>
          <w:rFonts w:ascii="Arial" w:hAnsi="Arial" w:cs="Arial"/>
        </w:rPr>
      </w:pPr>
      <w:r w:rsidRPr="003800D3">
        <w:rPr>
          <w:rFonts w:ascii="Arial" w:eastAsia="Arial" w:hAnsi="Arial" w:cs="Arial"/>
          <w:b/>
          <w:color w:val="0070C0"/>
        </w:rPr>
        <w:t>Recommendations to TOWS-WG TT DMP</w:t>
      </w:r>
      <w:r w:rsidRPr="00B4155A">
        <w:rPr>
          <w:rFonts w:ascii="Arial" w:hAnsi="Arial" w:cs="Arial"/>
        </w:rPr>
        <w:t>:</w:t>
      </w:r>
    </w:p>
    <w:p w14:paraId="3B32998E" w14:textId="0635C4A1" w:rsidR="00B4155A" w:rsidRPr="003800D3" w:rsidRDefault="00B4155A" w:rsidP="003800D3">
      <w:pPr>
        <w:pStyle w:val="ListParagraph"/>
        <w:numPr>
          <w:ilvl w:val="0"/>
          <w:numId w:val="75"/>
        </w:numPr>
        <w:jc w:val="both"/>
        <w:rPr>
          <w:rFonts w:ascii="Arial" w:hAnsi="Arial" w:cs="Arial"/>
        </w:rPr>
      </w:pPr>
      <w:r w:rsidRPr="003800D3">
        <w:rPr>
          <w:rFonts w:ascii="Arial" w:hAnsi="Arial" w:cs="Arial"/>
        </w:rPr>
        <w:t>TT DMP to further investigate requirements and methods to warn people with disabilities and underserved communities, especially given WTAD objective 2023 “fighting inequality for a resilient future”.</w:t>
      </w:r>
    </w:p>
    <w:p w14:paraId="33E2715A" w14:textId="2165219D" w:rsidR="00B4155A" w:rsidRPr="003800D3" w:rsidRDefault="00B4155A" w:rsidP="003800D3">
      <w:pPr>
        <w:pStyle w:val="ListParagraph"/>
        <w:numPr>
          <w:ilvl w:val="0"/>
          <w:numId w:val="75"/>
        </w:numPr>
        <w:jc w:val="both"/>
        <w:rPr>
          <w:rFonts w:ascii="Arial" w:hAnsi="Arial" w:cs="Arial"/>
        </w:rPr>
      </w:pPr>
      <w:r w:rsidRPr="003800D3">
        <w:rPr>
          <w:rFonts w:ascii="Arial" w:hAnsi="Arial" w:cs="Arial"/>
        </w:rPr>
        <w:t>TT DMP take action now to upgrade NTWC competency training framework from a Pacific to global approach and include competency training for Tsunami Warning Focal Points (TWFPs) in the framework given their key role in tsunami warnings.</w:t>
      </w:r>
    </w:p>
    <w:p w14:paraId="03856007" w14:textId="7C9B4505" w:rsidR="00310523" w:rsidRPr="00EC2A23" w:rsidRDefault="00310523" w:rsidP="00BA0BB8">
      <w:pPr>
        <w:pBdr>
          <w:between w:val="nil"/>
        </w:pBdr>
        <w:spacing w:after="0"/>
        <w:jc w:val="both"/>
        <w:rPr>
          <w:rFonts w:ascii="Arial" w:eastAsia="Arial" w:hAnsi="Arial" w:cs="Arial"/>
          <w:b/>
          <w:color w:val="000000"/>
        </w:rPr>
      </w:pPr>
      <w:r w:rsidRPr="00EC2A23">
        <w:rPr>
          <w:rFonts w:ascii="Arial" w:eastAsia="Arial" w:hAnsi="Arial" w:cs="Arial"/>
          <w:b/>
        </w:rPr>
        <w:t xml:space="preserve">J7 GLOBAL NTWC COMPETENCY FRAMEWORK </w:t>
      </w:r>
      <w:sdt>
        <w:sdtPr>
          <w:rPr>
            <w:rFonts w:ascii="Arial" w:hAnsi="Arial" w:cs="Arial"/>
          </w:rPr>
          <w:tag w:val="goog_rdk_68"/>
          <w:id w:val="283308841"/>
          <w:showingPlcHdr/>
        </w:sdtPr>
        <w:sdtContent>
          <w:r w:rsidR="00790BA9" w:rsidRPr="00EC2A23">
            <w:rPr>
              <w:rFonts w:ascii="Arial" w:hAnsi="Arial" w:cs="Arial"/>
            </w:rPr>
            <w:t xml:space="preserve">     </w:t>
          </w:r>
        </w:sdtContent>
      </w:sdt>
    </w:p>
    <w:p w14:paraId="2EC1A3D7" w14:textId="22688166" w:rsidR="00310523" w:rsidRPr="00EC2A23" w:rsidRDefault="00310523" w:rsidP="00BA0BB8">
      <w:pPr>
        <w:widowControl w:val="0"/>
        <w:spacing w:before="240" w:after="240"/>
        <w:jc w:val="both"/>
        <w:rPr>
          <w:rFonts w:ascii="Arial" w:eastAsia="Arial" w:hAnsi="Arial" w:cs="Arial"/>
        </w:rPr>
      </w:pPr>
      <w:r w:rsidRPr="00EC2A23">
        <w:rPr>
          <w:rFonts w:ascii="Arial" w:eastAsia="Arial" w:hAnsi="Arial" w:cs="Arial"/>
        </w:rPr>
        <w:t>Dr Laura Kong reported on the Global Competency Framework for National Tsunami Warning Cent</w:t>
      </w:r>
      <w:r w:rsidR="00B570C3">
        <w:rPr>
          <w:rFonts w:ascii="Arial" w:eastAsia="Arial" w:hAnsi="Arial" w:cs="Arial"/>
        </w:rPr>
        <w:t>re</w:t>
      </w:r>
      <w:r w:rsidRPr="00EC2A23">
        <w:rPr>
          <w:rFonts w:ascii="Arial" w:eastAsia="Arial" w:hAnsi="Arial" w:cs="Arial"/>
        </w:rPr>
        <w:t xml:space="preserve">s. The ICG/PTWS Task Team on Minimum Competency </w:t>
      </w:r>
      <w:r w:rsidR="00612B4D">
        <w:rPr>
          <w:rFonts w:ascii="Arial" w:eastAsia="Arial" w:hAnsi="Arial" w:cs="Arial"/>
        </w:rPr>
        <w:t>L</w:t>
      </w:r>
      <w:r w:rsidRPr="00EC2A23">
        <w:rPr>
          <w:rFonts w:ascii="Arial" w:eastAsia="Arial" w:hAnsi="Arial" w:cs="Arial"/>
        </w:rPr>
        <w:t xml:space="preserve">evels for NTWC </w:t>
      </w:r>
      <w:r w:rsidR="00B570C3">
        <w:rPr>
          <w:rFonts w:ascii="Arial" w:eastAsia="Arial" w:hAnsi="Arial" w:cs="Arial"/>
        </w:rPr>
        <w:t>O</w:t>
      </w:r>
      <w:r w:rsidRPr="00EC2A23">
        <w:rPr>
          <w:rFonts w:ascii="Arial" w:eastAsia="Arial" w:hAnsi="Arial" w:cs="Arial"/>
        </w:rPr>
        <w:t xml:space="preserve">perational </w:t>
      </w:r>
      <w:r w:rsidR="00B570C3">
        <w:rPr>
          <w:rFonts w:ascii="Arial" w:eastAsia="Arial" w:hAnsi="Arial" w:cs="Arial"/>
        </w:rPr>
        <w:t>S</w:t>
      </w:r>
      <w:r w:rsidRPr="00EC2A23">
        <w:rPr>
          <w:rFonts w:ascii="Arial" w:eastAsia="Arial" w:hAnsi="Arial" w:cs="Arial"/>
        </w:rPr>
        <w:t xml:space="preserve">taff was formed based on the request from the Pacific </w:t>
      </w:r>
      <w:r w:rsidR="00612B4D">
        <w:rPr>
          <w:rFonts w:ascii="Arial" w:eastAsia="Arial" w:hAnsi="Arial" w:cs="Arial"/>
        </w:rPr>
        <w:t>Small Island Developing Sates (</w:t>
      </w:r>
      <w:r w:rsidRPr="00EC2A23">
        <w:rPr>
          <w:rFonts w:ascii="Arial" w:eastAsia="Arial" w:hAnsi="Arial" w:cs="Arial"/>
        </w:rPr>
        <w:t>SIDs</w:t>
      </w:r>
      <w:r w:rsidR="00612B4D">
        <w:rPr>
          <w:rFonts w:ascii="Arial" w:eastAsia="Arial" w:hAnsi="Arial" w:cs="Arial"/>
        </w:rPr>
        <w:t>)</w:t>
      </w:r>
      <w:r w:rsidRPr="00EC2A23">
        <w:rPr>
          <w:rFonts w:ascii="Arial" w:eastAsia="Arial" w:hAnsi="Arial" w:cs="Arial"/>
        </w:rPr>
        <w:t xml:space="preserve"> </w:t>
      </w:r>
      <w:r w:rsidR="00B570C3">
        <w:rPr>
          <w:rFonts w:ascii="Arial" w:eastAsia="Arial" w:hAnsi="Arial" w:cs="Arial"/>
        </w:rPr>
        <w:t>f</w:t>
      </w:r>
      <w:r w:rsidRPr="00EC2A23">
        <w:rPr>
          <w:rFonts w:ascii="Arial" w:eastAsia="Arial" w:hAnsi="Arial" w:cs="Arial"/>
        </w:rPr>
        <w:t xml:space="preserve">or a competency framework for NTWC personnel.  The </w:t>
      </w:r>
      <w:r w:rsidR="00B570C3">
        <w:rPr>
          <w:rFonts w:ascii="Arial" w:eastAsia="Arial" w:hAnsi="Arial" w:cs="Arial"/>
        </w:rPr>
        <w:t>t</w:t>
      </w:r>
      <w:r w:rsidRPr="00EC2A23">
        <w:rPr>
          <w:rFonts w:ascii="Arial" w:eastAsia="Arial" w:hAnsi="Arial" w:cs="Arial"/>
        </w:rPr>
        <w:t xml:space="preserve">ask </w:t>
      </w:r>
      <w:r w:rsidR="00B570C3">
        <w:rPr>
          <w:rFonts w:ascii="Arial" w:eastAsia="Arial" w:hAnsi="Arial" w:cs="Arial"/>
        </w:rPr>
        <w:t>t</w:t>
      </w:r>
      <w:r w:rsidRPr="00EC2A23">
        <w:rPr>
          <w:rFonts w:ascii="Arial" w:eastAsia="Arial" w:hAnsi="Arial" w:cs="Arial"/>
        </w:rPr>
        <w:t>eam</w:t>
      </w:r>
      <w:r w:rsidR="00B570C3">
        <w:rPr>
          <w:rFonts w:ascii="Arial" w:eastAsia="Arial" w:hAnsi="Arial" w:cs="Arial"/>
        </w:rPr>
        <w:t xml:space="preserve"> has</w:t>
      </w:r>
      <w:r w:rsidRPr="00EC2A23">
        <w:rPr>
          <w:rFonts w:ascii="Arial" w:eastAsia="Arial" w:hAnsi="Arial" w:cs="Arial"/>
        </w:rPr>
        <w:t xml:space="preserve"> proposed</w:t>
      </w:r>
      <w:r w:rsidR="00B570C3">
        <w:rPr>
          <w:rFonts w:ascii="Arial" w:eastAsia="Arial" w:hAnsi="Arial" w:cs="Arial"/>
        </w:rPr>
        <w:t xml:space="preserve"> a first draft of the</w:t>
      </w:r>
      <w:r w:rsidRPr="00EC2A23">
        <w:rPr>
          <w:rFonts w:ascii="Arial" w:eastAsia="Arial" w:hAnsi="Arial" w:cs="Arial"/>
        </w:rPr>
        <w:t xml:space="preserve"> framework, which was approved in 2019 (ICG/PTWS-XXIX). The document outlines two tiers of competencies (i.e., </w:t>
      </w:r>
      <w:proofErr w:type="gramStart"/>
      <w:r w:rsidRPr="00EC2A23">
        <w:rPr>
          <w:rFonts w:ascii="Arial" w:eastAsia="Arial" w:hAnsi="Arial" w:cs="Arial"/>
        </w:rPr>
        <w:t>expert</w:t>
      </w:r>
      <w:proofErr w:type="gramEnd"/>
      <w:r w:rsidRPr="00EC2A23">
        <w:rPr>
          <w:rFonts w:ascii="Arial" w:eastAsia="Arial" w:hAnsi="Arial" w:cs="Arial"/>
        </w:rPr>
        <w:t xml:space="preserve"> and basic). </w:t>
      </w:r>
    </w:p>
    <w:p w14:paraId="55B74AE4" w14:textId="06B48FDF" w:rsidR="00310523" w:rsidRPr="00EC2A23" w:rsidRDefault="00310523" w:rsidP="00BA0BB8">
      <w:pPr>
        <w:widowControl w:val="0"/>
        <w:spacing w:before="240" w:after="240"/>
        <w:jc w:val="both"/>
        <w:rPr>
          <w:rFonts w:ascii="Arial" w:eastAsia="Arial" w:hAnsi="Arial" w:cs="Arial"/>
        </w:rPr>
      </w:pPr>
      <w:r w:rsidRPr="00EC2A23">
        <w:rPr>
          <w:rFonts w:ascii="Arial" w:eastAsia="Arial" w:hAnsi="Arial" w:cs="Arial"/>
        </w:rPr>
        <w:t xml:space="preserve">As an example of the value </w:t>
      </w:r>
      <w:r w:rsidR="00B570C3">
        <w:rPr>
          <w:rFonts w:ascii="Arial" w:eastAsia="Arial" w:hAnsi="Arial" w:cs="Arial"/>
        </w:rPr>
        <w:t>for</w:t>
      </w:r>
      <w:r w:rsidR="00B570C3" w:rsidRPr="00EC2A23">
        <w:rPr>
          <w:rFonts w:ascii="Arial" w:eastAsia="Arial" w:hAnsi="Arial" w:cs="Arial"/>
        </w:rPr>
        <w:t xml:space="preserve"> </w:t>
      </w:r>
      <w:r w:rsidRPr="00EC2A23">
        <w:rPr>
          <w:rFonts w:ascii="Arial" w:eastAsia="Arial" w:hAnsi="Arial" w:cs="Arial"/>
        </w:rPr>
        <w:t xml:space="preserve">capacity building, Dr </w:t>
      </w:r>
      <w:r w:rsidR="00B570C3">
        <w:rPr>
          <w:rFonts w:ascii="Arial" w:eastAsia="Arial" w:hAnsi="Arial" w:cs="Arial"/>
        </w:rPr>
        <w:t xml:space="preserve">Laura </w:t>
      </w:r>
      <w:r w:rsidRPr="00EC2A23">
        <w:rPr>
          <w:rFonts w:ascii="Arial" w:eastAsia="Arial" w:hAnsi="Arial" w:cs="Arial"/>
        </w:rPr>
        <w:t>Kong gave the example of Tonga. Since 2009, capacity building initiatives have been conducted through five in-Tonga trainings and abroad</w:t>
      </w:r>
      <w:r w:rsidR="00B570C3">
        <w:rPr>
          <w:rFonts w:ascii="Arial" w:eastAsia="Arial" w:hAnsi="Arial" w:cs="Arial"/>
        </w:rPr>
        <w:t>,</w:t>
      </w:r>
      <w:r w:rsidRPr="00EC2A23">
        <w:rPr>
          <w:rFonts w:ascii="Arial" w:eastAsia="Arial" w:hAnsi="Arial" w:cs="Arial"/>
        </w:rPr>
        <w:t xml:space="preserve"> where Tonga participated in international training on tsunami warning operations. They built their warning response capacity over time, and their built capacity to respond well was demonstrated for the 2022 </w:t>
      </w:r>
      <w:r w:rsidR="00B570C3">
        <w:rPr>
          <w:rFonts w:ascii="Arial" w:eastAsia="Arial" w:hAnsi="Arial" w:cs="Arial"/>
        </w:rPr>
        <w:t>HTHH event</w:t>
      </w:r>
      <w:r w:rsidRPr="00EC2A23">
        <w:rPr>
          <w:rFonts w:ascii="Arial" w:eastAsia="Arial" w:hAnsi="Arial" w:cs="Arial"/>
        </w:rPr>
        <w:t xml:space="preserve">. Further, the Solomon Islands Meteorological Service underwent impact based forecast training and identified that DRR aspects should be included within the competency framework. A capacity training </w:t>
      </w:r>
      <w:r w:rsidR="00B570C3">
        <w:rPr>
          <w:rFonts w:ascii="Arial" w:eastAsia="Arial" w:hAnsi="Arial" w:cs="Arial"/>
        </w:rPr>
        <w:t xml:space="preserve">workshop </w:t>
      </w:r>
      <w:r w:rsidRPr="00EC2A23">
        <w:rPr>
          <w:rFonts w:ascii="Arial" w:eastAsia="Arial" w:hAnsi="Arial" w:cs="Arial"/>
        </w:rPr>
        <w:t xml:space="preserve">in the </w:t>
      </w:r>
      <w:r w:rsidR="00B570C3">
        <w:rPr>
          <w:rFonts w:ascii="Arial" w:eastAsia="Arial" w:hAnsi="Arial" w:cs="Arial"/>
        </w:rPr>
        <w:t>South</w:t>
      </w:r>
      <w:r w:rsidR="00525130">
        <w:rPr>
          <w:rFonts w:ascii="Arial" w:eastAsia="Arial" w:hAnsi="Arial" w:cs="Arial"/>
        </w:rPr>
        <w:t>-</w:t>
      </w:r>
      <w:r w:rsidR="00B570C3">
        <w:rPr>
          <w:rFonts w:ascii="Arial" w:eastAsia="Arial" w:hAnsi="Arial" w:cs="Arial"/>
        </w:rPr>
        <w:t>West Pacific (</w:t>
      </w:r>
      <w:r w:rsidRPr="00EC2A23">
        <w:rPr>
          <w:rFonts w:ascii="Arial" w:eastAsia="Arial" w:hAnsi="Arial" w:cs="Arial"/>
        </w:rPr>
        <w:t>SWP</w:t>
      </w:r>
      <w:r w:rsidR="00B570C3">
        <w:rPr>
          <w:rFonts w:ascii="Arial" w:eastAsia="Arial" w:hAnsi="Arial" w:cs="Arial"/>
        </w:rPr>
        <w:t>)</w:t>
      </w:r>
      <w:r w:rsidRPr="00EC2A23">
        <w:rPr>
          <w:rFonts w:ascii="Arial" w:eastAsia="Arial" w:hAnsi="Arial" w:cs="Arial"/>
        </w:rPr>
        <w:t xml:space="preserve"> in 2022 highlighted the need for training of the trainers and </w:t>
      </w:r>
      <w:r w:rsidR="00B570C3">
        <w:rPr>
          <w:rFonts w:ascii="Arial" w:eastAsia="Arial" w:hAnsi="Arial" w:cs="Arial"/>
        </w:rPr>
        <w:t xml:space="preserve">for </w:t>
      </w:r>
      <w:r w:rsidRPr="00EC2A23">
        <w:rPr>
          <w:rFonts w:ascii="Arial" w:eastAsia="Arial" w:hAnsi="Arial" w:cs="Arial"/>
        </w:rPr>
        <w:t xml:space="preserve">support to map and develop a framework among the </w:t>
      </w:r>
      <w:r w:rsidR="00B570C3">
        <w:rPr>
          <w:rFonts w:ascii="Arial" w:eastAsia="Arial" w:hAnsi="Arial" w:cs="Arial"/>
        </w:rPr>
        <w:t>Pacific Island Countries (</w:t>
      </w:r>
      <w:r w:rsidRPr="00EC2A23">
        <w:rPr>
          <w:rFonts w:ascii="Arial" w:eastAsia="Arial" w:hAnsi="Arial" w:cs="Arial"/>
        </w:rPr>
        <w:t>PICTs</w:t>
      </w:r>
      <w:r w:rsidR="00B570C3">
        <w:rPr>
          <w:rFonts w:ascii="Arial" w:eastAsia="Arial" w:hAnsi="Arial" w:cs="Arial"/>
        </w:rPr>
        <w:t>)</w:t>
      </w:r>
      <w:r w:rsidRPr="00EC2A23">
        <w:rPr>
          <w:rFonts w:ascii="Arial" w:eastAsia="Arial" w:hAnsi="Arial" w:cs="Arial"/>
        </w:rPr>
        <w:t xml:space="preserve">. The PICT Task Team on Capacity Development met on 2 February 2023. </w:t>
      </w:r>
    </w:p>
    <w:p w14:paraId="73C0FA38" w14:textId="04493B65" w:rsidR="00310523" w:rsidRPr="00EC2A23" w:rsidRDefault="00310523" w:rsidP="00BA0BB8">
      <w:pPr>
        <w:widowControl w:val="0"/>
        <w:spacing w:before="240" w:after="240"/>
        <w:jc w:val="both"/>
        <w:rPr>
          <w:rFonts w:ascii="Arial" w:eastAsia="Arial" w:hAnsi="Arial" w:cs="Arial"/>
        </w:rPr>
      </w:pPr>
      <w:r w:rsidRPr="00EC2A23">
        <w:rPr>
          <w:rFonts w:ascii="Arial" w:eastAsia="Arial" w:hAnsi="Arial" w:cs="Arial"/>
        </w:rPr>
        <w:t xml:space="preserve">Dr </w:t>
      </w:r>
      <w:r w:rsidR="00B570C3">
        <w:rPr>
          <w:rFonts w:ascii="Arial" w:eastAsia="Arial" w:hAnsi="Arial" w:cs="Arial"/>
        </w:rPr>
        <w:t xml:space="preserve">Laura </w:t>
      </w:r>
      <w:r w:rsidRPr="00EC2A23">
        <w:rPr>
          <w:rFonts w:ascii="Arial" w:eastAsia="Arial" w:hAnsi="Arial" w:cs="Arial"/>
        </w:rPr>
        <w:t xml:space="preserve">Kong further outlined the </w:t>
      </w:r>
      <w:r w:rsidR="00B570C3">
        <w:rPr>
          <w:rFonts w:ascii="Arial" w:eastAsia="Arial" w:hAnsi="Arial" w:cs="Arial"/>
        </w:rPr>
        <w:t>t</w:t>
      </w:r>
      <w:r w:rsidRPr="00EC2A23">
        <w:rPr>
          <w:rFonts w:ascii="Arial" w:eastAsia="Arial" w:hAnsi="Arial" w:cs="Arial"/>
        </w:rPr>
        <w:t xml:space="preserve">ask </w:t>
      </w:r>
      <w:r w:rsidR="00B570C3">
        <w:rPr>
          <w:rFonts w:ascii="Arial" w:eastAsia="Arial" w:hAnsi="Arial" w:cs="Arial"/>
        </w:rPr>
        <w:t>t</w:t>
      </w:r>
      <w:r w:rsidRPr="00EC2A23">
        <w:rPr>
          <w:rFonts w:ascii="Arial" w:eastAsia="Arial" w:hAnsi="Arial" w:cs="Arial"/>
        </w:rPr>
        <w:t xml:space="preserve">eam’s plans to finish the PTWS Competency Framework for approval in September 2023 at the next ICG/PTWS-XXX.  The ITIC plans to work with expert and advanced </w:t>
      </w:r>
      <w:r w:rsidR="00B570C3">
        <w:rPr>
          <w:rFonts w:ascii="Arial" w:eastAsia="Arial" w:hAnsi="Arial" w:cs="Arial"/>
        </w:rPr>
        <w:t>N</w:t>
      </w:r>
      <w:r w:rsidRPr="00EC2A23">
        <w:rPr>
          <w:rFonts w:ascii="Arial" w:eastAsia="Arial" w:hAnsi="Arial" w:cs="Arial"/>
        </w:rPr>
        <w:t>TWC partners to develop a Concept Note for Implementation, which is planned as a funded pilot in 2024 and beyond.  In August 2023, the ITIC plans to partner with New Zealand to conduct its 2-week ITP-Hawaii in New Zealand, where warning cent</w:t>
      </w:r>
      <w:r w:rsidR="00B570C3">
        <w:rPr>
          <w:rFonts w:ascii="Arial" w:eastAsia="Arial" w:hAnsi="Arial" w:cs="Arial"/>
        </w:rPr>
        <w:t>re</w:t>
      </w:r>
      <w:r w:rsidRPr="00EC2A23">
        <w:rPr>
          <w:rFonts w:ascii="Arial" w:eastAsia="Arial" w:hAnsi="Arial" w:cs="Arial"/>
        </w:rPr>
        <w:t xml:space="preserve"> operations will be a focus.  Additionally, the 2024 </w:t>
      </w:r>
      <w:r w:rsidR="00B570C3">
        <w:rPr>
          <w:rFonts w:ascii="Arial" w:eastAsia="Arial" w:hAnsi="Arial" w:cs="Arial"/>
        </w:rPr>
        <w:t>ITIC Training Programme (</w:t>
      </w:r>
      <w:r w:rsidRPr="00EC2A23">
        <w:rPr>
          <w:rFonts w:ascii="Arial" w:eastAsia="Arial" w:hAnsi="Arial" w:cs="Arial"/>
        </w:rPr>
        <w:t>ITP-Hawaii</w:t>
      </w:r>
      <w:r w:rsidR="00B570C3">
        <w:rPr>
          <w:rFonts w:ascii="Arial" w:eastAsia="Arial" w:hAnsi="Arial" w:cs="Arial"/>
        </w:rPr>
        <w:t xml:space="preserve">) </w:t>
      </w:r>
      <w:r w:rsidRPr="00EC2A23">
        <w:rPr>
          <w:rFonts w:ascii="Arial" w:eastAsia="Arial" w:hAnsi="Arial" w:cs="Arial"/>
        </w:rPr>
        <w:t>is planned to be in Chile (2018 was first time), which operates advanced seismic monitoring and tsunami warning cent</w:t>
      </w:r>
      <w:r w:rsidR="00B570C3">
        <w:rPr>
          <w:rFonts w:ascii="Arial" w:eastAsia="Arial" w:hAnsi="Arial" w:cs="Arial"/>
        </w:rPr>
        <w:t>re</w:t>
      </w:r>
      <w:r w:rsidRPr="00EC2A23">
        <w:rPr>
          <w:rFonts w:ascii="Arial" w:eastAsia="Arial" w:hAnsi="Arial" w:cs="Arial"/>
        </w:rPr>
        <w:t>s.</w:t>
      </w:r>
    </w:p>
    <w:p w14:paraId="4D4C3E0A" w14:textId="08783A15" w:rsidR="00310523" w:rsidRPr="00EC2A23" w:rsidRDefault="00310523" w:rsidP="00BA0BB8">
      <w:pPr>
        <w:widowControl w:val="0"/>
        <w:spacing w:before="240" w:after="240"/>
        <w:jc w:val="both"/>
        <w:rPr>
          <w:rFonts w:ascii="Arial" w:eastAsia="Arial" w:hAnsi="Arial" w:cs="Arial"/>
        </w:rPr>
      </w:pPr>
      <w:r w:rsidRPr="00EC2A23">
        <w:rPr>
          <w:rFonts w:ascii="Arial" w:eastAsia="Arial" w:hAnsi="Arial" w:cs="Arial"/>
        </w:rPr>
        <w:t xml:space="preserve">Dr Chang-Seng asked how this can be utilized in other regions. Dr </w:t>
      </w:r>
      <w:r w:rsidR="00B570C3">
        <w:rPr>
          <w:rFonts w:ascii="Arial" w:eastAsia="Arial" w:hAnsi="Arial" w:cs="Arial"/>
        </w:rPr>
        <w:t xml:space="preserve">Laura </w:t>
      </w:r>
      <w:r w:rsidRPr="00EC2A23">
        <w:rPr>
          <w:rFonts w:ascii="Arial" w:eastAsia="Arial" w:hAnsi="Arial" w:cs="Arial"/>
        </w:rPr>
        <w:t xml:space="preserve">Kong noted the documents outline the requirements for staff at warning </w:t>
      </w:r>
      <w:r w:rsidR="00B570C3">
        <w:rPr>
          <w:rFonts w:ascii="Arial" w:eastAsia="Arial" w:hAnsi="Arial" w:cs="Arial"/>
        </w:rPr>
        <w:t>centre</w:t>
      </w:r>
      <w:r w:rsidRPr="00EC2A23">
        <w:rPr>
          <w:rFonts w:ascii="Arial" w:eastAsia="Arial" w:hAnsi="Arial" w:cs="Arial"/>
        </w:rPr>
        <w:t xml:space="preserve">s everywhere. The PTWC NTWC competency framework contains global content, which could be implemented in other </w:t>
      </w:r>
      <w:r w:rsidRPr="00EC2A23">
        <w:rPr>
          <w:rFonts w:ascii="Arial" w:eastAsia="Arial" w:hAnsi="Arial" w:cs="Arial"/>
        </w:rPr>
        <w:lastRenderedPageBreak/>
        <w:t>areas.</w:t>
      </w:r>
    </w:p>
    <w:p w14:paraId="00F4DDAD" w14:textId="14E2CF6F" w:rsidR="00310523" w:rsidRPr="00EC2A23" w:rsidRDefault="00310523" w:rsidP="00BA0BB8">
      <w:pPr>
        <w:widowControl w:val="0"/>
        <w:spacing w:before="240" w:after="240"/>
        <w:jc w:val="both"/>
        <w:rPr>
          <w:rFonts w:ascii="Arial" w:eastAsia="Arial" w:hAnsi="Arial" w:cs="Arial"/>
          <w:color w:val="000000"/>
        </w:rPr>
      </w:pPr>
      <w:r w:rsidRPr="00EC2A23">
        <w:rPr>
          <w:rFonts w:ascii="Arial" w:eastAsia="Arial" w:hAnsi="Arial" w:cs="Arial"/>
        </w:rPr>
        <w:t xml:space="preserve">Dr </w:t>
      </w:r>
      <w:r w:rsidR="00B570C3">
        <w:rPr>
          <w:rFonts w:ascii="Arial" w:eastAsia="Arial" w:hAnsi="Arial" w:cs="Arial"/>
        </w:rPr>
        <w:t xml:space="preserve">Elizabeth </w:t>
      </w:r>
      <w:r w:rsidRPr="00EC2A23">
        <w:rPr>
          <w:rFonts w:ascii="Arial" w:eastAsia="Arial" w:hAnsi="Arial" w:cs="Arial"/>
        </w:rPr>
        <w:t xml:space="preserve">Vanacore noted that warning </w:t>
      </w:r>
      <w:r w:rsidR="00B570C3">
        <w:rPr>
          <w:rFonts w:ascii="Arial" w:eastAsia="Arial" w:hAnsi="Arial" w:cs="Arial"/>
        </w:rPr>
        <w:t>centre</w:t>
      </w:r>
      <w:r w:rsidRPr="00EC2A23">
        <w:rPr>
          <w:rFonts w:ascii="Arial" w:eastAsia="Arial" w:hAnsi="Arial" w:cs="Arial"/>
        </w:rPr>
        <w:t>s may need competency in understanding the products they are receiving</w:t>
      </w:r>
      <w:r w:rsidR="00B570C3">
        <w:rPr>
          <w:rFonts w:ascii="Arial" w:eastAsia="Arial" w:hAnsi="Arial" w:cs="Arial"/>
        </w:rPr>
        <w:t xml:space="preserve"> from TSPs</w:t>
      </w:r>
      <w:r w:rsidRPr="00EC2A23">
        <w:rPr>
          <w:rFonts w:ascii="Arial" w:eastAsia="Arial" w:hAnsi="Arial" w:cs="Arial"/>
        </w:rPr>
        <w:t xml:space="preserve">. Dr </w:t>
      </w:r>
      <w:r w:rsidR="00B570C3">
        <w:rPr>
          <w:rFonts w:ascii="Arial" w:eastAsia="Arial" w:hAnsi="Arial" w:cs="Arial"/>
        </w:rPr>
        <w:t xml:space="preserve">Laura </w:t>
      </w:r>
      <w:r w:rsidRPr="00EC2A23">
        <w:rPr>
          <w:rFonts w:ascii="Arial" w:eastAsia="Arial" w:hAnsi="Arial" w:cs="Arial"/>
        </w:rPr>
        <w:t xml:space="preserve">Kong responded that the </w:t>
      </w:r>
      <w:r w:rsidR="00B570C3">
        <w:rPr>
          <w:rFonts w:ascii="Arial" w:eastAsia="Arial" w:hAnsi="Arial" w:cs="Arial"/>
        </w:rPr>
        <w:t>t</w:t>
      </w:r>
      <w:r w:rsidRPr="00EC2A23">
        <w:rPr>
          <w:rFonts w:ascii="Arial" w:eastAsia="Arial" w:hAnsi="Arial" w:cs="Arial"/>
        </w:rPr>
        <w:t xml:space="preserve">ask </w:t>
      </w:r>
      <w:r w:rsidR="00B570C3">
        <w:rPr>
          <w:rFonts w:ascii="Arial" w:eastAsia="Arial" w:hAnsi="Arial" w:cs="Arial"/>
        </w:rPr>
        <w:t>t</w:t>
      </w:r>
      <w:r w:rsidRPr="00EC2A23">
        <w:rPr>
          <w:rFonts w:ascii="Arial" w:eastAsia="Arial" w:hAnsi="Arial" w:cs="Arial"/>
        </w:rPr>
        <w:t>eam Framework document provides a basis for developing a global competency framework.</w:t>
      </w:r>
    </w:p>
    <w:p w14:paraId="546C0AD7" w14:textId="787D92D6" w:rsidR="00310523" w:rsidRPr="00EC2A23" w:rsidRDefault="00310523" w:rsidP="00D708A3">
      <w:pPr>
        <w:widowControl w:val="0"/>
        <w:spacing w:before="240" w:after="0"/>
        <w:jc w:val="both"/>
        <w:rPr>
          <w:rFonts w:ascii="Arial" w:hAnsi="Arial" w:cs="Arial"/>
        </w:rPr>
      </w:pPr>
      <w:r w:rsidRPr="00EC2A23">
        <w:rPr>
          <w:rFonts w:ascii="Arial" w:eastAsia="Arial" w:hAnsi="Arial" w:cs="Arial"/>
          <w:b/>
          <w:color w:val="0070C0"/>
        </w:rPr>
        <w:t>Recommendations to TOWS-WG</w:t>
      </w:r>
    </w:p>
    <w:p w14:paraId="72933EAB" w14:textId="77777777" w:rsidR="00E74216" w:rsidRPr="00EC2A23" w:rsidRDefault="00E74216" w:rsidP="00BA0BB8">
      <w:pPr>
        <w:pStyle w:val="NoSpacing"/>
        <w:spacing w:line="276" w:lineRule="auto"/>
        <w:rPr>
          <w:lang w:val="en-CA"/>
        </w:rPr>
      </w:pPr>
    </w:p>
    <w:p w14:paraId="64D0DEFA" w14:textId="77777777" w:rsidR="00E74216" w:rsidRPr="00EC2A23" w:rsidRDefault="00E74216" w:rsidP="00D708A3">
      <w:pPr>
        <w:jc w:val="both"/>
        <w:rPr>
          <w:rFonts w:ascii="Arial" w:hAnsi="Arial" w:cs="Arial"/>
          <w:lang w:val="en-CA"/>
        </w:rPr>
      </w:pPr>
      <w:r w:rsidRPr="00EC2A23">
        <w:rPr>
          <w:rFonts w:ascii="Arial" w:hAnsi="Arial" w:cs="Arial"/>
          <w:b/>
          <w:lang w:val="en-CA"/>
        </w:rPr>
        <w:t>Noted</w:t>
      </w:r>
      <w:r w:rsidRPr="00EC2A23">
        <w:rPr>
          <w:rFonts w:ascii="Arial" w:hAnsi="Arial" w:cs="Arial"/>
          <w:lang w:val="en-CA"/>
        </w:rPr>
        <w:t xml:space="preserve"> the work of the PTWS to develop a National Tsunami Warning Centre (NTWC) Competency Framework (2017), and the ITIC’s leadership to pilot training courses based on the Framework;</w:t>
      </w:r>
    </w:p>
    <w:p w14:paraId="3C06F935" w14:textId="77777777" w:rsidR="00E74216" w:rsidRPr="00EC2A23" w:rsidRDefault="00E74216" w:rsidP="00D708A3">
      <w:pPr>
        <w:jc w:val="both"/>
        <w:rPr>
          <w:rFonts w:ascii="Arial" w:hAnsi="Arial" w:cs="Arial"/>
          <w:lang w:val="en-CA"/>
        </w:rPr>
      </w:pPr>
      <w:r w:rsidRPr="00EC2A23">
        <w:rPr>
          <w:rFonts w:ascii="Arial" w:hAnsi="Arial" w:cs="Arial"/>
          <w:b/>
          <w:lang w:val="en-CA"/>
        </w:rPr>
        <w:t xml:space="preserve">Recommends </w:t>
      </w:r>
      <w:r w:rsidRPr="00EC2A23">
        <w:rPr>
          <w:rFonts w:ascii="Arial" w:hAnsi="Arial" w:cs="Arial"/>
          <w:lang w:val="en-CA"/>
        </w:rPr>
        <w:t>ITIC to pilot the PTWS NTWC Competency Framework with the goal to develop a global framework for all ICGs to use.</w:t>
      </w:r>
    </w:p>
    <w:p w14:paraId="2DD61661" w14:textId="2712CE5C" w:rsidR="00310523" w:rsidRPr="00EC2A23" w:rsidRDefault="00000000" w:rsidP="00D708A3">
      <w:pPr>
        <w:widowControl w:val="0"/>
        <w:spacing w:before="240" w:after="0"/>
        <w:jc w:val="both"/>
        <w:rPr>
          <w:rFonts w:ascii="Arial" w:eastAsia="Arial" w:hAnsi="Arial" w:cs="Arial"/>
          <w:b/>
        </w:rPr>
      </w:pPr>
      <w:sdt>
        <w:sdtPr>
          <w:rPr>
            <w:rFonts w:ascii="Arial" w:hAnsi="Arial" w:cs="Arial"/>
          </w:rPr>
          <w:tag w:val="goog_rdk_79"/>
          <w:id w:val="-1487234798"/>
        </w:sdtPr>
        <w:sdtContent>
          <w:sdt>
            <w:sdtPr>
              <w:rPr>
                <w:rFonts w:ascii="Arial" w:hAnsi="Arial" w:cs="Arial"/>
              </w:rPr>
              <w:tag w:val="goog_rdk_78"/>
              <w:id w:val="390549552"/>
            </w:sdtPr>
            <w:sdtContent/>
          </w:sdt>
        </w:sdtContent>
      </w:sdt>
      <w:r w:rsidR="00310523" w:rsidRPr="00EC2A23">
        <w:rPr>
          <w:rFonts w:ascii="Arial" w:eastAsia="Arial" w:hAnsi="Arial" w:cs="Arial"/>
          <w:b/>
        </w:rPr>
        <w:t xml:space="preserve">J8 IUGG UPDATE </w:t>
      </w:r>
      <w:sdt>
        <w:sdtPr>
          <w:rPr>
            <w:rFonts w:ascii="Arial" w:hAnsi="Arial" w:cs="Arial"/>
          </w:rPr>
          <w:tag w:val="goog_rdk_80"/>
          <w:id w:val="-1784029212"/>
          <w:showingPlcHdr/>
        </w:sdtPr>
        <w:sdtContent>
          <w:r w:rsidR="00790BA9" w:rsidRPr="00EC2A23">
            <w:rPr>
              <w:rFonts w:ascii="Arial" w:hAnsi="Arial" w:cs="Arial"/>
            </w:rPr>
            <w:t xml:space="preserve">     </w:t>
          </w:r>
        </w:sdtContent>
      </w:sdt>
    </w:p>
    <w:p w14:paraId="09255AA3" w14:textId="0C883D3B" w:rsidR="00310523" w:rsidRPr="00EC2A23" w:rsidRDefault="00310523" w:rsidP="00D708A3">
      <w:pPr>
        <w:widowControl w:val="0"/>
        <w:spacing w:before="240" w:after="0"/>
        <w:jc w:val="both"/>
        <w:rPr>
          <w:rFonts w:ascii="Arial" w:eastAsia="Arial" w:hAnsi="Arial" w:cs="Arial"/>
        </w:rPr>
      </w:pPr>
      <w:r w:rsidRPr="00EC2A23">
        <w:rPr>
          <w:rFonts w:ascii="Arial" w:eastAsia="Arial" w:hAnsi="Arial" w:cs="Arial"/>
        </w:rPr>
        <w:t xml:space="preserve">Dr Laura Kong provided an update on the </w:t>
      </w:r>
      <w:r w:rsidRPr="00BA0BB8">
        <w:rPr>
          <w:rFonts w:ascii="Arial" w:eastAsia="Arial" w:hAnsi="Arial" w:cs="Arial"/>
          <w:iCs/>
          <w:color w:val="000000"/>
        </w:rPr>
        <w:t>International Union of Geodesy and Geophysics</w:t>
      </w:r>
      <w:r w:rsidR="00525130">
        <w:rPr>
          <w:rFonts w:ascii="Arial" w:eastAsia="Arial" w:hAnsi="Arial" w:cs="Arial"/>
          <w:iCs/>
          <w:color w:val="000000"/>
        </w:rPr>
        <w:t xml:space="preserve"> </w:t>
      </w:r>
      <w:r w:rsidR="00525130" w:rsidRPr="00525130">
        <w:rPr>
          <w:rFonts w:ascii="Arial" w:eastAsia="Arial" w:hAnsi="Arial" w:cs="Arial"/>
          <w:iCs/>
          <w:color w:val="000000"/>
        </w:rPr>
        <w:t>(IUGG)</w:t>
      </w:r>
      <w:r w:rsidRPr="00EC2A23">
        <w:rPr>
          <w:rFonts w:ascii="Arial" w:eastAsia="Arial" w:hAnsi="Arial" w:cs="Arial"/>
          <w:i/>
          <w:color w:val="000000"/>
        </w:rPr>
        <w:t xml:space="preserve"> </w:t>
      </w:r>
      <w:r w:rsidRPr="00BA0BB8">
        <w:rPr>
          <w:rFonts w:ascii="Arial" w:eastAsia="Arial" w:hAnsi="Arial" w:cs="Arial"/>
          <w:iCs/>
          <w:color w:val="000000"/>
        </w:rPr>
        <w:t>Joint Tsunami Commission</w:t>
      </w:r>
      <w:r w:rsidRPr="00EC2A23">
        <w:rPr>
          <w:rFonts w:ascii="Arial" w:eastAsia="Arial" w:hAnsi="Arial" w:cs="Arial"/>
          <w:i/>
          <w:color w:val="000000"/>
        </w:rPr>
        <w:t xml:space="preserve"> </w:t>
      </w:r>
      <w:r w:rsidRPr="00BA0BB8">
        <w:rPr>
          <w:rFonts w:ascii="Arial" w:eastAsia="Arial" w:hAnsi="Arial" w:cs="Arial"/>
          <w:iCs/>
          <w:color w:val="000000"/>
        </w:rPr>
        <w:t>(JTC</w:t>
      </w:r>
      <w:r w:rsidRPr="00EC2A23">
        <w:rPr>
          <w:rFonts w:ascii="Arial" w:eastAsia="Arial" w:hAnsi="Arial" w:cs="Arial"/>
          <w:i/>
          <w:color w:val="000000"/>
        </w:rPr>
        <w:t>).</w:t>
      </w:r>
      <w:r w:rsidRPr="00EC2A23">
        <w:rPr>
          <w:rFonts w:ascii="Arial" w:eastAsia="Arial" w:hAnsi="Arial" w:cs="Arial"/>
          <w:color w:val="000000"/>
        </w:rPr>
        <w:t xml:space="preserve"> </w:t>
      </w:r>
      <w:r w:rsidRPr="00EC2A23">
        <w:rPr>
          <w:rFonts w:ascii="Arial" w:eastAsia="Arial" w:hAnsi="Arial" w:cs="Arial"/>
        </w:rPr>
        <w:t>IUGG</w:t>
      </w:r>
      <w:r w:rsidR="00525130">
        <w:rPr>
          <w:rFonts w:ascii="Arial" w:eastAsia="Arial" w:hAnsi="Arial" w:cs="Arial"/>
        </w:rPr>
        <w:t>/JTC</w:t>
      </w:r>
      <w:r w:rsidRPr="00EC2A23">
        <w:rPr>
          <w:rFonts w:ascii="Arial" w:eastAsia="Arial" w:hAnsi="Arial" w:cs="Arial"/>
        </w:rPr>
        <w:t xml:space="preserve"> promotes the exchange of scientific and technical information about tsunamis among nations concerned with the tsunami hazard. There are six Working Groups: Tsunami Terminology, Science-based Tsunami Warning, Tsunami Magnitude, GNSS Data for Tsunami Warning, Meteo</w:t>
      </w:r>
      <w:r w:rsidR="00525130">
        <w:rPr>
          <w:rFonts w:ascii="Arial" w:eastAsia="Arial" w:hAnsi="Arial" w:cs="Arial"/>
        </w:rPr>
        <w:t>-</w:t>
      </w:r>
      <w:r w:rsidR="006A58BA" w:rsidRPr="00EC2A23">
        <w:rPr>
          <w:rFonts w:ascii="Arial" w:eastAsia="Arial" w:hAnsi="Arial" w:cs="Arial"/>
        </w:rPr>
        <w:t>tsunami,</w:t>
      </w:r>
      <w:r w:rsidRPr="00EC2A23">
        <w:rPr>
          <w:rFonts w:ascii="Arial" w:eastAsia="Arial" w:hAnsi="Arial" w:cs="Arial"/>
        </w:rPr>
        <w:t xml:space="preserve"> and Tsunami Data. Future meetings </w:t>
      </w:r>
      <w:r w:rsidR="00525130">
        <w:rPr>
          <w:rFonts w:ascii="Arial" w:eastAsia="Arial" w:hAnsi="Arial" w:cs="Arial"/>
        </w:rPr>
        <w:t xml:space="preserve">being </w:t>
      </w:r>
      <w:r w:rsidRPr="00EC2A23">
        <w:rPr>
          <w:rFonts w:ascii="Arial" w:eastAsia="Arial" w:hAnsi="Arial" w:cs="Arial"/>
        </w:rPr>
        <w:t xml:space="preserve">organized include the EGU 2023 on </w:t>
      </w:r>
      <w:r w:rsidR="00525130">
        <w:rPr>
          <w:rFonts w:ascii="Arial" w:eastAsia="Arial" w:hAnsi="Arial" w:cs="Arial"/>
        </w:rPr>
        <w:t>t</w:t>
      </w:r>
      <w:r w:rsidRPr="00EC2A23">
        <w:rPr>
          <w:rFonts w:ascii="Arial" w:eastAsia="Arial" w:hAnsi="Arial" w:cs="Arial"/>
        </w:rPr>
        <w:t>sunamis from source processes to coastal hazard and warning. Proposed meetings include the IUGG JTC - PTWS Tsunami Symposium (ICG/PTWS-XXX) in September 2023 in Tonga and the proposed IOC</w:t>
      </w:r>
      <w:r w:rsidR="00525130">
        <w:rPr>
          <w:rFonts w:ascii="Arial" w:eastAsia="Arial" w:hAnsi="Arial" w:cs="Arial"/>
        </w:rPr>
        <w:t xml:space="preserve"> – IUGG/JTC</w:t>
      </w:r>
      <w:r w:rsidRPr="00EC2A23">
        <w:rPr>
          <w:rFonts w:ascii="Arial" w:eastAsia="Arial" w:hAnsi="Arial" w:cs="Arial"/>
        </w:rPr>
        <w:t xml:space="preserve"> 2nd International Tsunami Symposium in December 2024. Recent publication </w:t>
      </w:r>
      <w:r w:rsidR="00D70DE2" w:rsidRPr="00EC2A23">
        <w:rPr>
          <w:rFonts w:ascii="Arial" w:eastAsia="Arial" w:hAnsi="Arial" w:cs="Arial"/>
        </w:rPr>
        <w:t>series</w:t>
      </w:r>
      <w:r w:rsidRPr="00EC2A23">
        <w:rPr>
          <w:rFonts w:ascii="Arial" w:eastAsia="Arial" w:hAnsi="Arial" w:cs="Arial"/>
        </w:rPr>
        <w:t xml:space="preserve"> edited by the IUGG</w:t>
      </w:r>
      <w:r w:rsidR="00525130">
        <w:rPr>
          <w:rFonts w:ascii="Arial" w:eastAsia="Arial" w:hAnsi="Arial" w:cs="Arial"/>
        </w:rPr>
        <w:t>/</w:t>
      </w:r>
      <w:r w:rsidRPr="00EC2A23">
        <w:rPr>
          <w:rFonts w:ascii="Arial" w:eastAsia="Arial" w:hAnsi="Arial" w:cs="Arial"/>
        </w:rPr>
        <w:t>JTC include special journal issues on the Sulawesi/Palu (2018) and Anak/Krakatau</w:t>
      </w:r>
      <w:r w:rsidR="00D70DE2" w:rsidRPr="00EC2A23">
        <w:rPr>
          <w:rFonts w:ascii="Arial" w:eastAsia="Arial" w:hAnsi="Arial" w:cs="Arial"/>
        </w:rPr>
        <w:t xml:space="preserve"> </w:t>
      </w:r>
      <w:r w:rsidRPr="00EC2A23">
        <w:rPr>
          <w:rFonts w:ascii="Arial" w:eastAsia="Arial" w:hAnsi="Arial" w:cs="Arial"/>
        </w:rPr>
        <w:t>(2018) Tsunami as a Topical collection in Pure and Applied Geophysics (19 papers)</w:t>
      </w:r>
      <w:r w:rsidR="00525130">
        <w:rPr>
          <w:rFonts w:ascii="Arial" w:eastAsia="Arial" w:hAnsi="Arial" w:cs="Arial"/>
        </w:rPr>
        <w:t>,</w:t>
      </w:r>
      <w:r w:rsidRPr="00EC2A23">
        <w:rPr>
          <w:rFonts w:ascii="Arial" w:eastAsia="Arial" w:hAnsi="Arial" w:cs="Arial"/>
        </w:rPr>
        <w:t xml:space="preserve"> and the Tonga Volcanic Explosion 2022 as a topical collection in Pure and Applied Geophysics (6 papers and ongoing). Support provided to the IOC includes the Tsunami Glossary 2019 update, and Tsunami Generated by Volcanoes and Meteotsunami </w:t>
      </w:r>
      <w:r w:rsidR="00525130" w:rsidRPr="00BA0BB8">
        <w:rPr>
          <w:rFonts w:ascii="Arial" w:eastAsia="Arial" w:hAnsi="Arial" w:cs="Arial"/>
          <w:i/>
          <w:iCs/>
        </w:rPr>
        <w:t>ad hoc</w:t>
      </w:r>
      <w:r w:rsidR="00525130">
        <w:rPr>
          <w:rFonts w:ascii="Arial" w:eastAsia="Arial" w:hAnsi="Arial" w:cs="Arial"/>
        </w:rPr>
        <w:t xml:space="preserve"> team r</w:t>
      </w:r>
      <w:r w:rsidRPr="00EC2A23">
        <w:rPr>
          <w:rFonts w:ascii="Arial" w:eastAsia="Arial" w:hAnsi="Arial" w:cs="Arial"/>
        </w:rPr>
        <w:t>eports.</w:t>
      </w:r>
    </w:p>
    <w:p w14:paraId="7912D90E" w14:textId="6ED7BBAC" w:rsidR="00310523" w:rsidRPr="00EC2A23" w:rsidRDefault="00B31838" w:rsidP="00D708A3">
      <w:pPr>
        <w:spacing w:before="240" w:after="240"/>
        <w:jc w:val="both"/>
        <w:rPr>
          <w:rFonts w:ascii="Arial" w:hAnsi="Arial" w:cs="Arial"/>
        </w:rPr>
      </w:pPr>
      <w:r w:rsidRPr="00EC2A23">
        <w:rPr>
          <w:rFonts w:ascii="Arial" w:eastAsia="Arial" w:hAnsi="Arial" w:cs="Arial"/>
        </w:rPr>
        <w:t xml:space="preserve">Ms </w:t>
      </w:r>
      <w:r w:rsidR="00310523" w:rsidRPr="00EC2A23">
        <w:rPr>
          <w:rFonts w:ascii="Arial" w:eastAsia="Arial" w:hAnsi="Arial" w:cs="Arial"/>
        </w:rPr>
        <w:t xml:space="preserve">Christa von Hillebrandt informed </w:t>
      </w:r>
      <w:r w:rsidR="00525130">
        <w:rPr>
          <w:rFonts w:ascii="Arial" w:eastAsia="Arial" w:hAnsi="Arial" w:cs="Arial"/>
        </w:rPr>
        <w:t xml:space="preserve">the meeting </w:t>
      </w:r>
      <w:r w:rsidR="00310523" w:rsidRPr="00EC2A23">
        <w:rPr>
          <w:rFonts w:ascii="Arial" w:eastAsia="Arial" w:hAnsi="Arial" w:cs="Arial"/>
        </w:rPr>
        <w:t>that the</w:t>
      </w:r>
      <w:r w:rsidR="00310523" w:rsidRPr="00EC2A23">
        <w:rPr>
          <w:rFonts w:ascii="Arial" w:eastAsia="Arial" w:hAnsi="Arial" w:cs="Arial"/>
          <w:color w:val="202124"/>
        </w:rPr>
        <w:t xml:space="preserve"> 28th IUGG General Assembly will be held 11-20 July 2023 at the Messe Berlin – City Cube, Berlin, Germany. It is a special opportunity for participants from around the world to come together and share their science and culture. She noted that there will be a tsunami symposium consisting of </w:t>
      </w:r>
      <w:r w:rsidR="00310523" w:rsidRPr="00EC2A23">
        <w:rPr>
          <w:rFonts w:ascii="Arial" w:eastAsia="Arial" w:hAnsi="Arial" w:cs="Arial"/>
        </w:rPr>
        <w:t xml:space="preserve">70 abstracts and it would be interesting to see the outcome. </w:t>
      </w:r>
    </w:p>
    <w:p w14:paraId="70D7D458" w14:textId="47F0F829" w:rsidR="00E74216" w:rsidRPr="00EC2A23" w:rsidRDefault="00310523" w:rsidP="00D708A3">
      <w:pPr>
        <w:widowControl w:val="0"/>
        <w:spacing w:before="240" w:after="0"/>
        <w:jc w:val="both"/>
        <w:rPr>
          <w:rFonts w:ascii="Arial" w:hAnsi="Arial" w:cs="Arial"/>
        </w:rPr>
      </w:pPr>
      <w:r w:rsidRPr="00EC2A23">
        <w:rPr>
          <w:rFonts w:ascii="Arial" w:eastAsia="Arial" w:hAnsi="Arial" w:cs="Arial"/>
          <w:b/>
          <w:color w:val="0070C0"/>
        </w:rPr>
        <w:t>Recommendations to TOWS-WG</w:t>
      </w:r>
    </w:p>
    <w:p w14:paraId="44713248" w14:textId="77777777" w:rsidR="00A56B08" w:rsidRPr="00EC2A23" w:rsidRDefault="00A56B08" w:rsidP="00BA0BB8">
      <w:pPr>
        <w:pStyle w:val="NoSpacing"/>
        <w:spacing w:line="276" w:lineRule="auto"/>
      </w:pPr>
    </w:p>
    <w:p w14:paraId="3057A820" w14:textId="61A1C418" w:rsidR="00E74216" w:rsidRPr="00EC2A23" w:rsidRDefault="00E74216" w:rsidP="00D708A3">
      <w:pPr>
        <w:jc w:val="both"/>
        <w:rPr>
          <w:rFonts w:ascii="Arial" w:hAnsi="Arial" w:cs="Arial"/>
          <w:lang w:val="en-CA"/>
        </w:rPr>
      </w:pPr>
      <w:r w:rsidRPr="00EC2A23">
        <w:rPr>
          <w:rFonts w:ascii="Arial" w:hAnsi="Arial" w:cs="Arial"/>
          <w:b/>
          <w:lang w:val="en-CA"/>
        </w:rPr>
        <w:t>Notes</w:t>
      </w:r>
      <w:r w:rsidRPr="00EC2A23">
        <w:rPr>
          <w:rFonts w:ascii="Arial" w:hAnsi="Arial" w:cs="Arial"/>
          <w:lang w:val="en-CA"/>
        </w:rPr>
        <w:t xml:space="preserve"> the recent EGU 2022 meetings on </w:t>
      </w:r>
      <w:r w:rsidR="00525130">
        <w:rPr>
          <w:rFonts w:ascii="Arial" w:hAnsi="Arial" w:cs="Arial"/>
          <w:lang w:val="en-CA"/>
        </w:rPr>
        <w:t>t</w:t>
      </w:r>
      <w:r w:rsidRPr="00EC2A23">
        <w:rPr>
          <w:rFonts w:ascii="Arial" w:hAnsi="Arial" w:cs="Arial"/>
          <w:lang w:val="en-CA"/>
        </w:rPr>
        <w:t>sunamis from source processes to coastal hazard and warning;</w:t>
      </w:r>
    </w:p>
    <w:p w14:paraId="2DD98E4C" w14:textId="77777777" w:rsidR="00E74216" w:rsidRPr="00EC2A23" w:rsidRDefault="00E74216" w:rsidP="00D708A3">
      <w:pPr>
        <w:jc w:val="both"/>
        <w:rPr>
          <w:rFonts w:ascii="Arial" w:hAnsi="Arial" w:cs="Arial"/>
          <w:lang w:val="en-CA"/>
        </w:rPr>
      </w:pPr>
      <w:r w:rsidRPr="00EC2A23">
        <w:rPr>
          <w:rFonts w:ascii="Arial" w:hAnsi="Arial" w:cs="Arial"/>
          <w:b/>
          <w:lang w:val="en-CA"/>
        </w:rPr>
        <w:t>Notes</w:t>
      </w:r>
      <w:r w:rsidRPr="00EC2A23">
        <w:rPr>
          <w:rFonts w:ascii="Arial" w:hAnsi="Arial" w:cs="Arial"/>
          <w:lang w:val="en-CA"/>
        </w:rPr>
        <w:t xml:space="preserve"> the publication of IUGG concerning the Sulawesi/Palu (2018) and Anak/Krakatau (2018) Tsunamis;</w:t>
      </w:r>
    </w:p>
    <w:p w14:paraId="0E34B5B5" w14:textId="4719FBE4" w:rsidR="00E74216" w:rsidRPr="00EC2A23" w:rsidRDefault="00E74216" w:rsidP="00D708A3">
      <w:pPr>
        <w:jc w:val="both"/>
        <w:rPr>
          <w:rFonts w:ascii="Arial" w:hAnsi="Arial" w:cs="Arial"/>
          <w:lang w:val="en-CA"/>
        </w:rPr>
      </w:pPr>
      <w:r w:rsidRPr="00EC2A23">
        <w:rPr>
          <w:rFonts w:ascii="Arial" w:hAnsi="Arial" w:cs="Arial"/>
          <w:b/>
          <w:lang w:val="en-CA"/>
        </w:rPr>
        <w:lastRenderedPageBreak/>
        <w:t>Further notes</w:t>
      </w:r>
      <w:r w:rsidRPr="00EC2A23">
        <w:rPr>
          <w:rFonts w:ascii="Arial" w:hAnsi="Arial" w:cs="Arial"/>
          <w:lang w:val="en-CA"/>
        </w:rPr>
        <w:t xml:space="preserve"> the support provided by IUGG to IOC on the tsunami glossary update in 2019 and report</w:t>
      </w:r>
      <w:r w:rsidR="00525130">
        <w:rPr>
          <w:rFonts w:ascii="Arial" w:hAnsi="Arial" w:cs="Arial"/>
          <w:lang w:val="en-CA"/>
        </w:rPr>
        <w:t>s</w:t>
      </w:r>
      <w:r w:rsidRPr="00EC2A23">
        <w:rPr>
          <w:rFonts w:ascii="Arial" w:hAnsi="Arial" w:cs="Arial"/>
          <w:lang w:val="en-CA"/>
        </w:rPr>
        <w:t xml:space="preserve"> on meteo</w:t>
      </w:r>
      <w:r w:rsidR="00525130">
        <w:rPr>
          <w:rFonts w:ascii="Arial" w:hAnsi="Arial" w:cs="Arial"/>
          <w:lang w:val="en-CA"/>
        </w:rPr>
        <w:t>-</w:t>
      </w:r>
      <w:r w:rsidRPr="00EC2A23">
        <w:rPr>
          <w:rFonts w:ascii="Arial" w:hAnsi="Arial" w:cs="Arial"/>
          <w:lang w:val="en-CA"/>
        </w:rPr>
        <w:t>tsunamis</w:t>
      </w:r>
      <w:r w:rsidR="00525130">
        <w:rPr>
          <w:rFonts w:ascii="Arial" w:hAnsi="Arial" w:cs="Arial"/>
          <w:lang w:val="en-CA"/>
        </w:rPr>
        <w:t xml:space="preserve"> and tsunamis generated by volcanoes</w:t>
      </w:r>
      <w:r w:rsidRPr="00EC2A23">
        <w:rPr>
          <w:rFonts w:ascii="Arial" w:hAnsi="Arial" w:cs="Arial"/>
          <w:lang w:val="en-CA"/>
        </w:rPr>
        <w:t>;</w:t>
      </w:r>
    </w:p>
    <w:p w14:paraId="172B87CB" w14:textId="105272F4" w:rsidR="00E74216" w:rsidRPr="00EC2A23" w:rsidRDefault="00E74216" w:rsidP="00D708A3">
      <w:pPr>
        <w:jc w:val="both"/>
        <w:rPr>
          <w:rFonts w:ascii="Arial" w:hAnsi="Arial" w:cs="Arial"/>
          <w:lang w:val="en-CA"/>
        </w:rPr>
      </w:pPr>
      <w:r w:rsidRPr="00EC2A23">
        <w:rPr>
          <w:rFonts w:ascii="Arial" w:hAnsi="Arial" w:cs="Arial"/>
          <w:b/>
          <w:lang w:val="en-CA"/>
        </w:rPr>
        <w:t>Welcomes</w:t>
      </w:r>
      <w:r w:rsidRPr="00EC2A23">
        <w:rPr>
          <w:rFonts w:ascii="Arial" w:hAnsi="Arial" w:cs="Arial"/>
          <w:lang w:val="en-CA"/>
        </w:rPr>
        <w:t xml:space="preserve"> the engagement of </w:t>
      </w:r>
      <w:r w:rsidR="00525130">
        <w:rPr>
          <w:rFonts w:ascii="Arial" w:hAnsi="Arial" w:cs="Arial"/>
          <w:lang w:val="en-CA"/>
        </w:rPr>
        <w:t xml:space="preserve">the members of the </w:t>
      </w:r>
      <w:r w:rsidRPr="00EC2A23">
        <w:rPr>
          <w:rFonts w:ascii="Arial" w:hAnsi="Arial" w:cs="Arial"/>
          <w:lang w:val="en-CA"/>
        </w:rPr>
        <w:t xml:space="preserve">TOWS-WG </w:t>
      </w:r>
      <w:r w:rsidR="00525130">
        <w:rPr>
          <w:rFonts w:ascii="Arial" w:hAnsi="Arial" w:cs="Arial"/>
          <w:lang w:val="en-CA"/>
        </w:rPr>
        <w:t>t</w:t>
      </w:r>
      <w:r w:rsidRPr="00EC2A23">
        <w:rPr>
          <w:rFonts w:ascii="Arial" w:hAnsi="Arial" w:cs="Arial"/>
          <w:lang w:val="en-CA"/>
        </w:rPr>
        <w:t xml:space="preserve">ask </w:t>
      </w:r>
      <w:r w:rsidR="00525130">
        <w:rPr>
          <w:rFonts w:ascii="Arial" w:hAnsi="Arial" w:cs="Arial"/>
          <w:lang w:val="en-CA"/>
        </w:rPr>
        <w:t>t</w:t>
      </w:r>
      <w:r w:rsidRPr="00EC2A23">
        <w:rPr>
          <w:rFonts w:ascii="Arial" w:hAnsi="Arial" w:cs="Arial"/>
          <w:lang w:val="en-CA"/>
        </w:rPr>
        <w:t>eams at the 28th IUGG General Assembly, 11-20 July 2023 at the Messe Berlin – City Cube, Berlin, Germany;</w:t>
      </w:r>
    </w:p>
    <w:p w14:paraId="7C054292" w14:textId="77777777" w:rsidR="00E74216" w:rsidRPr="00EC2A23" w:rsidRDefault="00E74216" w:rsidP="00D708A3">
      <w:pPr>
        <w:jc w:val="both"/>
        <w:rPr>
          <w:rFonts w:ascii="Arial" w:hAnsi="Arial" w:cs="Arial"/>
          <w:lang w:val="en-CA"/>
        </w:rPr>
      </w:pPr>
      <w:r w:rsidRPr="00EC2A23">
        <w:rPr>
          <w:rFonts w:ascii="Arial" w:hAnsi="Arial" w:cs="Arial"/>
          <w:b/>
          <w:lang w:val="en-CA"/>
        </w:rPr>
        <w:t>Further welcomes</w:t>
      </w:r>
      <w:r w:rsidRPr="00EC2A23">
        <w:rPr>
          <w:rFonts w:ascii="Arial" w:hAnsi="Arial" w:cs="Arial"/>
          <w:lang w:val="en-CA"/>
        </w:rPr>
        <w:t xml:space="preserve"> the proposed joint IUGG and IOC Tsunami Symposium prior to ICG/PTWS meeting in September 2023 in Tonga.</w:t>
      </w:r>
    </w:p>
    <w:p w14:paraId="6BE40C21" w14:textId="448AF857" w:rsidR="00310523" w:rsidRPr="00EC2A23" w:rsidRDefault="00310523" w:rsidP="00D708A3">
      <w:pPr>
        <w:widowControl w:val="0"/>
        <w:spacing w:before="240" w:after="0"/>
        <w:jc w:val="both"/>
        <w:rPr>
          <w:rFonts w:ascii="Arial" w:eastAsia="Arial" w:hAnsi="Arial" w:cs="Arial"/>
        </w:rPr>
      </w:pPr>
      <w:r w:rsidRPr="00EC2A23">
        <w:rPr>
          <w:rFonts w:ascii="Arial" w:eastAsia="Arial" w:hAnsi="Arial" w:cs="Arial"/>
          <w:b/>
        </w:rPr>
        <w:t>J9 EMERGENCY WARNING SERVICE IN GALILEO</w:t>
      </w:r>
      <w:sdt>
        <w:sdtPr>
          <w:rPr>
            <w:rFonts w:ascii="Arial" w:hAnsi="Arial" w:cs="Arial"/>
          </w:rPr>
          <w:tag w:val="goog_rdk_95"/>
          <w:id w:val="-1326046083"/>
          <w:showingPlcHdr/>
        </w:sdtPr>
        <w:sdtContent>
          <w:r w:rsidR="00790BA9" w:rsidRPr="00EC2A23">
            <w:rPr>
              <w:rFonts w:ascii="Arial" w:hAnsi="Arial" w:cs="Arial"/>
            </w:rPr>
            <w:t xml:space="preserve">     </w:t>
          </w:r>
        </w:sdtContent>
      </w:sdt>
    </w:p>
    <w:p w14:paraId="26B244AD" w14:textId="099349C9" w:rsidR="00310523" w:rsidRPr="00EC2A23" w:rsidRDefault="000E3279" w:rsidP="00D708A3">
      <w:pPr>
        <w:pStyle w:val="Heading2"/>
        <w:keepNext w:val="0"/>
        <w:keepLines w:val="0"/>
        <w:shd w:val="clear" w:color="auto" w:fill="FFFFFF"/>
        <w:jc w:val="both"/>
        <w:rPr>
          <w:rFonts w:ascii="Arial" w:eastAsia="Arial" w:hAnsi="Arial" w:cs="Arial"/>
          <w:color w:val="0070C0"/>
          <w:sz w:val="22"/>
          <w:szCs w:val="22"/>
        </w:rPr>
      </w:pPr>
      <w:bookmarkStart w:id="3" w:name="_heading=h.nkft3g2f5bmw" w:colFirst="0" w:colLast="0"/>
      <w:bookmarkEnd w:id="3"/>
      <w:r w:rsidRPr="00EC2A23">
        <w:rPr>
          <w:rFonts w:ascii="Arial" w:eastAsia="Arial" w:hAnsi="Arial" w:cs="Arial"/>
          <w:b w:val="0"/>
          <w:sz w:val="22"/>
          <w:szCs w:val="22"/>
        </w:rPr>
        <w:t xml:space="preserve">Mr </w:t>
      </w:r>
      <w:r w:rsidR="00310523" w:rsidRPr="00EC2A23">
        <w:rPr>
          <w:rFonts w:ascii="Arial" w:eastAsia="Arial" w:hAnsi="Arial" w:cs="Arial"/>
          <w:b w:val="0"/>
          <w:sz w:val="22"/>
          <w:szCs w:val="22"/>
        </w:rPr>
        <w:t>Eric Guyader, an engineer at the European Commission - Galileo Programme delivered an online presentation on the new emergency warning service in Galileo. Galileo has been in operation for 20 years, and it is now introduc</w:t>
      </w:r>
      <w:r w:rsidR="00325AE1" w:rsidRPr="00EC2A23">
        <w:rPr>
          <w:rFonts w:ascii="Arial" w:eastAsia="Arial" w:hAnsi="Arial" w:cs="Arial"/>
          <w:b w:val="0"/>
          <w:sz w:val="22"/>
          <w:szCs w:val="22"/>
        </w:rPr>
        <w:t xml:space="preserve">ing its services </w:t>
      </w:r>
      <w:r w:rsidR="00310523" w:rsidRPr="00EC2A23">
        <w:rPr>
          <w:rFonts w:ascii="Arial" w:eastAsia="Arial" w:hAnsi="Arial" w:cs="Arial"/>
          <w:b w:val="0"/>
          <w:sz w:val="22"/>
          <w:szCs w:val="22"/>
        </w:rPr>
        <w:t xml:space="preserve">in a wider public context. It is a new service to help alert </w:t>
      </w:r>
      <w:r w:rsidR="00D95957">
        <w:rPr>
          <w:rFonts w:ascii="Arial" w:eastAsia="Arial" w:hAnsi="Arial" w:cs="Arial"/>
          <w:b w:val="0"/>
          <w:sz w:val="22"/>
          <w:szCs w:val="22"/>
        </w:rPr>
        <w:t xml:space="preserve">the </w:t>
      </w:r>
      <w:r w:rsidR="00310523" w:rsidRPr="00EC2A23">
        <w:rPr>
          <w:rFonts w:ascii="Arial" w:eastAsia="Arial" w:hAnsi="Arial" w:cs="Arial"/>
          <w:b w:val="0"/>
          <w:sz w:val="22"/>
          <w:szCs w:val="22"/>
        </w:rPr>
        <w:t xml:space="preserve">population. The initiative is in line with global trends and contributes to </w:t>
      </w:r>
      <w:r w:rsidR="00325AE1" w:rsidRPr="00EC2A23">
        <w:rPr>
          <w:rFonts w:ascii="Arial" w:eastAsia="Arial" w:hAnsi="Arial" w:cs="Arial"/>
          <w:b w:val="0"/>
          <w:sz w:val="22"/>
          <w:szCs w:val="22"/>
        </w:rPr>
        <w:t xml:space="preserve">the </w:t>
      </w:r>
      <w:r w:rsidR="00310523" w:rsidRPr="00EC2A23">
        <w:rPr>
          <w:rFonts w:ascii="Arial" w:eastAsia="Arial" w:hAnsi="Arial" w:cs="Arial"/>
          <w:b w:val="0"/>
          <w:sz w:val="22"/>
          <w:szCs w:val="22"/>
        </w:rPr>
        <w:t xml:space="preserve">UN </w:t>
      </w:r>
      <w:r w:rsidR="00D95957">
        <w:rPr>
          <w:rFonts w:ascii="Arial" w:eastAsia="Arial" w:hAnsi="Arial" w:cs="Arial"/>
          <w:b w:val="0"/>
          <w:sz w:val="22"/>
          <w:szCs w:val="22"/>
        </w:rPr>
        <w:t xml:space="preserve">DRR </w:t>
      </w:r>
      <w:r w:rsidR="00310523" w:rsidRPr="00EC2A23">
        <w:rPr>
          <w:rFonts w:ascii="Arial" w:eastAsia="Arial" w:hAnsi="Arial" w:cs="Arial"/>
          <w:b w:val="0"/>
          <w:sz w:val="22"/>
          <w:szCs w:val="22"/>
        </w:rPr>
        <w:t xml:space="preserve">targets. It offers a </w:t>
      </w:r>
      <w:r w:rsidR="00D95957">
        <w:rPr>
          <w:rFonts w:ascii="Arial" w:eastAsia="Arial" w:hAnsi="Arial" w:cs="Arial"/>
          <w:b w:val="0"/>
          <w:sz w:val="22"/>
          <w:szCs w:val="22"/>
        </w:rPr>
        <w:t xml:space="preserve">satellite </w:t>
      </w:r>
      <w:r w:rsidR="00310523" w:rsidRPr="00EC2A23">
        <w:rPr>
          <w:rFonts w:ascii="Arial" w:eastAsia="Arial" w:hAnsi="Arial" w:cs="Arial"/>
          <w:b w:val="0"/>
          <w:sz w:val="22"/>
          <w:szCs w:val="22"/>
        </w:rPr>
        <w:t xml:space="preserve">dissemination means of alerts to the population.  </w:t>
      </w:r>
      <w:r w:rsidR="006A049A" w:rsidRPr="00EC2A23">
        <w:rPr>
          <w:rFonts w:ascii="Arial" w:eastAsia="Arial" w:hAnsi="Arial" w:cs="Arial"/>
          <w:b w:val="0"/>
          <w:sz w:val="22"/>
          <w:szCs w:val="22"/>
        </w:rPr>
        <w:t>Messages</w:t>
      </w:r>
      <w:r w:rsidR="00310523" w:rsidRPr="00EC2A23">
        <w:rPr>
          <w:rFonts w:ascii="Arial" w:eastAsia="Arial" w:hAnsi="Arial" w:cs="Arial"/>
          <w:b w:val="0"/>
          <w:sz w:val="22"/>
          <w:szCs w:val="22"/>
        </w:rPr>
        <w:t xml:space="preserve"> can be broadcasted to any place on earth. Galileo can alert population throu</w:t>
      </w:r>
      <w:r w:rsidR="00F61B99" w:rsidRPr="00EC2A23">
        <w:rPr>
          <w:rFonts w:ascii="Arial" w:eastAsia="Arial" w:hAnsi="Arial" w:cs="Arial"/>
          <w:b w:val="0"/>
          <w:sz w:val="22"/>
          <w:szCs w:val="22"/>
        </w:rPr>
        <w:t xml:space="preserve">gh </w:t>
      </w:r>
      <w:r w:rsidR="00B31838" w:rsidRPr="00EC2A23">
        <w:rPr>
          <w:rFonts w:ascii="Arial" w:eastAsia="Arial" w:hAnsi="Arial" w:cs="Arial"/>
          <w:b w:val="0"/>
          <w:sz w:val="22"/>
          <w:szCs w:val="22"/>
        </w:rPr>
        <w:t>s</w:t>
      </w:r>
      <w:r w:rsidR="00310523" w:rsidRPr="00EC2A23">
        <w:rPr>
          <w:rFonts w:ascii="Arial" w:eastAsia="Arial" w:hAnsi="Arial" w:cs="Arial"/>
          <w:b w:val="0"/>
          <w:sz w:val="22"/>
          <w:szCs w:val="22"/>
        </w:rPr>
        <w:t>mar</w:t>
      </w:r>
      <w:r w:rsidR="00B31838" w:rsidRPr="00EC2A23">
        <w:rPr>
          <w:rFonts w:ascii="Arial" w:eastAsia="Arial" w:hAnsi="Arial" w:cs="Arial"/>
          <w:b w:val="0"/>
          <w:sz w:val="22"/>
          <w:szCs w:val="22"/>
        </w:rPr>
        <w:t>t</w:t>
      </w:r>
      <w:r w:rsidR="00310523" w:rsidRPr="00EC2A23">
        <w:rPr>
          <w:rFonts w:ascii="Arial" w:eastAsia="Arial" w:hAnsi="Arial" w:cs="Arial"/>
          <w:b w:val="0"/>
          <w:sz w:val="22"/>
          <w:szCs w:val="22"/>
        </w:rPr>
        <w:t xml:space="preserve"> phones. Anyone with a smart phone can receive alerts, however it is the </w:t>
      </w:r>
      <w:r w:rsidR="00D95957">
        <w:rPr>
          <w:rFonts w:ascii="Arial" w:eastAsia="Arial" w:hAnsi="Arial" w:cs="Arial"/>
          <w:b w:val="0"/>
          <w:sz w:val="22"/>
          <w:szCs w:val="22"/>
        </w:rPr>
        <w:t xml:space="preserve">sovereign </w:t>
      </w:r>
      <w:r w:rsidR="00310523" w:rsidRPr="00EC2A23">
        <w:rPr>
          <w:rFonts w:ascii="Arial" w:eastAsia="Arial" w:hAnsi="Arial" w:cs="Arial"/>
          <w:b w:val="0"/>
          <w:sz w:val="22"/>
          <w:szCs w:val="22"/>
        </w:rPr>
        <w:t xml:space="preserve">responsibility of nations to issue alerts and choose best means of alert dissemination. </w:t>
      </w:r>
      <w:r w:rsidR="00D95957">
        <w:rPr>
          <w:rFonts w:ascii="Arial" w:eastAsia="Arial" w:hAnsi="Arial" w:cs="Arial"/>
          <w:b w:val="0"/>
          <w:sz w:val="22"/>
          <w:szCs w:val="22"/>
        </w:rPr>
        <w:t xml:space="preserve">Galileo must first consult with each nation it proposed sending alerts to. </w:t>
      </w:r>
      <w:r w:rsidR="00310523" w:rsidRPr="00EC2A23">
        <w:rPr>
          <w:rFonts w:ascii="Arial" w:eastAsia="Arial" w:hAnsi="Arial" w:cs="Arial"/>
          <w:b w:val="0"/>
          <w:sz w:val="22"/>
          <w:szCs w:val="22"/>
        </w:rPr>
        <w:t xml:space="preserve">Galileo programme takes care of the formatting and </w:t>
      </w:r>
      <w:r w:rsidR="00D95957" w:rsidRPr="00EC2A23">
        <w:rPr>
          <w:rFonts w:ascii="Arial" w:eastAsia="Arial" w:hAnsi="Arial" w:cs="Arial"/>
          <w:b w:val="0"/>
          <w:sz w:val="22"/>
          <w:szCs w:val="22"/>
        </w:rPr>
        <w:t>disseminati</w:t>
      </w:r>
      <w:r w:rsidR="00D95957">
        <w:rPr>
          <w:rFonts w:ascii="Arial" w:eastAsia="Arial" w:hAnsi="Arial" w:cs="Arial"/>
          <w:b w:val="0"/>
          <w:sz w:val="22"/>
          <w:szCs w:val="22"/>
        </w:rPr>
        <w:t xml:space="preserve">on of </w:t>
      </w:r>
      <w:r w:rsidR="00310523" w:rsidRPr="00EC2A23">
        <w:rPr>
          <w:rFonts w:ascii="Arial" w:eastAsia="Arial" w:hAnsi="Arial" w:cs="Arial"/>
          <w:b w:val="0"/>
          <w:sz w:val="22"/>
          <w:szCs w:val="22"/>
        </w:rPr>
        <w:t>the alert message.  There is no need for any specific network connection. Only relevant people can receive the message, and it can target population</w:t>
      </w:r>
      <w:r w:rsidR="00D95957">
        <w:rPr>
          <w:rFonts w:ascii="Arial" w:eastAsia="Arial" w:hAnsi="Arial" w:cs="Arial"/>
          <w:b w:val="0"/>
          <w:sz w:val="22"/>
          <w:szCs w:val="22"/>
        </w:rPr>
        <w:t>s</w:t>
      </w:r>
      <w:r w:rsidR="00310523" w:rsidRPr="00EC2A23">
        <w:rPr>
          <w:rFonts w:ascii="Arial" w:eastAsia="Arial" w:hAnsi="Arial" w:cs="Arial"/>
          <w:b w:val="0"/>
          <w:sz w:val="22"/>
          <w:szCs w:val="22"/>
        </w:rPr>
        <w:t xml:space="preserve"> as large as a continent to a building block. It uses an eclipse approach to target the population. Galileo takes care of 130 hazards.  The target date to start full implementation is 2024. Several bilateral contacts have been established mainly with CPAs. There are ongoing discussions with countries including Australia to </w:t>
      </w:r>
      <w:r w:rsidR="00CA50D8" w:rsidRPr="00EC2A23">
        <w:rPr>
          <w:rFonts w:ascii="Arial" w:eastAsia="Arial" w:hAnsi="Arial" w:cs="Arial"/>
          <w:b w:val="0"/>
          <w:sz w:val="22"/>
          <w:szCs w:val="22"/>
        </w:rPr>
        <w:t xml:space="preserve">use Galileo services </w:t>
      </w:r>
      <w:r w:rsidR="00310523" w:rsidRPr="00EC2A23">
        <w:rPr>
          <w:rFonts w:ascii="Arial" w:eastAsia="Arial" w:hAnsi="Arial" w:cs="Arial"/>
          <w:b w:val="0"/>
          <w:sz w:val="22"/>
          <w:szCs w:val="22"/>
        </w:rPr>
        <w:t xml:space="preserve">in ocean /maritime area. Field demonstration is expected to be carried out in four locations in France, Germany, </w:t>
      </w:r>
      <w:r w:rsidR="006A58BA" w:rsidRPr="00EC2A23">
        <w:rPr>
          <w:rFonts w:ascii="Arial" w:eastAsia="Arial" w:hAnsi="Arial" w:cs="Arial"/>
          <w:b w:val="0"/>
          <w:sz w:val="22"/>
          <w:szCs w:val="22"/>
        </w:rPr>
        <w:t>Cyprus,</w:t>
      </w:r>
      <w:r w:rsidR="00310523" w:rsidRPr="00EC2A23">
        <w:rPr>
          <w:rFonts w:ascii="Arial" w:eastAsia="Arial" w:hAnsi="Arial" w:cs="Arial"/>
          <w:b w:val="0"/>
          <w:sz w:val="22"/>
          <w:szCs w:val="22"/>
        </w:rPr>
        <w:t xml:space="preserve"> and Belgium. They are developing the capacity and scenarios to carry out the demonstration examples. There is a workshop planned </w:t>
      </w:r>
      <w:r w:rsidR="00247E3E" w:rsidRPr="00EC2A23">
        <w:rPr>
          <w:rFonts w:ascii="Arial" w:eastAsia="Arial" w:hAnsi="Arial" w:cs="Arial"/>
          <w:b w:val="0"/>
          <w:sz w:val="22"/>
          <w:szCs w:val="22"/>
        </w:rPr>
        <w:t xml:space="preserve">in February </w:t>
      </w:r>
      <w:r w:rsidR="00310523" w:rsidRPr="00EC2A23">
        <w:rPr>
          <w:rFonts w:ascii="Arial" w:eastAsia="Arial" w:hAnsi="Arial" w:cs="Arial"/>
          <w:b w:val="0"/>
          <w:sz w:val="22"/>
          <w:szCs w:val="22"/>
        </w:rPr>
        <w:t>2024. Galileo Programm</w:t>
      </w:r>
      <w:r w:rsidR="00D95957">
        <w:rPr>
          <w:rFonts w:ascii="Arial" w:eastAsia="Arial" w:hAnsi="Arial" w:cs="Arial"/>
          <w:b w:val="0"/>
          <w:sz w:val="22"/>
          <w:szCs w:val="22"/>
        </w:rPr>
        <w:t>e</w:t>
      </w:r>
      <w:r w:rsidR="00310523" w:rsidRPr="00EC2A23">
        <w:rPr>
          <w:rFonts w:ascii="Arial" w:eastAsia="Arial" w:hAnsi="Arial" w:cs="Arial"/>
          <w:b w:val="0"/>
          <w:sz w:val="22"/>
          <w:szCs w:val="22"/>
        </w:rPr>
        <w:t xml:space="preserve"> </w:t>
      </w:r>
      <w:r w:rsidR="00247E3E" w:rsidRPr="00EC2A23">
        <w:rPr>
          <w:rFonts w:ascii="Arial" w:eastAsia="Arial" w:hAnsi="Arial" w:cs="Arial"/>
          <w:b w:val="0"/>
          <w:sz w:val="22"/>
          <w:szCs w:val="22"/>
        </w:rPr>
        <w:t xml:space="preserve">is </w:t>
      </w:r>
      <w:r w:rsidR="00310523" w:rsidRPr="00EC2A23">
        <w:rPr>
          <w:rFonts w:ascii="Arial" w:eastAsia="Arial" w:hAnsi="Arial" w:cs="Arial"/>
          <w:b w:val="0"/>
          <w:sz w:val="22"/>
          <w:szCs w:val="22"/>
        </w:rPr>
        <w:t xml:space="preserve">happy to receive relevant materials, story lines, protocols, guidelines to help design the demonstration examples in those mentioned countries. It was clarified that instructions can be sent to people inside or outside the threat zone. There are no cost implications, it is free of charge aside </w:t>
      </w:r>
      <w:r w:rsidR="00D95957">
        <w:rPr>
          <w:rFonts w:ascii="Arial" w:eastAsia="Arial" w:hAnsi="Arial" w:cs="Arial"/>
          <w:b w:val="0"/>
          <w:sz w:val="22"/>
          <w:szCs w:val="22"/>
        </w:rPr>
        <w:t xml:space="preserve">the </w:t>
      </w:r>
      <w:r w:rsidR="00310523" w:rsidRPr="00EC2A23">
        <w:rPr>
          <w:rFonts w:ascii="Arial" w:eastAsia="Arial" w:hAnsi="Arial" w:cs="Arial"/>
          <w:b w:val="0"/>
          <w:sz w:val="22"/>
          <w:szCs w:val="22"/>
        </w:rPr>
        <w:t xml:space="preserve">operational cost. There are only 32 authorized entities able to contact Galileo, and </w:t>
      </w:r>
      <w:r w:rsidR="00D95957" w:rsidRPr="00EC2A23">
        <w:rPr>
          <w:rFonts w:ascii="Arial" w:eastAsia="Arial" w:hAnsi="Arial" w:cs="Arial"/>
          <w:b w:val="0"/>
          <w:sz w:val="22"/>
          <w:szCs w:val="22"/>
        </w:rPr>
        <w:t>the</w:t>
      </w:r>
      <w:r w:rsidR="00D95957">
        <w:rPr>
          <w:rFonts w:ascii="Arial" w:eastAsia="Arial" w:hAnsi="Arial" w:cs="Arial"/>
          <w:b w:val="0"/>
          <w:sz w:val="22"/>
          <w:szCs w:val="22"/>
        </w:rPr>
        <w:t>se</w:t>
      </w:r>
      <w:r w:rsidR="00D95957" w:rsidRPr="00EC2A23">
        <w:rPr>
          <w:rFonts w:ascii="Arial" w:eastAsia="Arial" w:hAnsi="Arial" w:cs="Arial"/>
          <w:b w:val="0"/>
          <w:sz w:val="22"/>
          <w:szCs w:val="22"/>
        </w:rPr>
        <w:t xml:space="preserve"> </w:t>
      </w:r>
      <w:r w:rsidR="00310523" w:rsidRPr="00EC2A23">
        <w:rPr>
          <w:rFonts w:ascii="Arial" w:eastAsia="Arial" w:hAnsi="Arial" w:cs="Arial"/>
          <w:b w:val="0"/>
          <w:sz w:val="22"/>
          <w:szCs w:val="22"/>
        </w:rPr>
        <w:t>are pre-agreed authorized entities. It was clarified that the ellipse corresponds to people threatened. Cancellation of alerts work</w:t>
      </w:r>
      <w:r w:rsidR="00D95957">
        <w:rPr>
          <w:rFonts w:ascii="Arial" w:eastAsia="Arial" w:hAnsi="Arial" w:cs="Arial"/>
          <w:b w:val="0"/>
          <w:sz w:val="22"/>
          <w:szCs w:val="22"/>
        </w:rPr>
        <w:t>s</w:t>
      </w:r>
      <w:r w:rsidR="00310523" w:rsidRPr="00EC2A23">
        <w:rPr>
          <w:rFonts w:ascii="Arial" w:eastAsia="Arial" w:hAnsi="Arial" w:cs="Arial"/>
          <w:b w:val="0"/>
          <w:sz w:val="22"/>
          <w:szCs w:val="22"/>
        </w:rPr>
        <w:t xml:space="preserve"> in the same way as issuing alerts. </w:t>
      </w:r>
      <w:r w:rsidR="006A58BA" w:rsidRPr="00EC2A23">
        <w:rPr>
          <w:rFonts w:ascii="Arial" w:eastAsia="Arial" w:hAnsi="Arial" w:cs="Arial"/>
          <w:b w:val="0"/>
          <w:sz w:val="22"/>
          <w:szCs w:val="22"/>
        </w:rPr>
        <w:t>Mrs.</w:t>
      </w:r>
      <w:r w:rsidR="00310523" w:rsidRPr="00EC2A23">
        <w:rPr>
          <w:rFonts w:ascii="Arial" w:eastAsia="Arial" w:hAnsi="Arial" w:cs="Arial"/>
          <w:b w:val="0"/>
          <w:sz w:val="22"/>
          <w:szCs w:val="22"/>
        </w:rPr>
        <w:t xml:space="preserve"> Caroline Morisot-Pagnon attended the meeting in per</w:t>
      </w:r>
      <w:r w:rsidR="00A56B08" w:rsidRPr="00EC2A23">
        <w:rPr>
          <w:rFonts w:ascii="Arial" w:eastAsia="Arial" w:hAnsi="Arial" w:cs="Arial"/>
          <w:b w:val="0"/>
          <w:sz w:val="22"/>
          <w:szCs w:val="22"/>
        </w:rPr>
        <w:t>s</w:t>
      </w:r>
      <w:r w:rsidR="00310523" w:rsidRPr="00EC2A23">
        <w:rPr>
          <w:rFonts w:ascii="Arial" w:eastAsia="Arial" w:hAnsi="Arial" w:cs="Arial"/>
          <w:b w:val="0"/>
          <w:sz w:val="22"/>
          <w:szCs w:val="22"/>
        </w:rPr>
        <w:t xml:space="preserve">on and </w:t>
      </w:r>
      <w:r w:rsidR="00D95957">
        <w:rPr>
          <w:rFonts w:ascii="Arial" w:eastAsia="Arial" w:hAnsi="Arial" w:cs="Arial"/>
          <w:b w:val="0"/>
          <w:sz w:val="22"/>
          <w:szCs w:val="22"/>
        </w:rPr>
        <w:t>was</w:t>
      </w:r>
      <w:r w:rsidR="00D95957" w:rsidRPr="00EC2A23">
        <w:rPr>
          <w:rFonts w:ascii="Arial" w:eastAsia="Arial" w:hAnsi="Arial" w:cs="Arial"/>
          <w:b w:val="0"/>
          <w:sz w:val="22"/>
          <w:szCs w:val="22"/>
        </w:rPr>
        <w:t xml:space="preserve"> </w:t>
      </w:r>
      <w:r w:rsidR="00310523" w:rsidRPr="00EC2A23">
        <w:rPr>
          <w:rFonts w:ascii="Arial" w:eastAsia="Arial" w:hAnsi="Arial" w:cs="Arial"/>
          <w:b w:val="0"/>
          <w:sz w:val="22"/>
          <w:szCs w:val="22"/>
        </w:rPr>
        <w:t xml:space="preserve">available to provide further information on the Galileo services. </w:t>
      </w:r>
    </w:p>
    <w:p w14:paraId="722E963B" w14:textId="252FC724" w:rsidR="00310523" w:rsidRPr="00EC2A23" w:rsidRDefault="00310523" w:rsidP="00D708A3">
      <w:pPr>
        <w:widowControl w:val="0"/>
        <w:spacing w:before="240" w:after="0"/>
        <w:jc w:val="both"/>
        <w:rPr>
          <w:rFonts w:ascii="Arial" w:eastAsia="Arial" w:hAnsi="Arial" w:cs="Arial"/>
          <w:b/>
          <w:color w:val="0070C0"/>
        </w:rPr>
      </w:pPr>
      <w:r w:rsidRPr="00EC2A23">
        <w:rPr>
          <w:rFonts w:ascii="Arial" w:eastAsia="Arial" w:hAnsi="Arial" w:cs="Arial"/>
          <w:b/>
          <w:color w:val="0070C0"/>
        </w:rPr>
        <w:t>Recommendations to TOWS-WG</w:t>
      </w:r>
    </w:p>
    <w:p w14:paraId="7BF7A362" w14:textId="77777777" w:rsidR="00E74216" w:rsidRPr="00EC2A23" w:rsidRDefault="00E74216" w:rsidP="00CF4FBF">
      <w:pPr>
        <w:pStyle w:val="NoSpacing"/>
        <w:spacing w:line="276" w:lineRule="auto"/>
        <w:rPr>
          <w:lang w:val="en-CA"/>
        </w:rPr>
      </w:pPr>
    </w:p>
    <w:p w14:paraId="6643ED65" w14:textId="72826A86" w:rsidR="00E74216" w:rsidRPr="00EC2A23" w:rsidRDefault="00E74216" w:rsidP="00D708A3">
      <w:pPr>
        <w:jc w:val="both"/>
        <w:rPr>
          <w:rFonts w:ascii="Arial" w:hAnsi="Arial" w:cs="Arial"/>
          <w:lang w:val="en-CA"/>
        </w:rPr>
      </w:pPr>
      <w:r w:rsidRPr="00EC2A23">
        <w:rPr>
          <w:rFonts w:ascii="Arial" w:hAnsi="Arial" w:cs="Arial"/>
          <w:b/>
          <w:lang w:val="en-CA"/>
        </w:rPr>
        <w:t>Noted</w:t>
      </w:r>
      <w:r w:rsidRPr="00EC2A23">
        <w:rPr>
          <w:rFonts w:ascii="Arial" w:hAnsi="Arial" w:cs="Arial"/>
          <w:lang w:val="en-CA"/>
        </w:rPr>
        <w:t xml:space="preserve"> the expanded services to be offered by Galileo European Global Navigation System in 2024 for satellite-based dissemination of targeted alerts to the population and the Galileo demonstration examples to be carried out in France, Germany, Cyprus, and Belgium</w:t>
      </w:r>
      <w:r w:rsidR="00D95957">
        <w:rPr>
          <w:rFonts w:ascii="Arial" w:hAnsi="Arial" w:cs="Arial"/>
          <w:lang w:val="en-CA"/>
        </w:rPr>
        <w:t>,</w:t>
      </w:r>
      <w:r w:rsidRPr="00EC2A23">
        <w:rPr>
          <w:rFonts w:ascii="Arial" w:hAnsi="Arial" w:cs="Arial"/>
          <w:lang w:val="en-CA"/>
        </w:rPr>
        <w:t xml:space="preserve"> the workshop planned in February 2024</w:t>
      </w:r>
      <w:r w:rsidR="00D95957">
        <w:rPr>
          <w:rFonts w:ascii="Arial" w:hAnsi="Arial" w:cs="Arial"/>
          <w:lang w:val="en-CA"/>
        </w:rPr>
        <w:t>,</w:t>
      </w:r>
      <w:r w:rsidRPr="00EC2A23">
        <w:rPr>
          <w:rFonts w:ascii="Arial" w:hAnsi="Arial" w:cs="Arial"/>
          <w:lang w:val="en-CA"/>
        </w:rPr>
        <w:t xml:space="preserve"> and </w:t>
      </w:r>
      <w:r w:rsidRPr="00CF4FBF">
        <w:rPr>
          <w:rFonts w:ascii="Arial" w:hAnsi="Arial" w:cs="Arial"/>
          <w:b/>
          <w:bCs/>
          <w:lang w:val="en-CA"/>
        </w:rPr>
        <w:t>welcomed</w:t>
      </w:r>
      <w:r w:rsidRPr="00EC2A23">
        <w:rPr>
          <w:rFonts w:ascii="Arial" w:hAnsi="Arial" w:cs="Arial"/>
          <w:lang w:val="en-CA"/>
        </w:rPr>
        <w:t xml:space="preserve"> the offer of the Galileo Programme to provide relevant documents, storylines, protocols, </w:t>
      </w:r>
      <w:proofErr w:type="gramStart"/>
      <w:r w:rsidRPr="00EC2A23">
        <w:rPr>
          <w:rFonts w:ascii="Arial" w:hAnsi="Arial" w:cs="Arial"/>
          <w:lang w:val="en-CA"/>
        </w:rPr>
        <w:t>guidelines</w:t>
      </w:r>
      <w:proofErr w:type="gramEnd"/>
      <w:r w:rsidRPr="00EC2A23">
        <w:rPr>
          <w:rFonts w:ascii="Arial" w:hAnsi="Arial" w:cs="Arial"/>
          <w:lang w:val="en-CA"/>
        </w:rPr>
        <w:t xml:space="preserve"> and manuals to support the design of the demonstration examples.</w:t>
      </w:r>
    </w:p>
    <w:p w14:paraId="46DF2490" w14:textId="421B9EB9" w:rsidR="00310523" w:rsidRPr="00EC2A23" w:rsidRDefault="00000000" w:rsidP="00D708A3">
      <w:pPr>
        <w:widowControl w:val="0"/>
        <w:spacing w:before="240"/>
        <w:jc w:val="both"/>
        <w:rPr>
          <w:rFonts w:ascii="Arial" w:eastAsia="Arial" w:hAnsi="Arial" w:cs="Arial"/>
          <w:b/>
        </w:rPr>
      </w:pPr>
      <w:sdt>
        <w:sdtPr>
          <w:rPr>
            <w:rFonts w:ascii="Arial" w:hAnsi="Arial" w:cs="Arial"/>
          </w:rPr>
          <w:tag w:val="goog_rdk_107"/>
          <w:id w:val="1634294730"/>
        </w:sdtPr>
        <w:sdtContent>
          <w:sdt>
            <w:sdtPr>
              <w:rPr>
                <w:rFonts w:ascii="Arial" w:hAnsi="Arial" w:cs="Arial"/>
              </w:rPr>
              <w:tag w:val="goog_rdk_106"/>
              <w:id w:val="-1883551431"/>
            </w:sdtPr>
            <w:sdtContent/>
          </w:sdt>
        </w:sdtContent>
      </w:sdt>
      <w:r w:rsidR="00310523" w:rsidRPr="00EC2A23">
        <w:rPr>
          <w:rFonts w:ascii="Arial" w:eastAsia="Arial" w:hAnsi="Arial" w:cs="Arial"/>
          <w:b/>
        </w:rPr>
        <w:t xml:space="preserve">J10 UN SEC GENERAL “EARLY WARNING FOR ALL’’ </w:t>
      </w:r>
      <w:sdt>
        <w:sdtPr>
          <w:rPr>
            <w:rFonts w:ascii="Arial" w:hAnsi="Arial" w:cs="Arial"/>
          </w:rPr>
          <w:tag w:val="goog_rdk_108"/>
          <w:id w:val="-1431811167"/>
          <w:showingPlcHdr/>
        </w:sdtPr>
        <w:sdtContent>
          <w:r w:rsidR="00790BA9" w:rsidRPr="00EC2A23">
            <w:rPr>
              <w:rFonts w:ascii="Arial" w:hAnsi="Arial" w:cs="Arial"/>
            </w:rPr>
            <w:t xml:space="preserve">     </w:t>
          </w:r>
        </w:sdtContent>
      </w:sdt>
    </w:p>
    <w:p w14:paraId="798A8B4A" w14:textId="084F87CA" w:rsidR="00310523" w:rsidRPr="00EC2A23" w:rsidRDefault="000E3279" w:rsidP="00CF4FBF">
      <w:pPr>
        <w:shd w:val="clear" w:color="auto" w:fill="FFFFFF"/>
        <w:spacing w:after="40"/>
        <w:jc w:val="both"/>
        <w:rPr>
          <w:rFonts w:ascii="Arial" w:eastAsia="Arial" w:hAnsi="Arial" w:cs="Arial"/>
        </w:rPr>
      </w:pPr>
      <w:r w:rsidRPr="00EC2A23">
        <w:rPr>
          <w:rFonts w:ascii="Arial" w:eastAsia="Arial" w:hAnsi="Arial" w:cs="Arial"/>
        </w:rPr>
        <w:t xml:space="preserve">Dr </w:t>
      </w:r>
      <w:r w:rsidR="00310523" w:rsidRPr="00EC2A23">
        <w:rPr>
          <w:rFonts w:ascii="Arial" w:eastAsia="Arial" w:hAnsi="Arial" w:cs="Arial"/>
        </w:rPr>
        <w:t xml:space="preserve">Denis Chang Seng reported that the World Meteorological Organization </w:t>
      </w:r>
      <w:r w:rsidR="00D95957">
        <w:rPr>
          <w:rFonts w:ascii="Arial" w:eastAsia="Arial" w:hAnsi="Arial" w:cs="Arial"/>
        </w:rPr>
        <w:t xml:space="preserve">(WMO) </w:t>
      </w:r>
      <w:r w:rsidR="00310523" w:rsidRPr="00EC2A23">
        <w:rPr>
          <w:rFonts w:ascii="Arial" w:eastAsia="Arial" w:hAnsi="Arial" w:cs="Arial"/>
        </w:rPr>
        <w:t xml:space="preserve">will provide an </w:t>
      </w:r>
      <w:r w:rsidR="00467CFA" w:rsidRPr="00EC2A23">
        <w:rPr>
          <w:rFonts w:ascii="Arial" w:eastAsia="Arial" w:hAnsi="Arial" w:cs="Arial"/>
        </w:rPr>
        <w:t>official report</w:t>
      </w:r>
      <w:r w:rsidR="00310523" w:rsidRPr="00EC2A23">
        <w:rPr>
          <w:rFonts w:ascii="Arial" w:eastAsia="Arial" w:hAnsi="Arial" w:cs="Arial"/>
        </w:rPr>
        <w:t xml:space="preserve"> on the progress concerning implementing </w:t>
      </w:r>
      <w:r w:rsidR="00D95957">
        <w:rPr>
          <w:rFonts w:ascii="Arial" w:eastAsia="Arial" w:hAnsi="Arial" w:cs="Arial"/>
        </w:rPr>
        <w:t>“</w:t>
      </w:r>
      <w:r w:rsidR="00310523" w:rsidRPr="00EC2A23">
        <w:rPr>
          <w:rFonts w:ascii="Arial" w:eastAsia="Arial" w:hAnsi="Arial" w:cs="Arial"/>
        </w:rPr>
        <w:t>Early Warning for All</w:t>
      </w:r>
      <w:r w:rsidR="00D95957">
        <w:rPr>
          <w:rFonts w:ascii="Arial" w:eastAsia="Arial" w:hAnsi="Arial" w:cs="Arial"/>
        </w:rPr>
        <w:t>”</w:t>
      </w:r>
      <w:r w:rsidR="00310523" w:rsidRPr="00EC2A23">
        <w:rPr>
          <w:rFonts w:ascii="Arial" w:eastAsia="Arial" w:hAnsi="Arial" w:cs="Arial"/>
        </w:rPr>
        <w:t xml:space="preserve"> during the TOWS-WG session on 2 March 2023. However, he remarked that it is important to briefly report and discuss the matter during the </w:t>
      </w:r>
      <w:r w:rsidR="00D95957">
        <w:rPr>
          <w:rFonts w:ascii="Arial" w:eastAsia="Arial" w:hAnsi="Arial" w:cs="Arial"/>
        </w:rPr>
        <w:t>task teams</w:t>
      </w:r>
      <w:r w:rsidR="00D95957" w:rsidRPr="00EC2A23">
        <w:rPr>
          <w:rFonts w:ascii="Arial" w:eastAsia="Arial" w:hAnsi="Arial" w:cs="Arial"/>
        </w:rPr>
        <w:t xml:space="preserve"> </w:t>
      </w:r>
      <w:r w:rsidR="00310523" w:rsidRPr="00EC2A23">
        <w:rPr>
          <w:rFonts w:ascii="Arial" w:eastAsia="Arial" w:hAnsi="Arial" w:cs="Arial"/>
        </w:rPr>
        <w:t xml:space="preserve">meetings. </w:t>
      </w:r>
      <w:r w:rsidR="00D95957">
        <w:rPr>
          <w:rFonts w:ascii="Arial" w:eastAsia="Arial" w:hAnsi="Arial" w:cs="Arial"/>
        </w:rPr>
        <w:t>“</w:t>
      </w:r>
      <w:r w:rsidR="00310523" w:rsidRPr="00EC2A23">
        <w:rPr>
          <w:rFonts w:ascii="Arial" w:eastAsia="Arial" w:hAnsi="Arial" w:cs="Arial"/>
        </w:rPr>
        <w:t xml:space="preserve">Early Warning for </w:t>
      </w:r>
      <w:r w:rsidR="00467CFA" w:rsidRPr="00EC2A23">
        <w:rPr>
          <w:rFonts w:ascii="Arial" w:eastAsia="Arial" w:hAnsi="Arial" w:cs="Arial"/>
        </w:rPr>
        <w:t>All</w:t>
      </w:r>
      <w:r w:rsidR="00D95957">
        <w:rPr>
          <w:rFonts w:ascii="Arial" w:eastAsia="Arial" w:hAnsi="Arial" w:cs="Arial"/>
        </w:rPr>
        <w:t>”</w:t>
      </w:r>
      <w:r w:rsidR="00467CFA" w:rsidRPr="00EC2A23">
        <w:rPr>
          <w:rFonts w:ascii="Arial" w:eastAsia="Arial" w:hAnsi="Arial" w:cs="Arial"/>
        </w:rPr>
        <w:t xml:space="preserve"> aims</w:t>
      </w:r>
      <w:r w:rsidR="00310523" w:rsidRPr="00EC2A23">
        <w:rPr>
          <w:rFonts w:ascii="Arial" w:eastAsia="Arial" w:hAnsi="Arial" w:cs="Arial"/>
        </w:rPr>
        <w:t xml:space="preserve"> to ensure that every person on </w:t>
      </w:r>
      <w:r w:rsidR="00D95957">
        <w:rPr>
          <w:rFonts w:ascii="Arial" w:eastAsia="Arial" w:hAnsi="Arial" w:cs="Arial"/>
        </w:rPr>
        <w:t>e</w:t>
      </w:r>
      <w:r w:rsidR="00310523" w:rsidRPr="00EC2A23">
        <w:rPr>
          <w:rFonts w:ascii="Arial" w:eastAsia="Arial" w:hAnsi="Arial" w:cs="Arial"/>
        </w:rPr>
        <w:t>arth is covered by an early warning system by the year 2027. WMO is leading the initiative</w:t>
      </w:r>
      <w:r w:rsidR="00D0505C" w:rsidRPr="00EC2A23">
        <w:rPr>
          <w:rFonts w:ascii="Arial" w:eastAsia="Arial" w:hAnsi="Arial" w:cs="Arial"/>
        </w:rPr>
        <w:t xml:space="preserve"> with</w:t>
      </w:r>
      <w:r w:rsidR="00B31838" w:rsidRPr="00EC2A23">
        <w:rPr>
          <w:rFonts w:ascii="Arial" w:eastAsia="Arial" w:hAnsi="Arial" w:cs="Arial"/>
        </w:rPr>
        <w:t xml:space="preserve"> UNDRR and</w:t>
      </w:r>
      <w:r w:rsidR="00D0505C" w:rsidRPr="00EC2A23">
        <w:rPr>
          <w:rFonts w:ascii="Arial" w:eastAsia="Arial" w:hAnsi="Arial" w:cs="Arial"/>
        </w:rPr>
        <w:t xml:space="preserve"> partners</w:t>
      </w:r>
      <w:r w:rsidR="00310523" w:rsidRPr="00EC2A23">
        <w:rPr>
          <w:rFonts w:ascii="Arial" w:eastAsia="Arial" w:hAnsi="Arial" w:cs="Arial"/>
        </w:rPr>
        <w:t xml:space="preserve">. </w:t>
      </w:r>
      <w:r w:rsidR="00D95957">
        <w:rPr>
          <w:rFonts w:ascii="Arial" w:eastAsia="Arial" w:hAnsi="Arial" w:cs="Arial"/>
        </w:rPr>
        <w:t>“</w:t>
      </w:r>
      <w:r w:rsidR="00310523" w:rsidRPr="00EC2A23">
        <w:rPr>
          <w:rFonts w:ascii="Arial" w:eastAsia="Arial" w:hAnsi="Arial" w:cs="Arial"/>
        </w:rPr>
        <w:t>Early Warnings for All</w:t>
      </w:r>
      <w:r w:rsidR="00D95957">
        <w:rPr>
          <w:rFonts w:ascii="Arial" w:eastAsia="Arial" w:hAnsi="Arial" w:cs="Arial"/>
        </w:rPr>
        <w:t>”</w:t>
      </w:r>
      <w:r w:rsidR="00310523" w:rsidRPr="00EC2A23">
        <w:rPr>
          <w:rFonts w:ascii="Arial" w:eastAsia="Arial" w:hAnsi="Arial" w:cs="Arial"/>
        </w:rPr>
        <w:t xml:space="preserve"> Action Plan </w:t>
      </w:r>
      <w:r w:rsidR="00D95957">
        <w:rPr>
          <w:rFonts w:ascii="Arial" w:eastAsia="Arial" w:hAnsi="Arial" w:cs="Arial"/>
        </w:rPr>
        <w:t xml:space="preserve">was </w:t>
      </w:r>
      <w:r w:rsidR="00310523" w:rsidRPr="00EC2A23">
        <w:rPr>
          <w:rFonts w:ascii="Arial" w:eastAsia="Arial" w:hAnsi="Arial" w:cs="Arial"/>
        </w:rPr>
        <w:t xml:space="preserve">unveiled at COP27, Sharm el-Sheikh, Egypt, 7 November 2022.  There are currently four </w:t>
      </w:r>
      <w:r w:rsidR="00D95957">
        <w:rPr>
          <w:rFonts w:ascii="Arial" w:eastAsia="Arial" w:hAnsi="Arial" w:cs="Arial"/>
        </w:rPr>
        <w:t>“</w:t>
      </w:r>
      <w:r w:rsidR="00310523" w:rsidRPr="00EC2A23">
        <w:rPr>
          <w:rFonts w:ascii="Arial" w:eastAsia="Arial" w:hAnsi="Arial" w:cs="Arial"/>
        </w:rPr>
        <w:t>Early Warning for All</w:t>
      </w:r>
      <w:r w:rsidR="00D95957">
        <w:rPr>
          <w:rFonts w:ascii="Arial" w:eastAsia="Arial" w:hAnsi="Arial" w:cs="Arial"/>
        </w:rPr>
        <w:t>”</w:t>
      </w:r>
      <w:r w:rsidR="00310523" w:rsidRPr="00EC2A23">
        <w:rPr>
          <w:rFonts w:ascii="Arial" w:eastAsia="Arial" w:hAnsi="Arial" w:cs="Arial"/>
        </w:rPr>
        <w:t xml:space="preserve"> pillars: </w:t>
      </w:r>
    </w:p>
    <w:p w14:paraId="530E9410" w14:textId="77777777" w:rsidR="00310523" w:rsidRPr="00EC2A23" w:rsidRDefault="00310523" w:rsidP="00CF4FBF">
      <w:pPr>
        <w:shd w:val="clear" w:color="auto" w:fill="FFFFFF"/>
        <w:spacing w:before="240" w:after="240"/>
        <w:ind w:left="284" w:firstLine="142"/>
        <w:jc w:val="both"/>
        <w:rPr>
          <w:rFonts w:ascii="Arial" w:eastAsia="Arial" w:hAnsi="Arial" w:cs="Arial"/>
        </w:rPr>
      </w:pPr>
      <w:r w:rsidRPr="00EC2A23">
        <w:rPr>
          <w:rFonts w:ascii="Arial" w:eastAsia="Arial" w:hAnsi="Arial" w:cs="Arial"/>
        </w:rPr>
        <w:t xml:space="preserve">Pillar 1: Risk Knowledge and Management </w:t>
      </w:r>
    </w:p>
    <w:p w14:paraId="7152FF27" w14:textId="77777777" w:rsidR="00310523" w:rsidRPr="00EC2A23" w:rsidRDefault="00310523" w:rsidP="00CF4FBF">
      <w:pPr>
        <w:shd w:val="clear" w:color="auto" w:fill="FFFFFF"/>
        <w:spacing w:before="240" w:after="240"/>
        <w:ind w:left="284" w:firstLine="142"/>
        <w:jc w:val="both"/>
        <w:rPr>
          <w:rFonts w:ascii="Arial" w:eastAsia="Arial" w:hAnsi="Arial" w:cs="Arial"/>
        </w:rPr>
      </w:pPr>
      <w:r w:rsidRPr="00EC2A23">
        <w:rPr>
          <w:rFonts w:ascii="Arial" w:eastAsia="Arial" w:hAnsi="Arial" w:cs="Arial"/>
        </w:rPr>
        <w:t xml:space="preserve">Pillar 2: Observations, Monitoring and Forecasting </w:t>
      </w:r>
    </w:p>
    <w:p w14:paraId="1813771A" w14:textId="77777777" w:rsidR="00310523" w:rsidRPr="00EC2A23" w:rsidRDefault="00310523" w:rsidP="00CF4FBF">
      <w:pPr>
        <w:shd w:val="clear" w:color="auto" w:fill="FFFFFF"/>
        <w:spacing w:before="240" w:after="240"/>
        <w:ind w:left="284" w:firstLine="142"/>
        <w:jc w:val="both"/>
        <w:rPr>
          <w:rFonts w:ascii="Arial" w:eastAsia="Arial" w:hAnsi="Arial" w:cs="Arial"/>
        </w:rPr>
      </w:pPr>
      <w:r w:rsidRPr="00EC2A23">
        <w:rPr>
          <w:rFonts w:ascii="Arial" w:eastAsia="Arial" w:hAnsi="Arial" w:cs="Arial"/>
        </w:rPr>
        <w:t xml:space="preserve">Pillar 3: Dissemination and Communication </w:t>
      </w:r>
    </w:p>
    <w:p w14:paraId="3DCCE4B5" w14:textId="77777777" w:rsidR="00310523" w:rsidRPr="00EC2A23" w:rsidRDefault="00310523" w:rsidP="00CF4FBF">
      <w:pPr>
        <w:shd w:val="clear" w:color="auto" w:fill="FFFFFF"/>
        <w:spacing w:before="240" w:after="240"/>
        <w:ind w:left="284" w:firstLine="142"/>
        <w:jc w:val="both"/>
        <w:rPr>
          <w:rFonts w:ascii="Arial" w:eastAsia="Arial" w:hAnsi="Arial" w:cs="Arial"/>
        </w:rPr>
      </w:pPr>
      <w:r w:rsidRPr="00EC2A23">
        <w:rPr>
          <w:rFonts w:ascii="Arial" w:eastAsia="Arial" w:hAnsi="Arial" w:cs="Arial"/>
        </w:rPr>
        <w:t>Pillar 4: Preparedness to Respond</w:t>
      </w:r>
    </w:p>
    <w:p w14:paraId="786EB96F" w14:textId="6E190C8C" w:rsidR="00310523" w:rsidRPr="00EC2A23" w:rsidRDefault="00310523" w:rsidP="00CF4FBF">
      <w:pPr>
        <w:shd w:val="clear" w:color="auto" w:fill="FFFFFF"/>
        <w:spacing w:before="240" w:after="240"/>
        <w:jc w:val="both"/>
        <w:rPr>
          <w:rFonts w:ascii="Arial" w:eastAsia="Arial" w:hAnsi="Arial" w:cs="Arial"/>
        </w:rPr>
      </w:pPr>
      <w:r w:rsidRPr="00EC2A23">
        <w:rPr>
          <w:rFonts w:ascii="Arial" w:eastAsia="Arial" w:hAnsi="Arial" w:cs="Arial"/>
        </w:rPr>
        <w:t xml:space="preserve"> </w:t>
      </w:r>
      <w:r w:rsidR="00D95957">
        <w:rPr>
          <w:rFonts w:ascii="Arial" w:eastAsia="Arial" w:hAnsi="Arial" w:cs="Arial"/>
        </w:rPr>
        <w:t>“</w:t>
      </w:r>
      <w:r w:rsidR="00D95957" w:rsidRPr="00EC2A23">
        <w:rPr>
          <w:rFonts w:ascii="Arial" w:eastAsia="Arial" w:hAnsi="Arial" w:cs="Arial"/>
        </w:rPr>
        <w:t>Early Warnings for All</w:t>
      </w:r>
      <w:r w:rsidR="00D95957">
        <w:rPr>
          <w:rFonts w:ascii="Arial" w:eastAsia="Arial" w:hAnsi="Arial" w:cs="Arial"/>
        </w:rPr>
        <w:t>”</w:t>
      </w:r>
      <w:r w:rsidR="00D95957" w:rsidRPr="00EC2A23">
        <w:rPr>
          <w:rFonts w:ascii="Arial" w:eastAsia="Arial" w:hAnsi="Arial" w:cs="Arial"/>
        </w:rPr>
        <w:t xml:space="preserve"> </w:t>
      </w:r>
      <w:r w:rsidR="00D95957">
        <w:rPr>
          <w:rFonts w:ascii="Arial" w:eastAsia="Arial" w:hAnsi="Arial" w:cs="Arial"/>
        </w:rPr>
        <w:t>(</w:t>
      </w:r>
      <w:r w:rsidRPr="00EC2A23">
        <w:rPr>
          <w:rFonts w:ascii="Arial" w:eastAsia="Arial" w:hAnsi="Arial" w:cs="Arial"/>
        </w:rPr>
        <w:t>EW4ALL</w:t>
      </w:r>
      <w:r w:rsidR="00D95957">
        <w:rPr>
          <w:rFonts w:ascii="Arial" w:eastAsia="Arial" w:hAnsi="Arial" w:cs="Arial"/>
        </w:rPr>
        <w:t>)</w:t>
      </w:r>
      <w:r w:rsidRPr="00EC2A23">
        <w:rPr>
          <w:rFonts w:ascii="Arial" w:eastAsia="Arial" w:hAnsi="Arial" w:cs="Arial"/>
        </w:rPr>
        <w:t xml:space="preserve"> will address the following: </w:t>
      </w:r>
    </w:p>
    <w:p w14:paraId="4ACCD4AE" w14:textId="513C89D4" w:rsidR="00310523" w:rsidRPr="00EC2A23" w:rsidRDefault="00310523" w:rsidP="00CF4FBF">
      <w:pPr>
        <w:numPr>
          <w:ilvl w:val="0"/>
          <w:numId w:val="44"/>
        </w:numPr>
        <w:shd w:val="clear" w:color="auto" w:fill="FFFFFF"/>
        <w:spacing w:before="240" w:after="0"/>
        <w:rPr>
          <w:rFonts w:ascii="Arial" w:eastAsia="Arial" w:hAnsi="Arial" w:cs="Arial"/>
        </w:rPr>
      </w:pPr>
      <w:r w:rsidRPr="00EC2A23">
        <w:rPr>
          <w:rFonts w:ascii="Arial" w:eastAsia="Arial" w:hAnsi="Arial" w:cs="Arial"/>
        </w:rPr>
        <w:t xml:space="preserve">Enhancing capacity to detect hazard </w:t>
      </w:r>
      <w:r w:rsidR="00D0505C" w:rsidRPr="00EC2A23">
        <w:rPr>
          <w:rFonts w:ascii="Arial" w:eastAsia="Arial" w:hAnsi="Arial" w:cs="Arial"/>
        </w:rPr>
        <w:t>,</w:t>
      </w:r>
    </w:p>
    <w:p w14:paraId="2F07ECB5" w14:textId="77777777" w:rsidR="00310523" w:rsidRPr="00EC2A23" w:rsidRDefault="00310523" w:rsidP="00CF4FBF">
      <w:pPr>
        <w:numPr>
          <w:ilvl w:val="0"/>
          <w:numId w:val="44"/>
        </w:numPr>
        <w:shd w:val="clear" w:color="auto" w:fill="FFFFFF"/>
        <w:spacing w:after="0"/>
        <w:rPr>
          <w:rFonts w:ascii="Arial" w:eastAsia="Arial" w:hAnsi="Arial" w:cs="Arial"/>
        </w:rPr>
      </w:pPr>
      <w:r w:rsidRPr="00EC2A23">
        <w:rPr>
          <w:rFonts w:ascii="Arial" w:eastAsia="Arial" w:hAnsi="Arial" w:cs="Arial"/>
        </w:rPr>
        <w:t>Close the observing gaps,</w:t>
      </w:r>
    </w:p>
    <w:p w14:paraId="5E1098E5" w14:textId="22B54667" w:rsidR="00310523" w:rsidRPr="00EC2A23" w:rsidRDefault="00310523" w:rsidP="00CF4FBF">
      <w:pPr>
        <w:numPr>
          <w:ilvl w:val="0"/>
          <w:numId w:val="44"/>
        </w:numPr>
        <w:shd w:val="clear" w:color="auto" w:fill="FFFFFF"/>
        <w:spacing w:after="0"/>
        <w:rPr>
          <w:rFonts w:ascii="Arial" w:eastAsia="Arial" w:hAnsi="Arial" w:cs="Arial"/>
        </w:rPr>
      </w:pPr>
      <w:r w:rsidRPr="00EC2A23">
        <w:rPr>
          <w:rFonts w:ascii="Arial" w:eastAsia="Arial" w:hAnsi="Arial" w:cs="Arial"/>
        </w:rPr>
        <w:t>meet the data needs for monitoring hazards (Estimated for 70 priority countries</w:t>
      </w:r>
    </w:p>
    <w:p w14:paraId="3DC66B6C" w14:textId="77777777" w:rsidR="00310523" w:rsidRPr="00EC2A23" w:rsidRDefault="00310523" w:rsidP="00CF4FBF">
      <w:pPr>
        <w:numPr>
          <w:ilvl w:val="0"/>
          <w:numId w:val="44"/>
        </w:numPr>
        <w:shd w:val="clear" w:color="auto" w:fill="FFFFFF"/>
        <w:spacing w:after="0"/>
        <w:rPr>
          <w:rFonts w:ascii="Arial" w:eastAsia="Arial" w:hAnsi="Arial" w:cs="Arial"/>
        </w:rPr>
      </w:pPr>
      <w:r w:rsidRPr="00EC2A23">
        <w:rPr>
          <w:rFonts w:ascii="Arial" w:eastAsia="Arial" w:hAnsi="Arial" w:cs="Arial"/>
        </w:rPr>
        <w:t>Enhance the existing framework and the capabilities of global data processing, forecasting, and analysis systems.</w:t>
      </w:r>
    </w:p>
    <w:p w14:paraId="0013ED19" w14:textId="77777777" w:rsidR="00310523" w:rsidRPr="00EC2A23" w:rsidRDefault="00310523" w:rsidP="00CF4FBF">
      <w:pPr>
        <w:numPr>
          <w:ilvl w:val="0"/>
          <w:numId w:val="44"/>
        </w:numPr>
        <w:shd w:val="clear" w:color="auto" w:fill="FFFFFF"/>
        <w:spacing w:after="0"/>
        <w:rPr>
          <w:rFonts w:ascii="Arial" w:eastAsia="Arial" w:hAnsi="Arial" w:cs="Arial"/>
        </w:rPr>
      </w:pPr>
      <w:r w:rsidRPr="00EC2A23">
        <w:rPr>
          <w:rFonts w:ascii="Arial" w:eastAsia="Arial" w:hAnsi="Arial" w:cs="Arial"/>
        </w:rPr>
        <w:t>Sustainable data and Information exchange infrastructure to support EWS</w:t>
      </w:r>
    </w:p>
    <w:p w14:paraId="177B89EA" w14:textId="77777777" w:rsidR="00310523" w:rsidRPr="00EC2A23" w:rsidRDefault="00310523" w:rsidP="00CF4FBF">
      <w:pPr>
        <w:numPr>
          <w:ilvl w:val="0"/>
          <w:numId w:val="44"/>
        </w:numPr>
        <w:shd w:val="clear" w:color="auto" w:fill="FFFFFF"/>
        <w:spacing w:after="0"/>
        <w:rPr>
          <w:rFonts w:ascii="Arial" w:eastAsia="Arial" w:hAnsi="Arial" w:cs="Arial"/>
        </w:rPr>
      </w:pPr>
      <w:r w:rsidRPr="00EC2A23">
        <w:rPr>
          <w:rFonts w:ascii="Arial" w:eastAsia="Arial" w:hAnsi="Arial" w:cs="Arial"/>
        </w:rPr>
        <w:t>Optimize international efforts on observation, monitoring, and forecasting</w:t>
      </w:r>
    </w:p>
    <w:p w14:paraId="79668177" w14:textId="12C17514" w:rsidR="00310523" w:rsidRPr="00EC2A23" w:rsidRDefault="00310523" w:rsidP="00CF4FBF">
      <w:pPr>
        <w:numPr>
          <w:ilvl w:val="0"/>
          <w:numId w:val="44"/>
        </w:numPr>
        <w:shd w:val="clear" w:color="auto" w:fill="FFFFFF"/>
        <w:spacing w:after="240"/>
        <w:rPr>
          <w:rFonts w:ascii="Arial" w:eastAsia="Arial" w:hAnsi="Arial" w:cs="Arial"/>
        </w:rPr>
      </w:pPr>
      <w:r w:rsidRPr="00EC2A23">
        <w:rPr>
          <w:rFonts w:ascii="Arial" w:eastAsia="Arial" w:hAnsi="Arial" w:cs="Arial"/>
        </w:rPr>
        <w:t>Upscale successful regional initiatives on sharing data and forecasting products</w:t>
      </w:r>
    </w:p>
    <w:p w14:paraId="6C81A736" w14:textId="645DFC13" w:rsidR="00310523" w:rsidRPr="00EC2A23" w:rsidRDefault="00310523" w:rsidP="00CF4FBF">
      <w:pPr>
        <w:shd w:val="clear" w:color="auto" w:fill="FFFFFF"/>
        <w:spacing w:before="240" w:after="240"/>
        <w:jc w:val="both"/>
        <w:rPr>
          <w:rFonts w:ascii="Arial" w:eastAsia="Arial" w:hAnsi="Arial" w:cs="Arial"/>
        </w:rPr>
      </w:pPr>
      <w:r w:rsidRPr="00EC2A23">
        <w:rPr>
          <w:rFonts w:ascii="Arial" w:eastAsia="Arial" w:hAnsi="Arial" w:cs="Arial"/>
        </w:rPr>
        <w:t xml:space="preserve">WMO and </w:t>
      </w:r>
      <w:r w:rsidR="00467CFA" w:rsidRPr="00EC2A23">
        <w:rPr>
          <w:rFonts w:ascii="Arial" w:eastAsia="Arial" w:hAnsi="Arial" w:cs="Arial"/>
        </w:rPr>
        <w:t>partners are</w:t>
      </w:r>
      <w:r w:rsidRPr="00EC2A23">
        <w:rPr>
          <w:rFonts w:ascii="Arial" w:eastAsia="Arial" w:hAnsi="Arial" w:cs="Arial"/>
        </w:rPr>
        <w:t xml:space="preserve"> working on the action plan. Following recent discussions, it is understood that </w:t>
      </w:r>
      <w:r w:rsidR="00467CFA" w:rsidRPr="00EC2A23">
        <w:rPr>
          <w:rFonts w:ascii="Arial" w:eastAsia="Arial" w:hAnsi="Arial" w:cs="Arial"/>
        </w:rPr>
        <w:t>UNESCO is</w:t>
      </w:r>
      <w:r w:rsidRPr="00EC2A23">
        <w:rPr>
          <w:rFonts w:ascii="Arial" w:eastAsia="Arial" w:hAnsi="Arial" w:cs="Arial"/>
        </w:rPr>
        <w:t xml:space="preserve"> tasked to contribute to Pillar 2 on Observation, monitoring and forecasting together with WMO, UNEP and UNDP. UNESCO's </w:t>
      </w:r>
      <w:r w:rsidR="00B31838" w:rsidRPr="00EC2A23">
        <w:rPr>
          <w:rFonts w:ascii="Arial" w:eastAsia="Arial" w:hAnsi="Arial" w:cs="Arial"/>
        </w:rPr>
        <w:t xml:space="preserve">(All Sector approach) </w:t>
      </w:r>
      <w:r w:rsidR="00467CFA" w:rsidRPr="00EC2A23">
        <w:rPr>
          <w:rFonts w:ascii="Arial" w:eastAsia="Arial" w:hAnsi="Arial" w:cs="Arial"/>
        </w:rPr>
        <w:t>position is</w:t>
      </w:r>
      <w:r w:rsidRPr="00EC2A23">
        <w:rPr>
          <w:rFonts w:ascii="Arial" w:eastAsia="Arial" w:hAnsi="Arial" w:cs="Arial"/>
        </w:rPr>
        <w:t xml:space="preserve"> to contribute to multi-hazards (flood, drought, </w:t>
      </w:r>
      <w:r w:rsidR="00B31838" w:rsidRPr="00EC2A23">
        <w:rPr>
          <w:rFonts w:ascii="Arial" w:eastAsia="Arial" w:hAnsi="Arial" w:cs="Arial"/>
        </w:rPr>
        <w:t>t</w:t>
      </w:r>
      <w:r w:rsidRPr="00EC2A23">
        <w:rPr>
          <w:rFonts w:ascii="Arial" w:eastAsia="Arial" w:hAnsi="Arial" w:cs="Arial"/>
        </w:rPr>
        <w:t>sunami, and earthquake</w:t>
      </w:r>
      <w:r w:rsidR="00D0505C" w:rsidRPr="00EC2A23">
        <w:rPr>
          <w:rFonts w:ascii="Arial" w:eastAsia="Arial" w:hAnsi="Arial" w:cs="Arial"/>
        </w:rPr>
        <w:t>)</w:t>
      </w:r>
      <w:r w:rsidRPr="00EC2A23">
        <w:rPr>
          <w:rFonts w:ascii="Arial" w:eastAsia="Arial" w:hAnsi="Arial" w:cs="Arial"/>
        </w:rPr>
        <w:t>. UNESCO can contribute to Innovation EWS (AI, Citizen Science) in Pilot Projects.</w:t>
      </w:r>
      <w:r w:rsidR="00D70DE2" w:rsidRPr="00EC2A23">
        <w:rPr>
          <w:rFonts w:ascii="Arial" w:eastAsia="Arial" w:hAnsi="Arial" w:cs="Arial"/>
        </w:rPr>
        <w:t xml:space="preserve"> </w:t>
      </w:r>
      <w:r w:rsidRPr="00EC2A23">
        <w:rPr>
          <w:rFonts w:ascii="Arial" w:eastAsia="Arial" w:hAnsi="Arial" w:cs="Arial"/>
        </w:rPr>
        <w:t xml:space="preserve">Several steps are </w:t>
      </w:r>
      <w:r w:rsidR="00BA1156" w:rsidRPr="00EC2A23">
        <w:rPr>
          <w:rFonts w:ascii="Arial" w:eastAsia="Arial" w:hAnsi="Arial" w:cs="Arial"/>
        </w:rPr>
        <w:t xml:space="preserve">being </w:t>
      </w:r>
      <w:r w:rsidRPr="00EC2A23">
        <w:rPr>
          <w:rFonts w:ascii="Arial" w:eastAsia="Arial" w:hAnsi="Arial" w:cs="Arial"/>
        </w:rPr>
        <w:t>undertaken to advance the initiative</w:t>
      </w:r>
      <w:r w:rsidR="00D70DE2" w:rsidRPr="00EC2A23">
        <w:rPr>
          <w:rFonts w:ascii="Arial" w:eastAsia="Arial" w:hAnsi="Arial" w:cs="Arial"/>
        </w:rPr>
        <w:t>.</w:t>
      </w:r>
      <w:r w:rsidR="00BA1156" w:rsidRPr="00EC2A23">
        <w:rPr>
          <w:rFonts w:ascii="Arial" w:eastAsia="Arial" w:hAnsi="Arial" w:cs="Arial"/>
        </w:rPr>
        <w:t xml:space="preserve"> For instance, </w:t>
      </w:r>
      <w:r w:rsidRPr="00EC2A23">
        <w:rPr>
          <w:rFonts w:ascii="Arial" w:eastAsia="Arial" w:hAnsi="Arial" w:cs="Arial"/>
        </w:rPr>
        <w:t xml:space="preserve">WMO </w:t>
      </w:r>
      <w:r w:rsidR="00D95957">
        <w:rPr>
          <w:rFonts w:ascii="Arial" w:eastAsia="Arial" w:hAnsi="Arial" w:cs="Arial"/>
        </w:rPr>
        <w:t xml:space="preserve">is </w:t>
      </w:r>
      <w:r w:rsidRPr="00EC2A23">
        <w:rPr>
          <w:rFonts w:ascii="Arial" w:eastAsia="Arial" w:hAnsi="Arial" w:cs="Arial"/>
        </w:rPr>
        <w:t xml:space="preserve">developing a shared workspace for EW4All Pillar 2 group to collect inputs and share </w:t>
      </w:r>
      <w:r w:rsidR="00D70DE2" w:rsidRPr="00EC2A23">
        <w:rPr>
          <w:rFonts w:ascii="Arial" w:eastAsia="Arial" w:hAnsi="Arial" w:cs="Arial"/>
        </w:rPr>
        <w:t>information and</w:t>
      </w:r>
      <w:r w:rsidRPr="00EC2A23">
        <w:rPr>
          <w:rFonts w:ascii="Arial" w:eastAsia="Arial" w:hAnsi="Arial" w:cs="Arial"/>
        </w:rPr>
        <w:t xml:space="preserve"> initial country mapping. IOC has already provided a list of countries where we have project interventions. </w:t>
      </w:r>
    </w:p>
    <w:p w14:paraId="128B2FC0" w14:textId="0F483131" w:rsidR="00310523" w:rsidRPr="00EC2A23" w:rsidRDefault="00310523" w:rsidP="00D708A3">
      <w:pPr>
        <w:widowControl w:val="0"/>
        <w:spacing w:before="240" w:after="0"/>
        <w:jc w:val="both"/>
        <w:rPr>
          <w:rFonts w:ascii="Arial" w:eastAsia="Arial" w:hAnsi="Arial" w:cs="Arial"/>
          <w:b/>
          <w:color w:val="0070C0"/>
        </w:rPr>
      </w:pPr>
      <w:r w:rsidRPr="00EC2A23">
        <w:rPr>
          <w:rFonts w:ascii="Arial" w:eastAsia="Arial" w:hAnsi="Arial" w:cs="Arial"/>
          <w:b/>
          <w:color w:val="0070C0"/>
        </w:rPr>
        <w:t>Recommendations to TOWS-WG</w:t>
      </w:r>
    </w:p>
    <w:p w14:paraId="4581B475" w14:textId="77777777" w:rsidR="00E74216" w:rsidRPr="00EC2A23" w:rsidRDefault="00E74216" w:rsidP="00CF4FBF">
      <w:pPr>
        <w:pStyle w:val="NoSpacing"/>
        <w:spacing w:line="276" w:lineRule="auto"/>
        <w:rPr>
          <w:lang w:val="en-CA"/>
        </w:rPr>
      </w:pPr>
    </w:p>
    <w:p w14:paraId="1BF4CEF6" w14:textId="049C462A" w:rsidR="00E74216" w:rsidRPr="00EC2A23" w:rsidRDefault="00E74216" w:rsidP="00D708A3">
      <w:pPr>
        <w:jc w:val="both"/>
        <w:rPr>
          <w:rFonts w:ascii="Arial" w:hAnsi="Arial" w:cs="Arial"/>
          <w:lang w:val="en-CA"/>
        </w:rPr>
      </w:pPr>
      <w:r w:rsidRPr="00EC2A23">
        <w:rPr>
          <w:rFonts w:ascii="Arial" w:hAnsi="Arial" w:cs="Arial"/>
          <w:b/>
          <w:lang w:val="en-CA"/>
        </w:rPr>
        <w:t>Acknowledges</w:t>
      </w:r>
      <w:r w:rsidRPr="00EC2A23">
        <w:rPr>
          <w:rFonts w:ascii="Arial" w:hAnsi="Arial" w:cs="Arial"/>
          <w:lang w:val="en-CA"/>
        </w:rPr>
        <w:t xml:space="preserve"> the gaps in the global coverage of the tsunami early warning system and </w:t>
      </w:r>
      <w:r w:rsidRPr="00CF4FBF">
        <w:rPr>
          <w:rFonts w:ascii="Arial" w:hAnsi="Arial" w:cs="Arial"/>
          <w:b/>
          <w:bCs/>
          <w:lang w:val="en-CA"/>
        </w:rPr>
        <w:t>recommends</w:t>
      </w:r>
      <w:r w:rsidRPr="00EC2A23">
        <w:rPr>
          <w:rFonts w:ascii="Arial" w:hAnsi="Arial" w:cs="Arial"/>
          <w:lang w:val="en-CA"/>
        </w:rPr>
        <w:t xml:space="preserve"> full global coverage be pursued to ensure that all at risk coastal areas are assured of access to tsunami early warnings by 2027. This is a commitment to the UN </w:t>
      </w:r>
      <w:r w:rsidR="00D95957">
        <w:rPr>
          <w:rFonts w:ascii="Arial" w:hAnsi="Arial" w:cs="Arial"/>
          <w:lang w:val="en-CA"/>
        </w:rPr>
        <w:t>“</w:t>
      </w:r>
      <w:r w:rsidRPr="00EC2A23">
        <w:rPr>
          <w:rFonts w:ascii="Arial" w:hAnsi="Arial" w:cs="Arial"/>
          <w:lang w:val="en-CA"/>
        </w:rPr>
        <w:t>Early Warning</w:t>
      </w:r>
      <w:r w:rsidR="00D95957">
        <w:rPr>
          <w:rFonts w:ascii="Arial" w:hAnsi="Arial" w:cs="Arial"/>
          <w:lang w:val="en-CA"/>
        </w:rPr>
        <w:t>s</w:t>
      </w:r>
      <w:r w:rsidRPr="00EC2A23">
        <w:rPr>
          <w:rFonts w:ascii="Arial" w:hAnsi="Arial" w:cs="Arial"/>
          <w:lang w:val="en-CA"/>
        </w:rPr>
        <w:t xml:space="preserve"> for All</w:t>
      </w:r>
      <w:r w:rsidR="00D95957">
        <w:rPr>
          <w:rFonts w:ascii="Arial" w:hAnsi="Arial" w:cs="Arial"/>
          <w:lang w:val="en-CA"/>
        </w:rPr>
        <w:t>” i</w:t>
      </w:r>
      <w:r w:rsidRPr="00EC2A23">
        <w:rPr>
          <w:rFonts w:ascii="Arial" w:hAnsi="Arial" w:cs="Arial"/>
          <w:lang w:val="en-CA"/>
        </w:rPr>
        <w:t>nitiative.</w:t>
      </w:r>
    </w:p>
    <w:p w14:paraId="05D79F10" w14:textId="26F797F2" w:rsidR="00310523" w:rsidRPr="00EC2A23" w:rsidRDefault="00310523" w:rsidP="00D708A3">
      <w:pPr>
        <w:widowControl w:val="0"/>
        <w:spacing w:before="240" w:after="0"/>
        <w:jc w:val="both"/>
        <w:rPr>
          <w:rFonts w:ascii="Arial" w:eastAsia="Arial" w:hAnsi="Arial" w:cs="Arial"/>
          <w:b/>
          <w:color w:val="000000"/>
        </w:rPr>
      </w:pPr>
      <w:r w:rsidRPr="00EC2A23">
        <w:rPr>
          <w:rFonts w:ascii="Arial" w:eastAsia="Arial" w:hAnsi="Arial" w:cs="Arial"/>
          <w:b/>
          <w:color w:val="000000"/>
        </w:rPr>
        <w:t xml:space="preserve">J11 PLANNING FOR WTAD 2023 </w:t>
      </w:r>
      <w:sdt>
        <w:sdtPr>
          <w:rPr>
            <w:rFonts w:ascii="Arial" w:hAnsi="Arial" w:cs="Arial"/>
          </w:rPr>
          <w:tag w:val="goog_rdk_114"/>
          <w:id w:val="123584126"/>
          <w:showingPlcHdr/>
        </w:sdtPr>
        <w:sdtContent>
          <w:r w:rsidR="00790BA9" w:rsidRPr="00EC2A23">
            <w:rPr>
              <w:rFonts w:ascii="Arial" w:hAnsi="Arial" w:cs="Arial"/>
            </w:rPr>
            <w:t xml:space="preserve">     </w:t>
          </w:r>
        </w:sdtContent>
      </w:sdt>
    </w:p>
    <w:p w14:paraId="3BFDCFA1" w14:textId="1A1241FC" w:rsidR="00310523" w:rsidRPr="00EC2A23" w:rsidRDefault="000E3279" w:rsidP="00D708A3">
      <w:pPr>
        <w:widowControl w:val="0"/>
        <w:spacing w:before="240" w:after="240"/>
        <w:jc w:val="both"/>
        <w:rPr>
          <w:rFonts w:ascii="Arial" w:eastAsia="Arial" w:hAnsi="Arial" w:cs="Arial"/>
          <w:color w:val="030303"/>
        </w:rPr>
      </w:pPr>
      <w:r w:rsidRPr="00EC2A23">
        <w:rPr>
          <w:rFonts w:ascii="Arial" w:eastAsia="Arial" w:hAnsi="Arial" w:cs="Arial"/>
        </w:rPr>
        <w:t xml:space="preserve">Ms </w:t>
      </w:r>
      <w:r w:rsidR="00310523" w:rsidRPr="00EC2A23">
        <w:rPr>
          <w:rFonts w:ascii="Arial" w:eastAsia="Arial" w:hAnsi="Arial" w:cs="Arial"/>
        </w:rPr>
        <w:t xml:space="preserve">Regina Khanbekova (UNDRR), reported that </w:t>
      </w:r>
      <w:r w:rsidR="00310523" w:rsidRPr="00EC2A23">
        <w:rPr>
          <w:rFonts w:ascii="Arial" w:eastAsia="Arial" w:hAnsi="Arial" w:cs="Arial"/>
          <w:color w:val="030303"/>
        </w:rPr>
        <w:t>World Tsunami Awareness Day</w:t>
      </w:r>
      <w:r w:rsidR="00B31838" w:rsidRPr="00EC2A23">
        <w:rPr>
          <w:rFonts w:ascii="Arial" w:eastAsia="Arial" w:hAnsi="Arial" w:cs="Arial"/>
          <w:color w:val="030303"/>
        </w:rPr>
        <w:t xml:space="preserve"> (WTAD)</w:t>
      </w:r>
      <w:r w:rsidR="00310523" w:rsidRPr="00EC2A23">
        <w:rPr>
          <w:rFonts w:ascii="Arial" w:eastAsia="Arial" w:hAnsi="Arial" w:cs="Arial"/>
          <w:color w:val="030303"/>
        </w:rPr>
        <w:t xml:space="preserve"> </w:t>
      </w:r>
      <w:r w:rsidR="00310523" w:rsidRPr="00EC2A23">
        <w:rPr>
          <w:rFonts w:ascii="Arial" w:eastAsia="Arial" w:hAnsi="Arial" w:cs="Arial"/>
          <w:color w:val="030303"/>
        </w:rPr>
        <w:lastRenderedPageBreak/>
        <w:t xml:space="preserve">2022 advocated on reducing tsunami risk globally through increasing access to early warning systems. Through political engagement to drive change, the UN Secretary-General, Antonio Guterres launched the </w:t>
      </w:r>
      <w:r w:rsidR="005063AB">
        <w:rPr>
          <w:rFonts w:ascii="Arial" w:eastAsia="Arial" w:hAnsi="Arial" w:cs="Arial"/>
          <w:color w:val="030303"/>
        </w:rPr>
        <w:t>“</w:t>
      </w:r>
      <w:r w:rsidR="00310523" w:rsidRPr="00EC2A23">
        <w:rPr>
          <w:rFonts w:ascii="Arial" w:eastAsia="Arial" w:hAnsi="Arial" w:cs="Arial"/>
          <w:color w:val="030303"/>
        </w:rPr>
        <w:t>Early Warnings For All</w:t>
      </w:r>
      <w:r w:rsidR="005063AB">
        <w:rPr>
          <w:rFonts w:ascii="Arial" w:eastAsia="Arial" w:hAnsi="Arial" w:cs="Arial"/>
          <w:color w:val="030303"/>
        </w:rPr>
        <w:t>”</w:t>
      </w:r>
      <w:r w:rsidR="00310523" w:rsidRPr="00EC2A23">
        <w:rPr>
          <w:rFonts w:ascii="Arial" w:eastAsia="Arial" w:hAnsi="Arial" w:cs="Arial"/>
          <w:color w:val="030303"/>
        </w:rPr>
        <w:t xml:space="preserve"> Action Plan to achieve early warning for all in </w:t>
      </w:r>
      <w:r w:rsidR="005063AB">
        <w:rPr>
          <w:rFonts w:ascii="Arial" w:eastAsia="Arial" w:hAnsi="Arial" w:cs="Arial"/>
          <w:color w:val="030303"/>
        </w:rPr>
        <w:t>five</w:t>
      </w:r>
      <w:r w:rsidR="00310523" w:rsidRPr="00EC2A23">
        <w:rPr>
          <w:rFonts w:ascii="Arial" w:eastAsia="Arial" w:hAnsi="Arial" w:cs="Arial"/>
          <w:color w:val="030303"/>
        </w:rPr>
        <w:t xml:space="preserve"> years. This will save lives </w:t>
      </w:r>
      <w:r w:rsidR="00627E79" w:rsidRPr="00EC2A23">
        <w:rPr>
          <w:rFonts w:ascii="Arial" w:eastAsia="Arial" w:hAnsi="Arial" w:cs="Arial"/>
          <w:color w:val="030303"/>
        </w:rPr>
        <w:t xml:space="preserve">and </w:t>
      </w:r>
      <w:r w:rsidR="00310523" w:rsidRPr="00EC2A23">
        <w:rPr>
          <w:rFonts w:ascii="Arial" w:eastAsia="Arial" w:hAnsi="Arial" w:cs="Arial"/>
          <w:color w:val="030303"/>
        </w:rPr>
        <w:t xml:space="preserve">protect livelihoods. In addition, the UNDRR event in New York on “Early Warning and Early Action Before Every Tsunami” served to build partnerships and leverage data to ensure no one is left behind, and </w:t>
      </w:r>
      <w:r w:rsidR="005063AB">
        <w:rPr>
          <w:rFonts w:ascii="Arial" w:eastAsia="Arial" w:hAnsi="Arial" w:cs="Arial"/>
          <w:color w:val="030303"/>
        </w:rPr>
        <w:t xml:space="preserve">aims to </w:t>
      </w:r>
      <w:r w:rsidR="00310523" w:rsidRPr="00EC2A23">
        <w:rPr>
          <w:rFonts w:ascii="Arial" w:eastAsia="Arial" w:hAnsi="Arial" w:cs="Arial"/>
          <w:color w:val="030303"/>
        </w:rPr>
        <w:t xml:space="preserve">minimize the risks posed by tsunamis and other hazards.  </w:t>
      </w:r>
    </w:p>
    <w:p w14:paraId="131315E9" w14:textId="6DDA3F45" w:rsidR="00310523" w:rsidRPr="00EC2A23" w:rsidRDefault="00310523" w:rsidP="00D708A3">
      <w:pPr>
        <w:widowControl w:val="0"/>
        <w:spacing w:before="240" w:after="240"/>
        <w:jc w:val="both"/>
        <w:rPr>
          <w:rFonts w:ascii="Arial" w:eastAsia="Arial" w:hAnsi="Arial" w:cs="Arial"/>
          <w:color w:val="030303"/>
        </w:rPr>
      </w:pPr>
      <w:r w:rsidRPr="00EC2A23">
        <w:rPr>
          <w:rFonts w:ascii="Arial" w:eastAsia="Arial" w:hAnsi="Arial" w:cs="Arial"/>
          <w:color w:val="030303"/>
        </w:rPr>
        <w:t xml:space="preserve">Citizen engagement to build a culture of tsunami and other coastal hazards awareness for all the people at risk took place with the conduction of the </w:t>
      </w:r>
      <w:r w:rsidRPr="00EC2A23">
        <w:rPr>
          <w:rFonts w:ascii="Arial" w:eastAsia="Arial" w:hAnsi="Arial" w:cs="Arial"/>
          <w:i/>
          <w:iCs/>
          <w:color w:val="030303"/>
        </w:rPr>
        <w:t>#gettohighground</w:t>
      </w:r>
      <w:r w:rsidRPr="00EC2A23">
        <w:rPr>
          <w:rFonts w:ascii="Arial" w:eastAsia="Arial" w:hAnsi="Arial" w:cs="Arial"/>
          <w:color w:val="030303"/>
        </w:rPr>
        <w:t xml:space="preserve"> public-facing campaign, where citizens participated in fun walks of tsunami evacuation routes at local level. The campaign was supported by </w:t>
      </w:r>
      <w:r w:rsidR="005063AB">
        <w:rPr>
          <w:rFonts w:ascii="Arial" w:eastAsia="Arial" w:hAnsi="Arial" w:cs="Arial"/>
          <w:color w:val="030303"/>
        </w:rPr>
        <w:t>M</w:t>
      </w:r>
      <w:r w:rsidRPr="00EC2A23">
        <w:rPr>
          <w:rFonts w:ascii="Arial" w:eastAsia="Arial" w:hAnsi="Arial" w:cs="Arial"/>
          <w:color w:val="030303"/>
        </w:rPr>
        <w:t xml:space="preserve">ember </w:t>
      </w:r>
      <w:r w:rsidR="005063AB">
        <w:rPr>
          <w:rFonts w:ascii="Arial" w:eastAsia="Arial" w:hAnsi="Arial" w:cs="Arial"/>
          <w:color w:val="030303"/>
        </w:rPr>
        <w:t>S</w:t>
      </w:r>
      <w:r w:rsidRPr="00EC2A23">
        <w:rPr>
          <w:rFonts w:ascii="Arial" w:eastAsia="Arial" w:hAnsi="Arial" w:cs="Arial"/>
          <w:color w:val="030303"/>
        </w:rPr>
        <w:t>tates such as Indonesia, Samoa, Ecuador, Cook Islands, Portugal, and Mauritius. Approximately 4000 people participated</w:t>
      </w:r>
      <w:r w:rsidR="00B31838" w:rsidRPr="00EC2A23">
        <w:rPr>
          <w:rFonts w:ascii="Arial" w:eastAsia="Arial" w:hAnsi="Arial" w:cs="Arial"/>
          <w:color w:val="030303"/>
        </w:rPr>
        <w:t xml:space="preserve"> in the </w:t>
      </w:r>
      <w:r w:rsidR="00B31838" w:rsidRPr="00EC2A23">
        <w:rPr>
          <w:rFonts w:ascii="Arial" w:eastAsia="Arial" w:hAnsi="Arial" w:cs="Arial"/>
          <w:i/>
          <w:iCs/>
          <w:color w:val="030303"/>
        </w:rPr>
        <w:t>#gettohighground</w:t>
      </w:r>
      <w:r w:rsidR="00B31838" w:rsidRPr="00EC2A23">
        <w:rPr>
          <w:rFonts w:ascii="Arial" w:eastAsia="Arial" w:hAnsi="Arial" w:cs="Arial"/>
          <w:color w:val="030303"/>
        </w:rPr>
        <w:t xml:space="preserve"> campaign.</w:t>
      </w:r>
      <w:r w:rsidRPr="00EC2A23">
        <w:rPr>
          <w:rFonts w:ascii="Arial" w:eastAsia="Arial" w:hAnsi="Arial" w:cs="Arial"/>
          <w:color w:val="030303"/>
        </w:rPr>
        <w:t xml:space="preserve"> </w:t>
      </w:r>
    </w:p>
    <w:p w14:paraId="5E3C4BA2" w14:textId="0596C1D3" w:rsidR="00310523" w:rsidRPr="00EC2A23" w:rsidRDefault="00310523" w:rsidP="00D708A3">
      <w:pPr>
        <w:widowControl w:val="0"/>
        <w:spacing w:before="240" w:after="240"/>
        <w:jc w:val="both"/>
        <w:rPr>
          <w:rFonts w:ascii="Arial" w:eastAsia="Arial" w:hAnsi="Arial" w:cs="Arial"/>
          <w:color w:val="030303"/>
        </w:rPr>
      </w:pPr>
      <w:r w:rsidRPr="00EC2A23">
        <w:rPr>
          <w:rFonts w:ascii="Arial" w:eastAsia="Arial" w:hAnsi="Arial" w:cs="Arial"/>
          <w:color w:val="030303"/>
        </w:rPr>
        <w:t>For the 2023 campaign, the theme will focus on fighting inequality for a resilient future. It will look to engage with more Member States, Making Cities Resilient (MCR) 2030, advocate decision makers on the importance of EWS coverage using strategic communications</w:t>
      </w:r>
      <w:r w:rsidR="005063AB">
        <w:rPr>
          <w:rFonts w:ascii="Arial" w:eastAsia="Arial" w:hAnsi="Arial" w:cs="Arial"/>
          <w:color w:val="030303"/>
        </w:rPr>
        <w:t>,</w:t>
      </w:r>
      <w:r w:rsidRPr="00EC2A23">
        <w:rPr>
          <w:rFonts w:ascii="Arial" w:eastAsia="Arial" w:hAnsi="Arial" w:cs="Arial"/>
          <w:color w:val="030303"/>
        </w:rPr>
        <w:t xml:space="preserve"> and to continue the strong synergy between partners such as UNESCO-IOC, WMO and </w:t>
      </w:r>
      <w:r w:rsidR="005063AB">
        <w:rPr>
          <w:rFonts w:ascii="Arial" w:eastAsia="Arial" w:hAnsi="Arial" w:cs="Arial"/>
          <w:color w:val="030303"/>
        </w:rPr>
        <w:t xml:space="preserve">the </w:t>
      </w:r>
      <w:r w:rsidRPr="00EC2A23">
        <w:rPr>
          <w:rFonts w:ascii="Arial" w:eastAsia="Arial" w:hAnsi="Arial" w:cs="Arial"/>
          <w:color w:val="030303"/>
        </w:rPr>
        <w:t xml:space="preserve">UN System.  </w:t>
      </w:r>
    </w:p>
    <w:p w14:paraId="4A2E6456" w14:textId="3324E51D" w:rsidR="00310523" w:rsidRPr="00EC2A23" w:rsidRDefault="00310523" w:rsidP="00D708A3">
      <w:pPr>
        <w:widowControl w:val="0"/>
        <w:spacing w:before="240" w:after="0"/>
        <w:jc w:val="both"/>
        <w:rPr>
          <w:rFonts w:ascii="Arial" w:eastAsia="Arial" w:hAnsi="Arial" w:cs="Arial"/>
        </w:rPr>
      </w:pPr>
      <w:r w:rsidRPr="00EC2A23">
        <w:rPr>
          <w:rFonts w:ascii="Arial" w:eastAsia="Arial" w:hAnsi="Arial" w:cs="Arial"/>
        </w:rPr>
        <w:t xml:space="preserve">TICs, TT-DMP representatives reported on the key activities and achievements of WTAD 2022 </w:t>
      </w:r>
    </w:p>
    <w:p w14:paraId="2976512C" w14:textId="68BA1D6B" w:rsidR="003B669D" w:rsidRPr="00EC2A23" w:rsidRDefault="005063AB" w:rsidP="00D708A3">
      <w:pPr>
        <w:widowControl w:val="0"/>
        <w:spacing w:before="240" w:after="0"/>
        <w:jc w:val="both"/>
        <w:rPr>
          <w:rFonts w:ascii="Arial" w:eastAsia="Arial" w:hAnsi="Arial" w:cs="Arial"/>
        </w:rPr>
      </w:pPr>
      <w:r>
        <w:rPr>
          <w:rFonts w:ascii="Arial" w:eastAsia="Arial" w:hAnsi="Arial" w:cs="Arial"/>
        </w:rPr>
        <w:t xml:space="preserve">Ms. </w:t>
      </w:r>
      <w:r w:rsidR="003B669D" w:rsidRPr="00EC2A23">
        <w:rPr>
          <w:rFonts w:ascii="Arial" w:eastAsia="Arial" w:hAnsi="Arial" w:cs="Arial"/>
        </w:rPr>
        <w:t xml:space="preserve">Christa von Hillebrandt-Andrade requested that UNDRR also use the hashtag #TsunamiReady as part of its WTAD in support of the Ocean Decade goal of 100% of </w:t>
      </w:r>
      <w:r w:rsidRPr="00EC2A23">
        <w:rPr>
          <w:rFonts w:ascii="Arial" w:eastAsia="Arial" w:hAnsi="Arial" w:cs="Arial"/>
        </w:rPr>
        <w:t>at-risk</w:t>
      </w:r>
      <w:r w:rsidR="003B669D" w:rsidRPr="00EC2A23">
        <w:rPr>
          <w:rFonts w:ascii="Arial" w:eastAsia="Arial" w:hAnsi="Arial" w:cs="Arial"/>
        </w:rPr>
        <w:t xml:space="preserve"> communities are ready for and resilient to tsunamis by 2030 through programmes like UNESCO/IOC Tsunami Ready Recognition Programme.</w:t>
      </w:r>
    </w:p>
    <w:p w14:paraId="5A47ADF3" w14:textId="7417050B" w:rsidR="00310523" w:rsidRPr="00EC2A23" w:rsidRDefault="00310523" w:rsidP="00D708A3">
      <w:pPr>
        <w:widowControl w:val="0"/>
        <w:spacing w:before="240" w:after="0"/>
        <w:jc w:val="both"/>
        <w:rPr>
          <w:rFonts w:ascii="Arial" w:eastAsia="Arial" w:hAnsi="Arial" w:cs="Arial"/>
          <w:b/>
          <w:color w:val="0070C0"/>
        </w:rPr>
      </w:pPr>
      <w:r w:rsidRPr="00EC2A23">
        <w:rPr>
          <w:rFonts w:ascii="Arial" w:eastAsia="Arial" w:hAnsi="Arial" w:cs="Arial"/>
          <w:b/>
          <w:color w:val="0070C0"/>
        </w:rPr>
        <w:t>Recommendations to TOWS-WG</w:t>
      </w:r>
    </w:p>
    <w:p w14:paraId="7704D10A" w14:textId="77777777" w:rsidR="00E94DAB" w:rsidRPr="00EC2A23" w:rsidRDefault="00E94DAB" w:rsidP="00CF4FBF">
      <w:pPr>
        <w:pStyle w:val="NoSpacing"/>
        <w:spacing w:line="276" w:lineRule="auto"/>
      </w:pPr>
    </w:p>
    <w:p w14:paraId="21DB37A2" w14:textId="3B16D0F0" w:rsidR="00E94DAB" w:rsidRPr="00EC2A23" w:rsidRDefault="00E94DAB" w:rsidP="00D708A3">
      <w:pPr>
        <w:jc w:val="both"/>
        <w:rPr>
          <w:rFonts w:ascii="Arial" w:hAnsi="Arial" w:cs="Arial"/>
          <w:lang w:val="en-CA"/>
        </w:rPr>
      </w:pPr>
      <w:r w:rsidRPr="00EC2A23">
        <w:rPr>
          <w:rFonts w:ascii="Arial" w:hAnsi="Arial" w:cs="Arial"/>
          <w:b/>
          <w:lang w:val="en-CA"/>
        </w:rPr>
        <w:t>Notes</w:t>
      </w:r>
      <w:r w:rsidRPr="00EC2A23">
        <w:rPr>
          <w:rFonts w:ascii="Arial" w:hAnsi="Arial" w:cs="Arial"/>
          <w:lang w:val="en-CA"/>
        </w:rPr>
        <w:t xml:space="preserve"> the activities undertaken by the respective regions for WTAD 2022, and as part of this, the strong engagement in the #GetToHighGround initiative, and the success achieved through the United Nations </w:t>
      </w:r>
      <w:r w:rsidR="005063AB">
        <w:rPr>
          <w:rFonts w:ascii="Arial" w:hAnsi="Arial" w:cs="Arial"/>
          <w:lang w:val="en-CA"/>
        </w:rPr>
        <w:t xml:space="preserve">Office for </w:t>
      </w:r>
      <w:r w:rsidRPr="00EC2A23">
        <w:rPr>
          <w:rFonts w:ascii="Arial" w:hAnsi="Arial" w:cs="Arial"/>
          <w:lang w:val="en-CA"/>
        </w:rPr>
        <w:t xml:space="preserve">Disaster Risk Reduction (UNDRR), and IOC collaboration; </w:t>
      </w:r>
    </w:p>
    <w:p w14:paraId="71F20536" w14:textId="6DCB5367" w:rsidR="00E94DAB" w:rsidRDefault="00E94DAB" w:rsidP="00D708A3">
      <w:pPr>
        <w:jc w:val="both"/>
        <w:rPr>
          <w:rFonts w:ascii="Arial" w:hAnsi="Arial" w:cs="Arial"/>
          <w:lang w:val="en-CA"/>
        </w:rPr>
      </w:pPr>
      <w:r w:rsidRPr="00EC2A23">
        <w:rPr>
          <w:rFonts w:ascii="Arial" w:hAnsi="Arial" w:cs="Arial"/>
          <w:b/>
          <w:lang w:val="en-CA"/>
        </w:rPr>
        <w:t>Further notes</w:t>
      </w:r>
      <w:r w:rsidRPr="00EC2A23">
        <w:rPr>
          <w:rFonts w:ascii="Arial" w:hAnsi="Arial" w:cs="Arial"/>
          <w:lang w:val="en-CA"/>
        </w:rPr>
        <w:t xml:space="preserve"> to build connections with EW4A</w:t>
      </w:r>
      <w:r w:rsidR="005063AB">
        <w:rPr>
          <w:rFonts w:ascii="Arial" w:hAnsi="Arial" w:cs="Arial"/>
          <w:lang w:val="en-CA"/>
        </w:rPr>
        <w:t>LL</w:t>
      </w:r>
      <w:r w:rsidRPr="00EC2A23">
        <w:rPr>
          <w:rFonts w:ascii="Arial" w:hAnsi="Arial" w:cs="Arial"/>
          <w:lang w:val="en-CA"/>
        </w:rPr>
        <w:t xml:space="preserve"> </w:t>
      </w:r>
      <w:r w:rsidR="005063AB">
        <w:rPr>
          <w:rFonts w:ascii="Arial" w:hAnsi="Arial" w:cs="Arial"/>
          <w:lang w:val="en-CA"/>
        </w:rPr>
        <w:t>m</w:t>
      </w:r>
      <w:r w:rsidRPr="00EC2A23">
        <w:rPr>
          <w:rFonts w:ascii="Arial" w:hAnsi="Arial" w:cs="Arial"/>
          <w:lang w:val="en-CA"/>
        </w:rPr>
        <w:t>ult</w:t>
      </w:r>
      <w:r w:rsidR="005063AB">
        <w:rPr>
          <w:rFonts w:ascii="Arial" w:hAnsi="Arial" w:cs="Arial"/>
          <w:lang w:val="en-CA"/>
        </w:rPr>
        <w:t>i</w:t>
      </w:r>
      <w:r w:rsidRPr="00EC2A23">
        <w:rPr>
          <w:rFonts w:ascii="Arial" w:hAnsi="Arial" w:cs="Arial"/>
          <w:lang w:val="en-CA"/>
        </w:rPr>
        <w:t>-</w:t>
      </w:r>
      <w:r w:rsidR="005063AB">
        <w:rPr>
          <w:rFonts w:ascii="Arial" w:hAnsi="Arial" w:cs="Arial"/>
          <w:lang w:val="en-CA"/>
        </w:rPr>
        <w:t>h</w:t>
      </w:r>
      <w:r w:rsidRPr="00EC2A23">
        <w:rPr>
          <w:rFonts w:ascii="Arial" w:hAnsi="Arial" w:cs="Arial"/>
          <w:lang w:val="en-CA"/>
        </w:rPr>
        <w:t xml:space="preserve">azard approach </w:t>
      </w:r>
      <w:r w:rsidR="005063AB">
        <w:rPr>
          <w:rFonts w:ascii="Arial" w:hAnsi="Arial" w:cs="Arial"/>
          <w:lang w:val="en-CA"/>
        </w:rPr>
        <w:t>to</w:t>
      </w:r>
      <w:r w:rsidR="005063AB" w:rsidRPr="00EC2A23">
        <w:rPr>
          <w:rFonts w:ascii="Arial" w:hAnsi="Arial" w:cs="Arial"/>
          <w:lang w:val="en-CA"/>
        </w:rPr>
        <w:t xml:space="preserve"> </w:t>
      </w:r>
      <w:r w:rsidRPr="00EC2A23">
        <w:rPr>
          <w:rFonts w:ascii="Arial" w:hAnsi="Arial" w:cs="Arial"/>
          <w:lang w:val="en-CA"/>
        </w:rPr>
        <w:t>coastal risk and Making Cities Resilient (MCR2030);</w:t>
      </w:r>
    </w:p>
    <w:p w14:paraId="7F48C651" w14:textId="68AA7319" w:rsidR="00B33D5D" w:rsidRDefault="00B33D5D" w:rsidP="00D708A3">
      <w:pPr>
        <w:jc w:val="both"/>
        <w:rPr>
          <w:rFonts w:ascii="Arial" w:hAnsi="Arial" w:cs="Arial"/>
          <w:lang w:val="en-CA"/>
        </w:rPr>
      </w:pPr>
      <w:r>
        <w:rPr>
          <w:rFonts w:ascii="Arial" w:hAnsi="Arial" w:cs="Arial"/>
          <w:b/>
          <w:bCs/>
          <w:lang w:val="en-CA"/>
        </w:rPr>
        <w:t>Further notes</w:t>
      </w:r>
      <w:r w:rsidRPr="00EC2A23">
        <w:rPr>
          <w:rFonts w:ascii="Arial" w:hAnsi="Arial" w:cs="Arial"/>
          <w:lang w:val="en-CA"/>
        </w:rPr>
        <w:t xml:space="preserve"> the 2023 WTAD theme will highlight the importance of fighting inequality for a resilient future</w:t>
      </w:r>
      <w:r>
        <w:rPr>
          <w:rFonts w:ascii="Arial" w:hAnsi="Arial" w:cs="Arial"/>
          <w:lang w:val="en-CA"/>
        </w:rPr>
        <w:t xml:space="preserve">; </w:t>
      </w:r>
    </w:p>
    <w:p w14:paraId="6DA484DD" w14:textId="088BC602" w:rsidR="00B33D5D" w:rsidRPr="00EC2A23" w:rsidRDefault="00B33D5D" w:rsidP="00D708A3">
      <w:pPr>
        <w:jc w:val="both"/>
        <w:rPr>
          <w:rFonts w:ascii="Arial" w:hAnsi="Arial" w:cs="Arial"/>
          <w:lang w:val="en-CA"/>
        </w:rPr>
      </w:pPr>
      <w:r>
        <w:rPr>
          <w:rFonts w:ascii="Arial" w:hAnsi="Arial" w:cs="Arial"/>
          <w:b/>
          <w:bCs/>
          <w:lang w:val="en-CA"/>
        </w:rPr>
        <w:t>F</w:t>
      </w:r>
      <w:r w:rsidRPr="002A2EE8">
        <w:rPr>
          <w:rFonts w:ascii="Arial" w:hAnsi="Arial" w:cs="Arial"/>
          <w:b/>
          <w:bCs/>
          <w:lang w:val="en-CA"/>
        </w:rPr>
        <w:t>urther</w:t>
      </w:r>
      <w:r>
        <w:rPr>
          <w:rFonts w:ascii="Arial" w:hAnsi="Arial" w:cs="Arial"/>
          <w:lang w:val="en-CA"/>
        </w:rPr>
        <w:t xml:space="preserve"> </w:t>
      </w:r>
      <w:r>
        <w:rPr>
          <w:rFonts w:ascii="Arial" w:hAnsi="Arial" w:cs="Arial"/>
          <w:b/>
          <w:bCs/>
          <w:lang w:val="en-CA"/>
        </w:rPr>
        <w:t xml:space="preserve">notes </w:t>
      </w:r>
      <w:r w:rsidRPr="00EC2A23">
        <w:rPr>
          <w:rFonts w:ascii="Arial" w:hAnsi="Arial" w:cs="Arial"/>
          <w:lang w:val="en-CA"/>
        </w:rPr>
        <w:t>activities will include continuing the #GetToHighGround initiative and the #TsunamiReady to engage citizens on tsunami awareness. The theme aligns closely with the current focus of the TOWS-WG in the context of the UN Ocean Decade, The Mid-Term Review of the Sendai Framework, and action to accelerate the implementation of the Early Warnings for All (EW4All) initiative to ensure everyone on earth is covered by MHEWS in the next four years, prioritizing the most at-risk communities</w:t>
      </w:r>
      <w:r>
        <w:rPr>
          <w:rFonts w:ascii="Arial" w:hAnsi="Arial" w:cs="Arial"/>
          <w:lang w:val="en-CA"/>
        </w:rPr>
        <w:t>;</w:t>
      </w:r>
    </w:p>
    <w:p w14:paraId="5EFE43CE" w14:textId="711FE1D5" w:rsidR="00B33D5D" w:rsidRDefault="00E94DAB" w:rsidP="00D708A3">
      <w:pPr>
        <w:jc w:val="both"/>
        <w:rPr>
          <w:rFonts w:ascii="Arial" w:hAnsi="Arial" w:cs="Arial"/>
          <w:lang w:val="en-CA"/>
        </w:rPr>
      </w:pPr>
      <w:r w:rsidRPr="00EC2A23">
        <w:rPr>
          <w:rFonts w:ascii="Arial" w:hAnsi="Arial" w:cs="Arial"/>
          <w:b/>
          <w:lang w:val="en-CA"/>
        </w:rPr>
        <w:t>Recommends</w:t>
      </w:r>
      <w:r w:rsidRPr="00EC2A23">
        <w:rPr>
          <w:rFonts w:ascii="Arial" w:hAnsi="Arial" w:cs="Arial"/>
          <w:lang w:val="en-CA"/>
        </w:rPr>
        <w:t xml:space="preserve"> continued collaboration between the UNESCO-IOC and the UNDRR</w:t>
      </w:r>
      <w:r w:rsidR="00B33D5D">
        <w:rPr>
          <w:rFonts w:ascii="Arial" w:hAnsi="Arial" w:cs="Arial"/>
          <w:lang w:val="en-CA"/>
        </w:rPr>
        <w:t>;</w:t>
      </w:r>
    </w:p>
    <w:p w14:paraId="6CBECDC5" w14:textId="5C4AD29A" w:rsidR="00E94DAB" w:rsidRPr="000A7239" w:rsidRDefault="00B33D5D" w:rsidP="00D708A3">
      <w:pPr>
        <w:jc w:val="both"/>
        <w:rPr>
          <w:rFonts w:ascii="Arial" w:hAnsi="Arial" w:cs="Arial"/>
          <w:lang w:val="en-CA"/>
        </w:rPr>
      </w:pPr>
      <w:r w:rsidRPr="00BA0BB8">
        <w:rPr>
          <w:rFonts w:ascii="Arial" w:hAnsi="Arial" w:cs="Arial"/>
          <w:b/>
          <w:bCs/>
          <w:lang w:val="en-CA"/>
        </w:rPr>
        <w:lastRenderedPageBreak/>
        <w:t>Request</w:t>
      </w:r>
      <w:r w:rsidR="002A5818">
        <w:rPr>
          <w:rFonts w:ascii="Arial" w:hAnsi="Arial" w:cs="Arial"/>
          <w:b/>
          <w:bCs/>
          <w:lang w:val="en-CA"/>
        </w:rPr>
        <w:t>s</w:t>
      </w:r>
      <w:r w:rsidR="00E94DAB" w:rsidRPr="00EC2A23">
        <w:rPr>
          <w:rFonts w:ascii="Arial" w:hAnsi="Arial" w:cs="Arial"/>
          <w:lang w:val="en-CA"/>
        </w:rPr>
        <w:t xml:space="preserve"> the UNDRR to strengthen collaboration with respective ICGs and corresponding TICs.</w:t>
      </w:r>
    </w:p>
    <w:p w14:paraId="12592B44" w14:textId="77777777" w:rsidR="005A1D22" w:rsidRDefault="005A1D22">
      <w:pPr>
        <w:rPr>
          <w:rFonts w:ascii="Arial" w:eastAsia="Arial" w:hAnsi="Arial" w:cs="Arial"/>
          <w:b/>
        </w:rPr>
      </w:pPr>
      <w:r>
        <w:rPr>
          <w:rFonts w:ascii="Arial" w:eastAsia="Arial" w:hAnsi="Arial" w:cs="Arial"/>
          <w:b/>
        </w:rPr>
        <w:br w:type="page"/>
      </w:r>
    </w:p>
    <w:p w14:paraId="2D67CA0D" w14:textId="10FB437F" w:rsidR="00310523" w:rsidRPr="00A56B08" w:rsidRDefault="006919E7" w:rsidP="00D708A3">
      <w:pPr>
        <w:widowControl w:val="0"/>
        <w:spacing w:before="240" w:after="0"/>
        <w:jc w:val="both"/>
        <w:rPr>
          <w:rFonts w:ascii="Arial" w:eastAsia="Arial" w:hAnsi="Arial" w:cs="Arial"/>
          <w:b/>
          <w:color w:val="000000"/>
        </w:rPr>
      </w:pPr>
      <w:r>
        <w:rPr>
          <w:rFonts w:ascii="Arial" w:eastAsia="Arial" w:hAnsi="Arial" w:cs="Arial"/>
          <w:b/>
        </w:rPr>
        <w:lastRenderedPageBreak/>
        <w:t>J</w:t>
      </w:r>
      <w:r w:rsidR="00310523" w:rsidRPr="00E74216">
        <w:rPr>
          <w:rFonts w:ascii="Arial" w:eastAsia="Arial" w:hAnsi="Arial" w:cs="Arial"/>
          <w:b/>
          <w:color w:val="000000"/>
        </w:rPr>
        <w:t>12</w:t>
      </w:r>
      <w:r w:rsidR="00310523" w:rsidRPr="00A56B08">
        <w:rPr>
          <w:rFonts w:ascii="Arial" w:eastAsia="Arial" w:hAnsi="Arial" w:cs="Arial"/>
          <w:b/>
          <w:color w:val="000000"/>
        </w:rPr>
        <w:t xml:space="preserve"> TSUNAMI GLOSSARY UPDATE </w:t>
      </w:r>
      <w:sdt>
        <w:sdtPr>
          <w:rPr>
            <w:rFonts w:ascii="Arial" w:hAnsi="Arial" w:cs="Arial"/>
          </w:rPr>
          <w:tag w:val="goog_rdk_124"/>
          <w:id w:val="19977493"/>
          <w:showingPlcHdr/>
        </w:sdtPr>
        <w:sdtContent>
          <w:r w:rsidR="00790BA9">
            <w:rPr>
              <w:rFonts w:ascii="Arial" w:hAnsi="Arial" w:cs="Arial"/>
            </w:rPr>
            <w:t xml:space="preserve">     </w:t>
          </w:r>
        </w:sdtContent>
      </w:sdt>
    </w:p>
    <w:p w14:paraId="01BF3250" w14:textId="77777777" w:rsidR="00310523" w:rsidRPr="00A56B08" w:rsidRDefault="00310523" w:rsidP="00D708A3">
      <w:pPr>
        <w:widowControl w:val="0"/>
        <w:spacing w:after="0"/>
        <w:ind w:right="220"/>
        <w:jc w:val="both"/>
        <w:rPr>
          <w:rFonts w:ascii="Arial" w:eastAsia="Arial" w:hAnsi="Arial" w:cs="Arial"/>
          <w:color w:val="000000"/>
          <w:highlight w:val="yellow"/>
        </w:rPr>
      </w:pPr>
    </w:p>
    <w:p w14:paraId="1EF9D585" w14:textId="7C83D55C" w:rsidR="00310523" w:rsidRPr="00310523" w:rsidRDefault="00310523" w:rsidP="00BA0BB8">
      <w:pPr>
        <w:widowControl w:val="0"/>
        <w:spacing w:after="240"/>
        <w:jc w:val="both"/>
        <w:rPr>
          <w:rFonts w:ascii="Arial" w:eastAsia="Arial" w:hAnsi="Arial" w:cs="Arial"/>
        </w:rPr>
      </w:pPr>
      <w:r w:rsidRPr="00310523">
        <w:rPr>
          <w:rFonts w:ascii="Arial" w:eastAsia="Arial" w:hAnsi="Arial" w:cs="Arial"/>
        </w:rPr>
        <w:t>Dr Laura Kong provided an update on the status of the 2019 Tsunami Glossary. In the last session</w:t>
      </w:r>
      <w:r w:rsidR="00B33D5D">
        <w:rPr>
          <w:rFonts w:ascii="Arial" w:eastAsia="Arial" w:hAnsi="Arial" w:cs="Arial"/>
        </w:rPr>
        <w:t xml:space="preserve"> of </w:t>
      </w:r>
      <w:r w:rsidRPr="00310523">
        <w:rPr>
          <w:rFonts w:ascii="Arial" w:eastAsia="Arial" w:hAnsi="Arial" w:cs="Arial"/>
        </w:rPr>
        <w:t>the TOWS-WG-XV meeting</w:t>
      </w:r>
      <w:r w:rsidR="00B33D5D">
        <w:rPr>
          <w:rFonts w:ascii="Arial" w:eastAsia="Arial" w:hAnsi="Arial" w:cs="Arial"/>
        </w:rPr>
        <w:t xml:space="preserve"> in 2022</w:t>
      </w:r>
      <w:r w:rsidRPr="00310523">
        <w:rPr>
          <w:rFonts w:ascii="Arial" w:eastAsia="Arial" w:hAnsi="Arial" w:cs="Arial"/>
        </w:rPr>
        <w:t xml:space="preserve">, Dr </w:t>
      </w:r>
      <w:r w:rsidR="00B33D5D">
        <w:rPr>
          <w:rFonts w:ascii="Arial" w:eastAsia="Arial" w:hAnsi="Arial" w:cs="Arial"/>
        </w:rPr>
        <w:t xml:space="preserve">Laura </w:t>
      </w:r>
      <w:r w:rsidRPr="00310523">
        <w:rPr>
          <w:rFonts w:ascii="Arial" w:eastAsia="Arial" w:hAnsi="Arial" w:cs="Arial"/>
        </w:rPr>
        <w:t>Kong recommended delaying the next update until 2023</w:t>
      </w:r>
      <w:r w:rsidR="00B33D5D">
        <w:rPr>
          <w:rFonts w:ascii="Arial" w:eastAsia="Arial" w:hAnsi="Arial" w:cs="Arial"/>
        </w:rPr>
        <w:t>,</w:t>
      </w:r>
      <w:r w:rsidRPr="00310523">
        <w:rPr>
          <w:rFonts w:ascii="Arial" w:eastAsia="Arial" w:hAnsi="Arial" w:cs="Arial"/>
        </w:rPr>
        <w:t xml:space="preserve"> due to delays caused by unforeseen events and to enable accommodation of </w:t>
      </w:r>
      <w:r w:rsidR="00B33D5D">
        <w:rPr>
          <w:rFonts w:ascii="Arial" w:eastAsia="Arial" w:hAnsi="Arial" w:cs="Arial"/>
        </w:rPr>
        <w:t xml:space="preserve">the </w:t>
      </w:r>
      <w:r w:rsidRPr="00310523">
        <w:rPr>
          <w:rFonts w:ascii="Arial" w:eastAsia="Arial" w:hAnsi="Arial" w:cs="Arial"/>
        </w:rPr>
        <w:t xml:space="preserve">new Tsunami Ready terminology when it becomes an IOC Programme, as well as terminology related to </w:t>
      </w:r>
      <w:r w:rsidR="00B33D5D">
        <w:rPr>
          <w:rFonts w:ascii="Arial" w:eastAsia="Arial" w:hAnsi="Arial" w:cs="Arial"/>
        </w:rPr>
        <w:t>tsunamis generated by non-seismic and complex</w:t>
      </w:r>
      <w:r w:rsidR="00B33D5D" w:rsidRPr="00310523">
        <w:rPr>
          <w:rFonts w:ascii="Arial" w:eastAsia="Arial" w:hAnsi="Arial" w:cs="Arial"/>
        </w:rPr>
        <w:t xml:space="preserve"> </w:t>
      </w:r>
      <w:r w:rsidRPr="00310523">
        <w:rPr>
          <w:rFonts w:ascii="Arial" w:eastAsia="Arial" w:hAnsi="Arial" w:cs="Arial"/>
        </w:rPr>
        <w:t xml:space="preserve">sources under development. </w:t>
      </w:r>
      <w:r w:rsidR="00B33D5D">
        <w:rPr>
          <w:rFonts w:ascii="Arial" w:eastAsia="Arial" w:hAnsi="Arial" w:cs="Arial"/>
        </w:rPr>
        <w:t>TOWS-WG</w:t>
      </w:r>
      <w:r w:rsidRPr="00310523">
        <w:rPr>
          <w:rFonts w:ascii="Arial" w:eastAsia="Arial" w:hAnsi="Arial" w:cs="Arial"/>
        </w:rPr>
        <w:t xml:space="preserve"> agreed to postpone the next update of the Tsunami Glossary to 2023 to facilitate the incorporation of important changes.</w:t>
      </w:r>
    </w:p>
    <w:p w14:paraId="71811A78" w14:textId="27B04D24" w:rsidR="00310523" w:rsidRPr="00310523" w:rsidRDefault="00310523" w:rsidP="00BA0BB8">
      <w:pPr>
        <w:widowControl w:val="0"/>
        <w:spacing w:after="240"/>
        <w:jc w:val="both"/>
        <w:rPr>
          <w:rFonts w:ascii="Arial" w:eastAsia="Arial" w:hAnsi="Arial" w:cs="Arial"/>
        </w:rPr>
      </w:pPr>
      <w:r w:rsidRPr="00310523">
        <w:rPr>
          <w:rFonts w:ascii="Arial" w:eastAsia="Arial" w:hAnsi="Arial" w:cs="Arial"/>
        </w:rPr>
        <w:t>In addition, the group again noted the importance of translating the Tsunami Glossary into languages additional to the UN languages</w:t>
      </w:r>
      <w:r w:rsidR="00B33D5D">
        <w:rPr>
          <w:rFonts w:ascii="Arial" w:eastAsia="Arial" w:hAnsi="Arial" w:cs="Arial"/>
        </w:rPr>
        <w:t>,</w:t>
      </w:r>
      <w:r w:rsidRPr="00310523">
        <w:rPr>
          <w:rFonts w:ascii="Arial" w:eastAsia="Arial" w:hAnsi="Arial" w:cs="Arial"/>
        </w:rPr>
        <w:t xml:space="preserve"> so many </w:t>
      </w:r>
      <w:r w:rsidR="00B33D5D">
        <w:rPr>
          <w:rFonts w:ascii="Arial" w:eastAsia="Arial" w:hAnsi="Arial" w:cs="Arial"/>
        </w:rPr>
        <w:t xml:space="preserve">more </w:t>
      </w:r>
      <w:r w:rsidRPr="00310523">
        <w:rPr>
          <w:rFonts w:ascii="Arial" w:eastAsia="Arial" w:hAnsi="Arial" w:cs="Arial"/>
        </w:rPr>
        <w:t xml:space="preserve">people and authorities </w:t>
      </w:r>
      <w:r w:rsidR="00B33D5D">
        <w:rPr>
          <w:rFonts w:ascii="Arial" w:eastAsia="Arial" w:hAnsi="Arial" w:cs="Arial"/>
        </w:rPr>
        <w:t xml:space="preserve">at the local level </w:t>
      </w:r>
      <w:r w:rsidRPr="00310523">
        <w:rPr>
          <w:rFonts w:ascii="Arial" w:eastAsia="Arial" w:hAnsi="Arial" w:cs="Arial"/>
        </w:rPr>
        <w:t>can understand and use the terminology consistently, and the importance of having abbreviated definitions for key terms for use in social media and other abbreviated language communication tools.</w:t>
      </w:r>
    </w:p>
    <w:p w14:paraId="00E1658F" w14:textId="06485392" w:rsidR="00310523" w:rsidRPr="00310523" w:rsidRDefault="00310523" w:rsidP="00BA0BB8">
      <w:pPr>
        <w:widowControl w:val="0"/>
        <w:spacing w:after="240"/>
        <w:jc w:val="both"/>
        <w:rPr>
          <w:rFonts w:ascii="Arial" w:eastAsia="Arial" w:hAnsi="Arial" w:cs="Arial"/>
        </w:rPr>
      </w:pPr>
      <w:r w:rsidRPr="00310523">
        <w:rPr>
          <w:rFonts w:ascii="Arial" w:eastAsia="Arial" w:hAnsi="Arial" w:cs="Arial"/>
        </w:rPr>
        <w:t xml:space="preserve">The </w:t>
      </w:r>
      <w:r w:rsidR="00B33D5D">
        <w:rPr>
          <w:rFonts w:ascii="Arial" w:eastAsia="Arial" w:hAnsi="Arial" w:cs="Arial"/>
        </w:rPr>
        <w:t>2023</w:t>
      </w:r>
      <w:r w:rsidR="00B33D5D" w:rsidRPr="00310523">
        <w:rPr>
          <w:rFonts w:ascii="Arial" w:eastAsia="Arial" w:hAnsi="Arial" w:cs="Arial"/>
        </w:rPr>
        <w:t xml:space="preserve"> </w:t>
      </w:r>
      <w:r w:rsidRPr="00310523">
        <w:rPr>
          <w:rFonts w:ascii="Arial" w:eastAsia="Arial" w:hAnsi="Arial" w:cs="Arial"/>
        </w:rPr>
        <w:t xml:space="preserve">version </w:t>
      </w:r>
      <w:r w:rsidR="00B33D5D">
        <w:rPr>
          <w:rFonts w:ascii="Arial" w:eastAsia="Arial" w:hAnsi="Arial" w:cs="Arial"/>
        </w:rPr>
        <w:t xml:space="preserve">of the Tsunami Glossary </w:t>
      </w:r>
      <w:r w:rsidRPr="00310523">
        <w:rPr>
          <w:rFonts w:ascii="Arial" w:eastAsia="Arial" w:hAnsi="Arial" w:cs="Arial"/>
        </w:rPr>
        <w:t xml:space="preserve">will contain updates to tsunami maps and tables, </w:t>
      </w:r>
      <w:r w:rsidR="00B33D5D">
        <w:rPr>
          <w:rFonts w:ascii="Arial" w:eastAsia="Arial" w:hAnsi="Arial" w:cs="Arial"/>
        </w:rPr>
        <w:t xml:space="preserve">information on </w:t>
      </w:r>
      <w:r w:rsidRPr="00310523">
        <w:rPr>
          <w:rFonts w:ascii="Arial" w:eastAsia="Arial" w:hAnsi="Arial" w:cs="Arial"/>
        </w:rPr>
        <w:t>meteo-tsunami, tsunami generation theory, and tsunami numerical modeling. New material will be included on lamb waves, the IOC-UNESCO Tsunami Ready Recognition Programme, and tsunamis</w:t>
      </w:r>
      <w:r w:rsidR="00B33D5D">
        <w:rPr>
          <w:rFonts w:ascii="Arial" w:eastAsia="Arial" w:hAnsi="Arial" w:cs="Arial"/>
        </w:rPr>
        <w:t xml:space="preserve"> generated by volcanoes</w:t>
      </w:r>
      <w:r w:rsidRPr="00310523">
        <w:rPr>
          <w:rFonts w:ascii="Arial" w:eastAsia="Arial" w:hAnsi="Arial" w:cs="Arial"/>
        </w:rPr>
        <w:t>.</w:t>
      </w:r>
    </w:p>
    <w:p w14:paraId="6201CB15" w14:textId="5C7E88AE" w:rsidR="00310523" w:rsidRPr="00310523" w:rsidRDefault="00310523" w:rsidP="00BA0BB8">
      <w:pPr>
        <w:widowControl w:val="0"/>
        <w:spacing w:before="240" w:after="240"/>
        <w:jc w:val="both"/>
        <w:rPr>
          <w:rFonts w:ascii="Arial" w:eastAsia="Arial" w:hAnsi="Arial" w:cs="Arial"/>
        </w:rPr>
      </w:pPr>
      <w:r w:rsidRPr="00310523">
        <w:rPr>
          <w:rFonts w:ascii="Arial" w:eastAsia="Arial" w:hAnsi="Arial" w:cs="Arial"/>
        </w:rPr>
        <w:t>There was a discussion about the definition of meteo-</w:t>
      </w:r>
      <w:r w:rsidR="006A58BA" w:rsidRPr="00310523">
        <w:rPr>
          <w:rFonts w:ascii="Arial" w:eastAsia="Arial" w:hAnsi="Arial" w:cs="Arial"/>
        </w:rPr>
        <w:t>tsunami,</w:t>
      </w:r>
      <w:r w:rsidRPr="00310523">
        <w:rPr>
          <w:rFonts w:ascii="Arial" w:eastAsia="Arial" w:hAnsi="Arial" w:cs="Arial"/>
        </w:rPr>
        <w:t xml:space="preserve"> and it was decided the </w:t>
      </w:r>
      <w:r w:rsidRPr="00BA0BB8">
        <w:rPr>
          <w:rFonts w:ascii="Arial" w:eastAsia="Arial" w:hAnsi="Arial" w:cs="Arial"/>
          <w:i/>
          <w:iCs/>
        </w:rPr>
        <w:t>Ad Hoc</w:t>
      </w:r>
      <w:r w:rsidRPr="00310523">
        <w:rPr>
          <w:rFonts w:ascii="Arial" w:eastAsia="Arial" w:hAnsi="Arial" w:cs="Arial"/>
        </w:rPr>
        <w:t xml:space="preserve"> </w:t>
      </w:r>
      <w:r w:rsidR="00B33D5D">
        <w:rPr>
          <w:rFonts w:ascii="Arial" w:eastAsia="Arial" w:hAnsi="Arial" w:cs="Arial"/>
        </w:rPr>
        <w:t xml:space="preserve">Team </w:t>
      </w:r>
      <w:r w:rsidRPr="00310523">
        <w:rPr>
          <w:rFonts w:ascii="Arial" w:eastAsia="Arial" w:hAnsi="Arial" w:cs="Arial"/>
        </w:rPr>
        <w:t>on Meteo-tsunami</w:t>
      </w:r>
      <w:r w:rsidR="00B33D5D">
        <w:rPr>
          <w:rFonts w:ascii="Arial" w:eastAsia="Arial" w:hAnsi="Arial" w:cs="Arial"/>
        </w:rPr>
        <w:t>s</w:t>
      </w:r>
      <w:r w:rsidRPr="00310523">
        <w:rPr>
          <w:rFonts w:ascii="Arial" w:eastAsia="Arial" w:hAnsi="Arial" w:cs="Arial"/>
        </w:rPr>
        <w:t xml:space="preserve"> will provide this for the glossary.</w:t>
      </w:r>
    </w:p>
    <w:p w14:paraId="79D8BDF1" w14:textId="7D4E6681" w:rsidR="00310523" w:rsidRPr="00310523" w:rsidRDefault="00310523" w:rsidP="00BA0BB8">
      <w:pPr>
        <w:widowControl w:val="0"/>
        <w:spacing w:before="240" w:after="240"/>
        <w:jc w:val="both"/>
        <w:rPr>
          <w:rFonts w:ascii="Arial" w:eastAsia="Arial" w:hAnsi="Arial" w:cs="Arial"/>
        </w:rPr>
      </w:pPr>
      <w:r w:rsidRPr="00310523">
        <w:rPr>
          <w:rFonts w:ascii="Arial" w:eastAsia="Arial" w:hAnsi="Arial" w:cs="Arial"/>
        </w:rPr>
        <w:t xml:space="preserve">Dr </w:t>
      </w:r>
      <w:r w:rsidR="00B33D5D">
        <w:rPr>
          <w:rFonts w:ascii="Arial" w:eastAsia="Arial" w:hAnsi="Arial" w:cs="Arial"/>
        </w:rPr>
        <w:t xml:space="preserve">Elizabeth </w:t>
      </w:r>
      <w:r w:rsidRPr="00310523">
        <w:rPr>
          <w:rFonts w:ascii="Arial" w:eastAsia="Arial" w:hAnsi="Arial" w:cs="Arial"/>
        </w:rPr>
        <w:t xml:space="preserve">Vanacore raised </w:t>
      </w:r>
      <w:r w:rsidR="00B33D5D">
        <w:rPr>
          <w:rFonts w:ascii="Arial" w:eastAsia="Arial" w:hAnsi="Arial" w:cs="Arial"/>
        </w:rPr>
        <w:t xml:space="preserve">the issue </w:t>
      </w:r>
      <w:r w:rsidRPr="00310523">
        <w:rPr>
          <w:rFonts w:ascii="Arial" w:eastAsia="Arial" w:hAnsi="Arial" w:cs="Arial"/>
        </w:rPr>
        <w:t xml:space="preserve">that the definition of arrival time is currently </w:t>
      </w:r>
      <w:r w:rsidR="00B33D5D">
        <w:rPr>
          <w:rFonts w:ascii="Arial" w:eastAsia="Arial" w:hAnsi="Arial" w:cs="Arial"/>
        </w:rPr>
        <w:t>the arrival of the</w:t>
      </w:r>
      <w:r w:rsidRPr="00310523">
        <w:rPr>
          <w:rFonts w:ascii="Arial" w:eastAsia="Arial" w:hAnsi="Arial" w:cs="Arial"/>
        </w:rPr>
        <w:t xml:space="preserve"> maximum </w:t>
      </w:r>
      <w:r w:rsidR="002A5818">
        <w:rPr>
          <w:rFonts w:ascii="Arial" w:eastAsia="Arial" w:hAnsi="Arial" w:cs="Arial"/>
        </w:rPr>
        <w:t xml:space="preserve">tsunami wave amplitude </w:t>
      </w:r>
      <w:r w:rsidRPr="00310523">
        <w:rPr>
          <w:rFonts w:ascii="Arial" w:eastAsia="Arial" w:hAnsi="Arial" w:cs="Arial"/>
        </w:rPr>
        <w:t>and suggested it be revised to be the time of the first maximum or minimum</w:t>
      </w:r>
      <w:r w:rsidR="00B33D5D">
        <w:rPr>
          <w:rFonts w:ascii="Arial" w:eastAsia="Arial" w:hAnsi="Arial" w:cs="Arial"/>
        </w:rPr>
        <w:t xml:space="preserve"> </w:t>
      </w:r>
      <w:r w:rsidR="002A5818">
        <w:rPr>
          <w:rFonts w:ascii="Arial" w:eastAsia="Arial" w:hAnsi="Arial" w:cs="Arial"/>
        </w:rPr>
        <w:t>tsunami wave amplitude</w:t>
      </w:r>
      <w:r w:rsidRPr="00310523">
        <w:rPr>
          <w:rFonts w:ascii="Arial" w:eastAsia="Arial" w:hAnsi="Arial" w:cs="Arial"/>
        </w:rPr>
        <w:t>. It was decided to adopt the definition given in the Tsunami Watch Operations Global Service Definition Document (IOC TS 130, 2016).</w:t>
      </w:r>
    </w:p>
    <w:p w14:paraId="0AFBBFA3" w14:textId="43BF6743" w:rsidR="00310523" w:rsidRPr="00310523" w:rsidRDefault="00310523" w:rsidP="00BA0BB8">
      <w:pPr>
        <w:widowControl w:val="0"/>
        <w:spacing w:before="240" w:after="240"/>
        <w:jc w:val="both"/>
        <w:rPr>
          <w:rFonts w:ascii="Arial" w:eastAsia="Arial" w:hAnsi="Arial" w:cs="Arial"/>
        </w:rPr>
      </w:pPr>
      <w:r w:rsidRPr="00310523">
        <w:rPr>
          <w:rFonts w:ascii="Arial" w:eastAsia="Arial" w:hAnsi="Arial" w:cs="Arial"/>
        </w:rPr>
        <w:t xml:space="preserve">Dr </w:t>
      </w:r>
      <w:r w:rsidR="002A5818">
        <w:rPr>
          <w:rFonts w:ascii="Arial" w:eastAsia="Arial" w:hAnsi="Arial" w:cs="Arial"/>
        </w:rPr>
        <w:t xml:space="preserve">Mohhamad </w:t>
      </w:r>
      <w:r w:rsidRPr="00310523">
        <w:rPr>
          <w:rFonts w:ascii="Arial" w:eastAsia="Arial" w:hAnsi="Arial" w:cs="Arial"/>
        </w:rPr>
        <w:t xml:space="preserve">Mokhtari asked if tsunami sources such as splay-faulting and landslides could be defined within the glossary. He also mentioned that translation of the glossary into the local language will be important for implementation of the IOC-UNESCO </w:t>
      </w:r>
      <w:r w:rsidR="000C3237">
        <w:rPr>
          <w:rFonts w:ascii="Arial" w:eastAsia="Arial" w:hAnsi="Arial" w:cs="Arial"/>
        </w:rPr>
        <w:t>TRRP</w:t>
      </w:r>
      <w:r w:rsidRPr="00310523">
        <w:rPr>
          <w:rFonts w:ascii="Arial" w:eastAsia="Arial" w:hAnsi="Arial" w:cs="Arial"/>
        </w:rPr>
        <w:t>.</w:t>
      </w:r>
    </w:p>
    <w:p w14:paraId="76F39811" w14:textId="2B6FC269" w:rsidR="00310523" w:rsidRPr="00310523" w:rsidRDefault="00310523" w:rsidP="00BA0BB8">
      <w:pPr>
        <w:widowControl w:val="0"/>
        <w:spacing w:before="240" w:after="240"/>
        <w:jc w:val="both"/>
        <w:rPr>
          <w:rFonts w:ascii="Arial" w:eastAsia="Arial" w:hAnsi="Arial" w:cs="Arial"/>
        </w:rPr>
      </w:pPr>
      <w:r w:rsidRPr="00310523">
        <w:rPr>
          <w:rFonts w:ascii="Arial" w:eastAsia="Arial" w:hAnsi="Arial" w:cs="Arial"/>
        </w:rPr>
        <w:t xml:space="preserve">Dr </w:t>
      </w:r>
      <w:r w:rsidR="002A5818">
        <w:rPr>
          <w:rFonts w:ascii="Arial" w:eastAsia="Arial" w:hAnsi="Arial" w:cs="Arial"/>
        </w:rPr>
        <w:t xml:space="preserve">Bill </w:t>
      </w:r>
      <w:r w:rsidRPr="00310523">
        <w:rPr>
          <w:rFonts w:ascii="Arial" w:eastAsia="Arial" w:hAnsi="Arial" w:cs="Arial"/>
        </w:rPr>
        <w:t xml:space="preserve">Fry suggested the addition of another term to define the time that the tsunami reaches a threshold value. Mr </w:t>
      </w:r>
      <w:r w:rsidR="002A5818">
        <w:rPr>
          <w:rFonts w:ascii="Arial" w:eastAsia="Arial" w:hAnsi="Arial" w:cs="Arial"/>
        </w:rPr>
        <w:t xml:space="preserve">Bernardo </w:t>
      </w:r>
      <w:r w:rsidRPr="00310523">
        <w:rPr>
          <w:rFonts w:ascii="Arial" w:eastAsia="Arial" w:hAnsi="Arial" w:cs="Arial"/>
        </w:rPr>
        <w:t xml:space="preserve">Aliaga replied that the update could be included in a future addition. </w:t>
      </w:r>
    </w:p>
    <w:p w14:paraId="7A1DCBCB" w14:textId="77777777" w:rsidR="00310523" w:rsidRPr="00310523" w:rsidRDefault="00310523" w:rsidP="00D708A3">
      <w:pPr>
        <w:widowControl w:val="0"/>
        <w:spacing w:before="240"/>
        <w:jc w:val="both"/>
        <w:rPr>
          <w:rFonts w:ascii="Arial" w:eastAsia="Arial" w:hAnsi="Arial" w:cs="Arial"/>
        </w:rPr>
      </w:pPr>
      <w:r w:rsidRPr="00310523">
        <w:rPr>
          <w:rFonts w:ascii="Arial" w:eastAsia="Arial" w:hAnsi="Arial" w:cs="Arial"/>
          <w:b/>
          <w:color w:val="0070C0"/>
        </w:rPr>
        <w:t>Recommendations to TOWS-WG</w:t>
      </w:r>
    </w:p>
    <w:p w14:paraId="64202241" w14:textId="484A682D" w:rsidR="00310523" w:rsidRPr="00310523" w:rsidRDefault="002A5818" w:rsidP="00D708A3">
      <w:pPr>
        <w:jc w:val="both"/>
        <w:rPr>
          <w:rFonts w:ascii="Arial" w:eastAsia="Arial" w:hAnsi="Arial" w:cs="Arial"/>
        </w:rPr>
      </w:pPr>
      <w:r>
        <w:rPr>
          <w:rFonts w:ascii="Arial" w:eastAsia="Arial" w:hAnsi="Arial" w:cs="Arial"/>
          <w:b/>
        </w:rPr>
        <w:t xml:space="preserve">Express appreciation </w:t>
      </w:r>
      <w:r w:rsidRPr="00BA0BB8">
        <w:rPr>
          <w:rFonts w:ascii="Arial" w:eastAsia="Arial" w:hAnsi="Arial" w:cs="Arial"/>
          <w:bCs/>
        </w:rPr>
        <w:t>to</w:t>
      </w:r>
      <w:r w:rsidRPr="00310523">
        <w:rPr>
          <w:rFonts w:ascii="Arial" w:eastAsia="Arial" w:hAnsi="Arial" w:cs="Arial"/>
        </w:rPr>
        <w:t xml:space="preserve"> </w:t>
      </w:r>
      <w:r w:rsidR="00310523" w:rsidRPr="00310523">
        <w:rPr>
          <w:rFonts w:ascii="Arial" w:eastAsia="Arial" w:hAnsi="Arial" w:cs="Arial"/>
        </w:rPr>
        <w:t>the IUGG</w:t>
      </w:r>
      <w:r>
        <w:rPr>
          <w:rFonts w:ascii="Arial" w:eastAsia="Arial" w:hAnsi="Arial" w:cs="Arial"/>
        </w:rPr>
        <w:t>-</w:t>
      </w:r>
      <w:r w:rsidR="00310523" w:rsidRPr="00310523">
        <w:rPr>
          <w:rFonts w:ascii="Arial" w:eastAsia="Arial" w:hAnsi="Arial" w:cs="Arial"/>
        </w:rPr>
        <w:t xml:space="preserve">JTC Terminology Working Group and ITIC for leading the effort to review the Tsunami Glossary 2019.  </w:t>
      </w:r>
    </w:p>
    <w:p w14:paraId="3FCF0D07" w14:textId="698B7371" w:rsidR="00310523" w:rsidRPr="00310523" w:rsidRDefault="00310523" w:rsidP="00D708A3">
      <w:pPr>
        <w:jc w:val="both"/>
        <w:rPr>
          <w:rFonts w:ascii="Arial" w:eastAsia="Arial" w:hAnsi="Arial" w:cs="Arial"/>
        </w:rPr>
      </w:pPr>
      <w:r w:rsidRPr="00310523">
        <w:rPr>
          <w:rFonts w:ascii="Arial" w:eastAsia="Arial" w:hAnsi="Arial" w:cs="Arial"/>
          <w:b/>
        </w:rPr>
        <w:t>Approve</w:t>
      </w:r>
      <w:r w:rsidR="002A5818">
        <w:rPr>
          <w:rFonts w:ascii="Arial" w:eastAsia="Arial" w:hAnsi="Arial" w:cs="Arial"/>
          <w:b/>
        </w:rPr>
        <w:t>s</w:t>
      </w:r>
      <w:r w:rsidRPr="00310523">
        <w:rPr>
          <w:rFonts w:ascii="Arial" w:eastAsia="Arial" w:hAnsi="Arial" w:cs="Arial"/>
        </w:rPr>
        <w:t xml:space="preserve"> the glossary </w:t>
      </w:r>
      <w:r w:rsidR="00D70DE2" w:rsidRPr="00310523">
        <w:rPr>
          <w:rFonts w:ascii="Arial" w:eastAsia="Arial" w:hAnsi="Arial" w:cs="Arial"/>
        </w:rPr>
        <w:t>updates and</w:t>
      </w:r>
      <w:r w:rsidRPr="00310523">
        <w:rPr>
          <w:rFonts w:ascii="Arial" w:eastAsia="Arial" w:hAnsi="Arial" w:cs="Arial"/>
        </w:rPr>
        <w:t xml:space="preserve"> requested the IOC to implement the updates to create the Tsunami Glossary 2023, with support from ITIC.</w:t>
      </w:r>
    </w:p>
    <w:p w14:paraId="05339139" w14:textId="203820A7" w:rsidR="00310523" w:rsidRPr="00310523" w:rsidRDefault="00310523" w:rsidP="00D708A3">
      <w:pPr>
        <w:jc w:val="both"/>
        <w:rPr>
          <w:rFonts w:ascii="Arial" w:eastAsia="Arial" w:hAnsi="Arial" w:cs="Arial"/>
        </w:rPr>
      </w:pPr>
      <w:r w:rsidRPr="00310523">
        <w:rPr>
          <w:rFonts w:ascii="Arial" w:eastAsia="Arial" w:hAnsi="Arial" w:cs="Arial"/>
          <w:b/>
        </w:rPr>
        <w:t>Request</w:t>
      </w:r>
      <w:r w:rsidR="002A5818">
        <w:rPr>
          <w:rFonts w:ascii="Arial" w:eastAsia="Arial" w:hAnsi="Arial" w:cs="Arial"/>
          <w:b/>
        </w:rPr>
        <w:t>s</w:t>
      </w:r>
      <w:r w:rsidRPr="00310523">
        <w:rPr>
          <w:rFonts w:ascii="Arial" w:eastAsia="Arial" w:hAnsi="Arial" w:cs="Arial"/>
        </w:rPr>
        <w:t xml:space="preserve"> the IUGG JTC Terminology Working Group and ITIC to undertake a review to advise the next meeting of the TOWS Inter-agency </w:t>
      </w:r>
      <w:r w:rsidR="002A5818">
        <w:rPr>
          <w:rFonts w:ascii="Arial" w:eastAsia="Arial" w:hAnsi="Arial" w:cs="Arial"/>
        </w:rPr>
        <w:t>T</w:t>
      </w:r>
      <w:r w:rsidRPr="00310523">
        <w:rPr>
          <w:rFonts w:ascii="Arial" w:eastAsia="Arial" w:hAnsi="Arial" w:cs="Arial"/>
        </w:rPr>
        <w:t>ask Teams on whether the 2023 Tsunami Glossary is sufficient to meet the needs of the scientific community, tsunami stakeholders, and other practitioners, or if separate target audience specific versions are required.</w:t>
      </w:r>
    </w:p>
    <w:p w14:paraId="3015DDC5" w14:textId="77777777" w:rsidR="00D708A3" w:rsidRDefault="00D708A3" w:rsidP="00D708A3">
      <w:pPr>
        <w:rPr>
          <w:rFonts w:ascii="Arial" w:eastAsia="Arial" w:hAnsi="Arial" w:cs="Arial"/>
        </w:rPr>
        <w:sectPr w:rsidR="00D708A3" w:rsidSect="00CF4FBF">
          <w:headerReference w:type="default" r:id="rId13"/>
          <w:footerReference w:type="default" r:id="rId14"/>
          <w:pgSz w:w="11906" w:h="16838"/>
          <w:pgMar w:top="1440" w:right="1440" w:bottom="1440" w:left="1440" w:header="708" w:footer="708" w:gutter="0"/>
          <w:pgNumType w:start="1"/>
          <w:cols w:space="720"/>
        </w:sectPr>
      </w:pPr>
    </w:p>
    <w:p w14:paraId="0E0511FC" w14:textId="28763BB7" w:rsidR="00D708A3" w:rsidRDefault="00D708A3" w:rsidP="00CF4FBF">
      <w:pPr>
        <w:spacing w:after="0"/>
        <w:rPr>
          <w:rFonts w:ascii="Arial" w:eastAsia="Arial" w:hAnsi="Arial" w:cs="Arial"/>
          <w:b/>
        </w:rPr>
      </w:pPr>
      <w:r w:rsidRPr="00CF4FBF">
        <w:rPr>
          <w:rFonts w:ascii="Arial" w:eastAsia="Arial" w:hAnsi="Arial" w:cs="Arial"/>
          <w:b/>
        </w:rPr>
        <w:lastRenderedPageBreak/>
        <w:t>TASK TEAM ON TSUNAMI WATCH OPERATIONS (TT TWO) SEPARATE SESSION #</w:t>
      </w:r>
      <w:r>
        <w:rPr>
          <w:rFonts w:ascii="Arial" w:eastAsia="Arial" w:hAnsi="Arial" w:cs="Arial"/>
          <w:b/>
        </w:rPr>
        <w:t>2</w:t>
      </w:r>
    </w:p>
    <w:p w14:paraId="45EF5636" w14:textId="24AE73FF" w:rsidR="00D708A3" w:rsidRPr="00CF4FBF" w:rsidRDefault="00D708A3" w:rsidP="00CF4FBF">
      <w:pPr>
        <w:rPr>
          <w:rFonts w:ascii="Arial" w:eastAsia="Arial" w:hAnsi="Arial" w:cs="Arial"/>
          <w:bCs/>
        </w:rPr>
      </w:pPr>
      <w:r w:rsidRPr="00CF4FBF">
        <w:rPr>
          <w:rFonts w:ascii="Arial" w:eastAsia="Arial" w:hAnsi="Arial" w:cs="Arial"/>
          <w:bCs/>
        </w:rPr>
        <w:t xml:space="preserve">(Chaired by </w:t>
      </w:r>
      <w:r w:rsidR="00803310">
        <w:rPr>
          <w:rFonts w:ascii="Arial" w:eastAsia="Arial" w:hAnsi="Arial" w:cs="Arial"/>
          <w:bCs/>
        </w:rPr>
        <w:t>Mr Yuji</w:t>
      </w:r>
      <w:r w:rsidRPr="00CF4FBF">
        <w:rPr>
          <w:rFonts w:ascii="Arial" w:eastAsia="Arial" w:hAnsi="Arial" w:cs="Arial"/>
          <w:bCs/>
        </w:rPr>
        <w:t xml:space="preserve"> Nishimae) </w:t>
      </w:r>
    </w:p>
    <w:p w14:paraId="38442666" w14:textId="70AD3348" w:rsidR="00D708A3" w:rsidRDefault="00D708A3" w:rsidP="00D708A3">
      <w:pPr>
        <w:pStyle w:val="ListParagraph"/>
        <w:numPr>
          <w:ilvl w:val="0"/>
          <w:numId w:val="47"/>
        </w:numPr>
        <w:rPr>
          <w:rFonts w:ascii="Arial" w:eastAsia="Arial" w:hAnsi="Arial" w:cs="Arial"/>
          <w:b/>
        </w:rPr>
      </w:pPr>
      <w:r w:rsidRPr="002A2EE8">
        <w:rPr>
          <w:rFonts w:asciiTheme="minorBidi" w:eastAsia="Times New Roman" w:hAnsiTheme="minorBidi" w:cstheme="minorBidi"/>
          <w:b/>
          <w:sz w:val="20"/>
          <w:szCs w:val="20"/>
          <w:lang w:eastAsia="en-US"/>
        </w:rPr>
        <w:t>DISCUSSION ON SOPS FOR TSUNAMIS GENERATED</w:t>
      </w:r>
      <w:r w:rsidRPr="002A2EE8">
        <w:rPr>
          <w:rFonts w:asciiTheme="minorBidi" w:eastAsia="Times New Roman" w:hAnsiTheme="minorBidi" w:cstheme="minorBidi"/>
          <w:b/>
          <w:spacing w:val="-7"/>
          <w:sz w:val="20"/>
          <w:szCs w:val="20"/>
          <w:lang w:eastAsia="en-US"/>
        </w:rPr>
        <w:t xml:space="preserve"> </w:t>
      </w:r>
      <w:r w:rsidRPr="002A2EE8">
        <w:rPr>
          <w:rFonts w:asciiTheme="minorBidi" w:eastAsia="Times New Roman" w:hAnsiTheme="minorBidi" w:cstheme="minorBidi"/>
          <w:b/>
          <w:sz w:val="20"/>
          <w:szCs w:val="20"/>
          <w:lang w:eastAsia="en-US"/>
        </w:rPr>
        <w:t>BY</w:t>
      </w:r>
      <w:r w:rsidRPr="002A2EE8">
        <w:rPr>
          <w:rFonts w:asciiTheme="minorBidi" w:eastAsia="Times New Roman" w:hAnsiTheme="minorBidi" w:cstheme="minorBidi"/>
          <w:b/>
          <w:spacing w:val="-13"/>
          <w:sz w:val="20"/>
          <w:szCs w:val="20"/>
          <w:lang w:eastAsia="en-US"/>
        </w:rPr>
        <w:t xml:space="preserve"> </w:t>
      </w:r>
      <w:r w:rsidRPr="002A2EE8">
        <w:rPr>
          <w:rFonts w:asciiTheme="minorBidi" w:eastAsia="Times New Roman" w:hAnsiTheme="minorBidi" w:cstheme="minorBidi"/>
          <w:b/>
          <w:sz w:val="20"/>
          <w:szCs w:val="20"/>
          <w:lang w:eastAsia="en-US"/>
        </w:rPr>
        <w:t>VOLCANOES</w:t>
      </w:r>
      <w:r w:rsidRPr="002A2EE8">
        <w:rPr>
          <w:rFonts w:asciiTheme="minorBidi" w:eastAsia="Times New Roman" w:hAnsiTheme="minorBidi" w:cstheme="minorBidi"/>
          <w:b/>
          <w:spacing w:val="-12"/>
          <w:sz w:val="20"/>
          <w:szCs w:val="20"/>
          <w:lang w:eastAsia="en-US"/>
        </w:rPr>
        <w:t xml:space="preserve"> </w:t>
      </w:r>
      <w:r w:rsidRPr="002A2EE8">
        <w:rPr>
          <w:rFonts w:asciiTheme="minorBidi" w:eastAsia="Times New Roman" w:hAnsiTheme="minorBidi" w:cstheme="minorBidi"/>
          <w:b/>
          <w:sz w:val="20"/>
          <w:szCs w:val="20"/>
          <w:lang w:eastAsia="en-US"/>
        </w:rPr>
        <w:t>AND</w:t>
      </w:r>
      <w:r w:rsidRPr="002A2EE8">
        <w:rPr>
          <w:rFonts w:asciiTheme="minorBidi" w:eastAsia="Times New Roman" w:hAnsiTheme="minorBidi" w:cstheme="minorBidi"/>
          <w:b/>
          <w:spacing w:val="-7"/>
          <w:sz w:val="20"/>
          <w:szCs w:val="20"/>
          <w:lang w:eastAsia="en-US"/>
        </w:rPr>
        <w:t xml:space="preserve"> </w:t>
      </w:r>
      <w:r w:rsidRPr="002A2EE8">
        <w:rPr>
          <w:rFonts w:asciiTheme="minorBidi" w:eastAsia="Times New Roman" w:hAnsiTheme="minorBidi" w:cstheme="minorBidi"/>
          <w:b/>
          <w:sz w:val="20"/>
          <w:szCs w:val="20"/>
          <w:lang w:eastAsia="en-US"/>
        </w:rPr>
        <w:t xml:space="preserve">METEO- </w:t>
      </w:r>
      <w:r w:rsidRPr="002A2EE8">
        <w:rPr>
          <w:rFonts w:asciiTheme="minorBidi" w:eastAsia="Times New Roman" w:hAnsiTheme="minorBidi" w:cstheme="minorBidi"/>
          <w:b/>
          <w:spacing w:val="-2"/>
          <w:sz w:val="20"/>
          <w:szCs w:val="20"/>
          <w:lang w:eastAsia="en-US"/>
        </w:rPr>
        <w:t>TSUNAMIS</w:t>
      </w:r>
      <w:r w:rsidRPr="00790BA9">
        <w:rPr>
          <w:rFonts w:ascii="Arial" w:eastAsia="Arial" w:hAnsi="Arial" w:cs="Arial"/>
          <w:b/>
        </w:rPr>
        <w:t xml:space="preserve"> </w:t>
      </w:r>
    </w:p>
    <w:p w14:paraId="1D4ACDB5" w14:textId="04CDCCEE" w:rsidR="00D708A3" w:rsidRPr="00CF4FBF" w:rsidRDefault="00D708A3" w:rsidP="00CF4FBF">
      <w:pPr>
        <w:pStyle w:val="ListParagraph"/>
        <w:spacing w:after="240"/>
        <w:ind w:left="0"/>
        <w:contextualSpacing w:val="0"/>
        <w:jc w:val="both"/>
        <w:rPr>
          <w:rFonts w:asciiTheme="minorBidi" w:hAnsiTheme="minorBidi" w:cstheme="minorBidi"/>
        </w:rPr>
      </w:pPr>
      <w:r w:rsidRPr="00CF4FBF">
        <w:rPr>
          <w:rFonts w:asciiTheme="minorBidi" w:hAnsiTheme="minorBidi" w:cstheme="minorBidi"/>
        </w:rPr>
        <w:t xml:space="preserve">Mr Mike Angove facilitated the discussion on </w:t>
      </w:r>
      <w:r w:rsidR="00CF4FBF">
        <w:rPr>
          <w:rFonts w:asciiTheme="minorBidi" w:hAnsiTheme="minorBidi" w:cstheme="minorBidi"/>
        </w:rPr>
        <w:t>S</w:t>
      </w:r>
      <w:r w:rsidRPr="00CF4FBF">
        <w:rPr>
          <w:rFonts w:asciiTheme="minorBidi" w:hAnsiTheme="minorBidi" w:cstheme="minorBidi"/>
        </w:rPr>
        <w:t xml:space="preserve">tandard </w:t>
      </w:r>
      <w:r w:rsidR="00CF4FBF">
        <w:rPr>
          <w:rFonts w:asciiTheme="minorBidi" w:hAnsiTheme="minorBidi" w:cstheme="minorBidi"/>
        </w:rPr>
        <w:t>O</w:t>
      </w:r>
      <w:r w:rsidRPr="00CF4FBF">
        <w:rPr>
          <w:rFonts w:asciiTheme="minorBidi" w:hAnsiTheme="minorBidi" w:cstheme="minorBidi"/>
        </w:rPr>
        <w:t xml:space="preserve">perating </w:t>
      </w:r>
      <w:r w:rsidR="00CF4FBF">
        <w:rPr>
          <w:rFonts w:asciiTheme="minorBidi" w:hAnsiTheme="minorBidi" w:cstheme="minorBidi"/>
        </w:rPr>
        <w:t>P</w:t>
      </w:r>
      <w:r w:rsidRPr="00CF4FBF">
        <w:rPr>
          <w:rFonts w:asciiTheme="minorBidi" w:hAnsiTheme="minorBidi" w:cstheme="minorBidi"/>
        </w:rPr>
        <w:t>rocedures</w:t>
      </w:r>
      <w:r w:rsidR="00AA1E55">
        <w:rPr>
          <w:rFonts w:asciiTheme="minorBidi" w:hAnsiTheme="minorBidi" w:cstheme="minorBidi"/>
        </w:rPr>
        <w:t xml:space="preserve"> (SOPs)</w:t>
      </w:r>
      <w:r w:rsidRPr="00CF4FBF">
        <w:rPr>
          <w:rFonts w:asciiTheme="minorBidi" w:hAnsiTheme="minorBidi" w:cstheme="minorBidi"/>
        </w:rPr>
        <w:t xml:space="preserve"> for tsunami generated by volcanoes and meteo-tsunami. He drew reference to a chart that </w:t>
      </w:r>
      <w:r w:rsidR="00AA1E55">
        <w:rPr>
          <w:rFonts w:asciiTheme="minorBidi" w:hAnsiTheme="minorBidi" w:cstheme="minorBidi"/>
        </w:rPr>
        <w:t>has been</w:t>
      </w:r>
      <w:r w:rsidR="00AA1E55" w:rsidRPr="00CF4FBF">
        <w:rPr>
          <w:rFonts w:asciiTheme="minorBidi" w:hAnsiTheme="minorBidi" w:cstheme="minorBidi"/>
        </w:rPr>
        <w:t xml:space="preserve"> </w:t>
      </w:r>
      <w:r w:rsidRPr="00CF4FBF">
        <w:rPr>
          <w:rFonts w:asciiTheme="minorBidi" w:hAnsiTheme="minorBidi" w:cstheme="minorBidi"/>
        </w:rPr>
        <w:t xml:space="preserve">compiled on the tsunami lifecycle stages (see below). </w:t>
      </w:r>
    </w:p>
    <w:p w14:paraId="59C24A21" w14:textId="77777777" w:rsidR="00D708A3" w:rsidRDefault="00D708A3" w:rsidP="00CF4FBF">
      <w:pPr>
        <w:pStyle w:val="ListParagraph"/>
        <w:spacing w:after="0"/>
        <w:ind w:left="0"/>
        <w:contextualSpacing w:val="0"/>
        <w:jc w:val="center"/>
      </w:pPr>
      <w:r>
        <w:rPr>
          <w:noProof/>
        </w:rPr>
        <w:drawing>
          <wp:inline distT="0" distB="0" distL="0" distR="0" wp14:anchorId="3832B639" wp14:editId="0C857284">
            <wp:extent cx="5972810" cy="244348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2810" cy="2443480"/>
                    </a:xfrm>
                    <a:prstGeom prst="rect">
                      <a:avLst/>
                    </a:prstGeom>
                  </pic:spPr>
                </pic:pic>
              </a:graphicData>
            </a:graphic>
          </wp:inline>
        </w:drawing>
      </w:r>
    </w:p>
    <w:p w14:paraId="0DA2C8BB" w14:textId="77777777" w:rsidR="00D708A3" w:rsidRDefault="00D708A3" w:rsidP="00CF4FBF">
      <w:pPr>
        <w:pStyle w:val="ListParagraph"/>
        <w:spacing w:after="240"/>
        <w:ind w:left="0" w:firstLine="720"/>
        <w:contextualSpacing w:val="0"/>
      </w:pPr>
      <w:r w:rsidRPr="00AA1E55">
        <w:rPr>
          <w:rFonts w:ascii="Arial" w:hAnsi="Arial" w:cs="Arial"/>
          <w:b/>
          <w:bCs/>
        </w:rPr>
        <w:t>Table 1:</w:t>
      </w:r>
      <w:r w:rsidRPr="00AA1E55">
        <w:rPr>
          <w:rFonts w:ascii="Arial" w:hAnsi="Arial" w:cs="Arial"/>
        </w:rPr>
        <w:t xml:space="preserve"> Tsunami lifecycle for seismic events</w:t>
      </w:r>
      <w:r>
        <w:t>.</w:t>
      </w:r>
    </w:p>
    <w:p w14:paraId="38FB6143" w14:textId="1251A2E8" w:rsidR="00D708A3" w:rsidRPr="00CF4FBF" w:rsidRDefault="00D708A3" w:rsidP="00CF4FBF">
      <w:pPr>
        <w:pStyle w:val="ListParagraph"/>
        <w:spacing w:after="240"/>
        <w:ind w:left="0"/>
        <w:contextualSpacing w:val="0"/>
        <w:jc w:val="both"/>
        <w:rPr>
          <w:rFonts w:ascii="Arial" w:hAnsi="Arial" w:cs="Arial"/>
        </w:rPr>
      </w:pPr>
      <w:r w:rsidRPr="00CF4FBF">
        <w:rPr>
          <w:rFonts w:ascii="Arial" w:hAnsi="Arial" w:cs="Arial"/>
        </w:rPr>
        <w:t>This include</w:t>
      </w:r>
      <w:r w:rsidR="00AA1E55">
        <w:rPr>
          <w:rFonts w:ascii="Arial" w:hAnsi="Arial" w:cs="Arial"/>
        </w:rPr>
        <w:t>s</w:t>
      </w:r>
      <w:r w:rsidRPr="00CF4FBF">
        <w:rPr>
          <w:rFonts w:ascii="Arial" w:hAnsi="Arial" w:cs="Arial"/>
        </w:rPr>
        <w:t xml:space="preserve"> </w:t>
      </w:r>
      <w:r w:rsidR="00AA1E55">
        <w:rPr>
          <w:rFonts w:ascii="Arial" w:hAnsi="Arial" w:cs="Arial"/>
        </w:rPr>
        <w:t xml:space="preserve">thresholds for </w:t>
      </w:r>
      <w:r w:rsidRPr="00CF4FBF">
        <w:rPr>
          <w:rFonts w:ascii="Arial" w:hAnsi="Arial" w:cs="Arial"/>
        </w:rPr>
        <w:t xml:space="preserve">the initial indicators (earthquake parameters), tsunami (detection) confirmation, tsunami characterization and forecast, tsunami validation, and tsunami cancellation. Mr </w:t>
      </w:r>
      <w:r w:rsidR="00AA1E55">
        <w:rPr>
          <w:rFonts w:ascii="Arial" w:hAnsi="Arial" w:cs="Arial"/>
        </w:rPr>
        <w:t xml:space="preserve">Mike </w:t>
      </w:r>
      <w:r w:rsidRPr="00CF4FBF">
        <w:rPr>
          <w:rFonts w:ascii="Arial" w:hAnsi="Arial" w:cs="Arial"/>
        </w:rPr>
        <w:t xml:space="preserve">Angove </w:t>
      </w:r>
      <w:r w:rsidR="00AA1E55">
        <w:rPr>
          <w:rFonts w:ascii="Arial" w:hAnsi="Arial" w:cs="Arial"/>
        </w:rPr>
        <w:t>further noted</w:t>
      </w:r>
      <w:r w:rsidR="00AA1E55" w:rsidRPr="00CF4FBF">
        <w:rPr>
          <w:rFonts w:ascii="Arial" w:hAnsi="Arial" w:cs="Arial"/>
        </w:rPr>
        <w:t xml:space="preserve"> </w:t>
      </w:r>
      <w:r w:rsidRPr="00CF4FBF">
        <w:rPr>
          <w:rFonts w:ascii="Arial" w:hAnsi="Arial" w:cs="Arial"/>
        </w:rPr>
        <w:t xml:space="preserve">that instrument deployment must be balanced against cost and need. Dr </w:t>
      </w:r>
      <w:r w:rsidR="00AA1E55">
        <w:rPr>
          <w:rFonts w:ascii="Arial" w:hAnsi="Arial" w:cs="Arial"/>
        </w:rPr>
        <w:t xml:space="preserve">Bill </w:t>
      </w:r>
      <w:r w:rsidRPr="00CF4FBF">
        <w:rPr>
          <w:rFonts w:ascii="Arial" w:hAnsi="Arial" w:cs="Arial"/>
        </w:rPr>
        <w:t xml:space="preserve">Fry commented that to provide greater impact, the table could </w:t>
      </w:r>
      <w:r w:rsidR="00AA1E55">
        <w:rPr>
          <w:rFonts w:ascii="Arial" w:hAnsi="Arial" w:cs="Arial"/>
        </w:rPr>
        <w:t xml:space="preserve">also </w:t>
      </w:r>
      <w:r w:rsidRPr="00CF4FBF">
        <w:rPr>
          <w:rFonts w:ascii="Arial" w:hAnsi="Arial" w:cs="Arial"/>
        </w:rPr>
        <w:t xml:space="preserve">be linked to exposure and risk. </w:t>
      </w:r>
    </w:p>
    <w:p w14:paraId="1ECF0B14" w14:textId="60E35893" w:rsidR="00D708A3" w:rsidRPr="00CF4FBF" w:rsidRDefault="00D708A3" w:rsidP="00CF4FBF">
      <w:pPr>
        <w:pStyle w:val="ListParagraph"/>
        <w:spacing w:after="240"/>
        <w:ind w:left="0"/>
        <w:contextualSpacing w:val="0"/>
        <w:jc w:val="both"/>
        <w:rPr>
          <w:rFonts w:ascii="Arial" w:hAnsi="Arial" w:cs="Arial"/>
        </w:rPr>
      </w:pPr>
      <w:r w:rsidRPr="00CF4FBF">
        <w:rPr>
          <w:rFonts w:ascii="Arial" w:hAnsi="Arial" w:cs="Arial"/>
        </w:rPr>
        <w:t xml:space="preserve">Dr </w:t>
      </w:r>
      <w:r w:rsidR="00AA1E55">
        <w:rPr>
          <w:rFonts w:ascii="Arial" w:hAnsi="Arial" w:cs="Arial"/>
        </w:rPr>
        <w:t xml:space="preserve">Elizabeth </w:t>
      </w:r>
      <w:r w:rsidRPr="00CF4FBF">
        <w:rPr>
          <w:rFonts w:ascii="Arial" w:hAnsi="Arial" w:cs="Arial"/>
        </w:rPr>
        <w:t xml:space="preserve">Vanacore emphasized the importance of low probability, high impacts events. She expressed the merit in engaging with network operators as a useful initial step to </w:t>
      </w:r>
      <w:r w:rsidR="00AA1E55">
        <w:rPr>
          <w:rFonts w:ascii="Arial" w:hAnsi="Arial" w:cs="Arial"/>
        </w:rPr>
        <w:t xml:space="preserve">also </w:t>
      </w:r>
      <w:r w:rsidRPr="00CF4FBF">
        <w:rPr>
          <w:rFonts w:ascii="Arial" w:hAnsi="Arial" w:cs="Arial"/>
        </w:rPr>
        <w:t xml:space="preserve">identify the challenges faced in instrument maintenance and deployment. Mr </w:t>
      </w:r>
      <w:r w:rsidR="00AA1E55">
        <w:rPr>
          <w:rFonts w:ascii="Arial" w:hAnsi="Arial" w:cs="Arial"/>
        </w:rPr>
        <w:t xml:space="preserve">Mike </w:t>
      </w:r>
      <w:r w:rsidRPr="00CF4FBF">
        <w:rPr>
          <w:rFonts w:ascii="Arial" w:hAnsi="Arial" w:cs="Arial"/>
        </w:rPr>
        <w:t xml:space="preserve">Angove replied that in the ICG context, we can look at </w:t>
      </w:r>
      <w:r w:rsidR="00AA1E55">
        <w:rPr>
          <w:rFonts w:ascii="Arial" w:hAnsi="Arial" w:cs="Arial"/>
        </w:rPr>
        <w:t xml:space="preserve">regions </w:t>
      </w:r>
      <w:r w:rsidRPr="00CF4FBF">
        <w:rPr>
          <w:rFonts w:ascii="Arial" w:hAnsi="Arial" w:cs="Arial"/>
        </w:rPr>
        <w:t xml:space="preserve">and then reach out to the providers noting that Member State buy-in is essential. </w:t>
      </w:r>
    </w:p>
    <w:p w14:paraId="07E8B98A" w14:textId="0CC9E562" w:rsidR="00D708A3" w:rsidRPr="00CF4FBF" w:rsidRDefault="00D708A3" w:rsidP="00CF4FBF">
      <w:pPr>
        <w:pStyle w:val="ListParagraph"/>
        <w:spacing w:after="240"/>
        <w:ind w:left="0"/>
        <w:contextualSpacing w:val="0"/>
        <w:jc w:val="both"/>
        <w:rPr>
          <w:rFonts w:ascii="Arial" w:hAnsi="Arial" w:cs="Arial"/>
        </w:rPr>
      </w:pPr>
      <w:r w:rsidRPr="00CF4FBF">
        <w:rPr>
          <w:rFonts w:ascii="Arial" w:hAnsi="Arial" w:cs="Arial"/>
        </w:rPr>
        <w:t xml:space="preserve">Mr </w:t>
      </w:r>
      <w:r w:rsidR="00AA1E55">
        <w:rPr>
          <w:rFonts w:ascii="Arial" w:hAnsi="Arial" w:cs="Arial"/>
        </w:rPr>
        <w:t xml:space="preserve">Mike </w:t>
      </w:r>
      <w:r w:rsidRPr="00CF4FBF">
        <w:rPr>
          <w:rFonts w:ascii="Arial" w:hAnsi="Arial" w:cs="Arial"/>
        </w:rPr>
        <w:t>Angove presented a similar life cycle table for non-seismic events (</w:t>
      </w:r>
      <w:r w:rsidR="00AA1E55">
        <w:rPr>
          <w:rFonts w:ascii="Arial" w:hAnsi="Arial" w:cs="Arial"/>
        </w:rPr>
        <w:t>see</w:t>
      </w:r>
      <w:r w:rsidR="00AA1E55" w:rsidRPr="00CF4FBF">
        <w:rPr>
          <w:rFonts w:ascii="Arial" w:hAnsi="Arial" w:cs="Arial"/>
        </w:rPr>
        <w:t xml:space="preserve"> </w:t>
      </w:r>
      <w:r w:rsidRPr="00CF4FBF">
        <w:rPr>
          <w:rFonts w:ascii="Arial" w:hAnsi="Arial" w:cs="Arial"/>
        </w:rPr>
        <w:t>below) noting that much</w:t>
      </w:r>
      <w:r w:rsidR="00AA1E55">
        <w:rPr>
          <w:rFonts w:ascii="Arial" w:hAnsi="Arial" w:cs="Arial"/>
        </w:rPr>
        <w:t xml:space="preserve"> of the</w:t>
      </w:r>
      <w:r w:rsidRPr="00CF4FBF">
        <w:rPr>
          <w:rFonts w:ascii="Arial" w:hAnsi="Arial" w:cs="Arial"/>
        </w:rPr>
        <w:t xml:space="preserve"> information will not be made available until later in the cycle. Mr </w:t>
      </w:r>
      <w:r w:rsidR="00AA1E55">
        <w:rPr>
          <w:rFonts w:ascii="Arial" w:hAnsi="Arial" w:cs="Arial"/>
        </w:rPr>
        <w:t xml:space="preserve">Mike </w:t>
      </w:r>
      <w:r w:rsidRPr="00CF4FBF">
        <w:rPr>
          <w:rFonts w:ascii="Arial" w:hAnsi="Arial" w:cs="Arial"/>
        </w:rPr>
        <w:t xml:space="preserve">Angove noted that for non-seismic events, the instrumentation of SMART cables is of great value. </w:t>
      </w:r>
    </w:p>
    <w:p w14:paraId="06228A40" w14:textId="77777777" w:rsidR="00D708A3" w:rsidRDefault="00D708A3" w:rsidP="00CF4FBF">
      <w:pPr>
        <w:pStyle w:val="ListParagraph"/>
        <w:spacing w:after="0"/>
        <w:ind w:left="0"/>
        <w:contextualSpacing w:val="0"/>
        <w:jc w:val="center"/>
      </w:pPr>
      <w:r>
        <w:rPr>
          <w:noProof/>
        </w:rPr>
        <w:lastRenderedPageBreak/>
        <w:drawing>
          <wp:inline distT="0" distB="0" distL="0" distR="0" wp14:anchorId="7686E234" wp14:editId="2FA0E432">
            <wp:extent cx="5972810" cy="20637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2810" cy="2063750"/>
                    </a:xfrm>
                    <a:prstGeom prst="rect">
                      <a:avLst/>
                    </a:prstGeom>
                  </pic:spPr>
                </pic:pic>
              </a:graphicData>
            </a:graphic>
          </wp:inline>
        </w:drawing>
      </w:r>
    </w:p>
    <w:p w14:paraId="761E65AE" w14:textId="77777777" w:rsidR="00D708A3" w:rsidRPr="00BA0BB8" w:rsidRDefault="00D708A3" w:rsidP="00CF4FBF">
      <w:pPr>
        <w:pStyle w:val="ListParagraph"/>
        <w:spacing w:after="240"/>
        <w:ind w:left="0" w:firstLine="720"/>
        <w:contextualSpacing w:val="0"/>
        <w:rPr>
          <w:rFonts w:asciiTheme="minorBidi" w:hAnsiTheme="minorBidi" w:cstheme="minorBidi"/>
        </w:rPr>
      </w:pPr>
      <w:r w:rsidRPr="00BA0BB8">
        <w:rPr>
          <w:rFonts w:asciiTheme="minorBidi" w:hAnsiTheme="minorBidi" w:cstheme="minorBidi"/>
          <w:b/>
          <w:bCs/>
        </w:rPr>
        <w:t>Table 1:</w:t>
      </w:r>
      <w:r w:rsidRPr="00BA0BB8">
        <w:rPr>
          <w:rFonts w:asciiTheme="minorBidi" w:hAnsiTheme="minorBidi" w:cstheme="minorBidi"/>
        </w:rPr>
        <w:t xml:space="preserve"> Tsunami lifecycle for non-seismic events.</w:t>
      </w:r>
    </w:p>
    <w:p w14:paraId="072FB967" w14:textId="06E09384" w:rsidR="00D708A3" w:rsidRPr="00BA0BB8" w:rsidRDefault="00D708A3" w:rsidP="00CF4FBF">
      <w:pPr>
        <w:pStyle w:val="ListParagraph"/>
        <w:spacing w:after="240"/>
        <w:ind w:left="0"/>
        <w:contextualSpacing w:val="0"/>
        <w:jc w:val="both"/>
        <w:rPr>
          <w:rFonts w:asciiTheme="minorBidi" w:hAnsiTheme="minorBidi" w:cstheme="minorBidi"/>
        </w:rPr>
      </w:pPr>
      <w:r w:rsidRPr="00BA0BB8">
        <w:rPr>
          <w:rFonts w:asciiTheme="minorBidi" w:hAnsiTheme="minorBidi" w:cstheme="minorBidi"/>
        </w:rPr>
        <w:t xml:space="preserve">Dr </w:t>
      </w:r>
      <w:r w:rsidR="00AA1E55">
        <w:rPr>
          <w:rFonts w:asciiTheme="minorBidi" w:hAnsiTheme="minorBidi" w:cstheme="minorBidi"/>
        </w:rPr>
        <w:t xml:space="preserve">Mohhamad </w:t>
      </w:r>
      <w:r w:rsidRPr="00BA0BB8">
        <w:rPr>
          <w:rFonts w:asciiTheme="minorBidi" w:hAnsiTheme="minorBidi" w:cstheme="minorBidi"/>
        </w:rPr>
        <w:t>Mokhtari recalled the ongoing discussion on the life cycle of tsunami and the merit in relating this to different scenarios (as illustrated in the two charts).</w:t>
      </w:r>
    </w:p>
    <w:p w14:paraId="4CE85B31" w14:textId="7CBEEEA1" w:rsidR="00D708A3" w:rsidRPr="00BA0BB8" w:rsidRDefault="00D708A3" w:rsidP="00CF4FBF">
      <w:pPr>
        <w:pStyle w:val="ListParagraph"/>
        <w:spacing w:after="240"/>
        <w:ind w:left="0"/>
        <w:contextualSpacing w:val="0"/>
        <w:jc w:val="both"/>
        <w:rPr>
          <w:rFonts w:asciiTheme="minorBidi" w:hAnsiTheme="minorBidi" w:cstheme="minorBidi"/>
        </w:rPr>
      </w:pPr>
      <w:r w:rsidRPr="00BA0BB8">
        <w:rPr>
          <w:rFonts w:asciiTheme="minorBidi" w:hAnsiTheme="minorBidi" w:cstheme="minorBidi"/>
        </w:rPr>
        <w:t xml:space="preserve">Dr </w:t>
      </w:r>
      <w:r w:rsidR="00100050">
        <w:rPr>
          <w:rFonts w:asciiTheme="minorBidi" w:hAnsiTheme="minorBidi" w:cstheme="minorBidi"/>
        </w:rPr>
        <w:t xml:space="preserve">Francois </w:t>
      </w:r>
      <w:r w:rsidRPr="00BA0BB8">
        <w:rPr>
          <w:rFonts w:asciiTheme="minorBidi" w:hAnsiTheme="minorBidi" w:cstheme="minorBidi"/>
        </w:rPr>
        <w:t xml:space="preserve">Schindele noted the value of high-resolution bathymetry data in accurate tsunami forecasts. </w:t>
      </w:r>
    </w:p>
    <w:p w14:paraId="08FF382D" w14:textId="0CECDACB" w:rsidR="00D708A3" w:rsidRPr="00BA0BB8" w:rsidRDefault="00D708A3" w:rsidP="00CF4FBF">
      <w:pPr>
        <w:pStyle w:val="ListParagraph"/>
        <w:spacing w:after="240"/>
        <w:ind w:left="0"/>
        <w:contextualSpacing w:val="0"/>
        <w:jc w:val="both"/>
        <w:rPr>
          <w:rFonts w:asciiTheme="minorBidi" w:hAnsiTheme="minorBidi" w:cstheme="minorBidi"/>
        </w:rPr>
      </w:pPr>
      <w:r w:rsidRPr="00BA0BB8">
        <w:rPr>
          <w:rFonts w:asciiTheme="minorBidi" w:hAnsiTheme="minorBidi" w:cstheme="minorBidi"/>
        </w:rPr>
        <w:t xml:space="preserve">There was a discussion about the forecast accuracy required by emergency managers. Dr </w:t>
      </w:r>
      <w:r w:rsidR="00100050">
        <w:rPr>
          <w:rFonts w:asciiTheme="minorBidi" w:hAnsiTheme="minorBidi" w:cstheme="minorBidi"/>
        </w:rPr>
        <w:t xml:space="preserve">Elizabeth </w:t>
      </w:r>
      <w:r w:rsidRPr="00BA0BB8">
        <w:rPr>
          <w:rFonts w:asciiTheme="minorBidi" w:hAnsiTheme="minorBidi" w:cstheme="minorBidi"/>
        </w:rPr>
        <w:t xml:space="preserve">Vanacore noted that for many emergency managers a first-order approximation may be good enough. Dr </w:t>
      </w:r>
      <w:r w:rsidR="00100050">
        <w:rPr>
          <w:rFonts w:asciiTheme="minorBidi" w:hAnsiTheme="minorBidi" w:cstheme="minorBidi"/>
        </w:rPr>
        <w:t xml:space="preserve">Bill </w:t>
      </w:r>
      <w:r w:rsidRPr="00BA0BB8">
        <w:rPr>
          <w:rFonts w:asciiTheme="minorBidi" w:hAnsiTheme="minorBidi" w:cstheme="minorBidi"/>
        </w:rPr>
        <w:t xml:space="preserve">Fry commented that the accuracy needs will differ between end users and their applications of the forecast. </w:t>
      </w:r>
    </w:p>
    <w:p w14:paraId="421AD3DD" w14:textId="7983E6D6" w:rsidR="00D708A3" w:rsidRPr="00BA0BB8" w:rsidRDefault="00803310" w:rsidP="00CF4FBF">
      <w:pPr>
        <w:pStyle w:val="ListParagraph"/>
        <w:spacing w:after="240"/>
        <w:ind w:left="0"/>
        <w:contextualSpacing w:val="0"/>
        <w:jc w:val="both"/>
        <w:rPr>
          <w:rFonts w:asciiTheme="minorBidi" w:hAnsiTheme="minorBidi" w:cstheme="minorBidi"/>
        </w:rPr>
      </w:pPr>
      <w:r>
        <w:rPr>
          <w:rFonts w:asciiTheme="minorBidi" w:hAnsiTheme="minorBidi" w:cstheme="minorBidi"/>
        </w:rPr>
        <w:t>Mr Yuji</w:t>
      </w:r>
      <w:r w:rsidR="00100050">
        <w:rPr>
          <w:rFonts w:asciiTheme="minorBidi" w:hAnsiTheme="minorBidi" w:cstheme="minorBidi"/>
        </w:rPr>
        <w:t xml:space="preserve"> </w:t>
      </w:r>
      <w:r w:rsidR="00D708A3" w:rsidRPr="00BA0BB8">
        <w:rPr>
          <w:rFonts w:asciiTheme="minorBidi" w:hAnsiTheme="minorBidi" w:cstheme="minorBidi"/>
        </w:rPr>
        <w:t xml:space="preserve">Nishimae noted that for non-seismic events identification of the location, </w:t>
      </w:r>
      <w:r w:rsidR="00100050">
        <w:rPr>
          <w:rFonts w:asciiTheme="minorBidi" w:hAnsiTheme="minorBidi" w:cstheme="minorBidi"/>
        </w:rPr>
        <w:t>wave amplitude</w:t>
      </w:r>
      <w:r w:rsidR="00100050" w:rsidRPr="00BA0BB8">
        <w:rPr>
          <w:rFonts w:asciiTheme="minorBidi" w:hAnsiTheme="minorBidi" w:cstheme="minorBidi"/>
        </w:rPr>
        <w:t xml:space="preserve"> </w:t>
      </w:r>
      <w:r w:rsidR="00D708A3" w:rsidRPr="00BA0BB8">
        <w:rPr>
          <w:rFonts w:asciiTheme="minorBidi" w:hAnsiTheme="minorBidi" w:cstheme="minorBidi"/>
        </w:rPr>
        <w:t xml:space="preserve">and travel time forecasts may prove difficult. Dr </w:t>
      </w:r>
      <w:r w:rsidR="00100050">
        <w:rPr>
          <w:rFonts w:asciiTheme="minorBidi" w:hAnsiTheme="minorBidi" w:cstheme="minorBidi"/>
        </w:rPr>
        <w:t xml:space="preserve">Bill </w:t>
      </w:r>
      <w:r w:rsidR="00D708A3" w:rsidRPr="00BA0BB8">
        <w:rPr>
          <w:rFonts w:asciiTheme="minorBidi" w:hAnsiTheme="minorBidi" w:cstheme="minorBidi"/>
        </w:rPr>
        <w:t xml:space="preserve">Fry noted that disperse ocean observations of the wavefield can be used for forecasting. </w:t>
      </w:r>
    </w:p>
    <w:p w14:paraId="1A3EA3FF" w14:textId="77777777" w:rsidR="00D708A3" w:rsidRPr="00BA0BB8" w:rsidRDefault="00D708A3" w:rsidP="00CF4FBF">
      <w:pPr>
        <w:pStyle w:val="ListParagraph"/>
        <w:spacing w:after="240"/>
        <w:ind w:left="0"/>
        <w:contextualSpacing w:val="0"/>
        <w:jc w:val="both"/>
        <w:rPr>
          <w:rFonts w:asciiTheme="minorBidi" w:hAnsiTheme="minorBidi" w:cstheme="minorBidi"/>
        </w:rPr>
      </w:pPr>
      <w:r w:rsidRPr="00BA0BB8">
        <w:rPr>
          <w:rFonts w:asciiTheme="minorBidi" w:hAnsiTheme="minorBidi" w:cstheme="minorBidi"/>
        </w:rPr>
        <w:t xml:space="preserve">The Task Team agreed to establish a subgroup to provide guidance on the feasibility of developing a risk informed grid. </w:t>
      </w:r>
    </w:p>
    <w:p w14:paraId="053AFFE5" w14:textId="51A4428E" w:rsidR="00D708A3" w:rsidRPr="00BA0BB8" w:rsidRDefault="00803310" w:rsidP="00CF4FBF">
      <w:pPr>
        <w:pStyle w:val="ListParagraph"/>
        <w:spacing w:after="240"/>
        <w:ind w:left="0"/>
        <w:contextualSpacing w:val="0"/>
        <w:jc w:val="both"/>
        <w:rPr>
          <w:rFonts w:asciiTheme="minorBidi" w:hAnsiTheme="minorBidi" w:cstheme="minorBidi"/>
        </w:rPr>
      </w:pPr>
      <w:r>
        <w:rPr>
          <w:rFonts w:asciiTheme="minorBidi" w:hAnsiTheme="minorBidi" w:cstheme="minorBidi"/>
        </w:rPr>
        <w:t>Mr Yuji</w:t>
      </w:r>
      <w:r w:rsidR="00D708A3" w:rsidRPr="00BA0BB8">
        <w:rPr>
          <w:rFonts w:asciiTheme="minorBidi" w:hAnsiTheme="minorBidi" w:cstheme="minorBidi"/>
        </w:rPr>
        <w:t xml:space="preserve"> Nishimae reported on </w:t>
      </w:r>
      <w:r w:rsidR="00100050">
        <w:rPr>
          <w:rFonts w:asciiTheme="minorBidi" w:hAnsiTheme="minorBidi" w:cstheme="minorBidi"/>
        </w:rPr>
        <w:t>SOPs</w:t>
      </w:r>
      <w:r w:rsidR="00D708A3" w:rsidRPr="00BA0BB8">
        <w:rPr>
          <w:rFonts w:asciiTheme="minorBidi" w:hAnsiTheme="minorBidi" w:cstheme="minorBidi"/>
        </w:rPr>
        <w:t xml:space="preserve"> for tsunami</w:t>
      </w:r>
      <w:r w:rsidR="00100050">
        <w:rPr>
          <w:rFonts w:asciiTheme="minorBidi" w:hAnsiTheme="minorBidi" w:cstheme="minorBidi"/>
        </w:rPr>
        <w:t>s</w:t>
      </w:r>
      <w:r w:rsidR="00D708A3" w:rsidRPr="00BA0BB8">
        <w:rPr>
          <w:rFonts w:asciiTheme="minorBidi" w:hAnsiTheme="minorBidi" w:cstheme="minorBidi"/>
        </w:rPr>
        <w:t xml:space="preserve"> </w:t>
      </w:r>
      <w:r w:rsidR="00100050">
        <w:rPr>
          <w:rFonts w:asciiTheme="minorBidi" w:hAnsiTheme="minorBidi" w:cstheme="minorBidi"/>
        </w:rPr>
        <w:t>developed</w:t>
      </w:r>
      <w:r w:rsidR="00100050" w:rsidRPr="00BA0BB8">
        <w:rPr>
          <w:rFonts w:asciiTheme="minorBidi" w:hAnsiTheme="minorBidi" w:cstheme="minorBidi"/>
        </w:rPr>
        <w:t xml:space="preserve"> </w:t>
      </w:r>
      <w:r w:rsidR="00D708A3" w:rsidRPr="00BA0BB8">
        <w:rPr>
          <w:rFonts w:asciiTheme="minorBidi" w:hAnsiTheme="minorBidi" w:cstheme="minorBidi"/>
        </w:rPr>
        <w:t>by</w:t>
      </w:r>
      <w:r w:rsidR="00100050">
        <w:rPr>
          <w:rFonts w:asciiTheme="minorBidi" w:hAnsiTheme="minorBidi" w:cstheme="minorBidi"/>
        </w:rPr>
        <w:t xml:space="preserve"> JMA</w:t>
      </w:r>
      <w:r w:rsidR="00D708A3" w:rsidRPr="00BA0BB8">
        <w:rPr>
          <w:rFonts w:asciiTheme="minorBidi" w:hAnsiTheme="minorBidi" w:cstheme="minorBidi"/>
        </w:rPr>
        <w:t xml:space="preserve">. JMA’s </w:t>
      </w:r>
      <w:r w:rsidR="00100050">
        <w:rPr>
          <w:rFonts w:asciiTheme="minorBidi" w:hAnsiTheme="minorBidi" w:cstheme="minorBidi"/>
        </w:rPr>
        <w:t>SOPs</w:t>
      </w:r>
      <w:r w:rsidR="00D708A3" w:rsidRPr="00BA0BB8">
        <w:rPr>
          <w:rFonts w:asciiTheme="minorBidi" w:hAnsiTheme="minorBidi" w:cstheme="minorBidi"/>
        </w:rPr>
        <w:t xml:space="preserve"> for </w:t>
      </w:r>
      <w:r w:rsidR="00100050">
        <w:rPr>
          <w:rFonts w:asciiTheme="minorBidi" w:hAnsiTheme="minorBidi" w:cstheme="minorBidi"/>
        </w:rPr>
        <w:t xml:space="preserve">tsunamis generated by </w:t>
      </w:r>
      <w:r w:rsidR="00D708A3" w:rsidRPr="00BA0BB8">
        <w:rPr>
          <w:rFonts w:asciiTheme="minorBidi" w:hAnsiTheme="minorBidi" w:cstheme="minorBidi"/>
        </w:rPr>
        <w:t xml:space="preserve"> volcan</w:t>
      </w:r>
      <w:r w:rsidR="00100050">
        <w:rPr>
          <w:rFonts w:asciiTheme="minorBidi" w:hAnsiTheme="minorBidi" w:cstheme="minorBidi"/>
        </w:rPr>
        <w:t>oes</w:t>
      </w:r>
      <w:r w:rsidR="00D708A3" w:rsidRPr="00BA0BB8">
        <w:rPr>
          <w:rFonts w:asciiTheme="minorBidi" w:hAnsiTheme="minorBidi" w:cstheme="minorBidi"/>
        </w:rPr>
        <w:t xml:space="preserve"> have historically been on a case-by-case basis. However, following the </w:t>
      </w:r>
      <w:r w:rsidR="00100050">
        <w:rPr>
          <w:rFonts w:asciiTheme="minorBidi" w:hAnsiTheme="minorBidi" w:cstheme="minorBidi"/>
        </w:rPr>
        <w:t>HTHH</w:t>
      </w:r>
      <w:r w:rsidR="00D708A3" w:rsidRPr="00BA0BB8">
        <w:rPr>
          <w:rFonts w:asciiTheme="minorBidi" w:hAnsiTheme="minorBidi" w:cstheme="minorBidi"/>
        </w:rPr>
        <w:t xml:space="preserve"> event JMA developed more systemi</w:t>
      </w:r>
      <w:r w:rsidR="00100050">
        <w:rPr>
          <w:rFonts w:asciiTheme="minorBidi" w:hAnsiTheme="minorBidi" w:cstheme="minorBidi"/>
        </w:rPr>
        <w:t>s</w:t>
      </w:r>
      <w:r w:rsidR="00D708A3" w:rsidRPr="00BA0BB8">
        <w:rPr>
          <w:rFonts w:asciiTheme="minorBidi" w:hAnsiTheme="minorBidi" w:cstheme="minorBidi"/>
        </w:rPr>
        <w:t xml:space="preserve">ed procedures and formed two expert study groups. </w:t>
      </w:r>
    </w:p>
    <w:p w14:paraId="6256868C" w14:textId="7406CBCC" w:rsidR="00D708A3" w:rsidRPr="00BA0BB8" w:rsidRDefault="00803310" w:rsidP="00100050">
      <w:pPr>
        <w:pStyle w:val="ListParagraph"/>
        <w:spacing w:after="240"/>
        <w:ind w:left="0"/>
        <w:contextualSpacing w:val="0"/>
        <w:jc w:val="both"/>
        <w:rPr>
          <w:rFonts w:asciiTheme="minorBidi" w:hAnsiTheme="minorBidi" w:cstheme="minorBidi"/>
        </w:rPr>
      </w:pPr>
      <w:r>
        <w:rPr>
          <w:rFonts w:asciiTheme="minorBidi" w:hAnsiTheme="minorBidi" w:cstheme="minorBidi"/>
        </w:rPr>
        <w:t>Mr Yuji</w:t>
      </w:r>
      <w:r w:rsidR="00100050">
        <w:rPr>
          <w:rFonts w:asciiTheme="minorBidi" w:hAnsiTheme="minorBidi" w:cstheme="minorBidi"/>
        </w:rPr>
        <w:t xml:space="preserve"> </w:t>
      </w:r>
      <w:r w:rsidR="00D708A3" w:rsidRPr="00BA0BB8">
        <w:rPr>
          <w:rFonts w:asciiTheme="minorBidi" w:hAnsiTheme="minorBidi" w:cstheme="minorBidi"/>
        </w:rPr>
        <w:t>Nishimae provided an example of a barometric pressure time</w:t>
      </w:r>
      <w:r w:rsidR="00100050">
        <w:rPr>
          <w:rFonts w:asciiTheme="minorBidi" w:hAnsiTheme="minorBidi" w:cstheme="minorBidi"/>
        </w:rPr>
        <w:t>-</w:t>
      </w:r>
      <w:r w:rsidR="00D708A3" w:rsidRPr="00BA0BB8">
        <w:rPr>
          <w:rFonts w:asciiTheme="minorBidi" w:hAnsiTheme="minorBidi" w:cstheme="minorBidi"/>
        </w:rPr>
        <w:t xml:space="preserve">series and corresponding </w:t>
      </w:r>
      <w:r w:rsidR="00100050">
        <w:rPr>
          <w:rFonts w:asciiTheme="minorBidi" w:hAnsiTheme="minorBidi" w:cstheme="minorBidi"/>
        </w:rPr>
        <w:t>sea</w:t>
      </w:r>
      <w:r w:rsidR="00100050" w:rsidRPr="00BA0BB8">
        <w:rPr>
          <w:rFonts w:asciiTheme="minorBidi" w:hAnsiTheme="minorBidi" w:cstheme="minorBidi"/>
        </w:rPr>
        <w:t xml:space="preserve"> </w:t>
      </w:r>
      <w:r w:rsidR="00D708A3" w:rsidRPr="00BA0BB8">
        <w:rPr>
          <w:rFonts w:asciiTheme="minorBidi" w:hAnsiTheme="minorBidi" w:cstheme="minorBidi"/>
        </w:rPr>
        <w:t>level fluctuation in Japan</w:t>
      </w:r>
      <w:r w:rsidR="00100050">
        <w:rPr>
          <w:rFonts w:asciiTheme="minorBidi" w:hAnsiTheme="minorBidi" w:cstheme="minorBidi"/>
        </w:rPr>
        <w:t>,</w:t>
      </w:r>
      <w:r w:rsidR="00D708A3" w:rsidRPr="00BA0BB8">
        <w:rPr>
          <w:rFonts w:asciiTheme="minorBidi" w:hAnsiTheme="minorBidi" w:cstheme="minorBidi"/>
        </w:rPr>
        <w:t xml:space="preserve"> noting the barometric pressure waves were also observed by the Himawari meteorological satellite. </w:t>
      </w:r>
      <w:r w:rsidR="00100050">
        <w:rPr>
          <w:rFonts w:asciiTheme="minorBidi" w:hAnsiTheme="minorBidi" w:cstheme="minorBidi"/>
        </w:rPr>
        <w:t>Sea</w:t>
      </w:r>
      <w:r w:rsidR="00100050" w:rsidRPr="00BA0BB8">
        <w:rPr>
          <w:rFonts w:asciiTheme="minorBidi" w:hAnsiTheme="minorBidi" w:cstheme="minorBidi"/>
        </w:rPr>
        <w:t xml:space="preserve"> </w:t>
      </w:r>
      <w:r w:rsidR="00D708A3" w:rsidRPr="00BA0BB8">
        <w:rPr>
          <w:rFonts w:asciiTheme="minorBidi" w:hAnsiTheme="minorBidi" w:cstheme="minorBidi"/>
        </w:rPr>
        <w:t xml:space="preserve">level changes of more than 1 m were observed along the Pacific coast of Japan. Quantitative forecasting of the heigh of </w:t>
      </w:r>
      <w:r w:rsidR="00100050">
        <w:rPr>
          <w:rFonts w:asciiTheme="minorBidi" w:hAnsiTheme="minorBidi" w:cstheme="minorBidi"/>
        </w:rPr>
        <w:t xml:space="preserve">sea level </w:t>
      </w:r>
      <w:r w:rsidR="00D708A3" w:rsidRPr="00BA0BB8">
        <w:rPr>
          <w:rFonts w:asciiTheme="minorBidi" w:hAnsiTheme="minorBidi" w:cstheme="minorBidi"/>
        </w:rPr>
        <w:t xml:space="preserve">change along the Japanese coast is currently difficult, so JMA has used the tsunami warning/advisory system based on </w:t>
      </w:r>
      <w:r w:rsidR="00100050">
        <w:rPr>
          <w:rFonts w:asciiTheme="minorBidi" w:hAnsiTheme="minorBidi" w:cstheme="minorBidi"/>
        </w:rPr>
        <w:t>sea</w:t>
      </w:r>
      <w:r w:rsidR="00100050" w:rsidRPr="00BA0BB8">
        <w:rPr>
          <w:rFonts w:asciiTheme="minorBidi" w:hAnsiTheme="minorBidi" w:cstheme="minorBidi"/>
        </w:rPr>
        <w:t xml:space="preserve"> </w:t>
      </w:r>
      <w:r w:rsidR="00D708A3" w:rsidRPr="00BA0BB8">
        <w:rPr>
          <w:rFonts w:asciiTheme="minorBidi" w:hAnsiTheme="minorBidi" w:cstheme="minorBidi"/>
        </w:rPr>
        <w:t xml:space="preserve">levels and barometric pressure to call for caution. </w:t>
      </w:r>
      <w:r>
        <w:rPr>
          <w:rFonts w:asciiTheme="minorBidi" w:hAnsiTheme="minorBidi" w:cstheme="minorBidi"/>
        </w:rPr>
        <w:t>Mr Yuji</w:t>
      </w:r>
      <w:r w:rsidR="00100050">
        <w:rPr>
          <w:rFonts w:asciiTheme="minorBidi" w:hAnsiTheme="minorBidi" w:cstheme="minorBidi"/>
        </w:rPr>
        <w:t xml:space="preserve"> </w:t>
      </w:r>
      <w:r w:rsidR="00D708A3" w:rsidRPr="00BA0BB8">
        <w:rPr>
          <w:rFonts w:asciiTheme="minorBidi" w:hAnsiTheme="minorBidi" w:cstheme="minorBidi"/>
        </w:rPr>
        <w:t>Nishimae also shared the procedures for observations of a tsunami inferred from barometric pressure change caused by large-scale volcanic eruptions with both short and a long lead time.</w:t>
      </w:r>
      <w:r w:rsidR="00100050">
        <w:rPr>
          <w:rFonts w:asciiTheme="minorBidi" w:hAnsiTheme="minorBidi" w:cstheme="minorBidi"/>
        </w:rPr>
        <w:t xml:space="preserve"> </w:t>
      </w:r>
      <w:r w:rsidR="00D708A3" w:rsidRPr="00BA0BB8">
        <w:rPr>
          <w:rFonts w:asciiTheme="minorBidi" w:hAnsiTheme="minorBidi" w:cstheme="minorBidi"/>
        </w:rPr>
        <w:t xml:space="preserve">JMA has decided to carefully disseminate information and provide explanations for large-scale volcanic eruptions </w:t>
      </w:r>
      <w:r w:rsidR="00100050">
        <w:rPr>
          <w:rFonts w:asciiTheme="minorBidi" w:hAnsiTheme="minorBidi" w:cstheme="minorBidi"/>
        </w:rPr>
        <w:t xml:space="preserve">occurring </w:t>
      </w:r>
      <w:r w:rsidR="00D708A3" w:rsidRPr="00BA0BB8">
        <w:rPr>
          <w:rFonts w:asciiTheme="minorBidi" w:hAnsiTheme="minorBidi" w:cstheme="minorBidi"/>
        </w:rPr>
        <w:t xml:space="preserve">overseas to prepare for tsunamis generated by them. They will issue tsunami warnings related to tsunamis </w:t>
      </w:r>
      <w:r w:rsidR="00100050">
        <w:rPr>
          <w:rFonts w:asciiTheme="minorBidi" w:hAnsiTheme="minorBidi" w:cstheme="minorBidi"/>
        </w:rPr>
        <w:t xml:space="preserve">generated by volcanoes </w:t>
      </w:r>
      <w:r w:rsidR="00D708A3" w:rsidRPr="00BA0BB8">
        <w:rPr>
          <w:rFonts w:asciiTheme="minorBidi" w:hAnsiTheme="minorBidi" w:cstheme="minorBidi"/>
        </w:rPr>
        <w:t xml:space="preserve">based on </w:t>
      </w:r>
      <w:r w:rsidR="00100050">
        <w:rPr>
          <w:rFonts w:asciiTheme="minorBidi" w:hAnsiTheme="minorBidi" w:cstheme="minorBidi"/>
        </w:rPr>
        <w:t xml:space="preserve">sea </w:t>
      </w:r>
      <w:r w:rsidR="00D708A3" w:rsidRPr="00BA0BB8">
        <w:rPr>
          <w:rFonts w:asciiTheme="minorBidi" w:hAnsiTheme="minorBidi" w:cstheme="minorBidi"/>
        </w:rPr>
        <w:t xml:space="preserve">level observations. JMA will conduct public awareness activities, including for rare </w:t>
      </w:r>
      <w:r w:rsidR="00D708A3" w:rsidRPr="00BA0BB8">
        <w:rPr>
          <w:rFonts w:asciiTheme="minorBidi" w:hAnsiTheme="minorBidi" w:cstheme="minorBidi"/>
        </w:rPr>
        <w:lastRenderedPageBreak/>
        <w:t xml:space="preserve">phenomena that occur infrequently, during normal [quiet] times to connect to disaster mitigation measures. </w:t>
      </w:r>
    </w:p>
    <w:p w14:paraId="2C749655" w14:textId="6541D1C5" w:rsidR="00D708A3" w:rsidRPr="00BA0BB8" w:rsidRDefault="00D708A3" w:rsidP="00CF4FBF">
      <w:pPr>
        <w:pStyle w:val="ListParagraph"/>
        <w:spacing w:after="240"/>
        <w:ind w:left="0"/>
        <w:contextualSpacing w:val="0"/>
        <w:jc w:val="both"/>
        <w:rPr>
          <w:rFonts w:asciiTheme="minorBidi" w:hAnsiTheme="minorBidi" w:cstheme="minorBidi"/>
        </w:rPr>
      </w:pPr>
      <w:r w:rsidRPr="00BA0BB8">
        <w:rPr>
          <w:rFonts w:asciiTheme="minorBidi" w:hAnsiTheme="minorBidi" w:cstheme="minorBidi"/>
        </w:rPr>
        <w:t xml:space="preserve">Dr </w:t>
      </w:r>
      <w:r w:rsidR="00100050">
        <w:rPr>
          <w:rFonts w:asciiTheme="minorBidi" w:hAnsiTheme="minorBidi" w:cstheme="minorBidi"/>
        </w:rPr>
        <w:t xml:space="preserve">Francois </w:t>
      </w:r>
      <w:r w:rsidRPr="00BA0BB8">
        <w:rPr>
          <w:rFonts w:asciiTheme="minorBidi" w:hAnsiTheme="minorBidi" w:cstheme="minorBidi"/>
        </w:rPr>
        <w:t>Schindele summarized the suggestion</w:t>
      </w:r>
      <w:r w:rsidR="00100050">
        <w:rPr>
          <w:rFonts w:asciiTheme="minorBidi" w:hAnsiTheme="minorBidi" w:cstheme="minorBidi"/>
        </w:rPr>
        <w:t>s</w:t>
      </w:r>
      <w:r w:rsidRPr="00BA0BB8">
        <w:rPr>
          <w:rFonts w:asciiTheme="minorBidi" w:hAnsiTheme="minorBidi" w:cstheme="minorBidi"/>
        </w:rPr>
        <w:t xml:space="preserve"> of the </w:t>
      </w:r>
      <w:r w:rsidRPr="00F80C72">
        <w:rPr>
          <w:rFonts w:asciiTheme="minorBidi" w:hAnsiTheme="minorBidi" w:cstheme="minorBidi"/>
          <w:i/>
          <w:iCs/>
        </w:rPr>
        <w:t>ad hoc</w:t>
      </w:r>
      <w:r w:rsidRPr="00BA0BB8">
        <w:rPr>
          <w:rFonts w:asciiTheme="minorBidi" w:hAnsiTheme="minorBidi" w:cstheme="minorBidi"/>
        </w:rPr>
        <w:t xml:space="preserve"> team, as reported in the joint morning session, including the identification of several methods to forecast for </w:t>
      </w:r>
      <w:r w:rsidR="00100050">
        <w:rPr>
          <w:rFonts w:asciiTheme="minorBidi" w:hAnsiTheme="minorBidi" w:cstheme="minorBidi"/>
        </w:rPr>
        <w:t xml:space="preserve">tsunamis generated by </w:t>
      </w:r>
      <w:r w:rsidRPr="00BA0BB8">
        <w:rPr>
          <w:rFonts w:asciiTheme="minorBidi" w:hAnsiTheme="minorBidi" w:cstheme="minorBidi"/>
        </w:rPr>
        <w:t>volcano</w:t>
      </w:r>
      <w:r w:rsidR="00100050">
        <w:rPr>
          <w:rFonts w:asciiTheme="minorBidi" w:hAnsiTheme="minorBidi" w:cstheme="minorBidi"/>
        </w:rPr>
        <w:t>e</w:t>
      </w:r>
      <w:r w:rsidRPr="00BA0BB8">
        <w:rPr>
          <w:rFonts w:asciiTheme="minorBidi" w:hAnsiTheme="minorBidi" w:cstheme="minorBidi"/>
        </w:rPr>
        <w:t xml:space="preserve">s. Dr </w:t>
      </w:r>
      <w:r w:rsidR="00100050">
        <w:rPr>
          <w:rFonts w:asciiTheme="minorBidi" w:hAnsiTheme="minorBidi" w:cstheme="minorBidi"/>
        </w:rPr>
        <w:t xml:space="preserve">Bill </w:t>
      </w:r>
      <w:r w:rsidRPr="00BA0BB8">
        <w:rPr>
          <w:rFonts w:asciiTheme="minorBidi" w:hAnsiTheme="minorBidi" w:cstheme="minorBidi"/>
        </w:rPr>
        <w:t>Fry suggested forecasts could be issued based on Centroid Moment Tensor (CMT) solutions</w:t>
      </w:r>
      <w:r w:rsidR="00100050">
        <w:rPr>
          <w:rFonts w:asciiTheme="minorBidi" w:hAnsiTheme="minorBidi" w:cstheme="minorBidi"/>
        </w:rPr>
        <w:t>,</w:t>
      </w:r>
      <w:r w:rsidRPr="00BA0BB8">
        <w:rPr>
          <w:rFonts w:asciiTheme="minorBidi" w:hAnsiTheme="minorBidi" w:cstheme="minorBidi"/>
        </w:rPr>
        <w:t xml:space="preserve"> indicative of inflation or deflation</w:t>
      </w:r>
      <w:r w:rsidR="00100050">
        <w:rPr>
          <w:rFonts w:asciiTheme="minorBidi" w:hAnsiTheme="minorBidi" w:cstheme="minorBidi"/>
        </w:rPr>
        <w:t>,</w:t>
      </w:r>
      <w:r w:rsidRPr="00BA0BB8">
        <w:rPr>
          <w:rFonts w:asciiTheme="minorBidi" w:hAnsiTheme="minorBidi" w:cstheme="minorBidi"/>
        </w:rPr>
        <w:t xml:space="preserve"> scaled by sea level measurements. Dr </w:t>
      </w:r>
      <w:r w:rsidR="00100050">
        <w:rPr>
          <w:rFonts w:asciiTheme="minorBidi" w:hAnsiTheme="minorBidi" w:cstheme="minorBidi"/>
        </w:rPr>
        <w:t xml:space="preserve">Elizabeth </w:t>
      </w:r>
      <w:r w:rsidRPr="00BA0BB8">
        <w:rPr>
          <w:rFonts w:asciiTheme="minorBidi" w:hAnsiTheme="minorBidi" w:cstheme="minorBidi"/>
        </w:rPr>
        <w:t xml:space="preserve">Vanacore suggested that the volcanic observatories could be the first point of information followed by sea level observations. </w:t>
      </w:r>
    </w:p>
    <w:p w14:paraId="0FB7FCD2" w14:textId="21DA9A18" w:rsidR="00D708A3" w:rsidRPr="00BA0BB8" w:rsidRDefault="00D708A3" w:rsidP="00CF4FBF">
      <w:pPr>
        <w:pStyle w:val="ListParagraph"/>
        <w:spacing w:after="240"/>
        <w:ind w:left="0"/>
        <w:contextualSpacing w:val="0"/>
        <w:jc w:val="both"/>
        <w:rPr>
          <w:rFonts w:asciiTheme="minorBidi" w:hAnsiTheme="minorBidi" w:cstheme="minorBidi"/>
        </w:rPr>
      </w:pPr>
      <w:r w:rsidRPr="00BA0BB8">
        <w:rPr>
          <w:rFonts w:asciiTheme="minorBidi" w:hAnsiTheme="minorBidi" w:cstheme="minorBidi"/>
        </w:rPr>
        <w:t xml:space="preserve">Mr </w:t>
      </w:r>
      <w:r w:rsidR="00100050">
        <w:rPr>
          <w:rFonts w:asciiTheme="minorBidi" w:hAnsiTheme="minorBidi" w:cstheme="minorBidi"/>
        </w:rPr>
        <w:t xml:space="preserve">Mike </w:t>
      </w:r>
      <w:r w:rsidRPr="00BA0BB8">
        <w:rPr>
          <w:rFonts w:asciiTheme="minorBidi" w:hAnsiTheme="minorBidi" w:cstheme="minorBidi"/>
        </w:rPr>
        <w:t xml:space="preserve">Angove recalled the three recommendations from the </w:t>
      </w:r>
      <w:r w:rsidRPr="00F80C72">
        <w:rPr>
          <w:rFonts w:asciiTheme="minorBidi" w:hAnsiTheme="minorBidi" w:cstheme="minorBidi"/>
          <w:i/>
          <w:iCs/>
        </w:rPr>
        <w:t>ad hoc</w:t>
      </w:r>
      <w:r w:rsidRPr="00BA0BB8">
        <w:rPr>
          <w:rFonts w:asciiTheme="minorBidi" w:hAnsiTheme="minorBidi" w:cstheme="minorBidi"/>
        </w:rPr>
        <w:t xml:space="preserve"> team on meteo-tsunamis. He questioned if meteo-tsunami are best forecast by meteorology organi</w:t>
      </w:r>
      <w:r w:rsidR="00100050">
        <w:rPr>
          <w:rFonts w:asciiTheme="minorBidi" w:hAnsiTheme="minorBidi" w:cstheme="minorBidi"/>
        </w:rPr>
        <w:t>s</w:t>
      </w:r>
      <w:r w:rsidRPr="00BA0BB8">
        <w:rPr>
          <w:rFonts w:asciiTheme="minorBidi" w:hAnsiTheme="minorBidi" w:cstheme="minorBidi"/>
        </w:rPr>
        <w:t>ation</w:t>
      </w:r>
      <w:r w:rsidR="00100050">
        <w:rPr>
          <w:rFonts w:asciiTheme="minorBidi" w:hAnsiTheme="minorBidi" w:cstheme="minorBidi"/>
        </w:rPr>
        <w:t>s</w:t>
      </w:r>
      <w:r w:rsidRPr="00BA0BB8">
        <w:rPr>
          <w:rFonts w:asciiTheme="minorBidi" w:hAnsiTheme="minorBidi" w:cstheme="minorBidi"/>
        </w:rPr>
        <w:t xml:space="preserve">, </w:t>
      </w:r>
      <w:r w:rsidR="00100050">
        <w:rPr>
          <w:rFonts w:asciiTheme="minorBidi" w:hAnsiTheme="minorBidi" w:cstheme="minorBidi"/>
        </w:rPr>
        <w:t>T</w:t>
      </w:r>
      <w:r w:rsidRPr="00BA0BB8">
        <w:rPr>
          <w:rFonts w:asciiTheme="minorBidi" w:hAnsiTheme="minorBidi" w:cstheme="minorBidi"/>
        </w:rPr>
        <w:t xml:space="preserve">sunami </w:t>
      </w:r>
      <w:r w:rsidR="00100050">
        <w:rPr>
          <w:rFonts w:asciiTheme="minorBidi" w:hAnsiTheme="minorBidi" w:cstheme="minorBidi"/>
        </w:rPr>
        <w:t>S</w:t>
      </w:r>
      <w:r w:rsidRPr="00BA0BB8">
        <w:rPr>
          <w:rFonts w:asciiTheme="minorBidi" w:hAnsiTheme="minorBidi" w:cstheme="minorBidi"/>
        </w:rPr>
        <w:t xml:space="preserve">ervice </w:t>
      </w:r>
      <w:r w:rsidR="00100050">
        <w:rPr>
          <w:rFonts w:asciiTheme="minorBidi" w:hAnsiTheme="minorBidi" w:cstheme="minorBidi"/>
        </w:rPr>
        <w:t>P</w:t>
      </w:r>
      <w:r w:rsidRPr="00BA0BB8">
        <w:rPr>
          <w:rFonts w:asciiTheme="minorBidi" w:hAnsiTheme="minorBidi" w:cstheme="minorBidi"/>
        </w:rPr>
        <w:t>roviders, or through a collaboration between the organi</w:t>
      </w:r>
      <w:r w:rsidR="00100050">
        <w:rPr>
          <w:rFonts w:asciiTheme="minorBidi" w:hAnsiTheme="minorBidi" w:cstheme="minorBidi"/>
        </w:rPr>
        <w:t>s</w:t>
      </w:r>
      <w:r w:rsidRPr="00BA0BB8">
        <w:rPr>
          <w:rFonts w:asciiTheme="minorBidi" w:hAnsiTheme="minorBidi" w:cstheme="minorBidi"/>
        </w:rPr>
        <w:t xml:space="preserve">ations. </w:t>
      </w:r>
    </w:p>
    <w:p w14:paraId="206AB1C6" w14:textId="3A99CA75" w:rsidR="00D708A3" w:rsidRPr="00BA0BB8" w:rsidRDefault="00D708A3" w:rsidP="00CF4FBF">
      <w:pPr>
        <w:pStyle w:val="ListParagraph"/>
        <w:spacing w:after="240"/>
        <w:ind w:left="0"/>
        <w:contextualSpacing w:val="0"/>
        <w:jc w:val="both"/>
        <w:rPr>
          <w:rFonts w:asciiTheme="minorBidi" w:hAnsiTheme="minorBidi" w:cstheme="minorBidi"/>
        </w:rPr>
      </w:pPr>
      <w:r w:rsidRPr="00BA0BB8">
        <w:rPr>
          <w:rFonts w:asciiTheme="minorBidi" w:hAnsiTheme="minorBidi" w:cstheme="minorBidi"/>
        </w:rPr>
        <w:t>The Task Team discussed how advanced forecasting could benefit from the inputs of multiple organi</w:t>
      </w:r>
      <w:r w:rsidR="00100050">
        <w:rPr>
          <w:rFonts w:asciiTheme="minorBidi" w:hAnsiTheme="minorBidi" w:cstheme="minorBidi"/>
        </w:rPr>
        <w:t>s</w:t>
      </w:r>
      <w:r w:rsidRPr="00BA0BB8">
        <w:rPr>
          <w:rFonts w:asciiTheme="minorBidi" w:hAnsiTheme="minorBidi" w:cstheme="minorBidi"/>
        </w:rPr>
        <w:t xml:space="preserve">ations. Mr Yutaro Taira expressed that in Japan meteo-tsunami are being handle by JMA in the storm surge warning format. Mr </w:t>
      </w:r>
      <w:r w:rsidR="00100050">
        <w:rPr>
          <w:rFonts w:asciiTheme="minorBidi" w:hAnsiTheme="minorBidi" w:cstheme="minorBidi"/>
        </w:rPr>
        <w:t xml:space="preserve">Mike </w:t>
      </w:r>
      <w:r w:rsidRPr="00BA0BB8">
        <w:rPr>
          <w:rFonts w:asciiTheme="minorBidi" w:hAnsiTheme="minorBidi" w:cstheme="minorBidi"/>
        </w:rPr>
        <w:t>Angove noted that this is the case in most countries. However, such forecasts could be improved through calibration using sea-level data</w:t>
      </w:r>
      <w:r w:rsidR="000208FB">
        <w:rPr>
          <w:rFonts w:asciiTheme="minorBidi" w:hAnsiTheme="minorBidi" w:cstheme="minorBidi"/>
        </w:rPr>
        <w:t xml:space="preserve"> in collaboration with the tsunami warning community</w:t>
      </w:r>
      <w:r w:rsidRPr="00BA0BB8">
        <w:rPr>
          <w:rFonts w:asciiTheme="minorBidi" w:hAnsiTheme="minorBidi" w:cstheme="minorBidi"/>
        </w:rPr>
        <w:t xml:space="preserve">. </w:t>
      </w:r>
    </w:p>
    <w:p w14:paraId="2FAEFD8B" w14:textId="1C5F079C" w:rsidR="00D708A3" w:rsidRPr="00BA0BB8" w:rsidRDefault="000A2FE8" w:rsidP="00BA0BB8">
      <w:pPr>
        <w:pStyle w:val="ListParagraph"/>
        <w:numPr>
          <w:ilvl w:val="0"/>
          <w:numId w:val="47"/>
        </w:numPr>
        <w:rPr>
          <w:rFonts w:ascii="Arial" w:eastAsia="Arial" w:hAnsi="Arial" w:cs="Arial"/>
          <w:b/>
        </w:rPr>
      </w:pPr>
      <w:r w:rsidRPr="000A2FE8">
        <w:rPr>
          <w:rFonts w:ascii="Arial" w:eastAsia="Arial" w:hAnsi="Arial" w:cs="Arial"/>
          <w:b/>
        </w:rPr>
        <w:t>DISCUSS OUTCOMES OF THE JOINT MEETING WITH TT DMP</w:t>
      </w:r>
    </w:p>
    <w:p w14:paraId="3E869CDA" w14:textId="7464DFEA" w:rsidR="00D708A3" w:rsidRDefault="000A2FE8" w:rsidP="00BA0BB8">
      <w:pPr>
        <w:jc w:val="both"/>
        <w:rPr>
          <w:rFonts w:ascii="Arial" w:eastAsia="Arial" w:hAnsi="Arial" w:cs="Arial"/>
          <w:bCs/>
        </w:rPr>
      </w:pPr>
      <w:r w:rsidRPr="00BA0BB8">
        <w:rPr>
          <w:rFonts w:ascii="Arial" w:eastAsia="Arial" w:hAnsi="Arial" w:cs="Arial"/>
          <w:bCs/>
        </w:rPr>
        <w:t xml:space="preserve">The group reviewed the outcomes of the joint meeting with the Task Team on Disaster Management Preparedness (TT DMP). Emphasis was placed on refining the recommendations from the </w:t>
      </w:r>
      <w:r w:rsidRPr="00BA0BB8">
        <w:rPr>
          <w:rFonts w:ascii="Arial" w:eastAsia="Arial" w:hAnsi="Arial" w:cs="Arial"/>
          <w:bCs/>
          <w:i/>
          <w:iCs/>
        </w:rPr>
        <w:t>ad hoc</w:t>
      </w:r>
      <w:r w:rsidRPr="00BA0BB8">
        <w:rPr>
          <w:rFonts w:ascii="Arial" w:eastAsia="Arial" w:hAnsi="Arial" w:cs="Arial"/>
          <w:bCs/>
        </w:rPr>
        <w:t xml:space="preserve"> teams on tsunami generated by volcano</w:t>
      </w:r>
      <w:r w:rsidR="000208FB">
        <w:rPr>
          <w:rFonts w:ascii="Arial" w:eastAsia="Arial" w:hAnsi="Arial" w:cs="Arial"/>
          <w:bCs/>
        </w:rPr>
        <w:t>e</w:t>
      </w:r>
      <w:r w:rsidRPr="00BA0BB8">
        <w:rPr>
          <w:rFonts w:ascii="Arial" w:eastAsia="Arial" w:hAnsi="Arial" w:cs="Arial"/>
          <w:bCs/>
        </w:rPr>
        <w:t>s and meteo-tsunami</w:t>
      </w:r>
    </w:p>
    <w:p w14:paraId="6D2C93FC" w14:textId="00F59B44" w:rsidR="000A2FE8" w:rsidRPr="00BA0BB8" w:rsidRDefault="000A2FE8" w:rsidP="00BA0BB8">
      <w:pPr>
        <w:pStyle w:val="ListParagraph"/>
        <w:numPr>
          <w:ilvl w:val="0"/>
          <w:numId w:val="47"/>
        </w:numPr>
        <w:jc w:val="both"/>
        <w:rPr>
          <w:rFonts w:ascii="Arial" w:eastAsia="Arial" w:hAnsi="Arial" w:cs="Arial"/>
          <w:b/>
        </w:rPr>
      </w:pPr>
      <w:r w:rsidRPr="00BA0BB8">
        <w:rPr>
          <w:rFonts w:ascii="Arial" w:eastAsia="Arial" w:hAnsi="Arial" w:cs="Arial"/>
          <w:b/>
        </w:rPr>
        <w:t>OTHER BUSINESS</w:t>
      </w:r>
    </w:p>
    <w:p w14:paraId="69523846" w14:textId="019222CF" w:rsidR="000A2FE8" w:rsidRPr="00BA0BB8" w:rsidRDefault="000A2FE8" w:rsidP="00BA0BB8">
      <w:pPr>
        <w:jc w:val="both"/>
        <w:rPr>
          <w:rFonts w:ascii="Arial" w:eastAsia="Arial" w:hAnsi="Arial" w:cs="Arial"/>
          <w:bCs/>
        </w:rPr>
      </w:pPr>
      <w:r w:rsidRPr="000A2FE8">
        <w:rPr>
          <w:rFonts w:ascii="Arial" w:eastAsia="Arial" w:hAnsi="Arial" w:cs="Arial"/>
          <w:bCs/>
        </w:rPr>
        <w:t xml:space="preserve">No other business was </w:t>
      </w:r>
      <w:r>
        <w:rPr>
          <w:rFonts w:ascii="Arial" w:eastAsia="Arial" w:hAnsi="Arial" w:cs="Arial"/>
          <w:bCs/>
        </w:rPr>
        <w:t xml:space="preserve">tabled for </w:t>
      </w:r>
      <w:r w:rsidRPr="000A2FE8">
        <w:rPr>
          <w:rFonts w:ascii="Arial" w:eastAsia="Arial" w:hAnsi="Arial" w:cs="Arial"/>
          <w:bCs/>
        </w:rPr>
        <w:t>discuss</w:t>
      </w:r>
      <w:r>
        <w:rPr>
          <w:rFonts w:ascii="Arial" w:eastAsia="Arial" w:hAnsi="Arial" w:cs="Arial"/>
          <w:bCs/>
        </w:rPr>
        <w:t>ion</w:t>
      </w:r>
      <w:r w:rsidRPr="000A2FE8">
        <w:rPr>
          <w:rFonts w:ascii="Arial" w:eastAsia="Arial" w:hAnsi="Arial" w:cs="Arial"/>
          <w:bCs/>
        </w:rPr>
        <w:t>.</w:t>
      </w:r>
    </w:p>
    <w:p w14:paraId="75FB3299" w14:textId="423DEB50" w:rsidR="000A2FE8" w:rsidRDefault="000A2FE8" w:rsidP="00BA0BB8">
      <w:pPr>
        <w:pStyle w:val="ListParagraph"/>
        <w:numPr>
          <w:ilvl w:val="0"/>
          <w:numId w:val="47"/>
        </w:numPr>
        <w:jc w:val="both"/>
        <w:rPr>
          <w:rFonts w:ascii="Arial" w:eastAsia="Arial" w:hAnsi="Arial" w:cs="Arial"/>
          <w:b/>
        </w:rPr>
      </w:pPr>
      <w:r w:rsidRPr="00BA0BB8">
        <w:rPr>
          <w:rFonts w:ascii="Arial" w:eastAsia="Arial" w:hAnsi="Arial" w:cs="Arial"/>
          <w:b/>
        </w:rPr>
        <w:t>UPDATE PRODUCTS FOR MARITIME COMMUNITY</w:t>
      </w:r>
    </w:p>
    <w:p w14:paraId="4E9F926F" w14:textId="30034110" w:rsidR="000A2FE8" w:rsidRPr="00BA0BB8" w:rsidRDefault="000A2FE8" w:rsidP="00BA0BB8">
      <w:pPr>
        <w:jc w:val="both"/>
        <w:rPr>
          <w:rFonts w:ascii="Arial" w:eastAsia="Arial" w:hAnsi="Arial" w:cs="Arial"/>
          <w:bCs/>
        </w:rPr>
      </w:pPr>
      <w:r w:rsidRPr="00BA0BB8">
        <w:rPr>
          <w:rFonts w:ascii="Arial" w:eastAsia="Arial" w:hAnsi="Arial" w:cs="Arial"/>
          <w:bCs/>
        </w:rPr>
        <w:t xml:space="preserve">Mr Pattabhi Rama Rao Eluri briefed </w:t>
      </w:r>
      <w:r w:rsidR="000208FB">
        <w:rPr>
          <w:rFonts w:ascii="Arial" w:eastAsia="Arial" w:hAnsi="Arial" w:cs="Arial"/>
          <w:bCs/>
        </w:rPr>
        <w:t xml:space="preserve">the group </w:t>
      </w:r>
      <w:r w:rsidRPr="00BA0BB8">
        <w:rPr>
          <w:rFonts w:ascii="Arial" w:eastAsia="Arial" w:hAnsi="Arial" w:cs="Arial"/>
          <w:bCs/>
        </w:rPr>
        <w:t>on updates to products for the maritime community. Such products have been developed in consultation with IH</w:t>
      </w:r>
      <w:r w:rsidR="000208FB">
        <w:rPr>
          <w:rFonts w:ascii="Arial" w:eastAsia="Arial" w:hAnsi="Arial" w:cs="Arial"/>
          <w:bCs/>
        </w:rPr>
        <w:t>O</w:t>
      </w:r>
      <w:r w:rsidRPr="00BA0BB8">
        <w:rPr>
          <w:rFonts w:ascii="Arial" w:eastAsia="Arial" w:hAnsi="Arial" w:cs="Arial"/>
          <w:bCs/>
        </w:rPr>
        <w:t xml:space="preserve"> and IOC. The subgroup comprised Dr Yuelong Miao, </w:t>
      </w:r>
      <w:r w:rsidR="000208FB">
        <w:rPr>
          <w:rFonts w:ascii="Arial" w:eastAsia="Arial" w:hAnsi="Arial" w:cs="Arial"/>
          <w:bCs/>
        </w:rPr>
        <w:t xml:space="preserve">Rear-Adm </w:t>
      </w:r>
      <w:r w:rsidRPr="00BA0BB8">
        <w:rPr>
          <w:rFonts w:ascii="Arial" w:eastAsia="Arial" w:hAnsi="Arial" w:cs="Arial"/>
          <w:bCs/>
        </w:rPr>
        <w:t>Patricio</w:t>
      </w:r>
      <w:r w:rsidR="000208FB">
        <w:rPr>
          <w:rFonts w:ascii="Arial" w:eastAsia="Arial" w:hAnsi="Arial" w:cs="Arial"/>
          <w:bCs/>
        </w:rPr>
        <w:t xml:space="preserve"> Carrasco</w:t>
      </w:r>
      <w:r w:rsidRPr="00BA0BB8">
        <w:rPr>
          <w:rFonts w:ascii="Arial" w:eastAsia="Arial" w:hAnsi="Arial" w:cs="Arial"/>
          <w:bCs/>
        </w:rPr>
        <w:t>, C</w:t>
      </w:r>
      <w:r w:rsidR="000208FB">
        <w:rPr>
          <w:rFonts w:ascii="Arial" w:eastAsia="Arial" w:hAnsi="Arial" w:cs="Arial"/>
          <w:bCs/>
        </w:rPr>
        <w:t>m</w:t>
      </w:r>
      <w:r w:rsidRPr="00BA0BB8">
        <w:rPr>
          <w:rFonts w:ascii="Arial" w:eastAsia="Arial" w:hAnsi="Arial" w:cs="Arial"/>
          <w:bCs/>
        </w:rPr>
        <w:t xml:space="preserve">dr Carlos </w:t>
      </w:r>
      <w:proofErr w:type="gramStart"/>
      <w:r w:rsidRPr="00BA0BB8">
        <w:rPr>
          <w:rFonts w:ascii="Arial" w:eastAsia="Arial" w:hAnsi="Arial" w:cs="Arial"/>
          <w:bCs/>
        </w:rPr>
        <w:t>Zuniga</w:t>
      </w:r>
      <w:proofErr w:type="gramEnd"/>
      <w:r w:rsidRPr="00BA0BB8">
        <w:rPr>
          <w:rFonts w:ascii="Arial" w:eastAsia="Arial" w:hAnsi="Arial" w:cs="Arial"/>
          <w:bCs/>
        </w:rPr>
        <w:t xml:space="preserve"> and Dr Chip McCreery. TSP Australia has developed a TSP bulletin for NAVAREA coordinators that is ready for implementation by the Indian Ocean TSPs. The bulletins have been added to the IOTWMS SSD. The next step is to inform the NAVAREA coordinators of the commencement of the service through the UNESCO</w:t>
      </w:r>
      <w:r w:rsidR="000208FB">
        <w:rPr>
          <w:rFonts w:ascii="Arial" w:eastAsia="Arial" w:hAnsi="Arial" w:cs="Arial"/>
          <w:bCs/>
        </w:rPr>
        <w:t>-IOC</w:t>
      </w:r>
      <w:r w:rsidRPr="00BA0BB8">
        <w:rPr>
          <w:rFonts w:ascii="Arial" w:eastAsia="Arial" w:hAnsi="Arial" w:cs="Arial"/>
          <w:bCs/>
        </w:rPr>
        <w:t xml:space="preserve"> Secretariat. </w:t>
      </w:r>
      <w:r w:rsidR="000208FB">
        <w:rPr>
          <w:rFonts w:ascii="Arial" w:eastAsia="Arial" w:hAnsi="Arial" w:cs="Arial"/>
          <w:bCs/>
        </w:rPr>
        <w:t>The</w:t>
      </w:r>
      <w:r w:rsidRPr="00BA0BB8">
        <w:rPr>
          <w:rFonts w:ascii="Arial" w:eastAsia="Arial" w:hAnsi="Arial" w:cs="Arial"/>
          <w:bCs/>
        </w:rPr>
        <w:t xml:space="preserve"> contact details for distribution need to be obtained. </w:t>
      </w:r>
    </w:p>
    <w:p w14:paraId="5AC19D3D" w14:textId="07E3C8B9" w:rsidR="000A2FE8" w:rsidRPr="00BA0BB8" w:rsidRDefault="000A2FE8" w:rsidP="00BA0BB8">
      <w:pPr>
        <w:jc w:val="both"/>
        <w:rPr>
          <w:rFonts w:ascii="Arial" w:eastAsia="Arial" w:hAnsi="Arial" w:cs="Arial"/>
          <w:bCs/>
        </w:rPr>
      </w:pPr>
      <w:r w:rsidRPr="00BA0BB8">
        <w:rPr>
          <w:rFonts w:ascii="Arial" w:eastAsia="Arial" w:hAnsi="Arial" w:cs="Arial"/>
          <w:bCs/>
        </w:rPr>
        <w:t xml:space="preserve">Dr </w:t>
      </w:r>
      <w:r>
        <w:rPr>
          <w:rFonts w:ascii="Arial" w:eastAsia="Arial" w:hAnsi="Arial" w:cs="Arial"/>
          <w:bCs/>
        </w:rPr>
        <w:t xml:space="preserve">Chip </w:t>
      </w:r>
      <w:r w:rsidRPr="00BA0BB8">
        <w:rPr>
          <w:rFonts w:ascii="Arial" w:eastAsia="Arial" w:hAnsi="Arial" w:cs="Arial"/>
          <w:bCs/>
        </w:rPr>
        <w:t xml:space="preserve">McCreery enquired about threshold reporting parameters and the communication mode(s) for providing notification to NAVAREA coordinators. Mr Pattabhi </w:t>
      </w:r>
      <w:r w:rsidR="000208FB">
        <w:rPr>
          <w:rFonts w:ascii="Arial" w:eastAsia="Arial" w:hAnsi="Arial" w:cs="Arial"/>
          <w:bCs/>
        </w:rPr>
        <w:t xml:space="preserve">Eluri </w:t>
      </w:r>
      <w:r w:rsidRPr="00BA0BB8">
        <w:rPr>
          <w:rFonts w:ascii="Arial" w:eastAsia="Arial" w:hAnsi="Arial" w:cs="Arial"/>
          <w:bCs/>
        </w:rPr>
        <w:t xml:space="preserve">noted that in the Indian Ocean region, the messages would be distributed when the tsunami is predicted to be at least 0.3 m </w:t>
      </w:r>
      <w:r w:rsidR="000208FB">
        <w:rPr>
          <w:rFonts w:ascii="Arial" w:eastAsia="Arial" w:hAnsi="Arial" w:cs="Arial"/>
          <w:bCs/>
        </w:rPr>
        <w:t xml:space="preserve">somewhere </w:t>
      </w:r>
      <w:r w:rsidRPr="00BA0BB8">
        <w:rPr>
          <w:rFonts w:ascii="Arial" w:eastAsia="Arial" w:hAnsi="Arial" w:cs="Arial"/>
          <w:bCs/>
        </w:rPr>
        <w:t xml:space="preserve">on </w:t>
      </w:r>
      <w:r w:rsidR="000208FB">
        <w:rPr>
          <w:rFonts w:ascii="Arial" w:eastAsia="Arial" w:hAnsi="Arial" w:cs="Arial"/>
          <w:bCs/>
        </w:rPr>
        <w:t>a</w:t>
      </w:r>
      <w:r w:rsidR="000208FB" w:rsidRPr="00BA0BB8">
        <w:rPr>
          <w:rFonts w:ascii="Arial" w:eastAsia="Arial" w:hAnsi="Arial" w:cs="Arial"/>
          <w:bCs/>
        </w:rPr>
        <w:t xml:space="preserve"> </w:t>
      </w:r>
      <w:r w:rsidRPr="00BA0BB8">
        <w:rPr>
          <w:rFonts w:ascii="Arial" w:eastAsia="Arial" w:hAnsi="Arial" w:cs="Arial"/>
          <w:bCs/>
        </w:rPr>
        <w:t>coast</w:t>
      </w:r>
      <w:r w:rsidR="000208FB">
        <w:rPr>
          <w:rFonts w:ascii="Arial" w:eastAsia="Arial" w:hAnsi="Arial" w:cs="Arial"/>
          <w:bCs/>
        </w:rPr>
        <w:t xml:space="preserve"> in the region</w:t>
      </w:r>
      <w:r w:rsidRPr="00BA0BB8">
        <w:rPr>
          <w:rFonts w:ascii="Arial" w:eastAsia="Arial" w:hAnsi="Arial" w:cs="Arial"/>
          <w:bCs/>
        </w:rPr>
        <w:t xml:space="preserve">. The notifications will be distributed through email and WWS dissemination modes. </w:t>
      </w:r>
    </w:p>
    <w:p w14:paraId="5C7938AD" w14:textId="10131015" w:rsidR="000A2FE8" w:rsidRDefault="000A2FE8" w:rsidP="00BA0BB8">
      <w:pPr>
        <w:jc w:val="both"/>
        <w:rPr>
          <w:rFonts w:ascii="Arial" w:eastAsia="Arial" w:hAnsi="Arial" w:cs="Arial"/>
          <w:bCs/>
        </w:rPr>
      </w:pPr>
      <w:r w:rsidRPr="00BA0BB8">
        <w:rPr>
          <w:rFonts w:ascii="Arial" w:eastAsia="Arial" w:hAnsi="Arial" w:cs="Arial"/>
          <w:bCs/>
        </w:rPr>
        <w:t xml:space="preserve">Mr </w:t>
      </w:r>
      <w:r>
        <w:rPr>
          <w:rFonts w:ascii="Arial" w:eastAsia="Arial" w:hAnsi="Arial" w:cs="Arial"/>
          <w:bCs/>
        </w:rPr>
        <w:t xml:space="preserve">Rick </w:t>
      </w:r>
      <w:r w:rsidRPr="00BA0BB8">
        <w:rPr>
          <w:rFonts w:ascii="Arial" w:eastAsia="Arial" w:hAnsi="Arial" w:cs="Arial"/>
          <w:bCs/>
        </w:rPr>
        <w:t xml:space="preserve">Bailey asked when other basins will be able to implement these products. PTWC </w:t>
      </w:r>
      <w:r w:rsidR="000208FB">
        <w:rPr>
          <w:rFonts w:ascii="Arial" w:eastAsia="Arial" w:hAnsi="Arial" w:cs="Arial"/>
          <w:bCs/>
        </w:rPr>
        <w:t xml:space="preserve">TSP in the Pacific </w:t>
      </w:r>
      <w:r w:rsidRPr="00BA0BB8">
        <w:rPr>
          <w:rFonts w:ascii="Arial" w:eastAsia="Arial" w:hAnsi="Arial" w:cs="Arial"/>
          <w:bCs/>
        </w:rPr>
        <w:t xml:space="preserve">replied that they could implement within the next year. Dr </w:t>
      </w:r>
      <w:r w:rsidR="000208FB">
        <w:rPr>
          <w:rFonts w:ascii="Arial" w:eastAsia="Arial" w:hAnsi="Arial" w:cs="Arial"/>
          <w:bCs/>
        </w:rPr>
        <w:t xml:space="preserve">Elizabeth </w:t>
      </w:r>
      <w:r w:rsidRPr="00BA0BB8">
        <w:rPr>
          <w:rFonts w:ascii="Arial" w:eastAsia="Arial" w:hAnsi="Arial" w:cs="Arial"/>
          <w:bCs/>
        </w:rPr>
        <w:t xml:space="preserve">Vanacore </w:t>
      </w:r>
      <w:r w:rsidRPr="00BA0BB8">
        <w:rPr>
          <w:rFonts w:ascii="Arial" w:eastAsia="Arial" w:hAnsi="Arial" w:cs="Arial"/>
          <w:bCs/>
        </w:rPr>
        <w:lastRenderedPageBreak/>
        <w:t xml:space="preserve">suggested the products could be tested during upcoming exercises such as CARIBEWave. JMA is currently providing tsunami information to NAVAREA </w:t>
      </w:r>
      <w:r w:rsidR="007016DF">
        <w:rPr>
          <w:rFonts w:ascii="Arial" w:eastAsia="Arial" w:hAnsi="Arial" w:cs="Arial"/>
          <w:bCs/>
        </w:rPr>
        <w:t xml:space="preserve">XI </w:t>
      </w:r>
      <w:r w:rsidRPr="00BA0BB8">
        <w:rPr>
          <w:rFonts w:ascii="Arial" w:eastAsia="Arial" w:hAnsi="Arial" w:cs="Arial"/>
          <w:bCs/>
        </w:rPr>
        <w:t>coordinator.</w:t>
      </w:r>
      <w:r w:rsidR="000208FB">
        <w:rPr>
          <w:rFonts w:ascii="Arial" w:eastAsia="Arial" w:hAnsi="Arial" w:cs="Arial"/>
          <w:bCs/>
        </w:rPr>
        <w:t xml:space="preserve"> There was a discussion as to whether the distribution of these NAVAREA maritime community products should be the responsibility of each NTWC and not the TSPs. Mr Rick Bailey remin</w:t>
      </w:r>
      <w:r w:rsidR="00912E69">
        <w:rPr>
          <w:rFonts w:ascii="Arial" w:eastAsia="Arial" w:hAnsi="Arial" w:cs="Arial"/>
          <w:bCs/>
        </w:rPr>
        <w:t>d</w:t>
      </w:r>
      <w:r w:rsidR="000208FB">
        <w:rPr>
          <w:rFonts w:ascii="Arial" w:eastAsia="Arial" w:hAnsi="Arial" w:cs="Arial"/>
          <w:bCs/>
        </w:rPr>
        <w:t>ed the group that these bulletins are for alerting shipping before they enter an impacted area</w:t>
      </w:r>
      <w:r w:rsidR="00E01A61">
        <w:rPr>
          <w:rFonts w:ascii="Arial" w:eastAsia="Arial" w:hAnsi="Arial" w:cs="Arial"/>
          <w:bCs/>
        </w:rPr>
        <w:t>, so they can safely change direction at sea, sometimes at the start of their journey on the other side of the ocean basin. Accordingly, they are for TSPs to distribute to the broader region via NAVAREA coordinators.</w:t>
      </w:r>
    </w:p>
    <w:p w14:paraId="4AE1B15C" w14:textId="2483FB47" w:rsidR="00B95536" w:rsidRDefault="00B95536" w:rsidP="00B95536">
      <w:pPr>
        <w:widowControl w:val="0"/>
        <w:spacing w:before="240" w:after="0"/>
        <w:jc w:val="both"/>
        <w:rPr>
          <w:rFonts w:ascii="Arial" w:eastAsia="Arial" w:hAnsi="Arial" w:cs="Arial"/>
          <w:b/>
          <w:color w:val="0070C0"/>
        </w:rPr>
      </w:pPr>
      <w:r w:rsidRPr="003800D3">
        <w:rPr>
          <w:rFonts w:ascii="Arial" w:eastAsia="Arial" w:hAnsi="Arial" w:cs="Arial"/>
          <w:b/>
          <w:color w:val="0070C0"/>
        </w:rPr>
        <w:t>Actions for ICGs</w:t>
      </w:r>
    </w:p>
    <w:p w14:paraId="03BAEF25" w14:textId="08B15B59" w:rsidR="00B95536" w:rsidRPr="00BA0BB8" w:rsidRDefault="00B95536" w:rsidP="003800D3">
      <w:pPr>
        <w:spacing w:before="240"/>
        <w:jc w:val="both"/>
        <w:rPr>
          <w:rFonts w:ascii="Arial" w:eastAsia="Arial" w:hAnsi="Arial" w:cs="Arial"/>
          <w:bCs/>
        </w:rPr>
      </w:pPr>
      <w:r w:rsidRPr="00B95536">
        <w:rPr>
          <w:rFonts w:ascii="Arial" w:eastAsia="Arial" w:hAnsi="Arial" w:cs="Arial"/>
          <w:bCs/>
        </w:rPr>
        <w:t>TSPs from each basin to issue test the tsunami maritime safety products within next 12 months and implement in 24 months.</w:t>
      </w:r>
    </w:p>
    <w:p w14:paraId="0E240F14" w14:textId="33B0260E" w:rsidR="000A2FE8" w:rsidRDefault="000A2FE8" w:rsidP="00BA0BB8">
      <w:pPr>
        <w:pStyle w:val="ListParagraph"/>
        <w:numPr>
          <w:ilvl w:val="0"/>
          <w:numId w:val="47"/>
        </w:numPr>
        <w:jc w:val="both"/>
        <w:rPr>
          <w:rFonts w:ascii="Arial" w:eastAsia="Arial" w:hAnsi="Arial" w:cs="Arial"/>
          <w:b/>
        </w:rPr>
      </w:pPr>
      <w:r w:rsidRPr="000A2FE8">
        <w:rPr>
          <w:rFonts w:ascii="Arial" w:eastAsia="Arial" w:hAnsi="Arial" w:cs="Arial"/>
          <w:b/>
        </w:rPr>
        <w:t>UPDATES TO AREA OF COVERAGE AND ESZ MAPS OF THE ICGS</w:t>
      </w:r>
    </w:p>
    <w:p w14:paraId="07B0B816" w14:textId="64EF228F" w:rsidR="000A2FE8" w:rsidRPr="00BA0BB8" w:rsidRDefault="00803310" w:rsidP="00BA0BB8">
      <w:pPr>
        <w:jc w:val="both"/>
        <w:rPr>
          <w:rFonts w:ascii="Arial" w:eastAsia="Arial" w:hAnsi="Arial" w:cs="Arial"/>
          <w:bCs/>
        </w:rPr>
      </w:pPr>
      <w:r>
        <w:rPr>
          <w:rFonts w:ascii="Arial" w:eastAsia="Arial" w:hAnsi="Arial" w:cs="Arial"/>
          <w:bCs/>
        </w:rPr>
        <w:t>Mr Yuji</w:t>
      </w:r>
      <w:r w:rsidR="000A2FE8" w:rsidRPr="00BA0BB8">
        <w:rPr>
          <w:rFonts w:ascii="Arial" w:eastAsia="Arial" w:hAnsi="Arial" w:cs="Arial"/>
          <w:bCs/>
        </w:rPr>
        <w:t xml:space="preserve"> Nishimae reported there have been no changes to the Areas of Coverage and Earthquake Source Zone maps since the 2022 TOWS-WG meeting. In the </w:t>
      </w:r>
      <w:r w:rsidR="00E01A61">
        <w:rPr>
          <w:rFonts w:ascii="Arial" w:eastAsia="Arial" w:hAnsi="Arial" w:cs="Arial"/>
          <w:bCs/>
        </w:rPr>
        <w:t>ICG/</w:t>
      </w:r>
      <w:r w:rsidR="000A2FE8" w:rsidRPr="00BA0BB8">
        <w:rPr>
          <w:rFonts w:ascii="Arial" w:eastAsia="Arial" w:hAnsi="Arial" w:cs="Arial"/>
          <w:bCs/>
        </w:rPr>
        <w:t>PTWS XXIX session, the ICG</w:t>
      </w:r>
      <w:r w:rsidR="007016DF">
        <w:rPr>
          <w:rFonts w:ascii="Arial" w:eastAsia="Arial" w:hAnsi="Arial" w:cs="Arial"/>
          <w:bCs/>
        </w:rPr>
        <w:t>/PTWS</w:t>
      </w:r>
      <w:r w:rsidR="000A2FE8" w:rsidRPr="00BA0BB8">
        <w:rPr>
          <w:rFonts w:ascii="Arial" w:eastAsia="Arial" w:hAnsi="Arial" w:cs="Arial"/>
          <w:bCs/>
        </w:rPr>
        <w:t xml:space="preserve"> decided to expand the Earthquake Source Zone to include the southernmost Atlantic due to the associated tsunami hazard</w:t>
      </w:r>
      <w:r w:rsidR="00E01A61">
        <w:rPr>
          <w:rFonts w:ascii="Arial" w:eastAsia="Arial" w:hAnsi="Arial" w:cs="Arial"/>
          <w:bCs/>
        </w:rPr>
        <w:t xml:space="preserve"> to the Pacific</w:t>
      </w:r>
      <w:r w:rsidR="000A2FE8" w:rsidRPr="00BA0BB8">
        <w:rPr>
          <w:rFonts w:ascii="Arial" w:eastAsia="Arial" w:hAnsi="Arial" w:cs="Arial"/>
          <w:bCs/>
        </w:rPr>
        <w:t xml:space="preserve">. </w:t>
      </w:r>
      <w:r w:rsidR="00E01A61">
        <w:rPr>
          <w:rFonts w:ascii="Arial" w:eastAsia="Arial" w:hAnsi="Arial" w:cs="Arial"/>
          <w:bCs/>
        </w:rPr>
        <w:t>The proposal was discussed at TOWS</w:t>
      </w:r>
      <w:r w:rsidR="007016DF">
        <w:rPr>
          <w:rFonts w:ascii="Arial" w:eastAsia="Arial" w:hAnsi="Arial" w:cs="Arial"/>
          <w:bCs/>
        </w:rPr>
        <w:t>-</w:t>
      </w:r>
      <w:r w:rsidR="00E01A61">
        <w:rPr>
          <w:rFonts w:ascii="Arial" w:eastAsia="Arial" w:hAnsi="Arial" w:cs="Arial"/>
          <w:bCs/>
        </w:rPr>
        <w:t xml:space="preserve">WG </w:t>
      </w:r>
      <w:proofErr w:type="gramStart"/>
      <w:r w:rsidR="00E01A61">
        <w:rPr>
          <w:rFonts w:ascii="Arial" w:eastAsia="Arial" w:hAnsi="Arial" w:cs="Arial"/>
          <w:bCs/>
        </w:rPr>
        <w:t>XV</w:t>
      </w:r>
      <w:proofErr w:type="gramEnd"/>
      <w:r w:rsidR="00E01A61">
        <w:rPr>
          <w:rFonts w:ascii="Arial" w:eastAsia="Arial" w:hAnsi="Arial" w:cs="Arial"/>
          <w:bCs/>
        </w:rPr>
        <w:t xml:space="preserve"> and a recommendation taken to the 55</w:t>
      </w:r>
      <w:r w:rsidR="00E01A61" w:rsidRPr="00E01A61">
        <w:rPr>
          <w:rFonts w:ascii="Arial" w:eastAsia="Arial" w:hAnsi="Arial" w:cs="Arial"/>
          <w:bCs/>
          <w:vertAlign w:val="superscript"/>
        </w:rPr>
        <w:t>th</w:t>
      </w:r>
      <w:r w:rsidR="00E01A61">
        <w:rPr>
          <w:rFonts w:ascii="Arial" w:eastAsia="Arial" w:hAnsi="Arial" w:cs="Arial"/>
          <w:bCs/>
        </w:rPr>
        <w:t xml:space="preserve"> UNESCO-IOC Executive Council in Ju</w:t>
      </w:r>
      <w:r w:rsidR="007016DF">
        <w:rPr>
          <w:rFonts w:ascii="Arial" w:eastAsia="Arial" w:hAnsi="Arial" w:cs="Arial"/>
          <w:bCs/>
        </w:rPr>
        <w:t>n</w:t>
      </w:r>
      <w:r w:rsidR="00E01A61">
        <w:rPr>
          <w:rFonts w:ascii="Arial" w:eastAsia="Arial" w:hAnsi="Arial" w:cs="Arial"/>
          <w:bCs/>
        </w:rPr>
        <w:t xml:space="preserve">e 2022. </w:t>
      </w:r>
      <w:r w:rsidR="000A2FE8" w:rsidRPr="00BA0BB8">
        <w:rPr>
          <w:rFonts w:ascii="Arial" w:eastAsia="Arial" w:hAnsi="Arial" w:cs="Arial"/>
          <w:bCs/>
        </w:rPr>
        <w:t xml:space="preserve">However, Argentina </w:t>
      </w:r>
      <w:r w:rsidR="00E01A61">
        <w:rPr>
          <w:rFonts w:ascii="Arial" w:eastAsia="Arial" w:hAnsi="Arial" w:cs="Arial"/>
          <w:bCs/>
        </w:rPr>
        <w:t>expressed it didn’t receive the proposal at the required submission time before the Executive Council meeting to</w:t>
      </w:r>
      <w:r w:rsidR="000A2FE8" w:rsidRPr="00BA0BB8">
        <w:rPr>
          <w:rFonts w:ascii="Arial" w:eastAsia="Arial" w:hAnsi="Arial" w:cs="Arial"/>
          <w:bCs/>
        </w:rPr>
        <w:t xml:space="preserve"> fully assess the </w:t>
      </w:r>
      <w:r w:rsidR="00E01A61" w:rsidRPr="00BA0BB8">
        <w:rPr>
          <w:rFonts w:ascii="Arial" w:eastAsia="Arial" w:hAnsi="Arial" w:cs="Arial"/>
          <w:bCs/>
        </w:rPr>
        <w:t>propos</w:t>
      </w:r>
      <w:r w:rsidR="00E01A61">
        <w:rPr>
          <w:rFonts w:ascii="Arial" w:eastAsia="Arial" w:hAnsi="Arial" w:cs="Arial"/>
          <w:bCs/>
        </w:rPr>
        <w:t>al</w:t>
      </w:r>
      <w:r w:rsidR="00E01A61" w:rsidRPr="00BA0BB8">
        <w:rPr>
          <w:rFonts w:ascii="Arial" w:eastAsia="Arial" w:hAnsi="Arial" w:cs="Arial"/>
          <w:bCs/>
        </w:rPr>
        <w:t xml:space="preserve"> </w:t>
      </w:r>
      <w:r w:rsidR="000A2FE8" w:rsidRPr="00BA0BB8">
        <w:rPr>
          <w:rFonts w:ascii="Arial" w:eastAsia="Arial" w:hAnsi="Arial" w:cs="Arial"/>
          <w:bCs/>
        </w:rPr>
        <w:t>and requested specified coordinates for the area</w:t>
      </w:r>
      <w:r w:rsidR="00E01A61">
        <w:rPr>
          <w:rFonts w:ascii="Arial" w:eastAsia="Arial" w:hAnsi="Arial" w:cs="Arial"/>
          <w:bCs/>
        </w:rPr>
        <w:t xml:space="preserve"> be provided before a decision could be made at a later meeting of the UNESCO-IOC Assembly</w:t>
      </w:r>
      <w:r w:rsidR="000A2FE8" w:rsidRPr="00BA0BB8">
        <w:rPr>
          <w:rFonts w:ascii="Arial" w:eastAsia="Arial" w:hAnsi="Arial" w:cs="Arial"/>
          <w:bCs/>
        </w:rPr>
        <w:t>.</w:t>
      </w:r>
    </w:p>
    <w:p w14:paraId="0DEF3DB8" w14:textId="7AB2658D" w:rsidR="000A2FE8" w:rsidRDefault="000A2FE8" w:rsidP="00BA0BB8">
      <w:pPr>
        <w:pStyle w:val="ListParagraph"/>
        <w:numPr>
          <w:ilvl w:val="0"/>
          <w:numId w:val="47"/>
        </w:numPr>
        <w:spacing w:after="240" w:line="360" w:lineRule="auto"/>
        <w:contextualSpacing w:val="0"/>
        <w:jc w:val="both"/>
        <w:rPr>
          <w:rFonts w:ascii="Arial" w:eastAsia="Arial" w:hAnsi="Arial" w:cs="Arial"/>
          <w:b/>
        </w:rPr>
      </w:pPr>
      <w:r w:rsidRPr="000A2FE8">
        <w:rPr>
          <w:rFonts w:ascii="Arial" w:eastAsia="Arial" w:hAnsi="Arial" w:cs="Arial"/>
          <w:b/>
        </w:rPr>
        <w:t>UPDATE TO THE GLOBAL SERVICES DEFINITION DOCUMENT</w:t>
      </w:r>
    </w:p>
    <w:p w14:paraId="3614C86A" w14:textId="386EC3C3" w:rsidR="000A2FE8" w:rsidRPr="00BA0BB8" w:rsidRDefault="000A2FE8" w:rsidP="00BA0BB8">
      <w:pPr>
        <w:spacing w:after="240"/>
        <w:jc w:val="both"/>
        <w:rPr>
          <w:rFonts w:ascii="Arial" w:eastAsia="Arial" w:hAnsi="Arial" w:cs="Arial"/>
          <w:bCs/>
        </w:rPr>
      </w:pPr>
      <w:r w:rsidRPr="00BA0BB8">
        <w:rPr>
          <w:rFonts w:ascii="Arial" w:eastAsia="Arial" w:hAnsi="Arial" w:cs="Arial"/>
          <w:bCs/>
        </w:rPr>
        <w:t xml:space="preserve">Dr Chip McCreery </w:t>
      </w:r>
      <w:r w:rsidR="00E01A61">
        <w:rPr>
          <w:rFonts w:ascii="Arial" w:eastAsia="Arial" w:hAnsi="Arial" w:cs="Arial"/>
          <w:bCs/>
        </w:rPr>
        <w:t xml:space="preserve">introduced this topic and </w:t>
      </w:r>
      <w:r w:rsidRPr="00BA0BB8">
        <w:rPr>
          <w:rFonts w:ascii="Arial" w:eastAsia="Arial" w:hAnsi="Arial" w:cs="Arial"/>
          <w:bCs/>
        </w:rPr>
        <w:t xml:space="preserve">noted that the </w:t>
      </w:r>
      <w:r w:rsidR="00E01A61">
        <w:rPr>
          <w:rFonts w:ascii="Arial" w:eastAsia="Arial" w:hAnsi="Arial" w:cs="Arial"/>
          <w:bCs/>
        </w:rPr>
        <w:t>Global Services Definition Document (</w:t>
      </w:r>
      <w:r w:rsidRPr="00BA0BB8">
        <w:rPr>
          <w:rFonts w:ascii="Arial" w:eastAsia="Arial" w:hAnsi="Arial" w:cs="Arial"/>
          <w:bCs/>
        </w:rPr>
        <w:t>GSDD</w:t>
      </w:r>
      <w:r w:rsidR="00E01A61">
        <w:rPr>
          <w:rFonts w:ascii="Arial" w:eastAsia="Arial" w:hAnsi="Arial" w:cs="Arial"/>
          <w:bCs/>
        </w:rPr>
        <w:t>)</w:t>
      </w:r>
      <w:r w:rsidRPr="00BA0BB8">
        <w:rPr>
          <w:rFonts w:ascii="Arial" w:eastAsia="Arial" w:hAnsi="Arial" w:cs="Arial"/>
          <w:bCs/>
        </w:rPr>
        <w:t xml:space="preserve"> was </w:t>
      </w:r>
      <w:r w:rsidR="00E01A61">
        <w:rPr>
          <w:rFonts w:ascii="Arial" w:eastAsia="Arial" w:hAnsi="Arial" w:cs="Arial"/>
          <w:bCs/>
        </w:rPr>
        <w:t xml:space="preserve">last </w:t>
      </w:r>
      <w:r w:rsidRPr="00BA0BB8">
        <w:rPr>
          <w:rFonts w:ascii="Arial" w:eastAsia="Arial" w:hAnsi="Arial" w:cs="Arial"/>
          <w:bCs/>
        </w:rPr>
        <w:t xml:space="preserve">published in 2016. In 2022, Dr </w:t>
      </w:r>
      <w:r w:rsidR="00E01A61">
        <w:rPr>
          <w:rFonts w:ascii="Arial" w:eastAsia="Arial" w:hAnsi="Arial" w:cs="Arial"/>
          <w:bCs/>
        </w:rPr>
        <w:t xml:space="preserve">Francois </w:t>
      </w:r>
      <w:r w:rsidRPr="00BA0BB8">
        <w:rPr>
          <w:rFonts w:ascii="Arial" w:eastAsia="Arial" w:hAnsi="Arial" w:cs="Arial"/>
          <w:bCs/>
        </w:rPr>
        <w:t xml:space="preserve">Schindele provided the </w:t>
      </w:r>
      <w:r w:rsidR="00E01A61">
        <w:rPr>
          <w:rFonts w:ascii="Arial" w:eastAsia="Arial" w:hAnsi="Arial" w:cs="Arial"/>
          <w:bCs/>
        </w:rPr>
        <w:t xml:space="preserve">currently reviewed and </w:t>
      </w:r>
      <w:r w:rsidRPr="00BA0BB8">
        <w:rPr>
          <w:rFonts w:ascii="Arial" w:eastAsia="Arial" w:hAnsi="Arial" w:cs="Arial"/>
          <w:bCs/>
        </w:rPr>
        <w:t>updated document and summarized the changes</w:t>
      </w:r>
      <w:r w:rsidR="00E01A61">
        <w:rPr>
          <w:rFonts w:ascii="Arial" w:eastAsia="Arial" w:hAnsi="Arial" w:cs="Arial"/>
          <w:bCs/>
        </w:rPr>
        <w:t xml:space="preserve"> requested by TOWS_WG XV.</w:t>
      </w:r>
      <w:r w:rsidRPr="00BA0BB8">
        <w:rPr>
          <w:rFonts w:ascii="Arial" w:eastAsia="Arial" w:hAnsi="Arial" w:cs="Arial"/>
          <w:bCs/>
        </w:rPr>
        <w:t xml:space="preserve"> Dr </w:t>
      </w:r>
      <w:r w:rsidR="00E01A61">
        <w:rPr>
          <w:rFonts w:ascii="Arial" w:eastAsia="Arial" w:hAnsi="Arial" w:cs="Arial"/>
          <w:bCs/>
        </w:rPr>
        <w:t xml:space="preserve">Chip </w:t>
      </w:r>
      <w:r w:rsidRPr="00BA0BB8">
        <w:rPr>
          <w:rFonts w:ascii="Arial" w:eastAsia="Arial" w:hAnsi="Arial" w:cs="Arial"/>
          <w:bCs/>
        </w:rPr>
        <w:t xml:space="preserve">McCreery was nominated to take over the task of updating the document. </w:t>
      </w:r>
    </w:p>
    <w:p w14:paraId="56595AE8" w14:textId="4DF7AB1B" w:rsidR="000A2FE8" w:rsidRPr="00BA0BB8" w:rsidRDefault="000A2FE8" w:rsidP="00BA0BB8">
      <w:pPr>
        <w:spacing w:after="240"/>
        <w:jc w:val="both"/>
        <w:rPr>
          <w:rFonts w:ascii="Arial" w:eastAsia="Arial" w:hAnsi="Arial" w:cs="Arial"/>
          <w:bCs/>
        </w:rPr>
      </w:pPr>
      <w:r w:rsidRPr="00BA0BB8">
        <w:rPr>
          <w:rFonts w:ascii="Arial" w:eastAsia="Arial" w:hAnsi="Arial" w:cs="Arial"/>
          <w:bCs/>
        </w:rPr>
        <w:t xml:space="preserve">During the 2022 TT TWO meeting, </w:t>
      </w:r>
      <w:r w:rsidR="00803310">
        <w:rPr>
          <w:rFonts w:ascii="Arial" w:eastAsia="Arial" w:hAnsi="Arial" w:cs="Arial"/>
          <w:bCs/>
        </w:rPr>
        <w:t>Mr Yuji</w:t>
      </w:r>
      <w:r>
        <w:rPr>
          <w:rFonts w:ascii="Arial" w:eastAsia="Arial" w:hAnsi="Arial" w:cs="Arial"/>
          <w:bCs/>
        </w:rPr>
        <w:t xml:space="preserve"> </w:t>
      </w:r>
      <w:r w:rsidRPr="00BA0BB8">
        <w:rPr>
          <w:rFonts w:ascii="Arial" w:eastAsia="Arial" w:hAnsi="Arial" w:cs="Arial"/>
          <w:bCs/>
        </w:rPr>
        <w:t>N</w:t>
      </w:r>
      <w:r>
        <w:rPr>
          <w:rFonts w:ascii="Arial" w:eastAsia="Arial" w:hAnsi="Arial" w:cs="Arial"/>
          <w:bCs/>
        </w:rPr>
        <w:t>i</w:t>
      </w:r>
      <w:r w:rsidRPr="00BA0BB8">
        <w:rPr>
          <w:rFonts w:ascii="Arial" w:eastAsia="Arial" w:hAnsi="Arial" w:cs="Arial"/>
          <w:bCs/>
        </w:rPr>
        <w:t xml:space="preserve">shimae recalled that </w:t>
      </w:r>
      <w:r>
        <w:rPr>
          <w:rFonts w:ascii="Arial" w:eastAsia="Arial" w:hAnsi="Arial" w:cs="Arial"/>
          <w:bCs/>
        </w:rPr>
        <w:t>HTHH</w:t>
      </w:r>
      <w:r w:rsidRPr="00BA0BB8">
        <w:rPr>
          <w:rFonts w:ascii="Arial" w:eastAsia="Arial" w:hAnsi="Arial" w:cs="Arial"/>
          <w:bCs/>
        </w:rPr>
        <w:t xml:space="preserve"> eruption was 1-month prior. Consequently, the Task Team decided that </w:t>
      </w:r>
      <w:r w:rsidR="00645334">
        <w:rPr>
          <w:rFonts w:ascii="Arial" w:eastAsia="Arial" w:hAnsi="Arial" w:cs="Arial"/>
          <w:bCs/>
        </w:rPr>
        <w:t>outcomes</w:t>
      </w:r>
      <w:r w:rsidR="00645334" w:rsidRPr="00BA0BB8">
        <w:rPr>
          <w:rFonts w:ascii="Arial" w:eastAsia="Arial" w:hAnsi="Arial" w:cs="Arial"/>
          <w:bCs/>
        </w:rPr>
        <w:t xml:space="preserve"> </w:t>
      </w:r>
      <w:r w:rsidRPr="00BA0BB8">
        <w:rPr>
          <w:rFonts w:ascii="Arial" w:eastAsia="Arial" w:hAnsi="Arial" w:cs="Arial"/>
          <w:bCs/>
        </w:rPr>
        <w:t>from this event should be included in the GSDD. Dr Wilfried Strauch (CARIBE-EWS) noted that the IOC timeseries sea-level data had to be down-sampled to one-minute and further the time</w:t>
      </w:r>
      <w:r w:rsidR="00645334">
        <w:rPr>
          <w:rFonts w:ascii="Arial" w:eastAsia="Arial" w:hAnsi="Arial" w:cs="Arial"/>
          <w:bCs/>
        </w:rPr>
        <w:t>-</w:t>
      </w:r>
      <w:r w:rsidRPr="00BA0BB8">
        <w:rPr>
          <w:rFonts w:ascii="Arial" w:eastAsia="Arial" w:hAnsi="Arial" w:cs="Arial"/>
          <w:bCs/>
        </w:rPr>
        <w:t xml:space="preserve">series data should be displayed as a continuous line. </w:t>
      </w:r>
    </w:p>
    <w:p w14:paraId="3D014C4D" w14:textId="38CA28E4" w:rsidR="000A2FE8" w:rsidRPr="00BA0BB8" w:rsidRDefault="000A2FE8" w:rsidP="00BA0BB8">
      <w:pPr>
        <w:spacing w:after="240"/>
        <w:jc w:val="both"/>
        <w:rPr>
          <w:rFonts w:ascii="Arial" w:eastAsia="Arial" w:hAnsi="Arial" w:cs="Arial"/>
          <w:bCs/>
        </w:rPr>
      </w:pPr>
      <w:r w:rsidRPr="00BA0BB8">
        <w:rPr>
          <w:rFonts w:ascii="Arial" w:eastAsia="Arial" w:hAnsi="Arial" w:cs="Arial"/>
          <w:bCs/>
        </w:rPr>
        <w:t xml:space="preserve">The </w:t>
      </w:r>
      <w:r w:rsidR="00F80C72">
        <w:rPr>
          <w:rFonts w:ascii="Arial" w:eastAsia="Arial" w:hAnsi="Arial" w:cs="Arial"/>
          <w:bCs/>
        </w:rPr>
        <w:t xml:space="preserve">following </w:t>
      </w:r>
      <w:r w:rsidRPr="00BA0BB8">
        <w:rPr>
          <w:rFonts w:ascii="Arial" w:eastAsia="Arial" w:hAnsi="Arial" w:cs="Arial"/>
          <w:bCs/>
        </w:rPr>
        <w:t>GSDD recommendations from the 2022 TT TWO meeting were</w:t>
      </w:r>
      <w:r w:rsidR="00F80C72">
        <w:rPr>
          <w:rFonts w:ascii="Arial" w:eastAsia="Arial" w:hAnsi="Arial" w:cs="Arial"/>
          <w:bCs/>
        </w:rPr>
        <w:t xml:space="preserve"> discussed</w:t>
      </w:r>
      <w:r w:rsidRPr="00BA0BB8">
        <w:rPr>
          <w:rFonts w:ascii="Arial" w:eastAsia="Arial" w:hAnsi="Arial" w:cs="Arial"/>
          <w:bCs/>
        </w:rPr>
        <w:t>:</w:t>
      </w:r>
    </w:p>
    <w:p w14:paraId="75D8ED87" w14:textId="2248C319" w:rsidR="000A2FE8" w:rsidRPr="00BA0BB8" w:rsidRDefault="000A2FE8" w:rsidP="00BA0BB8">
      <w:pPr>
        <w:pStyle w:val="ListParagraph"/>
        <w:numPr>
          <w:ilvl w:val="0"/>
          <w:numId w:val="54"/>
        </w:numPr>
        <w:spacing w:after="240"/>
        <w:jc w:val="both"/>
        <w:rPr>
          <w:rFonts w:ascii="Arial" w:eastAsia="Arial" w:hAnsi="Arial" w:cs="Arial"/>
          <w:bCs/>
        </w:rPr>
      </w:pPr>
      <w:r w:rsidRPr="00BA0BB8">
        <w:rPr>
          <w:rFonts w:ascii="Arial" w:eastAsia="Arial" w:hAnsi="Arial" w:cs="Arial"/>
          <w:bCs/>
        </w:rPr>
        <w:t>Recommends the GSDD be updated with suggested changes by TTTWO, including warning for non-seismic generated tsunamis.</w:t>
      </w:r>
    </w:p>
    <w:p w14:paraId="1E1D3FCB" w14:textId="135D071C" w:rsidR="000A2FE8" w:rsidRPr="00BA0BB8" w:rsidRDefault="000A2FE8" w:rsidP="00BA0BB8">
      <w:pPr>
        <w:pStyle w:val="ListParagraph"/>
        <w:numPr>
          <w:ilvl w:val="0"/>
          <w:numId w:val="54"/>
        </w:numPr>
        <w:spacing w:after="240"/>
        <w:jc w:val="both"/>
        <w:rPr>
          <w:rFonts w:ascii="Arial" w:eastAsia="Arial" w:hAnsi="Arial" w:cs="Arial"/>
          <w:bCs/>
        </w:rPr>
      </w:pPr>
      <w:r w:rsidRPr="00BA0BB8">
        <w:rPr>
          <w:rFonts w:ascii="Arial" w:eastAsia="Arial" w:hAnsi="Arial" w:cs="Arial"/>
          <w:bCs/>
        </w:rPr>
        <w:t xml:space="preserve">Recommends ICGs monitor sea level data exchanges and encourage </w:t>
      </w:r>
      <w:r w:rsidR="00645334">
        <w:rPr>
          <w:rFonts w:ascii="Arial" w:eastAsia="Arial" w:hAnsi="Arial" w:cs="Arial"/>
          <w:bCs/>
        </w:rPr>
        <w:t>one (</w:t>
      </w:r>
      <w:r w:rsidRPr="00BA0BB8">
        <w:rPr>
          <w:rFonts w:ascii="Arial" w:eastAsia="Arial" w:hAnsi="Arial" w:cs="Arial"/>
          <w:bCs/>
        </w:rPr>
        <w:t>1</w:t>
      </w:r>
      <w:r w:rsidR="00645334">
        <w:rPr>
          <w:rFonts w:ascii="Arial" w:eastAsia="Arial" w:hAnsi="Arial" w:cs="Arial"/>
          <w:bCs/>
        </w:rPr>
        <w:t>)</w:t>
      </w:r>
      <w:r w:rsidRPr="00BA0BB8">
        <w:rPr>
          <w:rFonts w:ascii="Arial" w:eastAsia="Arial" w:hAnsi="Arial" w:cs="Arial"/>
          <w:bCs/>
        </w:rPr>
        <w:t xml:space="preserve"> sample/second data transmission</w:t>
      </w:r>
    </w:p>
    <w:p w14:paraId="63250A03" w14:textId="72D99C7C" w:rsidR="000A2FE8" w:rsidRPr="00BA0BB8" w:rsidRDefault="000A2FE8" w:rsidP="00BA0BB8">
      <w:pPr>
        <w:pStyle w:val="ListParagraph"/>
        <w:numPr>
          <w:ilvl w:val="0"/>
          <w:numId w:val="54"/>
        </w:numPr>
        <w:spacing w:after="240"/>
        <w:jc w:val="both"/>
        <w:rPr>
          <w:rFonts w:ascii="Arial" w:eastAsia="Arial" w:hAnsi="Arial" w:cs="Arial"/>
          <w:bCs/>
        </w:rPr>
      </w:pPr>
      <w:r w:rsidRPr="00BA0BB8">
        <w:rPr>
          <w:rFonts w:ascii="Arial" w:eastAsia="Arial" w:hAnsi="Arial" w:cs="Arial"/>
          <w:bCs/>
        </w:rPr>
        <w:lastRenderedPageBreak/>
        <w:t>Requests IOC Sea Level Facility display data as continuous line representing the waveform (i.e., not as dots representing each data point) and include data transmitted at 1 sample/second data (currently not included).</w:t>
      </w:r>
    </w:p>
    <w:p w14:paraId="1EFE08EE" w14:textId="69B2E549" w:rsidR="000A2FE8" w:rsidRDefault="000A2FE8" w:rsidP="00BA0BB8">
      <w:pPr>
        <w:spacing w:after="240"/>
        <w:jc w:val="both"/>
        <w:rPr>
          <w:rFonts w:ascii="Arial" w:eastAsia="Arial" w:hAnsi="Arial" w:cs="Arial"/>
          <w:bCs/>
        </w:rPr>
      </w:pPr>
      <w:r w:rsidRPr="00BA0BB8">
        <w:rPr>
          <w:rFonts w:ascii="Arial" w:eastAsia="Arial" w:hAnsi="Arial" w:cs="Arial"/>
          <w:bCs/>
        </w:rPr>
        <w:t xml:space="preserve">The </w:t>
      </w:r>
      <w:r w:rsidR="00F80C72">
        <w:rPr>
          <w:rFonts w:ascii="Arial" w:eastAsia="Arial" w:hAnsi="Arial" w:cs="Arial"/>
          <w:bCs/>
        </w:rPr>
        <w:t>Task Team then considered new actions and recommendations related to the GSDD</w:t>
      </w:r>
      <w:r w:rsidRPr="00BA0BB8">
        <w:rPr>
          <w:rFonts w:ascii="Arial" w:eastAsia="Arial" w:hAnsi="Arial" w:cs="Arial"/>
          <w:bCs/>
        </w:rPr>
        <w:t>:</w:t>
      </w:r>
    </w:p>
    <w:p w14:paraId="66A3BC8B" w14:textId="77777777" w:rsidR="00F80C72" w:rsidRPr="00EC2A23" w:rsidRDefault="00F80C72" w:rsidP="00F80C72">
      <w:pPr>
        <w:widowControl w:val="0"/>
        <w:spacing w:before="240" w:after="0"/>
        <w:jc w:val="both"/>
        <w:rPr>
          <w:rFonts w:ascii="Arial" w:eastAsia="Arial" w:hAnsi="Arial" w:cs="Arial"/>
          <w:b/>
          <w:color w:val="0070C0"/>
        </w:rPr>
      </w:pPr>
      <w:r w:rsidRPr="00EC2A23">
        <w:rPr>
          <w:rFonts w:ascii="Arial" w:eastAsia="Arial" w:hAnsi="Arial" w:cs="Arial"/>
          <w:b/>
          <w:color w:val="0070C0"/>
        </w:rPr>
        <w:t>Recommendations to TOWS-WG</w:t>
      </w:r>
    </w:p>
    <w:p w14:paraId="12A96543" w14:textId="0F130EFE" w:rsidR="000A2FE8" w:rsidRPr="00BA0BB8" w:rsidRDefault="000A2FE8" w:rsidP="003800D3">
      <w:pPr>
        <w:pStyle w:val="ListParagraph"/>
        <w:numPr>
          <w:ilvl w:val="0"/>
          <w:numId w:val="76"/>
        </w:numPr>
        <w:spacing w:after="240"/>
        <w:jc w:val="both"/>
        <w:rPr>
          <w:rFonts w:ascii="Arial" w:eastAsia="Arial" w:hAnsi="Arial" w:cs="Arial"/>
          <w:bCs/>
        </w:rPr>
      </w:pPr>
      <w:r w:rsidRPr="00BA0BB8">
        <w:rPr>
          <w:rFonts w:ascii="Arial" w:eastAsia="Arial" w:hAnsi="Arial" w:cs="Arial"/>
          <w:bCs/>
        </w:rPr>
        <w:t xml:space="preserve">Interim procedures for a repeat tsunamigenic eruption of </w:t>
      </w:r>
      <w:r>
        <w:rPr>
          <w:rFonts w:ascii="Arial" w:eastAsia="Arial" w:hAnsi="Arial" w:cs="Arial"/>
          <w:bCs/>
        </w:rPr>
        <w:t>HTHH</w:t>
      </w:r>
      <w:r w:rsidRPr="00BA0BB8">
        <w:rPr>
          <w:rFonts w:ascii="Arial" w:eastAsia="Arial" w:hAnsi="Arial" w:cs="Arial"/>
          <w:bCs/>
        </w:rPr>
        <w:t xml:space="preserve"> Volcano have now been finalized </w:t>
      </w:r>
      <w:r w:rsidR="00645334">
        <w:rPr>
          <w:rFonts w:ascii="Arial" w:eastAsia="Arial" w:hAnsi="Arial" w:cs="Arial"/>
          <w:bCs/>
        </w:rPr>
        <w:t xml:space="preserve">by the ICG/PTWS </w:t>
      </w:r>
      <w:r w:rsidRPr="00BA0BB8">
        <w:rPr>
          <w:rFonts w:ascii="Arial" w:eastAsia="Arial" w:hAnsi="Arial" w:cs="Arial"/>
          <w:bCs/>
        </w:rPr>
        <w:t>and can be described a</w:t>
      </w:r>
      <w:r w:rsidR="00645334">
        <w:rPr>
          <w:rFonts w:ascii="Arial" w:eastAsia="Arial" w:hAnsi="Arial" w:cs="Arial"/>
          <w:bCs/>
        </w:rPr>
        <w:t>nd</w:t>
      </w:r>
      <w:r w:rsidRPr="00BA0BB8">
        <w:rPr>
          <w:rFonts w:ascii="Arial" w:eastAsia="Arial" w:hAnsi="Arial" w:cs="Arial"/>
          <w:bCs/>
        </w:rPr>
        <w:t xml:space="preserve"> referenced in the GSDD as an example for handing this type of event. </w:t>
      </w:r>
    </w:p>
    <w:p w14:paraId="079E63CE" w14:textId="52DA1985" w:rsidR="000A2FE8" w:rsidRPr="00BA0BB8" w:rsidRDefault="000A2FE8" w:rsidP="003800D3">
      <w:pPr>
        <w:pStyle w:val="ListParagraph"/>
        <w:numPr>
          <w:ilvl w:val="0"/>
          <w:numId w:val="76"/>
        </w:numPr>
        <w:spacing w:after="240"/>
        <w:jc w:val="both"/>
        <w:rPr>
          <w:rFonts w:ascii="Arial" w:eastAsia="Arial" w:hAnsi="Arial" w:cs="Arial"/>
          <w:bCs/>
        </w:rPr>
      </w:pPr>
      <w:r w:rsidRPr="00BA0BB8">
        <w:rPr>
          <w:rFonts w:ascii="Arial" w:eastAsia="Arial" w:hAnsi="Arial" w:cs="Arial"/>
          <w:bCs/>
        </w:rPr>
        <w:t xml:space="preserve">The </w:t>
      </w:r>
      <w:r w:rsidR="00645334" w:rsidRPr="00645334">
        <w:rPr>
          <w:rFonts w:ascii="Arial" w:eastAsia="Arial" w:hAnsi="Arial" w:cs="Arial"/>
          <w:bCs/>
          <w:i/>
          <w:iCs/>
        </w:rPr>
        <w:t>Ad Hoc</w:t>
      </w:r>
      <w:r w:rsidR="00645334">
        <w:rPr>
          <w:rFonts w:ascii="Arial" w:eastAsia="Arial" w:hAnsi="Arial" w:cs="Arial"/>
          <w:bCs/>
        </w:rPr>
        <w:t xml:space="preserve"> Team on </w:t>
      </w:r>
      <w:r w:rsidRPr="00BA0BB8">
        <w:rPr>
          <w:rFonts w:ascii="Arial" w:eastAsia="Arial" w:hAnsi="Arial" w:cs="Arial"/>
          <w:bCs/>
        </w:rPr>
        <w:t xml:space="preserve">Tsunamis Generated by Volcanos (TGV) </w:t>
      </w:r>
      <w:r w:rsidR="00645334">
        <w:rPr>
          <w:rFonts w:ascii="Arial" w:eastAsia="Arial" w:hAnsi="Arial" w:cs="Arial"/>
          <w:bCs/>
        </w:rPr>
        <w:t>r</w:t>
      </w:r>
      <w:r w:rsidRPr="00BA0BB8">
        <w:rPr>
          <w:rFonts w:ascii="Arial" w:eastAsia="Arial" w:hAnsi="Arial" w:cs="Arial"/>
          <w:bCs/>
        </w:rPr>
        <w:t xml:space="preserve">eport </w:t>
      </w:r>
      <w:r w:rsidR="00645334">
        <w:rPr>
          <w:rFonts w:ascii="Arial" w:eastAsia="Arial" w:hAnsi="Arial" w:cs="Arial"/>
          <w:bCs/>
        </w:rPr>
        <w:t>once</w:t>
      </w:r>
      <w:r w:rsidRPr="00BA0BB8">
        <w:rPr>
          <w:rFonts w:ascii="Arial" w:eastAsia="Arial" w:hAnsi="Arial" w:cs="Arial"/>
          <w:bCs/>
        </w:rPr>
        <w:t xml:space="preserve"> completed can be described and referenced in the GSDD.</w:t>
      </w:r>
    </w:p>
    <w:p w14:paraId="28EEC910" w14:textId="1411F37D" w:rsidR="000A2FE8" w:rsidRDefault="00F80C72" w:rsidP="003800D3">
      <w:pPr>
        <w:pStyle w:val="ListParagraph"/>
        <w:numPr>
          <w:ilvl w:val="0"/>
          <w:numId w:val="76"/>
        </w:numPr>
        <w:spacing w:after="0"/>
        <w:jc w:val="both"/>
        <w:rPr>
          <w:rFonts w:ascii="Arial" w:eastAsia="Arial" w:hAnsi="Arial" w:cs="Arial"/>
          <w:bCs/>
        </w:rPr>
      </w:pPr>
      <w:r>
        <w:rPr>
          <w:rFonts w:ascii="Arial" w:eastAsia="Arial" w:hAnsi="Arial" w:cs="Arial"/>
          <w:bCs/>
        </w:rPr>
        <w:t xml:space="preserve">Dr </w:t>
      </w:r>
      <w:r w:rsidR="000A2FE8" w:rsidRPr="00BA0BB8">
        <w:rPr>
          <w:rFonts w:ascii="Arial" w:eastAsia="Arial" w:hAnsi="Arial" w:cs="Arial"/>
          <w:bCs/>
        </w:rPr>
        <w:t xml:space="preserve">Chip McCreery and </w:t>
      </w:r>
      <w:r>
        <w:rPr>
          <w:rFonts w:ascii="Arial" w:eastAsia="Arial" w:hAnsi="Arial" w:cs="Arial"/>
          <w:bCs/>
        </w:rPr>
        <w:t xml:space="preserve">Dr </w:t>
      </w:r>
      <w:r w:rsidR="000A2FE8" w:rsidRPr="00BA0BB8">
        <w:rPr>
          <w:rFonts w:ascii="Arial" w:eastAsia="Arial" w:hAnsi="Arial" w:cs="Arial"/>
          <w:bCs/>
        </w:rPr>
        <w:t>Francois Schindele finalize the updated GSDD within the next month and send it to the IOC for publication</w:t>
      </w:r>
      <w:r w:rsidR="00645334">
        <w:rPr>
          <w:rFonts w:ascii="Arial" w:eastAsia="Arial" w:hAnsi="Arial" w:cs="Arial"/>
          <w:bCs/>
        </w:rPr>
        <w:t>,</w:t>
      </w:r>
      <w:r w:rsidR="000A2FE8" w:rsidRPr="00BA0BB8">
        <w:rPr>
          <w:rFonts w:ascii="Arial" w:eastAsia="Arial" w:hAnsi="Arial" w:cs="Arial"/>
          <w:bCs/>
        </w:rPr>
        <w:t xml:space="preserve"> noting the last published version was in 2016.</w:t>
      </w:r>
    </w:p>
    <w:p w14:paraId="09C20044" w14:textId="215AFE93" w:rsidR="00F80C72" w:rsidRDefault="00F80C72" w:rsidP="00F80C72">
      <w:pPr>
        <w:spacing w:after="0"/>
        <w:jc w:val="both"/>
        <w:rPr>
          <w:rFonts w:ascii="Arial" w:eastAsia="Arial" w:hAnsi="Arial" w:cs="Arial"/>
          <w:bCs/>
        </w:rPr>
      </w:pPr>
    </w:p>
    <w:p w14:paraId="3AE503F4" w14:textId="3C5F2862" w:rsidR="00F80C72" w:rsidRPr="003800D3" w:rsidRDefault="007A6488" w:rsidP="003800D3">
      <w:pPr>
        <w:widowControl w:val="0"/>
        <w:spacing w:before="240" w:after="0"/>
        <w:jc w:val="both"/>
        <w:rPr>
          <w:rFonts w:ascii="Arial" w:eastAsia="Arial" w:hAnsi="Arial" w:cs="Arial"/>
          <w:b/>
          <w:color w:val="0070C0"/>
        </w:rPr>
      </w:pPr>
      <w:r w:rsidRPr="003800D3">
        <w:rPr>
          <w:rFonts w:ascii="Arial" w:eastAsia="Arial" w:hAnsi="Arial" w:cs="Arial"/>
          <w:b/>
          <w:color w:val="0070C0"/>
        </w:rPr>
        <w:t>Action</w:t>
      </w:r>
      <w:r w:rsidR="000C3237">
        <w:rPr>
          <w:rFonts w:ascii="Arial" w:eastAsia="Arial" w:hAnsi="Arial" w:cs="Arial"/>
          <w:b/>
          <w:color w:val="0070C0"/>
        </w:rPr>
        <w:t>s</w:t>
      </w:r>
      <w:r w:rsidRPr="003800D3">
        <w:rPr>
          <w:rFonts w:ascii="Arial" w:eastAsia="Arial" w:hAnsi="Arial" w:cs="Arial"/>
          <w:b/>
          <w:color w:val="0070C0"/>
        </w:rPr>
        <w:t xml:space="preserve"> TT TWO</w:t>
      </w:r>
      <w:r w:rsidR="0084124D">
        <w:rPr>
          <w:rFonts w:ascii="Arial" w:eastAsia="Arial" w:hAnsi="Arial" w:cs="Arial"/>
          <w:b/>
          <w:color w:val="0070C0"/>
        </w:rPr>
        <w:t xml:space="preserve"> and ICGs</w:t>
      </w:r>
    </w:p>
    <w:p w14:paraId="36B0257D" w14:textId="146C7E7C" w:rsidR="007A6488" w:rsidRDefault="007A6488" w:rsidP="00F80C72">
      <w:pPr>
        <w:spacing w:after="0"/>
        <w:jc w:val="both"/>
        <w:rPr>
          <w:rFonts w:ascii="Arial" w:eastAsia="Arial" w:hAnsi="Arial" w:cs="Arial"/>
          <w:bCs/>
        </w:rPr>
      </w:pPr>
    </w:p>
    <w:p w14:paraId="213D22E8" w14:textId="6A851480" w:rsidR="007A6488" w:rsidRDefault="007A6488" w:rsidP="003800D3">
      <w:pPr>
        <w:pStyle w:val="ListParagraph"/>
        <w:numPr>
          <w:ilvl w:val="0"/>
          <w:numId w:val="77"/>
        </w:numPr>
        <w:spacing w:after="0"/>
        <w:jc w:val="both"/>
        <w:rPr>
          <w:rFonts w:ascii="Arial" w:eastAsia="Arial" w:hAnsi="Arial" w:cs="Arial"/>
          <w:bCs/>
        </w:rPr>
      </w:pPr>
      <w:r w:rsidRPr="003800D3">
        <w:rPr>
          <w:rFonts w:ascii="Arial" w:eastAsia="Arial" w:hAnsi="Arial" w:cs="Arial"/>
          <w:bCs/>
        </w:rPr>
        <w:t>Implement threat levels described in Global Services Definition Document in NEAMTWS to help harmonise global tsunami warning products</w:t>
      </w:r>
    </w:p>
    <w:p w14:paraId="0E705FE6" w14:textId="26919FB7" w:rsidR="0084124D" w:rsidRDefault="0084124D" w:rsidP="003800D3">
      <w:pPr>
        <w:pStyle w:val="ListParagraph"/>
        <w:numPr>
          <w:ilvl w:val="0"/>
          <w:numId w:val="77"/>
        </w:numPr>
        <w:spacing w:after="0"/>
        <w:jc w:val="both"/>
        <w:rPr>
          <w:rFonts w:ascii="Arial" w:eastAsia="Arial" w:hAnsi="Arial" w:cs="Arial"/>
          <w:bCs/>
        </w:rPr>
      </w:pPr>
      <w:r w:rsidRPr="0084124D">
        <w:rPr>
          <w:rFonts w:ascii="Arial" w:eastAsia="Arial" w:hAnsi="Arial" w:cs="Arial"/>
          <w:bCs/>
        </w:rPr>
        <w:t xml:space="preserve">Develop a recommended basic tsunami warning product/template for use in </w:t>
      </w:r>
      <w:proofErr w:type="gramStart"/>
      <w:r w:rsidRPr="0084124D">
        <w:rPr>
          <w:rFonts w:ascii="Arial" w:eastAsia="Arial" w:hAnsi="Arial" w:cs="Arial"/>
          <w:bCs/>
        </w:rPr>
        <w:t>eg</w:t>
      </w:r>
      <w:proofErr w:type="gramEnd"/>
      <w:r w:rsidRPr="0084124D">
        <w:rPr>
          <w:rFonts w:ascii="Arial" w:eastAsia="Arial" w:hAnsi="Arial" w:cs="Arial"/>
          <w:bCs/>
        </w:rPr>
        <w:t xml:space="preserve"> radio</w:t>
      </w:r>
    </w:p>
    <w:p w14:paraId="3BA8E5A7" w14:textId="4A4303B1" w:rsidR="00B95536" w:rsidRDefault="00B95536" w:rsidP="003800D3">
      <w:pPr>
        <w:pStyle w:val="ListParagraph"/>
        <w:numPr>
          <w:ilvl w:val="0"/>
          <w:numId w:val="77"/>
        </w:numPr>
        <w:spacing w:after="0"/>
        <w:jc w:val="both"/>
        <w:rPr>
          <w:rFonts w:ascii="Arial" w:eastAsia="Arial" w:hAnsi="Arial" w:cs="Arial"/>
          <w:bCs/>
        </w:rPr>
      </w:pPr>
      <w:r w:rsidRPr="00B95536">
        <w:rPr>
          <w:rFonts w:ascii="Arial" w:eastAsia="Arial" w:hAnsi="Arial" w:cs="Arial"/>
          <w:bCs/>
        </w:rPr>
        <w:t>The definition of near-field needs to be reviewed</w:t>
      </w:r>
    </w:p>
    <w:p w14:paraId="07F1781E" w14:textId="26E7FE0A" w:rsidR="00B95536" w:rsidRDefault="00B95536" w:rsidP="003800D3">
      <w:pPr>
        <w:pStyle w:val="ListParagraph"/>
        <w:numPr>
          <w:ilvl w:val="0"/>
          <w:numId w:val="77"/>
        </w:numPr>
        <w:spacing w:after="0"/>
        <w:jc w:val="both"/>
        <w:rPr>
          <w:rFonts w:ascii="Arial" w:eastAsia="Arial" w:hAnsi="Arial" w:cs="Arial"/>
          <w:bCs/>
        </w:rPr>
      </w:pPr>
      <w:r w:rsidRPr="00B95536">
        <w:rPr>
          <w:rFonts w:ascii="Arial" w:eastAsia="Arial" w:hAnsi="Arial" w:cs="Arial"/>
          <w:bCs/>
        </w:rPr>
        <w:t>Update the GSDD within month for current services</w:t>
      </w:r>
    </w:p>
    <w:p w14:paraId="2D099535" w14:textId="0B4E7966" w:rsidR="00B95536" w:rsidRPr="003800D3" w:rsidRDefault="00B95536" w:rsidP="003800D3">
      <w:pPr>
        <w:pStyle w:val="ListParagraph"/>
        <w:numPr>
          <w:ilvl w:val="0"/>
          <w:numId w:val="77"/>
        </w:numPr>
        <w:spacing w:after="0"/>
        <w:jc w:val="both"/>
        <w:rPr>
          <w:rFonts w:ascii="Arial" w:eastAsia="Arial" w:hAnsi="Arial" w:cs="Arial"/>
          <w:bCs/>
        </w:rPr>
      </w:pPr>
      <w:r w:rsidRPr="003800D3">
        <w:rPr>
          <w:rFonts w:ascii="Arial" w:eastAsia="Arial" w:hAnsi="Arial" w:cs="Arial"/>
          <w:bCs/>
        </w:rPr>
        <w:t>TSPs to not list countries with threat less than minimum threshold, subject to review and approval by each ICG as relevant</w:t>
      </w:r>
    </w:p>
    <w:p w14:paraId="72543283" w14:textId="77777777" w:rsidR="000A2FE8" w:rsidRPr="00BA0BB8" w:rsidRDefault="000A2FE8" w:rsidP="00BA0BB8">
      <w:pPr>
        <w:spacing w:after="0"/>
        <w:jc w:val="both"/>
        <w:rPr>
          <w:rFonts w:ascii="Arial" w:eastAsia="Arial" w:hAnsi="Arial" w:cs="Arial"/>
          <w:bCs/>
        </w:rPr>
      </w:pPr>
    </w:p>
    <w:p w14:paraId="559F5AB8" w14:textId="309FD614" w:rsidR="000A2FE8" w:rsidRPr="00BA0BB8" w:rsidRDefault="000A2FE8" w:rsidP="000A2FE8">
      <w:pPr>
        <w:pStyle w:val="ListParagraph"/>
        <w:numPr>
          <w:ilvl w:val="0"/>
          <w:numId w:val="47"/>
        </w:numPr>
        <w:spacing w:after="240" w:line="360" w:lineRule="auto"/>
        <w:contextualSpacing w:val="0"/>
        <w:rPr>
          <w:rFonts w:ascii="Arial" w:eastAsia="Arial" w:hAnsi="Arial" w:cs="Arial"/>
          <w:b/>
        </w:rPr>
      </w:pPr>
      <w:r w:rsidRPr="000A2FE8">
        <w:rPr>
          <w:rFonts w:ascii="Arial" w:eastAsia="Arial" w:hAnsi="Arial" w:cs="Arial"/>
          <w:b/>
        </w:rPr>
        <w:t>DEVELOP TT TWO WORK PLAN</w:t>
      </w:r>
    </w:p>
    <w:p w14:paraId="2FA45562" w14:textId="6C8E87E8" w:rsidR="000A2FE8" w:rsidRPr="00645334" w:rsidRDefault="00645334" w:rsidP="00BA0BB8">
      <w:pPr>
        <w:rPr>
          <w:rFonts w:ascii="Arial" w:eastAsia="Arial" w:hAnsi="Arial" w:cs="Arial"/>
          <w:bCs/>
        </w:rPr>
      </w:pPr>
      <w:r w:rsidRPr="00645334">
        <w:rPr>
          <w:rFonts w:ascii="Arial" w:eastAsia="Arial" w:hAnsi="Arial" w:cs="Arial"/>
          <w:bCs/>
        </w:rPr>
        <w:t>The Task Team reviewed the new recommendations and actions</w:t>
      </w:r>
      <w:r w:rsidR="007A6488">
        <w:rPr>
          <w:rFonts w:ascii="Arial" w:eastAsia="Arial" w:hAnsi="Arial" w:cs="Arial"/>
          <w:bCs/>
        </w:rPr>
        <w:t>, especially with regards to those to be presented to the TOWS-WG XV meeting</w:t>
      </w:r>
      <w:r w:rsidRPr="00645334">
        <w:rPr>
          <w:rFonts w:ascii="Arial" w:eastAsia="Arial" w:hAnsi="Arial" w:cs="Arial"/>
          <w:bCs/>
        </w:rPr>
        <w:t xml:space="preserve">. </w:t>
      </w:r>
      <w:r w:rsidR="007A6488">
        <w:rPr>
          <w:rFonts w:ascii="Arial" w:eastAsia="Arial" w:hAnsi="Arial" w:cs="Arial"/>
          <w:bCs/>
        </w:rPr>
        <w:t>These and a status of all recommendations and actions related to the TT TWO can be found in Annex 4.</w:t>
      </w:r>
    </w:p>
    <w:p w14:paraId="02B9255A" w14:textId="77777777" w:rsidR="00B4155A" w:rsidRDefault="00B4155A" w:rsidP="00D708A3">
      <w:pPr>
        <w:pStyle w:val="ListParagraph"/>
        <w:numPr>
          <w:ilvl w:val="0"/>
          <w:numId w:val="47"/>
        </w:numPr>
        <w:rPr>
          <w:rFonts w:ascii="Arial" w:eastAsia="Arial" w:hAnsi="Arial" w:cs="Arial"/>
          <w:b/>
        </w:rPr>
        <w:sectPr w:rsidR="00B4155A" w:rsidSect="003800D3">
          <w:type w:val="continuous"/>
          <w:pgSz w:w="11906" w:h="16838"/>
          <w:pgMar w:top="1440" w:right="1440" w:bottom="1440" w:left="1440" w:header="708" w:footer="708" w:gutter="0"/>
          <w:pgNumType w:start="1"/>
          <w:cols w:space="720"/>
        </w:sectPr>
      </w:pPr>
    </w:p>
    <w:p w14:paraId="2FE34CDA" w14:textId="2C2F5A34" w:rsidR="00D708A3" w:rsidRPr="00790BA9" w:rsidRDefault="00D708A3" w:rsidP="00D708A3">
      <w:pPr>
        <w:pStyle w:val="ListParagraph"/>
        <w:numPr>
          <w:ilvl w:val="0"/>
          <w:numId w:val="47"/>
        </w:numPr>
        <w:rPr>
          <w:rFonts w:ascii="Arial" w:eastAsia="Arial" w:hAnsi="Arial" w:cs="Arial"/>
          <w:b/>
        </w:rPr>
      </w:pPr>
      <w:r w:rsidRPr="00790BA9">
        <w:rPr>
          <w:rFonts w:ascii="Arial" w:eastAsia="Arial" w:hAnsi="Arial" w:cs="Arial"/>
          <w:b/>
        </w:rPr>
        <w:t>MEETING CLOSE</w:t>
      </w:r>
    </w:p>
    <w:p w14:paraId="407732B3" w14:textId="119C9C54" w:rsidR="00B95536" w:rsidRDefault="00803310" w:rsidP="00D708A3">
      <w:pPr>
        <w:widowControl w:val="0"/>
        <w:spacing w:before="240" w:after="240"/>
        <w:jc w:val="both"/>
        <w:rPr>
          <w:rFonts w:ascii="Arial" w:eastAsia="Arial" w:hAnsi="Arial" w:cs="Arial"/>
          <w:color w:val="000000"/>
        </w:rPr>
      </w:pPr>
      <w:r>
        <w:rPr>
          <w:rFonts w:ascii="Arial" w:eastAsia="Arial" w:hAnsi="Arial" w:cs="Arial"/>
          <w:color w:val="000000"/>
        </w:rPr>
        <w:t>Mr Yuji</w:t>
      </w:r>
      <w:r w:rsidR="00B95536">
        <w:rPr>
          <w:rFonts w:ascii="Arial" w:eastAsia="Arial" w:hAnsi="Arial" w:cs="Arial"/>
          <w:color w:val="000000"/>
        </w:rPr>
        <w:t xml:space="preserve"> </w:t>
      </w:r>
      <w:r w:rsidR="00B95536" w:rsidRPr="00890A86">
        <w:rPr>
          <w:rFonts w:ascii="Arial" w:eastAsia="Arial" w:hAnsi="Arial" w:cs="Arial"/>
          <w:color w:val="000000"/>
        </w:rPr>
        <w:t>Nishimae thanked the online and in-person members, invited experts, and observers for their participation and thanked the UNESCO</w:t>
      </w:r>
      <w:r w:rsidR="00B95536">
        <w:rPr>
          <w:rFonts w:ascii="Arial" w:eastAsia="Arial" w:hAnsi="Arial" w:cs="Arial"/>
          <w:color w:val="000000"/>
        </w:rPr>
        <w:t>-IOC</w:t>
      </w:r>
      <w:r w:rsidR="00B95536" w:rsidRPr="00890A86">
        <w:rPr>
          <w:rFonts w:ascii="Arial" w:eastAsia="Arial" w:hAnsi="Arial" w:cs="Arial"/>
          <w:color w:val="000000"/>
        </w:rPr>
        <w:t xml:space="preserve"> Secretariat for their support. </w:t>
      </w:r>
      <w:r>
        <w:rPr>
          <w:rFonts w:ascii="Arial" w:eastAsia="Arial" w:hAnsi="Arial" w:cs="Arial"/>
          <w:color w:val="000000"/>
        </w:rPr>
        <w:t>Mr Yuji</w:t>
      </w:r>
      <w:r w:rsidR="00D708A3">
        <w:rPr>
          <w:rFonts w:ascii="Arial" w:eastAsia="Arial" w:hAnsi="Arial" w:cs="Arial"/>
          <w:color w:val="000000"/>
        </w:rPr>
        <w:t xml:space="preserve"> </w:t>
      </w:r>
      <w:r w:rsidR="00D708A3" w:rsidRPr="00890A86">
        <w:rPr>
          <w:rFonts w:ascii="Arial" w:eastAsia="Arial" w:hAnsi="Arial" w:cs="Arial"/>
          <w:color w:val="000000"/>
        </w:rPr>
        <w:t xml:space="preserve">Nishimae expressed appreciation for the active discussion throughout the meeting. He </w:t>
      </w:r>
      <w:r w:rsidR="00D708A3">
        <w:rPr>
          <w:rFonts w:ascii="Arial" w:eastAsia="Arial" w:hAnsi="Arial" w:cs="Arial"/>
          <w:color w:val="000000"/>
        </w:rPr>
        <w:t>commented he was</w:t>
      </w:r>
      <w:r w:rsidR="00D708A3" w:rsidRPr="00890A86">
        <w:rPr>
          <w:rFonts w:ascii="Arial" w:eastAsia="Arial" w:hAnsi="Arial" w:cs="Arial"/>
          <w:color w:val="000000"/>
        </w:rPr>
        <w:t xml:space="preserve"> happy to see everyone again and for the in-person participation</w:t>
      </w:r>
      <w:r w:rsidR="00D708A3">
        <w:rPr>
          <w:rFonts w:ascii="Arial" w:eastAsia="Arial" w:hAnsi="Arial" w:cs="Arial"/>
          <w:color w:val="000000"/>
        </w:rPr>
        <w:t>,</w:t>
      </w:r>
      <w:r w:rsidR="00D708A3" w:rsidRPr="00890A86">
        <w:rPr>
          <w:rFonts w:ascii="Arial" w:eastAsia="Arial" w:hAnsi="Arial" w:cs="Arial"/>
          <w:color w:val="000000"/>
        </w:rPr>
        <w:t xml:space="preserve"> following </w:t>
      </w:r>
      <w:r w:rsidR="00D708A3">
        <w:rPr>
          <w:rFonts w:ascii="Arial" w:eastAsia="Arial" w:hAnsi="Arial" w:cs="Arial"/>
          <w:color w:val="000000"/>
        </w:rPr>
        <w:t>the</w:t>
      </w:r>
      <w:r w:rsidR="00D708A3" w:rsidRPr="00890A86">
        <w:rPr>
          <w:rFonts w:ascii="Arial" w:eastAsia="Arial" w:hAnsi="Arial" w:cs="Arial"/>
          <w:color w:val="000000"/>
        </w:rPr>
        <w:t xml:space="preserve"> </w:t>
      </w:r>
      <w:r w:rsidR="00D708A3">
        <w:rPr>
          <w:rFonts w:ascii="Arial" w:eastAsia="Arial" w:hAnsi="Arial" w:cs="Arial"/>
          <w:color w:val="000000"/>
        </w:rPr>
        <w:t xml:space="preserve">previous </w:t>
      </w:r>
      <w:r w:rsidR="00D708A3" w:rsidRPr="00890A86">
        <w:rPr>
          <w:rFonts w:ascii="Arial" w:eastAsia="Arial" w:hAnsi="Arial" w:cs="Arial"/>
          <w:color w:val="000000"/>
        </w:rPr>
        <w:t>two online meetings of the Task Team [2021, 2022]</w:t>
      </w:r>
      <w:r w:rsidR="00D708A3">
        <w:rPr>
          <w:rFonts w:ascii="Arial" w:eastAsia="Arial" w:hAnsi="Arial" w:cs="Arial"/>
          <w:color w:val="000000"/>
        </w:rPr>
        <w:t xml:space="preserve"> due to the Covid pandemic</w:t>
      </w:r>
      <w:r w:rsidR="00D708A3" w:rsidRPr="00890A86">
        <w:rPr>
          <w:rFonts w:ascii="Arial" w:eastAsia="Arial" w:hAnsi="Arial" w:cs="Arial"/>
          <w:color w:val="000000"/>
        </w:rPr>
        <w:t xml:space="preserve">. </w:t>
      </w:r>
      <w:r w:rsidR="00B95536">
        <w:rPr>
          <w:rFonts w:ascii="Arial" w:eastAsia="Arial" w:hAnsi="Arial" w:cs="Arial"/>
          <w:color w:val="000000"/>
        </w:rPr>
        <w:t>The group requested the Task Team meet more often through online meetings and asked the Secretariat to help organise this.</w:t>
      </w:r>
    </w:p>
    <w:p w14:paraId="1252DD60" w14:textId="4ED7EB87" w:rsidR="00B95536" w:rsidRPr="003800D3" w:rsidRDefault="00B95536" w:rsidP="003800D3">
      <w:pPr>
        <w:widowControl w:val="0"/>
        <w:spacing w:before="240" w:after="0"/>
        <w:jc w:val="both"/>
        <w:rPr>
          <w:rFonts w:ascii="Arial" w:eastAsia="Arial" w:hAnsi="Arial" w:cs="Arial"/>
          <w:b/>
          <w:color w:val="0070C0"/>
        </w:rPr>
      </w:pPr>
      <w:r w:rsidRPr="003800D3">
        <w:rPr>
          <w:rFonts w:ascii="Arial" w:eastAsia="Arial" w:hAnsi="Arial" w:cs="Arial"/>
          <w:b/>
          <w:color w:val="0070C0"/>
        </w:rPr>
        <w:t xml:space="preserve">Action </w:t>
      </w:r>
      <w:r w:rsidR="00B4155A" w:rsidRPr="003800D3">
        <w:rPr>
          <w:rFonts w:ascii="Arial" w:eastAsia="Arial" w:hAnsi="Arial" w:cs="Arial"/>
          <w:b/>
          <w:color w:val="0070C0"/>
        </w:rPr>
        <w:t>UNESCO-IOC secretariat</w:t>
      </w:r>
    </w:p>
    <w:p w14:paraId="32B21823" w14:textId="0FB6B2AB" w:rsidR="00B4155A" w:rsidRDefault="00B4155A" w:rsidP="00B4155A">
      <w:pPr>
        <w:widowControl w:val="0"/>
        <w:spacing w:before="240" w:after="240"/>
        <w:jc w:val="both"/>
        <w:rPr>
          <w:rFonts w:ascii="Arial" w:eastAsia="Arial" w:hAnsi="Arial" w:cs="Arial"/>
          <w:color w:val="000000"/>
        </w:rPr>
      </w:pPr>
      <w:r w:rsidRPr="00B4155A">
        <w:rPr>
          <w:rFonts w:ascii="Arial" w:eastAsia="Arial" w:hAnsi="Arial" w:cs="Arial"/>
          <w:color w:val="000000"/>
        </w:rPr>
        <w:t>TT TWO to meet more often online (during the intersessional period</w:t>
      </w:r>
    </w:p>
    <w:p w14:paraId="3E0813B3" w14:textId="58669B65" w:rsidR="00D708A3" w:rsidRDefault="00803310" w:rsidP="00D708A3">
      <w:pPr>
        <w:widowControl w:val="0"/>
        <w:spacing w:before="240" w:after="240"/>
        <w:jc w:val="both"/>
        <w:rPr>
          <w:rFonts w:ascii="Arial" w:eastAsia="Arial" w:hAnsi="Arial" w:cs="Arial"/>
          <w:color w:val="000000"/>
        </w:rPr>
      </w:pPr>
      <w:r>
        <w:rPr>
          <w:rFonts w:ascii="Arial" w:eastAsia="Arial" w:hAnsi="Arial" w:cs="Arial"/>
          <w:color w:val="000000"/>
        </w:rPr>
        <w:t>Mr Yuji</w:t>
      </w:r>
      <w:r w:rsidR="00B95536">
        <w:rPr>
          <w:rFonts w:ascii="Arial" w:eastAsia="Arial" w:hAnsi="Arial" w:cs="Arial"/>
          <w:color w:val="000000"/>
        </w:rPr>
        <w:t xml:space="preserve"> </w:t>
      </w:r>
      <w:r w:rsidR="00B95536" w:rsidRPr="00890A86">
        <w:rPr>
          <w:rFonts w:ascii="Arial" w:eastAsia="Arial" w:hAnsi="Arial" w:cs="Arial"/>
          <w:color w:val="000000"/>
        </w:rPr>
        <w:t>Nishimae</w:t>
      </w:r>
      <w:r w:rsidR="00D708A3" w:rsidRPr="00890A86">
        <w:rPr>
          <w:rFonts w:ascii="Arial" w:eastAsia="Arial" w:hAnsi="Arial" w:cs="Arial"/>
          <w:color w:val="000000"/>
        </w:rPr>
        <w:t xml:space="preserve"> declared the meeting closed at 5:30</w:t>
      </w:r>
      <w:r w:rsidR="00D708A3">
        <w:rPr>
          <w:rFonts w:ascii="Arial" w:eastAsia="Arial" w:hAnsi="Arial" w:cs="Arial"/>
          <w:color w:val="000000"/>
        </w:rPr>
        <w:t>pm</w:t>
      </w:r>
      <w:r w:rsidR="00D708A3" w:rsidRPr="00890A86">
        <w:rPr>
          <w:rFonts w:ascii="Arial" w:eastAsia="Arial" w:hAnsi="Arial" w:cs="Arial"/>
          <w:color w:val="000000"/>
        </w:rPr>
        <w:t xml:space="preserve"> Paris time on 28 February 2023. </w:t>
      </w:r>
    </w:p>
    <w:p w14:paraId="13DA9808" w14:textId="77777777" w:rsidR="00B4155A" w:rsidRDefault="00B4155A" w:rsidP="00310523">
      <w:pPr>
        <w:rPr>
          <w:rFonts w:ascii="Arial" w:eastAsia="Arial" w:hAnsi="Arial" w:cs="Arial"/>
        </w:rPr>
        <w:sectPr w:rsidR="00B4155A" w:rsidSect="003800D3">
          <w:type w:val="continuous"/>
          <w:pgSz w:w="11906" w:h="16838"/>
          <w:pgMar w:top="1440" w:right="1440" w:bottom="1440" w:left="1440" w:header="708" w:footer="708" w:gutter="0"/>
          <w:pgNumType w:start="1"/>
          <w:cols w:space="720"/>
        </w:sectPr>
      </w:pPr>
    </w:p>
    <w:p w14:paraId="7445C218" w14:textId="77777777" w:rsidR="004A7C87" w:rsidRDefault="004A7C87" w:rsidP="001A631E">
      <w:pPr>
        <w:rPr>
          <w:rFonts w:ascii="Arial" w:eastAsia="Arial" w:hAnsi="Arial" w:cs="Arial"/>
          <w:b/>
          <w:color w:val="000000"/>
          <w:u w:val="single"/>
        </w:rPr>
        <w:sectPr w:rsidR="004A7C87" w:rsidSect="007472B8">
          <w:type w:val="continuous"/>
          <w:pgSz w:w="11906" w:h="16838"/>
          <w:pgMar w:top="1440" w:right="1440" w:bottom="1440" w:left="1440" w:header="708" w:footer="708" w:gutter="0"/>
          <w:pgNumType w:start="1"/>
          <w:cols w:num="2" w:space="720"/>
        </w:sectPr>
      </w:pPr>
    </w:p>
    <w:p w14:paraId="2D50397A" w14:textId="77777777" w:rsidR="00436F63" w:rsidRPr="00BA0BB8" w:rsidRDefault="00436F63" w:rsidP="00436F63">
      <w:pPr>
        <w:pStyle w:val="ListParagraph"/>
        <w:spacing w:after="240" w:line="360" w:lineRule="auto"/>
        <w:ind w:left="0"/>
        <w:contextualSpacing w:val="0"/>
        <w:jc w:val="center"/>
        <w:rPr>
          <w:rFonts w:asciiTheme="minorBidi" w:hAnsiTheme="minorBidi" w:cstheme="minorBidi"/>
          <w:b/>
          <w:bCs/>
          <w:u w:val="single"/>
        </w:rPr>
      </w:pPr>
      <w:r w:rsidRPr="00BA0BB8">
        <w:rPr>
          <w:rFonts w:asciiTheme="minorBidi" w:hAnsiTheme="minorBidi" w:cstheme="minorBidi"/>
          <w:b/>
          <w:bCs/>
          <w:u w:val="single"/>
        </w:rPr>
        <w:lastRenderedPageBreak/>
        <w:t>Annex 1: Agenda</w:t>
      </w:r>
    </w:p>
    <w:p w14:paraId="79B9D0A3" w14:textId="77777777" w:rsidR="00436F63" w:rsidRPr="00BA0BB8" w:rsidRDefault="00436F63" w:rsidP="00BA0BB8">
      <w:pPr>
        <w:widowControl w:val="0"/>
        <w:autoSpaceDE w:val="0"/>
        <w:autoSpaceDN w:val="0"/>
        <w:spacing w:before="73" w:after="0" w:line="240" w:lineRule="auto"/>
        <w:ind w:left="720" w:right="1274" w:firstLine="720"/>
        <w:jc w:val="center"/>
        <w:rPr>
          <w:rFonts w:asciiTheme="minorBidi" w:eastAsia="Times New Roman" w:hAnsiTheme="minorBidi" w:cstheme="minorBidi"/>
          <w:b/>
          <w:bCs/>
          <w:lang w:eastAsia="en-US"/>
        </w:rPr>
      </w:pPr>
      <w:r w:rsidRPr="00BA0BB8">
        <w:rPr>
          <w:rFonts w:asciiTheme="minorBidi" w:eastAsia="Times New Roman" w:hAnsiTheme="minorBidi" w:cstheme="minorBidi"/>
          <w:b/>
          <w:bCs/>
          <w:lang w:eastAsia="en-US"/>
        </w:rPr>
        <w:t>Day</w:t>
      </w:r>
      <w:r w:rsidRPr="00BA0BB8">
        <w:rPr>
          <w:rFonts w:asciiTheme="minorBidi" w:eastAsia="Times New Roman" w:hAnsiTheme="minorBidi" w:cstheme="minorBidi"/>
          <w:b/>
          <w:bCs/>
          <w:spacing w:val="-2"/>
          <w:lang w:eastAsia="en-US"/>
        </w:rPr>
        <w:t xml:space="preserve"> </w:t>
      </w:r>
      <w:r w:rsidRPr="00BA0BB8">
        <w:rPr>
          <w:rFonts w:asciiTheme="minorBidi" w:eastAsia="Times New Roman" w:hAnsiTheme="minorBidi" w:cstheme="minorBidi"/>
          <w:b/>
          <w:bCs/>
          <w:lang w:eastAsia="en-US"/>
        </w:rPr>
        <w:t>1:</w:t>
      </w:r>
      <w:r w:rsidRPr="00BA0BB8">
        <w:rPr>
          <w:rFonts w:asciiTheme="minorBidi" w:eastAsia="Times New Roman" w:hAnsiTheme="minorBidi" w:cstheme="minorBidi"/>
          <w:b/>
          <w:bCs/>
          <w:spacing w:val="1"/>
          <w:lang w:eastAsia="en-US"/>
        </w:rPr>
        <w:t xml:space="preserve"> </w:t>
      </w:r>
      <w:r w:rsidRPr="00BA0BB8">
        <w:rPr>
          <w:rFonts w:asciiTheme="minorBidi" w:eastAsia="Times New Roman" w:hAnsiTheme="minorBidi" w:cstheme="minorBidi"/>
          <w:b/>
          <w:bCs/>
          <w:lang w:eastAsia="en-US"/>
        </w:rPr>
        <w:t>Monday,</w:t>
      </w:r>
      <w:r w:rsidRPr="00BA0BB8">
        <w:rPr>
          <w:rFonts w:asciiTheme="minorBidi" w:eastAsia="Times New Roman" w:hAnsiTheme="minorBidi" w:cstheme="minorBidi"/>
          <w:b/>
          <w:bCs/>
          <w:spacing w:val="-4"/>
          <w:lang w:eastAsia="en-US"/>
        </w:rPr>
        <w:t xml:space="preserve"> </w:t>
      </w:r>
      <w:r w:rsidRPr="00BA0BB8">
        <w:rPr>
          <w:rFonts w:asciiTheme="minorBidi" w:eastAsia="Times New Roman" w:hAnsiTheme="minorBidi" w:cstheme="minorBidi"/>
          <w:b/>
          <w:bCs/>
          <w:lang w:eastAsia="en-US"/>
        </w:rPr>
        <w:t>February</w:t>
      </w:r>
      <w:r w:rsidRPr="00BA0BB8">
        <w:rPr>
          <w:rFonts w:asciiTheme="minorBidi" w:eastAsia="Times New Roman" w:hAnsiTheme="minorBidi" w:cstheme="minorBidi"/>
          <w:b/>
          <w:bCs/>
          <w:spacing w:val="-1"/>
          <w:lang w:eastAsia="en-US"/>
        </w:rPr>
        <w:t xml:space="preserve"> </w:t>
      </w:r>
      <w:r w:rsidRPr="00BA0BB8">
        <w:rPr>
          <w:rFonts w:asciiTheme="minorBidi" w:eastAsia="Times New Roman" w:hAnsiTheme="minorBidi" w:cstheme="minorBidi"/>
          <w:b/>
          <w:bCs/>
          <w:lang w:eastAsia="en-US"/>
        </w:rPr>
        <w:t>27,</w:t>
      </w:r>
      <w:r w:rsidRPr="00BA0BB8">
        <w:rPr>
          <w:rFonts w:asciiTheme="minorBidi" w:eastAsia="Times New Roman" w:hAnsiTheme="minorBidi" w:cstheme="minorBidi"/>
          <w:b/>
          <w:bCs/>
          <w:spacing w:val="1"/>
          <w:lang w:eastAsia="en-US"/>
        </w:rPr>
        <w:t xml:space="preserve"> </w:t>
      </w:r>
      <w:r w:rsidRPr="00BA0BB8">
        <w:rPr>
          <w:rFonts w:asciiTheme="minorBidi" w:eastAsia="Times New Roman" w:hAnsiTheme="minorBidi" w:cstheme="minorBidi"/>
          <w:b/>
          <w:bCs/>
          <w:lang w:eastAsia="en-US"/>
        </w:rPr>
        <w:t>2023,</w:t>
      </w:r>
      <w:r w:rsidRPr="00BA0BB8">
        <w:rPr>
          <w:rFonts w:asciiTheme="minorBidi" w:eastAsia="Times New Roman" w:hAnsiTheme="minorBidi" w:cstheme="minorBidi"/>
          <w:b/>
          <w:bCs/>
          <w:spacing w:val="1"/>
          <w:lang w:eastAsia="en-US"/>
        </w:rPr>
        <w:t xml:space="preserve"> </w:t>
      </w:r>
      <w:r w:rsidRPr="00BA0BB8">
        <w:rPr>
          <w:rFonts w:asciiTheme="minorBidi" w:eastAsia="Times New Roman" w:hAnsiTheme="minorBidi" w:cstheme="minorBidi"/>
          <w:b/>
          <w:bCs/>
          <w:lang w:eastAsia="en-US"/>
        </w:rPr>
        <w:t>0915</w:t>
      </w:r>
      <w:r w:rsidRPr="00BA0BB8">
        <w:rPr>
          <w:rFonts w:asciiTheme="minorBidi" w:eastAsia="Times New Roman" w:hAnsiTheme="minorBidi" w:cstheme="minorBidi"/>
          <w:b/>
          <w:bCs/>
          <w:spacing w:val="-5"/>
          <w:lang w:eastAsia="en-US"/>
        </w:rPr>
        <w:t xml:space="preserve"> </w:t>
      </w:r>
      <w:r w:rsidRPr="00BA0BB8">
        <w:rPr>
          <w:rFonts w:asciiTheme="minorBidi" w:eastAsia="Times New Roman" w:hAnsiTheme="minorBidi" w:cstheme="minorBidi"/>
          <w:b/>
          <w:bCs/>
          <w:lang w:eastAsia="en-US"/>
        </w:rPr>
        <w:t>-</w:t>
      </w:r>
      <w:r w:rsidRPr="00BA0BB8">
        <w:rPr>
          <w:rFonts w:asciiTheme="minorBidi" w:eastAsia="Times New Roman" w:hAnsiTheme="minorBidi" w:cstheme="minorBidi"/>
          <w:b/>
          <w:bCs/>
          <w:spacing w:val="-3"/>
          <w:lang w:eastAsia="en-US"/>
        </w:rPr>
        <w:t xml:space="preserve"> </w:t>
      </w:r>
      <w:r w:rsidRPr="00BA0BB8">
        <w:rPr>
          <w:rFonts w:asciiTheme="minorBidi" w:eastAsia="Times New Roman" w:hAnsiTheme="minorBidi" w:cstheme="minorBidi"/>
          <w:b/>
          <w:bCs/>
          <w:lang w:eastAsia="en-US"/>
        </w:rPr>
        <w:t>1800</w:t>
      </w:r>
      <w:r w:rsidRPr="00BA0BB8">
        <w:rPr>
          <w:rFonts w:asciiTheme="minorBidi" w:eastAsia="Times New Roman" w:hAnsiTheme="minorBidi" w:cstheme="minorBidi"/>
          <w:b/>
          <w:bCs/>
          <w:spacing w:val="-6"/>
          <w:lang w:eastAsia="en-US"/>
        </w:rPr>
        <w:t xml:space="preserve"> </w:t>
      </w:r>
      <w:r w:rsidRPr="00BA0BB8">
        <w:rPr>
          <w:rFonts w:asciiTheme="minorBidi" w:eastAsia="Times New Roman" w:hAnsiTheme="minorBidi" w:cstheme="minorBidi"/>
          <w:b/>
          <w:bCs/>
          <w:lang w:eastAsia="en-US"/>
        </w:rPr>
        <w:t>Paris</w:t>
      </w:r>
      <w:r w:rsidRPr="00BA0BB8">
        <w:rPr>
          <w:rFonts w:asciiTheme="minorBidi" w:eastAsia="Times New Roman" w:hAnsiTheme="minorBidi" w:cstheme="minorBidi"/>
          <w:b/>
          <w:bCs/>
          <w:spacing w:val="-3"/>
          <w:lang w:eastAsia="en-US"/>
        </w:rPr>
        <w:t xml:space="preserve"> </w:t>
      </w:r>
      <w:r w:rsidRPr="00BA0BB8">
        <w:rPr>
          <w:rFonts w:asciiTheme="minorBidi" w:eastAsia="Times New Roman" w:hAnsiTheme="minorBidi" w:cstheme="minorBidi"/>
          <w:b/>
          <w:bCs/>
          <w:lang w:eastAsia="en-US"/>
        </w:rPr>
        <w:t>time</w:t>
      </w:r>
      <w:r w:rsidRPr="00BA0BB8">
        <w:rPr>
          <w:rFonts w:asciiTheme="minorBidi" w:eastAsia="Times New Roman" w:hAnsiTheme="minorBidi" w:cstheme="minorBidi"/>
          <w:b/>
          <w:bCs/>
          <w:spacing w:val="-2"/>
          <w:lang w:eastAsia="en-US"/>
        </w:rPr>
        <w:t xml:space="preserve"> (UTC+1)</w:t>
      </w:r>
    </w:p>
    <w:p w14:paraId="6885FCD1" w14:textId="77777777" w:rsidR="00436F63" w:rsidRPr="00257009" w:rsidRDefault="00436F63" w:rsidP="00436F63">
      <w:pPr>
        <w:widowControl w:val="0"/>
        <w:autoSpaceDE w:val="0"/>
        <w:autoSpaceDN w:val="0"/>
        <w:spacing w:before="10" w:after="1" w:line="240" w:lineRule="auto"/>
        <w:rPr>
          <w:rFonts w:ascii="Times New Roman" w:eastAsia="Times New Roman" w:hAnsi="Times New Roman" w:cs="Times New Roman"/>
          <w:b/>
          <w:sz w:val="10"/>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1316"/>
        <w:gridCol w:w="4822"/>
        <w:gridCol w:w="2128"/>
      </w:tblGrid>
      <w:tr w:rsidR="00436F63" w:rsidRPr="00257009" w14:paraId="1137B8F7" w14:textId="77777777" w:rsidTr="00BA0BB8">
        <w:trPr>
          <w:trHeight w:val="508"/>
          <w:jc w:val="center"/>
        </w:trPr>
        <w:tc>
          <w:tcPr>
            <w:tcW w:w="668" w:type="dxa"/>
            <w:shd w:val="clear" w:color="auto" w:fill="FAE3D4"/>
          </w:tcPr>
          <w:p w14:paraId="7740C4A6" w14:textId="77777777" w:rsidR="00436F63" w:rsidRPr="00BA0BB8" w:rsidRDefault="00436F63" w:rsidP="002A2EE8">
            <w:pPr>
              <w:widowControl w:val="0"/>
              <w:autoSpaceDE w:val="0"/>
              <w:autoSpaceDN w:val="0"/>
              <w:spacing w:before="1" w:after="0" w:line="240" w:lineRule="auto"/>
              <w:ind w:left="102" w:right="92"/>
              <w:jc w:val="center"/>
              <w:rPr>
                <w:rFonts w:asciiTheme="minorBidi" w:eastAsia="Times New Roman" w:hAnsiTheme="minorBidi" w:cstheme="minorBidi"/>
                <w:b/>
                <w:sz w:val="20"/>
                <w:szCs w:val="20"/>
                <w:lang w:eastAsia="en-US"/>
              </w:rPr>
            </w:pPr>
            <w:r w:rsidRPr="00BA0BB8">
              <w:rPr>
                <w:rFonts w:asciiTheme="minorBidi" w:eastAsia="Times New Roman" w:hAnsiTheme="minorBidi" w:cstheme="minorBidi"/>
                <w:b/>
                <w:spacing w:val="-4"/>
                <w:sz w:val="20"/>
                <w:szCs w:val="20"/>
                <w:lang w:eastAsia="en-US"/>
              </w:rPr>
              <w:t>Item</w:t>
            </w:r>
          </w:p>
        </w:tc>
        <w:tc>
          <w:tcPr>
            <w:tcW w:w="1316" w:type="dxa"/>
            <w:shd w:val="clear" w:color="auto" w:fill="FAE3D4"/>
          </w:tcPr>
          <w:p w14:paraId="0AC515A2" w14:textId="77777777" w:rsidR="00436F63" w:rsidRPr="00BA0BB8" w:rsidRDefault="00436F63" w:rsidP="002A2EE8">
            <w:pPr>
              <w:widowControl w:val="0"/>
              <w:autoSpaceDE w:val="0"/>
              <w:autoSpaceDN w:val="0"/>
              <w:spacing w:after="0" w:line="254" w:lineRule="exact"/>
              <w:ind w:left="239" w:right="159" w:hanging="58"/>
              <w:rPr>
                <w:rFonts w:asciiTheme="minorBidi" w:eastAsia="Times New Roman" w:hAnsiTheme="minorBidi" w:cstheme="minorBidi"/>
                <w:b/>
                <w:sz w:val="20"/>
                <w:szCs w:val="20"/>
                <w:lang w:eastAsia="en-US"/>
              </w:rPr>
            </w:pPr>
            <w:r w:rsidRPr="00BA0BB8">
              <w:rPr>
                <w:rFonts w:asciiTheme="minorBidi" w:eastAsia="Times New Roman" w:hAnsiTheme="minorBidi" w:cstheme="minorBidi"/>
                <w:b/>
                <w:sz w:val="20"/>
                <w:szCs w:val="20"/>
                <w:lang w:eastAsia="en-US"/>
              </w:rPr>
              <w:t>Paris</w:t>
            </w:r>
            <w:r w:rsidRPr="00BA0BB8">
              <w:rPr>
                <w:rFonts w:asciiTheme="minorBidi" w:eastAsia="Times New Roman" w:hAnsiTheme="minorBidi" w:cstheme="minorBidi"/>
                <w:b/>
                <w:spacing w:val="-14"/>
                <w:sz w:val="20"/>
                <w:szCs w:val="20"/>
                <w:lang w:eastAsia="en-US"/>
              </w:rPr>
              <w:t xml:space="preserve"> </w:t>
            </w:r>
            <w:r w:rsidRPr="00BA0BB8">
              <w:rPr>
                <w:rFonts w:asciiTheme="minorBidi" w:eastAsia="Times New Roman" w:hAnsiTheme="minorBidi" w:cstheme="minorBidi"/>
                <w:b/>
                <w:sz w:val="20"/>
                <w:szCs w:val="20"/>
                <w:lang w:eastAsia="en-US"/>
              </w:rPr>
              <w:t xml:space="preserve">time </w:t>
            </w:r>
            <w:r w:rsidRPr="00BA0BB8">
              <w:rPr>
                <w:rFonts w:asciiTheme="minorBidi" w:eastAsia="Times New Roman" w:hAnsiTheme="minorBidi" w:cstheme="minorBidi"/>
                <w:b/>
                <w:spacing w:val="-2"/>
                <w:sz w:val="20"/>
                <w:szCs w:val="20"/>
                <w:lang w:eastAsia="en-US"/>
              </w:rPr>
              <w:t>(UTC+1)</w:t>
            </w:r>
          </w:p>
        </w:tc>
        <w:tc>
          <w:tcPr>
            <w:tcW w:w="4822" w:type="dxa"/>
            <w:shd w:val="clear" w:color="auto" w:fill="FAE3D4"/>
          </w:tcPr>
          <w:p w14:paraId="45DBAF1C" w14:textId="77777777" w:rsidR="00436F63" w:rsidRPr="00BA0BB8" w:rsidRDefault="00436F63" w:rsidP="002A2EE8">
            <w:pPr>
              <w:widowControl w:val="0"/>
              <w:autoSpaceDE w:val="0"/>
              <w:autoSpaceDN w:val="0"/>
              <w:spacing w:before="1" w:after="0" w:line="240" w:lineRule="auto"/>
              <w:ind w:left="2138" w:right="2115"/>
              <w:jc w:val="center"/>
              <w:rPr>
                <w:rFonts w:asciiTheme="minorBidi" w:eastAsia="Times New Roman" w:hAnsiTheme="minorBidi" w:cstheme="minorBidi"/>
                <w:b/>
                <w:sz w:val="20"/>
                <w:szCs w:val="20"/>
                <w:lang w:eastAsia="en-US"/>
              </w:rPr>
            </w:pPr>
            <w:r w:rsidRPr="00BA0BB8">
              <w:rPr>
                <w:rFonts w:asciiTheme="minorBidi" w:eastAsia="Times New Roman" w:hAnsiTheme="minorBidi" w:cstheme="minorBidi"/>
                <w:b/>
                <w:spacing w:val="-4"/>
                <w:sz w:val="20"/>
                <w:szCs w:val="20"/>
                <w:lang w:eastAsia="en-US"/>
              </w:rPr>
              <w:t>Topic</w:t>
            </w:r>
          </w:p>
        </w:tc>
        <w:tc>
          <w:tcPr>
            <w:tcW w:w="2128" w:type="dxa"/>
            <w:shd w:val="clear" w:color="auto" w:fill="FAE3D4"/>
          </w:tcPr>
          <w:p w14:paraId="17D9950C" w14:textId="77777777" w:rsidR="00436F63" w:rsidRPr="00BA0BB8" w:rsidRDefault="00436F63" w:rsidP="002A2EE8">
            <w:pPr>
              <w:widowControl w:val="0"/>
              <w:autoSpaceDE w:val="0"/>
              <w:autoSpaceDN w:val="0"/>
              <w:spacing w:before="1" w:after="0" w:line="240" w:lineRule="auto"/>
              <w:ind w:left="812" w:right="805"/>
              <w:jc w:val="center"/>
              <w:rPr>
                <w:rFonts w:asciiTheme="minorBidi" w:eastAsia="Times New Roman" w:hAnsiTheme="minorBidi" w:cstheme="minorBidi"/>
                <w:b/>
                <w:sz w:val="20"/>
                <w:szCs w:val="20"/>
                <w:lang w:eastAsia="en-US"/>
              </w:rPr>
            </w:pPr>
            <w:r w:rsidRPr="00BA0BB8">
              <w:rPr>
                <w:rFonts w:asciiTheme="minorBidi" w:eastAsia="Times New Roman" w:hAnsiTheme="minorBidi" w:cstheme="minorBidi"/>
                <w:b/>
                <w:spacing w:val="-4"/>
                <w:sz w:val="20"/>
                <w:szCs w:val="20"/>
                <w:lang w:eastAsia="en-US"/>
              </w:rPr>
              <w:t>Lead</w:t>
            </w:r>
          </w:p>
        </w:tc>
      </w:tr>
      <w:tr w:rsidR="006A39A9" w:rsidRPr="00257009" w14:paraId="663BAD46" w14:textId="77777777" w:rsidTr="00BA0BB8">
        <w:trPr>
          <w:trHeight w:val="325"/>
          <w:jc w:val="center"/>
        </w:trPr>
        <w:tc>
          <w:tcPr>
            <w:tcW w:w="8934" w:type="dxa"/>
            <w:gridSpan w:val="4"/>
            <w:shd w:val="clear" w:color="auto" w:fill="E1EED9"/>
          </w:tcPr>
          <w:p w14:paraId="02E354DF" w14:textId="39147DC8" w:rsidR="006A39A9" w:rsidRPr="00BA0BB8" w:rsidRDefault="006A39A9" w:rsidP="00BA0BB8">
            <w:pPr>
              <w:widowControl w:val="0"/>
              <w:autoSpaceDE w:val="0"/>
              <w:autoSpaceDN w:val="0"/>
              <w:spacing w:after="0" w:line="242" w:lineRule="auto"/>
              <w:ind w:left="3" w:right="1174"/>
              <w:jc w:val="center"/>
              <w:rPr>
                <w:rFonts w:asciiTheme="minorBidi" w:eastAsia="Times New Roman" w:hAnsiTheme="minorBidi" w:cstheme="minorBidi"/>
                <w:b/>
                <w:bCs/>
                <w:sz w:val="20"/>
                <w:szCs w:val="20"/>
                <w:lang w:eastAsia="en-US"/>
              </w:rPr>
            </w:pPr>
            <w:r w:rsidRPr="00BA0BB8">
              <w:rPr>
                <w:rFonts w:asciiTheme="minorBidi" w:eastAsia="Times New Roman" w:hAnsiTheme="minorBidi" w:cstheme="minorBidi"/>
                <w:b/>
                <w:bCs/>
                <w:sz w:val="20"/>
                <w:szCs w:val="20"/>
                <w:lang w:eastAsia="en-US"/>
              </w:rPr>
              <w:t xml:space="preserve">JOINT </w:t>
            </w:r>
            <w:r>
              <w:rPr>
                <w:rFonts w:asciiTheme="minorBidi" w:eastAsia="Times New Roman" w:hAnsiTheme="minorBidi" w:cstheme="minorBidi"/>
                <w:b/>
                <w:bCs/>
                <w:sz w:val="20"/>
                <w:szCs w:val="20"/>
                <w:lang w:eastAsia="en-US"/>
              </w:rPr>
              <w:t xml:space="preserve">TT TWO and TT DMP </w:t>
            </w:r>
            <w:r w:rsidRPr="00BA0BB8">
              <w:rPr>
                <w:rFonts w:asciiTheme="minorBidi" w:eastAsia="Times New Roman" w:hAnsiTheme="minorBidi" w:cstheme="minorBidi"/>
                <w:b/>
                <w:bCs/>
                <w:sz w:val="20"/>
                <w:szCs w:val="20"/>
                <w:lang w:eastAsia="en-US"/>
              </w:rPr>
              <w:t>SESSION #1</w:t>
            </w:r>
          </w:p>
        </w:tc>
      </w:tr>
      <w:tr w:rsidR="00436F63" w:rsidRPr="00257009" w14:paraId="600D2AFE" w14:textId="77777777" w:rsidTr="00BA0BB8">
        <w:trPr>
          <w:trHeight w:val="547"/>
          <w:jc w:val="center"/>
        </w:trPr>
        <w:tc>
          <w:tcPr>
            <w:tcW w:w="668" w:type="dxa"/>
            <w:shd w:val="clear" w:color="auto" w:fill="E1EED9"/>
          </w:tcPr>
          <w:p w14:paraId="21BF99C6" w14:textId="77777777" w:rsidR="00436F63" w:rsidRPr="00E40EFF" w:rsidRDefault="00436F63" w:rsidP="002A2EE8">
            <w:pPr>
              <w:widowControl w:val="0"/>
              <w:autoSpaceDE w:val="0"/>
              <w:autoSpaceDN w:val="0"/>
              <w:spacing w:after="0" w:line="250" w:lineRule="exact"/>
              <w:ind w:left="102" w:right="84"/>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J1</w:t>
            </w:r>
          </w:p>
        </w:tc>
        <w:tc>
          <w:tcPr>
            <w:tcW w:w="1316" w:type="dxa"/>
            <w:shd w:val="clear" w:color="auto" w:fill="E1EED9"/>
          </w:tcPr>
          <w:p w14:paraId="4E7B03B1" w14:textId="77777777" w:rsidR="00436F63" w:rsidRPr="00E40EFF" w:rsidRDefault="00436F63" w:rsidP="002A2EE8">
            <w:pPr>
              <w:widowControl w:val="0"/>
              <w:autoSpaceDE w:val="0"/>
              <w:autoSpaceDN w:val="0"/>
              <w:spacing w:after="0" w:line="250" w:lineRule="exact"/>
              <w:ind w:left="100"/>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0915</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0930</w:t>
            </w:r>
          </w:p>
        </w:tc>
        <w:tc>
          <w:tcPr>
            <w:tcW w:w="4822" w:type="dxa"/>
            <w:shd w:val="clear" w:color="auto" w:fill="E1EED9"/>
          </w:tcPr>
          <w:p w14:paraId="60497112" w14:textId="77777777" w:rsidR="00436F63" w:rsidRPr="00E40EFF" w:rsidRDefault="00436F63" w:rsidP="002A2EE8">
            <w:pPr>
              <w:widowControl w:val="0"/>
              <w:autoSpaceDE w:val="0"/>
              <w:autoSpaceDN w:val="0"/>
              <w:spacing w:after="0" w:line="250" w:lineRule="exact"/>
              <w:ind w:left="109"/>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Welcome</w:t>
            </w:r>
            <w:r w:rsidRPr="00E40EFF">
              <w:rPr>
                <w:rFonts w:asciiTheme="minorBidi" w:eastAsia="Times New Roman" w:hAnsiTheme="minorBidi" w:cstheme="minorBidi"/>
                <w:b/>
                <w:spacing w:val="-1"/>
                <w:sz w:val="20"/>
                <w:szCs w:val="20"/>
                <w:lang w:eastAsia="en-US"/>
              </w:rPr>
              <w:t xml:space="preserve"> </w:t>
            </w:r>
            <w:r w:rsidRPr="00E40EFF">
              <w:rPr>
                <w:rFonts w:asciiTheme="minorBidi" w:eastAsia="Times New Roman" w:hAnsiTheme="minorBidi" w:cstheme="minorBidi"/>
                <w:b/>
                <w:sz w:val="20"/>
                <w:szCs w:val="20"/>
                <w:lang w:eastAsia="en-US"/>
              </w:rPr>
              <w:t xml:space="preserve">&amp; </w:t>
            </w:r>
            <w:r w:rsidRPr="00E40EFF">
              <w:rPr>
                <w:rFonts w:asciiTheme="minorBidi" w:eastAsia="Times New Roman" w:hAnsiTheme="minorBidi" w:cstheme="minorBidi"/>
                <w:b/>
                <w:spacing w:val="-2"/>
                <w:sz w:val="20"/>
                <w:szCs w:val="20"/>
                <w:lang w:eastAsia="en-US"/>
              </w:rPr>
              <w:t>Introductions</w:t>
            </w:r>
          </w:p>
        </w:tc>
        <w:tc>
          <w:tcPr>
            <w:tcW w:w="2128" w:type="dxa"/>
            <w:shd w:val="clear" w:color="auto" w:fill="E1EED9"/>
          </w:tcPr>
          <w:p w14:paraId="7C839C39" w14:textId="7427093A" w:rsidR="00436F63" w:rsidRPr="00E40EFF" w:rsidRDefault="00436F63" w:rsidP="002A2EE8">
            <w:pPr>
              <w:widowControl w:val="0"/>
              <w:autoSpaceDE w:val="0"/>
              <w:autoSpaceDN w:val="0"/>
              <w:spacing w:after="0" w:line="242" w:lineRule="auto"/>
              <w:ind w:left="3" w:right="1174"/>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Head</w:t>
            </w:r>
            <w:r w:rsidRPr="00E40EFF">
              <w:rPr>
                <w:rFonts w:asciiTheme="minorBidi" w:eastAsia="Times New Roman" w:hAnsiTheme="minorBidi" w:cstheme="minorBidi"/>
                <w:spacing w:val="-14"/>
                <w:sz w:val="20"/>
                <w:szCs w:val="20"/>
                <w:lang w:eastAsia="en-US"/>
              </w:rPr>
              <w:t xml:space="preserve"> </w:t>
            </w:r>
            <w:r w:rsidRPr="00E40EFF">
              <w:rPr>
                <w:rFonts w:asciiTheme="minorBidi" w:eastAsia="Times New Roman" w:hAnsiTheme="minorBidi" w:cstheme="minorBidi"/>
                <w:sz w:val="20"/>
                <w:szCs w:val="20"/>
                <w:lang w:eastAsia="en-US"/>
              </w:rPr>
              <w:t xml:space="preserve">TSU TT </w:t>
            </w:r>
            <w:r w:rsidRPr="00E40EFF">
              <w:rPr>
                <w:rFonts w:asciiTheme="minorBidi" w:eastAsia="Times New Roman" w:hAnsiTheme="minorBidi" w:cstheme="minorBidi"/>
                <w:spacing w:val="-2"/>
                <w:sz w:val="20"/>
                <w:szCs w:val="20"/>
                <w:lang w:eastAsia="en-US"/>
              </w:rPr>
              <w:t>Chairs</w:t>
            </w:r>
          </w:p>
        </w:tc>
      </w:tr>
      <w:tr w:rsidR="00436F63" w:rsidRPr="00257009" w14:paraId="117CFCD9" w14:textId="77777777" w:rsidTr="00BA0BB8">
        <w:trPr>
          <w:trHeight w:val="1267"/>
          <w:jc w:val="center"/>
        </w:trPr>
        <w:tc>
          <w:tcPr>
            <w:tcW w:w="668" w:type="dxa"/>
            <w:shd w:val="clear" w:color="auto" w:fill="E1EED9"/>
          </w:tcPr>
          <w:p w14:paraId="74374EE0" w14:textId="77777777" w:rsidR="00436F63" w:rsidRPr="00E40EFF" w:rsidRDefault="00436F63" w:rsidP="002A2EE8">
            <w:pPr>
              <w:widowControl w:val="0"/>
              <w:autoSpaceDE w:val="0"/>
              <w:autoSpaceDN w:val="0"/>
              <w:spacing w:before="1" w:after="0" w:line="240" w:lineRule="auto"/>
              <w:ind w:left="102" w:right="84"/>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J2</w:t>
            </w:r>
          </w:p>
        </w:tc>
        <w:tc>
          <w:tcPr>
            <w:tcW w:w="1316" w:type="dxa"/>
            <w:shd w:val="clear" w:color="auto" w:fill="E1EED9"/>
          </w:tcPr>
          <w:p w14:paraId="08D9EA34" w14:textId="77777777" w:rsidR="00436F63" w:rsidRPr="00E40EFF" w:rsidRDefault="00436F63" w:rsidP="002A2EE8">
            <w:pPr>
              <w:widowControl w:val="0"/>
              <w:autoSpaceDE w:val="0"/>
              <w:autoSpaceDN w:val="0"/>
              <w:spacing w:before="1" w:after="0" w:line="240" w:lineRule="auto"/>
              <w:ind w:left="100"/>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0930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1030</w:t>
            </w:r>
          </w:p>
        </w:tc>
        <w:tc>
          <w:tcPr>
            <w:tcW w:w="4822" w:type="dxa"/>
            <w:shd w:val="clear" w:color="auto" w:fill="E1EED9"/>
          </w:tcPr>
          <w:p w14:paraId="2AFA8610" w14:textId="77777777" w:rsidR="00436F63" w:rsidRPr="00E40EFF" w:rsidRDefault="00436F63" w:rsidP="002A2EE8">
            <w:pPr>
              <w:widowControl w:val="0"/>
              <w:autoSpaceDE w:val="0"/>
              <w:autoSpaceDN w:val="0"/>
              <w:spacing w:before="1" w:after="0" w:line="240" w:lineRule="auto"/>
              <w:ind w:left="109"/>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Wave</w:t>
            </w:r>
            <w:r w:rsidRPr="00E40EFF">
              <w:rPr>
                <w:rFonts w:asciiTheme="minorBidi" w:eastAsia="Times New Roman" w:hAnsiTheme="minorBidi" w:cstheme="minorBidi"/>
                <w:b/>
                <w:spacing w:val="-6"/>
                <w:sz w:val="20"/>
                <w:szCs w:val="20"/>
                <w:lang w:eastAsia="en-US"/>
              </w:rPr>
              <w:t xml:space="preserve"> </w:t>
            </w:r>
            <w:r w:rsidRPr="00E40EFF">
              <w:rPr>
                <w:rFonts w:asciiTheme="minorBidi" w:eastAsia="Times New Roman" w:hAnsiTheme="minorBidi" w:cstheme="minorBidi"/>
                <w:b/>
                <w:sz w:val="20"/>
                <w:szCs w:val="20"/>
                <w:lang w:eastAsia="en-US"/>
              </w:rPr>
              <w:t>exercises</w:t>
            </w:r>
            <w:r w:rsidRPr="00E40EFF">
              <w:rPr>
                <w:rFonts w:asciiTheme="minorBidi" w:eastAsia="Times New Roman" w:hAnsiTheme="minorBidi" w:cstheme="minorBidi"/>
                <w:b/>
                <w:spacing w:val="-4"/>
                <w:sz w:val="20"/>
                <w:szCs w:val="20"/>
                <w:lang w:eastAsia="en-US"/>
              </w:rPr>
              <w:t xml:space="preserve"> </w:t>
            </w:r>
            <w:r w:rsidRPr="00E40EFF">
              <w:rPr>
                <w:rFonts w:asciiTheme="minorBidi" w:eastAsia="Times New Roman" w:hAnsiTheme="minorBidi" w:cstheme="minorBidi"/>
                <w:b/>
                <w:sz w:val="20"/>
                <w:szCs w:val="20"/>
                <w:lang w:eastAsia="en-US"/>
              </w:rPr>
              <w:t>and</w:t>
            </w:r>
            <w:r w:rsidRPr="00E40EFF">
              <w:rPr>
                <w:rFonts w:asciiTheme="minorBidi" w:eastAsia="Times New Roman" w:hAnsiTheme="minorBidi" w:cstheme="minorBidi"/>
                <w:b/>
                <w:spacing w:val="-7"/>
                <w:sz w:val="20"/>
                <w:szCs w:val="20"/>
                <w:lang w:eastAsia="en-US"/>
              </w:rPr>
              <w:t xml:space="preserve"> </w:t>
            </w:r>
            <w:r w:rsidRPr="00E40EFF">
              <w:rPr>
                <w:rFonts w:asciiTheme="minorBidi" w:eastAsia="Times New Roman" w:hAnsiTheme="minorBidi" w:cstheme="minorBidi"/>
                <w:b/>
                <w:sz w:val="20"/>
                <w:szCs w:val="20"/>
                <w:lang w:eastAsia="en-US"/>
              </w:rPr>
              <w:t>significant</w:t>
            </w:r>
            <w:r w:rsidRPr="00E40EFF">
              <w:rPr>
                <w:rFonts w:asciiTheme="minorBidi" w:eastAsia="Times New Roman" w:hAnsiTheme="minorBidi" w:cstheme="minorBidi"/>
                <w:b/>
                <w:spacing w:val="-10"/>
                <w:sz w:val="20"/>
                <w:szCs w:val="20"/>
                <w:lang w:eastAsia="en-US"/>
              </w:rPr>
              <w:t xml:space="preserve"> </w:t>
            </w:r>
            <w:r w:rsidRPr="00E40EFF">
              <w:rPr>
                <w:rFonts w:asciiTheme="minorBidi" w:eastAsia="Times New Roman" w:hAnsiTheme="minorBidi" w:cstheme="minorBidi"/>
                <w:b/>
                <w:sz w:val="20"/>
                <w:szCs w:val="20"/>
                <w:lang w:eastAsia="en-US"/>
              </w:rPr>
              <w:t>tsunami</w:t>
            </w:r>
            <w:r w:rsidRPr="00E40EFF">
              <w:rPr>
                <w:rFonts w:asciiTheme="minorBidi" w:eastAsia="Times New Roman" w:hAnsiTheme="minorBidi" w:cstheme="minorBidi"/>
                <w:b/>
                <w:spacing w:val="-4"/>
                <w:sz w:val="20"/>
                <w:szCs w:val="20"/>
                <w:lang w:eastAsia="en-US"/>
              </w:rPr>
              <w:t xml:space="preserve"> </w:t>
            </w:r>
            <w:r w:rsidRPr="00E40EFF">
              <w:rPr>
                <w:rFonts w:asciiTheme="minorBidi" w:eastAsia="Times New Roman" w:hAnsiTheme="minorBidi" w:cstheme="minorBidi"/>
                <w:b/>
                <w:sz w:val="20"/>
                <w:szCs w:val="20"/>
                <w:lang w:eastAsia="en-US"/>
              </w:rPr>
              <w:t>events</w:t>
            </w:r>
            <w:r w:rsidRPr="00E40EFF">
              <w:rPr>
                <w:rFonts w:asciiTheme="minorBidi" w:eastAsia="Times New Roman" w:hAnsiTheme="minorBidi" w:cstheme="minorBidi"/>
                <w:b/>
                <w:spacing w:val="-8"/>
                <w:sz w:val="20"/>
                <w:szCs w:val="20"/>
                <w:lang w:eastAsia="en-US"/>
              </w:rPr>
              <w:t xml:space="preserve"> </w:t>
            </w:r>
            <w:r w:rsidRPr="00E40EFF">
              <w:rPr>
                <w:rFonts w:asciiTheme="minorBidi" w:eastAsia="Times New Roman" w:hAnsiTheme="minorBidi" w:cstheme="minorBidi"/>
                <w:b/>
                <w:sz w:val="20"/>
                <w:szCs w:val="20"/>
                <w:lang w:eastAsia="en-US"/>
              </w:rPr>
              <w:t>in each ICG (share outcomes, lessons learned, and coordination on exercise surveys)</w:t>
            </w:r>
          </w:p>
        </w:tc>
        <w:tc>
          <w:tcPr>
            <w:tcW w:w="2128" w:type="dxa"/>
            <w:shd w:val="clear" w:color="auto" w:fill="E1EED9"/>
          </w:tcPr>
          <w:p w14:paraId="67F5DDFD" w14:textId="77777777" w:rsidR="00436F63" w:rsidRPr="00E40EFF" w:rsidRDefault="00436F63" w:rsidP="002A2EE8">
            <w:pPr>
              <w:widowControl w:val="0"/>
              <w:autoSpaceDE w:val="0"/>
              <w:autoSpaceDN w:val="0"/>
              <w:spacing w:before="1" w:after="0" w:line="240" w:lineRule="auto"/>
              <w:ind w:left="3"/>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Joint presentations by TT reps each ICG Special update from Prof</w:t>
            </w:r>
            <w:r w:rsidRPr="00E40EFF">
              <w:rPr>
                <w:rFonts w:asciiTheme="minorBidi" w:eastAsia="Times New Roman" w:hAnsiTheme="minorBidi" w:cstheme="minorBidi"/>
                <w:spacing w:val="-14"/>
                <w:sz w:val="20"/>
                <w:szCs w:val="20"/>
                <w:lang w:eastAsia="en-US"/>
              </w:rPr>
              <w:t xml:space="preserve"> </w:t>
            </w:r>
            <w:r w:rsidRPr="00E40EFF">
              <w:rPr>
                <w:rFonts w:asciiTheme="minorBidi" w:eastAsia="Times New Roman" w:hAnsiTheme="minorBidi" w:cstheme="minorBidi"/>
                <w:sz w:val="20"/>
                <w:szCs w:val="20"/>
                <w:lang w:eastAsia="en-US"/>
              </w:rPr>
              <w:t>Yalciner</w:t>
            </w:r>
            <w:r w:rsidRPr="00E40EFF">
              <w:rPr>
                <w:rFonts w:asciiTheme="minorBidi" w:eastAsia="Times New Roman" w:hAnsiTheme="minorBidi" w:cstheme="minorBidi"/>
                <w:spacing w:val="-14"/>
                <w:sz w:val="20"/>
                <w:szCs w:val="20"/>
                <w:lang w:eastAsia="en-US"/>
              </w:rPr>
              <w:t xml:space="preserve"> </w:t>
            </w:r>
            <w:r w:rsidRPr="00E40EFF">
              <w:rPr>
                <w:rFonts w:asciiTheme="minorBidi" w:eastAsia="Times New Roman" w:hAnsiTheme="minorBidi" w:cstheme="minorBidi"/>
                <w:sz w:val="20"/>
                <w:szCs w:val="20"/>
                <w:lang w:eastAsia="en-US"/>
              </w:rPr>
              <w:t>(Türkiye</w:t>
            </w:r>
          </w:p>
          <w:p w14:paraId="5E522C5E" w14:textId="77777777" w:rsidR="00436F63" w:rsidRPr="00E40EFF" w:rsidRDefault="00436F63" w:rsidP="002A2EE8">
            <w:pPr>
              <w:widowControl w:val="0"/>
              <w:autoSpaceDE w:val="0"/>
              <w:autoSpaceDN w:val="0"/>
              <w:spacing w:before="1" w:after="0" w:line="233" w:lineRule="exact"/>
              <w:ind w:left="3"/>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EW/</w:t>
            </w:r>
            <w:proofErr w:type="spellStart"/>
            <w:r w:rsidRPr="00E40EFF">
              <w:rPr>
                <w:rFonts w:asciiTheme="minorBidi" w:eastAsia="Times New Roman" w:hAnsiTheme="minorBidi" w:cstheme="minorBidi"/>
                <w:sz w:val="20"/>
                <w:szCs w:val="20"/>
                <w:lang w:eastAsia="en-US"/>
              </w:rPr>
              <w:t>Tsu</w:t>
            </w:r>
            <w:proofErr w:type="spellEnd"/>
            <w:r w:rsidRPr="00E40EFF">
              <w:rPr>
                <w:rFonts w:asciiTheme="minorBidi" w:eastAsia="Times New Roman" w:hAnsiTheme="minorBidi" w:cstheme="minorBidi"/>
                <w:spacing w:val="-3"/>
                <w:sz w:val="20"/>
                <w:szCs w:val="20"/>
                <w:lang w:eastAsia="en-US"/>
              </w:rPr>
              <w:t xml:space="preserve"> </w:t>
            </w:r>
            <w:r w:rsidRPr="00E40EFF">
              <w:rPr>
                <w:rFonts w:asciiTheme="minorBidi" w:eastAsia="Times New Roman" w:hAnsiTheme="minorBidi" w:cstheme="minorBidi"/>
                <w:spacing w:val="-2"/>
                <w:sz w:val="20"/>
                <w:szCs w:val="20"/>
                <w:lang w:eastAsia="en-US"/>
              </w:rPr>
              <w:t>event)</w:t>
            </w:r>
          </w:p>
        </w:tc>
      </w:tr>
      <w:tr w:rsidR="00436F63" w:rsidRPr="00257009" w14:paraId="02E28325" w14:textId="77777777" w:rsidTr="00BA0BB8">
        <w:trPr>
          <w:trHeight w:val="758"/>
          <w:jc w:val="center"/>
        </w:trPr>
        <w:tc>
          <w:tcPr>
            <w:tcW w:w="668" w:type="dxa"/>
            <w:shd w:val="clear" w:color="auto" w:fill="E1EED9"/>
          </w:tcPr>
          <w:p w14:paraId="02FCDD7D" w14:textId="77777777" w:rsidR="00436F63" w:rsidRPr="00E40EFF" w:rsidRDefault="00436F63" w:rsidP="002A2EE8">
            <w:pPr>
              <w:widowControl w:val="0"/>
              <w:autoSpaceDE w:val="0"/>
              <w:autoSpaceDN w:val="0"/>
              <w:spacing w:before="1" w:after="0" w:line="240" w:lineRule="auto"/>
              <w:ind w:left="102" w:right="84"/>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J3</w:t>
            </w:r>
          </w:p>
        </w:tc>
        <w:tc>
          <w:tcPr>
            <w:tcW w:w="1316" w:type="dxa"/>
            <w:shd w:val="clear" w:color="auto" w:fill="E1EED9"/>
          </w:tcPr>
          <w:p w14:paraId="39C9B0EB" w14:textId="77777777" w:rsidR="00436F63" w:rsidRPr="00E40EFF" w:rsidRDefault="00436F63" w:rsidP="002A2EE8">
            <w:pPr>
              <w:widowControl w:val="0"/>
              <w:autoSpaceDE w:val="0"/>
              <w:autoSpaceDN w:val="0"/>
              <w:spacing w:before="1" w:after="0" w:line="240" w:lineRule="auto"/>
              <w:ind w:left="100"/>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1030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1100</w:t>
            </w:r>
          </w:p>
        </w:tc>
        <w:tc>
          <w:tcPr>
            <w:tcW w:w="4822" w:type="dxa"/>
            <w:shd w:val="clear" w:color="auto" w:fill="E1EED9"/>
          </w:tcPr>
          <w:p w14:paraId="0994FD2C" w14:textId="77777777" w:rsidR="00436F63" w:rsidRPr="00E40EFF" w:rsidRDefault="00436F63" w:rsidP="002A2EE8">
            <w:pPr>
              <w:widowControl w:val="0"/>
              <w:autoSpaceDE w:val="0"/>
              <w:autoSpaceDN w:val="0"/>
              <w:spacing w:before="1" w:after="0" w:line="240" w:lineRule="auto"/>
              <w:ind w:left="109"/>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Report</w:t>
            </w:r>
            <w:r w:rsidRPr="00E40EFF">
              <w:rPr>
                <w:rFonts w:asciiTheme="minorBidi" w:eastAsia="Times New Roman" w:hAnsiTheme="minorBidi" w:cstheme="minorBidi"/>
                <w:b/>
                <w:spacing w:val="-7"/>
                <w:sz w:val="20"/>
                <w:szCs w:val="20"/>
                <w:lang w:eastAsia="en-US"/>
              </w:rPr>
              <w:t xml:space="preserve"> </w:t>
            </w:r>
            <w:r w:rsidRPr="00E40EFF">
              <w:rPr>
                <w:rFonts w:asciiTheme="minorBidi" w:eastAsia="Times New Roman" w:hAnsiTheme="minorBidi" w:cstheme="minorBidi"/>
                <w:b/>
                <w:sz w:val="20"/>
                <w:szCs w:val="20"/>
                <w:lang w:eastAsia="en-US"/>
              </w:rPr>
              <w:t>from</w:t>
            </w:r>
            <w:r w:rsidRPr="00E40EFF">
              <w:rPr>
                <w:rFonts w:asciiTheme="minorBidi" w:eastAsia="Times New Roman" w:hAnsiTheme="minorBidi" w:cstheme="minorBidi"/>
                <w:b/>
                <w:spacing w:val="-2"/>
                <w:sz w:val="20"/>
                <w:szCs w:val="20"/>
                <w:lang w:eastAsia="en-US"/>
              </w:rPr>
              <w:t xml:space="preserve"> </w:t>
            </w:r>
            <w:r w:rsidRPr="00E40EFF">
              <w:rPr>
                <w:rFonts w:asciiTheme="minorBidi" w:eastAsia="Times New Roman" w:hAnsiTheme="minorBidi" w:cstheme="minorBidi"/>
                <w:b/>
                <w:sz w:val="20"/>
                <w:szCs w:val="20"/>
                <w:lang w:eastAsia="en-US"/>
              </w:rPr>
              <w:t>Ad</w:t>
            </w:r>
            <w:r w:rsidRPr="00E40EFF">
              <w:rPr>
                <w:rFonts w:asciiTheme="minorBidi" w:eastAsia="Times New Roman" w:hAnsiTheme="minorBidi" w:cstheme="minorBidi"/>
                <w:b/>
                <w:spacing w:val="-8"/>
                <w:sz w:val="20"/>
                <w:szCs w:val="20"/>
                <w:lang w:eastAsia="en-US"/>
              </w:rPr>
              <w:t xml:space="preserve"> </w:t>
            </w:r>
            <w:r w:rsidRPr="00E40EFF">
              <w:rPr>
                <w:rFonts w:asciiTheme="minorBidi" w:eastAsia="Times New Roman" w:hAnsiTheme="minorBidi" w:cstheme="minorBidi"/>
                <w:b/>
                <w:sz w:val="20"/>
                <w:szCs w:val="20"/>
                <w:lang w:eastAsia="en-US"/>
              </w:rPr>
              <w:t>Hoc</w:t>
            </w:r>
            <w:r w:rsidRPr="00E40EFF">
              <w:rPr>
                <w:rFonts w:asciiTheme="minorBidi" w:eastAsia="Times New Roman" w:hAnsiTheme="minorBidi" w:cstheme="minorBidi"/>
                <w:b/>
                <w:spacing w:val="-11"/>
                <w:sz w:val="20"/>
                <w:szCs w:val="20"/>
                <w:lang w:eastAsia="en-US"/>
              </w:rPr>
              <w:t xml:space="preserve"> </w:t>
            </w:r>
            <w:r w:rsidRPr="00E40EFF">
              <w:rPr>
                <w:rFonts w:asciiTheme="minorBidi" w:eastAsia="Times New Roman" w:hAnsiTheme="minorBidi" w:cstheme="minorBidi"/>
                <w:b/>
                <w:sz w:val="20"/>
                <w:szCs w:val="20"/>
                <w:lang w:eastAsia="en-US"/>
              </w:rPr>
              <w:t>Team</w:t>
            </w:r>
            <w:r w:rsidRPr="00E40EFF">
              <w:rPr>
                <w:rFonts w:asciiTheme="minorBidi" w:eastAsia="Times New Roman" w:hAnsiTheme="minorBidi" w:cstheme="minorBidi"/>
                <w:b/>
                <w:spacing w:val="-7"/>
                <w:sz w:val="20"/>
                <w:szCs w:val="20"/>
                <w:lang w:eastAsia="en-US"/>
              </w:rPr>
              <w:t xml:space="preserve"> </w:t>
            </w:r>
            <w:r w:rsidRPr="00E40EFF">
              <w:rPr>
                <w:rFonts w:asciiTheme="minorBidi" w:eastAsia="Times New Roman" w:hAnsiTheme="minorBidi" w:cstheme="minorBidi"/>
                <w:b/>
                <w:sz w:val="20"/>
                <w:szCs w:val="20"/>
                <w:lang w:eastAsia="en-US"/>
              </w:rPr>
              <w:t>Tsunamis</w:t>
            </w:r>
            <w:r w:rsidRPr="00E40EFF">
              <w:rPr>
                <w:rFonts w:asciiTheme="minorBidi" w:eastAsia="Times New Roman" w:hAnsiTheme="minorBidi" w:cstheme="minorBidi"/>
                <w:b/>
                <w:spacing w:val="-9"/>
                <w:sz w:val="20"/>
                <w:szCs w:val="20"/>
                <w:lang w:eastAsia="en-US"/>
              </w:rPr>
              <w:t xml:space="preserve"> </w:t>
            </w:r>
            <w:r w:rsidRPr="00E40EFF">
              <w:rPr>
                <w:rFonts w:asciiTheme="minorBidi" w:eastAsia="Times New Roman" w:hAnsiTheme="minorBidi" w:cstheme="minorBidi"/>
                <w:b/>
                <w:sz w:val="20"/>
                <w:szCs w:val="20"/>
                <w:lang w:eastAsia="en-US"/>
              </w:rPr>
              <w:t>Generated by Volcanoes</w:t>
            </w:r>
          </w:p>
        </w:tc>
        <w:tc>
          <w:tcPr>
            <w:tcW w:w="2128" w:type="dxa"/>
            <w:shd w:val="clear" w:color="auto" w:fill="E1EED9"/>
          </w:tcPr>
          <w:p w14:paraId="33C12447" w14:textId="77777777" w:rsidR="00436F63" w:rsidRPr="00E40EFF" w:rsidRDefault="00436F63" w:rsidP="002A2EE8">
            <w:pPr>
              <w:widowControl w:val="0"/>
              <w:autoSpaceDE w:val="0"/>
              <w:autoSpaceDN w:val="0"/>
              <w:spacing w:before="1" w:after="0" w:line="240" w:lineRule="auto"/>
              <w:ind w:left="3"/>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Francois</w:t>
            </w:r>
            <w:r w:rsidRPr="00E40EFF">
              <w:rPr>
                <w:rFonts w:asciiTheme="minorBidi" w:eastAsia="Times New Roman" w:hAnsiTheme="minorBidi" w:cstheme="minorBidi"/>
                <w:spacing w:val="-7"/>
                <w:sz w:val="20"/>
                <w:szCs w:val="20"/>
                <w:lang w:eastAsia="en-US"/>
              </w:rPr>
              <w:t xml:space="preserve"> </w:t>
            </w:r>
            <w:r w:rsidRPr="00E40EFF">
              <w:rPr>
                <w:rFonts w:asciiTheme="minorBidi" w:eastAsia="Times New Roman" w:hAnsiTheme="minorBidi" w:cstheme="minorBidi"/>
                <w:spacing w:val="-2"/>
                <w:sz w:val="20"/>
                <w:szCs w:val="20"/>
                <w:lang w:eastAsia="en-US"/>
              </w:rPr>
              <w:t>Schindele,</w:t>
            </w:r>
          </w:p>
          <w:p w14:paraId="1399807A" w14:textId="77777777" w:rsidR="00436F63" w:rsidRPr="00E40EFF" w:rsidRDefault="00436F63" w:rsidP="002A2EE8">
            <w:pPr>
              <w:widowControl w:val="0"/>
              <w:autoSpaceDE w:val="0"/>
              <w:autoSpaceDN w:val="0"/>
              <w:spacing w:after="0" w:line="250" w:lineRule="exact"/>
              <w:ind w:left="3" w:right="6"/>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Raphael</w:t>
            </w:r>
            <w:r w:rsidRPr="00E40EFF">
              <w:rPr>
                <w:rFonts w:asciiTheme="minorBidi" w:eastAsia="Times New Roman" w:hAnsiTheme="minorBidi" w:cstheme="minorBidi"/>
                <w:spacing w:val="-14"/>
                <w:sz w:val="20"/>
                <w:szCs w:val="20"/>
                <w:lang w:eastAsia="en-US"/>
              </w:rPr>
              <w:t xml:space="preserve"> </w:t>
            </w:r>
            <w:r w:rsidRPr="00E40EFF">
              <w:rPr>
                <w:rFonts w:asciiTheme="minorBidi" w:eastAsia="Times New Roman" w:hAnsiTheme="minorBidi" w:cstheme="minorBidi"/>
                <w:sz w:val="20"/>
                <w:szCs w:val="20"/>
                <w:lang w:eastAsia="en-US"/>
              </w:rPr>
              <w:t>Paris,</w:t>
            </w:r>
            <w:r w:rsidRPr="00E40EFF">
              <w:rPr>
                <w:rFonts w:asciiTheme="minorBidi" w:eastAsia="Times New Roman" w:hAnsiTheme="minorBidi" w:cstheme="minorBidi"/>
                <w:spacing w:val="-14"/>
                <w:sz w:val="20"/>
                <w:szCs w:val="20"/>
                <w:lang w:eastAsia="en-US"/>
              </w:rPr>
              <w:t xml:space="preserve"> </w:t>
            </w:r>
            <w:r w:rsidRPr="00E40EFF">
              <w:rPr>
                <w:rFonts w:asciiTheme="minorBidi" w:eastAsia="Times New Roman" w:hAnsiTheme="minorBidi" w:cstheme="minorBidi"/>
                <w:sz w:val="20"/>
                <w:szCs w:val="20"/>
                <w:lang w:eastAsia="en-US"/>
              </w:rPr>
              <w:t>and Laura Kong</w:t>
            </w:r>
          </w:p>
        </w:tc>
      </w:tr>
      <w:tr w:rsidR="00436F63" w:rsidRPr="00257009" w14:paraId="4230FA21" w14:textId="77777777" w:rsidTr="00BA0BB8">
        <w:trPr>
          <w:trHeight w:val="297"/>
          <w:jc w:val="center"/>
        </w:trPr>
        <w:tc>
          <w:tcPr>
            <w:tcW w:w="668" w:type="dxa"/>
            <w:shd w:val="clear" w:color="auto" w:fill="FAE3D4"/>
          </w:tcPr>
          <w:p w14:paraId="46CDC61B"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c>
          <w:tcPr>
            <w:tcW w:w="1316" w:type="dxa"/>
            <w:shd w:val="clear" w:color="auto" w:fill="FAE3D4"/>
          </w:tcPr>
          <w:p w14:paraId="5F35E555" w14:textId="77777777" w:rsidR="00436F63" w:rsidRPr="00E40EFF" w:rsidRDefault="00436F63" w:rsidP="002A2EE8">
            <w:pPr>
              <w:widowControl w:val="0"/>
              <w:autoSpaceDE w:val="0"/>
              <w:autoSpaceDN w:val="0"/>
              <w:spacing w:before="1" w:after="0" w:line="240" w:lineRule="auto"/>
              <w:ind w:left="100"/>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1100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1130</w:t>
            </w:r>
          </w:p>
        </w:tc>
        <w:tc>
          <w:tcPr>
            <w:tcW w:w="4822" w:type="dxa"/>
            <w:shd w:val="clear" w:color="auto" w:fill="FAE3D4"/>
          </w:tcPr>
          <w:p w14:paraId="31ABD176" w14:textId="77777777" w:rsidR="00436F63" w:rsidRPr="00E40EFF" w:rsidRDefault="00436F63" w:rsidP="002A2EE8">
            <w:pPr>
              <w:widowControl w:val="0"/>
              <w:autoSpaceDE w:val="0"/>
              <w:autoSpaceDN w:val="0"/>
              <w:spacing w:before="1" w:after="0" w:line="240" w:lineRule="auto"/>
              <w:ind w:left="109"/>
              <w:rPr>
                <w:rFonts w:asciiTheme="minorBidi" w:eastAsia="Times New Roman" w:hAnsiTheme="minorBidi" w:cstheme="minorBidi"/>
                <w:b/>
                <w:i/>
                <w:sz w:val="20"/>
                <w:szCs w:val="20"/>
                <w:lang w:eastAsia="en-US"/>
              </w:rPr>
            </w:pPr>
            <w:r w:rsidRPr="00E40EFF">
              <w:rPr>
                <w:rFonts w:asciiTheme="minorBidi" w:eastAsia="Times New Roman" w:hAnsiTheme="minorBidi" w:cstheme="minorBidi"/>
                <w:b/>
                <w:i/>
                <w:spacing w:val="-4"/>
                <w:sz w:val="20"/>
                <w:szCs w:val="20"/>
                <w:lang w:eastAsia="en-US"/>
              </w:rPr>
              <w:t>Break</w:t>
            </w:r>
          </w:p>
        </w:tc>
        <w:tc>
          <w:tcPr>
            <w:tcW w:w="2128" w:type="dxa"/>
            <w:shd w:val="clear" w:color="auto" w:fill="FAE3D4"/>
          </w:tcPr>
          <w:p w14:paraId="278F5EB4"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r>
      <w:tr w:rsidR="00436F63" w:rsidRPr="00257009" w14:paraId="4FE59165" w14:textId="77777777" w:rsidTr="00BA0BB8">
        <w:trPr>
          <w:trHeight w:val="329"/>
          <w:jc w:val="center"/>
        </w:trPr>
        <w:tc>
          <w:tcPr>
            <w:tcW w:w="668" w:type="dxa"/>
            <w:shd w:val="clear" w:color="auto" w:fill="E1EED9"/>
          </w:tcPr>
          <w:p w14:paraId="6BF89C8D" w14:textId="77777777" w:rsidR="00436F63" w:rsidRPr="00E40EFF" w:rsidRDefault="00436F63" w:rsidP="002A2EE8">
            <w:pPr>
              <w:widowControl w:val="0"/>
              <w:autoSpaceDE w:val="0"/>
              <w:autoSpaceDN w:val="0"/>
              <w:spacing w:before="1" w:after="0" w:line="240" w:lineRule="auto"/>
              <w:ind w:left="102" w:right="84"/>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J4</w:t>
            </w:r>
          </w:p>
        </w:tc>
        <w:tc>
          <w:tcPr>
            <w:tcW w:w="1316" w:type="dxa"/>
            <w:shd w:val="clear" w:color="auto" w:fill="E1EED9"/>
          </w:tcPr>
          <w:p w14:paraId="3B9AC1E3" w14:textId="77777777" w:rsidR="00436F63" w:rsidRPr="00E40EFF" w:rsidRDefault="00436F63" w:rsidP="002A2EE8">
            <w:pPr>
              <w:widowControl w:val="0"/>
              <w:autoSpaceDE w:val="0"/>
              <w:autoSpaceDN w:val="0"/>
              <w:spacing w:before="1" w:after="0" w:line="240" w:lineRule="auto"/>
              <w:ind w:left="100"/>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1130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1200</w:t>
            </w:r>
          </w:p>
        </w:tc>
        <w:tc>
          <w:tcPr>
            <w:tcW w:w="4822" w:type="dxa"/>
            <w:shd w:val="clear" w:color="auto" w:fill="E1EED9"/>
          </w:tcPr>
          <w:p w14:paraId="3B0CF443" w14:textId="77777777" w:rsidR="00436F63" w:rsidRPr="00E40EFF" w:rsidRDefault="00436F63" w:rsidP="002A2EE8">
            <w:pPr>
              <w:widowControl w:val="0"/>
              <w:autoSpaceDE w:val="0"/>
              <w:autoSpaceDN w:val="0"/>
              <w:spacing w:before="1" w:after="0" w:line="240" w:lineRule="auto"/>
              <w:ind w:left="109"/>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Report</w:t>
            </w:r>
            <w:r w:rsidRPr="00E40EFF">
              <w:rPr>
                <w:rFonts w:asciiTheme="minorBidi" w:eastAsia="Times New Roman" w:hAnsiTheme="minorBidi" w:cstheme="minorBidi"/>
                <w:b/>
                <w:spacing w:val="-5"/>
                <w:sz w:val="20"/>
                <w:szCs w:val="20"/>
                <w:lang w:eastAsia="en-US"/>
              </w:rPr>
              <w:t xml:space="preserve"> </w:t>
            </w:r>
            <w:r w:rsidRPr="00E40EFF">
              <w:rPr>
                <w:rFonts w:asciiTheme="minorBidi" w:eastAsia="Times New Roman" w:hAnsiTheme="minorBidi" w:cstheme="minorBidi"/>
                <w:b/>
                <w:sz w:val="20"/>
                <w:szCs w:val="20"/>
                <w:lang w:eastAsia="en-US"/>
              </w:rPr>
              <w:t>from Ad</w:t>
            </w:r>
            <w:r w:rsidRPr="00E40EFF">
              <w:rPr>
                <w:rFonts w:asciiTheme="minorBidi" w:eastAsia="Times New Roman" w:hAnsiTheme="minorBidi" w:cstheme="minorBidi"/>
                <w:b/>
                <w:spacing w:val="-6"/>
                <w:sz w:val="20"/>
                <w:szCs w:val="20"/>
                <w:lang w:eastAsia="en-US"/>
              </w:rPr>
              <w:t xml:space="preserve"> </w:t>
            </w:r>
            <w:r w:rsidRPr="00E40EFF">
              <w:rPr>
                <w:rFonts w:asciiTheme="minorBidi" w:eastAsia="Times New Roman" w:hAnsiTheme="minorBidi" w:cstheme="minorBidi"/>
                <w:b/>
                <w:sz w:val="20"/>
                <w:szCs w:val="20"/>
                <w:lang w:eastAsia="en-US"/>
              </w:rPr>
              <w:t>Hoc</w:t>
            </w:r>
            <w:r w:rsidRPr="00E40EFF">
              <w:rPr>
                <w:rFonts w:asciiTheme="minorBidi" w:eastAsia="Times New Roman" w:hAnsiTheme="minorBidi" w:cstheme="minorBidi"/>
                <w:b/>
                <w:spacing w:val="-9"/>
                <w:sz w:val="20"/>
                <w:szCs w:val="20"/>
                <w:lang w:eastAsia="en-US"/>
              </w:rPr>
              <w:t xml:space="preserve"> </w:t>
            </w:r>
            <w:r w:rsidRPr="00E40EFF">
              <w:rPr>
                <w:rFonts w:asciiTheme="minorBidi" w:eastAsia="Times New Roman" w:hAnsiTheme="minorBidi" w:cstheme="minorBidi"/>
                <w:b/>
                <w:sz w:val="20"/>
                <w:szCs w:val="20"/>
                <w:lang w:eastAsia="en-US"/>
              </w:rPr>
              <w:t>Team Meteo-</w:t>
            </w:r>
            <w:r w:rsidRPr="00E40EFF">
              <w:rPr>
                <w:rFonts w:asciiTheme="minorBidi" w:eastAsia="Times New Roman" w:hAnsiTheme="minorBidi" w:cstheme="minorBidi"/>
                <w:b/>
                <w:spacing w:val="-2"/>
                <w:sz w:val="20"/>
                <w:szCs w:val="20"/>
                <w:lang w:eastAsia="en-US"/>
              </w:rPr>
              <w:t>tsunamis</w:t>
            </w:r>
          </w:p>
        </w:tc>
        <w:tc>
          <w:tcPr>
            <w:tcW w:w="2128" w:type="dxa"/>
            <w:shd w:val="clear" w:color="auto" w:fill="E1EED9"/>
          </w:tcPr>
          <w:p w14:paraId="7B037D29" w14:textId="77777777" w:rsidR="00436F63" w:rsidRPr="00E40EFF" w:rsidRDefault="00436F63" w:rsidP="002A2EE8">
            <w:pPr>
              <w:widowControl w:val="0"/>
              <w:autoSpaceDE w:val="0"/>
              <w:autoSpaceDN w:val="0"/>
              <w:spacing w:before="1" w:after="0" w:line="240" w:lineRule="auto"/>
              <w:ind w:left="3"/>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Mike</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2"/>
                <w:sz w:val="20"/>
                <w:szCs w:val="20"/>
                <w:lang w:eastAsia="en-US"/>
              </w:rPr>
              <w:t>Angove</w:t>
            </w:r>
          </w:p>
        </w:tc>
      </w:tr>
      <w:tr w:rsidR="00436F63" w:rsidRPr="00257009" w14:paraId="4DDE5CE0" w14:textId="77777777" w:rsidTr="00BA0BB8">
        <w:trPr>
          <w:trHeight w:val="2875"/>
          <w:jc w:val="center"/>
        </w:trPr>
        <w:tc>
          <w:tcPr>
            <w:tcW w:w="668" w:type="dxa"/>
            <w:shd w:val="clear" w:color="auto" w:fill="E1EED9"/>
          </w:tcPr>
          <w:p w14:paraId="3507A124" w14:textId="77777777" w:rsidR="00436F63" w:rsidRPr="00E40EFF" w:rsidRDefault="00436F63" w:rsidP="002A2EE8">
            <w:pPr>
              <w:widowControl w:val="0"/>
              <w:autoSpaceDE w:val="0"/>
              <w:autoSpaceDN w:val="0"/>
              <w:spacing w:before="15" w:after="0" w:line="240" w:lineRule="auto"/>
              <w:ind w:left="102" w:right="84"/>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J5</w:t>
            </w:r>
          </w:p>
        </w:tc>
        <w:tc>
          <w:tcPr>
            <w:tcW w:w="1316" w:type="dxa"/>
            <w:shd w:val="clear" w:color="auto" w:fill="E1EED9"/>
          </w:tcPr>
          <w:p w14:paraId="00BDA691" w14:textId="77777777" w:rsidR="00436F63" w:rsidRPr="00E40EFF" w:rsidRDefault="00436F63" w:rsidP="002A2EE8">
            <w:pPr>
              <w:widowControl w:val="0"/>
              <w:autoSpaceDE w:val="0"/>
              <w:autoSpaceDN w:val="0"/>
              <w:spacing w:before="15" w:after="0" w:line="240" w:lineRule="auto"/>
              <w:ind w:left="9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1200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1300</w:t>
            </w:r>
          </w:p>
        </w:tc>
        <w:tc>
          <w:tcPr>
            <w:tcW w:w="4822" w:type="dxa"/>
            <w:shd w:val="clear" w:color="auto" w:fill="E1EED9"/>
          </w:tcPr>
          <w:p w14:paraId="06ABBCE8" w14:textId="77777777" w:rsidR="00436F63" w:rsidRPr="00E40EFF" w:rsidRDefault="00436F63" w:rsidP="002A2EE8">
            <w:pPr>
              <w:widowControl w:val="0"/>
              <w:autoSpaceDE w:val="0"/>
              <w:autoSpaceDN w:val="0"/>
              <w:spacing w:before="15" w:after="0" w:line="240" w:lineRule="auto"/>
              <w:ind w:left="109"/>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Planning</w:t>
            </w:r>
            <w:r w:rsidRPr="00E40EFF">
              <w:rPr>
                <w:rFonts w:asciiTheme="minorBidi" w:eastAsia="Times New Roman" w:hAnsiTheme="minorBidi" w:cstheme="minorBidi"/>
                <w:b/>
                <w:spacing w:val="-5"/>
                <w:sz w:val="20"/>
                <w:szCs w:val="20"/>
                <w:lang w:eastAsia="en-US"/>
              </w:rPr>
              <w:t xml:space="preserve"> </w:t>
            </w:r>
            <w:r w:rsidRPr="00E40EFF">
              <w:rPr>
                <w:rFonts w:asciiTheme="minorBidi" w:eastAsia="Times New Roman" w:hAnsiTheme="minorBidi" w:cstheme="minorBidi"/>
                <w:b/>
                <w:sz w:val="20"/>
                <w:szCs w:val="20"/>
                <w:lang w:eastAsia="en-US"/>
              </w:rPr>
              <w:t>for</w:t>
            </w:r>
            <w:r w:rsidRPr="00E40EFF">
              <w:rPr>
                <w:rFonts w:asciiTheme="minorBidi" w:eastAsia="Times New Roman" w:hAnsiTheme="minorBidi" w:cstheme="minorBidi"/>
                <w:b/>
                <w:spacing w:val="-2"/>
                <w:sz w:val="20"/>
                <w:szCs w:val="20"/>
                <w:lang w:eastAsia="en-US"/>
              </w:rPr>
              <w:t xml:space="preserve"> </w:t>
            </w:r>
            <w:r w:rsidRPr="00E40EFF">
              <w:rPr>
                <w:rFonts w:asciiTheme="minorBidi" w:eastAsia="Times New Roman" w:hAnsiTheme="minorBidi" w:cstheme="minorBidi"/>
                <w:b/>
                <w:sz w:val="20"/>
                <w:szCs w:val="20"/>
                <w:lang w:eastAsia="en-US"/>
              </w:rPr>
              <w:t>Ocean</w:t>
            </w:r>
            <w:r w:rsidRPr="00E40EFF">
              <w:rPr>
                <w:rFonts w:asciiTheme="minorBidi" w:eastAsia="Times New Roman" w:hAnsiTheme="minorBidi" w:cstheme="minorBidi"/>
                <w:b/>
                <w:spacing w:val="-3"/>
                <w:sz w:val="20"/>
                <w:szCs w:val="20"/>
                <w:lang w:eastAsia="en-US"/>
              </w:rPr>
              <w:t xml:space="preserve"> </w:t>
            </w:r>
            <w:r w:rsidRPr="00E40EFF">
              <w:rPr>
                <w:rFonts w:asciiTheme="minorBidi" w:eastAsia="Times New Roman" w:hAnsiTheme="minorBidi" w:cstheme="minorBidi"/>
                <w:b/>
                <w:spacing w:val="-2"/>
                <w:sz w:val="20"/>
                <w:szCs w:val="20"/>
                <w:lang w:eastAsia="en-US"/>
              </w:rPr>
              <w:t>Decade</w:t>
            </w:r>
          </w:p>
          <w:p w14:paraId="057AB48D" w14:textId="77777777" w:rsidR="00436F63" w:rsidRPr="00E40EFF" w:rsidRDefault="00436F63" w:rsidP="00436F63">
            <w:pPr>
              <w:widowControl w:val="0"/>
              <w:numPr>
                <w:ilvl w:val="0"/>
                <w:numId w:val="51"/>
              </w:numPr>
              <w:tabs>
                <w:tab w:val="left" w:pos="723"/>
                <w:tab w:val="left" w:pos="724"/>
              </w:tabs>
              <w:autoSpaceDE w:val="0"/>
              <w:autoSpaceDN w:val="0"/>
              <w:spacing w:before="11" w:after="0" w:line="240" w:lineRule="auto"/>
              <w:ind w:right="898"/>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Ocean</w:t>
            </w:r>
            <w:r w:rsidRPr="00E40EFF">
              <w:rPr>
                <w:rFonts w:asciiTheme="minorBidi" w:eastAsia="Times New Roman" w:hAnsiTheme="minorBidi" w:cstheme="minorBidi"/>
                <w:spacing w:val="-11"/>
                <w:sz w:val="20"/>
                <w:szCs w:val="20"/>
                <w:lang w:eastAsia="en-US"/>
              </w:rPr>
              <w:t xml:space="preserve"> </w:t>
            </w:r>
            <w:r w:rsidRPr="00E40EFF">
              <w:rPr>
                <w:rFonts w:asciiTheme="minorBidi" w:eastAsia="Times New Roman" w:hAnsiTheme="minorBidi" w:cstheme="minorBidi"/>
                <w:sz w:val="20"/>
                <w:szCs w:val="20"/>
                <w:lang w:eastAsia="en-US"/>
              </w:rPr>
              <w:t>Decade</w:t>
            </w:r>
            <w:r w:rsidRPr="00E40EFF">
              <w:rPr>
                <w:rFonts w:asciiTheme="minorBidi" w:eastAsia="Times New Roman" w:hAnsiTheme="minorBidi" w:cstheme="minorBidi"/>
                <w:spacing w:val="-12"/>
                <w:sz w:val="20"/>
                <w:szCs w:val="20"/>
                <w:lang w:eastAsia="en-US"/>
              </w:rPr>
              <w:t xml:space="preserve"> </w:t>
            </w:r>
            <w:r w:rsidRPr="00E40EFF">
              <w:rPr>
                <w:rFonts w:asciiTheme="minorBidi" w:eastAsia="Times New Roman" w:hAnsiTheme="minorBidi" w:cstheme="minorBidi"/>
                <w:sz w:val="20"/>
                <w:szCs w:val="20"/>
                <w:lang w:eastAsia="en-US"/>
              </w:rPr>
              <w:t>Tsunami</w:t>
            </w:r>
            <w:r w:rsidRPr="00E40EFF">
              <w:rPr>
                <w:rFonts w:asciiTheme="minorBidi" w:eastAsia="Times New Roman" w:hAnsiTheme="minorBidi" w:cstheme="minorBidi"/>
                <w:spacing w:val="-10"/>
                <w:sz w:val="20"/>
                <w:szCs w:val="20"/>
                <w:lang w:eastAsia="en-US"/>
              </w:rPr>
              <w:t xml:space="preserve"> </w:t>
            </w:r>
            <w:r w:rsidRPr="00E40EFF">
              <w:rPr>
                <w:rFonts w:asciiTheme="minorBidi" w:eastAsia="Times New Roman" w:hAnsiTheme="minorBidi" w:cstheme="minorBidi"/>
                <w:sz w:val="20"/>
                <w:szCs w:val="20"/>
                <w:lang w:eastAsia="en-US"/>
              </w:rPr>
              <w:t xml:space="preserve">Programme </w:t>
            </w:r>
            <w:r w:rsidRPr="00E40EFF">
              <w:rPr>
                <w:rFonts w:asciiTheme="minorBidi" w:eastAsia="Times New Roman" w:hAnsiTheme="minorBidi" w:cstheme="minorBidi"/>
                <w:spacing w:val="-2"/>
                <w:sz w:val="20"/>
                <w:szCs w:val="20"/>
                <w:lang w:eastAsia="en-US"/>
              </w:rPr>
              <w:t>Endorsement</w:t>
            </w:r>
          </w:p>
          <w:p w14:paraId="4F6D40E7" w14:textId="77777777" w:rsidR="00436F63" w:rsidRPr="00E40EFF" w:rsidRDefault="00436F63" w:rsidP="00436F63">
            <w:pPr>
              <w:widowControl w:val="0"/>
              <w:numPr>
                <w:ilvl w:val="0"/>
                <w:numId w:val="51"/>
              </w:numPr>
              <w:tabs>
                <w:tab w:val="left" w:pos="723"/>
                <w:tab w:val="left" w:pos="724"/>
              </w:tabs>
              <w:autoSpaceDE w:val="0"/>
              <w:autoSpaceDN w:val="0"/>
              <w:spacing w:before="3" w:after="0" w:line="240" w:lineRule="auto"/>
              <w:ind w:right="39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 xml:space="preserve">Draft of the 10—year research, </w:t>
            </w:r>
            <w:proofErr w:type="gramStart"/>
            <w:r w:rsidRPr="00E40EFF">
              <w:rPr>
                <w:rFonts w:asciiTheme="minorBidi" w:eastAsia="Times New Roman" w:hAnsiTheme="minorBidi" w:cstheme="minorBidi"/>
                <w:sz w:val="20"/>
                <w:szCs w:val="20"/>
                <w:lang w:eastAsia="en-US"/>
              </w:rPr>
              <w:t>development</w:t>
            </w:r>
            <w:proofErr w:type="gramEnd"/>
            <w:r w:rsidRPr="00E40EFF">
              <w:rPr>
                <w:rFonts w:asciiTheme="minorBidi" w:eastAsia="Times New Roman" w:hAnsiTheme="minorBidi" w:cstheme="minorBidi"/>
                <w:spacing w:val="-9"/>
                <w:sz w:val="20"/>
                <w:szCs w:val="20"/>
                <w:lang w:eastAsia="en-US"/>
              </w:rPr>
              <w:t xml:space="preserve"> </w:t>
            </w:r>
            <w:r w:rsidRPr="00E40EFF">
              <w:rPr>
                <w:rFonts w:asciiTheme="minorBidi" w:eastAsia="Times New Roman" w:hAnsiTheme="minorBidi" w:cstheme="minorBidi"/>
                <w:sz w:val="20"/>
                <w:szCs w:val="20"/>
                <w:lang w:eastAsia="en-US"/>
              </w:rPr>
              <w:t>and</w:t>
            </w:r>
            <w:r w:rsidRPr="00E40EFF">
              <w:rPr>
                <w:rFonts w:asciiTheme="minorBidi" w:eastAsia="Times New Roman" w:hAnsiTheme="minorBidi" w:cstheme="minorBidi"/>
                <w:spacing w:val="-10"/>
                <w:sz w:val="20"/>
                <w:szCs w:val="20"/>
                <w:lang w:eastAsia="en-US"/>
              </w:rPr>
              <w:t xml:space="preserve"> </w:t>
            </w:r>
            <w:r w:rsidRPr="00E40EFF">
              <w:rPr>
                <w:rFonts w:asciiTheme="minorBidi" w:eastAsia="Times New Roman" w:hAnsiTheme="minorBidi" w:cstheme="minorBidi"/>
                <w:sz w:val="20"/>
                <w:szCs w:val="20"/>
                <w:lang w:eastAsia="en-US"/>
              </w:rPr>
              <w:t>implementation</w:t>
            </w:r>
            <w:r w:rsidRPr="00E40EFF">
              <w:rPr>
                <w:rFonts w:asciiTheme="minorBidi" w:eastAsia="Times New Roman" w:hAnsiTheme="minorBidi" w:cstheme="minorBidi"/>
                <w:spacing w:val="-10"/>
                <w:sz w:val="20"/>
                <w:szCs w:val="20"/>
                <w:lang w:eastAsia="en-US"/>
              </w:rPr>
              <w:t xml:space="preserve"> </w:t>
            </w:r>
            <w:r w:rsidRPr="00E40EFF">
              <w:rPr>
                <w:rFonts w:asciiTheme="minorBidi" w:eastAsia="Times New Roman" w:hAnsiTheme="minorBidi" w:cstheme="minorBidi"/>
                <w:sz w:val="20"/>
                <w:szCs w:val="20"/>
                <w:lang w:eastAsia="en-US"/>
              </w:rPr>
              <w:t>plan</w:t>
            </w:r>
            <w:r w:rsidRPr="00E40EFF">
              <w:rPr>
                <w:rFonts w:asciiTheme="minorBidi" w:eastAsia="Times New Roman" w:hAnsiTheme="minorBidi" w:cstheme="minorBidi"/>
                <w:spacing w:val="-10"/>
                <w:sz w:val="20"/>
                <w:szCs w:val="20"/>
                <w:lang w:eastAsia="en-US"/>
              </w:rPr>
              <w:t xml:space="preserve"> </w:t>
            </w:r>
            <w:r w:rsidRPr="00E40EFF">
              <w:rPr>
                <w:rFonts w:asciiTheme="minorBidi" w:eastAsia="Times New Roman" w:hAnsiTheme="minorBidi" w:cstheme="minorBidi"/>
                <w:sz w:val="20"/>
                <w:szCs w:val="20"/>
                <w:lang w:eastAsia="en-US"/>
              </w:rPr>
              <w:t>for the ODTP</w:t>
            </w:r>
          </w:p>
          <w:p w14:paraId="2D5FBE8A" w14:textId="3D7082F5" w:rsidR="00436F63" w:rsidRPr="00E40EFF" w:rsidRDefault="00436F63" w:rsidP="00436F63">
            <w:pPr>
              <w:widowControl w:val="0"/>
              <w:numPr>
                <w:ilvl w:val="0"/>
                <w:numId w:val="51"/>
              </w:numPr>
              <w:tabs>
                <w:tab w:val="left" w:pos="723"/>
                <w:tab w:val="left" w:pos="724"/>
              </w:tabs>
              <w:autoSpaceDE w:val="0"/>
              <w:autoSpaceDN w:val="0"/>
              <w:spacing w:after="0" w:line="240" w:lineRule="auto"/>
              <w:ind w:right="706"/>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Progress</w:t>
            </w:r>
            <w:r w:rsidRPr="00E40EFF">
              <w:rPr>
                <w:rFonts w:asciiTheme="minorBidi" w:eastAsia="Times New Roman" w:hAnsiTheme="minorBidi" w:cstheme="minorBidi"/>
                <w:spacing w:val="-5"/>
                <w:sz w:val="20"/>
                <w:szCs w:val="20"/>
                <w:lang w:eastAsia="en-US"/>
              </w:rPr>
              <w:t xml:space="preserve"> </w:t>
            </w:r>
            <w:r w:rsidRPr="00E40EFF">
              <w:rPr>
                <w:rFonts w:asciiTheme="minorBidi" w:eastAsia="Times New Roman" w:hAnsiTheme="minorBidi" w:cstheme="minorBidi"/>
                <w:sz w:val="20"/>
                <w:szCs w:val="20"/>
                <w:lang w:eastAsia="en-US"/>
              </w:rPr>
              <w:t>report</w:t>
            </w:r>
            <w:r w:rsidRPr="00E40EFF">
              <w:rPr>
                <w:rFonts w:asciiTheme="minorBidi" w:eastAsia="Times New Roman" w:hAnsiTheme="minorBidi" w:cstheme="minorBidi"/>
                <w:spacing w:val="-5"/>
                <w:sz w:val="20"/>
                <w:szCs w:val="20"/>
                <w:lang w:eastAsia="en-US"/>
              </w:rPr>
              <w:t xml:space="preserve"> </w:t>
            </w:r>
            <w:r w:rsidRPr="00E40EFF">
              <w:rPr>
                <w:rFonts w:asciiTheme="minorBidi" w:eastAsia="Times New Roman" w:hAnsiTheme="minorBidi" w:cstheme="minorBidi"/>
                <w:sz w:val="20"/>
                <w:szCs w:val="20"/>
                <w:lang w:eastAsia="en-US"/>
              </w:rPr>
              <w:t>on</w:t>
            </w:r>
            <w:r w:rsidRPr="00E40EFF">
              <w:rPr>
                <w:rFonts w:asciiTheme="minorBidi" w:eastAsia="Times New Roman" w:hAnsiTheme="minorBidi" w:cstheme="minorBidi"/>
                <w:spacing w:val="-10"/>
                <w:sz w:val="20"/>
                <w:szCs w:val="20"/>
                <w:lang w:eastAsia="en-US"/>
              </w:rPr>
              <w:t xml:space="preserve"> </w:t>
            </w:r>
            <w:r w:rsidRPr="00E40EFF">
              <w:rPr>
                <w:rFonts w:asciiTheme="minorBidi" w:eastAsia="Times New Roman" w:hAnsiTheme="minorBidi" w:cstheme="minorBidi"/>
                <w:sz w:val="20"/>
                <w:szCs w:val="20"/>
                <w:lang w:eastAsia="en-US"/>
              </w:rPr>
              <w:t>the</w:t>
            </w:r>
            <w:r w:rsidRPr="00E40EFF">
              <w:rPr>
                <w:rFonts w:asciiTheme="minorBidi" w:eastAsia="Times New Roman" w:hAnsiTheme="minorBidi" w:cstheme="minorBidi"/>
                <w:spacing w:val="-8"/>
                <w:sz w:val="20"/>
                <w:szCs w:val="20"/>
                <w:lang w:eastAsia="en-US"/>
              </w:rPr>
              <w:t xml:space="preserve"> </w:t>
            </w:r>
            <w:r w:rsidRPr="00E40EFF">
              <w:rPr>
                <w:rFonts w:asciiTheme="minorBidi" w:eastAsia="Times New Roman" w:hAnsiTheme="minorBidi" w:cstheme="minorBidi"/>
                <w:sz w:val="20"/>
                <w:szCs w:val="20"/>
                <w:lang w:eastAsia="en-US"/>
              </w:rPr>
              <w:t>Tsunami</w:t>
            </w:r>
            <w:r w:rsidRPr="00E40EFF">
              <w:rPr>
                <w:rFonts w:asciiTheme="minorBidi" w:eastAsia="Times New Roman" w:hAnsiTheme="minorBidi" w:cstheme="minorBidi"/>
                <w:spacing w:val="-10"/>
                <w:sz w:val="20"/>
                <w:szCs w:val="20"/>
                <w:lang w:eastAsia="en-US"/>
              </w:rPr>
              <w:t xml:space="preserve"> </w:t>
            </w:r>
            <w:r w:rsidRPr="00E40EFF">
              <w:rPr>
                <w:rFonts w:asciiTheme="minorBidi" w:eastAsia="Times New Roman" w:hAnsiTheme="minorBidi" w:cstheme="minorBidi"/>
                <w:sz w:val="20"/>
                <w:szCs w:val="20"/>
                <w:lang w:eastAsia="en-US"/>
              </w:rPr>
              <w:t xml:space="preserve">Ready </w:t>
            </w:r>
            <w:r w:rsidRPr="00E40EFF">
              <w:rPr>
                <w:rFonts w:asciiTheme="minorBidi" w:eastAsia="Times New Roman" w:hAnsiTheme="minorBidi" w:cstheme="minorBidi"/>
                <w:spacing w:val="-2"/>
                <w:sz w:val="20"/>
                <w:szCs w:val="20"/>
                <w:lang w:eastAsia="en-US"/>
              </w:rPr>
              <w:t>Coalition</w:t>
            </w:r>
          </w:p>
          <w:p w14:paraId="4D1D8368" w14:textId="77777777" w:rsidR="00436F63" w:rsidRPr="00E40EFF" w:rsidRDefault="00436F63" w:rsidP="00436F63">
            <w:pPr>
              <w:widowControl w:val="0"/>
              <w:numPr>
                <w:ilvl w:val="0"/>
                <w:numId w:val="51"/>
              </w:numPr>
              <w:tabs>
                <w:tab w:val="left" w:pos="723"/>
                <w:tab w:val="left" w:pos="724"/>
              </w:tabs>
              <w:autoSpaceDE w:val="0"/>
              <w:autoSpaceDN w:val="0"/>
              <w:spacing w:after="0" w:line="274" w:lineRule="exact"/>
              <w:ind w:right="142"/>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Plans for the 2nd IOC UNESCO Science Symposium</w:t>
            </w:r>
            <w:r w:rsidRPr="00E40EFF">
              <w:rPr>
                <w:rFonts w:asciiTheme="minorBidi" w:eastAsia="Times New Roman" w:hAnsiTheme="minorBidi" w:cstheme="minorBidi"/>
                <w:spacing w:val="-9"/>
                <w:sz w:val="20"/>
                <w:szCs w:val="20"/>
                <w:lang w:eastAsia="en-US"/>
              </w:rPr>
              <w:t xml:space="preserve"> </w:t>
            </w:r>
            <w:r w:rsidRPr="00E40EFF">
              <w:rPr>
                <w:rFonts w:asciiTheme="minorBidi" w:eastAsia="Times New Roman" w:hAnsiTheme="minorBidi" w:cstheme="minorBidi"/>
                <w:sz w:val="20"/>
                <w:szCs w:val="20"/>
                <w:lang w:eastAsia="en-US"/>
              </w:rPr>
              <w:t>on</w:t>
            </w:r>
            <w:r w:rsidRPr="00E40EFF">
              <w:rPr>
                <w:rFonts w:asciiTheme="minorBidi" w:eastAsia="Times New Roman" w:hAnsiTheme="minorBidi" w:cstheme="minorBidi"/>
                <w:spacing w:val="-6"/>
                <w:sz w:val="20"/>
                <w:szCs w:val="20"/>
                <w:lang w:eastAsia="en-US"/>
              </w:rPr>
              <w:t xml:space="preserve"> </w:t>
            </w:r>
            <w:r w:rsidRPr="00E40EFF">
              <w:rPr>
                <w:rFonts w:asciiTheme="minorBidi" w:eastAsia="Times New Roman" w:hAnsiTheme="minorBidi" w:cstheme="minorBidi"/>
                <w:sz w:val="20"/>
                <w:szCs w:val="20"/>
                <w:lang w:eastAsia="en-US"/>
              </w:rPr>
              <w:t>advances</w:t>
            </w:r>
            <w:r w:rsidRPr="00E40EFF">
              <w:rPr>
                <w:rFonts w:asciiTheme="minorBidi" w:eastAsia="Times New Roman" w:hAnsiTheme="minorBidi" w:cstheme="minorBidi"/>
                <w:spacing w:val="-6"/>
                <w:sz w:val="20"/>
                <w:szCs w:val="20"/>
                <w:lang w:eastAsia="en-US"/>
              </w:rPr>
              <w:t xml:space="preserve"> </w:t>
            </w:r>
            <w:r w:rsidRPr="00E40EFF">
              <w:rPr>
                <w:rFonts w:asciiTheme="minorBidi" w:eastAsia="Times New Roman" w:hAnsiTheme="minorBidi" w:cstheme="minorBidi"/>
                <w:sz w:val="20"/>
                <w:szCs w:val="20"/>
                <w:lang w:eastAsia="en-US"/>
              </w:rPr>
              <w:t>in</w:t>
            </w:r>
            <w:r w:rsidRPr="00E40EFF">
              <w:rPr>
                <w:rFonts w:asciiTheme="minorBidi" w:eastAsia="Times New Roman" w:hAnsiTheme="minorBidi" w:cstheme="minorBidi"/>
                <w:spacing w:val="-10"/>
                <w:sz w:val="20"/>
                <w:szCs w:val="20"/>
                <w:lang w:eastAsia="en-US"/>
              </w:rPr>
              <w:t xml:space="preserve"> </w:t>
            </w:r>
            <w:r w:rsidRPr="00E40EFF">
              <w:rPr>
                <w:rFonts w:asciiTheme="minorBidi" w:eastAsia="Times New Roman" w:hAnsiTheme="minorBidi" w:cstheme="minorBidi"/>
                <w:sz w:val="20"/>
                <w:szCs w:val="20"/>
                <w:lang w:eastAsia="en-US"/>
              </w:rPr>
              <w:t>tsunami</w:t>
            </w:r>
            <w:r w:rsidRPr="00E40EFF">
              <w:rPr>
                <w:rFonts w:asciiTheme="minorBidi" w:eastAsia="Times New Roman" w:hAnsiTheme="minorBidi" w:cstheme="minorBidi"/>
                <w:spacing w:val="-5"/>
                <w:sz w:val="20"/>
                <w:szCs w:val="20"/>
                <w:lang w:eastAsia="en-US"/>
              </w:rPr>
              <w:t xml:space="preserve"> </w:t>
            </w:r>
            <w:r w:rsidRPr="00E40EFF">
              <w:rPr>
                <w:rFonts w:asciiTheme="minorBidi" w:eastAsia="Times New Roman" w:hAnsiTheme="minorBidi" w:cstheme="minorBidi"/>
                <w:sz w:val="20"/>
                <w:szCs w:val="20"/>
                <w:lang w:eastAsia="en-US"/>
              </w:rPr>
              <w:t>warning to enhance community responses</w:t>
            </w:r>
          </w:p>
        </w:tc>
        <w:tc>
          <w:tcPr>
            <w:tcW w:w="2128" w:type="dxa"/>
            <w:shd w:val="clear" w:color="auto" w:fill="E1EED9"/>
          </w:tcPr>
          <w:p w14:paraId="00470D5E" w14:textId="30874F24" w:rsidR="00436F63" w:rsidRPr="00E40EFF" w:rsidRDefault="00436F63" w:rsidP="00E40EFF">
            <w:pPr>
              <w:widowControl w:val="0"/>
              <w:autoSpaceDE w:val="0"/>
              <w:autoSpaceDN w:val="0"/>
              <w:spacing w:after="0" w:line="240" w:lineRule="auto"/>
              <w:ind w:left="3" w:right="431"/>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Secretariat Chairs</w:t>
            </w:r>
          </w:p>
          <w:p w14:paraId="40D887CB" w14:textId="77777777" w:rsidR="00436F63" w:rsidRPr="00E40EFF" w:rsidRDefault="00436F63" w:rsidP="00E40EFF">
            <w:pPr>
              <w:widowControl w:val="0"/>
              <w:autoSpaceDE w:val="0"/>
              <w:autoSpaceDN w:val="0"/>
              <w:spacing w:after="0" w:line="240" w:lineRule="auto"/>
              <w:ind w:left="3" w:right="431"/>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Srinivas Kumar</w:t>
            </w:r>
          </w:p>
        </w:tc>
      </w:tr>
      <w:tr w:rsidR="00436F63" w:rsidRPr="00257009" w14:paraId="6D731B5F" w14:textId="77777777" w:rsidTr="00BA0BB8">
        <w:trPr>
          <w:trHeight w:val="388"/>
          <w:jc w:val="center"/>
        </w:trPr>
        <w:tc>
          <w:tcPr>
            <w:tcW w:w="668" w:type="dxa"/>
            <w:shd w:val="clear" w:color="auto" w:fill="FAE3D4"/>
          </w:tcPr>
          <w:p w14:paraId="669DD557"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c>
          <w:tcPr>
            <w:tcW w:w="1316" w:type="dxa"/>
            <w:shd w:val="clear" w:color="auto" w:fill="FAE3D4"/>
          </w:tcPr>
          <w:p w14:paraId="500E4DE3" w14:textId="77777777" w:rsidR="00436F63" w:rsidRPr="00E40EFF" w:rsidRDefault="00436F63" w:rsidP="002A2EE8">
            <w:pPr>
              <w:widowControl w:val="0"/>
              <w:autoSpaceDE w:val="0"/>
              <w:autoSpaceDN w:val="0"/>
              <w:spacing w:before="15" w:after="0" w:line="240" w:lineRule="auto"/>
              <w:ind w:left="100"/>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1300 -</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1400</w:t>
            </w:r>
          </w:p>
        </w:tc>
        <w:tc>
          <w:tcPr>
            <w:tcW w:w="4822" w:type="dxa"/>
            <w:shd w:val="clear" w:color="auto" w:fill="FAE3D4"/>
          </w:tcPr>
          <w:p w14:paraId="4FCECACA" w14:textId="77777777" w:rsidR="00436F63" w:rsidRPr="00E40EFF" w:rsidRDefault="00436F63" w:rsidP="002A2EE8">
            <w:pPr>
              <w:widowControl w:val="0"/>
              <w:autoSpaceDE w:val="0"/>
              <w:autoSpaceDN w:val="0"/>
              <w:spacing w:before="15" w:after="0" w:line="240" w:lineRule="auto"/>
              <w:ind w:left="109"/>
              <w:rPr>
                <w:rFonts w:asciiTheme="minorBidi" w:eastAsia="Times New Roman" w:hAnsiTheme="minorBidi" w:cstheme="minorBidi"/>
                <w:b/>
                <w:i/>
                <w:sz w:val="20"/>
                <w:szCs w:val="20"/>
                <w:lang w:eastAsia="en-US"/>
              </w:rPr>
            </w:pPr>
            <w:r w:rsidRPr="00E40EFF">
              <w:rPr>
                <w:rFonts w:asciiTheme="minorBidi" w:eastAsia="Times New Roman" w:hAnsiTheme="minorBidi" w:cstheme="minorBidi"/>
                <w:b/>
                <w:i/>
                <w:spacing w:val="-2"/>
                <w:sz w:val="20"/>
                <w:szCs w:val="20"/>
                <w:lang w:eastAsia="en-US"/>
              </w:rPr>
              <w:t>Lunch</w:t>
            </w:r>
          </w:p>
        </w:tc>
        <w:tc>
          <w:tcPr>
            <w:tcW w:w="2128" w:type="dxa"/>
            <w:shd w:val="clear" w:color="auto" w:fill="FAE3D4"/>
          </w:tcPr>
          <w:p w14:paraId="4B46929B"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r>
      <w:tr w:rsidR="006A39A9" w:rsidRPr="00257009" w14:paraId="4619F491" w14:textId="77777777" w:rsidTr="00BA0BB8">
        <w:trPr>
          <w:trHeight w:val="313"/>
          <w:jc w:val="center"/>
        </w:trPr>
        <w:tc>
          <w:tcPr>
            <w:tcW w:w="8934" w:type="dxa"/>
            <w:gridSpan w:val="4"/>
            <w:shd w:val="clear" w:color="auto" w:fill="D9E1F3"/>
          </w:tcPr>
          <w:p w14:paraId="4DD38173" w14:textId="427DAD7A" w:rsidR="006A39A9" w:rsidRPr="00E40EFF" w:rsidRDefault="006A39A9" w:rsidP="00E40EFF">
            <w:pPr>
              <w:widowControl w:val="0"/>
              <w:autoSpaceDE w:val="0"/>
              <w:autoSpaceDN w:val="0"/>
              <w:spacing w:after="0" w:line="240" w:lineRule="auto"/>
              <w:ind w:left="3" w:right="431"/>
              <w:jc w:val="center"/>
              <w:rPr>
                <w:rFonts w:asciiTheme="minorBidi" w:eastAsia="Times New Roman" w:hAnsiTheme="minorBidi" w:cstheme="minorBidi"/>
                <w:b/>
                <w:bCs/>
                <w:sz w:val="20"/>
                <w:szCs w:val="20"/>
                <w:lang w:eastAsia="en-US"/>
              </w:rPr>
            </w:pPr>
            <w:r w:rsidRPr="00E40EFF">
              <w:rPr>
                <w:rFonts w:asciiTheme="minorBidi" w:eastAsia="Times New Roman" w:hAnsiTheme="minorBidi" w:cstheme="minorBidi"/>
                <w:b/>
                <w:bCs/>
                <w:sz w:val="20"/>
                <w:szCs w:val="20"/>
                <w:lang w:eastAsia="en-US"/>
              </w:rPr>
              <w:t>SEPARATE TT TWO SESSION #1</w:t>
            </w:r>
          </w:p>
        </w:tc>
      </w:tr>
      <w:tr w:rsidR="00436F63" w:rsidRPr="00257009" w14:paraId="163B3BD1" w14:textId="77777777" w:rsidTr="00BA0BB8">
        <w:trPr>
          <w:trHeight w:val="532"/>
          <w:jc w:val="center"/>
        </w:trPr>
        <w:tc>
          <w:tcPr>
            <w:tcW w:w="668" w:type="dxa"/>
            <w:shd w:val="clear" w:color="auto" w:fill="D9E1F3"/>
          </w:tcPr>
          <w:p w14:paraId="73EE0E42" w14:textId="77777777" w:rsidR="00436F63" w:rsidRPr="00E40EFF" w:rsidRDefault="00436F63" w:rsidP="002A2EE8">
            <w:pPr>
              <w:widowControl w:val="0"/>
              <w:autoSpaceDE w:val="0"/>
              <w:autoSpaceDN w:val="0"/>
              <w:spacing w:before="15" w:after="0" w:line="240" w:lineRule="auto"/>
              <w:ind w:left="19"/>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w:t>
            </w:r>
          </w:p>
        </w:tc>
        <w:tc>
          <w:tcPr>
            <w:tcW w:w="1316" w:type="dxa"/>
            <w:shd w:val="clear" w:color="auto" w:fill="D9E1F3"/>
          </w:tcPr>
          <w:p w14:paraId="0EA5F8D5" w14:textId="77777777" w:rsidR="00436F63" w:rsidRPr="00E40EFF" w:rsidRDefault="00436F63" w:rsidP="002A2EE8">
            <w:pPr>
              <w:widowControl w:val="0"/>
              <w:autoSpaceDE w:val="0"/>
              <w:autoSpaceDN w:val="0"/>
              <w:spacing w:before="15" w:after="0" w:line="240" w:lineRule="auto"/>
              <w:ind w:left="100"/>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1400 -</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1410</w:t>
            </w:r>
          </w:p>
        </w:tc>
        <w:tc>
          <w:tcPr>
            <w:tcW w:w="4822" w:type="dxa"/>
            <w:shd w:val="clear" w:color="auto" w:fill="D9E1F3"/>
          </w:tcPr>
          <w:p w14:paraId="1047CACA" w14:textId="77777777" w:rsidR="00436F63" w:rsidRPr="00E40EFF" w:rsidRDefault="00436F63" w:rsidP="002A2EE8">
            <w:pPr>
              <w:widowControl w:val="0"/>
              <w:autoSpaceDE w:val="0"/>
              <w:autoSpaceDN w:val="0"/>
              <w:spacing w:before="1" w:after="0" w:line="240" w:lineRule="auto"/>
              <w:ind w:left="109"/>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Session</w:t>
            </w:r>
            <w:r w:rsidRPr="00E40EFF">
              <w:rPr>
                <w:rFonts w:asciiTheme="minorBidi" w:eastAsia="Times New Roman" w:hAnsiTheme="minorBidi" w:cstheme="minorBidi"/>
                <w:b/>
                <w:spacing w:val="-2"/>
                <w:sz w:val="20"/>
                <w:szCs w:val="20"/>
                <w:lang w:eastAsia="en-US"/>
              </w:rPr>
              <w:t xml:space="preserve"> organization</w:t>
            </w:r>
          </w:p>
          <w:p w14:paraId="2D3B5ED5" w14:textId="77777777" w:rsidR="00436F63" w:rsidRPr="00E40EFF" w:rsidRDefault="00436F63" w:rsidP="002A2EE8">
            <w:pPr>
              <w:widowControl w:val="0"/>
              <w:autoSpaceDE w:val="0"/>
              <w:autoSpaceDN w:val="0"/>
              <w:spacing w:before="15" w:after="0" w:line="243" w:lineRule="exact"/>
              <w:ind w:left="109"/>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Logistics,</w:t>
            </w:r>
            <w:r w:rsidRPr="00E40EFF">
              <w:rPr>
                <w:rFonts w:asciiTheme="minorBidi" w:eastAsia="Times New Roman" w:hAnsiTheme="minorBidi" w:cstheme="minorBidi"/>
                <w:spacing w:val="-6"/>
                <w:sz w:val="20"/>
                <w:szCs w:val="20"/>
                <w:lang w:eastAsia="en-US"/>
              </w:rPr>
              <w:t xml:space="preserve"> </w:t>
            </w:r>
            <w:r w:rsidRPr="00E40EFF">
              <w:rPr>
                <w:rFonts w:asciiTheme="minorBidi" w:eastAsia="Times New Roman" w:hAnsiTheme="minorBidi" w:cstheme="minorBidi"/>
                <w:sz w:val="20"/>
                <w:szCs w:val="20"/>
                <w:lang w:eastAsia="en-US"/>
              </w:rPr>
              <w:t>participants,</w:t>
            </w:r>
            <w:r w:rsidRPr="00E40EFF">
              <w:rPr>
                <w:rFonts w:asciiTheme="minorBidi" w:eastAsia="Times New Roman" w:hAnsiTheme="minorBidi" w:cstheme="minorBidi"/>
                <w:spacing w:val="-6"/>
                <w:sz w:val="20"/>
                <w:szCs w:val="20"/>
                <w:lang w:eastAsia="en-US"/>
              </w:rPr>
              <w:t xml:space="preserve"> </w:t>
            </w:r>
            <w:r w:rsidRPr="00E40EFF">
              <w:rPr>
                <w:rFonts w:asciiTheme="minorBidi" w:eastAsia="Times New Roman" w:hAnsiTheme="minorBidi" w:cstheme="minorBidi"/>
                <w:spacing w:val="-2"/>
                <w:sz w:val="20"/>
                <w:szCs w:val="20"/>
                <w:lang w:eastAsia="en-US"/>
              </w:rPr>
              <w:t>agenda</w:t>
            </w:r>
          </w:p>
        </w:tc>
        <w:tc>
          <w:tcPr>
            <w:tcW w:w="2128" w:type="dxa"/>
            <w:shd w:val="clear" w:color="auto" w:fill="D9E1F3"/>
          </w:tcPr>
          <w:p w14:paraId="59B1D4BD" w14:textId="77777777" w:rsidR="00436F63" w:rsidRPr="00E40EFF" w:rsidRDefault="00436F63" w:rsidP="00E40EFF">
            <w:pPr>
              <w:widowControl w:val="0"/>
              <w:autoSpaceDE w:val="0"/>
              <w:autoSpaceDN w:val="0"/>
              <w:spacing w:after="0" w:line="240" w:lineRule="auto"/>
              <w:ind w:left="3" w:right="431"/>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Yuji Nishimae Secretariat</w:t>
            </w:r>
          </w:p>
        </w:tc>
      </w:tr>
      <w:tr w:rsidR="00436F63" w:rsidRPr="00257009" w14:paraId="15175288" w14:textId="77777777" w:rsidTr="00BA0BB8">
        <w:trPr>
          <w:trHeight w:val="439"/>
          <w:jc w:val="center"/>
        </w:trPr>
        <w:tc>
          <w:tcPr>
            <w:tcW w:w="668" w:type="dxa"/>
            <w:shd w:val="clear" w:color="auto" w:fill="D9E1F3"/>
          </w:tcPr>
          <w:p w14:paraId="79727CA4" w14:textId="77777777" w:rsidR="00436F63" w:rsidRPr="00E40EFF" w:rsidRDefault="00436F63" w:rsidP="002A2EE8">
            <w:pPr>
              <w:widowControl w:val="0"/>
              <w:autoSpaceDE w:val="0"/>
              <w:autoSpaceDN w:val="0"/>
              <w:spacing w:before="15" w:after="0" w:line="240" w:lineRule="auto"/>
              <w:ind w:left="19"/>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2</w:t>
            </w:r>
          </w:p>
        </w:tc>
        <w:tc>
          <w:tcPr>
            <w:tcW w:w="1316" w:type="dxa"/>
            <w:shd w:val="clear" w:color="auto" w:fill="D9E1F3"/>
          </w:tcPr>
          <w:p w14:paraId="382496DD" w14:textId="77777777" w:rsidR="00436F63" w:rsidRPr="00E40EFF" w:rsidRDefault="00436F63" w:rsidP="002A2EE8">
            <w:pPr>
              <w:widowControl w:val="0"/>
              <w:autoSpaceDE w:val="0"/>
              <w:autoSpaceDN w:val="0"/>
              <w:spacing w:before="15" w:after="0" w:line="240" w:lineRule="auto"/>
              <w:ind w:left="66"/>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1410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4"/>
                <w:sz w:val="20"/>
                <w:szCs w:val="20"/>
                <w:lang w:eastAsia="en-US"/>
              </w:rPr>
              <w:t xml:space="preserve"> 1430</w:t>
            </w:r>
          </w:p>
        </w:tc>
        <w:tc>
          <w:tcPr>
            <w:tcW w:w="4822" w:type="dxa"/>
            <w:shd w:val="clear" w:color="auto" w:fill="D9E1F3"/>
          </w:tcPr>
          <w:p w14:paraId="6EBC7CB7" w14:textId="77777777" w:rsidR="00436F63" w:rsidRPr="00E40EFF" w:rsidRDefault="00436F63" w:rsidP="002A2EE8">
            <w:pPr>
              <w:widowControl w:val="0"/>
              <w:autoSpaceDE w:val="0"/>
              <w:autoSpaceDN w:val="0"/>
              <w:spacing w:before="15" w:after="0" w:line="240" w:lineRule="auto"/>
              <w:ind w:left="109"/>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Review</w:t>
            </w:r>
            <w:r w:rsidRPr="00E40EFF">
              <w:rPr>
                <w:rFonts w:asciiTheme="minorBidi" w:eastAsia="Times New Roman" w:hAnsiTheme="minorBidi" w:cstheme="minorBidi"/>
                <w:b/>
                <w:spacing w:val="-7"/>
                <w:sz w:val="20"/>
                <w:szCs w:val="20"/>
                <w:lang w:eastAsia="en-US"/>
              </w:rPr>
              <w:t xml:space="preserve"> </w:t>
            </w:r>
            <w:r w:rsidRPr="00E40EFF">
              <w:rPr>
                <w:rFonts w:asciiTheme="minorBidi" w:eastAsia="Times New Roman" w:hAnsiTheme="minorBidi" w:cstheme="minorBidi"/>
                <w:b/>
                <w:sz w:val="20"/>
                <w:szCs w:val="20"/>
                <w:lang w:eastAsia="en-US"/>
              </w:rPr>
              <w:t>Action</w:t>
            </w:r>
            <w:r w:rsidRPr="00E40EFF">
              <w:rPr>
                <w:rFonts w:asciiTheme="minorBidi" w:eastAsia="Times New Roman" w:hAnsiTheme="minorBidi" w:cstheme="minorBidi"/>
                <w:b/>
                <w:spacing w:val="-2"/>
                <w:sz w:val="20"/>
                <w:szCs w:val="20"/>
                <w:lang w:eastAsia="en-US"/>
              </w:rPr>
              <w:t xml:space="preserve"> </w:t>
            </w:r>
            <w:r w:rsidRPr="00E40EFF">
              <w:rPr>
                <w:rFonts w:asciiTheme="minorBidi" w:eastAsia="Times New Roman" w:hAnsiTheme="minorBidi" w:cstheme="minorBidi"/>
                <w:b/>
                <w:spacing w:val="-4"/>
                <w:sz w:val="20"/>
                <w:szCs w:val="20"/>
                <w:lang w:eastAsia="en-US"/>
              </w:rPr>
              <w:t>Items</w:t>
            </w:r>
          </w:p>
        </w:tc>
        <w:tc>
          <w:tcPr>
            <w:tcW w:w="2128" w:type="dxa"/>
            <w:shd w:val="clear" w:color="auto" w:fill="D9E1F3"/>
          </w:tcPr>
          <w:p w14:paraId="50096FEA" w14:textId="77777777" w:rsidR="00436F63" w:rsidRPr="00E40EFF" w:rsidRDefault="00436F63" w:rsidP="002A2EE8">
            <w:pPr>
              <w:widowControl w:val="0"/>
              <w:autoSpaceDE w:val="0"/>
              <w:autoSpaceDN w:val="0"/>
              <w:spacing w:before="1" w:after="0" w:line="240" w:lineRule="auto"/>
              <w:ind w:left="3"/>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2"/>
                <w:sz w:val="20"/>
                <w:szCs w:val="20"/>
                <w:lang w:eastAsia="en-US"/>
              </w:rPr>
              <w:t>Secretariat</w:t>
            </w:r>
          </w:p>
        </w:tc>
      </w:tr>
      <w:tr w:rsidR="00436F63" w:rsidRPr="00257009" w14:paraId="5D748D11" w14:textId="77777777" w:rsidTr="00BA0BB8">
        <w:trPr>
          <w:trHeight w:val="603"/>
          <w:jc w:val="center"/>
        </w:trPr>
        <w:tc>
          <w:tcPr>
            <w:tcW w:w="668" w:type="dxa"/>
            <w:shd w:val="clear" w:color="auto" w:fill="D9E1F3"/>
          </w:tcPr>
          <w:p w14:paraId="3AC5DBD0" w14:textId="77777777" w:rsidR="00436F63" w:rsidRPr="00E40EFF" w:rsidRDefault="00436F63" w:rsidP="002A2EE8">
            <w:pPr>
              <w:widowControl w:val="0"/>
              <w:autoSpaceDE w:val="0"/>
              <w:autoSpaceDN w:val="0"/>
              <w:spacing w:before="15" w:after="0" w:line="240" w:lineRule="auto"/>
              <w:ind w:left="19"/>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3</w:t>
            </w:r>
          </w:p>
        </w:tc>
        <w:tc>
          <w:tcPr>
            <w:tcW w:w="1316" w:type="dxa"/>
            <w:shd w:val="clear" w:color="auto" w:fill="D9E1F3"/>
          </w:tcPr>
          <w:p w14:paraId="538E7B13" w14:textId="77777777" w:rsidR="00436F63" w:rsidRPr="00E40EFF" w:rsidRDefault="00436F63" w:rsidP="002A2EE8">
            <w:pPr>
              <w:widowControl w:val="0"/>
              <w:autoSpaceDE w:val="0"/>
              <w:autoSpaceDN w:val="0"/>
              <w:spacing w:before="15" w:after="0" w:line="240" w:lineRule="auto"/>
              <w:ind w:left="100"/>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1430 -</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1530</w:t>
            </w:r>
          </w:p>
        </w:tc>
        <w:tc>
          <w:tcPr>
            <w:tcW w:w="4822" w:type="dxa"/>
            <w:shd w:val="clear" w:color="auto" w:fill="D9E1F3"/>
          </w:tcPr>
          <w:p w14:paraId="1C1470CE" w14:textId="77777777" w:rsidR="00436F63" w:rsidRPr="00E40EFF" w:rsidRDefault="00436F63" w:rsidP="002A2EE8">
            <w:pPr>
              <w:widowControl w:val="0"/>
              <w:autoSpaceDE w:val="0"/>
              <w:autoSpaceDN w:val="0"/>
              <w:spacing w:before="15" w:after="0" w:line="240" w:lineRule="auto"/>
              <w:ind w:left="109"/>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Tsunami</w:t>
            </w:r>
            <w:r w:rsidRPr="00E40EFF">
              <w:rPr>
                <w:rFonts w:asciiTheme="minorBidi" w:eastAsia="Times New Roman" w:hAnsiTheme="minorBidi" w:cstheme="minorBidi"/>
                <w:b/>
                <w:spacing w:val="-6"/>
                <w:sz w:val="20"/>
                <w:szCs w:val="20"/>
                <w:lang w:eastAsia="en-US"/>
              </w:rPr>
              <w:t xml:space="preserve"> </w:t>
            </w:r>
            <w:r w:rsidRPr="00E40EFF">
              <w:rPr>
                <w:rFonts w:asciiTheme="minorBidi" w:eastAsia="Times New Roman" w:hAnsiTheme="minorBidi" w:cstheme="minorBidi"/>
                <w:b/>
                <w:sz w:val="20"/>
                <w:szCs w:val="20"/>
                <w:lang w:eastAsia="en-US"/>
              </w:rPr>
              <w:t>Watch</w:t>
            </w:r>
            <w:r w:rsidRPr="00E40EFF">
              <w:rPr>
                <w:rFonts w:asciiTheme="minorBidi" w:eastAsia="Times New Roman" w:hAnsiTheme="minorBidi" w:cstheme="minorBidi"/>
                <w:b/>
                <w:spacing w:val="1"/>
                <w:sz w:val="20"/>
                <w:szCs w:val="20"/>
                <w:lang w:eastAsia="en-US"/>
              </w:rPr>
              <w:t xml:space="preserve"> </w:t>
            </w:r>
            <w:r w:rsidRPr="00E40EFF">
              <w:rPr>
                <w:rFonts w:asciiTheme="minorBidi" w:eastAsia="Times New Roman" w:hAnsiTheme="minorBidi" w:cstheme="minorBidi"/>
                <w:b/>
                <w:spacing w:val="-2"/>
                <w:sz w:val="20"/>
                <w:szCs w:val="20"/>
                <w:lang w:eastAsia="en-US"/>
              </w:rPr>
              <w:t>Operations</w:t>
            </w:r>
          </w:p>
          <w:p w14:paraId="57384DB3" w14:textId="0ADE5AE9" w:rsidR="00436F63" w:rsidRPr="00E40EFF" w:rsidRDefault="00436F63" w:rsidP="002A2EE8">
            <w:pPr>
              <w:widowControl w:val="0"/>
              <w:autoSpaceDE w:val="0"/>
              <w:autoSpaceDN w:val="0"/>
              <w:spacing w:after="0" w:line="278" w:lineRule="exact"/>
              <w:ind w:left="109"/>
              <w:rPr>
                <w:rFonts w:asciiTheme="minorBidi" w:eastAsia="Times New Roman" w:hAnsiTheme="minorBidi" w:cstheme="minorBidi"/>
                <w:sz w:val="20"/>
                <w:szCs w:val="20"/>
                <w:lang w:eastAsia="en-US"/>
              </w:rPr>
            </w:pPr>
            <w:r w:rsidRPr="00E40EFF">
              <w:rPr>
                <w:rFonts w:asciiTheme="minorBidi" w:eastAsia="Times New Roman" w:hAnsiTheme="minorBidi" w:cstheme="minorBidi"/>
                <w:b/>
                <w:sz w:val="20"/>
                <w:szCs w:val="20"/>
                <w:lang w:eastAsia="en-US"/>
              </w:rPr>
              <w:t xml:space="preserve">status and plans in all ICGs, </w:t>
            </w:r>
            <w:r w:rsidRPr="00E40EFF">
              <w:rPr>
                <w:rFonts w:asciiTheme="minorBidi" w:eastAsia="Times New Roman" w:hAnsiTheme="minorBidi" w:cstheme="minorBidi"/>
                <w:sz w:val="20"/>
                <w:szCs w:val="20"/>
                <w:lang w:eastAsia="en-US"/>
              </w:rPr>
              <w:t xml:space="preserve">(15 mins </w:t>
            </w:r>
            <w:proofErr w:type="spellStart"/>
            <w:r w:rsidRPr="00E40EFF">
              <w:rPr>
                <w:rFonts w:asciiTheme="minorBidi" w:eastAsia="Times New Roman" w:hAnsiTheme="minorBidi" w:cstheme="minorBidi"/>
                <w:sz w:val="20"/>
                <w:szCs w:val="20"/>
                <w:lang w:eastAsia="en-US"/>
              </w:rPr>
              <w:t>ea</w:t>
            </w:r>
            <w:proofErr w:type="spellEnd"/>
            <w:r w:rsidRPr="00E40EFF">
              <w:rPr>
                <w:rFonts w:asciiTheme="minorBidi" w:eastAsia="Times New Roman" w:hAnsiTheme="minorBidi" w:cstheme="minorBidi"/>
                <w:sz w:val="20"/>
                <w:szCs w:val="20"/>
                <w:lang w:eastAsia="en-US"/>
              </w:rPr>
              <w:t xml:space="preserve"> ICG </w:t>
            </w:r>
            <w:r w:rsidRPr="00E40EFF">
              <w:rPr>
                <w:rFonts w:asciiTheme="minorBidi" w:eastAsia="Times New Roman" w:hAnsiTheme="minorBidi" w:cstheme="minorBidi"/>
                <w:spacing w:val="-4"/>
                <w:sz w:val="20"/>
                <w:szCs w:val="20"/>
                <w:lang w:eastAsia="en-US"/>
              </w:rPr>
              <w:t>max)</w:t>
            </w:r>
          </w:p>
        </w:tc>
        <w:tc>
          <w:tcPr>
            <w:tcW w:w="2128" w:type="dxa"/>
            <w:shd w:val="clear" w:color="auto" w:fill="D9E1F3"/>
          </w:tcPr>
          <w:p w14:paraId="2609B514" w14:textId="77777777" w:rsidR="00436F63" w:rsidRPr="00E40EFF" w:rsidRDefault="00436F63" w:rsidP="002A2EE8">
            <w:pPr>
              <w:widowControl w:val="0"/>
              <w:autoSpaceDE w:val="0"/>
              <w:autoSpaceDN w:val="0"/>
              <w:spacing w:before="1" w:after="0" w:line="240" w:lineRule="auto"/>
              <w:ind w:left="3"/>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All</w:t>
            </w:r>
          </w:p>
        </w:tc>
      </w:tr>
      <w:tr w:rsidR="00436F63" w:rsidRPr="00257009" w14:paraId="6752FA47" w14:textId="77777777" w:rsidTr="00BA0BB8">
        <w:trPr>
          <w:trHeight w:val="278"/>
          <w:jc w:val="center"/>
        </w:trPr>
        <w:tc>
          <w:tcPr>
            <w:tcW w:w="668" w:type="dxa"/>
            <w:shd w:val="clear" w:color="auto" w:fill="FAE3D4"/>
          </w:tcPr>
          <w:p w14:paraId="5B54A5FB"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c>
          <w:tcPr>
            <w:tcW w:w="1316" w:type="dxa"/>
            <w:shd w:val="clear" w:color="auto" w:fill="FAE3D4"/>
          </w:tcPr>
          <w:p w14:paraId="59708219" w14:textId="77777777" w:rsidR="00436F63" w:rsidRPr="00E40EFF" w:rsidRDefault="00436F63" w:rsidP="002A2EE8">
            <w:pPr>
              <w:widowControl w:val="0"/>
              <w:autoSpaceDE w:val="0"/>
              <w:autoSpaceDN w:val="0"/>
              <w:spacing w:before="10" w:after="0" w:line="248" w:lineRule="exact"/>
              <w:ind w:left="100"/>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1530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1600</w:t>
            </w:r>
          </w:p>
        </w:tc>
        <w:tc>
          <w:tcPr>
            <w:tcW w:w="4822" w:type="dxa"/>
            <w:shd w:val="clear" w:color="auto" w:fill="FAE3D4"/>
          </w:tcPr>
          <w:p w14:paraId="4C3BD2D9" w14:textId="77777777" w:rsidR="00436F63" w:rsidRPr="00E40EFF" w:rsidRDefault="00436F63" w:rsidP="002A2EE8">
            <w:pPr>
              <w:widowControl w:val="0"/>
              <w:autoSpaceDE w:val="0"/>
              <w:autoSpaceDN w:val="0"/>
              <w:spacing w:before="15" w:after="0" w:line="243" w:lineRule="exact"/>
              <w:ind w:left="109"/>
              <w:rPr>
                <w:rFonts w:asciiTheme="minorBidi" w:eastAsia="Times New Roman" w:hAnsiTheme="minorBidi" w:cstheme="minorBidi"/>
                <w:b/>
                <w:i/>
                <w:sz w:val="20"/>
                <w:szCs w:val="20"/>
                <w:lang w:eastAsia="en-US"/>
              </w:rPr>
            </w:pPr>
            <w:r w:rsidRPr="00E40EFF">
              <w:rPr>
                <w:rFonts w:asciiTheme="minorBidi" w:eastAsia="Times New Roman" w:hAnsiTheme="minorBidi" w:cstheme="minorBidi"/>
                <w:b/>
                <w:i/>
                <w:spacing w:val="-4"/>
                <w:sz w:val="20"/>
                <w:szCs w:val="20"/>
                <w:lang w:eastAsia="en-US"/>
              </w:rPr>
              <w:t>Break</w:t>
            </w:r>
          </w:p>
        </w:tc>
        <w:tc>
          <w:tcPr>
            <w:tcW w:w="2128" w:type="dxa"/>
            <w:shd w:val="clear" w:color="auto" w:fill="FAE3D4"/>
          </w:tcPr>
          <w:p w14:paraId="2E149989"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r>
      <w:tr w:rsidR="00436F63" w:rsidRPr="00257009" w14:paraId="2FE94575" w14:textId="77777777" w:rsidTr="00BA0BB8">
        <w:trPr>
          <w:trHeight w:val="830"/>
          <w:jc w:val="center"/>
        </w:trPr>
        <w:tc>
          <w:tcPr>
            <w:tcW w:w="668" w:type="dxa"/>
            <w:shd w:val="clear" w:color="auto" w:fill="D9E1F3"/>
          </w:tcPr>
          <w:p w14:paraId="75586A01" w14:textId="77777777" w:rsidR="00436F63" w:rsidRPr="00E40EFF" w:rsidRDefault="00436F63" w:rsidP="002A2EE8">
            <w:pPr>
              <w:widowControl w:val="0"/>
              <w:autoSpaceDE w:val="0"/>
              <w:autoSpaceDN w:val="0"/>
              <w:spacing w:before="10" w:after="0" w:line="240" w:lineRule="auto"/>
              <w:ind w:left="19"/>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4</w:t>
            </w:r>
          </w:p>
        </w:tc>
        <w:tc>
          <w:tcPr>
            <w:tcW w:w="1316" w:type="dxa"/>
            <w:shd w:val="clear" w:color="auto" w:fill="D9E1F3"/>
          </w:tcPr>
          <w:p w14:paraId="5BE79E00" w14:textId="77777777" w:rsidR="00436F63" w:rsidRPr="00E40EFF" w:rsidRDefault="00436F63" w:rsidP="002A2EE8">
            <w:pPr>
              <w:widowControl w:val="0"/>
              <w:autoSpaceDE w:val="0"/>
              <w:autoSpaceDN w:val="0"/>
              <w:spacing w:before="10" w:after="0" w:line="240" w:lineRule="auto"/>
              <w:ind w:left="9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1600 -</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1700</w:t>
            </w:r>
          </w:p>
        </w:tc>
        <w:tc>
          <w:tcPr>
            <w:tcW w:w="4822" w:type="dxa"/>
            <w:shd w:val="clear" w:color="auto" w:fill="D9E1F3"/>
          </w:tcPr>
          <w:p w14:paraId="5FA546BB" w14:textId="77777777" w:rsidR="00436F63" w:rsidRPr="00E40EFF" w:rsidRDefault="00436F63" w:rsidP="002A2EE8">
            <w:pPr>
              <w:widowControl w:val="0"/>
              <w:autoSpaceDE w:val="0"/>
              <w:autoSpaceDN w:val="0"/>
              <w:spacing w:before="15" w:after="0"/>
              <w:ind w:left="109"/>
              <w:rPr>
                <w:rFonts w:asciiTheme="minorBidi" w:eastAsia="Times New Roman" w:hAnsiTheme="minorBidi" w:cstheme="minorBidi"/>
                <w:sz w:val="20"/>
                <w:szCs w:val="20"/>
                <w:lang w:eastAsia="en-US"/>
              </w:rPr>
            </w:pPr>
            <w:r w:rsidRPr="00E40EFF">
              <w:rPr>
                <w:rFonts w:asciiTheme="minorBidi" w:eastAsia="Times New Roman" w:hAnsiTheme="minorBidi" w:cstheme="minorBidi"/>
                <w:b/>
                <w:sz w:val="20"/>
                <w:szCs w:val="20"/>
                <w:lang w:eastAsia="en-US"/>
              </w:rPr>
              <w:t>Planning</w:t>
            </w:r>
            <w:r w:rsidRPr="00E40EFF">
              <w:rPr>
                <w:rFonts w:asciiTheme="minorBidi" w:eastAsia="Times New Roman" w:hAnsiTheme="minorBidi" w:cstheme="minorBidi"/>
                <w:b/>
                <w:spacing w:val="80"/>
                <w:sz w:val="20"/>
                <w:szCs w:val="20"/>
                <w:lang w:eastAsia="en-US"/>
              </w:rPr>
              <w:t xml:space="preserve"> </w:t>
            </w:r>
            <w:r w:rsidRPr="00E40EFF">
              <w:rPr>
                <w:rFonts w:asciiTheme="minorBidi" w:eastAsia="Times New Roman" w:hAnsiTheme="minorBidi" w:cstheme="minorBidi"/>
                <w:b/>
                <w:sz w:val="20"/>
                <w:szCs w:val="20"/>
                <w:lang w:eastAsia="en-US"/>
              </w:rPr>
              <w:t>for</w:t>
            </w:r>
            <w:r w:rsidRPr="00E40EFF">
              <w:rPr>
                <w:rFonts w:asciiTheme="minorBidi" w:eastAsia="Times New Roman" w:hAnsiTheme="minorBidi" w:cstheme="minorBidi"/>
                <w:b/>
                <w:spacing w:val="80"/>
                <w:sz w:val="20"/>
                <w:szCs w:val="20"/>
                <w:lang w:eastAsia="en-US"/>
              </w:rPr>
              <w:t xml:space="preserve"> </w:t>
            </w:r>
            <w:r w:rsidRPr="00E40EFF">
              <w:rPr>
                <w:rFonts w:asciiTheme="minorBidi" w:eastAsia="Times New Roman" w:hAnsiTheme="minorBidi" w:cstheme="minorBidi"/>
                <w:b/>
                <w:sz w:val="20"/>
                <w:szCs w:val="20"/>
                <w:lang w:eastAsia="en-US"/>
              </w:rPr>
              <w:t>the</w:t>
            </w:r>
            <w:r w:rsidRPr="00E40EFF">
              <w:rPr>
                <w:rFonts w:asciiTheme="minorBidi" w:eastAsia="Times New Roman" w:hAnsiTheme="minorBidi" w:cstheme="minorBidi"/>
                <w:b/>
                <w:spacing w:val="80"/>
                <w:sz w:val="20"/>
                <w:szCs w:val="20"/>
                <w:lang w:eastAsia="en-US"/>
              </w:rPr>
              <w:t xml:space="preserve"> </w:t>
            </w:r>
            <w:r w:rsidRPr="00E40EFF">
              <w:rPr>
                <w:rFonts w:asciiTheme="minorBidi" w:eastAsia="Times New Roman" w:hAnsiTheme="minorBidi" w:cstheme="minorBidi"/>
                <w:b/>
                <w:sz w:val="20"/>
                <w:szCs w:val="20"/>
                <w:lang w:eastAsia="en-US"/>
              </w:rPr>
              <w:t>Ocean</w:t>
            </w:r>
            <w:r w:rsidRPr="00E40EFF">
              <w:rPr>
                <w:rFonts w:asciiTheme="minorBidi" w:eastAsia="Times New Roman" w:hAnsiTheme="minorBidi" w:cstheme="minorBidi"/>
                <w:b/>
                <w:spacing w:val="80"/>
                <w:sz w:val="20"/>
                <w:szCs w:val="20"/>
                <w:lang w:eastAsia="en-US"/>
              </w:rPr>
              <w:t xml:space="preserve"> </w:t>
            </w:r>
            <w:r w:rsidRPr="00E40EFF">
              <w:rPr>
                <w:rFonts w:asciiTheme="minorBidi" w:eastAsia="Times New Roman" w:hAnsiTheme="minorBidi" w:cstheme="minorBidi"/>
                <w:b/>
                <w:sz w:val="20"/>
                <w:szCs w:val="20"/>
                <w:lang w:eastAsia="en-US"/>
              </w:rPr>
              <w:t>Decade:</w:t>
            </w:r>
            <w:r w:rsidRPr="00E40EFF">
              <w:rPr>
                <w:rFonts w:asciiTheme="minorBidi" w:eastAsia="Times New Roman" w:hAnsiTheme="minorBidi" w:cstheme="minorBidi"/>
                <w:b/>
                <w:spacing w:val="80"/>
                <w:sz w:val="20"/>
                <w:szCs w:val="20"/>
                <w:lang w:eastAsia="en-US"/>
              </w:rPr>
              <w:t xml:space="preserve"> </w:t>
            </w:r>
            <w:r w:rsidRPr="00E40EFF">
              <w:rPr>
                <w:rFonts w:asciiTheme="minorBidi" w:eastAsia="Times New Roman" w:hAnsiTheme="minorBidi" w:cstheme="minorBidi"/>
                <w:sz w:val="20"/>
                <w:szCs w:val="20"/>
                <w:lang w:eastAsia="en-US"/>
              </w:rPr>
              <w:t>Meeting</w:t>
            </w:r>
            <w:r w:rsidRPr="00E40EFF">
              <w:rPr>
                <w:rFonts w:asciiTheme="minorBidi" w:eastAsia="Times New Roman" w:hAnsiTheme="minorBidi" w:cstheme="minorBidi"/>
                <w:spacing w:val="80"/>
                <w:w w:val="150"/>
                <w:sz w:val="20"/>
                <w:szCs w:val="20"/>
                <w:lang w:eastAsia="en-US"/>
              </w:rPr>
              <w:t xml:space="preserve"> </w:t>
            </w:r>
            <w:r w:rsidRPr="00E40EFF">
              <w:rPr>
                <w:rFonts w:asciiTheme="minorBidi" w:eastAsia="Times New Roman" w:hAnsiTheme="minorBidi" w:cstheme="minorBidi"/>
                <w:sz w:val="20"/>
                <w:szCs w:val="20"/>
                <w:lang w:eastAsia="en-US"/>
              </w:rPr>
              <w:t>objective</w:t>
            </w:r>
            <w:r w:rsidRPr="00E40EFF">
              <w:rPr>
                <w:rFonts w:asciiTheme="minorBidi" w:eastAsia="Times New Roman" w:hAnsiTheme="minorBidi" w:cstheme="minorBidi"/>
                <w:spacing w:val="61"/>
                <w:sz w:val="20"/>
                <w:szCs w:val="20"/>
                <w:lang w:eastAsia="en-US"/>
              </w:rPr>
              <w:t xml:space="preserve"> </w:t>
            </w:r>
            <w:r w:rsidRPr="00E40EFF">
              <w:rPr>
                <w:rFonts w:asciiTheme="minorBidi" w:eastAsia="Times New Roman" w:hAnsiTheme="minorBidi" w:cstheme="minorBidi"/>
                <w:sz w:val="20"/>
                <w:szCs w:val="20"/>
                <w:lang w:eastAsia="en-US"/>
              </w:rPr>
              <w:t>of</w:t>
            </w:r>
            <w:r w:rsidRPr="00E40EFF">
              <w:rPr>
                <w:rFonts w:asciiTheme="minorBidi" w:eastAsia="Times New Roman" w:hAnsiTheme="minorBidi" w:cstheme="minorBidi"/>
                <w:spacing w:val="64"/>
                <w:sz w:val="20"/>
                <w:szCs w:val="20"/>
                <w:lang w:eastAsia="en-US"/>
              </w:rPr>
              <w:t xml:space="preserve"> </w:t>
            </w:r>
            <w:proofErr w:type="gramStart"/>
            <w:r w:rsidRPr="00E40EFF">
              <w:rPr>
                <w:rFonts w:asciiTheme="minorBidi" w:eastAsia="Times New Roman" w:hAnsiTheme="minorBidi" w:cstheme="minorBidi"/>
                <w:sz w:val="20"/>
                <w:szCs w:val="20"/>
                <w:lang w:eastAsia="en-US"/>
              </w:rPr>
              <w:t>more</w:t>
            </w:r>
            <w:r w:rsidRPr="00E40EFF">
              <w:rPr>
                <w:rFonts w:asciiTheme="minorBidi" w:eastAsia="Times New Roman" w:hAnsiTheme="minorBidi" w:cstheme="minorBidi"/>
                <w:spacing w:val="59"/>
                <w:sz w:val="20"/>
                <w:szCs w:val="20"/>
                <w:lang w:eastAsia="en-US"/>
              </w:rPr>
              <w:t xml:space="preserve"> </w:t>
            </w:r>
            <w:r w:rsidRPr="00E40EFF">
              <w:rPr>
                <w:rFonts w:asciiTheme="minorBidi" w:eastAsia="Times New Roman" w:hAnsiTheme="minorBidi" w:cstheme="minorBidi"/>
                <w:sz w:val="20"/>
                <w:szCs w:val="20"/>
                <w:lang w:eastAsia="en-US"/>
              </w:rPr>
              <w:t>timely</w:t>
            </w:r>
            <w:r w:rsidRPr="00E40EFF">
              <w:rPr>
                <w:rFonts w:asciiTheme="minorBidi" w:eastAsia="Times New Roman" w:hAnsiTheme="minorBidi" w:cstheme="minorBidi"/>
                <w:spacing w:val="60"/>
                <w:sz w:val="20"/>
                <w:szCs w:val="20"/>
                <w:lang w:eastAsia="en-US"/>
              </w:rPr>
              <w:t xml:space="preserve"> </w:t>
            </w:r>
            <w:r w:rsidRPr="00E40EFF">
              <w:rPr>
                <w:rFonts w:asciiTheme="minorBidi" w:eastAsia="Times New Roman" w:hAnsiTheme="minorBidi" w:cstheme="minorBidi"/>
                <w:sz w:val="20"/>
                <w:szCs w:val="20"/>
                <w:lang w:eastAsia="en-US"/>
              </w:rPr>
              <w:t>and</w:t>
            </w:r>
            <w:r w:rsidRPr="00E40EFF">
              <w:rPr>
                <w:rFonts w:asciiTheme="minorBidi" w:eastAsia="Times New Roman" w:hAnsiTheme="minorBidi" w:cstheme="minorBidi"/>
                <w:spacing w:val="66"/>
                <w:sz w:val="20"/>
                <w:szCs w:val="20"/>
                <w:lang w:eastAsia="en-US"/>
              </w:rPr>
              <w:t xml:space="preserve"> </w:t>
            </w:r>
            <w:r w:rsidRPr="00E40EFF">
              <w:rPr>
                <w:rFonts w:asciiTheme="minorBidi" w:eastAsia="Times New Roman" w:hAnsiTheme="minorBidi" w:cstheme="minorBidi"/>
                <w:sz w:val="20"/>
                <w:szCs w:val="20"/>
                <w:lang w:eastAsia="en-US"/>
              </w:rPr>
              <w:t>accurate</w:t>
            </w:r>
            <w:proofErr w:type="gramEnd"/>
            <w:r w:rsidRPr="00E40EFF">
              <w:rPr>
                <w:rFonts w:asciiTheme="minorBidi" w:eastAsia="Times New Roman" w:hAnsiTheme="minorBidi" w:cstheme="minorBidi"/>
                <w:spacing w:val="64"/>
                <w:sz w:val="20"/>
                <w:szCs w:val="20"/>
                <w:lang w:eastAsia="en-US"/>
              </w:rPr>
              <w:t xml:space="preserve"> </w:t>
            </w:r>
            <w:r w:rsidRPr="00E40EFF">
              <w:rPr>
                <w:rFonts w:asciiTheme="minorBidi" w:eastAsia="Times New Roman" w:hAnsiTheme="minorBidi" w:cstheme="minorBidi"/>
                <w:spacing w:val="-2"/>
                <w:sz w:val="20"/>
                <w:szCs w:val="20"/>
                <w:lang w:eastAsia="en-US"/>
              </w:rPr>
              <w:t>tsunami</w:t>
            </w:r>
          </w:p>
          <w:p w14:paraId="629760E1" w14:textId="77777777" w:rsidR="00436F63" w:rsidRPr="00E40EFF" w:rsidRDefault="00436F63" w:rsidP="002A2EE8">
            <w:pPr>
              <w:widowControl w:val="0"/>
              <w:autoSpaceDE w:val="0"/>
              <w:autoSpaceDN w:val="0"/>
              <w:spacing w:before="5" w:after="0" w:line="243" w:lineRule="exact"/>
              <w:ind w:left="109"/>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2"/>
                <w:sz w:val="20"/>
                <w:szCs w:val="20"/>
                <w:lang w:eastAsia="en-US"/>
              </w:rPr>
              <w:t>warnings</w:t>
            </w:r>
          </w:p>
        </w:tc>
        <w:tc>
          <w:tcPr>
            <w:tcW w:w="2128" w:type="dxa"/>
            <w:shd w:val="clear" w:color="auto" w:fill="D9E1F3"/>
          </w:tcPr>
          <w:p w14:paraId="646C759F" w14:textId="77777777" w:rsidR="00436F63" w:rsidRPr="00E40EFF" w:rsidRDefault="00436F63" w:rsidP="00E40EFF">
            <w:pPr>
              <w:widowControl w:val="0"/>
              <w:autoSpaceDE w:val="0"/>
              <w:autoSpaceDN w:val="0"/>
              <w:spacing w:after="0" w:line="240" w:lineRule="auto"/>
              <w:ind w:left="3" w:right="431"/>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Yuji Nishimae Secretariat</w:t>
            </w:r>
          </w:p>
        </w:tc>
      </w:tr>
      <w:tr w:rsidR="00436F63" w:rsidRPr="00257009" w14:paraId="6130AFE4" w14:textId="77777777" w:rsidTr="00BA0BB8">
        <w:trPr>
          <w:trHeight w:val="1261"/>
          <w:jc w:val="center"/>
        </w:trPr>
        <w:tc>
          <w:tcPr>
            <w:tcW w:w="668" w:type="dxa"/>
            <w:shd w:val="clear" w:color="auto" w:fill="D9E1F3"/>
          </w:tcPr>
          <w:p w14:paraId="231A542D" w14:textId="77777777" w:rsidR="00436F63" w:rsidRPr="00E40EFF" w:rsidRDefault="00436F63" w:rsidP="002A2EE8">
            <w:pPr>
              <w:widowControl w:val="0"/>
              <w:autoSpaceDE w:val="0"/>
              <w:autoSpaceDN w:val="0"/>
              <w:spacing w:after="0" w:line="249" w:lineRule="exact"/>
              <w:ind w:left="19"/>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5</w:t>
            </w:r>
          </w:p>
        </w:tc>
        <w:tc>
          <w:tcPr>
            <w:tcW w:w="1316" w:type="dxa"/>
            <w:shd w:val="clear" w:color="auto" w:fill="D9E1F3"/>
          </w:tcPr>
          <w:p w14:paraId="441BFE71" w14:textId="77777777" w:rsidR="00436F63" w:rsidRPr="00E40EFF" w:rsidRDefault="00436F63" w:rsidP="002A2EE8">
            <w:pPr>
              <w:widowControl w:val="0"/>
              <w:autoSpaceDE w:val="0"/>
              <w:autoSpaceDN w:val="0"/>
              <w:spacing w:after="0" w:line="249" w:lineRule="exact"/>
              <w:ind w:left="157"/>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1700 -</w:t>
            </w:r>
            <w:r w:rsidRPr="00E40EFF">
              <w:rPr>
                <w:rFonts w:asciiTheme="minorBidi" w:eastAsia="Times New Roman" w:hAnsiTheme="minorBidi" w:cstheme="minorBidi"/>
                <w:spacing w:val="-4"/>
                <w:sz w:val="20"/>
                <w:szCs w:val="20"/>
                <w:lang w:eastAsia="en-US"/>
              </w:rPr>
              <w:t>1800</w:t>
            </w:r>
          </w:p>
        </w:tc>
        <w:tc>
          <w:tcPr>
            <w:tcW w:w="4822" w:type="dxa"/>
            <w:shd w:val="clear" w:color="auto" w:fill="D9E1F3"/>
          </w:tcPr>
          <w:p w14:paraId="00FD0275" w14:textId="77777777" w:rsidR="00436F63" w:rsidRPr="00E40EFF" w:rsidRDefault="00436F63" w:rsidP="002A2EE8">
            <w:pPr>
              <w:widowControl w:val="0"/>
              <w:autoSpaceDE w:val="0"/>
              <w:autoSpaceDN w:val="0"/>
              <w:spacing w:after="0" w:line="242" w:lineRule="auto"/>
              <w:ind w:left="109" w:right="579"/>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Discussion on SOPs for Tsunamis Generated</w:t>
            </w:r>
            <w:r w:rsidRPr="00E40EFF">
              <w:rPr>
                <w:rFonts w:asciiTheme="minorBidi" w:eastAsia="Times New Roman" w:hAnsiTheme="minorBidi" w:cstheme="minorBidi"/>
                <w:b/>
                <w:spacing w:val="-7"/>
                <w:sz w:val="20"/>
                <w:szCs w:val="20"/>
                <w:lang w:eastAsia="en-US"/>
              </w:rPr>
              <w:t xml:space="preserve"> </w:t>
            </w:r>
            <w:r w:rsidRPr="00E40EFF">
              <w:rPr>
                <w:rFonts w:asciiTheme="minorBidi" w:eastAsia="Times New Roman" w:hAnsiTheme="minorBidi" w:cstheme="minorBidi"/>
                <w:b/>
                <w:sz w:val="20"/>
                <w:szCs w:val="20"/>
                <w:lang w:eastAsia="en-US"/>
              </w:rPr>
              <w:t>by</w:t>
            </w:r>
            <w:r w:rsidRPr="00E40EFF">
              <w:rPr>
                <w:rFonts w:asciiTheme="minorBidi" w:eastAsia="Times New Roman" w:hAnsiTheme="minorBidi" w:cstheme="minorBidi"/>
                <w:b/>
                <w:spacing w:val="-13"/>
                <w:sz w:val="20"/>
                <w:szCs w:val="20"/>
                <w:lang w:eastAsia="en-US"/>
              </w:rPr>
              <w:t xml:space="preserve"> </w:t>
            </w:r>
            <w:r w:rsidRPr="00E40EFF">
              <w:rPr>
                <w:rFonts w:asciiTheme="minorBidi" w:eastAsia="Times New Roman" w:hAnsiTheme="minorBidi" w:cstheme="minorBidi"/>
                <w:b/>
                <w:sz w:val="20"/>
                <w:szCs w:val="20"/>
                <w:lang w:eastAsia="en-US"/>
              </w:rPr>
              <w:t>Volcanoes</w:t>
            </w:r>
            <w:r w:rsidRPr="00E40EFF">
              <w:rPr>
                <w:rFonts w:asciiTheme="minorBidi" w:eastAsia="Times New Roman" w:hAnsiTheme="minorBidi" w:cstheme="minorBidi"/>
                <w:b/>
                <w:spacing w:val="-12"/>
                <w:sz w:val="20"/>
                <w:szCs w:val="20"/>
                <w:lang w:eastAsia="en-US"/>
              </w:rPr>
              <w:t xml:space="preserve"> </w:t>
            </w:r>
            <w:r w:rsidRPr="00E40EFF">
              <w:rPr>
                <w:rFonts w:asciiTheme="minorBidi" w:eastAsia="Times New Roman" w:hAnsiTheme="minorBidi" w:cstheme="minorBidi"/>
                <w:b/>
                <w:sz w:val="20"/>
                <w:szCs w:val="20"/>
                <w:lang w:eastAsia="en-US"/>
              </w:rPr>
              <w:t>and</w:t>
            </w:r>
            <w:r w:rsidRPr="00E40EFF">
              <w:rPr>
                <w:rFonts w:asciiTheme="minorBidi" w:eastAsia="Times New Roman" w:hAnsiTheme="minorBidi" w:cstheme="minorBidi"/>
                <w:b/>
                <w:spacing w:val="-7"/>
                <w:sz w:val="20"/>
                <w:szCs w:val="20"/>
                <w:lang w:eastAsia="en-US"/>
              </w:rPr>
              <w:t xml:space="preserve"> </w:t>
            </w:r>
            <w:r w:rsidRPr="00E40EFF">
              <w:rPr>
                <w:rFonts w:asciiTheme="minorBidi" w:eastAsia="Times New Roman" w:hAnsiTheme="minorBidi" w:cstheme="minorBidi"/>
                <w:b/>
                <w:sz w:val="20"/>
                <w:szCs w:val="20"/>
                <w:lang w:eastAsia="en-US"/>
              </w:rPr>
              <w:t xml:space="preserve">Meteo- </w:t>
            </w:r>
            <w:r w:rsidRPr="00E40EFF">
              <w:rPr>
                <w:rFonts w:asciiTheme="minorBidi" w:eastAsia="Times New Roman" w:hAnsiTheme="minorBidi" w:cstheme="minorBidi"/>
                <w:b/>
                <w:spacing w:val="-2"/>
                <w:sz w:val="20"/>
                <w:szCs w:val="20"/>
                <w:lang w:eastAsia="en-US"/>
              </w:rPr>
              <w:t>tsunamis</w:t>
            </w:r>
          </w:p>
        </w:tc>
        <w:tc>
          <w:tcPr>
            <w:tcW w:w="2128" w:type="dxa"/>
            <w:shd w:val="clear" w:color="auto" w:fill="D9E1F3"/>
          </w:tcPr>
          <w:p w14:paraId="0553E7F9" w14:textId="77777777" w:rsidR="00436F63" w:rsidRPr="00E40EFF" w:rsidRDefault="00436F63" w:rsidP="002A2EE8">
            <w:pPr>
              <w:widowControl w:val="0"/>
              <w:autoSpaceDE w:val="0"/>
              <w:autoSpaceDN w:val="0"/>
              <w:spacing w:after="0" w:line="240" w:lineRule="auto"/>
              <w:ind w:left="3" w:right="431"/>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 xml:space="preserve">Yuji Nishimae </w:t>
            </w:r>
            <w:r w:rsidRPr="00E40EFF">
              <w:rPr>
                <w:rFonts w:asciiTheme="minorBidi" w:eastAsia="Times New Roman" w:hAnsiTheme="minorBidi" w:cstheme="minorBidi"/>
                <w:spacing w:val="-2"/>
                <w:sz w:val="20"/>
                <w:szCs w:val="20"/>
                <w:lang w:eastAsia="en-US"/>
              </w:rPr>
              <w:t xml:space="preserve">Secretariat </w:t>
            </w:r>
            <w:r w:rsidRPr="00E40EFF">
              <w:rPr>
                <w:rFonts w:asciiTheme="minorBidi" w:eastAsia="Times New Roman" w:hAnsiTheme="minorBidi" w:cstheme="minorBidi"/>
                <w:sz w:val="20"/>
                <w:szCs w:val="20"/>
                <w:lang w:eastAsia="en-US"/>
              </w:rPr>
              <w:t>Francois</w:t>
            </w:r>
            <w:r w:rsidRPr="00E40EFF">
              <w:rPr>
                <w:rFonts w:asciiTheme="minorBidi" w:eastAsia="Times New Roman" w:hAnsiTheme="minorBidi" w:cstheme="minorBidi"/>
                <w:spacing w:val="-14"/>
                <w:sz w:val="20"/>
                <w:szCs w:val="20"/>
                <w:lang w:eastAsia="en-US"/>
              </w:rPr>
              <w:t xml:space="preserve"> </w:t>
            </w:r>
            <w:r w:rsidRPr="00E40EFF">
              <w:rPr>
                <w:rFonts w:asciiTheme="minorBidi" w:eastAsia="Times New Roman" w:hAnsiTheme="minorBidi" w:cstheme="minorBidi"/>
                <w:sz w:val="20"/>
                <w:szCs w:val="20"/>
                <w:lang w:eastAsia="en-US"/>
              </w:rPr>
              <w:t>Schindele Raphael Paris</w:t>
            </w:r>
          </w:p>
          <w:p w14:paraId="7EF6E809" w14:textId="77777777" w:rsidR="00436F63" w:rsidRPr="00E40EFF" w:rsidRDefault="00436F63" w:rsidP="002A2EE8">
            <w:pPr>
              <w:widowControl w:val="0"/>
              <w:autoSpaceDE w:val="0"/>
              <w:autoSpaceDN w:val="0"/>
              <w:spacing w:after="0" w:line="233" w:lineRule="exact"/>
              <w:ind w:left="3"/>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Mike</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2"/>
                <w:sz w:val="20"/>
                <w:szCs w:val="20"/>
                <w:lang w:eastAsia="en-US"/>
              </w:rPr>
              <w:t>Angove</w:t>
            </w:r>
          </w:p>
        </w:tc>
      </w:tr>
      <w:tr w:rsidR="00436F63" w:rsidRPr="00257009" w14:paraId="15A57CA3" w14:textId="77777777" w:rsidTr="00BA0BB8">
        <w:trPr>
          <w:trHeight w:val="278"/>
          <w:jc w:val="center"/>
        </w:trPr>
        <w:tc>
          <w:tcPr>
            <w:tcW w:w="668" w:type="dxa"/>
            <w:shd w:val="clear" w:color="auto" w:fill="FAE3D4"/>
          </w:tcPr>
          <w:p w14:paraId="23D899C4"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c>
          <w:tcPr>
            <w:tcW w:w="1316" w:type="dxa"/>
            <w:shd w:val="clear" w:color="auto" w:fill="FAE3D4"/>
          </w:tcPr>
          <w:p w14:paraId="478FC92C" w14:textId="77777777" w:rsidR="00436F63" w:rsidRPr="00E40EFF" w:rsidRDefault="00436F63" w:rsidP="002A2EE8">
            <w:pPr>
              <w:widowControl w:val="0"/>
              <w:autoSpaceDE w:val="0"/>
              <w:autoSpaceDN w:val="0"/>
              <w:spacing w:before="1" w:after="0" w:line="240" w:lineRule="auto"/>
              <w:ind w:left="124"/>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4"/>
                <w:sz w:val="20"/>
                <w:szCs w:val="20"/>
                <w:lang w:eastAsia="en-US"/>
              </w:rPr>
              <w:t>1800</w:t>
            </w:r>
          </w:p>
        </w:tc>
        <w:tc>
          <w:tcPr>
            <w:tcW w:w="4822" w:type="dxa"/>
            <w:shd w:val="clear" w:color="auto" w:fill="FAE3D4"/>
          </w:tcPr>
          <w:p w14:paraId="72257612" w14:textId="77777777" w:rsidR="00436F63" w:rsidRPr="00E40EFF" w:rsidRDefault="00436F63" w:rsidP="002A2EE8">
            <w:pPr>
              <w:widowControl w:val="0"/>
              <w:autoSpaceDE w:val="0"/>
              <w:autoSpaceDN w:val="0"/>
              <w:spacing w:before="1" w:after="0" w:line="240" w:lineRule="auto"/>
              <w:ind w:left="109"/>
              <w:rPr>
                <w:rFonts w:asciiTheme="minorBidi" w:eastAsia="Times New Roman" w:hAnsiTheme="minorBidi" w:cstheme="minorBidi"/>
                <w:i/>
                <w:sz w:val="20"/>
                <w:szCs w:val="20"/>
                <w:lang w:eastAsia="en-US"/>
              </w:rPr>
            </w:pPr>
            <w:r w:rsidRPr="00E40EFF">
              <w:rPr>
                <w:rFonts w:asciiTheme="minorBidi" w:eastAsia="Times New Roman" w:hAnsiTheme="minorBidi" w:cstheme="minorBidi"/>
                <w:i/>
                <w:sz w:val="20"/>
                <w:szCs w:val="20"/>
                <w:lang w:eastAsia="en-US"/>
              </w:rPr>
              <w:t>End</w:t>
            </w:r>
            <w:r w:rsidRPr="00E40EFF">
              <w:rPr>
                <w:rFonts w:asciiTheme="minorBidi" w:eastAsia="Times New Roman" w:hAnsiTheme="minorBidi" w:cstheme="minorBidi"/>
                <w:i/>
                <w:spacing w:val="1"/>
                <w:sz w:val="20"/>
                <w:szCs w:val="20"/>
                <w:lang w:eastAsia="en-US"/>
              </w:rPr>
              <w:t xml:space="preserve"> </w:t>
            </w:r>
            <w:r w:rsidRPr="00E40EFF">
              <w:rPr>
                <w:rFonts w:asciiTheme="minorBidi" w:eastAsia="Times New Roman" w:hAnsiTheme="minorBidi" w:cstheme="minorBidi"/>
                <w:i/>
                <w:sz w:val="20"/>
                <w:szCs w:val="20"/>
                <w:lang w:eastAsia="en-US"/>
              </w:rPr>
              <w:t>of</w:t>
            </w:r>
            <w:r w:rsidRPr="00E40EFF">
              <w:rPr>
                <w:rFonts w:asciiTheme="minorBidi" w:eastAsia="Times New Roman" w:hAnsiTheme="minorBidi" w:cstheme="minorBidi"/>
                <w:i/>
                <w:spacing w:val="-2"/>
                <w:sz w:val="20"/>
                <w:szCs w:val="20"/>
                <w:lang w:eastAsia="en-US"/>
              </w:rPr>
              <w:t xml:space="preserve"> </w:t>
            </w:r>
            <w:r w:rsidRPr="00E40EFF">
              <w:rPr>
                <w:rFonts w:asciiTheme="minorBidi" w:eastAsia="Times New Roman" w:hAnsiTheme="minorBidi" w:cstheme="minorBidi"/>
                <w:i/>
                <w:sz w:val="20"/>
                <w:szCs w:val="20"/>
                <w:lang w:eastAsia="en-US"/>
              </w:rPr>
              <w:t xml:space="preserve">Day </w:t>
            </w:r>
            <w:r w:rsidRPr="00E40EFF">
              <w:rPr>
                <w:rFonts w:asciiTheme="minorBidi" w:eastAsia="Times New Roman" w:hAnsiTheme="minorBidi" w:cstheme="minorBidi"/>
                <w:i/>
                <w:spacing w:val="-10"/>
                <w:sz w:val="20"/>
                <w:szCs w:val="20"/>
                <w:lang w:eastAsia="en-US"/>
              </w:rPr>
              <w:t>1</w:t>
            </w:r>
          </w:p>
        </w:tc>
        <w:tc>
          <w:tcPr>
            <w:tcW w:w="2128" w:type="dxa"/>
            <w:shd w:val="clear" w:color="auto" w:fill="FAE3D4"/>
          </w:tcPr>
          <w:p w14:paraId="222F8F9F"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r>
    </w:tbl>
    <w:p w14:paraId="08AB43B3" w14:textId="77777777" w:rsidR="00436F63" w:rsidRPr="00257009" w:rsidRDefault="00436F63" w:rsidP="00436F63">
      <w:pPr>
        <w:widowControl w:val="0"/>
        <w:autoSpaceDE w:val="0"/>
        <w:autoSpaceDN w:val="0"/>
        <w:spacing w:after="0" w:line="240" w:lineRule="auto"/>
        <w:rPr>
          <w:rFonts w:ascii="Times New Roman" w:eastAsia="Times New Roman" w:hAnsi="Times New Roman" w:cs="Times New Roman"/>
          <w:sz w:val="20"/>
          <w:lang w:eastAsia="en-US"/>
        </w:rPr>
        <w:sectPr w:rsidR="00436F63" w:rsidRPr="00257009" w:rsidSect="00436F63">
          <w:footerReference w:type="default" r:id="rId17"/>
          <w:type w:val="continuous"/>
          <w:pgSz w:w="12240" w:h="15840"/>
          <w:pgMar w:top="1340" w:right="1240" w:bottom="280" w:left="960" w:header="720" w:footer="720" w:gutter="0"/>
          <w:cols w:space="720"/>
        </w:sectPr>
      </w:pPr>
    </w:p>
    <w:p w14:paraId="549F992A" w14:textId="77777777" w:rsidR="00BE6425" w:rsidRDefault="00BE6425" w:rsidP="00E40EFF">
      <w:pPr>
        <w:widowControl w:val="0"/>
        <w:autoSpaceDE w:val="0"/>
        <w:autoSpaceDN w:val="0"/>
        <w:spacing w:before="73" w:after="0" w:line="240" w:lineRule="auto"/>
        <w:ind w:left="720" w:right="1349"/>
        <w:jc w:val="center"/>
        <w:rPr>
          <w:rFonts w:asciiTheme="minorBidi" w:eastAsia="Times New Roman" w:hAnsiTheme="minorBidi" w:cstheme="minorBidi"/>
          <w:b/>
          <w:bCs/>
          <w:lang w:eastAsia="en-US"/>
        </w:rPr>
      </w:pPr>
    </w:p>
    <w:p w14:paraId="6FE52B28" w14:textId="77777777" w:rsidR="00BE6425" w:rsidRDefault="00BE6425" w:rsidP="00E40EFF">
      <w:pPr>
        <w:widowControl w:val="0"/>
        <w:autoSpaceDE w:val="0"/>
        <w:autoSpaceDN w:val="0"/>
        <w:spacing w:before="73" w:after="0" w:line="240" w:lineRule="auto"/>
        <w:ind w:left="720" w:right="1349"/>
        <w:jc w:val="center"/>
        <w:rPr>
          <w:rFonts w:asciiTheme="minorBidi" w:eastAsia="Times New Roman" w:hAnsiTheme="minorBidi" w:cstheme="minorBidi"/>
          <w:b/>
          <w:bCs/>
          <w:lang w:eastAsia="en-US"/>
        </w:rPr>
      </w:pPr>
    </w:p>
    <w:p w14:paraId="497748C8" w14:textId="77777777" w:rsidR="00BE6425" w:rsidRDefault="00BE6425" w:rsidP="00E40EFF">
      <w:pPr>
        <w:widowControl w:val="0"/>
        <w:autoSpaceDE w:val="0"/>
        <w:autoSpaceDN w:val="0"/>
        <w:spacing w:before="73" w:after="0" w:line="240" w:lineRule="auto"/>
        <w:ind w:left="720" w:right="1349"/>
        <w:jc w:val="center"/>
        <w:rPr>
          <w:rFonts w:asciiTheme="minorBidi" w:eastAsia="Times New Roman" w:hAnsiTheme="minorBidi" w:cstheme="minorBidi"/>
          <w:b/>
          <w:bCs/>
          <w:lang w:eastAsia="en-US"/>
        </w:rPr>
      </w:pPr>
    </w:p>
    <w:p w14:paraId="0FB94D49" w14:textId="71183A08" w:rsidR="00436F63" w:rsidRPr="00257009" w:rsidRDefault="00436F63" w:rsidP="00E40EFF">
      <w:pPr>
        <w:widowControl w:val="0"/>
        <w:autoSpaceDE w:val="0"/>
        <w:autoSpaceDN w:val="0"/>
        <w:spacing w:before="73" w:after="0" w:line="240" w:lineRule="auto"/>
        <w:ind w:left="720" w:right="1349"/>
        <w:jc w:val="center"/>
        <w:rPr>
          <w:rFonts w:ascii="Times New Roman" w:eastAsia="Times New Roman" w:hAnsi="Times New Roman" w:cs="Times New Roman"/>
          <w:b/>
          <w:sz w:val="10"/>
          <w:lang w:eastAsia="en-US"/>
        </w:rPr>
      </w:pPr>
      <w:r w:rsidRPr="00E40EFF">
        <w:rPr>
          <w:rFonts w:asciiTheme="minorBidi" w:eastAsia="Times New Roman" w:hAnsiTheme="minorBidi" w:cstheme="minorBidi"/>
          <w:b/>
          <w:bCs/>
          <w:lang w:eastAsia="en-US"/>
        </w:rPr>
        <w:t>Day</w:t>
      </w:r>
      <w:r w:rsidRPr="00E40EFF">
        <w:rPr>
          <w:rFonts w:asciiTheme="minorBidi" w:eastAsia="Times New Roman" w:hAnsiTheme="minorBidi" w:cstheme="minorBidi"/>
          <w:b/>
          <w:bCs/>
          <w:spacing w:val="-3"/>
          <w:lang w:eastAsia="en-US"/>
        </w:rPr>
        <w:t xml:space="preserve"> </w:t>
      </w:r>
      <w:r w:rsidRPr="00E40EFF">
        <w:rPr>
          <w:rFonts w:asciiTheme="minorBidi" w:eastAsia="Times New Roman" w:hAnsiTheme="minorBidi" w:cstheme="minorBidi"/>
          <w:b/>
          <w:bCs/>
          <w:lang w:eastAsia="en-US"/>
        </w:rPr>
        <w:t>2:</w:t>
      </w:r>
      <w:r w:rsidRPr="00E40EFF">
        <w:rPr>
          <w:rFonts w:asciiTheme="minorBidi" w:eastAsia="Times New Roman" w:hAnsiTheme="minorBidi" w:cstheme="minorBidi"/>
          <w:b/>
          <w:bCs/>
          <w:spacing w:val="1"/>
          <w:lang w:eastAsia="en-US"/>
        </w:rPr>
        <w:t xml:space="preserve"> </w:t>
      </w:r>
      <w:r w:rsidRPr="00E40EFF">
        <w:rPr>
          <w:rFonts w:asciiTheme="minorBidi" w:eastAsia="Times New Roman" w:hAnsiTheme="minorBidi" w:cstheme="minorBidi"/>
          <w:b/>
          <w:bCs/>
          <w:lang w:eastAsia="en-US"/>
        </w:rPr>
        <w:t>Tuesday,</w:t>
      </w:r>
      <w:r w:rsidRPr="00E40EFF">
        <w:rPr>
          <w:rFonts w:asciiTheme="minorBidi" w:eastAsia="Times New Roman" w:hAnsiTheme="minorBidi" w:cstheme="minorBidi"/>
          <w:b/>
          <w:bCs/>
          <w:spacing w:val="-4"/>
          <w:lang w:eastAsia="en-US"/>
        </w:rPr>
        <w:t xml:space="preserve"> </w:t>
      </w:r>
      <w:r w:rsidRPr="00E40EFF">
        <w:rPr>
          <w:rFonts w:asciiTheme="minorBidi" w:eastAsia="Times New Roman" w:hAnsiTheme="minorBidi" w:cstheme="minorBidi"/>
          <w:b/>
          <w:bCs/>
          <w:lang w:eastAsia="en-US"/>
        </w:rPr>
        <w:t>February</w:t>
      </w:r>
      <w:r w:rsidRPr="00E40EFF">
        <w:rPr>
          <w:rFonts w:asciiTheme="minorBidi" w:eastAsia="Times New Roman" w:hAnsiTheme="minorBidi" w:cstheme="minorBidi"/>
          <w:b/>
          <w:bCs/>
          <w:spacing w:val="-1"/>
          <w:lang w:eastAsia="en-US"/>
        </w:rPr>
        <w:t xml:space="preserve"> </w:t>
      </w:r>
      <w:r w:rsidRPr="00E40EFF">
        <w:rPr>
          <w:rFonts w:asciiTheme="minorBidi" w:eastAsia="Times New Roman" w:hAnsiTheme="minorBidi" w:cstheme="minorBidi"/>
          <w:b/>
          <w:bCs/>
          <w:lang w:eastAsia="en-US"/>
        </w:rPr>
        <w:t>28,</w:t>
      </w:r>
      <w:r w:rsidRPr="00E40EFF">
        <w:rPr>
          <w:rFonts w:asciiTheme="minorBidi" w:eastAsia="Times New Roman" w:hAnsiTheme="minorBidi" w:cstheme="minorBidi"/>
          <w:b/>
          <w:bCs/>
          <w:spacing w:val="1"/>
          <w:lang w:eastAsia="en-US"/>
        </w:rPr>
        <w:t xml:space="preserve"> </w:t>
      </w:r>
      <w:r w:rsidRPr="00E40EFF">
        <w:rPr>
          <w:rFonts w:asciiTheme="minorBidi" w:eastAsia="Times New Roman" w:hAnsiTheme="minorBidi" w:cstheme="minorBidi"/>
          <w:b/>
          <w:bCs/>
          <w:lang w:eastAsia="en-US"/>
        </w:rPr>
        <w:t>2023,</w:t>
      </w:r>
      <w:r w:rsidRPr="00E40EFF">
        <w:rPr>
          <w:rFonts w:asciiTheme="minorBidi" w:eastAsia="Times New Roman" w:hAnsiTheme="minorBidi" w:cstheme="minorBidi"/>
          <w:b/>
          <w:bCs/>
          <w:spacing w:val="-3"/>
          <w:lang w:eastAsia="en-US"/>
        </w:rPr>
        <w:t xml:space="preserve"> </w:t>
      </w:r>
      <w:r w:rsidRPr="00E40EFF">
        <w:rPr>
          <w:rFonts w:asciiTheme="minorBidi" w:eastAsia="Times New Roman" w:hAnsiTheme="minorBidi" w:cstheme="minorBidi"/>
          <w:b/>
          <w:bCs/>
          <w:lang w:eastAsia="en-US"/>
        </w:rPr>
        <w:t>0900</w:t>
      </w:r>
      <w:r w:rsidRPr="00E40EFF">
        <w:rPr>
          <w:rFonts w:asciiTheme="minorBidi" w:eastAsia="Times New Roman" w:hAnsiTheme="minorBidi" w:cstheme="minorBidi"/>
          <w:b/>
          <w:bCs/>
          <w:spacing w:val="-1"/>
          <w:lang w:eastAsia="en-US"/>
        </w:rPr>
        <w:t xml:space="preserve"> </w:t>
      </w:r>
      <w:r w:rsidRPr="00E40EFF">
        <w:rPr>
          <w:rFonts w:asciiTheme="minorBidi" w:eastAsia="Times New Roman" w:hAnsiTheme="minorBidi" w:cstheme="minorBidi"/>
          <w:b/>
          <w:bCs/>
          <w:lang w:eastAsia="en-US"/>
        </w:rPr>
        <w:t>–</w:t>
      </w:r>
      <w:r w:rsidRPr="00E40EFF">
        <w:rPr>
          <w:rFonts w:asciiTheme="minorBidi" w:eastAsia="Times New Roman" w:hAnsiTheme="minorBidi" w:cstheme="minorBidi"/>
          <w:b/>
          <w:bCs/>
          <w:spacing w:val="-6"/>
          <w:lang w:eastAsia="en-US"/>
        </w:rPr>
        <w:t xml:space="preserve"> </w:t>
      </w:r>
      <w:r w:rsidRPr="00E40EFF">
        <w:rPr>
          <w:rFonts w:asciiTheme="minorBidi" w:eastAsia="Times New Roman" w:hAnsiTheme="minorBidi" w:cstheme="minorBidi"/>
          <w:b/>
          <w:bCs/>
          <w:lang w:eastAsia="en-US"/>
        </w:rPr>
        <w:t>1700</w:t>
      </w:r>
      <w:r w:rsidRPr="00E40EFF">
        <w:rPr>
          <w:rFonts w:asciiTheme="minorBidi" w:eastAsia="Times New Roman" w:hAnsiTheme="minorBidi" w:cstheme="minorBidi"/>
          <w:b/>
          <w:bCs/>
          <w:spacing w:val="-6"/>
          <w:lang w:eastAsia="en-US"/>
        </w:rPr>
        <w:t xml:space="preserve"> </w:t>
      </w:r>
      <w:r w:rsidRPr="00E40EFF">
        <w:rPr>
          <w:rFonts w:asciiTheme="minorBidi" w:eastAsia="Times New Roman" w:hAnsiTheme="minorBidi" w:cstheme="minorBidi"/>
          <w:b/>
          <w:bCs/>
          <w:lang w:eastAsia="en-US"/>
        </w:rPr>
        <w:t>Paris</w:t>
      </w:r>
      <w:r w:rsidRPr="00E40EFF">
        <w:rPr>
          <w:rFonts w:asciiTheme="minorBidi" w:eastAsia="Times New Roman" w:hAnsiTheme="minorBidi" w:cstheme="minorBidi"/>
          <w:b/>
          <w:bCs/>
          <w:spacing w:val="-3"/>
          <w:lang w:eastAsia="en-US"/>
        </w:rPr>
        <w:t xml:space="preserve"> </w:t>
      </w:r>
      <w:r w:rsidRPr="00E40EFF">
        <w:rPr>
          <w:rFonts w:asciiTheme="minorBidi" w:eastAsia="Times New Roman" w:hAnsiTheme="minorBidi" w:cstheme="minorBidi"/>
          <w:b/>
          <w:bCs/>
          <w:lang w:eastAsia="en-US"/>
        </w:rPr>
        <w:t>time</w:t>
      </w:r>
      <w:r>
        <w:rPr>
          <w:rFonts w:asciiTheme="minorBidi" w:eastAsia="Times New Roman" w:hAnsiTheme="minorBidi" w:cstheme="minorBidi"/>
          <w:b/>
          <w:bCs/>
          <w:lang w:eastAsia="en-US"/>
        </w:rPr>
        <w:t xml:space="preserve"> </w:t>
      </w:r>
      <w:r w:rsidRPr="00E40EFF">
        <w:rPr>
          <w:rFonts w:asciiTheme="minorBidi" w:eastAsia="Times New Roman" w:hAnsiTheme="minorBidi" w:cstheme="minorBidi"/>
          <w:b/>
          <w:bCs/>
          <w:spacing w:val="-2"/>
          <w:lang w:eastAsia="en-US"/>
        </w:rPr>
        <w:t>(UTC+1)</w:t>
      </w:r>
    </w:p>
    <w:tbl>
      <w:tblPr>
        <w:tblW w:w="88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349"/>
        <w:gridCol w:w="4787"/>
        <w:gridCol w:w="1987"/>
      </w:tblGrid>
      <w:tr w:rsidR="00436F63" w:rsidRPr="00257009" w14:paraId="1811D652" w14:textId="77777777" w:rsidTr="00E40EFF">
        <w:trPr>
          <w:trHeight w:val="503"/>
          <w:jc w:val="center"/>
        </w:trPr>
        <w:tc>
          <w:tcPr>
            <w:tcW w:w="706" w:type="dxa"/>
            <w:shd w:val="clear" w:color="auto" w:fill="FAE3D4"/>
          </w:tcPr>
          <w:p w14:paraId="52D6914E" w14:textId="2A6F4466" w:rsidR="00436F63" w:rsidRPr="00E40EFF" w:rsidRDefault="00436F63" w:rsidP="002A2EE8">
            <w:pPr>
              <w:widowControl w:val="0"/>
              <w:autoSpaceDE w:val="0"/>
              <w:autoSpaceDN w:val="0"/>
              <w:spacing w:before="1" w:after="0" w:line="240" w:lineRule="auto"/>
              <w:ind w:left="121" w:right="111"/>
              <w:jc w:val="center"/>
              <w:rPr>
                <w:rFonts w:asciiTheme="minorBidi" w:eastAsia="Times New Roman" w:hAnsiTheme="minorBidi" w:cstheme="minorBidi"/>
                <w:b/>
                <w:sz w:val="20"/>
                <w:szCs w:val="20"/>
                <w:lang w:eastAsia="en-US"/>
              </w:rPr>
            </w:pPr>
            <w:r w:rsidRPr="00E40EFF">
              <w:rPr>
                <w:rFonts w:asciiTheme="minorBidi" w:eastAsia="Times New Roman" w:hAnsiTheme="minorBidi" w:cstheme="minorBidi"/>
                <w:b/>
                <w:spacing w:val="-4"/>
                <w:sz w:val="20"/>
                <w:szCs w:val="20"/>
                <w:lang w:eastAsia="en-US"/>
              </w:rPr>
              <w:t>Item</w:t>
            </w:r>
          </w:p>
        </w:tc>
        <w:tc>
          <w:tcPr>
            <w:tcW w:w="1349" w:type="dxa"/>
            <w:shd w:val="clear" w:color="auto" w:fill="FAE3D4"/>
          </w:tcPr>
          <w:p w14:paraId="0C91487D" w14:textId="77777777" w:rsidR="00436F63" w:rsidRPr="00E40EFF" w:rsidRDefault="00436F63" w:rsidP="002A2EE8">
            <w:pPr>
              <w:widowControl w:val="0"/>
              <w:autoSpaceDE w:val="0"/>
              <w:autoSpaceDN w:val="0"/>
              <w:spacing w:after="0" w:line="250" w:lineRule="exact"/>
              <w:ind w:left="259" w:hanging="96"/>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Paris</w:t>
            </w:r>
            <w:r w:rsidRPr="00E40EFF">
              <w:rPr>
                <w:rFonts w:asciiTheme="minorBidi" w:eastAsia="Times New Roman" w:hAnsiTheme="minorBidi" w:cstheme="minorBidi"/>
                <w:b/>
                <w:spacing w:val="-14"/>
                <w:sz w:val="20"/>
                <w:szCs w:val="20"/>
                <w:lang w:eastAsia="en-US"/>
              </w:rPr>
              <w:t xml:space="preserve"> </w:t>
            </w:r>
            <w:r w:rsidRPr="00E40EFF">
              <w:rPr>
                <w:rFonts w:asciiTheme="minorBidi" w:eastAsia="Times New Roman" w:hAnsiTheme="minorBidi" w:cstheme="minorBidi"/>
                <w:b/>
                <w:sz w:val="20"/>
                <w:szCs w:val="20"/>
                <w:lang w:eastAsia="en-US"/>
              </w:rPr>
              <w:t xml:space="preserve">Time </w:t>
            </w:r>
            <w:r w:rsidRPr="00E40EFF">
              <w:rPr>
                <w:rFonts w:asciiTheme="minorBidi" w:eastAsia="Times New Roman" w:hAnsiTheme="minorBidi" w:cstheme="minorBidi"/>
                <w:b/>
                <w:spacing w:val="-2"/>
                <w:sz w:val="20"/>
                <w:szCs w:val="20"/>
                <w:lang w:eastAsia="en-US"/>
              </w:rPr>
              <w:t>(UTC+1)</w:t>
            </w:r>
          </w:p>
        </w:tc>
        <w:tc>
          <w:tcPr>
            <w:tcW w:w="4787" w:type="dxa"/>
            <w:shd w:val="clear" w:color="auto" w:fill="FAE3D4"/>
          </w:tcPr>
          <w:p w14:paraId="3C968D25" w14:textId="77777777" w:rsidR="00436F63" w:rsidRPr="00E40EFF" w:rsidRDefault="00436F63" w:rsidP="002A2EE8">
            <w:pPr>
              <w:widowControl w:val="0"/>
              <w:autoSpaceDE w:val="0"/>
              <w:autoSpaceDN w:val="0"/>
              <w:spacing w:before="1" w:after="0" w:line="240" w:lineRule="auto"/>
              <w:ind w:left="2120" w:right="2099"/>
              <w:jc w:val="center"/>
              <w:rPr>
                <w:rFonts w:asciiTheme="minorBidi" w:eastAsia="Times New Roman" w:hAnsiTheme="minorBidi" w:cstheme="minorBidi"/>
                <w:b/>
                <w:sz w:val="20"/>
                <w:szCs w:val="20"/>
                <w:lang w:eastAsia="en-US"/>
              </w:rPr>
            </w:pPr>
            <w:r w:rsidRPr="00E40EFF">
              <w:rPr>
                <w:rFonts w:asciiTheme="minorBidi" w:eastAsia="Times New Roman" w:hAnsiTheme="minorBidi" w:cstheme="minorBidi"/>
                <w:b/>
                <w:spacing w:val="-4"/>
                <w:sz w:val="20"/>
                <w:szCs w:val="20"/>
                <w:lang w:eastAsia="en-US"/>
              </w:rPr>
              <w:t>Topic</w:t>
            </w:r>
          </w:p>
        </w:tc>
        <w:tc>
          <w:tcPr>
            <w:tcW w:w="1987" w:type="dxa"/>
            <w:shd w:val="clear" w:color="auto" w:fill="FAE3D4"/>
          </w:tcPr>
          <w:p w14:paraId="76B1A4F2" w14:textId="77777777" w:rsidR="00436F63" w:rsidRPr="00E40EFF" w:rsidRDefault="00436F63" w:rsidP="002A2EE8">
            <w:pPr>
              <w:widowControl w:val="0"/>
              <w:autoSpaceDE w:val="0"/>
              <w:autoSpaceDN w:val="0"/>
              <w:spacing w:before="1" w:after="0" w:line="240" w:lineRule="auto"/>
              <w:ind w:left="747" w:right="728"/>
              <w:jc w:val="center"/>
              <w:rPr>
                <w:rFonts w:asciiTheme="minorBidi" w:eastAsia="Times New Roman" w:hAnsiTheme="minorBidi" w:cstheme="minorBidi"/>
                <w:b/>
                <w:sz w:val="20"/>
                <w:szCs w:val="20"/>
                <w:lang w:eastAsia="en-US"/>
              </w:rPr>
            </w:pPr>
            <w:r w:rsidRPr="00E40EFF">
              <w:rPr>
                <w:rFonts w:asciiTheme="minorBidi" w:eastAsia="Times New Roman" w:hAnsiTheme="minorBidi" w:cstheme="minorBidi"/>
                <w:b/>
                <w:spacing w:val="-4"/>
                <w:sz w:val="20"/>
                <w:szCs w:val="20"/>
                <w:lang w:eastAsia="en-US"/>
              </w:rPr>
              <w:t>Lead</w:t>
            </w:r>
          </w:p>
        </w:tc>
      </w:tr>
      <w:tr w:rsidR="006A39A9" w:rsidRPr="00257009" w14:paraId="6AA226C5" w14:textId="77777777" w:rsidTr="00E40EFF">
        <w:trPr>
          <w:trHeight w:val="427"/>
          <w:jc w:val="center"/>
        </w:trPr>
        <w:tc>
          <w:tcPr>
            <w:tcW w:w="8829" w:type="dxa"/>
            <w:gridSpan w:val="4"/>
            <w:shd w:val="clear" w:color="auto" w:fill="E1EED9"/>
          </w:tcPr>
          <w:p w14:paraId="7BB50588" w14:textId="0858B68E" w:rsidR="006A39A9" w:rsidRPr="006A39A9" w:rsidRDefault="006A39A9" w:rsidP="00E40EFF">
            <w:pPr>
              <w:widowControl w:val="0"/>
              <w:autoSpaceDE w:val="0"/>
              <w:autoSpaceDN w:val="0"/>
              <w:spacing w:before="1" w:after="0" w:line="240" w:lineRule="auto"/>
              <w:ind w:left="5" w:right="1389"/>
              <w:jc w:val="center"/>
              <w:rPr>
                <w:rFonts w:asciiTheme="minorBidi" w:eastAsia="Times New Roman" w:hAnsiTheme="minorBidi" w:cstheme="minorBidi"/>
                <w:spacing w:val="-2"/>
                <w:sz w:val="20"/>
                <w:szCs w:val="20"/>
                <w:lang w:eastAsia="en-US"/>
              </w:rPr>
            </w:pPr>
            <w:r w:rsidRPr="002A2EE8">
              <w:rPr>
                <w:rFonts w:asciiTheme="minorBidi" w:eastAsia="Times New Roman" w:hAnsiTheme="minorBidi" w:cstheme="minorBidi"/>
                <w:b/>
                <w:bCs/>
                <w:sz w:val="20"/>
                <w:szCs w:val="20"/>
                <w:lang w:eastAsia="en-US"/>
              </w:rPr>
              <w:t xml:space="preserve">JOINT </w:t>
            </w:r>
            <w:r>
              <w:rPr>
                <w:rFonts w:asciiTheme="minorBidi" w:eastAsia="Times New Roman" w:hAnsiTheme="minorBidi" w:cstheme="minorBidi"/>
                <w:b/>
                <w:bCs/>
                <w:sz w:val="20"/>
                <w:szCs w:val="20"/>
                <w:lang w:eastAsia="en-US"/>
              </w:rPr>
              <w:t xml:space="preserve">TT TWO and TT DMP </w:t>
            </w:r>
            <w:r w:rsidRPr="002A2EE8">
              <w:rPr>
                <w:rFonts w:asciiTheme="minorBidi" w:eastAsia="Times New Roman" w:hAnsiTheme="minorBidi" w:cstheme="minorBidi"/>
                <w:b/>
                <w:bCs/>
                <w:sz w:val="20"/>
                <w:szCs w:val="20"/>
                <w:lang w:eastAsia="en-US"/>
              </w:rPr>
              <w:t>SESSION #</w:t>
            </w:r>
            <w:r>
              <w:rPr>
                <w:rFonts w:asciiTheme="minorBidi" w:eastAsia="Times New Roman" w:hAnsiTheme="minorBidi" w:cstheme="minorBidi"/>
                <w:b/>
                <w:bCs/>
                <w:sz w:val="20"/>
                <w:szCs w:val="20"/>
                <w:lang w:eastAsia="en-US"/>
              </w:rPr>
              <w:t>2</w:t>
            </w:r>
          </w:p>
        </w:tc>
      </w:tr>
      <w:tr w:rsidR="00436F63" w:rsidRPr="00257009" w14:paraId="6B5AA15B" w14:textId="77777777" w:rsidTr="00E40EFF">
        <w:trPr>
          <w:trHeight w:val="1136"/>
          <w:jc w:val="center"/>
        </w:trPr>
        <w:tc>
          <w:tcPr>
            <w:tcW w:w="706" w:type="dxa"/>
            <w:shd w:val="clear" w:color="auto" w:fill="E1EED9"/>
          </w:tcPr>
          <w:p w14:paraId="7F57CBBF" w14:textId="77777777" w:rsidR="00436F63" w:rsidRPr="00E40EFF" w:rsidRDefault="00436F63" w:rsidP="002A2EE8">
            <w:pPr>
              <w:widowControl w:val="0"/>
              <w:autoSpaceDE w:val="0"/>
              <w:autoSpaceDN w:val="0"/>
              <w:spacing w:before="1" w:after="0" w:line="240" w:lineRule="auto"/>
              <w:ind w:left="121" w:right="102"/>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J6</w:t>
            </w:r>
          </w:p>
        </w:tc>
        <w:tc>
          <w:tcPr>
            <w:tcW w:w="1349" w:type="dxa"/>
            <w:shd w:val="clear" w:color="auto" w:fill="E1EED9"/>
          </w:tcPr>
          <w:p w14:paraId="663054EC" w14:textId="77777777" w:rsidR="00436F63" w:rsidRPr="00E40EFF" w:rsidRDefault="00436F63" w:rsidP="002A2EE8">
            <w:pPr>
              <w:widowControl w:val="0"/>
              <w:autoSpaceDE w:val="0"/>
              <w:autoSpaceDN w:val="0"/>
              <w:spacing w:before="1" w:after="0" w:line="240" w:lineRule="auto"/>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0900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1000</w:t>
            </w:r>
          </w:p>
        </w:tc>
        <w:tc>
          <w:tcPr>
            <w:tcW w:w="4787" w:type="dxa"/>
            <w:shd w:val="clear" w:color="auto" w:fill="E1EED9"/>
          </w:tcPr>
          <w:p w14:paraId="6736C95C" w14:textId="77777777" w:rsidR="00436F63" w:rsidRPr="00E40EFF" w:rsidRDefault="00436F63" w:rsidP="002A2EE8">
            <w:pPr>
              <w:widowControl w:val="0"/>
              <w:autoSpaceDE w:val="0"/>
              <w:autoSpaceDN w:val="0"/>
              <w:spacing w:before="16" w:after="0" w:line="240" w:lineRule="auto"/>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Local</w:t>
            </w:r>
            <w:r w:rsidRPr="00E40EFF">
              <w:rPr>
                <w:rFonts w:asciiTheme="minorBidi" w:eastAsia="Times New Roman" w:hAnsiTheme="minorBidi" w:cstheme="minorBidi"/>
                <w:b/>
                <w:spacing w:val="-4"/>
                <w:sz w:val="20"/>
                <w:szCs w:val="20"/>
                <w:lang w:eastAsia="en-US"/>
              </w:rPr>
              <w:t xml:space="preserve"> </w:t>
            </w:r>
            <w:r w:rsidRPr="00E40EFF">
              <w:rPr>
                <w:rFonts w:asciiTheme="minorBidi" w:eastAsia="Times New Roman" w:hAnsiTheme="minorBidi" w:cstheme="minorBidi"/>
                <w:b/>
                <w:sz w:val="20"/>
                <w:szCs w:val="20"/>
                <w:lang w:eastAsia="en-US"/>
              </w:rPr>
              <w:t>source</w:t>
            </w:r>
            <w:r w:rsidRPr="00E40EFF">
              <w:rPr>
                <w:rFonts w:asciiTheme="minorBidi" w:eastAsia="Times New Roman" w:hAnsiTheme="minorBidi" w:cstheme="minorBidi"/>
                <w:b/>
                <w:spacing w:val="-4"/>
                <w:sz w:val="20"/>
                <w:szCs w:val="20"/>
                <w:lang w:eastAsia="en-US"/>
              </w:rPr>
              <w:t xml:space="preserve"> SOPs</w:t>
            </w:r>
          </w:p>
          <w:p w14:paraId="3BD7B047" w14:textId="77777777" w:rsidR="00436F63" w:rsidRPr="00E40EFF" w:rsidRDefault="00436F63" w:rsidP="00436F63">
            <w:pPr>
              <w:widowControl w:val="0"/>
              <w:numPr>
                <w:ilvl w:val="0"/>
                <w:numId w:val="50"/>
              </w:numPr>
              <w:tabs>
                <w:tab w:val="left" w:pos="470"/>
                <w:tab w:val="left" w:pos="471"/>
              </w:tabs>
              <w:autoSpaceDE w:val="0"/>
              <w:autoSpaceDN w:val="0"/>
              <w:spacing w:before="25" w:after="0" w:line="240" w:lineRule="auto"/>
              <w:ind w:hanging="361"/>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Best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z w:val="20"/>
                <w:szCs w:val="20"/>
                <w:lang w:eastAsia="en-US"/>
              </w:rPr>
              <w:t>practice</w:t>
            </w:r>
            <w:r w:rsidRPr="00E40EFF">
              <w:rPr>
                <w:rFonts w:asciiTheme="minorBidi" w:eastAsia="Times New Roman" w:hAnsiTheme="minorBidi" w:cstheme="minorBidi"/>
                <w:spacing w:val="-3"/>
                <w:sz w:val="20"/>
                <w:szCs w:val="20"/>
                <w:lang w:eastAsia="en-US"/>
              </w:rPr>
              <w:t xml:space="preserve"> </w:t>
            </w:r>
            <w:r w:rsidRPr="00E40EFF">
              <w:rPr>
                <w:rFonts w:asciiTheme="minorBidi" w:eastAsia="Times New Roman" w:hAnsiTheme="minorBidi" w:cstheme="minorBidi"/>
                <w:sz w:val="20"/>
                <w:szCs w:val="20"/>
                <w:lang w:eastAsia="en-US"/>
              </w:rPr>
              <w:t>for</w:t>
            </w:r>
            <w:r w:rsidRPr="00E40EFF">
              <w:rPr>
                <w:rFonts w:asciiTheme="minorBidi" w:eastAsia="Times New Roman" w:hAnsiTheme="minorBidi" w:cstheme="minorBidi"/>
                <w:spacing w:val="-4"/>
                <w:sz w:val="20"/>
                <w:szCs w:val="20"/>
                <w:lang w:eastAsia="en-US"/>
              </w:rPr>
              <w:t xml:space="preserve"> </w:t>
            </w:r>
            <w:r w:rsidRPr="00E40EFF">
              <w:rPr>
                <w:rFonts w:asciiTheme="minorBidi" w:eastAsia="Times New Roman" w:hAnsiTheme="minorBidi" w:cstheme="minorBidi"/>
                <w:sz w:val="20"/>
                <w:szCs w:val="20"/>
                <w:lang w:eastAsia="en-US"/>
              </w:rPr>
              <w:t>warning</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z w:val="20"/>
                <w:szCs w:val="20"/>
                <w:lang w:eastAsia="en-US"/>
              </w:rPr>
              <w:t>&amp;</w:t>
            </w:r>
            <w:r w:rsidRPr="00E40EFF">
              <w:rPr>
                <w:rFonts w:asciiTheme="minorBidi" w:eastAsia="Times New Roman" w:hAnsiTheme="minorBidi" w:cstheme="minorBidi"/>
                <w:spacing w:val="-5"/>
                <w:sz w:val="20"/>
                <w:szCs w:val="20"/>
                <w:lang w:eastAsia="en-US"/>
              </w:rPr>
              <w:t xml:space="preserve"> </w:t>
            </w:r>
            <w:r w:rsidRPr="00E40EFF">
              <w:rPr>
                <w:rFonts w:asciiTheme="minorBidi" w:eastAsia="Times New Roman" w:hAnsiTheme="minorBidi" w:cstheme="minorBidi"/>
                <w:spacing w:val="-2"/>
                <w:sz w:val="20"/>
                <w:szCs w:val="20"/>
                <w:lang w:eastAsia="en-US"/>
              </w:rPr>
              <w:t>response</w:t>
            </w:r>
          </w:p>
          <w:p w14:paraId="5C92762C" w14:textId="77777777" w:rsidR="00436F63" w:rsidRPr="00E40EFF" w:rsidRDefault="00436F63" w:rsidP="00436F63">
            <w:pPr>
              <w:widowControl w:val="0"/>
              <w:numPr>
                <w:ilvl w:val="0"/>
                <w:numId w:val="50"/>
              </w:numPr>
              <w:tabs>
                <w:tab w:val="left" w:pos="470"/>
                <w:tab w:val="left" w:pos="471"/>
              </w:tabs>
              <w:autoSpaceDE w:val="0"/>
              <w:autoSpaceDN w:val="0"/>
              <w:spacing w:before="25" w:after="0" w:line="240" w:lineRule="auto"/>
              <w:ind w:hanging="361"/>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2"/>
                <w:sz w:val="20"/>
                <w:szCs w:val="20"/>
                <w:lang w:eastAsia="en-US"/>
              </w:rPr>
              <w:t>Training</w:t>
            </w:r>
          </w:p>
          <w:p w14:paraId="30F6629B" w14:textId="163D6E8C" w:rsidR="00436F63" w:rsidRPr="00E40EFF" w:rsidRDefault="00436F63" w:rsidP="00E40EFF">
            <w:pPr>
              <w:widowControl w:val="0"/>
              <w:numPr>
                <w:ilvl w:val="0"/>
                <w:numId w:val="50"/>
              </w:numPr>
              <w:tabs>
                <w:tab w:val="left" w:pos="470"/>
                <w:tab w:val="left" w:pos="471"/>
              </w:tabs>
              <w:autoSpaceDE w:val="0"/>
              <w:autoSpaceDN w:val="0"/>
              <w:spacing w:before="11" w:after="0" w:line="240" w:lineRule="auto"/>
              <w:ind w:hanging="361"/>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Visual</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z w:val="20"/>
                <w:szCs w:val="20"/>
                <w:lang w:eastAsia="en-US"/>
              </w:rPr>
              <w:t>notifications</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for</w:t>
            </w:r>
            <w:r w:rsidRPr="00E40EFF">
              <w:rPr>
                <w:rFonts w:asciiTheme="minorBidi" w:eastAsia="Times New Roman" w:hAnsiTheme="minorBidi" w:cstheme="minorBidi"/>
                <w:spacing w:val="-7"/>
                <w:sz w:val="20"/>
                <w:szCs w:val="20"/>
                <w:lang w:eastAsia="en-US"/>
              </w:rPr>
              <w:t xml:space="preserve"> </w:t>
            </w:r>
            <w:r w:rsidRPr="00E40EFF">
              <w:rPr>
                <w:rFonts w:asciiTheme="minorBidi" w:eastAsia="Times New Roman" w:hAnsiTheme="minorBidi" w:cstheme="minorBidi"/>
                <w:sz w:val="20"/>
                <w:szCs w:val="20"/>
                <w:lang w:eastAsia="en-US"/>
              </w:rPr>
              <w:t>tsunami</w:t>
            </w:r>
            <w:r w:rsidRPr="00E40EFF">
              <w:rPr>
                <w:rFonts w:asciiTheme="minorBidi" w:eastAsia="Times New Roman" w:hAnsiTheme="minorBidi" w:cstheme="minorBidi"/>
                <w:spacing w:val="-5"/>
                <w:sz w:val="20"/>
                <w:szCs w:val="20"/>
                <w:lang w:eastAsia="en-US"/>
              </w:rPr>
              <w:t xml:space="preserve"> </w:t>
            </w:r>
            <w:r w:rsidRPr="00E40EFF">
              <w:rPr>
                <w:rFonts w:asciiTheme="minorBidi" w:eastAsia="Times New Roman" w:hAnsiTheme="minorBidi" w:cstheme="minorBidi"/>
                <w:sz w:val="20"/>
                <w:szCs w:val="20"/>
                <w:lang w:eastAsia="en-US"/>
              </w:rPr>
              <w:t>in</w:t>
            </w:r>
            <w:r w:rsidRPr="00E40EFF">
              <w:rPr>
                <w:rFonts w:asciiTheme="minorBidi" w:eastAsia="Times New Roman" w:hAnsiTheme="minorBidi" w:cstheme="minorBidi"/>
                <w:spacing w:val="-6"/>
                <w:sz w:val="20"/>
                <w:szCs w:val="20"/>
                <w:lang w:eastAsia="en-US"/>
              </w:rPr>
              <w:t xml:space="preserve"> </w:t>
            </w:r>
            <w:r w:rsidRPr="00E40EFF">
              <w:rPr>
                <w:rFonts w:asciiTheme="minorBidi" w:eastAsia="Times New Roman" w:hAnsiTheme="minorBidi" w:cstheme="minorBidi"/>
                <w:sz w:val="20"/>
                <w:szCs w:val="20"/>
                <w:lang w:eastAsia="en-US"/>
              </w:rPr>
              <w:t>Coastal</w:t>
            </w:r>
            <w:r w:rsidRPr="00E40EFF">
              <w:rPr>
                <w:rFonts w:asciiTheme="minorBidi" w:eastAsia="Times New Roman" w:hAnsiTheme="minorBidi" w:cstheme="minorBidi"/>
                <w:spacing w:val="-5"/>
                <w:sz w:val="20"/>
                <w:szCs w:val="20"/>
                <w:lang w:eastAsia="en-US"/>
              </w:rPr>
              <w:t xml:space="preserve"> </w:t>
            </w:r>
            <w:r w:rsidRPr="00E40EFF">
              <w:rPr>
                <w:rFonts w:asciiTheme="minorBidi" w:eastAsia="Times New Roman" w:hAnsiTheme="minorBidi" w:cstheme="minorBidi"/>
                <w:spacing w:val="-4"/>
                <w:sz w:val="20"/>
                <w:szCs w:val="20"/>
                <w:lang w:eastAsia="en-US"/>
              </w:rPr>
              <w:t>areas</w:t>
            </w:r>
          </w:p>
        </w:tc>
        <w:tc>
          <w:tcPr>
            <w:tcW w:w="1987" w:type="dxa"/>
            <w:shd w:val="clear" w:color="auto" w:fill="E1EED9"/>
          </w:tcPr>
          <w:p w14:paraId="7731A6F4" w14:textId="77777777" w:rsidR="00436F63" w:rsidRPr="00E40EFF" w:rsidRDefault="00436F63" w:rsidP="002A2EE8">
            <w:pPr>
              <w:widowControl w:val="0"/>
              <w:autoSpaceDE w:val="0"/>
              <w:autoSpaceDN w:val="0"/>
              <w:spacing w:before="1" w:after="0" w:line="240" w:lineRule="auto"/>
              <w:ind w:left="5" w:right="1389"/>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2"/>
                <w:sz w:val="20"/>
                <w:szCs w:val="20"/>
                <w:lang w:eastAsia="en-US"/>
              </w:rPr>
              <w:t xml:space="preserve">Chairs </w:t>
            </w:r>
            <w:r w:rsidRPr="00E40EFF">
              <w:rPr>
                <w:rFonts w:asciiTheme="minorBidi" w:eastAsia="Times New Roman" w:hAnsiTheme="minorBidi" w:cstheme="minorBidi"/>
                <w:spacing w:val="-4"/>
                <w:sz w:val="20"/>
                <w:szCs w:val="20"/>
                <w:lang w:eastAsia="en-US"/>
              </w:rPr>
              <w:t>All</w:t>
            </w:r>
          </w:p>
          <w:p w14:paraId="46DEC5E4" w14:textId="77777777" w:rsidR="00436F63" w:rsidRPr="00E40EFF" w:rsidRDefault="00436F63" w:rsidP="002A2EE8">
            <w:pPr>
              <w:widowControl w:val="0"/>
              <w:autoSpaceDE w:val="0"/>
              <w:autoSpaceDN w:val="0"/>
              <w:spacing w:before="3" w:after="0" w:line="240" w:lineRule="auto"/>
              <w:ind w:left="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Yuji</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2"/>
                <w:sz w:val="20"/>
                <w:szCs w:val="20"/>
                <w:lang w:eastAsia="en-US"/>
              </w:rPr>
              <w:t>Nishimae</w:t>
            </w:r>
          </w:p>
        </w:tc>
      </w:tr>
      <w:tr w:rsidR="00436F63" w:rsidRPr="00257009" w14:paraId="10457E20" w14:textId="77777777" w:rsidTr="00E40EFF">
        <w:trPr>
          <w:trHeight w:val="527"/>
          <w:jc w:val="center"/>
        </w:trPr>
        <w:tc>
          <w:tcPr>
            <w:tcW w:w="706" w:type="dxa"/>
            <w:shd w:val="clear" w:color="auto" w:fill="E1EED9"/>
          </w:tcPr>
          <w:p w14:paraId="0EECFE9F" w14:textId="77777777" w:rsidR="00436F63" w:rsidRPr="00E40EFF" w:rsidRDefault="00436F63" w:rsidP="002A2EE8">
            <w:pPr>
              <w:widowControl w:val="0"/>
              <w:autoSpaceDE w:val="0"/>
              <w:autoSpaceDN w:val="0"/>
              <w:spacing w:before="1" w:after="0" w:line="240" w:lineRule="auto"/>
              <w:ind w:left="121" w:right="102"/>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J7</w:t>
            </w:r>
          </w:p>
        </w:tc>
        <w:tc>
          <w:tcPr>
            <w:tcW w:w="1349" w:type="dxa"/>
            <w:shd w:val="clear" w:color="auto" w:fill="E1EED9"/>
          </w:tcPr>
          <w:p w14:paraId="34F0D63B" w14:textId="77777777" w:rsidR="00436F63" w:rsidRPr="00E40EFF" w:rsidRDefault="00436F63" w:rsidP="002A2EE8">
            <w:pPr>
              <w:widowControl w:val="0"/>
              <w:autoSpaceDE w:val="0"/>
              <w:autoSpaceDN w:val="0"/>
              <w:spacing w:before="1" w:after="0" w:line="240" w:lineRule="auto"/>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1000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1015</w:t>
            </w:r>
          </w:p>
        </w:tc>
        <w:tc>
          <w:tcPr>
            <w:tcW w:w="4787" w:type="dxa"/>
            <w:shd w:val="clear" w:color="auto" w:fill="E1EED9"/>
          </w:tcPr>
          <w:p w14:paraId="16575F51" w14:textId="77777777" w:rsidR="00436F63" w:rsidRPr="00E40EFF" w:rsidRDefault="00436F63" w:rsidP="002A2EE8">
            <w:pPr>
              <w:widowControl w:val="0"/>
              <w:autoSpaceDE w:val="0"/>
              <w:autoSpaceDN w:val="0"/>
              <w:spacing w:before="15" w:after="0" w:line="240" w:lineRule="auto"/>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Global</w:t>
            </w:r>
            <w:r w:rsidRPr="00E40EFF">
              <w:rPr>
                <w:rFonts w:asciiTheme="minorBidi" w:eastAsia="Times New Roman" w:hAnsiTheme="minorBidi" w:cstheme="minorBidi"/>
                <w:b/>
                <w:spacing w:val="-3"/>
                <w:sz w:val="20"/>
                <w:szCs w:val="20"/>
                <w:lang w:eastAsia="en-US"/>
              </w:rPr>
              <w:t xml:space="preserve"> </w:t>
            </w:r>
            <w:r w:rsidRPr="00E40EFF">
              <w:rPr>
                <w:rFonts w:asciiTheme="minorBidi" w:eastAsia="Times New Roman" w:hAnsiTheme="minorBidi" w:cstheme="minorBidi"/>
                <w:b/>
                <w:sz w:val="20"/>
                <w:szCs w:val="20"/>
                <w:lang w:eastAsia="en-US"/>
              </w:rPr>
              <w:t>NTWC</w:t>
            </w:r>
            <w:r w:rsidRPr="00E40EFF">
              <w:rPr>
                <w:rFonts w:asciiTheme="minorBidi" w:eastAsia="Times New Roman" w:hAnsiTheme="minorBidi" w:cstheme="minorBidi"/>
                <w:b/>
                <w:spacing w:val="-4"/>
                <w:sz w:val="20"/>
                <w:szCs w:val="20"/>
                <w:lang w:eastAsia="en-US"/>
              </w:rPr>
              <w:t xml:space="preserve"> </w:t>
            </w:r>
            <w:r w:rsidRPr="00E40EFF">
              <w:rPr>
                <w:rFonts w:asciiTheme="minorBidi" w:eastAsia="Times New Roman" w:hAnsiTheme="minorBidi" w:cstheme="minorBidi"/>
                <w:b/>
                <w:sz w:val="20"/>
                <w:szCs w:val="20"/>
                <w:lang w:eastAsia="en-US"/>
              </w:rPr>
              <w:t>Competency</w:t>
            </w:r>
            <w:r w:rsidRPr="00E40EFF">
              <w:rPr>
                <w:rFonts w:asciiTheme="minorBidi" w:eastAsia="Times New Roman" w:hAnsiTheme="minorBidi" w:cstheme="minorBidi"/>
                <w:b/>
                <w:spacing w:val="-3"/>
                <w:sz w:val="20"/>
                <w:szCs w:val="20"/>
                <w:lang w:eastAsia="en-US"/>
              </w:rPr>
              <w:t xml:space="preserve"> </w:t>
            </w:r>
            <w:r w:rsidRPr="00E40EFF">
              <w:rPr>
                <w:rFonts w:asciiTheme="minorBidi" w:eastAsia="Times New Roman" w:hAnsiTheme="minorBidi" w:cstheme="minorBidi"/>
                <w:b/>
                <w:spacing w:val="-2"/>
                <w:sz w:val="20"/>
                <w:szCs w:val="20"/>
                <w:lang w:eastAsia="en-US"/>
              </w:rPr>
              <w:t>Framework</w:t>
            </w:r>
          </w:p>
        </w:tc>
        <w:tc>
          <w:tcPr>
            <w:tcW w:w="1987" w:type="dxa"/>
            <w:shd w:val="clear" w:color="auto" w:fill="E1EED9"/>
          </w:tcPr>
          <w:p w14:paraId="30F05DA6" w14:textId="77777777" w:rsidR="00436F63" w:rsidRPr="00E40EFF" w:rsidRDefault="00436F63" w:rsidP="002A2EE8">
            <w:pPr>
              <w:widowControl w:val="0"/>
              <w:autoSpaceDE w:val="0"/>
              <w:autoSpaceDN w:val="0"/>
              <w:spacing w:before="1" w:after="0" w:line="240" w:lineRule="auto"/>
              <w:ind w:left="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Laura</w:t>
            </w:r>
            <w:r w:rsidRPr="00E40EFF">
              <w:rPr>
                <w:rFonts w:asciiTheme="minorBidi" w:eastAsia="Times New Roman" w:hAnsiTheme="minorBidi" w:cstheme="minorBidi"/>
                <w:spacing w:val="-7"/>
                <w:sz w:val="20"/>
                <w:szCs w:val="20"/>
                <w:lang w:eastAsia="en-US"/>
              </w:rPr>
              <w:t xml:space="preserve"> </w:t>
            </w:r>
            <w:r w:rsidRPr="00E40EFF">
              <w:rPr>
                <w:rFonts w:asciiTheme="minorBidi" w:eastAsia="Times New Roman" w:hAnsiTheme="minorBidi" w:cstheme="minorBidi"/>
                <w:spacing w:val="-4"/>
                <w:sz w:val="20"/>
                <w:szCs w:val="20"/>
                <w:lang w:eastAsia="en-US"/>
              </w:rPr>
              <w:t>Kong</w:t>
            </w:r>
          </w:p>
        </w:tc>
      </w:tr>
      <w:tr w:rsidR="00436F63" w:rsidRPr="00257009" w14:paraId="0F680788" w14:textId="77777777" w:rsidTr="00E40EFF">
        <w:trPr>
          <w:trHeight w:val="556"/>
          <w:jc w:val="center"/>
        </w:trPr>
        <w:tc>
          <w:tcPr>
            <w:tcW w:w="706" w:type="dxa"/>
            <w:shd w:val="clear" w:color="auto" w:fill="E1EED9"/>
          </w:tcPr>
          <w:p w14:paraId="55045CC7" w14:textId="77777777" w:rsidR="00436F63" w:rsidRPr="00E40EFF" w:rsidRDefault="00436F63" w:rsidP="002A2EE8">
            <w:pPr>
              <w:widowControl w:val="0"/>
              <w:autoSpaceDE w:val="0"/>
              <w:autoSpaceDN w:val="0"/>
              <w:spacing w:after="0" w:line="249" w:lineRule="exact"/>
              <w:ind w:left="121" w:right="102"/>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J8</w:t>
            </w:r>
          </w:p>
        </w:tc>
        <w:tc>
          <w:tcPr>
            <w:tcW w:w="1349" w:type="dxa"/>
            <w:shd w:val="clear" w:color="auto" w:fill="E1EED9"/>
          </w:tcPr>
          <w:p w14:paraId="23681F41" w14:textId="77777777" w:rsidR="00436F63" w:rsidRPr="00E40EFF" w:rsidRDefault="00436F63" w:rsidP="002A2EE8">
            <w:pPr>
              <w:widowControl w:val="0"/>
              <w:autoSpaceDE w:val="0"/>
              <w:autoSpaceDN w:val="0"/>
              <w:spacing w:after="0" w:line="249" w:lineRule="exact"/>
              <w:ind w:left="9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1015</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3"/>
                <w:sz w:val="20"/>
                <w:szCs w:val="20"/>
                <w:lang w:eastAsia="en-US"/>
              </w:rPr>
              <w:t xml:space="preserve"> </w:t>
            </w:r>
            <w:r w:rsidRPr="00E40EFF">
              <w:rPr>
                <w:rFonts w:asciiTheme="minorBidi" w:eastAsia="Times New Roman" w:hAnsiTheme="minorBidi" w:cstheme="minorBidi"/>
                <w:spacing w:val="-4"/>
                <w:sz w:val="20"/>
                <w:szCs w:val="20"/>
                <w:lang w:eastAsia="en-US"/>
              </w:rPr>
              <w:t>1030</w:t>
            </w:r>
          </w:p>
        </w:tc>
        <w:tc>
          <w:tcPr>
            <w:tcW w:w="4787" w:type="dxa"/>
            <w:shd w:val="clear" w:color="auto" w:fill="E1EED9"/>
          </w:tcPr>
          <w:p w14:paraId="6C83B5BC" w14:textId="77777777" w:rsidR="00436F63" w:rsidRPr="00E40EFF" w:rsidRDefault="00436F63" w:rsidP="002A2EE8">
            <w:pPr>
              <w:widowControl w:val="0"/>
              <w:autoSpaceDE w:val="0"/>
              <w:autoSpaceDN w:val="0"/>
              <w:spacing w:before="15" w:after="0" w:line="240" w:lineRule="auto"/>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IUGG</w:t>
            </w:r>
            <w:r w:rsidRPr="00E40EFF">
              <w:rPr>
                <w:rFonts w:asciiTheme="minorBidi" w:eastAsia="Times New Roman" w:hAnsiTheme="minorBidi" w:cstheme="minorBidi"/>
                <w:b/>
                <w:spacing w:val="-3"/>
                <w:sz w:val="20"/>
                <w:szCs w:val="20"/>
                <w:lang w:eastAsia="en-US"/>
              </w:rPr>
              <w:t xml:space="preserve"> </w:t>
            </w:r>
            <w:r w:rsidRPr="00E40EFF">
              <w:rPr>
                <w:rFonts w:asciiTheme="minorBidi" w:eastAsia="Times New Roman" w:hAnsiTheme="minorBidi" w:cstheme="minorBidi"/>
                <w:b/>
                <w:spacing w:val="-2"/>
                <w:sz w:val="20"/>
                <w:szCs w:val="20"/>
                <w:lang w:eastAsia="en-US"/>
              </w:rPr>
              <w:t>update</w:t>
            </w:r>
          </w:p>
        </w:tc>
        <w:tc>
          <w:tcPr>
            <w:tcW w:w="1987" w:type="dxa"/>
            <w:shd w:val="clear" w:color="auto" w:fill="E1EED9"/>
          </w:tcPr>
          <w:p w14:paraId="13DFE52F" w14:textId="77777777" w:rsidR="00436F63" w:rsidRPr="00E40EFF" w:rsidRDefault="00436F63" w:rsidP="002A2EE8">
            <w:pPr>
              <w:widowControl w:val="0"/>
              <w:autoSpaceDE w:val="0"/>
              <w:autoSpaceDN w:val="0"/>
              <w:spacing w:after="0" w:line="242" w:lineRule="auto"/>
              <w:ind w:left="5" w:right="47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Maria Ana/ Laura</w:t>
            </w:r>
            <w:r w:rsidRPr="00E40EFF">
              <w:rPr>
                <w:rFonts w:asciiTheme="minorBidi" w:eastAsia="Times New Roman" w:hAnsiTheme="minorBidi" w:cstheme="minorBidi"/>
                <w:spacing w:val="-7"/>
                <w:sz w:val="20"/>
                <w:szCs w:val="20"/>
                <w:lang w:eastAsia="en-US"/>
              </w:rPr>
              <w:t xml:space="preserve"> </w:t>
            </w:r>
            <w:r w:rsidRPr="00E40EFF">
              <w:rPr>
                <w:rFonts w:asciiTheme="minorBidi" w:eastAsia="Times New Roman" w:hAnsiTheme="minorBidi" w:cstheme="minorBidi"/>
                <w:spacing w:val="-4"/>
                <w:sz w:val="20"/>
                <w:szCs w:val="20"/>
                <w:lang w:eastAsia="en-US"/>
              </w:rPr>
              <w:t>Kong</w:t>
            </w:r>
          </w:p>
        </w:tc>
      </w:tr>
      <w:tr w:rsidR="00436F63" w:rsidRPr="00257009" w14:paraId="1329E89B" w14:textId="77777777" w:rsidTr="00E40EFF">
        <w:trPr>
          <w:trHeight w:val="522"/>
          <w:jc w:val="center"/>
        </w:trPr>
        <w:tc>
          <w:tcPr>
            <w:tcW w:w="706" w:type="dxa"/>
            <w:shd w:val="clear" w:color="auto" w:fill="E1EED9"/>
          </w:tcPr>
          <w:p w14:paraId="24F59C83" w14:textId="77777777" w:rsidR="00436F63" w:rsidRPr="00E40EFF" w:rsidRDefault="00436F63" w:rsidP="002A2EE8">
            <w:pPr>
              <w:widowControl w:val="0"/>
              <w:autoSpaceDE w:val="0"/>
              <w:autoSpaceDN w:val="0"/>
              <w:spacing w:after="0" w:line="249" w:lineRule="exact"/>
              <w:ind w:left="121" w:right="102"/>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J9</w:t>
            </w:r>
          </w:p>
        </w:tc>
        <w:tc>
          <w:tcPr>
            <w:tcW w:w="1349" w:type="dxa"/>
            <w:shd w:val="clear" w:color="auto" w:fill="E1EED9"/>
          </w:tcPr>
          <w:p w14:paraId="7D821897" w14:textId="77777777" w:rsidR="00436F63" w:rsidRPr="00E40EFF" w:rsidRDefault="00436F63" w:rsidP="002A2EE8">
            <w:pPr>
              <w:widowControl w:val="0"/>
              <w:autoSpaceDE w:val="0"/>
              <w:autoSpaceDN w:val="0"/>
              <w:spacing w:after="0" w:line="249" w:lineRule="exact"/>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1030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1100</w:t>
            </w:r>
          </w:p>
        </w:tc>
        <w:tc>
          <w:tcPr>
            <w:tcW w:w="4787" w:type="dxa"/>
            <w:shd w:val="clear" w:color="auto" w:fill="E1EED9"/>
          </w:tcPr>
          <w:p w14:paraId="02F6523E" w14:textId="77777777" w:rsidR="00436F63" w:rsidRPr="00E40EFF" w:rsidRDefault="00436F63" w:rsidP="002A2EE8">
            <w:pPr>
              <w:widowControl w:val="0"/>
              <w:autoSpaceDE w:val="0"/>
              <w:autoSpaceDN w:val="0"/>
              <w:spacing w:before="15" w:after="0" w:line="240" w:lineRule="auto"/>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Emergency</w:t>
            </w:r>
            <w:r w:rsidRPr="00E40EFF">
              <w:rPr>
                <w:rFonts w:asciiTheme="minorBidi" w:eastAsia="Times New Roman" w:hAnsiTheme="minorBidi" w:cstheme="minorBidi"/>
                <w:b/>
                <w:spacing w:val="-3"/>
                <w:sz w:val="20"/>
                <w:szCs w:val="20"/>
                <w:lang w:eastAsia="en-US"/>
              </w:rPr>
              <w:t xml:space="preserve"> </w:t>
            </w:r>
            <w:r w:rsidRPr="00E40EFF">
              <w:rPr>
                <w:rFonts w:asciiTheme="minorBidi" w:eastAsia="Times New Roman" w:hAnsiTheme="minorBidi" w:cstheme="minorBidi"/>
                <w:b/>
                <w:sz w:val="20"/>
                <w:szCs w:val="20"/>
                <w:lang w:eastAsia="en-US"/>
              </w:rPr>
              <w:t>Warning</w:t>
            </w:r>
            <w:r w:rsidRPr="00E40EFF">
              <w:rPr>
                <w:rFonts w:asciiTheme="minorBidi" w:eastAsia="Times New Roman" w:hAnsiTheme="minorBidi" w:cstheme="minorBidi"/>
                <w:b/>
                <w:spacing w:val="-7"/>
                <w:sz w:val="20"/>
                <w:szCs w:val="20"/>
                <w:lang w:eastAsia="en-US"/>
              </w:rPr>
              <w:t xml:space="preserve"> </w:t>
            </w:r>
            <w:r w:rsidRPr="00E40EFF">
              <w:rPr>
                <w:rFonts w:asciiTheme="minorBidi" w:eastAsia="Times New Roman" w:hAnsiTheme="minorBidi" w:cstheme="minorBidi"/>
                <w:b/>
                <w:sz w:val="20"/>
                <w:szCs w:val="20"/>
                <w:lang w:eastAsia="en-US"/>
              </w:rPr>
              <w:t>Service</w:t>
            </w:r>
            <w:r w:rsidRPr="00E40EFF">
              <w:rPr>
                <w:rFonts w:asciiTheme="minorBidi" w:eastAsia="Times New Roman" w:hAnsiTheme="minorBidi" w:cstheme="minorBidi"/>
                <w:b/>
                <w:spacing w:val="-1"/>
                <w:sz w:val="20"/>
                <w:szCs w:val="20"/>
                <w:lang w:eastAsia="en-US"/>
              </w:rPr>
              <w:t xml:space="preserve"> </w:t>
            </w:r>
            <w:r w:rsidRPr="00E40EFF">
              <w:rPr>
                <w:rFonts w:asciiTheme="minorBidi" w:eastAsia="Times New Roman" w:hAnsiTheme="minorBidi" w:cstheme="minorBidi"/>
                <w:b/>
                <w:sz w:val="20"/>
                <w:szCs w:val="20"/>
                <w:lang w:eastAsia="en-US"/>
              </w:rPr>
              <w:t>in</w:t>
            </w:r>
            <w:r w:rsidRPr="00E40EFF">
              <w:rPr>
                <w:rFonts w:asciiTheme="minorBidi" w:eastAsia="Times New Roman" w:hAnsiTheme="minorBidi" w:cstheme="minorBidi"/>
                <w:b/>
                <w:spacing w:val="-5"/>
                <w:sz w:val="20"/>
                <w:szCs w:val="20"/>
                <w:lang w:eastAsia="en-US"/>
              </w:rPr>
              <w:t xml:space="preserve"> </w:t>
            </w:r>
            <w:r w:rsidRPr="00E40EFF">
              <w:rPr>
                <w:rFonts w:asciiTheme="minorBidi" w:eastAsia="Times New Roman" w:hAnsiTheme="minorBidi" w:cstheme="minorBidi"/>
                <w:b/>
                <w:spacing w:val="-2"/>
                <w:sz w:val="20"/>
                <w:szCs w:val="20"/>
                <w:lang w:eastAsia="en-US"/>
              </w:rPr>
              <w:t>Galileo</w:t>
            </w:r>
          </w:p>
        </w:tc>
        <w:tc>
          <w:tcPr>
            <w:tcW w:w="1987" w:type="dxa"/>
            <w:shd w:val="clear" w:color="auto" w:fill="E1EED9"/>
          </w:tcPr>
          <w:p w14:paraId="3EBDD1E4" w14:textId="77777777" w:rsidR="00436F63" w:rsidRPr="00E40EFF" w:rsidRDefault="00436F63" w:rsidP="002A2EE8">
            <w:pPr>
              <w:widowControl w:val="0"/>
              <w:autoSpaceDE w:val="0"/>
              <w:autoSpaceDN w:val="0"/>
              <w:spacing w:after="0" w:line="273" w:lineRule="exact"/>
              <w:ind w:left="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DG</w:t>
            </w:r>
            <w:r w:rsidRPr="00E40EFF">
              <w:rPr>
                <w:rFonts w:asciiTheme="minorBidi" w:eastAsia="Times New Roman" w:hAnsiTheme="minorBidi" w:cstheme="minorBidi"/>
                <w:spacing w:val="-3"/>
                <w:sz w:val="20"/>
                <w:szCs w:val="20"/>
                <w:lang w:eastAsia="en-US"/>
              </w:rPr>
              <w:t xml:space="preserve"> </w:t>
            </w:r>
            <w:r w:rsidRPr="00E40EFF">
              <w:rPr>
                <w:rFonts w:asciiTheme="minorBidi" w:eastAsia="Times New Roman" w:hAnsiTheme="minorBidi" w:cstheme="minorBidi"/>
                <w:spacing w:val="-4"/>
                <w:sz w:val="20"/>
                <w:szCs w:val="20"/>
                <w:lang w:eastAsia="en-US"/>
              </w:rPr>
              <w:t>ECHO</w:t>
            </w:r>
          </w:p>
        </w:tc>
      </w:tr>
      <w:tr w:rsidR="00436F63" w:rsidRPr="00257009" w14:paraId="5070EAEA" w14:textId="77777777" w:rsidTr="00E40EFF">
        <w:trPr>
          <w:trHeight w:val="499"/>
          <w:jc w:val="center"/>
        </w:trPr>
        <w:tc>
          <w:tcPr>
            <w:tcW w:w="706" w:type="dxa"/>
            <w:shd w:val="clear" w:color="auto" w:fill="FAE3D4"/>
          </w:tcPr>
          <w:p w14:paraId="49CD4572"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c>
          <w:tcPr>
            <w:tcW w:w="1349" w:type="dxa"/>
            <w:shd w:val="clear" w:color="auto" w:fill="FAE3D4"/>
          </w:tcPr>
          <w:p w14:paraId="62EDF6A9" w14:textId="77777777" w:rsidR="00436F63" w:rsidRPr="00E40EFF" w:rsidRDefault="00436F63" w:rsidP="002A2EE8">
            <w:pPr>
              <w:widowControl w:val="0"/>
              <w:autoSpaceDE w:val="0"/>
              <w:autoSpaceDN w:val="0"/>
              <w:spacing w:before="1" w:after="0" w:line="240" w:lineRule="auto"/>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1100 -</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1130</w:t>
            </w:r>
          </w:p>
        </w:tc>
        <w:tc>
          <w:tcPr>
            <w:tcW w:w="4787" w:type="dxa"/>
            <w:shd w:val="clear" w:color="auto" w:fill="FAE3D4"/>
          </w:tcPr>
          <w:p w14:paraId="5E1C9FD6" w14:textId="77777777" w:rsidR="00436F63" w:rsidRPr="00E40EFF" w:rsidRDefault="00436F63" w:rsidP="002A2EE8">
            <w:pPr>
              <w:widowControl w:val="0"/>
              <w:autoSpaceDE w:val="0"/>
              <w:autoSpaceDN w:val="0"/>
              <w:spacing w:before="16" w:after="0" w:line="240" w:lineRule="auto"/>
              <w:ind w:left="110"/>
              <w:rPr>
                <w:rFonts w:asciiTheme="minorBidi" w:eastAsia="Times New Roman" w:hAnsiTheme="minorBidi" w:cstheme="minorBidi"/>
                <w:i/>
                <w:sz w:val="20"/>
                <w:szCs w:val="20"/>
                <w:lang w:eastAsia="en-US"/>
              </w:rPr>
            </w:pPr>
            <w:r w:rsidRPr="00E40EFF">
              <w:rPr>
                <w:rFonts w:asciiTheme="minorBidi" w:eastAsia="Times New Roman" w:hAnsiTheme="minorBidi" w:cstheme="minorBidi"/>
                <w:i/>
                <w:spacing w:val="-2"/>
                <w:sz w:val="20"/>
                <w:szCs w:val="20"/>
                <w:lang w:eastAsia="en-US"/>
              </w:rPr>
              <w:t>Break</w:t>
            </w:r>
          </w:p>
        </w:tc>
        <w:tc>
          <w:tcPr>
            <w:tcW w:w="1987" w:type="dxa"/>
            <w:shd w:val="clear" w:color="auto" w:fill="FAE3D4"/>
          </w:tcPr>
          <w:p w14:paraId="0B2CCAE8"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r>
      <w:tr w:rsidR="00436F63" w:rsidRPr="00257009" w14:paraId="0B1FCFA4" w14:textId="77777777" w:rsidTr="00E40EFF">
        <w:trPr>
          <w:trHeight w:val="945"/>
          <w:jc w:val="center"/>
        </w:trPr>
        <w:tc>
          <w:tcPr>
            <w:tcW w:w="706" w:type="dxa"/>
            <w:shd w:val="clear" w:color="auto" w:fill="E1EED9"/>
          </w:tcPr>
          <w:p w14:paraId="16F0FB89" w14:textId="77777777" w:rsidR="00436F63" w:rsidRPr="00E40EFF" w:rsidRDefault="00436F63" w:rsidP="002A2EE8">
            <w:pPr>
              <w:widowControl w:val="0"/>
              <w:autoSpaceDE w:val="0"/>
              <w:autoSpaceDN w:val="0"/>
              <w:spacing w:before="1" w:after="0" w:line="240" w:lineRule="auto"/>
              <w:ind w:left="121" w:right="107"/>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J10</w:t>
            </w:r>
          </w:p>
        </w:tc>
        <w:tc>
          <w:tcPr>
            <w:tcW w:w="1349" w:type="dxa"/>
            <w:shd w:val="clear" w:color="auto" w:fill="E1EED9"/>
          </w:tcPr>
          <w:p w14:paraId="35EE7928" w14:textId="77777777" w:rsidR="00436F63" w:rsidRPr="00E40EFF" w:rsidRDefault="00436F63" w:rsidP="002A2EE8">
            <w:pPr>
              <w:widowControl w:val="0"/>
              <w:autoSpaceDE w:val="0"/>
              <w:autoSpaceDN w:val="0"/>
              <w:spacing w:before="1" w:after="0" w:line="240" w:lineRule="auto"/>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1130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1200</w:t>
            </w:r>
          </w:p>
        </w:tc>
        <w:tc>
          <w:tcPr>
            <w:tcW w:w="4787" w:type="dxa"/>
            <w:shd w:val="clear" w:color="auto" w:fill="E1EED9"/>
          </w:tcPr>
          <w:p w14:paraId="18AACAD3" w14:textId="77777777" w:rsidR="00436F63" w:rsidRPr="00E40EFF" w:rsidRDefault="00436F63" w:rsidP="002A2EE8">
            <w:pPr>
              <w:widowControl w:val="0"/>
              <w:autoSpaceDE w:val="0"/>
              <w:autoSpaceDN w:val="0"/>
              <w:spacing w:before="15" w:after="0" w:line="240" w:lineRule="auto"/>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UN</w:t>
            </w:r>
            <w:r w:rsidRPr="00E40EFF">
              <w:rPr>
                <w:rFonts w:asciiTheme="minorBidi" w:eastAsia="Times New Roman" w:hAnsiTheme="minorBidi" w:cstheme="minorBidi"/>
                <w:b/>
                <w:spacing w:val="-2"/>
                <w:sz w:val="20"/>
                <w:szCs w:val="20"/>
                <w:lang w:eastAsia="en-US"/>
              </w:rPr>
              <w:t xml:space="preserve"> </w:t>
            </w:r>
            <w:r w:rsidRPr="00E40EFF">
              <w:rPr>
                <w:rFonts w:asciiTheme="minorBidi" w:eastAsia="Times New Roman" w:hAnsiTheme="minorBidi" w:cstheme="minorBidi"/>
                <w:b/>
                <w:sz w:val="20"/>
                <w:szCs w:val="20"/>
                <w:lang w:eastAsia="en-US"/>
              </w:rPr>
              <w:t>Sec</w:t>
            </w:r>
            <w:r w:rsidRPr="00E40EFF">
              <w:rPr>
                <w:rFonts w:asciiTheme="minorBidi" w:eastAsia="Times New Roman" w:hAnsiTheme="minorBidi" w:cstheme="minorBidi"/>
                <w:b/>
                <w:spacing w:val="-3"/>
                <w:sz w:val="20"/>
                <w:szCs w:val="20"/>
                <w:lang w:eastAsia="en-US"/>
              </w:rPr>
              <w:t xml:space="preserve"> </w:t>
            </w:r>
            <w:r w:rsidRPr="00E40EFF">
              <w:rPr>
                <w:rFonts w:asciiTheme="minorBidi" w:eastAsia="Times New Roman" w:hAnsiTheme="minorBidi" w:cstheme="minorBidi"/>
                <w:b/>
                <w:sz w:val="20"/>
                <w:szCs w:val="20"/>
                <w:lang w:eastAsia="en-US"/>
              </w:rPr>
              <w:t>General</w:t>
            </w:r>
            <w:r w:rsidRPr="00E40EFF">
              <w:rPr>
                <w:rFonts w:asciiTheme="minorBidi" w:eastAsia="Times New Roman" w:hAnsiTheme="minorBidi" w:cstheme="minorBidi"/>
                <w:b/>
                <w:spacing w:val="-5"/>
                <w:sz w:val="20"/>
                <w:szCs w:val="20"/>
                <w:lang w:eastAsia="en-US"/>
              </w:rPr>
              <w:t xml:space="preserve"> </w:t>
            </w:r>
            <w:r w:rsidRPr="00E40EFF">
              <w:rPr>
                <w:rFonts w:asciiTheme="minorBidi" w:eastAsia="Times New Roman" w:hAnsiTheme="minorBidi" w:cstheme="minorBidi"/>
                <w:b/>
                <w:sz w:val="20"/>
                <w:szCs w:val="20"/>
                <w:lang w:eastAsia="en-US"/>
              </w:rPr>
              <w:t>“Early</w:t>
            </w:r>
            <w:r w:rsidRPr="00E40EFF">
              <w:rPr>
                <w:rFonts w:asciiTheme="minorBidi" w:eastAsia="Times New Roman" w:hAnsiTheme="minorBidi" w:cstheme="minorBidi"/>
                <w:b/>
                <w:spacing w:val="-6"/>
                <w:sz w:val="20"/>
                <w:szCs w:val="20"/>
                <w:lang w:eastAsia="en-US"/>
              </w:rPr>
              <w:t xml:space="preserve"> </w:t>
            </w:r>
            <w:r w:rsidRPr="00E40EFF">
              <w:rPr>
                <w:rFonts w:asciiTheme="minorBidi" w:eastAsia="Times New Roman" w:hAnsiTheme="minorBidi" w:cstheme="minorBidi"/>
                <w:b/>
                <w:sz w:val="20"/>
                <w:szCs w:val="20"/>
                <w:lang w:eastAsia="en-US"/>
              </w:rPr>
              <w:t>warning</w:t>
            </w:r>
            <w:r w:rsidRPr="00E40EFF">
              <w:rPr>
                <w:rFonts w:asciiTheme="minorBidi" w:eastAsia="Times New Roman" w:hAnsiTheme="minorBidi" w:cstheme="minorBidi"/>
                <w:b/>
                <w:spacing w:val="-1"/>
                <w:sz w:val="20"/>
                <w:szCs w:val="20"/>
                <w:lang w:eastAsia="en-US"/>
              </w:rPr>
              <w:t xml:space="preserve"> </w:t>
            </w:r>
            <w:r w:rsidRPr="00E40EFF">
              <w:rPr>
                <w:rFonts w:asciiTheme="minorBidi" w:eastAsia="Times New Roman" w:hAnsiTheme="minorBidi" w:cstheme="minorBidi"/>
                <w:b/>
                <w:sz w:val="20"/>
                <w:szCs w:val="20"/>
                <w:lang w:eastAsia="en-US"/>
              </w:rPr>
              <w:t>for</w:t>
            </w:r>
            <w:r w:rsidRPr="00E40EFF">
              <w:rPr>
                <w:rFonts w:asciiTheme="minorBidi" w:eastAsia="Times New Roman" w:hAnsiTheme="minorBidi" w:cstheme="minorBidi"/>
                <w:b/>
                <w:spacing w:val="-2"/>
                <w:sz w:val="20"/>
                <w:szCs w:val="20"/>
                <w:lang w:eastAsia="en-US"/>
              </w:rPr>
              <w:t xml:space="preserve"> </w:t>
            </w:r>
            <w:r w:rsidRPr="00E40EFF">
              <w:rPr>
                <w:rFonts w:asciiTheme="minorBidi" w:eastAsia="Times New Roman" w:hAnsiTheme="minorBidi" w:cstheme="minorBidi"/>
                <w:b/>
                <w:spacing w:val="-4"/>
                <w:sz w:val="20"/>
                <w:szCs w:val="20"/>
                <w:lang w:eastAsia="en-US"/>
              </w:rPr>
              <w:t>all”</w:t>
            </w:r>
          </w:p>
        </w:tc>
        <w:tc>
          <w:tcPr>
            <w:tcW w:w="1987" w:type="dxa"/>
            <w:shd w:val="clear" w:color="auto" w:fill="E1EED9"/>
          </w:tcPr>
          <w:p w14:paraId="6B33CB94" w14:textId="77777777" w:rsidR="00436F63" w:rsidRPr="00E40EFF" w:rsidRDefault="00436F63" w:rsidP="002A2EE8">
            <w:pPr>
              <w:widowControl w:val="0"/>
              <w:autoSpaceDE w:val="0"/>
              <w:autoSpaceDN w:val="0"/>
              <w:spacing w:after="0" w:line="240" w:lineRule="auto"/>
              <w:ind w:left="5"/>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2"/>
                <w:sz w:val="20"/>
                <w:szCs w:val="20"/>
                <w:lang w:eastAsia="en-US"/>
              </w:rPr>
              <w:t>WMO/UNDRR</w:t>
            </w:r>
          </w:p>
          <w:p w14:paraId="3D15DF2E" w14:textId="77777777" w:rsidR="00436F63" w:rsidRPr="00E40EFF" w:rsidRDefault="00436F63" w:rsidP="002A2EE8">
            <w:pPr>
              <w:widowControl w:val="0"/>
              <w:autoSpaceDE w:val="0"/>
              <w:autoSpaceDN w:val="0"/>
              <w:spacing w:after="0" w:line="240" w:lineRule="auto"/>
              <w:ind w:left="5" w:right="47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Bernardo Aliaga Denis</w:t>
            </w:r>
            <w:r w:rsidRPr="00E40EFF">
              <w:rPr>
                <w:rFonts w:asciiTheme="minorBidi" w:eastAsia="Times New Roman" w:hAnsiTheme="minorBidi" w:cstheme="minorBidi"/>
                <w:spacing w:val="-13"/>
                <w:sz w:val="20"/>
                <w:szCs w:val="20"/>
                <w:lang w:eastAsia="en-US"/>
              </w:rPr>
              <w:t xml:space="preserve"> </w:t>
            </w:r>
            <w:r w:rsidRPr="00E40EFF">
              <w:rPr>
                <w:rFonts w:asciiTheme="minorBidi" w:eastAsia="Times New Roman" w:hAnsiTheme="minorBidi" w:cstheme="minorBidi"/>
                <w:sz w:val="20"/>
                <w:szCs w:val="20"/>
                <w:lang w:eastAsia="en-US"/>
              </w:rPr>
              <w:t>Chang</w:t>
            </w:r>
            <w:r w:rsidRPr="00E40EFF">
              <w:rPr>
                <w:rFonts w:asciiTheme="minorBidi" w:eastAsia="Times New Roman" w:hAnsiTheme="minorBidi" w:cstheme="minorBidi"/>
                <w:spacing w:val="-12"/>
                <w:sz w:val="20"/>
                <w:szCs w:val="20"/>
                <w:lang w:eastAsia="en-US"/>
              </w:rPr>
              <w:t xml:space="preserve"> </w:t>
            </w:r>
            <w:r w:rsidRPr="00E40EFF">
              <w:rPr>
                <w:rFonts w:asciiTheme="minorBidi" w:eastAsia="Times New Roman" w:hAnsiTheme="minorBidi" w:cstheme="minorBidi"/>
                <w:sz w:val="20"/>
                <w:szCs w:val="20"/>
                <w:lang w:eastAsia="en-US"/>
              </w:rPr>
              <w:t>Seng</w:t>
            </w:r>
          </w:p>
        </w:tc>
      </w:tr>
      <w:tr w:rsidR="00436F63" w:rsidRPr="00257009" w14:paraId="01D4D308" w14:textId="77777777" w:rsidTr="00E40EFF">
        <w:trPr>
          <w:trHeight w:val="552"/>
          <w:jc w:val="center"/>
        </w:trPr>
        <w:tc>
          <w:tcPr>
            <w:tcW w:w="706" w:type="dxa"/>
            <w:shd w:val="clear" w:color="auto" w:fill="E1EED9"/>
          </w:tcPr>
          <w:p w14:paraId="5E6D7794" w14:textId="77777777" w:rsidR="00436F63" w:rsidRPr="00E40EFF" w:rsidRDefault="00436F63" w:rsidP="002A2EE8">
            <w:pPr>
              <w:widowControl w:val="0"/>
              <w:autoSpaceDE w:val="0"/>
              <w:autoSpaceDN w:val="0"/>
              <w:spacing w:before="1" w:after="0" w:line="240" w:lineRule="auto"/>
              <w:ind w:left="121" w:right="107"/>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J11</w:t>
            </w:r>
          </w:p>
        </w:tc>
        <w:tc>
          <w:tcPr>
            <w:tcW w:w="1349" w:type="dxa"/>
            <w:shd w:val="clear" w:color="auto" w:fill="E1EED9"/>
          </w:tcPr>
          <w:p w14:paraId="28916107" w14:textId="77777777" w:rsidR="00436F63" w:rsidRPr="00E40EFF" w:rsidRDefault="00436F63" w:rsidP="002A2EE8">
            <w:pPr>
              <w:widowControl w:val="0"/>
              <w:autoSpaceDE w:val="0"/>
              <w:autoSpaceDN w:val="0"/>
              <w:spacing w:before="1" w:after="0" w:line="240" w:lineRule="auto"/>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1200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1230</w:t>
            </w:r>
          </w:p>
        </w:tc>
        <w:tc>
          <w:tcPr>
            <w:tcW w:w="4787" w:type="dxa"/>
            <w:shd w:val="clear" w:color="auto" w:fill="E1EED9"/>
          </w:tcPr>
          <w:p w14:paraId="6C441179" w14:textId="77777777" w:rsidR="00436F63" w:rsidRPr="00E40EFF" w:rsidRDefault="00436F63" w:rsidP="002A2EE8">
            <w:pPr>
              <w:widowControl w:val="0"/>
              <w:autoSpaceDE w:val="0"/>
              <w:autoSpaceDN w:val="0"/>
              <w:spacing w:before="15" w:after="0" w:line="240" w:lineRule="auto"/>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Planning</w:t>
            </w:r>
            <w:r w:rsidRPr="00E40EFF">
              <w:rPr>
                <w:rFonts w:asciiTheme="minorBidi" w:eastAsia="Times New Roman" w:hAnsiTheme="minorBidi" w:cstheme="minorBidi"/>
                <w:b/>
                <w:spacing w:val="-4"/>
                <w:sz w:val="20"/>
                <w:szCs w:val="20"/>
                <w:lang w:eastAsia="en-US"/>
              </w:rPr>
              <w:t xml:space="preserve"> </w:t>
            </w:r>
            <w:r w:rsidRPr="00E40EFF">
              <w:rPr>
                <w:rFonts w:asciiTheme="minorBidi" w:eastAsia="Times New Roman" w:hAnsiTheme="minorBidi" w:cstheme="minorBidi"/>
                <w:b/>
                <w:sz w:val="20"/>
                <w:szCs w:val="20"/>
                <w:lang w:eastAsia="en-US"/>
              </w:rPr>
              <w:t>for</w:t>
            </w:r>
            <w:r w:rsidRPr="00E40EFF">
              <w:rPr>
                <w:rFonts w:asciiTheme="minorBidi" w:eastAsia="Times New Roman" w:hAnsiTheme="minorBidi" w:cstheme="minorBidi"/>
                <w:b/>
                <w:spacing w:val="-2"/>
                <w:sz w:val="20"/>
                <w:szCs w:val="20"/>
                <w:lang w:eastAsia="en-US"/>
              </w:rPr>
              <w:t xml:space="preserve"> </w:t>
            </w:r>
            <w:r w:rsidRPr="00E40EFF">
              <w:rPr>
                <w:rFonts w:asciiTheme="minorBidi" w:eastAsia="Times New Roman" w:hAnsiTheme="minorBidi" w:cstheme="minorBidi"/>
                <w:b/>
                <w:sz w:val="20"/>
                <w:szCs w:val="20"/>
                <w:lang w:eastAsia="en-US"/>
              </w:rPr>
              <w:t>WTAD</w:t>
            </w:r>
            <w:r w:rsidRPr="00E40EFF">
              <w:rPr>
                <w:rFonts w:asciiTheme="minorBidi" w:eastAsia="Times New Roman" w:hAnsiTheme="minorBidi" w:cstheme="minorBidi"/>
                <w:b/>
                <w:spacing w:val="-4"/>
                <w:sz w:val="20"/>
                <w:szCs w:val="20"/>
                <w:lang w:eastAsia="en-US"/>
              </w:rPr>
              <w:t xml:space="preserve"> 2023</w:t>
            </w:r>
          </w:p>
        </w:tc>
        <w:tc>
          <w:tcPr>
            <w:tcW w:w="1987" w:type="dxa"/>
            <w:shd w:val="clear" w:color="auto" w:fill="E1EED9"/>
          </w:tcPr>
          <w:p w14:paraId="0A5F3730" w14:textId="77777777" w:rsidR="00436F63" w:rsidRPr="00E40EFF" w:rsidRDefault="00436F63" w:rsidP="002A2EE8">
            <w:pPr>
              <w:widowControl w:val="0"/>
              <w:autoSpaceDE w:val="0"/>
              <w:autoSpaceDN w:val="0"/>
              <w:spacing w:before="3" w:after="0" w:line="237" w:lineRule="auto"/>
              <w:ind w:left="5" w:right="47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TICs,</w:t>
            </w:r>
            <w:r w:rsidRPr="00E40EFF">
              <w:rPr>
                <w:rFonts w:asciiTheme="minorBidi" w:eastAsia="Times New Roman" w:hAnsiTheme="minorBidi" w:cstheme="minorBidi"/>
                <w:spacing w:val="-14"/>
                <w:sz w:val="20"/>
                <w:szCs w:val="20"/>
                <w:lang w:eastAsia="en-US"/>
              </w:rPr>
              <w:t xml:space="preserve"> </w:t>
            </w:r>
            <w:r w:rsidRPr="00E40EFF">
              <w:rPr>
                <w:rFonts w:asciiTheme="minorBidi" w:eastAsia="Times New Roman" w:hAnsiTheme="minorBidi" w:cstheme="minorBidi"/>
                <w:sz w:val="20"/>
                <w:szCs w:val="20"/>
                <w:lang w:eastAsia="en-US"/>
              </w:rPr>
              <w:t xml:space="preserve">Secretariat </w:t>
            </w:r>
            <w:r w:rsidRPr="00E40EFF">
              <w:rPr>
                <w:rFonts w:asciiTheme="minorBidi" w:eastAsia="Times New Roman" w:hAnsiTheme="minorBidi" w:cstheme="minorBidi"/>
                <w:spacing w:val="-2"/>
                <w:sz w:val="20"/>
                <w:szCs w:val="20"/>
                <w:lang w:eastAsia="en-US"/>
              </w:rPr>
              <w:t>UNDRR</w:t>
            </w:r>
          </w:p>
        </w:tc>
      </w:tr>
      <w:tr w:rsidR="00436F63" w:rsidRPr="00257009" w14:paraId="18AA011D" w14:textId="77777777" w:rsidTr="00E40EFF">
        <w:trPr>
          <w:trHeight w:val="551"/>
          <w:jc w:val="center"/>
        </w:trPr>
        <w:tc>
          <w:tcPr>
            <w:tcW w:w="706" w:type="dxa"/>
            <w:shd w:val="clear" w:color="auto" w:fill="E1EED9"/>
          </w:tcPr>
          <w:p w14:paraId="5CB07BEC" w14:textId="77777777" w:rsidR="00436F63" w:rsidRPr="00E40EFF" w:rsidRDefault="00436F63" w:rsidP="002A2EE8">
            <w:pPr>
              <w:widowControl w:val="0"/>
              <w:autoSpaceDE w:val="0"/>
              <w:autoSpaceDN w:val="0"/>
              <w:spacing w:before="1" w:after="0" w:line="240" w:lineRule="auto"/>
              <w:ind w:left="121" w:right="108"/>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J12</w:t>
            </w:r>
          </w:p>
        </w:tc>
        <w:tc>
          <w:tcPr>
            <w:tcW w:w="1349" w:type="dxa"/>
            <w:shd w:val="clear" w:color="auto" w:fill="E1EED9"/>
          </w:tcPr>
          <w:p w14:paraId="798EF868" w14:textId="77777777" w:rsidR="00436F63" w:rsidRPr="00E40EFF" w:rsidRDefault="00436F63" w:rsidP="002A2EE8">
            <w:pPr>
              <w:widowControl w:val="0"/>
              <w:autoSpaceDE w:val="0"/>
              <w:autoSpaceDN w:val="0"/>
              <w:spacing w:before="1" w:after="0" w:line="240" w:lineRule="auto"/>
              <w:ind w:left="124"/>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1230</w:t>
            </w:r>
            <w:r w:rsidRPr="00E40EFF">
              <w:rPr>
                <w:rFonts w:asciiTheme="minorBidi" w:eastAsia="Times New Roman" w:hAnsiTheme="minorBidi" w:cstheme="minorBidi"/>
                <w:spacing w:val="-5"/>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1300</w:t>
            </w:r>
          </w:p>
        </w:tc>
        <w:tc>
          <w:tcPr>
            <w:tcW w:w="4787" w:type="dxa"/>
            <w:shd w:val="clear" w:color="auto" w:fill="E1EED9"/>
          </w:tcPr>
          <w:p w14:paraId="7CDC9F4B" w14:textId="77777777" w:rsidR="00436F63" w:rsidRPr="00E40EFF" w:rsidRDefault="00436F63" w:rsidP="002A2EE8">
            <w:pPr>
              <w:widowControl w:val="0"/>
              <w:autoSpaceDE w:val="0"/>
              <w:autoSpaceDN w:val="0"/>
              <w:spacing w:before="15" w:after="0" w:line="240" w:lineRule="auto"/>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Tsunami</w:t>
            </w:r>
            <w:r w:rsidRPr="00E40EFF">
              <w:rPr>
                <w:rFonts w:asciiTheme="minorBidi" w:eastAsia="Times New Roman" w:hAnsiTheme="minorBidi" w:cstheme="minorBidi"/>
                <w:b/>
                <w:spacing w:val="-5"/>
                <w:sz w:val="20"/>
                <w:szCs w:val="20"/>
                <w:lang w:eastAsia="en-US"/>
              </w:rPr>
              <w:t xml:space="preserve"> </w:t>
            </w:r>
            <w:r w:rsidRPr="00E40EFF">
              <w:rPr>
                <w:rFonts w:asciiTheme="minorBidi" w:eastAsia="Times New Roman" w:hAnsiTheme="minorBidi" w:cstheme="minorBidi"/>
                <w:b/>
                <w:sz w:val="20"/>
                <w:szCs w:val="20"/>
                <w:lang w:eastAsia="en-US"/>
              </w:rPr>
              <w:t>Glossary</w:t>
            </w:r>
            <w:r w:rsidRPr="00E40EFF">
              <w:rPr>
                <w:rFonts w:asciiTheme="minorBidi" w:eastAsia="Times New Roman" w:hAnsiTheme="minorBidi" w:cstheme="minorBidi"/>
                <w:b/>
                <w:spacing w:val="-5"/>
                <w:sz w:val="20"/>
                <w:szCs w:val="20"/>
                <w:lang w:eastAsia="en-US"/>
              </w:rPr>
              <w:t xml:space="preserve"> </w:t>
            </w:r>
            <w:r w:rsidRPr="00E40EFF">
              <w:rPr>
                <w:rFonts w:asciiTheme="minorBidi" w:eastAsia="Times New Roman" w:hAnsiTheme="minorBidi" w:cstheme="minorBidi"/>
                <w:b/>
                <w:spacing w:val="-2"/>
                <w:sz w:val="20"/>
                <w:szCs w:val="20"/>
                <w:lang w:eastAsia="en-US"/>
              </w:rPr>
              <w:t>update</w:t>
            </w:r>
          </w:p>
        </w:tc>
        <w:tc>
          <w:tcPr>
            <w:tcW w:w="1987" w:type="dxa"/>
            <w:shd w:val="clear" w:color="auto" w:fill="E1EED9"/>
          </w:tcPr>
          <w:p w14:paraId="36D807A4" w14:textId="77777777" w:rsidR="00436F63" w:rsidRPr="00E40EFF" w:rsidRDefault="00436F63" w:rsidP="002A2EE8">
            <w:pPr>
              <w:widowControl w:val="0"/>
              <w:autoSpaceDE w:val="0"/>
              <w:autoSpaceDN w:val="0"/>
              <w:spacing w:before="1" w:after="0" w:line="240" w:lineRule="auto"/>
              <w:ind w:left="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Laura</w:t>
            </w:r>
            <w:r w:rsidRPr="00E40EFF">
              <w:rPr>
                <w:rFonts w:asciiTheme="minorBidi" w:eastAsia="Times New Roman" w:hAnsiTheme="minorBidi" w:cstheme="minorBidi"/>
                <w:spacing w:val="-7"/>
                <w:sz w:val="20"/>
                <w:szCs w:val="20"/>
                <w:lang w:eastAsia="en-US"/>
              </w:rPr>
              <w:t xml:space="preserve"> </w:t>
            </w:r>
            <w:r w:rsidRPr="00E40EFF">
              <w:rPr>
                <w:rFonts w:asciiTheme="minorBidi" w:eastAsia="Times New Roman" w:hAnsiTheme="minorBidi" w:cstheme="minorBidi"/>
                <w:spacing w:val="-4"/>
                <w:sz w:val="20"/>
                <w:szCs w:val="20"/>
                <w:lang w:eastAsia="en-US"/>
              </w:rPr>
              <w:t>Kong</w:t>
            </w:r>
          </w:p>
        </w:tc>
      </w:tr>
      <w:tr w:rsidR="00436F63" w:rsidRPr="00257009" w14:paraId="5735D536" w14:textId="77777777" w:rsidTr="00E40EFF">
        <w:trPr>
          <w:trHeight w:val="556"/>
          <w:jc w:val="center"/>
        </w:trPr>
        <w:tc>
          <w:tcPr>
            <w:tcW w:w="706" w:type="dxa"/>
            <w:shd w:val="clear" w:color="auto" w:fill="FAE3D4"/>
          </w:tcPr>
          <w:p w14:paraId="4CF9638A"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c>
          <w:tcPr>
            <w:tcW w:w="1349" w:type="dxa"/>
            <w:shd w:val="clear" w:color="auto" w:fill="FAE3D4"/>
          </w:tcPr>
          <w:p w14:paraId="166C9335" w14:textId="77777777" w:rsidR="00436F63" w:rsidRPr="00E40EFF" w:rsidRDefault="00436F63" w:rsidP="002A2EE8">
            <w:pPr>
              <w:widowControl w:val="0"/>
              <w:autoSpaceDE w:val="0"/>
              <w:autoSpaceDN w:val="0"/>
              <w:spacing w:before="1" w:after="0" w:line="240" w:lineRule="auto"/>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1300 -</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1400</w:t>
            </w:r>
          </w:p>
        </w:tc>
        <w:tc>
          <w:tcPr>
            <w:tcW w:w="4787" w:type="dxa"/>
            <w:shd w:val="clear" w:color="auto" w:fill="FAE3D4"/>
          </w:tcPr>
          <w:p w14:paraId="5E580536" w14:textId="77777777" w:rsidR="00436F63" w:rsidRPr="00E40EFF" w:rsidRDefault="00436F63" w:rsidP="002A2EE8">
            <w:pPr>
              <w:widowControl w:val="0"/>
              <w:autoSpaceDE w:val="0"/>
              <w:autoSpaceDN w:val="0"/>
              <w:spacing w:before="15" w:after="0" w:line="240" w:lineRule="auto"/>
              <w:ind w:left="168"/>
              <w:rPr>
                <w:rFonts w:asciiTheme="minorBidi" w:eastAsia="Times New Roman" w:hAnsiTheme="minorBidi" w:cstheme="minorBidi"/>
                <w:i/>
                <w:sz w:val="20"/>
                <w:szCs w:val="20"/>
                <w:lang w:eastAsia="en-US"/>
              </w:rPr>
            </w:pPr>
            <w:r w:rsidRPr="00E40EFF">
              <w:rPr>
                <w:rFonts w:asciiTheme="minorBidi" w:eastAsia="Times New Roman" w:hAnsiTheme="minorBidi" w:cstheme="minorBidi"/>
                <w:i/>
                <w:spacing w:val="-2"/>
                <w:sz w:val="20"/>
                <w:szCs w:val="20"/>
                <w:lang w:eastAsia="en-US"/>
              </w:rPr>
              <w:t>Lunch</w:t>
            </w:r>
          </w:p>
        </w:tc>
        <w:tc>
          <w:tcPr>
            <w:tcW w:w="1987" w:type="dxa"/>
            <w:shd w:val="clear" w:color="auto" w:fill="FAE3D4"/>
          </w:tcPr>
          <w:p w14:paraId="71CCC1DB" w14:textId="77777777" w:rsidR="00436F63" w:rsidRPr="00E40EFF" w:rsidRDefault="00436F63" w:rsidP="002A2EE8">
            <w:pPr>
              <w:widowControl w:val="0"/>
              <w:autoSpaceDE w:val="0"/>
              <w:autoSpaceDN w:val="0"/>
              <w:spacing w:after="0" w:line="240" w:lineRule="auto"/>
              <w:rPr>
                <w:rFonts w:asciiTheme="minorBidi" w:eastAsia="Times New Roman" w:hAnsiTheme="minorBidi" w:cstheme="minorBidi"/>
                <w:sz w:val="20"/>
                <w:szCs w:val="20"/>
                <w:lang w:eastAsia="en-US"/>
              </w:rPr>
            </w:pPr>
          </w:p>
        </w:tc>
      </w:tr>
      <w:tr w:rsidR="006A39A9" w:rsidRPr="00257009" w14:paraId="1DCCBAB2" w14:textId="77777777" w:rsidTr="00E40EFF">
        <w:trPr>
          <w:trHeight w:val="291"/>
          <w:jc w:val="center"/>
        </w:trPr>
        <w:tc>
          <w:tcPr>
            <w:tcW w:w="8829" w:type="dxa"/>
            <w:gridSpan w:val="4"/>
            <w:shd w:val="clear" w:color="auto" w:fill="D9E1F3"/>
          </w:tcPr>
          <w:p w14:paraId="6868F6B0" w14:textId="02D35A1C" w:rsidR="006A39A9" w:rsidRPr="006A39A9" w:rsidRDefault="006A39A9" w:rsidP="00E40EFF">
            <w:pPr>
              <w:widowControl w:val="0"/>
              <w:autoSpaceDE w:val="0"/>
              <w:autoSpaceDN w:val="0"/>
              <w:spacing w:after="0" w:line="249" w:lineRule="exact"/>
              <w:ind w:left="5"/>
              <w:jc w:val="center"/>
              <w:rPr>
                <w:rFonts w:asciiTheme="minorBidi" w:eastAsia="Times New Roman" w:hAnsiTheme="minorBidi" w:cstheme="minorBidi"/>
                <w:spacing w:val="-5"/>
                <w:sz w:val="20"/>
                <w:szCs w:val="20"/>
                <w:lang w:eastAsia="en-US"/>
              </w:rPr>
            </w:pPr>
            <w:r w:rsidRPr="002A2EE8">
              <w:rPr>
                <w:rFonts w:asciiTheme="minorBidi" w:eastAsia="Times New Roman" w:hAnsiTheme="minorBidi" w:cstheme="minorBidi"/>
                <w:b/>
                <w:bCs/>
                <w:sz w:val="20"/>
                <w:szCs w:val="20"/>
                <w:lang w:eastAsia="en-US"/>
              </w:rPr>
              <w:t>SEPARATE TT TWO SESSION #</w:t>
            </w:r>
            <w:r>
              <w:rPr>
                <w:rFonts w:asciiTheme="minorBidi" w:eastAsia="Times New Roman" w:hAnsiTheme="minorBidi" w:cstheme="minorBidi"/>
                <w:b/>
                <w:bCs/>
                <w:sz w:val="20"/>
                <w:szCs w:val="20"/>
                <w:lang w:eastAsia="en-US"/>
              </w:rPr>
              <w:t>2</w:t>
            </w:r>
          </w:p>
        </w:tc>
      </w:tr>
      <w:tr w:rsidR="006A39A9" w:rsidRPr="00257009" w14:paraId="1E35C32D" w14:textId="77777777" w:rsidTr="00E40EFF">
        <w:trPr>
          <w:trHeight w:val="551"/>
          <w:jc w:val="center"/>
        </w:trPr>
        <w:tc>
          <w:tcPr>
            <w:tcW w:w="706" w:type="dxa"/>
            <w:shd w:val="clear" w:color="auto" w:fill="D9E1F3"/>
          </w:tcPr>
          <w:p w14:paraId="47414CC3" w14:textId="77777777" w:rsidR="006A39A9" w:rsidRPr="00E40EFF" w:rsidRDefault="006A39A9" w:rsidP="006A39A9">
            <w:pPr>
              <w:widowControl w:val="0"/>
              <w:autoSpaceDE w:val="0"/>
              <w:autoSpaceDN w:val="0"/>
              <w:spacing w:after="0" w:line="249" w:lineRule="exact"/>
              <w:ind w:left="18"/>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6</w:t>
            </w:r>
          </w:p>
        </w:tc>
        <w:tc>
          <w:tcPr>
            <w:tcW w:w="1349" w:type="dxa"/>
            <w:shd w:val="clear" w:color="auto" w:fill="D9E1F3"/>
          </w:tcPr>
          <w:p w14:paraId="2F2AAE02" w14:textId="77777777" w:rsidR="006A39A9" w:rsidRPr="00E40EFF" w:rsidRDefault="006A39A9" w:rsidP="006A39A9">
            <w:pPr>
              <w:widowControl w:val="0"/>
              <w:autoSpaceDE w:val="0"/>
              <w:autoSpaceDN w:val="0"/>
              <w:spacing w:after="0" w:line="249" w:lineRule="exact"/>
              <w:ind w:left="9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1400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1430</w:t>
            </w:r>
          </w:p>
        </w:tc>
        <w:tc>
          <w:tcPr>
            <w:tcW w:w="4787" w:type="dxa"/>
            <w:shd w:val="clear" w:color="auto" w:fill="D9E1F3"/>
          </w:tcPr>
          <w:p w14:paraId="13623C0D" w14:textId="0D04CFEF" w:rsidR="006A39A9" w:rsidRPr="00E40EFF" w:rsidRDefault="006A39A9" w:rsidP="006A39A9">
            <w:pPr>
              <w:widowControl w:val="0"/>
              <w:autoSpaceDE w:val="0"/>
              <w:autoSpaceDN w:val="0"/>
              <w:spacing w:after="0" w:line="274" w:lineRule="exact"/>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 xml:space="preserve">Discuss outcomes of the joint meeting with </w:t>
            </w:r>
            <w:r w:rsidR="00F80C72">
              <w:rPr>
                <w:rFonts w:asciiTheme="minorBidi" w:eastAsia="Times New Roman" w:hAnsiTheme="minorBidi" w:cstheme="minorBidi"/>
                <w:b/>
                <w:sz w:val="20"/>
                <w:szCs w:val="20"/>
                <w:lang w:eastAsia="en-US"/>
              </w:rPr>
              <w:t xml:space="preserve">     </w:t>
            </w:r>
            <w:r w:rsidRPr="00E40EFF">
              <w:rPr>
                <w:rFonts w:asciiTheme="minorBidi" w:eastAsia="Times New Roman" w:hAnsiTheme="minorBidi" w:cstheme="minorBidi"/>
                <w:b/>
                <w:sz w:val="20"/>
                <w:szCs w:val="20"/>
                <w:lang w:eastAsia="en-US"/>
              </w:rPr>
              <w:t xml:space="preserve">TT </w:t>
            </w:r>
            <w:r w:rsidRPr="00E40EFF">
              <w:rPr>
                <w:rFonts w:asciiTheme="minorBidi" w:eastAsia="Times New Roman" w:hAnsiTheme="minorBidi" w:cstheme="minorBidi"/>
                <w:b/>
                <w:spacing w:val="-4"/>
                <w:sz w:val="20"/>
                <w:szCs w:val="20"/>
                <w:lang w:eastAsia="en-US"/>
              </w:rPr>
              <w:t>DMP</w:t>
            </w:r>
          </w:p>
        </w:tc>
        <w:tc>
          <w:tcPr>
            <w:tcW w:w="1987" w:type="dxa"/>
            <w:shd w:val="clear" w:color="auto" w:fill="D9E1F3"/>
          </w:tcPr>
          <w:p w14:paraId="3AA6707A" w14:textId="77777777" w:rsidR="006A39A9" w:rsidRPr="00E40EFF" w:rsidRDefault="006A39A9" w:rsidP="006A39A9">
            <w:pPr>
              <w:widowControl w:val="0"/>
              <w:autoSpaceDE w:val="0"/>
              <w:autoSpaceDN w:val="0"/>
              <w:spacing w:after="0" w:line="249" w:lineRule="exact"/>
              <w:ind w:left="5"/>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All</w:t>
            </w:r>
          </w:p>
        </w:tc>
      </w:tr>
      <w:tr w:rsidR="006A39A9" w:rsidRPr="00257009" w14:paraId="0C7F5BAD" w14:textId="77777777" w:rsidTr="00E40EFF">
        <w:trPr>
          <w:trHeight w:val="551"/>
          <w:jc w:val="center"/>
        </w:trPr>
        <w:tc>
          <w:tcPr>
            <w:tcW w:w="706" w:type="dxa"/>
            <w:shd w:val="clear" w:color="auto" w:fill="D9E1F3"/>
          </w:tcPr>
          <w:p w14:paraId="0F8D5A6F" w14:textId="77777777" w:rsidR="006A39A9" w:rsidRPr="00E40EFF" w:rsidRDefault="006A39A9" w:rsidP="006A39A9">
            <w:pPr>
              <w:widowControl w:val="0"/>
              <w:autoSpaceDE w:val="0"/>
              <w:autoSpaceDN w:val="0"/>
              <w:spacing w:before="1" w:after="0" w:line="240" w:lineRule="auto"/>
              <w:ind w:left="18"/>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7</w:t>
            </w:r>
          </w:p>
        </w:tc>
        <w:tc>
          <w:tcPr>
            <w:tcW w:w="1349" w:type="dxa"/>
            <w:shd w:val="clear" w:color="auto" w:fill="D9E1F3"/>
          </w:tcPr>
          <w:p w14:paraId="3CD319EF" w14:textId="77777777" w:rsidR="006A39A9" w:rsidRPr="00E40EFF" w:rsidRDefault="006A39A9" w:rsidP="006A39A9">
            <w:pPr>
              <w:widowControl w:val="0"/>
              <w:autoSpaceDE w:val="0"/>
              <w:autoSpaceDN w:val="0"/>
              <w:spacing w:before="1" w:after="0" w:line="240" w:lineRule="auto"/>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1430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1500</w:t>
            </w:r>
          </w:p>
        </w:tc>
        <w:tc>
          <w:tcPr>
            <w:tcW w:w="4787" w:type="dxa"/>
            <w:shd w:val="clear" w:color="auto" w:fill="D9E1F3"/>
          </w:tcPr>
          <w:p w14:paraId="0996B5DA" w14:textId="77777777" w:rsidR="006A39A9" w:rsidRPr="00E40EFF" w:rsidRDefault="006A39A9" w:rsidP="006A39A9">
            <w:pPr>
              <w:widowControl w:val="0"/>
              <w:autoSpaceDE w:val="0"/>
              <w:autoSpaceDN w:val="0"/>
              <w:spacing w:before="1" w:after="0" w:line="240" w:lineRule="auto"/>
              <w:ind w:left="62"/>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Other</w:t>
            </w:r>
            <w:r w:rsidRPr="00E40EFF">
              <w:rPr>
                <w:rFonts w:asciiTheme="minorBidi" w:eastAsia="Times New Roman" w:hAnsiTheme="minorBidi" w:cstheme="minorBidi"/>
                <w:b/>
                <w:spacing w:val="-5"/>
                <w:sz w:val="20"/>
                <w:szCs w:val="20"/>
                <w:lang w:eastAsia="en-US"/>
              </w:rPr>
              <w:t xml:space="preserve"> </w:t>
            </w:r>
            <w:r w:rsidRPr="00E40EFF">
              <w:rPr>
                <w:rFonts w:asciiTheme="minorBidi" w:eastAsia="Times New Roman" w:hAnsiTheme="minorBidi" w:cstheme="minorBidi"/>
                <w:b/>
                <w:spacing w:val="-2"/>
                <w:sz w:val="20"/>
                <w:szCs w:val="20"/>
                <w:lang w:eastAsia="en-US"/>
              </w:rPr>
              <w:t>Business</w:t>
            </w:r>
          </w:p>
        </w:tc>
        <w:tc>
          <w:tcPr>
            <w:tcW w:w="1987" w:type="dxa"/>
            <w:shd w:val="clear" w:color="auto" w:fill="D9E1F3"/>
          </w:tcPr>
          <w:p w14:paraId="75CB1F5E" w14:textId="77777777" w:rsidR="006A39A9" w:rsidRPr="00E40EFF" w:rsidRDefault="006A39A9" w:rsidP="006A39A9">
            <w:pPr>
              <w:widowControl w:val="0"/>
              <w:autoSpaceDE w:val="0"/>
              <w:autoSpaceDN w:val="0"/>
              <w:spacing w:before="1" w:after="0" w:line="240" w:lineRule="auto"/>
              <w:ind w:left="5" w:right="676"/>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Yuji</w:t>
            </w:r>
            <w:r w:rsidRPr="00E40EFF">
              <w:rPr>
                <w:rFonts w:asciiTheme="minorBidi" w:eastAsia="Times New Roman" w:hAnsiTheme="minorBidi" w:cstheme="minorBidi"/>
                <w:spacing w:val="-14"/>
                <w:sz w:val="20"/>
                <w:szCs w:val="20"/>
                <w:lang w:eastAsia="en-US"/>
              </w:rPr>
              <w:t xml:space="preserve"> </w:t>
            </w:r>
            <w:r w:rsidRPr="00E40EFF">
              <w:rPr>
                <w:rFonts w:asciiTheme="minorBidi" w:eastAsia="Times New Roman" w:hAnsiTheme="minorBidi" w:cstheme="minorBidi"/>
                <w:sz w:val="20"/>
                <w:szCs w:val="20"/>
                <w:lang w:eastAsia="en-US"/>
              </w:rPr>
              <w:t xml:space="preserve">Nishimae </w:t>
            </w:r>
            <w:r w:rsidRPr="00E40EFF">
              <w:rPr>
                <w:rFonts w:asciiTheme="minorBidi" w:eastAsia="Times New Roman" w:hAnsiTheme="minorBidi" w:cstheme="minorBidi"/>
                <w:spacing w:val="-2"/>
                <w:sz w:val="20"/>
                <w:szCs w:val="20"/>
                <w:lang w:eastAsia="en-US"/>
              </w:rPr>
              <w:t>Secretariat</w:t>
            </w:r>
          </w:p>
        </w:tc>
      </w:tr>
      <w:tr w:rsidR="006A39A9" w:rsidRPr="00257009" w14:paraId="5BB26E08" w14:textId="77777777" w:rsidTr="00E40EFF">
        <w:trPr>
          <w:trHeight w:val="556"/>
          <w:jc w:val="center"/>
        </w:trPr>
        <w:tc>
          <w:tcPr>
            <w:tcW w:w="706" w:type="dxa"/>
            <w:shd w:val="clear" w:color="auto" w:fill="D9E1F3"/>
          </w:tcPr>
          <w:p w14:paraId="0CECBF83" w14:textId="77777777" w:rsidR="006A39A9" w:rsidRPr="00E40EFF" w:rsidRDefault="006A39A9" w:rsidP="006A39A9">
            <w:pPr>
              <w:widowControl w:val="0"/>
              <w:autoSpaceDE w:val="0"/>
              <w:autoSpaceDN w:val="0"/>
              <w:spacing w:before="1" w:after="0" w:line="240" w:lineRule="auto"/>
              <w:ind w:left="18"/>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8</w:t>
            </w:r>
          </w:p>
        </w:tc>
        <w:tc>
          <w:tcPr>
            <w:tcW w:w="1349" w:type="dxa"/>
            <w:shd w:val="clear" w:color="auto" w:fill="D9E1F3"/>
          </w:tcPr>
          <w:p w14:paraId="717BB8E3" w14:textId="77777777" w:rsidR="006A39A9" w:rsidRPr="00E40EFF" w:rsidRDefault="006A39A9" w:rsidP="006A39A9">
            <w:pPr>
              <w:widowControl w:val="0"/>
              <w:autoSpaceDE w:val="0"/>
              <w:autoSpaceDN w:val="0"/>
              <w:spacing w:before="1" w:after="0" w:line="240" w:lineRule="auto"/>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1500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1515</w:t>
            </w:r>
          </w:p>
        </w:tc>
        <w:tc>
          <w:tcPr>
            <w:tcW w:w="4787" w:type="dxa"/>
            <w:shd w:val="clear" w:color="auto" w:fill="D9E1F3"/>
          </w:tcPr>
          <w:p w14:paraId="3270D46D" w14:textId="77777777" w:rsidR="006A39A9" w:rsidRPr="00E40EFF" w:rsidRDefault="006A39A9" w:rsidP="006A39A9">
            <w:pPr>
              <w:widowControl w:val="0"/>
              <w:autoSpaceDE w:val="0"/>
              <w:autoSpaceDN w:val="0"/>
              <w:spacing w:before="15" w:after="0" w:line="240" w:lineRule="auto"/>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Update</w:t>
            </w:r>
            <w:r w:rsidRPr="00E40EFF">
              <w:rPr>
                <w:rFonts w:asciiTheme="minorBidi" w:eastAsia="Times New Roman" w:hAnsiTheme="minorBidi" w:cstheme="minorBidi"/>
                <w:b/>
                <w:spacing w:val="-4"/>
                <w:sz w:val="20"/>
                <w:szCs w:val="20"/>
                <w:lang w:eastAsia="en-US"/>
              </w:rPr>
              <w:t xml:space="preserve"> </w:t>
            </w:r>
            <w:r w:rsidRPr="00E40EFF">
              <w:rPr>
                <w:rFonts w:asciiTheme="minorBidi" w:eastAsia="Times New Roman" w:hAnsiTheme="minorBidi" w:cstheme="minorBidi"/>
                <w:b/>
                <w:sz w:val="20"/>
                <w:szCs w:val="20"/>
                <w:lang w:eastAsia="en-US"/>
              </w:rPr>
              <w:t>Products</w:t>
            </w:r>
            <w:r w:rsidRPr="00E40EFF">
              <w:rPr>
                <w:rFonts w:asciiTheme="minorBidi" w:eastAsia="Times New Roman" w:hAnsiTheme="minorBidi" w:cstheme="minorBidi"/>
                <w:b/>
                <w:spacing w:val="-3"/>
                <w:sz w:val="20"/>
                <w:szCs w:val="20"/>
                <w:lang w:eastAsia="en-US"/>
              </w:rPr>
              <w:t xml:space="preserve"> </w:t>
            </w:r>
            <w:r w:rsidRPr="00E40EFF">
              <w:rPr>
                <w:rFonts w:asciiTheme="minorBidi" w:eastAsia="Times New Roman" w:hAnsiTheme="minorBidi" w:cstheme="minorBidi"/>
                <w:b/>
                <w:sz w:val="20"/>
                <w:szCs w:val="20"/>
                <w:lang w:eastAsia="en-US"/>
              </w:rPr>
              <w:t>for</w:t>
            </w:r>
            <w:r w:rsidRPr="00E40EFF">
              <w:rPr>
                <w:rFonts w:asciiTheme="minorBidi" w:eastAsia="Times New Roman" w:hAnsiTheme="minorBidi" w:cstheme="minorBidi"/>
                <w:b/>
                <w:spacing w:val="-1"/>
                <w:sz w:val="20"/>
                <w:szCs w:val="20"/>
                <w:lang w:eastAsia="en-US"/>
              </w:rPr>
              <w:t xml:space="preserve"> </w:t>
            </w:r>
            <w:r w:rsidRPr="00E40EFF">
              <w:rPr>
                <w:rFonts w:asciiTheme="minorBidi" w:eastAsia="Times New Roman" w:hAnsiTheme="minorBidi" w:cstheme="minorBidi"/>
                <w:b/>
                <w:sz w:val="20"/>
                <w:szCs w:val="20"/>
                <w:lang w:eastAsia="en-US"/>
              </w:rPr>
              <w:t>Maritime</w:t>
            </w:r>
            <w:r w:rsidRPr="00E40EFF">
              <w:rPr>
                <w:rFonts w:asciiTheme="minorBidi" w:eastAsia="Times New Roman" w:hAnsiTheme="minorBidi" w:cstheme="minorBidi"/>
                <w:b/>
                <w:spacing w:val="-8"/>
                <w:sz w:val="20"/>
                <w:szCs w:val="20"/>
                <w:lang w:eastAsia="en-US"/>
              </w:rPr>
              <w:t xml:space="preserve"> </w:t>
            </w:r>
            <w:r w:rsidRPr="00E40EFF">
              <w:rPr>
                <w:rFonts w:asciiTheme="minorBidi" w:eastAsia="Times New Roman" w:hAnsiTheme="minorBidi" w:cstheme="minorBidi"/>
                <w:b/>
                <w:spacing w:val="-2"/>
                <w:sz w:val="20"/>
                <w:szCs w:val="20"/>
                <w:lang w:eastAsia="en-US"/>
              </w:rPr>
              <w:t>Community</w:t>
            </w:r>
          </w:p>
        </w:tc>
        <w:tc>
          <w:tcPr>
            <w:tcW w:w="1987" w:type="dxa"/>
            <w:shd w:val="clear" w:color="auto" w:fill="D9E1F3"/>
          </w:tcPr>
          <w:p w14:paraId="2D922C18" w14:textId="77777777" w:rsidR="006A39A9" w:rsidRPr="00E40EFF" w:rsidRDefault="006A39A9" w:rsidP="006A39A9">
            <w:pPr>
              <w:widowControl w:val="0"/>
              <w:autoSpaceDE w:val="0"/>
              <w:autoSpaceDN w:val="0"/>
              <w:spacing w:before="1" w:after="0" w:line="240" w:lineRule="auto"/>
              <w:ind w:left="5"/>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2"/>
                <w:sz w:val="20"/>
                <w:szCs w:val="20"/>
                <w:lang w:eastAsia="en-US"/>
              </w:rPr>
              <w:t>Pattabhi</w:t>
            </w:r>
          </w:p>
        </w:tc>
      </w:tr>
      <w:tr w:rsidR="006A39A9" w:rsidRPr="00257009" w14:paraId="44237F0C" w14:textId="77777777" w:rsidTr="00E40EFF">
        <w:trPr>
          <w:trHeight w:val="552"/>
          <w:jc w:val="center"/>
        </w:trPr>
        <w:tc>
          <w:tcPr>
            <w:tcW w:w="706" w:type="dxa"/>
            <w:shd w:val="clear" w:color="auto" w:fill="D9E1F3"/>
          </w:tcPr>
          <w:p w14:paraId="67341686" w14:textId="77777777" w:rsidR="006A39A9" w:rsidRPr="00E40EFF" w:rsidRDefault="006A39A9" w:rsidP="006A39A9">
            <w:pPr>
              <w:widowControl w:val="0"/>
              <w:autoSpaceDE w:val="0"/>
              <w:autoSpaceDN w:val="0"/>
              <w:spacing w:before="1" w:after="0" w:line="240" w:lineRule="auto"/>
              <w:ind w:left="18"/>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9</w:t>
            </w:r>
          </w:p>
        </w:tc>
        <w:tc>
          <w:tcPr>
            <w:tcW w:w="1349" w:type="dxa"/>
            <w:shd w:val="clear" w:color="auto" w:fill="D9E1F3"/>
          </w:tcPr>
          <w:p w14:paraId="545108EA" w14:textId="77777777" w:rsidR="006A39A9" w:rsidRPr="00E40EFF" w:rsidRDefault="006A39A9" w:rsidP="006A39A9">
            <w:pPr>
              <w:widowControl w:val="0"/>
              <w:autoSpaceDE w:val="0"/>
              <w:autoSpaceDN w:val="0"/>
              <w:spacing w:before="1" w:after="0" w:line="240" w:lineRule="auto"/>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1515</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1530</w:t>
            </w:r>
          </w:p>
        </w:tc>
        <w:tc>
          <w:tcPr>
            <w:tcW w:w="4787" w:type="dxa"/>
            <w:shd w:val="clear" w:color="auto" w:fill="D9E1F3"/>
          </w:tcPr>
          <w:p w14:paraId="43CFEAF9" w14:textId="77777777" w:rsidR="006A39A9" w:rsidRPr="00E40EFF" w:rsidRDefault="006A39A9" w:rsidP="006A39A9">
            <w:pPr>
              <w:widowControl w:val="0"/>
              <w:autoSpaceDE w:val="0"/>
              <w:autoSpaceDN w:val="0"/>
              <w:spacing w:after="0" w:line="274" w:lineRule="exact"/>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Updates to Area of</w:t>
            </w:r>
            <w:r w:rsidRPr="00E40EFF">
              <w:rPr>
                <w:rFonts w:asciiTheme="minorBidi" w:eastAsia="Times New Roman" w:hAnsiTheme="minorBidi" w:cstheme="minorBidi"/>
                <w:b/>
                <w:spacing w:val="-4"/>
                <w:sz w:val="20"/>
                <w:szCs w:val="20"/>
                <w:lang w:eastAsia="en-US"/>
              </w:rPr>
              <w:t xml:space="preserve"> </w:t>
            </w:r>
            <w:r w:rsidRPr="00E40EFF">
              <w:rPr>
                <w:rFonts w:asciiTheme="minorBidi" w:eastAsia="Times New Roman" w:hAnsiTheme="minorBidi" w:cstheme="minorBidi"/>
                <w:b/>
                <w:sz w:val="20"/>
                <w:szCs w:val="20"/>
                <w:lang w:eastAsia="en-US"/>
              </w:rPr>
              <w:t>Coverage and ESZ</w:t>
            </w:r>
            <w:r w:rsidRPr="00E40EFF">
              <w:rPr>
                <w:rFonts w:asciiTheme="minorBidi" w:eastAsia="Times New Roman" w:hAnsiTheme="minorBidi" w:cstheme="minorBidi"/>
                <w:b/>
                <w:spacing w:val="-1"/>
                <w:sz w:val="20"/>
                <w:szCs w:val="20"/>
                <w:lang w:eastAsia="en-US"/>
              </w:rPr>
              <w:t xml:space="preserve"> </w:t>
            </w:r>
            <w:r w:rsidRPr="00E40EFF">
              <w:rPr>
                <w:rFonts w:asciiTheme="minorBidi" w:eastAsia="Times New Roman" w:hAnsiTheme="minorBidi" w:cstheme="minorBidi"/>
                <w:b/>
                <w:sz w:val="20"/>
                <w:szCs w:val="20"/>
                <w:lang w:eastAsia="en-US"/>
              </w:rPr>
              <w:t>Maps</w:t>
            </w:r>
            <w:r w:rsidRPr="00E40EFF">
              <w:rPr>
                <w:rFonts w:asciiTheme="minorBidi" w:eastAsia="Times New Roman" w:hAnsiTheme="minorBidi" w:cstheme="minorBidi"/>
                <w:b/>
                <w:spacing w:val="-1"/>
                <w:sz w:val="20"/>
                <w:szCs w:val="20"/>
                <w:lang w:eastAsia="en-US"/>
              </w:rPr>
              <w:t xml:space="preserve"> </w:t>
            </w:r>
            <w:r w:rsidRPr="00E40EFF">
              <w:rPr>
                <w:rFonts w:asciiTheme="minorBidi" w:eastAsia="Times New Roman" w:hAnsiTheme="minorBidi" w:cstheme="minorBidi"/>
                <w:b/>
                <w:sz w:val="20"/>
                <w:szCs w:val="20"/>
                <w:lang w:eastAsia="en-US"/>
              </w:rPr>
              <w:t>of the ICGs</w:t>
            </w:r>
          </w:p>
        </w:tc>
        <w:tc>
          <w:tcPr>
            <w:tcW w:w="1987" w:type="dxa"/>
            <w:shd w:val="clear" w:color="auto" w:fill="D9E1F3"/>
          </w:tcPr>
          <w:p w14:paraId="1A7636DD" w14:textId="77777777" w:rsidR="006A39A9" w:rsidRPr="00E40EFF" w:rsidRDefault="006A39A9" w:rsidP="006A39A9">
            <w:pPr>
              <w:widowControl w:val="0"/>
              <w:autoSpaceDE w:val="0"/>
              <w:autoSpaceDN w:val="0"/>
              <w:spacing w:before="3" w:after="0" w:line="237" w:lineRule="auto"/>
              <w:ind w:left="5" w:right="676"/>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Yuji</w:t>
            </w:r>
            <w:r w:rsidRPr="00E40EFF">
              <w:rPr>
                <w:rFonts w:asciiTheme="minorBidi" w:eastAsia="Times New Roman" w:hAnsiTheme="minorBidi" w:cstheme="minorBidi"/>
                <w:spacing w:val="-14"/>
                <w:sz w:val="20"/>
                <w:szCs w:val="20"/>
                <w:lang w:eastAsia="en-US"/>
              </w:rPr>
              <w:t xml:space="preserve"> </w:t>
            </w:r>
            <w:r w:rsidRPr="00E40EFF">
              <w:rPr>
                <w:rFonts w:asciiTheme="minorBidi" w:eastAsia="Times New Roman" w:hAnsiTheme="minorBidi" w:cstheme="minorBidi"/>
                <w:sz w:val="20"/>
                <w:szCs w:val="20"/>
                <w:lang w:eastAsia="en-US"/>
              </w:rPr>
              <w:t xml:space="preserve">Nishimae </w:t>
            </w:r>
            <w:r w:rsidRPr="00E40EFF">
              <w:rPr>
                <w:rFonts w:asciiTheme="minorBidi" w:eastAsia="Times New Roman" w:hAnsiTheme="minorBidi" w:cstheme="minorBidi"/>
                <w:spacing w:val="-2"/>
                <w:sz w:val="20"/>
                <w:szCs w:val="20"/>
                <w:lang w:eastAsia="en-US"/>
              </w:rPr>
              <w:t>Secretariat</w:t>
            </w:r>
          </w:p>
        </w:tc>
      </w:tr>
      <w:tr w:rsidR="006A39A9" w:rsidRPr="00257009" w14:paraId="2344F173" w14:textId="77777777" w:rsidTr="00E40EFF">
        <w:trPr>
          <w:trHeight w:val="556"/>
          <w:jc w:val="center"/>
        </w:trPr>
        <w:tc>
          <w:tcPr>
            <w:tcW w:w="706" w:type="dxa"/>
            <w:shd w:val="clear" w:color="auto" w:fill="FAE3D4"/>
          </w:tcPr>
          <w:p w14:paraId="20CDC322" w14:textId="77777777" w:rsidR="006A39A9" w:rsidRPr="00E40EFF" w:rsidRDefault="006A39A9" w:rsidP="006A39A9">
            <w:pPr>
              <w:widowControl w:val="0"/>
              <w:autoSpaceDE w:val="0"/>
              <w:autoSpaceDN w:val="0"/>
              <w:spacing w:after="0" w:line="240" w:lineRule="auto"/>
              <w:rPr>
                <w:rFonts w:asciiTheme="minorBidi" w:eastAsia="Times New Roman" w:hAnsiTheme="minorBidi" w:cstheme="minorBidi"/>
                <w:sz w:val="20"/>
                <w:szCs w:val="20"/>
                <w:lang w:eastAsia="en-US"/>
              </w:rPr>
            </w:pPr>
          </w:p>
        </w:tc>
        <w:tc>
          <w:tcPr>
            <w:tcW w:w="1349" w:type="dxa"/>
            <w:shd w:val="clear" w:color="auto" w:fill="FAE3D4"/>
          </w:tcPr>
          <w:p w14:paraId="10C3A5AE" w14:textId="77777777" w:rsidR="006A39A9" w:rsidRPr="00E40EFF" w:rsidRDefault="006A39A9" w:rsidP="006A39A9">
            <w:pPr>
              <w:widowControl w:val="0"/>
              <w:autoSpaceDE w:val="0"/>
              <w:autoSpaceDN w:val="0"/>
              <w:spacing w:before="1" w:after="0" w:line="240" w:lineRule="auto"/>
              <w:ind w:left="9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1530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1600</w:t>
            </w:r>
          </w:p>
        </w:tc>
        <w:tc>
          <w:tcPr>
            <w:tcW w:w="4787" w:type="dxa"/>
            <w:shd w:val="clear" w:color="auto" w:fill="FAE3D4"/>
          </w:tcPr>
          <w:p w14:paraId="3CB7ABC6" w14:textId="77777777" w:rsidR="006A39A9" w:rsidRPr="00E40EFF" w:rsidRDefault="006A39A9" w:rsidP="006A39A9">
            <w:pPr>
              <w:widowControl w:val="0"/>
              <w:autoSpaceDE w:val="0"/>
              <w:autoSpaceDN w:val="0"/>
              <w:spacing w:before="15" w:after="0" w:line="240" w:lineRule="auto"/>
              <w:ind w:left="110"/>
              <w:rPr>
                <w:rFonts w:asciiTheme="minorBidi" w:eastAsia="Times New Roman" w:hAnsiTheme="minorBidi" w:cstheme="minorBidi"/>
                <w:b/>
                <w:i/>
                <w:sz w:val="20"/>
                <w:szCs w:val="20"/>
                <w:lang w:eastAsia="en-US"/>
              </w:rPr>
            </w:pPr>
            <w:r w:rsidRPr="00E40EFF">
              <w:rPr>
                <w:rFonts w:asciiTheme="minorBidi" w:eastAsia="Times New Roman" w:hAnsiTheme="minorBidi" w:cstheme="minorBidi"/>
                <w:b/>
                <w:i/>
                <w:spacing w:val="-4"/>
                <w:sz w:val="20"/>
                <w:szCs w:val="20"/>
                <w:lang w:eastAsia="en-US"/>
              </w:rPr>
              <w:t>Break</w:t>
            </w:r>
          </w:p>
        </w:tc>
        <w:tc>
          <w:tcPr>
            <w:tcW w:w="1987" w:type="dxa"/>
            <w:shd w:val="clear" w:color="auto" w:fill="FAE3D4"/>
          </w:tcPr>
          <w:p w14:paraId="6D45A12B" w14:textId="77777777" w:rsidR="006A39A9" w:rsidRPr="00E40EFF" w:rsidRDefault="006A39A9" w:rsidP="006A39A9">
            <w:pPr>
              <w:widowControl w:val="0"/>
              <w:autoSpaceDE w:val="0"/>
              <w:autoSpaceDN w:val="0"/>
              <w:spacing w:after="0" w:line="240" w:lineRule="auto"/>
              <w:rPr>
                <w:rFonts w:asciiTheme="minorBidi" w:eastAsia="Times New Roman" w:hAnsiTheme="minorBidi" w:cstheme="minorBidi"/>
                <w:sz w:val="20"/>
                <w:szCs w:val="20"/>
                <w:lang w:eastAsia="en-US"/>
              </w:rPr>
            </w:pPr>
          </w:p>
        </w:tc>
      </w:tr>
      <w:tr w:rsidR="006A39A9" w:rsidRPr="00257009" w14:paraId="7D36D6CE" w14:textId="77777777" w:rsidTr="00E40EFF">
        <w:trPr>
          <w:trHeight w:val="551"/>
          <w:jc w:val="center"/>
        </w:trPr>
        <w:tc>
          <w:tcPr>
            <w:tcW w:w="706" w:type="dxa"/>
            <w:shd w:val="clear" w:color="auto" w:fill="D9E1F3"/>
          </w:tcPr>
          <w:p w14:paraId="26EF81F3" w14:textId="77777777" w:rsidR="006A39A9" w:rsidRPr="00E40EFF" w:rsidRDefault="006A39A9" w:rsidP="006A39A9">
            <w:pPr>
              <w:widowControl w:val="0"/>
              <w:autoSpaceDE w:val="0"/>
              <w:autoSpaceDN w:val="0"/>
              <w:spacing w:after="0" w:line="249" w:lineRule="exact"/>
              <w:ind w:left="121" w:right="107"/>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10</w:t>
            </w:r>
          </w:p>
        </w:tc>
        <w:tc>
          <w:tcPr>
            <w:tcW w:w="1349" w:type="dxa"/>
            <w:shd w:val="clear" w:color="auto" w:fill="D9E1F3"/>
          </w:tcPr>
          <w:p w14:paraId="4D591175" w14:textId="77777777" w:rsidR="006A39A9" w:rsidRPr="00E40EFF" w:rsidRDefault="006A39A9" w:rsidP="006A39A9">
            <w:pPr>
              <w:widowControl w:val="0"/>
              <w:autoSpaceDE w:val="0"/>
              <w:autoSpaceDN w:val="0"/>
              <w:spacing w:after="0" w:line="249" w:lineRule="exact"/>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1600</w:t>
            </w:r>
            <w:r w:rsidRPr="00E40EFF">
              <w:rPr>
                <w:rFonts w:asciiTheme="minorBidi" w:eastAsia="Times New Roman" w:hAnsiTheme="minorBidi" w:cstheme="minorBidi"/>
                <w:spacing w:val="2"/>
                <w:sz w:val="20"/>
                <w:szCs w:val="20"/>
                <w:lang w:eastAsia="en-US"/>
              </w:rPr>
              <w:t xml:space="preserve"> </w:t>
            </w:r>
            <w:r w:rsidRPr="00E40EFF">
              <w:rPr>
                <w:rFonts w:asciiTheme="minorBidi" w:eastAsia="Times New Roman" w:hAnsiTheme="minorBidi" w:cstheme="minorBidi"/>
                <w:sz w:val="20"/>
                <w:szCs w:val="20"/>
                <w:lang w:eastAsia="en-US"/>
              </w:rPr>
              <w:t>-</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1615</w:t>
            </w:r>
          </w:p>
        </w:tc>
        <w:tc>
          <w:tcPr>
            <w:tcW w:w="4787" w:type="dxa"/>
            <w:shd w:val="clear" w:color="auto" w:fill="D9E1F3"/>
          </w:tcPr>
          <w:p w14:paraId="6CFF8899" w14:textId="77777777" w:rsidR="006A39A9" w:rsidRPr="00E40EFF" w:rsidRDefault="006A39A9" w:rsidP="006A39A9">
            <w:pPr>
              <w:widowControl w:val="0"/>
              <w:autoSpaceDE w:val="0"/>
              <w:autoSpaceDN w:val="0"/>
              <w:spacing w:after="0" w:line="274" w:lineRule="exact"/>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Update</w:t>
            </w:r>
            <w:r w:rsidRPr="00E40EFF">
              <w:rPr>
                <w:rFonts w:asciiTheme="minorBidi" w:eastAsia="Times New Roman" w:hAnsiTheme="minorBidi" w:cstheme="minorBidi"/>
                <w:b/>
                <w:spacing w:val="80"/>
                <w:sz w:val="20"/>
                <w:szCs w:val="20"/>
                <w:lang w:eastAsia="en-US"/>
              </w:rPr>
              <w:t xml:space="preserve"> </w:t>
            </w:r>
            <w:r w:rsidRPr="00E40EFF">
              <w:rPr>
                <w:rFonts w:asciiTheme="minorBidi" w:eastAsia="Times New Roman" w:hAnsiTheme="minorBidi" w:cstheme="minorBidi"/>
                <w:b/>
                <w:sz w:val="20"/>
                <w:szCs w:val="20"/>
                <w:lang w:eastAsia="en-US"/>
              </w:rPr>
              <w:t>to</w:t>
            </w:r>
            <w:r w:rsidRPr="00E40EFF">
              <w:rPr>
                <w:rFonts w:asciiTheme="minorBidi" w:eastAsia="Times New Roman" w:hAnsiTheme="minorBidi" w:cstheme="minorBidi"/>
                <w:b/>
                <w:spacing w:val="80"/>
                <w:sz w:val="20"/>
                <w:szCs w:val="20"/>
                <w:lang w:eastAsia="en-US"/>
              </w:rPr>
              <w:t xml:space="preserve"> </w:t>
            </w:r>
            <w:r w:rsidRPr="00E40EFF">
              <w:rPr>
                <w:rFonts w:asciiTheme="minorBidi" w:eastAsia="Times New Roman" w:hAnsiTheme="minorBidi" w:cstheme="minorBidi"/>
                <w:b/>
                <w:sz w:val="20"/>
                <w:szCs w:val="20"/>
                <w:lang w:eastAsia="en-US"/>
              </w:rPr>
              <w:t>the</w:t>
            </w:r>
            <w:r w:rsidRPr="00E40EFF">
              <w:rPr>
                <w:rFonts w:asciiTheme="minorBidi" w:eastAsia="Times New Roman" w:hAnsiTheme="minorBidi" w:cstheme="minorBidi"/>
                <w:b/>
                <w:spacing w:val="80"/>
                <w:sz w:val="20"/>
                <w:szCs w:val="20"/>
                <w:lang w:eastAsia="en-US"/>
              </w:rPr>
              <w:t xml:space="preserve"> </w:t>
            </w:r>
            <w:r w:rsidRPr="00E40EFF">
              <w:rPr>
                <w:rFonts w:asciiTheme="minorBidi" w:eastAsia="Times New Roman" w:hAnsiTheme="minorBidi" w:cstheme="minorBidi"/>
                <w:b/>
                <w:sz w:val="20"/>
                <w:szCs w:val="20"/>
                <w:lang w:eastAsia="en-US"/>
              </w:rPr>
              <w:t>Global</w:t>
            </w:r>
            <w:r w:rsidRPr="00E40EFF">
              <w:rPr>
                <w:rFonts w:asciiTheme="minorBidi" w:eastAsia="Times New Roman" w:hAnsiTheme="minorBidi" w:cstheme="minorBidi"/>
                <w:b/>
                <w:spacing w:val="80"/>
                <w:sz w:val="20"/>
                <w:szCs w:val="20"/>
                <w:lang w:eastAsia="en-US"/>
              </w:rPr>
              <w:t xml:space="preserve"> </w:t>
            </w:r>
            <w:r w:rsidRPr="00E40EFF">
              <w:rPr>
                <w:rFonts w:asciiTheme="minorBidi" w:eastAsia="Times New Roman" w:hAnsiTheme="minorBidi" w:cstheme="minorBidi"/>
                <w:b/>
                <w:sz w:val="20"/>
                <w:szCs w:val="20"/>
                <w:lang w:eastAsia="en-US"/>
              </w:rPr>
              <w:t>Services</w:t>
            </w:r>
            <w:r w:rsidRPr="00E40EFF">
              <w:rPr>
                <w:rFonts w:asciiTheme="minorBidi" w:eastAsia="Times New Roman" w:hAnsiTheme="minorBidi" w:cstheme="minorBidi"/>
                <w:b/>
                <w:spacing w:val="80"/>
                <w:sz w:val="20"/>
                <w:szCs w:val="20"/>
                <w:lang w:eastAsia="en-US"/>
              </w:rPr>
              <w:t xml:space="preserve"> </w:t>
            </w:r>
            <w:r w:rsidRPr="00E40EFF">
              <w:rPr>
                <w:rFonts w:asciiTheme="minorBidi" w:eastAsia="Times New Roman" w:hAnsiTheme="minorBidi" w:cstheme="minorBidi"/>
                <w:b/>
                <w:sz w:val="20"/>
                <w:szCs w:val="20"/>
                <w:lang w:eastAsia="en-US"/>
              </w:rPr>
              <w:t>Definition</w:t>
            </w:r>
            <w:r w:rsidRPr="00E40EFF">
              <w:rPr>
                <w:rFonts w:asciiTheme="minorBidi" w:eastAsia="Times New Roman" w:hAnsiTheme="minorBidi" w:cstheme="minorBidi"/>
                <w:b/>
                <w:spacing w:val="40"/>
                <w:sz w:val="20"/>
                <w:szCs w:val="20"/>
                <w:lang w:eastAsia="en-US"/>
              </w:rPr>
              <w:t xml:space="preserve"> </w:t>
            </w:r>
            <w:r w:rsidRPr="00E40EFF">
              <w:rPr>
                <w:rFonts w:asciiTheme="minorBidi" w:eastAsia="Times New Roman" w:hAnsiTheme="minorBidi" w:cstheme="minorBidi"/>
                <w:b/>
                <w:spacing w:val="-2"/>
                <w:sz w:val="20"/>
                <w:szCs w:val="20"/>
                <w:lang w:eastAsia="en-US"/>
              </w:rPr>
              <w:t>Document</w:t>
            </w:r>
          </w:p>
        </w:tc>
        <w:tc>
          <w:tcPr>
            <w:tcW w:w="1987" w:type="dxa"/>
            <w:shd w:val="clear" w:color="auto" w:fill="D9E1F3"/>
          </w:tcPr>
          <w:p w14:paraId="22284048" w14:textId="77777777" w:rsidR="006A39A9" w:rsidRPr="00E40EFF" w:rsidRDefault="006A39A9" w:rsidP="006A39A9">
            <w:pPr>
              <w:widowControl w:val="0"/>
              <w:autoSpaceDE w:val="0"/>
              <w:autoSpaceDN w:val="0"/>
              <w:spacing w:after="0" w:line="242" w:lineRule="auto"/>
              <w:ind w:left="5" w:right="591"/>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Chip</w:t>
            </w:r>
            <w:r w:rsidRPr="00E40EFF">
              <w:rPr>
                <w:rFonts w:asciiTheme="minorBidi" w:eastAsia="Times New Roman" w:hAnsiTheme="minorBidi" w:cstheme="minorBidi"/>
                <w:spacing w:val="-14"/>
                <w:sz w:val="20"/>
                <w:szCs w:val="20"/>
                <w:lang w:eastAsia="en-US"/>
              </w:rPr>
              <w:t xml:space="preserve"> </w:t>
            </w:r>
            <w:r w:rsidRPr="00E40EFF">
              <w:rPr>
                <w:rFonts w:asciiTheme="minorBidi" w:eastAsia="Times New Roman" w:hAnsiTheme="minorBidi" w:cstheme="minorBidi"/>
                <w:sz w:val="20"/>
                <w:szCs w:val="20"/>
                <w:lang w:eastAsia="en-US"/>
              </w:rPr>
              <w:t xml:space="preserve">McCreery </w:t>
            </w:r>
            <w:r w:rsidRPr="00E40EFF">
              <w:rPr>
                <w:rFonts w:asciiTheme="minorBidi" w:eastAsia="Times New Roman" w:hAnsiTheme="minorBidi" w:cstheme="minorBidi"/>
                <w:spacing w:val="-2"/>
                <w:sz w:val="20"/>
                <w:szCs w:val="20"/>
                <w:lang w:eastAsia="en-US"/>
              </w:rPr>
              <w:t>Secretariat</w:t>
            </w:r>
          </w:p>
        </w:tc>
      </w:tr>
      <w:tr w:rsidR="006A39A9" w:rsidRPr="00257009" w14:paraId="7273E37B" w14:textId="77777777" w:rsidTr="00E40EFF">
        <w:trPr>
          <w:trHeight w:val="758"/>
          <w:jc w:val="center"/>
        </w:trPr>
        <w:tc>
          <w:tcPr>
            <w:tcW w:w="706" w:type="dxa"/>
            <w:shd w:val="clear" w:color="auto" w:fill="D9E1F3"/>
          </w:tcPr>
          <w:p w14:paraId="3BDB9612" w14:textId="77777777" w:rsidR="006A39A9" w:rsidRPr="00E40EFF" w:rsidRDefault="006A39A9" w:rsidP="006A39A9">
            <w:pPr>
              <w:widowControl w:val="0"/>
              <w:autoSpaceDE w:val="0"/>
              <w:autoSpaceDN w:val="0"/>
              <w:spacing w:before="1" w:after="0" w:line="240" w:lineRule="auto"/>
              <w:ind w:left="121" w:right="107"/>
              <w:jc w:val="center"/>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5"/>
                <w:sz w:val="20"/>
                <w:szCs w:val="20"/>
                <w:lang w:eastAsia="en-US"/>
              </w:rPr>
              <w:t>11</w:t>
            </w:r>
          </w:p>
        </w:tc>
        <w:tc>
          <w:tcPr>
            <w:tcW w:w="1349" w:type="dxa"/>
            <w:shd w:val="clear" w:color="auto" w:fill="D9E1F3"/>
          </w:tcPr>
          <w:p w14:paraId="7219067B" w14:textId="77777777" w:rsidR="006A39A9" w:rsidRPr="00E40EFF" w:rsidRDefault="006A39A9" w:rsidP="006A39A9">
            <w:pPr>
              <w:widowControl w:val="0"/>
              <w:autoSpaceDE w:val="0"/>
              <w:autoSpaceDN w:val="0"/>
              <w:spacing w:before="1" w:after="0" w:line="240" w:lineRule="auto"/>
              <w:ind w:left="11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1615 -</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4"/>
                <w:sz w:val="20"/>
                <w:szCs w:val="20"/>
                <w:lang w:eastAsia="en-US"/>
              </w:rPr>
              <w:t>1700</w:t>
            </w:r>
          </w:p>
        </w:tc>
        <w:tc>
          <w:tcPr>
            <w:tcW w:w="4787" w:type="dxa"/>
            <w:shd w:val="clear" w:color="auto" w:fill="D9E1F3"/>
          </w:tcPr>
          <w:p w14:paraId="451A83A3" w14:textId="77777777" w:rsidR="006A39A9" w:rsidRPr="00E40EFF" w:rsidRDefault="006A39A9" w:rsidP="006A39A9">
            <w:pPr>
              <w:widowControl w:val="0"/>
              <w:autoSpaceDE w:val="0"/>
              <w:autoSpaceDN w:val="0"/>
              <w:spacing w:before="15" w:after="0" w:line="240" w:lineRule="auto"/>
              <w:ind w:left="110"/>
              <w:rPr>
                <w:rFonts w:asciiTheme="minorBidi" w:eastAsia="Times New Roman" w:hAnsiTheme="minorBidi" w:cstheme="minorBidi"/>
                <w:b/>
                <w:sz w:val="20"/>
                <w:szCs w:val="20"/>
                <w:lang w:eastAsia="en-US"/>
              </w:rPr>
            </w:pPr>
            <w:r w:rsidRPr="00E40EFF">
              <w:rPr>
                <w:rFonts w:asciiTheme="minorBidi" w:eastAsia="Times New Roman" w:hAnsiTheme="minorBidi" w:cstheme="minorBidi"/>
                <w:b/>
                <w:sz w:val="20"/>
                <w:szCs w:val="20"/>
                <w:lang w:eastAsia="en-US"/>
              </w:rPr>
              <w:t>Develop</w:t>
            </w:r>
            <w:r w:rsidRPr="00E40EFF">
              <w:rPr>
                <w:rFonts w:asciiTheme="minorBidi" w:eastAsia="Times New Roman" w:hAnsiTheme="minorBidi" w:cstheme="minorBidi"/>
                <w:b/>
                <w:spacing w:val="1"/>
                <w:sz w:val="20"/>
                <w:szCs w:val="20"/>
                <w:lang w:eastAsia="en-US"/>
              </w:rPr>
              <w:t xml:space="preserve"> </w:t>
            </w:r>
            <w:r w:rsidRPr="00E40EFF">
              <w:rPr>
                <w:rFonts w:asciiTheme="minorBidi" w:eastAsia="Times New Roman" w:hAnsiTheme="minorBidi" w:cstheme="minorBidi"/>
                <w:b/>
                <w:sz w:val="20"/>
                <w:szCs w:val="20"/>
                <w:lang w:eastAsia="en-US"/>
              </w:rPr>
              <w:t>TT</w:t>
            </w:r>
            <w:r w:rsidRPr="00E40EFF">
              <w:rPr>
                <w:rFonts w:asciiTheme="minorBidi" w:eastAsia="Times New Roman" w:hAnsiTheme="minorBidi" w:cstheme="minorBidi"/>
                <w:b/>
                <w:spacing w:val="-4"/>
                <w:sz w:val="20"/>
                <w:szCs w:val="20"/>
                <w:lang w:eastAsia="en-US"/>
              </w:rPr>
              <w:t xml:space="preserve"> </w:t>
            </w:r>
            <w:r w:rsidRPr="00E40EFF">
              <w:rPr>
                <w:rFonts w:asciiTheme="minorBidi" w:eastAsia="Times New Roman" w:hAnsiTheme="minorBidi" w:cstheme="minorBidi"/>
                <w:b/>
                <w:sz w:val="20"/>
                <w:szCs w:val="20"/>
                <w:lang w:eastAsia="en-US"/>
              </w:rPr>
              <w:t>TWO</w:t>
            </w:r>
            <w:r w:rsidRPr="00E40EFF">
              <w:rPr>
                <w:rFonts w:asciiTheme="minorBidi" w:eastAsia="Times New Roman" w:hAnsiTheme="minorBidi" w:cstheme="minorBidi"/>
                <w:b/>
                <w:spacing w:val="-5"/>
                <w:sz w:val="20"/>
                <w:szCs w:val="20"/>
                <w:lang w:eastAsia="en-US"/>
              </w:rPr>
              <w:t xml:space="preserve"> </w:t>
            </w:r>
            <w:r w:rsidRPr="00E40EFF">
              <w:rPr>
                <w:rFonts w:asciiTheme="minorBidi" w:eastAsia="Times New Roman" w:hAnsiTheme="minorBidi" w:cstheme="minorBidi"/>
                <w:b/>
                <w:sz w:val="20"/>
                <w:szCs w:val="20"/>
                <w:lang w:eastAsia="en-US"/>
              </w:rPr>
              <w:t>Work</w:t>
            </w:r>
            <w:r w:rsidRPr="00E40EFF">
              <w:rPr>
                <w:rFonts w:asciiTheme="minorBidi" w:eastAsia="Times New Roman" w:hAnsiTheme="minorBidi" w:cstheme="minorBidi"/>
                <w:b/>
                <w:spacing w:val="-3"/>
                <w:sz w:val="20"/>
                <w:szCs w:val="20"/>
                <w:lang w:eastAsia="en-US"/>
              </w:rPr>
              <w:t xml:space="preserve"> </w:t>
            </w:r>
            <w:r w:rsidRPr="00E40EFF">
              <w:rPr>
                <w:rFonts w:asciiTheme="minorBidi" w:eastAsia="Times New Roman" w:hAnsiTheme="minorBidi" w:cstheme="minorBidi"/>
                <w:b/>
                <w:spacing w:val="-4"/>
                <w:sz w:val="20"/>
                <w:szCs w:val="20"/>
                <w:lang w:eastAsia="en-US"/>
              </w:rPr>
              <w:t>Plan</w:t>
            </w:r>
          </w:p>
        </w:tc>
        <w:tc>
          <w:tcPr>
            <w:tcW w:w="1987" w:type="dxa"/>
            <w:shd w:val="clear" w:color="auto" w:fill="D9E1F3"/>
          </w:tcPr>
          <w:p w14:paraId="2538CDDF" w14:textId="77777777" w:rsidR="006A39A9" w:rsidRPr="00E40EFF" w:rsidRDefault="006A39A9" w:rsidP="006A39A9">
            <w:pPr>
              <w:widowControl w:val="0"/>
              <w:autoSpaceDE w:val="0"/>
              <w:autoSpaceDN w:val="0"/>
              <w:spacing w:before="1" w:after="0" w:line="240" w:lineRule="auto"/>
              <w:ind w:left="5"/>
              <w:rPr>
                <w:rFonts w:asciiTheme="minorBidi" w:eastAsia="Times New Roman" w:hAnsiTheme="minorBidi" w:cstheme="minorBidi"/>
                <w:sz w:val="20"/>
                <w:szCs w:val="20"/>
                <w:lang w:eastAsia="en-US"/>
              </w:rPr>
            </w:pPr>
            <w:r w:rsidRPr="00E40EFF">
              <w:rPr>
                <w:rFonts w:asciiTheme="minorBidi" w:eastAsia="Times New Roman" w:hAnsiTheme="minorBidi" w:cstheme="minorBidi"/>
                <w:sz w:val="20"/>
                <w:szCs w:val="20"/>
                <w:lang w:eastAsia="en-US"/>
              </w:rPr>
              <w:t>Yuji</w:t>
            </w:r>
            <w:r w:rsidRPr="00E40EFF">
              <w:rPr>
                <w:rFonts w:asciiTheme="minorBidi" w:eastAsia="Times New Roman" w:hAnsiTheme="minorBidi" w:cstheme="minorBidi"/>
                <w:spacing w:val="-1"/>
                <w:sz w:val="20"/>
                <w:szCs w:val="20"/>
                <w:lang w:eastAsia="en-US"/>
              </w:rPr>
              <w:t xml:space="preserve"> </w:t>
            </w:r>
            <w:r w:rsidRPr="00E40EFF">
              <w:rPr>
                <w:rFonts w:asciiTheme="minorBidi" w:eastAsia="Times New Roman" w:hAnsiTheme="minorBidi" w:cstheme="minorBidi"/>
                <w:spacing w:val="-2"/>
                <w:sz w:val="20"/>
                <w:szCs w:val="20"/>
                <w:lang w:eastAsia="en-US"/>
              </w:rPr>
              <w:t>Nishimae</w:t>
            </w:r>
          </w:p>
          <w:p w14:paraId="0F3EACB2" w14:textId="77777777" w:rsidR="006A39A9" w:rsidRPr="00E40EFF" w:rsidRDefault="006A39A9" w:rsidP="006A39A9">
            <w:pPr>
              <w:widowControl w:val="0"/>
              <w:autoSpaceDE w:val="0"/>
              <w:autoSpaceDN w:val="0"/>
              <w:spacing w:after="0" w:line="250" w:lineRule="exact"/>
              <w:ind w:left="5" w:right="751"/>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2"/>
                <w:sz w:val="20"/>
                <w:szCs w:val="20"/>
                <w:lang w:eastAsia="en-US"/>
              </w:rPr>
              <w:t xml:space="preserve">Secretariat, </w:t>
            </w:r>
            <w:r w:rsidRPr="00E40EFF">
              <w:rPr>
                <w:rFonts w:asciiTheme="minorBidi" w:eastAsia="Times New Roman" w:hAnsiTheme="minorBidi" w:cstheme="minorBidi"/>
                <w:spacing w:val="-4"/>
                <w:sz w:val="20"/>
                <w:szCs w:val="20"/>
                <w:lang w:eastAsia="en-US"/>
              </w:rPr>
              <w:t>All</w:t>
            </w:r>
          </w:p>
        </w:tc>
      </w:tr>
      <w:tr w:rsidR="006A39A9" w:rsidRPr="00257009" w14:paraId="63E6CF3D" w14:textId="77777777" w:rsidTr="00E40EFF">
        <w:trPr>
          <w:trHeight w:val="758"/>
          <w:jc w:val="center"/>
        </w:trPr>
        <w:tc>
          <w:tcPr>
            <w:tcW w:w="706" w:type="dxa"/>
            <w:shd w:val="clear" w:color="auto" w:fill="FAE3D4"/>
          </w:tcPr>
          <w:p w14:paraId="62EAD613" w14:textId="77777777" w:rsidR="006A39A9" w:rsidRPr="00E40EFF" w:rsidRDefault="006A39A9" w:rsidP="006A39A9">
            <w:pPr>
              <w:widowControl w:val="0"/>
              <w:autoSpaceDE w:val="0"/>
              <w:autoSpaceDN w:val="0"/>
              <w:spacing w:after="0" w:line="240" w:lineRule="auto"/>
              <w:rPr>
                <w:rFonts w:asciiTheme="minorBidi" w:eastAsia="Times New Roman" w:hAnsiTheme="minorBidi" w:cstheme="minorBidi"/>
                <w:sz w:val="20"/>
                <w:szCs w:val="20"/>
                <w:lang w:eastAsia="en-US"/>
              </w:rPr>
            </w:pPr>
          </w:p>
        </w:tc>
        <w:tc>
          <w:tcPr>
            <w:tcW w:w="1349" w:type="dxa"/>
            <w:shd w:val="clear" w:color="auto" w:fill="FAE3D4"/>
          </w:tcPr>
          <w:p w14:paraId="6623826C" w14:textId="77777777" w:rsidR="006A39A9" w:rsidRPr="00E40EFF" w:rsidRDefault="006A39A9" w:rsidP="006A39A9">
            <w:pPr>
              <w:widowControl w:val="0"/>
              <w:autoSpaceDE w:val="0"/>
              <w:autoSpaceDN w:val="0"/>
              <w:spacing w:before="1" w:after="0" w:line="240" w:lineRule="auto"/>
              <w:ind w:left="95"/>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4"/>
                <w:sz w:val="20"/>
                <w:szCs w:val="20"/>
                <w:lang w:eastAsia="en-US"/>
              </w:rPr>
              <w:t>1700</w:t>
            </w:r>
          </w:p>
        </w:tc>
        <w:tc>
          <w:tcPr>
            <w:tcW w:w="4787" w:type="dxa"/>
            <w:shd w:val="clear" w:color="auto" w:fill="FAE3D4"/>
          </w:tcPr>
          <w:p w14:paraId="7B4F5C2C" w14:textId="77777777" w:rsidR="006A39A9" w:rsidRPr="00E40EFF" w:rsidRDefault="006A39A9" w:rsidP="006A39A9">
            <w:pPr>
              <w:widowControl w:val="0"/>
              <w:autoSpaceDE w:val="0"/>
              <w:autoSpaceDN w:val="0"/>
              <w:spacing w:before="15" w:after="0" w:line="240" w:lineRule="auto"/>
              <w:ind w:left="110"/>
              <w:rPr>
                <w:rFonts w:asciiTheme="minorBidi" w:eastAsia="Times New Roman" w:hAnsiTheme="minorBidi" w:cstheme="minorBidi"/>
                <w:i/>
                <w:sz w:val="20"/>
                <w:szCs w:val="20"/>
                <w:lang w:eastAsia="en-US"/>
              </w:rPr>
            </w:pPr>
            <w:r w:rsidRPr="00E40EFF">
              <w:rPr>
                <w:rFonts w:asciiTheme="minorBidi" w:eastAsia="Times New Roman" w:hAnsiTheme="minorBidi" w:cstheme="minorBidi"/>
                <w:i/>
                <w:sz w:val="20"/>
                <w:szCs w:val="20"/>
                <w:lang w:eastAsia="en-US"/>
              </w:rPr>
              <w:t>Meeting</w:t>
            </w:r>
            <w:r w:rsidRPr="00E40EFF">
              <w:rPr>
                <w:rFonts w:asciiTheme="minorBidi" w:eastAsia="Times New Roman" w:hAnsiTheme="minorBidi" w:cstheme="minorBidi"/>
                <w:i/>
                <w:spacing w:val="-4"/>
                <w:sz w:val="20"/>
                <w:szCs w:val="20"/>
                <w:lang w:eastAsia="en-US"/>
              </w:rPr>
              <w:t xml:space="preserve"> </w:t>
            </w:r>
            <w:r w:rsidRPr="00E40EFF">
              <w:rPr>
                <w:rFonts w:asciiTheme="minorBidi" w:eastAsia="Times New Roman" w:hAnsiTheme="minorBidi" w:cstheme="minorBidi"/>
                <w:i/>
                <w:spacing w:val="-2"/>
                <w:sz w:val="20"/>
                <w:szCs w:val="20"/>
                <w:lang w:eastAsia="en-US"/>
              </w:rPr>
              <w:t>Close</w:t>
            </w:r>
          </w:p>
        </w:tc>
        <w:tc>
          <w:tcPr>
            <w:tcW w:w="1987" w:type="dxa"/>
            <w:shd w:val="clear" w:color="auto" w:fill="FAE3D4"/>
          </w:tcPr>
          <w:p w14:paraId="2E8FF640" w14:textId="77777777" w:rsidR="006A39A9" w:rsidRPr="00E40EFF" w:rsidRDefault="006A39A9" w:rsidP="006A39A9">
            <w:pPr>
              <w:widowControl w:val="0"/>
              <w:autoSpaceDE w:val="0"/>
              <w:autoSpaceDN w:val="0"/>
              <w:spacing w:before="1" w:after="0" w:line="240" w:lineRule="auto"/>
              <w:ind w:left="5" w:right="676"/>
              <w:rPr>
                <w:rFonts w:asciiTheme="minorBidi" w:eastAsia="Times New Roman" w:hAnsiTheme="minorBidi" w:cstheme="minorBidi"/>
                <w:sz w:val="20"/>
                <w:szCs w:val="20"/>
                <w:lang w:eastAsia="en-US"/>
              </w:rPr>
            </w:pPr>
            <w:r w:rsidRPr="00E40EFF">
              <w:rPr>
                <w:rFonts w:asciiTheme="minorBidi" w:eastAsia="Times New Roman" w:hAnsiTheme="minorBidi" w:cstheme="minorBidi"/>
                <w:spacing w:val="-2"/>
                <w:sz w:val="20"/>
                <w:szCs w:val="20"/>
                <w:lang w:eastAsia="en-US"/>
              </w:rPr>
              <w:t xml:space="preserve">Secretariat, </w:t>
            </w:r>
            <w:r w:rsidRPr="00E40EFF">
              <w:rPr>
                <w:rFonts w:asciiTheme="minorBidi" w:eastAsia="Times New Roman" w:hAnsiTheme="minorBidi" w:cstheme="minorBidi"/>
                <w:sz w:val="20"/>
                <w:szCs w:val="20"/>
                <w:lang w:eastAsia="en-US"/>
              </w:rPr>
              <w:t>Yuji</w:t>
            </w:r>
            <w:r w:rsidRPr="00E40EFF">
              <w:rPr>
                <w:rFonts w:asciiTheme="minorBidi" w:eastAsia="Times New Roman" w:hAnsiTheme="minorBidi" w:cstheme="minorBidi"/>
                <w:spacing w:val="-14"/>
                <w:sz w:val="20"/>
                <w:szCs w:val="20"/>
                <w:lang w:eastAsia="en-US"/>
              </w:rPr>
              <w:t xml:space="preserve"> </w:t>
            </w:r>
            <w:r w:rsidRPr="00E40EFF">
              <w:rPr>
                <w:rFonts w:asciiTheme="minorBidi" w:eastAsia="Times New Roman" w:hAnsiTheme="minorBidi" w:cstheme="minorBidi"/>
                <w:sz w:val="20"/>
                <w:szCs w:val="20"/>
                <w:lang w:eastAsia="en-US"/>
              </w:rPr>
              <w:t>Nishimae</w:t>
            </w:r>
          </w:p>
        </w:tc>
      </w:tr>
    </w:tbl>
    <w:p w14:paraId="2840BBA0" w14:textId="77777777" w:rsidR="00436F63" w:rsidRDefault="00436F63">
      <w:pPr>
        <w:widowControl w:val="0"/>
        <w:spacing w:before="2" w:after="0"/>
        <w:ind w:right="217"/>
        <w:jc w:val="center"/>
        <w:rPr>
          <w:rFonts w:ascii="Arial" w:eastAsia="Arial" w:hAnsi="Arial" w:cs="Arial"/>
          <w:b/>
          <w:color w:val="000000"/>
          <w:u w:val="single"/>
        </w:rPr>
      </w:pPr>
    </w:p>
    <w:p w14:paraId="5414C576" w14:textId="77777777" w:rsidR="00436F63" w:rsidRDefault="00436F63">
      <w:pPr>
        <w:rPr>
          <w:rFonts w:ascii="Arial" w:eastAsia="Arial" w:hAnsi="Arial" w:cs="Arial"/>
          <w:b/>
          <w:color w:val="000000"/>
          <w:u w:val="single"/>
        </w:rPr>
      </w:pPr>
      <w:r>
        <w:rPr>
          <w:rFonts w:ascii="Arial" w:eastAsia="Arial" w:hAnsi="Arial" w:cs="Arial"/>
          <w:b/>
          <w:color w:val="000000"/>
          <w:u w:val="single"/>
        </w:rPr>
        <w:br w:type="page"/>
      </w:r>
    </w:p>
    <w:p w14:paraId="6166F6EF" w14:textId="566AA3A5" w:rsidR="004A7C87" w:rsidRDefault="004A7C87">
      <w:pPr>
        <w:widowControl w:val="0"/>
        <w:spacing w:before="2" w:after="0"/>
        <w:ind w:right="217"/>
        <w:jc w:val="center"/>
        <w:rPr>
          <w:rFonts w:ascii="Arial" w:eastAsia="Arial" w:hAnsi="Arial" w:cs="Arial"/>
          <w:b/>
          <w:color w:val="000000"/>
          <w:u w:val="single"/>
        </w:rPr>
      </w:pPr>
      <w:r w:rsidRPr="00E40EFF">
        <w:rPr>
          <w:rFonts w:ascii="Arial" w:eastAsia="Arial" w:hAnsi="Arial" w:cs="Arial"/>
          <w:b/>
          <w:color w:val="000000"/>
          <w:u w:val="single"/>
        </w:rPr>
        <w:lastRenderedPageBreak/>
        <w:t xml:space="preserve">Annex 2: </w:t>
      </w:r>
      <w:r w:rsidR="00686F27" w:rsidRPr="00E40EFF">
        <w:rPr>
          <w:rFonts w:ascii="Arial" w:eastAsia="Arial" w:hAnsi="Arial" w:cs="Arial"/>
          <w:b/>
          <w:color w:val="000000"/>
          <w:u w:val="single"/>
        </w:rPr>
        <w:t>List of Participants</w:t>
      </w:r>
    </w:p>
    <w:p w14:paraId="7CCEB6BD" w14:textId="77777777" w:rsidR="004A7C87" w:rsidRDefault="004A7C87">
      <w:pPr>
        <w:widowControl w:val="0"/>
        <w:spacing w:before="2" w:after="0"/>
        <w:ind w:right="217"/>
        <w:jc w:val="center"/>
        <w:rPr>
          <w:rFonts w:ascii="Arial" w:eastAsia="Arial" w:hAnsi="Arial" w:cs="Arial"/>
          <w:b/>
          <w:color w:val="000000"/>
          <w:u w:val="single"/>
        </w:rPr>
      </w:pPr>
    </w:p>
    <w:p w14:paraId="3333F7F3" w14:textId="2079D435" w:rsidR="004A7C87" w:rsidRDefault="004A7C87">
      <w:pPr>
        <w:widowControl w:val="0"/>
        <w:spacing w:before="2" w:after="0"/>
        <w:ind w:right="217"/>
        <w:jc w:val="center"/>
        <w:rPr>
          <w:rFonts w:ascii="Arial" w:eastAsia="Arial" w:hAnsi="Arial" w:cs="Arial"/>
          <w:b/>
          <w:color w:val="000000"/>
          <w:u w:val="single"/>
        </w:rPr>
        <w:sectPr w:rsidR="004A7C87" w:rsidSect="00E40EFF">
          <w:type w:val="continuous"/>
          <w:pgSz w:w="11906" w:h="16838"/>
          <w:pgMar w:top="1440" w:right="1440" w:bottom="1440" w:left="1440" w:header="708" w:footer="708" w:gutter="0"/>
          <w:pgNumType w:start="1"/>
          <w:cols w:space="720"/>
        </w:sectPr>
      </w:pPr>
    </w:p>
    <w:p w14:paraId="00000123" w14:textId="68460627" w:rsidR="004248C9" w:rsidRPr="00E40EFF" w:rsidRDefault="00686F27">
      <w:pPr>
        <w:widowControl w:val="0"/>
        <w:spacing w:before="2" w:after="0"/>
        <w:ind w:right="217"/>
        <w:jc w:val="center"/>
        <w:rPr>
          <w:rFonts w:ascii="Arial" w:eastAsia="Arial" w:hAnsi="Arial" w:cs="Arial"/>
          <w:b/>
          <w:color w:val="000000"/>
          <w:u w:val="single"/>
        </w:rPr>
      </w:pPr>
      <w:r w:rsidRPr="00E40EFF">
        <w:rPr>
          <w:rFonts w:ascii="Arial" w:eastAsia="Arial" w:hAnsi="Arial" w:cs="Arial"/>
          <w:b/>
          <w:color w:val="000000"/>
          <w:u w:val="single"/>
        </w:rPr>
        <w:t xml:space="preserve"> </w:t>
      </w:r>
    </w:p>
    <w:p w14:paraId="0D64C55E" w14:textId="508EB4E5" w:rsidR="004A7C87" w:rsidRPr="00E40EFF" w:rsidRDefault="004A7C87" w:rsidP="004A7C87">
      <w:pPr>
        <w:spacing w:after="0" w:line="240" w:lineRule="auto"/>
        <w:rPr>
          <w:rFonts w:ascii="Arial" w:eastAsia="Times New Roman" w:hAnsi="Arial" w:cs="Arial"/>
          <w:lang w:eastAsia="zh-CN"/>
        </w:rPr>
      </w:pPr>
      <w:r w:rsidRPr="00E40EFF">
        <w:rPr>
          <w:rFonts w:ascii="Arial" w:eastAsia="Times New Roman" w:hAnsi="Arial" w:cs="Arial"/>
          <w:b/>
          <w:bCs/>
          <w:color w:val="000000"/>
          <w:lang w:eastAsia="zh-CN"/>
        </w:rPr>
        <w:t>Chair</w:t>
      </w:r>
      <w:r w:rsidRPr="00E40EFF">
        <w:rPr>
          <w:rFonts w:ascii="Arial" w:eastAsia="Times New Roman" w:hAnsi="Arial" w:cs="Arial"/>
          <w:color w:val="000000"/>
          <w:lang w:eastAsia="zh-CN"/>
        </w:rPr>
        <w:br/>
      </w:r>
      <w:r w:rsidRPr="00E40EFF">
        <w:rPr>
          <w:rFonts w:ascii="Arial" w:eastAsia="Times New Roman" w:hAnsi="Arial" w:cs="Arial"/>
          <w:color w:val="000000"/>
          <w:lang w:eastAsia="zh-CN"/>
        </w:rPr>
        <w:br/>
      </w:r>
      <w:r w:rsidR="00803310">
        <w:rPr>
          <w:rFonts w:ascii="Arial" w:eastAsia="Times New Roman" w:hAnsi="Arial" w:cs="Arial"/>
          <w:color w:val="000000"/>
          <w:lang w:eastAsia="zh-CN"/>
        </w:rPr>
        <w:t>Mr. Yuji</w:t>
      </w:r>
      <w:r w:rsidRPr="00E40EFF">
        <w:rPr>
          <w:rFonts w:ascii="Arial" w:eastAsia="Times New Roman" w:hAnsi="Arial" w:cs="Arial"/>
          <w:color w:val="000000"/>
          <w:lang w:eastAsia="zh-CN"/>
        </w:rPr>
        <w:t xml:space="preserve"> NISHIMAE</w:t>
      </w:r>
      <w:r w:rsidRPr="00E40EFF">
        <w:rPr>
          <w:rFonts w:ascii="Arial" w:eastAsia="Times New Roman" w:hAnsi="Arial" w:cs="Arial"/>
          <w:color w:val="000000"/>
          <w:lang w:eastAsia="zh-CN"/>
        </w:rPr>
        <w:br/>
        <w:t>Senior Scientific Officer</w:t>
      </w:r>
      <w:r w:rsidRPr="00E40EFF">
        <w:rPr>
          <w:rFonts w:ascii="Arial" w:eastAsia="Times New Roman" w:hAnsi="Arial" w:cs="Arial"/>
          <w:color w:val="000000"/>
          <w:lang w:eastAsia="zh-CN"/>
        </w:rPr>
        <w:br/>
        <w:t>Japan Meteorological Agency, Tokyo</w:t>
      </w:r>
    </w:p>
    <w:p w14:paraId="6DF452FB" w14:textId="77777777" w:rsidR="004A7C87" w:rsidRPr="00C15FA0" w:rsidRDefault="004A7C87" w:rsidP="004A7C87">
      <w:pPr>
        <w:spacing w:after="0" w:line="240" w:lineRule="auto"/>
        <w:rPr>
          <w:rFonts w:ascii="Arial" w:eastAsia="Times New Roman" w:hAnsi="Arial" w:cs="Arial"/>
          <w:color w:val="000000"/>
          <w:lang w:eastAsia="zh-CN"/>
        </w:rPr>
      </w:pPr>
      <w:r w:rsidRPr="00C15FA0">
        <w:rPr>
          <w:rFonts w:ascii="Arial" w:eastAsia="Times New Roman" w:hAnsi="Arial" w:cs="Arial"/>
          <w:color w:val="000000"/>
          <w:lang w:eastAsia="zh-CN"/>
        </w:rPr>
        <w:t>3-6-9 Toranomon, Minato-ku</w:t>
      </w:r>
      <w:r w:rsidRPr="00C15FA0">
        <w:rPr>
          <w:rFonts w:ascii="Arial" w:eastAsia="Times New Roman" w:hAnsi="Arial" w:cs="Arial"/>
          <w:color w:val="000000"/>
          <w:lang w:eastAsia="zh-CN"/>
        </w:rPr>
        <w:br/>
        <w:t>Tokyo,</w:t>
      </w:r>
      <w:r w:rsidRPr="00C15FA0">
        <w:rPr>
          <w:rFonts w:ascii="Arial" w:eastAsia="Times New Roman" w:hAnsi="Arial" w:cs="Arial"/>
          <w:color w:val="000000"/>
          <w:lang w:eastAsia="zh-CN"/>
        </w:rPr>
        <w:br/>
        <w:t>105-8431</w:t>
      </w:r>
      <w:r w:rsidRPr="00C15FA0">
        <w:rPr>
          <w:rFonts w:ascii="Arial" w:eastAsia="Times New Roman" w:hAnsi="Arial" w:cs="Arial"/>
          <w:color w:val="000000"/>
          <w:lang w:eastAsia="zh-CN"/>
        </w:rPr>
        <w:br/>
        <w:t>Japan</w:t>
      </w:r>
    </w:p>
    <w:p w14:paraId="51204AFD" w14:textId="3681E5F8" w:rsidR="004A7C87" w:rsidRPr="00C15FA0" w:rsidRDefault="004A7C87" w:rsidP="004A7C87">
      <w:pPr>
        <w:spacing w:after="0" w:line="240" w:lineRule="auto"/>
        <w:rPr>
          <w:rFonts w:ascii="Arial" w:eastAsia="Times New Roman" w:hAnsi="Arial" w:cs="Arial"/>
          <w:color w:val="000000"/>
          <w:lang w:eastAsia="zh-CN"/>
        </w:rPr>
      </w:pPr>
      <w:r w:rsidRPr="00C15FA0">
        <w:rPr>
          <w:rFonts w:ascii="Arial" w:eastAsia="Times New Roman" w:hAnsi="Arial" w:cs="Arial"/>
          <w:color w:val="000000"/>
          <w:lang w:eastAsia="zh-CN"/>
        </w:rPr>
        <w:t>Email: nishimae@met.kishou.go.jp</w:t>
      </w:r>
      <w:r w:rsidRPr="00C15FA0">
        <w:rPr>
          <w:rFonts w:ascii="Arial" w:eastAsia="Times New Roman" w:hAnsi="Arial" w:cs="Arial"/>
          <w:color w:val="000000"/>
          <w:lang w:eastAsia="zh-CN"/>
        </w:rPr>
        <w:br/>
      </w:r>
      <w:r w:rsidRPr="00C15FA0">
        <w:rPr>
          <w:rFonts w:ascii="Arial" w:eastAsia="Times New Roman" w:hAnsi="Arial" w:cs="Arial"/>
          <w:color w:val="000000"/>
          <w:lang w:eastAsia="zh-CN"/>
        </w:rPr>
        <w:br/>
      </w:r>
      <w:r w:rsidRPr="00C15FA0">
        <w:rPr>
          <w:rFonts w:ascii="Arial" w:eastAsia="Times New Roman" w:hAnsi="Arial" w:cs="Arial"/>
          <w:b/>
          <w:bCs/>
          <w:color w:val="000000"/>
          <w:lang w:eastAsia="zh-CN"/>
        </w:rPr>
        <w:t>Members</w:t>
      </w:r>
      <w:r w:rsidRPr="00C15FA0">
        <w:rPr>
          <w:rFonts w:ascii="Arial" w:eastAsia="Times New Roman" w:hAnsi="Arial" w:cs="Arial"/>
          <w:color w:val="000000"/>
          <w:lang w:eastAsia="zh-CN"/>
        </w:rPr>
        <w:br/>
      </w:r>
      <w:r w:rsidRPr="00C15FA0">
        <w:rPr>
          <w:rFonts w:ascii="Arial" w:eastAsia="Times New Roman" w:hAnsi="Arial" w:cs="Arial"/>
          <w:color w:val="000000"/>
          <w:lang w:eastAsia="zh-CN"/>
        </w:rPr>
        <w:br/>
        <w:t>Mr. Pattabhi Rama Rao ELURI</w:t>
      </w:r>
    </w:p>
    <w:p w14:paraId="5EE9A3A6" w14:textId="77777777"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(online)</w:t>
      </w:r>
      <w:r w:rsidRPr="00E40EFF">
        <w:rPr>
          <w:rFonts w:ascii="Arial" w:eastAsia="Times New Roman" w:hAnsi="Arial" w:cs="Arial"/>
          <w:color w:val="000000"/>
          <w:lang w:eastAsia="zh-CN"/>
        </w:rPr>
        <w:br/>
        <w:t>Scientist-G &amp; Group Director</w:t>
      </w:r>
      <w:r w:rsidRPr="00E40EFF">
        <w:rPr>
          <w:rFonts w:ascii="Arial" w:eastAsia="Times New Roman" w:hAnsi="Arial" w:cs="Arial"/>
          <w:color w:val="000000"/>
          <w:lang w:eastAsia="zh-CN"/>
        </w:rPr>
        <w:br/>
        <w:t>Ocean Observations, Modelling and Data Assimilation (OMDA)</w:t>
      </w:r>
      <w:r w:rsidRPr="00E40EFF">
        <w:rPr>
          <w:rFonts w:ascii="Arial" w:eastAsia="Times New Roman" w:hAnsi="Arial" w:cs="Arial"/>
          <w:color w:val="000000"/>
          <w:lang w:eastAsia="zh-CN"/>
        </w:rPr>
        <w:br/>
        <w:t>Indian National Centre for Ocean Information Services</w:t>
      </w:r>
    </w:p>
    <w:p w14:paraId="44380C0B" w14:textId="77777777" w:rsidR="004A7C87" w:rsidRPr="00E40EFF" w:rsidRDefault="004A7C87" w:rsidP="004A7C87">
      <w:pPr>
        <w:spacing w:after="0" w:line="240" w:lineRule="auto"/>
        <w:rPr>
          <w:rFonts w:ascii="Arial" w:eastAsia="Times New Roman" w:hAnsi="Arial" w:cs="Arial"/>
          <w:color w:val="000000"/>
          <w:lang w:val="es-ES" w:eastAsia="zh-CN"/>
        </w:rPr>
      </w:pPr>
      <w:r w:rsidRPr="00E40EFF">
        <w:rPr>
          <w:rFonts w:ascii="Arial" w:eastAsia="Times New Roman" w:hAnsi="Arial" w:cs="Arial"/>
          <w:color w:val="000000"/>
          <w:lang w:val="es-ES" w:eastAsia="zh-CN"/>
        </w:rPr>
        <w:t>"Ocean Valley", Pragathi Nagar (BO), Nizampet (SO)</w:t>
      </w:r>
      <w:r w:rsidRPr="00E40EFF">
        <w:rPr>
          <w:rFonts w:ascii="Arial" w:eastAsia="Times New Roman" w:hAnsi="Arial" w:cs="Arial"/>
          <w:color w:val="000000"/>
          <w:lang w:val="es-ES" w:eastAsia="zh-CN"/>
        </w:rPr>
        <w:br/>
        <w:t>Hyderabad 500 090</w:t>
      </w:r>
      <w:r w:rsidRPr="00E40EFF">
        <w:rPr>
          <w:rFonts w:ascii="Arial" w:eastAsia="Times New Roman" w:hAnsi="Arial" w:cs="Arial"/>
          <w:color w:val="000000"/>
          <w:lang w:val="es-ES" w:eastAsia="zh-CN"/>
        </w:rPr>
        <w:br/>
        <w:t>Telangana</w:t>
      </w:r>
      <w:r w:rsidRPr="00E40EFF">
        <w:rPr>
          <w:rFonts w:ascii="Arial" w:eastAsia="Times New Roman" w:hAnsi="Arial" w:cs="Arial"/>
          <w:color w:val="000000"/>
          <w:lang w:val="es-ES" w:eastAsia="zh-CN"/>
        </w:rPr>
        <w:br/>
        <w:t>India</w:t>
      </w:r>
    </w:p>
    <w:p w14:paraId="3532DBB0" w14:textId="73F34148" w:rsidR="004A7C87" w:rsidRPr="00E40EFF" w:rsidRDefault="004A7C87" w:rsidP="004A7C87">
      <w:pPr>
        <w:spacing w:after="0" w:line="240" w:lineRule="auto"/>
        <w:rPr>
          <w:rFonts w:ascii="Arial" w:eastAsia="Times New Roman" w:hAnsi="Arial" w:cs="Arial"/>
          <w:color w:val="000000"/>
          <w:lang w:val="fr-FR" w:eastAsia="zh-CN"/>
        </w:rPr>
      </w:pPr>
      <w:r w:rsidRPr="00E40EFF">
        <w:rPr>
          <w:rFonts w:ascii="Arial" w:eastAsia="Times New Roman" w:hAnsi="Arial" w:cs="Arial"/>
          <w:color w:val="000000"/>
          <w:lang w:val="fr-FR" w:eastAsia="zh-CN"/>
        </w:rPr>
        <w:t>Email: pattabhi@incois.gov.in</w:t>
      </w:r>
      <w:r w:rsidRPr="00E40EFF">
        <w:rPr>
          <w:rFonts w:ascii="Arial" w:eastAsia="Times New Roman" w:hAnsi="Arial" w:cs="Arial"/>
          <w:color w:val="000000"/>
          <w:lang w:val="fr-FR" w:eastAsia="zh-CN"/>
        </w:rPr>
        <w:br/>
      </w:r>
      <w:r w:rsidRPr="00E40EFF">
        <w:rPr>
          <w:rFonts w:ascii="Arial" w:eastAsia="Times New Roman" w:hAnsi="Arial" w:cs="Arial"/>
          <w:color w:val="000000"/>
          <w:lang w:val="fr-FR" w:eastAsia="zh-CN"/>
        </w:rPr>
        <w:br/>
        <w:t>Dr. Hélène HÉBERT</w:t>
      </w:r>
      <w:r w:rsidRPr="00E40EFF">
        <w:rPr>
          <w:rFonts w:ascii="Arial" w:eastAsia="Times New Roman" w:hAnsi="Arial" w:cs="Arial"/>
          <w:color w:val="000000"/>
          <w:lang w:val="fr-FR" w:eastAsia="zh-CN"/>
        </w:rPr>
        <w:br/>
        <w:t>CENALT</w:t>
      </w:r>
      <w:r w:rsidRPr="00E40EFF">
        <w:rPr>
          <w:rFonts w:ascii="Arial" w:eastAsia="Times New Roman" w:hAnsi="Arial" w:cs="Arial"/>
          <w:color w:val="000000"/>
          <w:lang w:val="fr-FR" w:eastAsia="zh-CN"/>
        </w:rPr>
        <w:br/>
        <w:t>Commissariat à l’Energie Atomique et aux Energies Alternatives</w:t>
      </w:r>
    </w:p>
    <w:p w14:paraId="7B22B2AB" w14:textId="77777777"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Bruyères-le-Châtel</w:t>
      </w:r>
      <w:r w:rsidRPr="00E40EFF">
        <w:rPr>
          <w:rFonts w:ascii="Arial" w:eastAsia="Times New Roman" w:hAnsi="Arial" w:cs="Arial"/>
          <w:color w:val="000000"/>
          <w:lang w:eastAsia="zh-CN"/>
        </w:rPr>
        <w:br/>
        <w:t>91297 Arpajon</w:t>
      </w:r>
      <w:r w:rsidRPr="00E40EFF">
        <w:rPr>
          <w:rFonts w:ascii="Arial" w:eastAsia="Times New Roman" w:hAnsi="Arial" w:cs="Arial"/>
          <w:color w:val="000000"/>
          <w:lang w:eastAsia="zh-CN"/>
        </w:rPr>
        <w:br/>
        <w:t>France</w:t>
      </w:r>
    </w:p>
    <w:p w14:paraId="7D2D521D" w14:textId="77777777" w:rsidR="004A7C87" w:rsidRPr="00E40EFF" w:rsidRDefault="004A7C87" w:rsidP="004A7C87">
      <w:pPr>
        <w:spacing w:after="0" w:line="240" w:lineRule="auto"/>
        <w:rPr>
          <w:rFonts w:ascii="Arial" w:eastAsia="Times New Roman" w:hAnsi="Arial" w:cs="Arial"/>
          <w:lang w:eastAsia="zh-CN"/>
        </w:rPr>
      </w:pPr>
      <w:r w:rsidRPr="00E40EFF">
        <w:rPr>
          <w:rFonts w:ascii="Arial" w:eastAsia="Times New Roman" w:hAnsi="Arial" w:cs="Arial"/>
          <w:color w:val="000000"/>
          <w:lang w:eastAsia="zh-CN"/>
        </w:rPr>
        <w:t>Email: helene.hebert@cea.fr</w:t>
      </w:r>
      <w:r w:rsidRPr="00E40EFF">
        <w:rPr>
          <w:rFonts w:ascii="Arial" w:eastAsia="Times New Roman" w:hAnsi="Arial" w:cs="Arial"/>
          <w:color w:val="000000"/>
          <w:lang w:eastAsia="zh-CN"/>
        </w:rPr>
        <w:br/>
      </w:r>
      <w:r w:rsidRPr="00E40EFF">
        <w:rPr>
          <w:rFonts w:ascii="Arial" w:eastAsia="Times New Roman" w:hAnsi="Arial" w:cs="Arial"/>
          <w:color w:val="000000"/>
          <w:lang w:eastAsia="zh-CN"/>
        </w:rPr>
        <w:br/>
        <w:t>Dr. Charles (Chip) McCREERY</w:t>
      </w:r>
      <w:r w:rsidRPr="00E40EFF">
        <w:rPr>
          <w:rFonts w:ascii="Arial" w:eastAsia="Times New Roman" w:hAnsi="Arial" w:cs="Arial"/>
          <w:color w:val="000000"/>
          <w:lang w:eastAsia="zh-CN"/>
        </w:rPr>
        <w:br/>
        <w:t>Director PTWC</w:t>
      </w:r>
      <w:r w:rsidRPr="00E40EFF">
        <w:rPr>
          <w:rFonts w:ascii="Arial" w:eastAsia="Times New Roman" w:hAnsi="Arial" w:cs="Arial"/>
          <w:color w:val="000000"/>
          <w:lang w:eastAsia="zh-CN"/>
        </w:rPr>
        <w:br/>
        <w:t>Pacific Tsunami Warning Center</w:t>
      </w:r>
    </w:p>
    <w:p w14:paraId="4EB41673" w14:textId="77777777"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1845 Wasp Boulevard, Building 176</w:t>
      </w:r>
      <w:r w:rsidRPr="00E40EFF">
        <w:rPr>
          <w:rFonts w:ascii="Arial" w:eastAsia="Times New Roman" w:hAnsi="Arial" w:cs="Arial"/>
          <w:color w:val="000000"/>
          <w:lang w:eastAsia="zh-CN"/>
        </w:rPr>
        <w:br/>
        <w:t>Honolulu, HI 96818</w:t>
      </w:r>
      <w:r w:rsidRPr="00E40EFF">
        <w:rPr>
          <w:rFonts w:ascii="Arial" w:eastAsia="Times New Roman" w:hAnsi="Arial" w:cs="Arial"/>
          <w:color w:val="000000"/>
          <w:lang w:eastAsia="zh-CN"/>
        </w:rPr>
        <w:br/>
        <w:t>United States</w:t>
      </w:r>
    </w:p>
    <w:p w14:paraId="061D76C0" w14:textId="77777777" w:rsidR="007472B8" w:rsidRPr="00C15FA0" w:rsidRDefault="004A7C87" w:rsidP="004A7C87">
      <w:pPr>
        <w:spacing w:after="0" w:line="240" w:lineRule="auto"/>
        <w:rPr>
          <w:rFonts w:ascii="Arial" w:eastAsia="Times New Roman" w:hAnsi="Arial" w:cs="Arial"/>
          <w:color w:val="000000"/>
          <w:lang w:eastAsia="zh-CN"/>
        </w:rPr>
      </w:pPr>
      <w:r w:rsidRPr="00C15FA0">
        <w:rPr>
          <w:rFonts w:ascii="Arial" w:eastAsia="Times New Roman" w:hAnsi="Arial" w:cs="Arial"/>
          <w:color w:val="000000"/>
          <w:lang w:eastAsia="zh-CN"/>
        </w:rPr>
        <w:t>Email: charles.mccreery@noaa.gov</w:t>
      </w:r>
      <w:r w:rsidRPr="00C15FA0">
        <w:rPr>
          <w:rFonts w:ascii="Arial" w:eastAsia="Times New Roman" w:hAnsi="Arial" w:cs="Arial"/>
          <w:color w:val="000000"/>
          <w:lang w:eastAsia="zh-CN"/>
        </w:rPr>
        <w:br/>
      </w:r>
      <w:r w:rsidRPr="00C15FA0">
        <w:rPr>
          <w:rFonts w:ascii="Arial" w:eastAsia="Times New Roman" w:hAnsi="Arial" w:cs="Arial"/>
          <w:color w:val="000000"/>
          <w:lang w:eastAsia="zh-CN"/>
        </w:rPr>
        <w:br/>
      </w:r>
    </w:p>
    <w:p w14:paraId="3328AA72" w14:textId="77777777" w:rsidR="007472B8" w:rsidRPr="00C15FA0" w:rsidRDefault="007472B8" w:rsidP="004A7C87">
      <w:pPr>
        <w:spacing w:after="0" w:line="240" w:lineRule="auto"/>
        <w:rPr>
          <w:rFonts w:ascii="Arial" w:eastAsia="Times New Roman" w:hAnsi="Arial" w:cs="Arial"/>
          <w:color w:val="000000"/>
          <w:lang w:eastAsia="zh-CN"/>
        </w:rPr>
      </w:pPr>
    </w:p>
    <w:p w14:paraId="77A18017" w14:textId="77777777" w:rsidR="007472B8" w:rsidRPr="00C15FA0" w:rsidRDefault="007472B8" w:rsidP="004A7C87">
      <w:pPr>
        <w:spacing w:after="0" w:line="240" w:lineRule="auto"/>
        <w:rPr>
          <w:rFonts w:ascii="Arial" w:eastAsia="Times New Roman" w:hAnsi="Arial" w:cs="Arial"/>
          <w:color w:val="000000"/>
          <w:lang w:eastAsia="zh-CN"/>
        </w:rPr>
      </w:pPr>
    </w:p>
    <w:p w14:paraId="6F296BB2" w14:textId="77777777" w:rsidR="007472B8" w:rsidRPr="00C15FA0" w:rsidRDefault="007472B8" w:rsidP="004A7C87">
      <w:pPr>
        <w:spacing w:after="0" w:line="240" w:lineRule="auto"/>
        <w:rPr>
          <w:rFonts w:ascii="Arial" w:eastAsia="Times New Roman" w:hAnsi="Arial" w:cs="Arial"/>
          <w:color w:val="000000"/>
          <w:lang w:eastAsia="zh-CN"/>
        </w:rPr>
      </w:pPr>
    </w:p>
    <w:p w14:paraId="14C72B60" w14:textId="77777777" w:rsidR="007472B8" w:rsidRPr="00C15FA0" w:rsidRDefault="007472B8" w:rsidP="004A7C87">
      <w:pPr>
        <w:spacing w:after="0" w:line="240" w:lineRule="auto"/>
        <w:rPr>
          <w:rFonts w:ascii="Arial" w:eastAsia="Times New Roman" w:hAnsi="Arial" w:cs="Arial"/>
          <w:color w:val="000000"/>
          <w:lang w:eastAsia="zh-CN"/>
        </w:rPr>
      </w:pPr>
    </w:p>
    <w:p w14:paraId="574246FB" w14:textId="77777777" w:rsidR="007472B8" w:rsidRPr="00C15FA0" w:rsidRDefault="007472B8" w:rsidP="004A7C87">
      <w:pPr>
        <w:spacing w:after="0" w:line="240" w:lineRule="auto"/>
        <w:rPr>
          <w:rFonts w:ascii="Arial" w:eastAsia="Times New Roman" w:hAnsi="Arial" w:cs="Arial"/>
          <w:color w:val="000000"/>
          <w:lang w:eastAsia="zh-CN"/>
        </w:rPr>
      </w:pPr>
    </w:p>
    <w:p w14:paraId="5B43E6A9" w14:textId="77777777" w:rsidR="007472B8" w:rsidRPr="00C15FA0" w:rsidRDefault="007472B8" w:rsidP="004A7C87">
      <w:pPr>
        <w:spacing w:after="0" w:line="240" w:lineRule="auto"/>
        <w:rPr>
          <w:rFonts w:ascii="Arial" w:eastAsia="Times New Roman" w:hAnsi="Arial" w:cs="Arial"/>
          <w:color w:val="000000"/>
          <w:lang w:eastAsia="zh-CN"/>
        </w:rPr>
      </w:pPr>
    </w:p>
    <w:p w14:paraId="10820736" w14:textId="77777777" w:rsidR="007472B8" w:rsidRPr="00C15FA0" w:rsidRDefault="007472B8" w:rsidP="004A7C87">
      <w:pPr>
        <w:spacing w:after="0" w:line="240" w:lineRule="auto"/>
        <w:rPr>
          <w:rFonts w:ascii="Arial" w:eastAsia="Times New Roman" w:hAnsi="Arial" w:cs="Arial"/>
          <w:color w:val="000000"/>
          <w:lang w:eastAsia="zh-CN"/>
        </w:rPr>
      </w:pPr>
    </w:p>
    <w:p w14:paraId="013A8E97" w14:textId="77777777" w:rsidR="007472B8" w:rsidRPr="00C15FA0" w:rsidRDefault="007472B8" w:rsidP="004A7C87">
      <w:pPr>
        <w:spacing w:after="0" w:line="240" w:lineRule="auto"/>
        <w:rPr>
          <w:rFonts w:ascii="Arial" w:eastAsia="Times New Roman" w:hAnsi="Arial" w:cs="Arial"/>
          <w:color w:val="000000"/>
          <w:lang w:eastAsia="zh-CN"/>
        </w:rPr>
      </w:pPr>
    </w:p>
    <w:p w14:paraId="7D099AF3" w14:textId="77777777" w:rsidR="00436F63" w:rsidRPr="00C15FA0" w:rsidRDefault="00436F63" w:rsidP="004A7C87">
      <w:pPr>
        <w:spacing w:after="0" w:line="240" w:lineRule="auto"/>
        <w:rPr>
          <w:rFonts w:ascii="Arial" w:eastAsia="Times New Roman" w:hAnsi="Arial" w:cs="Arial"/>
          <w:color w:val="000000"/>
          <w:lang w:eastAsia="zh-CN"/>
        </w:rPr>
      </w:pPr>
    </w:p>
    <w:p w14:paraId="6DCE139D" w14:textId="689025DE"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Dr. Mohammad MOKHTARI</w:t>
      </w:r>
    </w:p>
    <w:p w14:paraId="15D36613" w14:textId="77777777" w:rsidR="004A7C87" w:rsidRPr="00E40EFF" w:rsidRDefault="004A7C87" w:rsidP="004A7C87">
      <w:pPr>
        <w:spacing w:after="0" w:line="240" w:lineRule="auto"/>
        <w:rPr>
          <w:rFonts w:ascii="Arial" w:eastAsia="Times New Roman" w:hAnsi="Arial" w:cs="Arial"/>
          <w:lang w:eastAsia="zh-CN"/>
        </w:rPr>
      </w:pPr>
      <w:r w:rsidRPr="00E40EFF">
        <w:rPr>
          <w:rFonts w:ascii="Arial" w:eastAsia="Times New Roman" w:hAnsi="Arial" w:cs="Arial"/>
          <w:color w:val="000000"/>
          <w:lang w:eastAsia="zh-CN"/>
        </w:rPr>
        <w:t>(online)</w:t>
      </w:r>
      <w:r w:rsidRPr="00E40EFF">
        <w:rPr>
          <w:rFonts w:ascii="Arial" w:eastAsia="Times New Roman" w:hAnsi="Arial" w:cs="Arial"/>
          <w:color w:val="000000"/>
          <w:lang w:eastAsia="zh-CN"/>
        </w:rPr>
        <w:br/>
        <w:t>Director of National Center for Earthquake Prediction</w:t>
      </w:r>
      <w:r w:rsidRPr="00E40EFF">
        <w:rPr>
          <w:rFonts w:ascii="Arial" w:eastAsia="Times New Roman" w:hAnsi="Arial" w:cs="Arial"/>
          <w:color w:val="000000"/>
          <w:lang w:eastAsia="zh-CN"/>
        </w:rPr>
        <w:br/>
        <w:t>Seismotectonic</w:t>
      </w:r>
      <w:r w:rsidRPr="00E40EFF">
        <w:rPr>
          <w:rFonts w:ascii="Arial" w:eastAsia="Times New Roman" w:hAnsi="Arial" w:cs="Arial"/>
          <w:color w:val="000000"/>
          <w:lang w:eastAsia="zh-CN"/>
        </w:rPr>
        <w:br/>
        <w:t>International Institute of Seismology and Earthquake Engineering</w:t>
      </w:r>
    </w:p>
    <w:p w14:paraId="69FF9A13" w14:textId="77777777"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Tehran,</w:t>
      </w:r>
      <w:r w:rsidRPr="00E40EFF">
        <w:rPr>
          <w:rFonts w:ascii="Arial" w:eastAsia="Times New Roman" w:hAnsi="Arial" w:cs="Arial"/>
          <w:color w:val="000000"/>
          <w:lang w:eastAsia="zh-CN"/>
        </w:rPr>
        <w:br/>
        <w:t>P.O. Box: 19537-14453</w:t>
      </w:r>
      <w:r w:rsidRPr="00E40EFF">
        <w:rPr>
          <w:rFonts w:ascii="Arial" w:eastAsia="Times New Roman" w:hAnsi="Arial" w:cs="Arial"/>
          <w:color w:val="000000"/>
          <w:lang w:eastAsia="zh-CN"/>
        </w:rPr>
        <w:br/>
        <w:t>No. 21, Arghavan St., North Dibajee, Farmanieh</w:t>
      </w:r>
      <w:r w:rsidRPr="00E40EFF">
        <w:rPr>
          <w:rFonts w:ascii="Arial" w:eastAsia="Times New Roman" w:hAnsi="Arial" w:cs="Arial"/>
          <w:color w:val="000000"/>
          <w:lang w:eastAsia="zh-CN"/>
        </w:rPr>
        <w:br/>
        <w:t>Iran</w:t>
      </w:r>
    </w:p>
    <w:p w14:paraId="0DC6CD6E" w14:textId="18A187FE" w:rsidR="004A7C87" w:rsidRPr="001A631E" w:rsidRDefault="004A7C87" w:rsidP="004A7C87">
      <w:pPr>
        <w:spacing w:after="0" w:line="240" w:lineRule="auto"/>
        <w:rPr>
          <w:rFonts w:ascii="Arial" w:eastAsia="Times New Roman" w:hAnsi="Arial" w:cs="Arial"/>
          <w:color w:val="000000"/>
          <w:lang w:val="pt-BR" w:eastAsia="zh-CN"/>
        </w:rPr>
      </w:pPr>
      <w:r w:rsidRPr="001A631E">
        <w:rPr>
          <w:rFonts w:ascii="Arial" w:eastAsia="Times New Roman" w:hAnsi="Arial" w:cs="Arial"/>
          <w:color w:val="000000"/>
          <w:lang w:val="pt-BR" w:eastAsia="zh-CN"/>
        </w:rPr>
        <w:t>Email: m7mokhtari@gmail.com</w:t>
      </w:r>
      <w:r w:rsidRPr="001A631E">
        <w:rPr>
          <w:rFonts w:ascii="Arial" w:eastAsia="Times New Roman" w:hAnsi="Arial" w:cs="Arial"/>
          <w:color w:val="000000"/>
          <w:lang w:val="pt-BR" w:eastAsia="zh-CN"/>
        </w:rPr>
        <w:br/>
      </w:r>
      <w:r w:rsidRPr="001A631E">
        <w:rPr>
          <w:rFonts w:ascii="Arial" w:eastAsia="Times New Roman" w:hAnsi="Arial" w:cs="Arial"/>
          <w:color w:val="000000"/>
          <w:lang w:val="pt-BR" w:eastAsia="zh-CN"/>
        </w:rPr>
        <w:br/>
        <w:t>Mr. Alessio PIATANESI</w:t>
      </w:r>
    </w:p>
    <w:p w14:paraId="1EC3B879" w14:textId="77777777" w:rsidR="004A7C87" w:rsidRPr="001A631E" w:rsidRDefault="004A7C87" w:rsidP="004A7C87">
      <w:pPr>
        <w:spacing w:after="0" w:line="240" w:lineRule="auto"/>
        <w:rPr>
          <w:rFonts w:ascii="Arial" w:eastAsia="Times New Roman" w:hAnsi="Arial" w:cs="Arial"/>
          <w:color w:val="000000"/>
          <w:lang w:val="pt-BR" w:eastAsia="zh-CN"/>
        </w:rPr>
      </w:pPr>
      <w:r w:rsidRPr="001A631E">
        <w:rPr>
          <w:rFonts w:ascii="Arial" w:eastAsia="Times New Roman" w:hAnsi="Arial" w:cs="Arial"/>
          <w:color w:val="000000"/>
          <w:lang w:val="pt-BR" w:eastAsia="zh-CN"/>
        </w:rPr>
        <w:t>(online)</w:t>
      </w:r>
      <w:r w:rsidRPr="001A631E">
        <w:rPr>
          <w:rFonts w:ascii="Arial" w:eastAsia="Times New Roman" w:hAnsi="Arial" w:cs="Arial"/>
          <w:color w:val="000000"/>
          <w:lang w:val="pt-BR" w:eastAsia="zh-CN"/>
        </w:rPr>
        <w:br/>
        <w:t>Istituto Nazionale di Geofisica e Vulcanologia Roma</w:t>
      </w:r>
    </w:p>
    <w:p w14:paraId="5588C6AF" w14:textId="77777777" w:rsidR="004A7C87" w:rsidRPr="001A631E" w:rsidRDefault="004A7C87" w:rsidP="004A7C87">
      <w:pPr>
        <w:spacing w:after="0" w:line="240" w:lineRule="auto"/>
        <w:rPr>
          <w:rFonts w:ascii="Arial" w:eastAsia="Times New Roman" w:hAnsi="Arial" w:cs="Arial"/>
          <w:color w:val="000000"/>
          <w:lang w:val="pt-BR" w:eastAsia="zh-CN"/>
        </w:rPr>
      </w:pPr>
      <w:r w:rsidRPr="001A631E">
        <w:rPr>
          <w:rFonts w:ascii="Arial" w:eastAsia="Times New Roman" w:hAnsi="Arial" w:cs="Arial"/>
          <w:color w:val="000000"/>
          <w:lang w:val="pt-BR" w:eastAsia="zh-CN"/>
        </w:rPr>
        <w:t>Via di Vigna Murata, 605</w:t>
      </w:r>
      <w:r w:rsidRPr="001A631E">
        <w:rPr>
          <w:rFonts w:ascii="Arial" w:eastAsia="Times New Roman" w:hAnsi="Arial" w:cs="Arial"/>
          <w:color w:val="000000"/>
          <w:lang w:val="pt-BR" w:eastAsia="zh-CN"/>
        </w:rPr>
        <w:br/>
        <w:t>00143 Roma</w:t>
      </w:r>
      <w:r w:rsidRPr="001A631E">
        <w:rPr>
          <w:rFonts w:ascii="Arial" w:eastAsia="Times New Roman" w:hAnsi="Arial" w:cs="Arial"/>
          <w:color w:val="000000"/>
          <w:lang w:val="pt-BR" w:eastAsia="zh-CN"/>
        </w:rPr>
        <w:br/>
        <w:t>Italy</w:t>
      </w:r>
    </w:p>
    <w:p w14:paraId="7B3B0169" w14:textId="69B3CBF5" w:rsidR="004A7C87" w:rsidRPr="00E40EFF" w:rsidRDefault="004A7C87" w:rsidP="004A7C87">
      <w:pPr>
        <w:spacing w:after="0" w:line="240" w:lineRule="auto"/>
        <w:rPr>
          <w:rFonts w:ascii="Arial" w:eastAsia="Times New Roman" w:hAnsi="Arial" w:cs="Arial"/>
          <w:color w:val="000000"/>
          <w:lang w:val="es-ES" w:eastAsia="zh-CN"/>
        </w:rPr>
      </w:pPr>
      <w:r w:rsidRPr="00E40EFF">
        <w:rPr>
          <w:rFonts w:ascii="Arial" w:eastAsia="Times New Roman" w:hAnsi="Arial" w:cs="Arial"/>
          <w:color w:val="000000"/>
          <w:lang w:val="es-ES" w:eastAsia="zh-CN"/>
        </w:rPr>
        <w:t>Email: alessio.piatanesi@ingv.it</w:t>
      </w:r>
      <w:r w:rsidRPr="00E40EFF">
        <w:rPr>
          <w:rFonts w:ascii="Arial" w:eastAsia="Times New Roman" w:hAnsi="Arial" w:cs="Arial"/>
          <w:color w:val="000000"/>
          <w:lang w:val="es-ES" w:eastAsia="zh-CN"/>
        </w:rPr>
        <w:br/>
      </w:r>
      <w:r w:rsidRPr="00E40EFF">
        <w:rPr>
          <w:rFonts w:ascii="Arial" w:eastAsia="Times New Roman" w:hAnsi="Arial" w:cs="Arial"/>
          <w:color w:val="000000"/>
          <w:lang w:val="es-ES" w:eastAsia="zh-CN"/>
        </w:rPr>
        <w:br/>
        <w:t>Ms. Elizabeth VANACORE</w:t>
      </w:r>
      <w:r w:rsidRPr="00E40EFF">
        <w:rPr>
          <w:rFonts w:ascii="Arial" w:eastAsia="Times New Roman" w:hAnsi="Arial" w:cs="Arial"/>
          <w:color w:val="000000"/>
          <w:lang w:val="es-ES" w:eastAsia="zh-CN"/>
        </w:rPr>
        <w:br/>
        <w:t>Red Sismica de Puerto Rico</w:t>
      </w:r>
    </w:p>
    <w:p w14:paraId="21B2112F" w14:textId="77777777" w:rsidR="004A7C87" w:rsidRPr="00E40EFF" w:rsidRDefault="004A7C87" w:rsidP="004A7C87">
      <w:pPr>
        <w:spacing w:after="0" w:line="240" w:lineRule="auto"/>
        <w:rPr>
          <w:rFonts w:ascii="Arial" w:eastAsia="Times New Roman" w:hAnsi="Arial" w:cs="Arial"/>
          <w:color w:val="000000"/>
          <w:lang w:val="es-ES" w:eastAsia="zh-CN"/>
        </w:rPr>
      </w:pPr>
      <w:r w:rsidRPr="00E40EFF">
        <w:rPr>
          <w:rFonts w:ascii="Arial" w:eastAsia="Times New Roman" w:hAnsi="Arial" w:cs="Arial"/>
          <w:color w:val="000000"/>
          <w:lang w:val="es-ES" w:eastAsia="zh-CN"/>
        </w:rPr>
        <w:t>Universidad de Puerto Rico</w:t>
      </w:r>
      <w:r w:rsidRPr="00E40EFF">
        <w:rPr>
          <w:rFonts w:ascii="Arial" w:eastAsia="Times New Roman" w:hAnsi="Arial" w:cs="Arial"/>
          <w:color w:val="000000"/>
          <w:lang w:val="es-ES" w:eastAsia="zh-CN"/>
        </w:rPr>
        <w:br/>
        <w:t>Mayaguez, Puerto Rico Call Box 9000</w:t>
      </w:r>
      <w:r w:rsidRPr="00E40EFF">
        <w:rPr>
          <w:rFonts w:ascii="Arial" w:eastAsia="Times New Roman" w:hAnsi="Arial" w:cs="Arial"/>
          <w:color w:val="000000"/>
          <w:lang w:val="es-ES" w:eastAsia="zh-CN"/>
        </w:rPr>
        <w:br/>
        <w:t>United States</w:t>
      </w:r>
    </w:p>
    <w:p w14:paraId="4749EB40" w14:textId="77777777" w:rsidR="004A7C87" w:rsidRPr="00C15FA0" w:rsidRDefault="004A7C87" w:rsidP="004A7C87">
      <w:pPr>
        <w:spacing w:after="0" w:line="240" w:lineRule="auto"/>
        <w:rPr>
          <w:rFonts w:ascii="Arial" w:eastAsia="Times New Roman" w:hAnsi="Arial" w:cs="Arial"/>
          <w:color w:val="000000"/>
          <w:lang w:eastAsia="zh-CN"/>
        </w:rPr>
      </w:pPr>
      <w:r w:rsidRPr="00C15FA0">
        <w:rPr>
          <w:rFonts w:ascii="Arial" w:eastAsia="Times New Roman" w:hAnsi="Arial" w:cs="Arial"/>
          <w:color w:val="000000"/>
          <w:lang w:eastAsia="zh-CN"/>
        </w:rPr>
        <w:t>Email: elizabeth.vanacore@upr.edu</w:t>
      </w:r>
      <w:r w:rsidRPr="00C15FA0">
        <w:rPr>
          <w:rFonts w:ascii="Arial" w:eastAsia="Times New Roman" w:hAnsi="Arial" w:cs="Arial"/>
          <w:color w:val="000000"/>
          <w:lang w:eastAsia="zh-CN"/>
        </w:rPr>
        <w:br/>
      </w:r>
    </w:p>
    <w:p w14:paraId="79D2D269" w14:textId="30BD039A"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b/>
          <w:bCs/>
          <w:color w:val="000000"/>
          <w:lang w:eastAsia="zh-CN"/>
        </w:rPr>
        <w:t>Invited Experts</w:t>
      </w:r>
      <w:r w:rsidRPr="00E40EFF">
        <w:rPr>
          <w:rFonts w:ascii="Arial" w:eastAsia="Times New Roman" w:hAnsi="Arial" w:cs="Arial"/>
          <w:color w:val="000000"/>
          <w:lang w:eastAsia="zh-CN"/>
        </w:rPr>
        <w:br/>
      </w:r>
      <w:r w:rsidRPr="00E40EFF">
        <w:rPr>
          <w:rFonts w:ascii="Arial" w:eastAsia="Times New Roman" w:hAnsi="Arial" w:cs="Arial"/>
          <w:color w:val="000000"/>
          <w:lang w:eastAsia="zh-CN"/>
        </w:rPr>
        <w:br/>
        <w:t>Mr. Michael ANGOVE</w:t>
      </w:r>
    </w:p>
    <w:p w14:paraId="27DEF005" w14:textId="77777777" w:rsidR="004A7C87" w:rsidRPr="00E40EFF" w:rsidRDefault="004A7C87" w:rsidP="004A7C87">
      <w:pPr>
        <w:spacing w:after="0" w:line="240" w:lineRule="auto"/>
        <w:rPr>
          <w:rFonts w:ascii="Arial" w:eastAsia="Times New Roman" w:hAnsi="Arial" w:cs="Arial"/>
          <w:lang w:eastAsia="zh-CN"/>
        </w:rPr>
      </w:pPr>
      <w:r w:rsidRPr="00E40EFF">
        <w:rPr>
          <w:rFonts w:ascii="Arial" w:eastAsia="Times New Roman" w:hAnsi="Arial" w:cs="Arial"/>
          <w:color w:val="000000"/>
          <w:lang w:eastAsia="zh-CN"/>
        </w:rPr>
        <w:t xml:space="preserve">Chair </w:t>
      </w:r>
      <w:r w:rsidRPr="00E40EFF">
        <w:rPr>
          <w:rFonts w:ascii="Arial" w:eastAsia="Times New Roman" w:hAnsi="Arial" w:cs="Arial"/>
          <w:i/>
          <w:iCs/>
          <w:color w:val="000000"/>
          <w:lang w:eastAsia="zh-CN"/>
        </w:rPr>
        <w:t>Ad Hoc</w:t>
      </w:r>
      <w:r w:rsidRPr="00E40EFF">
        <w:rPr>
          <w:rFonts w:ascii="Arial" w:eastAsia="Times New Roman" w:hAnsi="Arial" w:cs="Arial"/>
          <w:color w:val="000000"/>
          <w:lang w:eastAsia="zh-CN"/>
        </w:rPr>
        <w:t xml:space="preserve"> Team on Meteo-tsunamis</w:t>
      </w:r>
      <w:r w:rsidRPr="00E40EFF">
        <w:rPr>
          <w:rFonts w:ascii="Arial" w:eastAsia="Times New Roman" w:hAnsi="Arial" w:cs="Arial"/>
          <w:color w:val="000000"/>
          <w:lang w:eastAsia="zh-CN"/>
        </w:rPr>
        <w:br/>
        <w:t>Director, NOAA Tsunami Program</w:t>
      </w:r>
      <w:r w:rsidRPr="00E40EFF">
        <w:rPr>
          <w:rFonts w:ascii="Arial" w:eastAsia="Times New Roman" w:hAnsi="Arial" w:cs="Arial"/>
          <w:color w:val="000000"/>
          <w:lang w:eastAsia="zh-CN"/>
        </w:rPr>
        <w:br/>
        <w:t>National Weather Service/National Oceanic Atmospheric Administration</w:t>
      </w:r>
    </w:p>
    <w:p w14:paraId="2EAABC9F" w14:textId="77777777"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1325 East-West Highway</w:t>
      </w:r>
      <w:r w:rsidRPr="00E40EFF">
        <w:rPr>
          <w:rFonts w:ascii="Arial" w:eastAsia="Times New Roman" w:hAnsi="Arial" w:cs="Arial"/>
          <w:color w:val="000000"/>
          <w:lang w:eastAsia="zh-CN"/>
        </w:rPr>
        <w:br/>
        <w:t>Silver Spring , MD 20910</w:t>
      </w:r>
      <w:r w:rsidRPr="00E40EFF">
        <w:rPr>
          <w:rFonts w:ascii="Arial" w:eastAsia="Times New Roman" w:hAnsi="Arial" w:cs="Arial"/>
          <w:color w:val="000000"/>
          <w:lang w:eastAsia="zh-CN"/>
        </w:rPr>
        <w:br/>
        <w:t>United States</w:t>
      </w:r>
    </w:p>
    <w:p w14:paraId="44D2FE11" w14:textId="04B0B413" w:rsidR="004A7C87" w:rsidRPr="00C15FA0" w:rsidRDefault="004A7C87" w:rsidP="004A7C87">
      <w:pPr>
        <w:spacing w:after="0" w:line="240" w:lineRule="auto"/>
        <w:rPr>
          <w:rFonts w:ascii="Arial" w:eastAsia="Times New Roman" w:hAnsi="Arial" w:cs="Arial"/>
          <w:color w:val="000000"/>
          <w:lang w:eastAsia="zh-CN"/>
        </w:rPr>
      </w:pPr>
      <w:r w:rsidRPr="00C15FA0">
        <w:rPr>
          <w:rFonts w:ascii="Arial" w:eastAsia="Times New Roman" w:hAnsi="Arial" w:cs="Arial"/>
          <w:color w:val="000000"/>
          <w:lang w:eastAsia="zh-CN"/>
        </w:rPr>
        <w:t>Email: michael.angove@noaa.gov</w:t>
      </w:r>
      <w:r w:rsidRPr="00C15FA0">
        <w:rPr>
          <w:rFonts w:ascii="Arial" w:eastAsia="Times New Roman" w:hAnsi="Arial" w:cs="Arial"/>
          <w:color w:val="000000"/>
          <w:lang w:eastAsia="zh-CN"/>
        </w:rPr>
        <w:br/>
      </w:r>
      <w:r w:rsidRPr="00C15FA0">
        <w:rPr>
          <w:rFonts w:ascii="Arial" w:eastAsia="Times New Roman" w:hAnsi="Arial" w:cs="Arial"/>
          <w:color w:val="000000"/>
          <w:lang w:eastAsia="zh-CN"/>
        </w:rPr>
        <w:br/>
      </w:r>
    </w:p>
    <w:p w14:paraId="23FD3902" w14:textId="77777777" w:rsidR="007472B8" w:rsidRPr="00C15FA0" w:rsidRDefault="007472B8" w:rsidP="004A7C87">
      <w:pPr>
        <w:spacing w:after="0" w:line="240" w:lineRule="auto"/>
        <w:rPr>
          <w:rFonts w:ascii="Arial" w:eastAsia="Times New Roman" w:hAnsi="Arial" w:cs="Arial"/>
          <w:color w:val="000000"/>
          <w:lang w:eastAsia="zh-CN"/>
        </w:rPr>
      </w:pPr>
    </w:p>
    <w:p w14:paraId="4713AF25" w14:textId="77777777" w:rsidR="007472B8" w:rsidRPr="00C15FA0" w:rsidRDefault="007472B8" w:rsidP="004A7C87">
      <w:pPr>
        <w:spacing w:after="0" w:line="240" w:lineRule="auto"/>
        <w:rPr>
          <w:rFonts w:ascii="Arial" w:eastAsia="Times New Roman" w:hAnsi="Arial" w:cs="Arial"/>
          <w:color w:val="000000"/>
          <w:lang w:eastAsia="zh-CN"/>
        </w:rPr>
      </w:pPr>
    </w:p>
    <w:p w14:paraId="1086A0F4" w14:textId="77777777" w:rsidR="007472B8" w:rsidRPr="00C15FA0" w:rsidRDefault="007472B8" w:rsidP="004A7C87">
      <w:pPr>
        <w:spacing w:after="0" w:line="240" w:lineRule="auto"/>
        <w:rPr>
          <w:rFonts w:ascii="Arial" w:eastAsia="Times New Roman" w:hAnsi="Arial" w:cs="Arial"/>
          <w:color w:val="000000"/>
          <w:lang w:eastAsia="zh-CN"/>
        </w:rPr>
      </w:pPr>
    </w:p>
    <w:p w14:paraId="3162B0BD" w14:textId="77777777" w:rsidR="0091244D" w:rsidRPr="00C15FA0" w:rsidRDefault="0091244D" w:rsidP="004A7C87">
      <w:pPr>
        <w:spacing w:after="0" w:line="240" w:lineRule="auto"/>
        <w:rPr>
          <w:rFonts w:ascii="Arial" w:eastAsia="Times New Roman" w:hAnsi="Arial" w:cs="Arial"/>
          <w:color w:val="000000"/>
          <w:lang w:eastAsia="zh-CN"/>
        </w:rPr>
      </w:pPr>
    </w:p>
    <w:p w14:paraId="52EAE62E" w14:textId="77777777" w:rsidR="0091244D" w:rsidRPr="00C15FA0" w:rsidRDefault="0091244D" w:rsidP="004A7C87">
      <w:pPr>
        <w:spacing w:after="0" w:line="240" w:lineRule="auto"/>
        <w:rPr>
          <w:rFonts w:ascii="Arial" w:eastAsia="Times New Roman" w:hAnsi="Arial" w:cs="Arial"/>
          <w:color w:val="000000"/>
          <w:lang w:eastAsia="zh-CN"/>
        </w:rPr>
      </w:pPr>
    </w:p>
    <w:p w14:paraId="6712DA34" w14:textId="02A36F21"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lastRenderedPageBreak/>
        <w:t>Dr. Raphaël PARIS</w:t>
      </w:r>
      <w:r w:rsidRPr="00E40EFF">
        <w:rPr>
          <w:rFonts w:ascii="Arial" w:eastAsia="Times New Roman" w:hAnsi="Arial" w:cs="Arial"/>
          <w:color w:val="000000"/>
          <w:lang w:eastAsia="zh-CN"/>
        </w:rPr>
        <w:br/>
        <w:t xml:space="preserve">Member, </w:t>
      </w:r>
      <w:r w:rsidRPr="00E40EFF">
        <w:rPr>
          <w:rFonts w:ascii="Arial" w:eastAsia="Times New Roman" w:hAnsi="Arial" w:cs="Arial"/>
          <w:i/>
          <w:iCs/>
          <w:color w:val="000000"/>
          <w:lang w:eastAsia="zh-CN"/>
        </w:rPr>
        <w:t>Ad Hoc</w:t>
      </w:r>
      <w:r w:rsidRPr="00E40EFF">
        <w:rPr>
          <w:rFonts w:ascii="Arial" w:eastAsia="Times New Roman" w:hAnsi="Arial" w:cs="Arial"/>
          <w:color w:val="000000"/>
          <w:lang w:eastAsia="zh-CN"/>
        </w:rPr>
        <w:t xml:space="preserve"> Team on Tsunamis Generated by Volcanoes </w:t>
      </w:r>
    </w:p>
    <w:p w14:paraId="5949F0CE" w14:textId="77777777" w:rsidR="004A7C87" w:rsidRPr="00E40EFF" w:rsidRDefault="004A7C87" w:rsidP="004A7C87">
      <w:pPr>
        <w:spacing w:after="0" w:line="240" w:lineRule="auto"/>
        <w:rPr>
          <w:rFonts w:ascii="Arial" w:eastAsia="Times New Roman" w:hAnsi="Arial" w:cs="Arial"/>
          <w:lang w:val="fr-FR" w:eastAsia="zh-CN"/>
        </w:rPr>
      </w:pPr>
      <w:r w:rsidRPr="00E40EFF">
        <w:rPr>
          <w:rFonts w:ascii="Arial" w:eastAsia="Times New Roman" w:hAnsi="Arial" w:cs="Arial"/>
          <w:color w:val="000000"/>
          <w:lang w:val="fr-FR" w:eastAsia="zh-CN"/>
        </w:rPr>
        <w:t>Observatoire de Physique du Globe de Clermont-Ferrand</w:t>
      </w:r>
      <w:r w:rsidRPr="00E40EFF">
        <w:rPr>
          <w:rFonts w:ascii="Arial" w:eastAsia="Times New Roman" w:hAnsi="Arial" w:cs="Arial"/>
          <w:color w:val="000000"/>
          <w:lang w:val="fr-FR" w:eastAsia="zh-CN"/>
        </w:rPr>
        <w:br/>
        <w:t>Université Clermont-Auvergne</w:t>
      </w:r>
    </w:p>
    <w:p w14:paraId="6B5B82BE" w14:textId="77777777" w:rsidR="007472B8" w:rsidRPr="00E40EFF" w:rsidRDefault="004A7C87" w:rsidP="004A7C87">
      <w:pPr>
        <w:spacing w:after="0" w:line="240" w:lineRule="auto"/>
        <w:rPr>
          <w:rFonts w:ascii="Arial" w:eastAsia="Times New Roman" w:hAnsi="Arial" w:cs="Arial"/>
          <w:color w:val="000000"/>
          <w:lang w:val="fr-FR" w:eastAsia="zh-CN"/>
        </w:rPr>
      </w:pPr>
      <w:r w:rsidRPr="00E40EFF">
        <w:rPr>
          <w:rFonts w:ascii="Arial" w:eastAsia="Times New Roman" w:hAnsi="Arial" w:cs="Arial"/>
          <w:color w:val="000000"/>
          <w:lang w:val="fr-FR" w:eastAsia="zh-CN"/>
        </w:rPr>
        <w:t>Laboratoire Magmas et Volcans</w:t>
      </w:r>
      <w:r w:rsidRPr="00E40EFF">
        <w:rPr>
          <w:rFonts w:ascii="Arial" w:eastAsia="Times New Roman" w:hAnsi="Arial" w:cs="Arial"/>
          <w:color w:val="000000"/>
          <w:lang w:val="fr-FR" w:eastAsia="zh-CN"/>
        </w:rPr>
        <w:br/>
      </w:r>
      <w:proofErr w:type="gramStart"/>
      <w:r w:rsidRPr="00E40EFF">
        <w:rPr>
          <w:rFonts w:ascii="Arial" w:eastAsia="Times New Roman" w:hAnsi="Arial" w:cs="Arial"/>
          <w:color w:val="000000"/>
          <w:lang w:val="fr-FR" w:eastAsia="zh-CN"/>
        </w:rPr>
        <w:t>Campus Universitaire</w:t>
      </w:r>
      <w:proofErr w:type="gramEnd"/>
      <w:r w:rsidRPr="00E40EFF">
        <w:rPr>
          <w:rFonts w:ascii="Arial" w:eastAsia="Times New Roman" w:hAnsi="Arial" w:cs="Arial"/>
          <w:color w:val="000000"/>
          <w:lang w:val="fr-FR" w:eastAsia="zh-CN"/>
        </w:rPr>
        <w:t xml:space="preserve"> des Cézeaux</w:t>
      </w:r>
      <w:r w:rsidRPr="00E40EFF">
        <w:rPr>
          <w:rFonts w:ascii="Arial" w:eastAsia="Times New Roman" w:hAnsi="Arial" w:cs="Arial"/>
          <w:color w:val="000000"/>
          <w:lang w:val="fr-FR" w:eastAsia="zh-CN"/>
        </w:rPr>
        <w:br/>
        <w:t xml:space="preserve">63178 Aubiere, </w:t>
      </w:r>
    </w:p>
    <w:p w14:paraId="04A7E89B" w14:textId="68504B09"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France</w:t>
      </w:r>
    </w:p>
    <w:p w14:paraId="389326A6" w14:textId="77777777"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Email: Raphael.Paris@uca.fr</w:t>
      </w:r>
      <w:r w:rsidRPr="00E40EFF">
        <w:rPr>
          <w:rFonts w:ascii="Arial" w:eastAsia="Times New Roman" w:hAnsi="Arial" w:cs="Arial"/>
          <w:color w:val="000000"/>
          <w:lang w:eastAsia="zh-CN"/>
        </w:rPr>
        <w:br/>
      </w:r>
      <w:r w:rsidRPr="00E40EFF">
        <w:rPr>
          <w:rFonts w:ascii="Arial" w:eastAsia="Times New Roman" w:hAnsi="Arial" w:cs="Arial"/>
          <w:color w:val="000000"/>
          <w:lang w:eastAsia="zh-CN"/>
        </w:rPr>
        <w:br/>
        <w:t>Dr. François SCHINDELÉ</w:t>
      </w:r>
      <w:r w:rsidRPr="00E40EFF">
        <w:rPr>
          <w:rFonts w:ascii="Arial" w:eastAsia="Times New Roman" w:hAnsi="Arial" w:cs="Arial"/>
          <w:color w:val="000000"/>
          <w:lang w:eastAsia="zh-CN"/>
        </w:rPr>
        <w:br/>
        <w:t xml:space="preserve">Chair, </w:t>
      </w:r>
      <w:r w:rsidRPr="00E40EFF">
        <w:rPr>
          <w:rFonts w:ascii="Arial" w:eastAsia="Times New Roman" w:hAnsi="Arial" w:cs="Arial"/>
          <w:i/>
          <w:iCs/>
          <w:color w:val="000000"/>
          <w:lang w:eastAsia="zh-CN"/>
        </w:rPr>
        <w:t>Ad Hoc</w:t>
      </w:r>
      <w:r w:rsidRPr="00E40EFF">
        <w:rPr>
          <w:rFonts w:ascii="Arial" w:eastAsia="Times New Roman" w:hAnsi="Arial" w:cs="Arial"/>
          <w:color w:val="000000"/>
          <w:lang w:eastAsia="zh-CN"/>
        </w:rPr>
        <w:t xml:space="preserve"> Team on Tsunamis Generated by Volcanoes</w:t>
      </w:r>
    </w:p>
    <w:p w14:paraId="003E8BD2" w14:textId="77777777" w:rsidR="004A7C87" w:rsidRPr="00E40EFF" w:rsidRDefault="004A7C87" w:rsidP="004A7C87">
      <w:pPr>
        <w:spacing w:after="0" w:line="240" w:lineRule="auto"/>
        <w:rPr>
          <w:rFonts w:ascii="Arial" w:eastAsia="Times New Roman" w:hAnsi="Arial" w:cs="Arial"/>
          <w:lang w:val="fr-FR" w:eastAsia="zh-CN"/>
        </w:rPr>
      </w:pPr>
      <w:r w:rsidRPr="00E40EFF">
        <w:rPr>
          <w:rFonts w:ascii="Arial" w:eastAsia="Times New Roman" w:hAnsi="Arial" w:cs="Arial"/>
          <w:color w:val="000000"/>
          <w:lang w:val="fr-FR" w:eastAsia="zh-CN"/>
        </w:rPr>
        <w:t>International expert</w:t>
      </w:r>
      <w:r w:rsidRPr="00E40EFF">
        <w:rPr>
          <w:rFonts w:ascii="Arial" w:eastAsia="Times New Roman" w:hAnsi="Arial" w:cs="Arial"/>
          <w:color w:val="000000"/>
          <w:lang w:val="fr-FR" w:eastAsia="zh-CN"/>
        </w:rPr>
        <w:br/>
        <w:t>Commissariat à l’Energie Atomique et aux Energies Alternatives</w:t>
      </w:r>
    </w:p>
    <w:p w14:paraId="4F0A72B4" w14:textId="77777777" w:rsidR="0091244D" w:rsidRDefault="004A7C87" w:rsidP="004A7C87">
      <w:pPr>
        <w:spacing w:after="0" w:line="240" w:lineRule="auto"/>
        <w:rPr>
          <w:rFonts w:ascii="Arial" w:eastAsia="Times New Roman" w:hAnsi="Arial" w:cs="Arial"/>
          <w:color w:val="000000"/>
          <w:lang w:val="fr-FR" w:eastAsia="zh-CN"/>
        </w:rPr>
      </w:pPr>
      <w:r w:rsidRPr="00E40EFF">
        <w:rPr>
          <w:rFonts w:ascii="Arial" w:eastAsia="Times New Roman" w:hAnsi="Arial" w:cs="Arial"/>
          <w:color w:val="000000"/>
          <w:lang w:val="fr-FR" w:eastAsia="zh-CN"/>
        </w:rPr>
        <w:t>Bruyères-le-Châtel</w:t>
      </w:r>
      <w:r w:rsidRPr="00E40EFF">
        <w:rPr>
          <w:rFonts w:ascii="Arial" w:eastAsia="Times New Roman" w:hAnsi="Arial" w:cs="Arial"/>
          <w:color w:val="000000"/>
          <w:lang w:val="fr-FR" w:eastAsia="zh-CN"/>
        </w:rPr>
        <w:br/>
        <w:t xml:space="preserve">91297 Arpajon, </w:t>
      </w:r>
    </w:p>
    <w:p w14:paraId="7A869EC6" w14:textId="384F234F" w:rsidR="004A7C87" w:rsidRPr="00E40EFF" w:rsidRDefault="004A7C87" w:rsidP="004A7C87">
      <w:pPr>
        <w:spacing w:after="0" w:line="240" w:lineRule="auto"/>
        <w:rPr>
          <w:rFonts w:ascii="Arial" w:eastAsia="Times New Roman" w:hAnsi="Arial" w:cs="Arial"/>
          <w:color w:val="000000"/>
          <w:lang w:val="fr-FR" w:eastAsia="zh-CN"/>
        </w:rPr>
      </w:pPr>
      <w:r w:rsidRPr="00E40EFF">
        <w:rPr>
          <w:rFonts w:ascii="Arial" w:eastAsia="Times New Roman" w:hAnsi="Arial" w:cs="Arial"/>
          <w:color w:val="000000"/>
          <w:lang w:val="fr-FR" w:eastAsia="zh-CN"/>
        </w:rPr>
        <w:t>France</w:t>
      </w:r>
    </w:p>
    <w:p w14:paraId="19860792" w14:textId="0B6AE3FB" w:rsidR="004A7C87" w:rsidRPr="00E40EFF" w:rsidRDefault="004A7C87" w:rsidP="004A7C87">
      <w:pPr>
        <w:spacing w:after="0" w:line="240" w:lineRule="auto"/>
        <w:rPr>
          <w:rFonts w:ascii="Arial" w:eastAsia="Times New Roman" w:hAnsi="Arial" w:cs="Arial"/>
          <w:color w:val="000000"/>
          <w:lang w:val="fr-FR" w:eastAsia="zh-CN"/>
        </w:rPr>
      </w:pPr>
      <w:r w:rsidRPr="00E40EFF">
        <w:rPr>
          <w:rFonts w:ascii="Arial" w:eastAsia="Times New Roman" w:hAnsi="Arial" w:cs="Arial"/>
          <w:color w:val="000000"/>
          <w:lang w:val="fr-FR" w:eastAsia="zh-CN"/>
        </w:rPr>
        <w:t>Email: francois.schindele@cea.fr</w:t>
      </w:r>
      <w:r w:rsidRPr="00E40EFF">
        <w:rPr>
          <w:rFonts w:ascii="Arial" w:eastAsia="Times New Roman" w:hAnsi="Arial" w:cs="Arial"/>
          <w:color w:val="000000"/>
          <w:lang w:val="fr-FR" w:eastAsia="zh-CN"/>
        </w:rPr>
        <w:br/>
      </w:r>
      <w:r w:rsidRPr="00E40EFF">
        <w:rPr>
          <w:rFonts w:ascii="Arial" w:eastAsia="Times New Roman" w:hAnsi="Arial" w:cs="Arial"/>
          <w:color w:val="000000"/>
          <w:lang w:val="fr-FR" w:eastAsia="zh-CN"/>
        </w:rPr>
        <w:br/>
        <w:t>Dr. Ahmet C. YALCINER</w:t>
      </w:r>
    </w:p>
    <w:p w14:paraId="389CB310" w14:textId="0812C07D" w:rsidR="007472B8" w:rsidRPr="00E40EFF" w:rsidRDefault="004A7C87" w:rsidP="0091244D">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(online)</w:t>
      </w:r>
      <w:r w:rsidRPr="00E40EFF">
        <w:rPr>
          <w:rFonts w:ascii="Arial" w:eastAsia="Times New Roman" w:hAnsi="Arial" w:cs="Arial"/>
          <w:color w:val="000000"/>
          <w:lang w:eastAsia="zh-CN"/>
        </w:rPr>
        <w:br/>
        <w:t>Chairman, METU Dept. of Civil Engineering Dir, Ocean Engineering Research Center</w:t>
      </w:r>
      <w:r w:rsidRPr="00E40EFF">
        <w:rPr>
          <w:rFonts w:ascii="Arial" w:eastAsia="Times New Roman" w:hAnsi="Arial" w:cs="Arial"/>
          <w:color w:val="000000"/>
          <w:lang w:eastAsia="zh-CN"/>
        </w:rPr>
        <w:br/>
        <w:t>Inonu Bulvari 06531</w:t>
      </w:r>
      <w:r w:rsidRPr="00E40EFF">
        <w:rPr>
          <w:rFonts w:ascii="Arial" w:eastAsia="Times New Roman" w:hAnsi="Arial" w:cs="Arial"/>
          <w:color w:val="000000"/>
          <w:lang w:eastAsia="zh-CN"/>
        </w:rPr>
        <w:br/>
        <w:t>06800 Ankara</w:t>
      </w:r>
    </w:p>
    <w:p w14:paraId="01C364B0" w14:textId="2099775D" w:rsidR="004A7C87" w:rsidRPr="00E40EFF" w:rsidRDefault="004A7C87" w:rsidP="007472B8">
      <w:pPr>
        <w:spacing w:after="0" w:line="240" w:lineRule="auto"/>
        <w:rPr>
          <w:rFonts w:ascii="Arial" w:eastAsia="Times New Roman" w:hAnsi="Arial" w:cs="Arial"/>
          <w:lang w:eastAsia="zh-CN"/>
        </w:rPr>
      </w:pPr>
      <w:r w:rsidRPr="00E40EFF">
        <w:rPr>
          <w:rFonts w:ascii="Arial" w:eastAsia="Times New Roman" w:hAnsi="Arial" w:cs="Arial"/>
          <w:color w:val="000000"/>
          <w:lang w:eastAsia="zh-CN"/>
        </w:rPr>
        <w:t>Turkiye</w:t>
      </w:r>
      <w:r w:rsidRPr="00E40EFF">
        <w:rPr>
          <w:rFonts w:ascii="Arial" w:eastAsia="Times New Roman" w:hAnsi="Arial" w:cs="Arial"/>
          <w:color w:val="000000"/>
          <w:lang w:eastAsia="zh-CN"/>
        </w:rPr>
        <w:br/>
        <w:t>Email: yalciner@metu.edu.tr</w:t>
      </w:r>
      <w:r w:rsidRPr="00E40EFF">
        <w:rPr>
          <w:rFonts w:ascii="Arial" w:eastAsia="Times New Roman" w:hAnsi="Arial" w:cs="Arial"/>
          <w:color w:val="000000"/>
          <w:lang w:eastAsia="zh-CN"/>
        </w:rPr>
        <w:br/>
      </w:r>
      <w:r w:rsidRPr="00E40EFF">
        <w:rPr>
          <w:rFonts w:ascii="Arial" w:eastAsia="Times New Roman" w:hAnsi="Arial" w:cs="Arial"/>
          <w:color w:val="000000"/>
          <w:lang w:eastAsia="zh-CN"/>
        </w:rPr>
        <w:br/>
      </w:r>
      <w:r w:rsidRPr="00E40EFF">
        <w:rPr>
          <w:rFonts w:ascii="Arial" w:eastAsia="Times New Roman" w:hAnsi="Arial" w:cs="Arial"/>
          <w:b/>
          <w:bCs/>
          <w:color w:val="000000"/>
          <w:lang w:eastAsia="zh-CN"/>
        </w:rPr>
        <w:t>Observers</w:t>
      </w:r>
      <w:r w:rsidRPr="00E40EFF">
        <w:rPr>
          <w:rFonts w:ascii="Arial" w:eastAsia="Times New Roman" w:hAnsi="Arial" w:cs="Arial"/>
          <w:color w:val="000000"/>
          <w:lang w:eastAsia="zh-CN"/>
        </w:rPr>
        <w:br/>
      </w:r>
      <w:r w:rsidRPr="00E40EFF">
        <w:rPr>
          <w:rFonts w:ascii="Arial" w:eastAsia="Times New Roman" w:hAnsi="Arial" w:cs="Arial"/>
          <w:color w:val="000000"/>
          <w:lang w:eastAsia="zh-CN"/>
        </w:rPr>
        <w:br/>
        <w:t>Dr. Bill FRY</w:t>
      </w:r>
      <w:r w:rsidRPr="00E40EFF">
        <w:rPr>
          <w:rFonts w:ascii="Arial" w:eastAsia="Times New Roman" w:hAnsi="Arial" w:cs="Arial"/>
          <w:color w:val="000000"/>
          <w:lang w:eastAsia="zh-CN"/>
        </w:rPr>
        <w:br/>
        <w:t>Scientist</w:t>
      </w:r>
      <w:r w:rsidR="0091244D">
        <w:rPr>
          <w:rFonts w:ascii="Arial" w:eastAsia="Times New Roman" w:hAnsi="Arial" w:cs="Arial"/>
          <w:color w:val="000000"/>
          <w:lang w:eastAsia="zh-CN"/>
        </w:rPr>
        <w:t xml:space="preserve">, </w:t>
      </w:r>
      <w:r w:rsidRPr="00E40EFF">
        <w:rPr>
          <w:rFonts w:ascii="Arial" w:eastAsia="Times New Roman" w:hAnsi="Arial" w:cs="Arial"/>
          <w:color w:val="000000"/>
          <w:lang w:eastAsia="zh-CN"/>
        </w:rPr>
        <w:t>Tectonophysics</w:t>
      </w:r>
      <w:r w:rsidRPr="00E40EFF">
        <w:rPr>
          <w:rFonts w:ascii="Arial" w:eastAsia="Times New Roman" w:hAnsi="Arial" w:cs="Arial"/>
          <w:color w:val="000000"/>
          <w:lang w:eastAsia="zh-CN"/>
        </w:rPr>
        <w:br/>
        <w:t>GNS Science</w:t>
      </w:r>
    </w:p>
    <w:p w14:paraId="3FFA525C" w14:textId="77777777"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P.O. Box 30-368</w:t>
      </w:r>
      <w:r w:rsidRPr="00E40EFF">
        <w:rPr>
          <w:rFonts w:ascii="Arial" w:eastAsia="Times New Roman" w:hAnsi="Arial" w:cs="Arial"/>
          <w:color w:val="000000"/>
          <w:lang w:eastAsia="zh-CN"/>
        </w:rPr>
        <w:br/>
        <w:t>1 Fairway Drive</w:t>
      </w:r>
      <w:r w:rsidRPr="00E40EFF">
        <w:rPr>
          <w:rFonts w:ascii="Arial" w:eastAsia="Times New Roman" w:hAnsi="Arial" w:cs="Arial"/>
          <w:color w:val="000000"/>
          <w:lang w:eastAsia="zh-CN"/>
        </w:rPr>
        <w:br/>
        <w:t>Avalon 5010</w:t>
      </w:r>
      <w:r w:rsidRPr="00E40EFF">
        <w:rPr>
          <w:rFonts w:ascii="Arial" w:eastAsia="Times New Roman" w:hAnsi="Arial" w:cs="Arial"/>
          <w:color w:val="000000"/>
          <w:lang w:eastAsia="zh-CN"/>
        </w:rPr>
        <w:br/>
        <w:t>New Zealand</w:t>
      </w:r>
    </w:p>
    <w:p w14:paraId="01366387" w14:textId="3DCC3F8B" w:rsidR="004A7C87" w:rsidRPr="00E40EFF" w:rsidRDefault="004A7C87" w:rsidP="0091244D">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Email: b.fry@gns.cri.nz</w:t>
      </w:r>
      <w:r w:rsidRPr="00E40EFF">
        <w:rPr>
          <w:rFonts w:ascii="Arial" w:eastAsia="Times New Roman" w:hAnsi="Arial" w:cs="Arial"/>
          <w:color w:val="000000"/>
          <w:lang w:eastAsia="zh-CN"/>
        </w:rPr>
        <w:br/>
      </w:r>
      <w:r w:rsidRPr="00E40EFF">
        <w:rPr>
          <w:rFonts w:ascii="Arial" w:eastAsia="Times New Roman" w:hAnsi="Arial" w:cs="Arial"/>
          <w:color w:val="000000"/>
          <w:lang w:eastAsia="zh-CN"/>
        </w:rPr>
        <w:br/>
        <w:t>Mr. Yutaro TAIRA</w:t>
      </w:r>
      <w:r w:rsidRPr="00E40EFF">
        <w:rPr>
          <w:rFonts w:ascii="Arial" w:eastAsia="Times New Roman" w:hAnsi="Arial" w:cs="Arial"/>
          <w:color w:val="000000"/>
          <w:lang w:eastAsia="zh-CN"/>
        </w:rPr>
        <w:br/>
        <w:t>Officer</w:t>
      </w:r>
      <w:r w:rsidRPr="00E40EFF">
        <w:rPr>
          <w:rFonts w:ascii="Arial" w:eastAsia="Times New Roman" w:hAnsi="Arial" w:cs="Arial"/>
          <w:color w:val="000000"/>
          <w:lang w:eastAsia="zh-CN"/>
        </w:rPr>
        <w:br/>
        <w:t>Seismological and Volcanological Departme</w:t>
      </w:r>
      <w:r w:rsidR="007472B8">
        <w:rPr>
          <w:rFonts w:ascii="Arial" w:eastAsia="Times New Roman" w:hAnsi="Arial" w:cs="Arial"/>
          <w:color w:val="000000"/>
          <w:lang w:eastAsia="zh-CN"/>
        </w:rPr>
        <w:t>n</w:t>
      </w:r>
      <w:r w:rsidRPr="00E40EFF">
        <w:rPr>
          <w:rFonts w:ascii="Arial" w:eastAsia="Times New Roman" w:hAnsi="Arial" w:cs="Arial"/>
          <w:color w:val="000000"/>
          <w:lang w:eastAsia="zh-CN"/>
        </w:rPr>
        <w:t>t</w:t>
      </w:r>
      <w:r w:rsidRPr="00E40EFF">
        <w:rPr>
          <w:rFonts w:ascii="Arial" w:eastAsia="Times New Roman" w:hAnsi="Arial" w:cs="Arial"/>
          <w:color w:val="000000"/>
          <w:lang w:eastAsia="zh-CN"/>
        </w:rPr>
        <w:br/>
        <w:t>Japan Meteorological Agency, Tokyo</w:t>
      </w:r>
    </w:p>
    <w:p w14:paraId="63BDA847" w14:textId="77777777" w:rsidR="007472B8" w:rsidRPr="00E40EFF" w:rsidRDefault="004A7C87" w:rsidP="004A7C87">
      <w:pPr>
        <w:spacing w:after="0" w:line="240" w:lineRule="auto"/>
        <w:rPr>
          <w:rFonts w:ascii="Arial" w:eastAsia="Times New Roman" w:hAnsi="Arial" w:cs="Arial"/>
          <w:color w:val="000000"/>
          <w:lang w:val="es-ES" w:eastAsia="zh-CN"/>
        </w:rPr>
      </w:pPr>
      <w:r w:rsidRPr="00E40EFF">
        <w:rPr>
          <w:rFonts w:ascii="Arial" w:eastAsia="Times New Roman" w:hAnsi="Arial" w:cs="Arial"/>
          <w:color w:val="000000"/>
          <w:lang w:val="es-ES" w:eastAsia="zh-CN"/>
        </w:rPr>
        <w:t>3-6-9 Toranomon, Minato-ku</w:t>
      </w:r>
      <w:r w:rsidRPr="00E40EFF">
        <w:rPr>
          <w:rFonts w:ascii="Arial" w:eastAsia="Times New Roman" w:hAnsi="Arial" w:cs="Arial"/>
          <w:color w:val="000000"/>
          <w:lang w:val="es-ES" w:eastAsia="zh-CN"/>
        </w:rPr>
        <w:br/>
        <w:t xml:space="preserve">Tokyo, 105-8431, </w:t>
      </w:r>
    </w:p>
    <w:p w14:paraId="1E94DCD4" w14:textId="0CB70168" w:rsidR="004A7C87" w:rsidRPr="00E40EFF" w:rsidRDefault="004A7C87" w:rsidP="004A7C87">
      <w:pPr>
        <w:spacing w:after="0" w:line="240" w:lineRule="auto"/>
        <w:rPr>
          <w:rFonts w:ascii="Arial" w:eastAsia="Times New Roman" w:hAnsi="Arial" w:cs="Arial"/>
          <w:color w:val="000000"/>
          <w:lang w:val="es-ES" w:eastAsia="zh-CN"/>
        </w:rPr>
      </w:pPr>
      <w:r w:rsidRPr="00E40EFF">
        <w:rPr>
          <w:rFonts w:ascii="Arial" w:eastAsia="Times New Roman" w:hAnsi="Arial" w:cs="Arial"/>
          <w:color w:val="000000"/>
          <w:lang w:val="es-ES" w:eastAsia="zh-CN"/>
        </w:rPr>
        <w:t>Japan</w:t>
      </w:r>
    </w:p>
    <w:p w14:paraId="0D097408" w14:textId="77777777" w:rsidR="0091244D" w:rsidRDefault="004A7C87" w:rsidP="004A7C87">
      <w:pPr>
        <w:spacing w:after="0" w:line="240" w:lineRule="auto"/>
        <w:rPr>
          <w:rFonts w:ascii="Arial" w:eastAsia="Times New Roman" w:hAnsi="Arial" w:cs="Arial"/>
          <w:color w:val="000000"/>
          <w:lang w:val="es-ES" w:eastAsia="zh-CN"/>
        </w:rPr>
      </w:pPr>
      <w:r w:rsidRPr="00E40EFF">
        <w:rPr>
          <w:rFonts w:ascii="Arial" w:eastAsia="Times New Roman" w:hAnsi="Arial" w:cs="Arial"/>
          <w:color w:val="000000"/>
          <w:lang w:val="es-ES" w:eastAsia="zh-CN"/>
        </w:rPr>
        <w:t>Email: taira@met.kishou.go.jp</w:t>
      </w:r>
      <w:r w:rsidRPr="00E40EFF">
        <w:rPr>
          <w:rFonts w:ascii="Arial" w:eastAsia="Times New Roman" w:hAnsi="Arial" w:cs="Arial"/>
          <w:color w:val="000000"/>
          <w:lang w:val="es-ES" w:eastAsia="zh-CN"/>
        </w:rPr>
        <w:br/>
      </w:r>
      <w:r w:rsidRPr="00E40EFF">
        <w:rPr>
          <w:rFonts w:ascii="Arial" w:eastAsia="Times New Roman" w:hAnsi="Arial" w:cs="Arial"/>
          <w:color w:val="000000"/>
          <w:lang w:val="es-ES" w:eastAsia="zh-CN"/>
        </w:rPr>
        <w:br/>
      </w:r>
    </w:p>
    <w:p w14:paraId="4FE87FFE" w14:textId="00A675FF" w:rsidR="004A7C87" w:rsidRPr="00E40EFF" w:rsidRDefault="004A7C87" w:rsidP="004A7C87">
      <w:pPr>
        <w:spacing w:after="0" w:line="240" w:lineRule="auto"/>
        <w:rPr>
          <w:rFonts w:ascii="Arial" w:eastAsia="Times New Roman" w:hAnsi="Arial" w:cs="Arial"/>
          <w:color w:val="000000"/>
          <w:lang w:val="es-ES" w:eastAsia="zh-CN"/>
        </w:rPr>
      </w:pPr>
      <w:r w:rsidRPr="00E40EFF">
        <w:rPr>
          <w:rFonts w:ascii="Arial" w:eastAsia="Times New Roman" w:hAnsi="Arial" w:cs="Arial"/>
          <w:color w:val="000000"/>
          <w:lang w:val="es-ES" w:eastAsia="zh-CN"/>
        </w:rPr>
        <w:t>Cmdr. Carlos ZUNIGA</w:t>
      </w:r>
      <w:r w:rsidRPr="00E40EFF">
        <w:rPr>
          <w:rFonts w:ascii="Arial" w:eastAsia="Times New Roman" w:hAnsi="Arial" w:cs="Arial"/>
          <w:color w:val="000000"/>
          <w:lang w:val="es-ES" w:eastAsia="zh-CN"/>
        </w:rPr>
        <w:br/>
        <w:t xml:space="preserve">Deputy </w:t>
      </w:r>
      <w:proofErr w:type="gramStart"/>
      <w:r w:rsidRPr="00E40EFF">
        <w:rPr>
          <w:rFonts w:ascii="Arial" w:eastAsia="Times New Roman" w:hAnsi="Arial" w:cs="Arial"/>
          <w:color w:val="000000"/>
          <w:lang w:val="es-ES" w:eastAsia="zh-CN"/>
        </w:rPr>
        <w:t>Director</w:t>
      </w:r>
      <w:proofErr w:type="gramEnd"/>
      <w:r w:rsidRPr="00E40EFF">
        <w:rPr>
          <w:rFonts w:ascii="Arial" w:eastAsia="Times New Roman" w:hAnsi="Arial" w:cs="Arial"/>
          <w:color w:val="000000"/>
          <w:lang w:val="es-ES" w:eastAsia="zh-CN"/>
        </w:rPr>
        <w:br/>
        <w:t>Servicio Hidrográfico y Oceanográfico de la Armada</w:t>
      </w:r>
    </w:p>
    <w:p w14:paraId="20E175BD" w14:textId="77777777" w:rsidR="007472B8" w:rsidRPr="00C15FA0" w:rsidRDefault="004A7C87" w:rsidP="004A7C87">
      <w:pPr>
        <w:spacing w:after="0" w:line="240" w:lineRule="auto"/>
        <w:rPr>
          <w:rFonts w:ascii="Arial" w:eastAsia="Times New Roman" w:hAnsi="Arial" w:cs="Arial"/>
          <w:color w:val="000000"/>
          <w:lang w:val="es-ES" w:eastAsia="zh-CN"/>
        </w:rPr>
      </w:pPr>
      <w:r w:rsidRPr="00C15FA0">
        <w:rPr>
          <w:rFonts w:ascii="Arial" w:eastAsia="Times New Roman" w:hAnsi="Arial" w:cs="Arial"/>
          <w:color w:val="000000"/>
          <w:lang w:val="es-ES" w:eastAsia="zh-CN"/>
        </w:rPr>
        <w:t>Errazuriz 254</w:t>
      </w:r>
      <w:r w:rsidRPr="00C15FA0">
        <w:rPr>
          <w:rFonts w:ascii="Arial" w:eastAsia="Times New Roman" w:hAnsi="Arial" w:cs="Arial"/>
          <w:color w:val="000000"/>
          <w:lang w:val="es-ES" w:eastAsia="zh-CN"/>
        </w:rPr>
        <w:br/>
        <w:t>Playa Ancha 324</w:t>
      </w:r>
      <w:r w:rsidRPr="00C15FA0">
        <w:rPr>
          <w:rFonts w:ascii="Arial" w:eastAsia="Times New Roman" w:hAnsi="Arial" w:cs="Arial"/>
          <w:color w:val="000000"/>
          <w:lang w:val="es-ES" w:eastAsia="zh-CN"/>
        </w:rPr>
        <w:br/>
        <w:t xml:space="preserve">Valparaíso, </w:t>
      </w:r>
    </w:p>
    <w:p w14:paraId="2583037C" w14:textId="6133E491" w:rsidR="004A7C87" w:rsidRPr="00C15FA0" w:rsidRDefault="004A7C87" w:rsidP="004A7C87">
      <w:pPr>
        <w:spacing w:after="0" w:line="240" w:lineRule="auto"/>
        <w:rPr>
          <w:rFonts w:ascii="Arial" w:eastAsia="Times New Roman" w:hAnsi="Arial" w:cs="Arial"/>
          <w:color w:val="000000"/>
          <w:lang w:val="es-ES" w:eastAsia="zh-CN"/>
        </w:rPr>
      </w:pPr>
      <w:r w:rsidRPr="00C15FA0">
        <w:rPr>
          <w:rFonts w:ascii="Arial" w:eastAsia="Times New Roman" w:hAnsi="Arial" w:cs="Arial"/>
          <w:color w:val="000000"/>
          <w:lang w:val="es-ES" w:eastAsia="zh-CN"/>
        </w:rPr>
        <w:t>Chile</w:t>
      </w:r>
    </w:p>
    <w:p w14:paraId="2E2983DD" w14:textId="0E457315" w:rsidR="004A7C87" w:rsidRPr="00C15FA0" w:rsidRDefault="004A7C87" w:rsidP="004A7C87">
      <w:pPr>
        <w:spacing w:after="0" w:line="240" w:lineRule="auto"/>
        <w:rPr>
          <w:rFonts w:ascii="Arial" w:eastAsia="Times New Roman" w:hAnsi="Arial" w:cs="Arial"/>
          <w:color w:val="000000"/>
          <w:lang w:val="es-ES" w:eastAsia="zh-CN"/>
        </w:rPr>
      </w:pPr>
      <w:r w:rsidRPr="00C15FA0">
        <w:rPr>
          <w:rFonts w:ascii="Arial" w:eastAsia="Times New Roman" w:hAnsi="Arial" w:cs="Arial"/>
          <w:color w:val="000000"/>
          <w:lang w:val="es-ES" w:eastAsia="zh-CN"/>
        </w:rPr>
        <w:t xml:space="preserve">Email: </w:t>
      </w:r>
      <w:hyperlink r:id="rId18" w:history="1">
        <w:r w:rsidRPr="00C15FA0">
          <w:rPr>
            <w:rFonts w:ascii="Arial" w:eastAsia="DengXian" w:hAnsi="Arial" w:cs="Arial"/>
            <w:color w:val="000000"/>
            <w:lang w:val="es-ES" w:eastAsia="zh-CN"/>
          </w:rPr>
          <w:t>czuniga@shoa.cl</w:t>
        </w:r>
      </w:hyperlink>
    </w:p>
    <w:p w14:paraId="09B48AA2" w14:textId="0926C914" w:rsidR="004A7C87" w:rsidRPr="00E40EFF" w:rsidRDefault="004A7C87" w:rsidP="004A7C87">
      <w:pPr>
        <w:spacing w:after="0" w:line="240" w:lineRule="auto"/>
        <w:rPr>
          <w:rFonts w:ascii="Arial" w:eastAsia="Times New Roman" w:hAnsi="Arial" w:cs="Arial"/>
          <w:lang w:eastAsia="zh-CN"/>
        </w:rPr>
      </w:pPr>
      <w:r w:rsidRPr="00C15FA0">
        <w:rPr>
          <w:rFonts w:ascii="Arial" w:eastAsia="Times New Roman" w:hAnsi="Arial" w:cs="Arial"/>
          <w:color w:val="000000"/>
          <w:lang w:eastAsia="zh-CN"/>
        </w:rPr>
        <w:br/>
      </w:r>
      <w:r w:rsidRPr="00E40EFF">
        <w:rPr>
          <w:rFonts w:ascii="Arial" w:eastAsia="Times New Roman" w:hAnsi="Arial" w:cs="Arial"/>
          <w:b/>
          <w:bCs/>
          <w:color w:val="000000"/>
          <w:lang w:eastAsia="zh-CN"/>
        </w:rPr>
        <w:t>Secretariat</w:t>
      </w:r>
      <w:r w:rsidRPr="00E40EFF">
        <w:rPr>
          <w:rFonts w:ascii="Arial" w:eastAsia="Times New Roman" w:hAnsi="Arial" w:cs="Arial"/>
          <w:color w:val="000000"/>
          <w:lang w:eastAsia="zh-CN"/>
        </w:rPr>
        <w:br/>
      </w:r>
      <w:r w:rsidRPr="00E40EFF">
        <w:rPr>
          <w:rFonts w:ascii="Arial" w:eastAsia="Times New Roman" w:hAnsi="Arial" w:cs="Arial"/>
          <w:color w:val="000000"/>
          <w:lang w:eastAsia="zh-CN"/>
        </w:rPr>
        <w:br/>
        <w:t>Mr. Bernardo ALIAGA ROSSEL</w:t>
      </w:r>
      <w:r w:rsidRPr="00E40EFF">
        <w:rPr>
          <w:rFonts w:ascii="Arial" w:eastAsia="Times New Roman" w:hAnsi="Arial" w:cs="Arial"/>
          <w:color w:val="000000"/>
          <w:lang w:eastAsia="zh-CN"/>
        </w:rPr>
        <w:br/>
      </w:r>
      <w:r w:rsidR="0091244D">
        <w:rPr>
          <w:rFonts w:ascii="Arial" w:eastAsia="Times New Roman" w:hAnsi="Arial" w:cs="Arial"/>
          <w:color w:val="000000"/>
          <w:lang w:eastAsia="zh-CN"/>
        </w:rPr>
        <w:t>Head, IOC Tsunami Resilience Section</w:t>
      </w:r>
      <w:r w:rsidRPr="00E40EFF">
        <w:rPr>
          <w:rFonts w:ascii="Arial" w:eastAsia="Times New Roman" w:hAnsi="Arial" w:cs="Arial"/>
          <w:color w:val="000000"/>
          <w:lang w:eastAsia="zh-CN"/>
        </w:rPr>
        <w:br/>
        <w:t>Intergovernmental Oceanographic Commission of UNESCO</w:t>
      </w:r>
    </w:p>
    <w:p w14:paraId="6E37180E" w14:textId="77777777" w:rsidR="004A7C87" w:rsidRPr="00E40EFF" w:rsidRDefault="004A7C87" w:rsidP="004A7C87">
      <w:pPr>
        <w:spacing w:after="0" w:line="240" w:lineRule="auto"/>
        <w:rPr>
          <w:rFonts w:ascii="Arial" w:eastAsia="Times New Roman" w:hAnsi="Arial" w:cs="Arial"/>
          <w:color w:val="000000"/>
          <w:lang w:val="fr-FR" w:eastAsia="zh-CN"/>
        </w:rPr>
      </w:pPr>
      <w:r w:rsidRPr="00E40EFF">
        <w:rPr>
          <w:rFonts w:ascii="Arial" w:eastAsia="Times New Roman" w:hAnsi="Arial" w:cs="Arial"/>
          <w:color w:val="000000"/>
          <w:lang w:val="fr-FR" w:eastAsia="zh-CN"/>
        </w:rPr>
        <w:t>7, place de Fontenoy</w:t>
      </w:r>
      <w:r w:rsidRPr="00E40EFF">
        <w:rPr>
          <w:rFonts w:ascii="Arial" w:eastAsia="Times New Roman" w:hAnsi="Arial" w:cs="Arial"/>
          <w:color w:val="000000"/>
          <w:lang w:val="fr-FR" w:eastAsia="zh-CN"/>
        </w:rPr>
        <w:br/>
        <w:t>75732 Paris cedex 07</w:t>
      </w:r>
      <w:r w:rsidRPr="00E40EFF">
        <w:rPr>
          <w:rFonts w:ascii="Arial" w:eastAsia="Times New Roman" w:hAnsi="Arial" w:cs="Arial"/>
          <w:color w:val="000000"/>
          <w:lang w:val="fr-FR" w:eastAsia="zh-CN"/>
        </w:rPr>
        <w:br/>
        <w:t>France</w:t>
      </w:r>
    </w:p>
    <w:p w14:paraId="52A2BB8F" w14:textId="6BA55E1E" w:rsidR="004A7C87" w:rsidRPr="00E40EFF" w:rsidRDefault="004A7C87" w:rsidP="007472B8">
      <w:pPr>
        <w:spacing w:after="0" w:line="240" w:lineRule="auto"/>
        <w:rPr>
          <w:rFonts w:ascii="Arial" w:eastAsia="Times New Roman" w:hAnsi="Arial" w:cs="Arial"/>
          <w:lang w:eastAsia="zh-CN"/>
        </w:rPr>
      </w:pPr>
      <w:r w:rsidRPr="00E40EFF">
        <w:rPr>
          <w:rFonts w:ascii="Arial" w:eastAsia="Times New Roman" w:hAnsi="Arial" w:cs="Arial"/>
          <w:color w:val="000000"/>
          <w:lang w:eastAsia="zh-CN"/>
        </w:rPr>
        <w:t>Tel: +33 1 45 68 03 17</w:t>
      </w:r>
      <w:r w:rsidRPr="00E40EFF">
        <w:rPr>
          <w:rFonts w:ascii="Arial" w:eastAsia="Times New Roman" w:hAnsi="Arial" w:cs="Arial"/>
          <w:color w:val="000000"/>
          <w:lang w:eastAsia="zh-CN"/>
        </w:rPr>
        <w:br/>
        <w:t>Email: b.aliaga@unesco.org</w:t>
      </w:r>
      <w:r w:rsidRPr="00E40EFF">
        <w:rPr>
          <w:rFonts w:ascii="Arial" w:eastAsia="Times New Roman" w:hAnsi="Arial" w:cs="Arial"/>
          <w:color w:val="000000"/>
          <w:lang w:eastAsia="zh-CN"/>
        </w:rPr>
        <w:br/>
      </w:r>
      <w:r w:rsidRPr="00E40EFF">
        <w:rPr>
          <w:rFonts w:ascii="Arial" w:eastAsia="Times New Roman" w:hAnsi="Arial" w:cs="Arial"/>
          <w:color w:val="000000"/>
          <w:lang w:eastAsia="zh-CN"/>
        </w:rPr>
        <w:br/>
        <w:t>Mr. Rick BAILEY</w:t>
      </w:r>
      <w:r w:rsidRPr="00E40EFF">
        <w:rPr>
          <w:rFonts w:ascii="Arial" w:eastAsia="Times New Roman" w:hAnsi="Arial" w:cs="Arial"/>
          <w:color w:val="000000"/>
          <w:lang w:eastAsia="zh-CN"/>
        </w:rPr>
        <w:br/>
        <w:t>Head of UNESCO</w:t>
      </w:r>
      <w:r w:rsidR="007472B8" w:rsidRPr="00E40EFF">
        <w:rPr>
          <w:rFonts w:ascii="Arial" w:eastAsia="Times New Roman" w:hAnsi="Arial" w:cs="Arial"/>
          <w:color w:val="000000"/>
          <w:lang w:eastAsia="zh-CN"/>
        </w:rPr>
        <w:t>-IOC</w:t>
      </w:r>
      <w:r w:rsidRPr="00E40EFF">
        <w:rPr>
          <w:rFonts w:ascii="Arial" w:eastAsia="Times New Roman" w:hAnsi="Arial" w:cs="Arial"/>
          <w:color w:val="000000"/>
          <w:lang w:eastAsia="zh-CN"/>
        </w:rPr>
        <w:t xml:space="preserve"> Indian Ocean Tsunami Warning &amp; Mitigation System</w:t>
      </w:r>
      <w:r w:rsidRPr="00E40EFF">
        <w:rPr>
          <w:rFonts w:ascii="Arial" w:eastAsia="Times New Roman" w:hAnsi="Arial" w:cs="Arial"/>
          <w:color w:val="000000"/>
          <w:lang w:eastAsia="zh-CN"/>
        </w:rPr>
        <w:br/>
        <w:t>Secretariat</w:t>
      </w:r>
      <w:r w:rsidR="007472B8" w:rsidRPr="00E40EFF">
        <w:rPr>
          <w:rFonts w:ascii="Arial" w:eastAsia="Times New Roman" w:hAnsi="Arial" w:cs="Arial"/>
          <w:color w:val="000000"/>
          <w:lang w:eastAsia="zh-CN"/>
        </w:rPr>
        <w:t>,</w:t>
      </w:r>
    </w:p>
    <w:p w14:paraId="48023B22" w14:textId="5269D914"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UNESCO</w:t>
      </w:r>
      <w:r w:rsidR="007472B8" w:rsidRPr="00E40EFF">
        <w:rPr>
          <w:rFonts w:ascii="Arial" w:eastAsia="Times New Roman" w:hAnsi="Arial" w:cs="Arial"/>
          <w:color w:val="000000"/>
          <w:lang w:eastAsia="zh-CN"/>
        </w:rPr>
        <w:t>-</w:t>
      </w:r>
      <w:r w:rsidRPr="00E40EFF">
        <w:rPr>
          <w:rFonts w:ascii="Arial" w:eastAsia="Times New Roman" w:hAnsi="Arial" w:cs="Arial"/>
          <w:color w:val="000000"/>
          <w:lang w:eastAsia="zh-CN"/>
        </w:rPr>
        <w:t>IOC Perth Office</w:t>
      </w:r>
      <w:r w:rsidRPr="00E40EFF">
        <w:rPr>
          <w:rFonts w:ascii="Arial" w:eastAsia="Times New Roman" w:hAnsi="Arial" w:cs="Arial"/>
          <w:color w:val="000000"/>
          <w:lang w:eastAsia="zh-CN"/>
        </w:rPr>
        <w:br/>
        <w:t>Level 3, 1 Ord Street / PO Box 1370</w:t>
      </w:r>
      <w:r w:rsidRPr="00E40EFF">
        <w:rPr>
          <w:rFonts w:ascii="Arial" w:eastAsia="Times New Roman" w:hAnsi="Arial" w:cs="Arial"/>
          <w:color w:val="000000"/>
          <w:lang w:eastAsia="zh-CN"/>
        </w:rPr>
        <w:br/>
        <w:t>West Perth, Western Australia 6872</w:t>
      </w:r>
      <w:r w:rsidRPr="00E40EFF">
        <w:rPr>
          <w:rFonts w:ascii="Arial" w:eastAsia="Times New Roman" w:hAnsi="Arial" w:cs="Arial"/>
          <w:color w:val="000000"/>
          <w:lang w:eastAsia="zh-CN"/>
        </w:rPr>
        <w:br/>
        <w:t>Australia</w:t>
      </w:r>
    </w:p>
    <w:p w14:paraId="18A36D8E" w14:textId="5BF10319" w:rsidR="004A7C87" w:rsidRPr="00E40EFF" w:rsidRDefault="004A7C87" w:rsidP="004A7C87">
      <w:pPr>
        <w:spacing w:after="0" w:line="240" w:lineRule="auto"/>
        <w:rPr>
          <w:rFonts w:ascii="Arial" w:eastAsia="Times New Roman" w:hAnsi="Arial" w:cs="Arial"/>
          <w:lang w:eastAsia="zh-CN"/>
        </w:rPr>
      </w:pPr>
      <w:r w:rsidRPr="00E40EFF">
        <w:rPr>
          <w:rFonts w:ascii="Arial" w:eastAsia="Times New Roman" w:hAnsi="Arial" w:cs="Arial"/>
          <w:color w:val="000000"/>
          <w:lang w:eastAsia="zh-CN"/>
        </w:rPr>
        <w:t>Email: r.bailey@unesco.org</w:t>
      </w:r>
      <w:r w:rsidRPr="00E40EFF">
        <w:rPr>
          <w:rFonts w:ascii="Arial" w:eastAsia="Times New Roman" w:hAnsi="Arial" w:cs="Arial"/>
          <w:color w:val="000000"/>
          <w:lang w:eastAsia="zh-CN"/>
        </w:rPr>
        <w:br/>
      </w:r>
      <w:r w:rsidRPr="00E40EFF">
        <w:rPr>
          <w:rFonts w:ascii="Arial" w:eastAsia="Times New Roman" w:hAnsi="Arial" w:cs="Arial"/>
          <w:color w:val="000000"/>
          <w:lang w:eastAsia="zh-CN"/>
        </w:rPr>
        <w:br/>
        <w:t>Ms. Nora GALE</w:t>
      </w:r>
      <w:r w:rsidRPr="00E40EFF">
        <w:rPr>
          <w:rFonts w:ascii="Arial" w:eastAsia="Times New Roman" w:hAnsi="Arial" w:cs="Arial"/>
          <w:color w:val="000000"/>
          <w:lang w:eastAsia="zh-CN"/>
        </w:rPr>
        <w:br/>
      </w:r>
      <w:r w:rsidR="007472B8" w:rsidRPr="00E40EFF">
        <w:rPr>
          <w:rFonts w:ascii="Arial" w:eastAsia="Times New Roman" w:hAnsi="Arial" w:cs="Arial"/>
          <w:color w:val="000000"/>
          <w:lang w:eastAsia="zh-CN"/>
        </w:rPr>
        <w:t>UNESCO-IOC Indian Ocean Tsunami Warning &amp; Mitigation System</w:t>
      </w:r>
      <w:r w:rsidR="007472B8" w:rsidRPr="00E40EFF">
        <w:rPr>
          <w:rFonts w:ascii="Arial" w:eastAsia="Times New Roman" w:hAnsi="Arial" w:cs="Arial"/>
          <w:color w:val="000000"/>
          <w:lang w:eastAsia="zh-CN"/>
        </w:rPr>
        <w:br/>
        <w:t>Secretariat,</w:t>
      </w:r>
    </w:p>
    <w:p w14:paraId="50AEB122" w14:textId="3356A960" w:rsidR="004A7C87" w:rsidRPr="00E40EFF" w:rsidRDefault="004A7C87" w:rsidP="004A7C87">
      <w:pPr>
        <w:spacing w:after="0" w:line="240" w:lineRule="auto"/>
        <w:rPr>
          <w:rFonts w:ascii="Arial" w:eastAsia="Times New Roman" w:hAnsi="Arial" w:cs="Arial"/>
          <w:color w:val="000000"/>
          <w:lang w:eastAsia="zh-CN"/>
        </w:rPr>
      </w:pPr>
      <w:r w:rsidRPr="00E40EFF">
        <w:rPr>
          <w:rFonts w:ascii="Arial" w:eastAsia="Times New Roman" w:hAnsi="Arial" w:cs="Arial"/>
          <w:color w:val="000000"/>
          <w:lang w:eastAsia="zh-CN"/>
        </w:rPr>
        <w:t>UNESCO</w:t>
      </w:r>
      <w:r w:rsidR="007472B8" w:rsidRPr="00E40EFF">
        <w:rPr>
          <w:rFonts w:ascii="Arial" w:eastAsia="Times New Roman" w:hAnsi="Arial" w:cs="Arial"/>
          <w:color w:val="000000"/>
          <w:lang w:eastAsia="zh-CN"/>
        </w:rPr>
        <w:t>-IOC</w:t>
      </w:r>
      <w:r w:rsidRPr="00E40EFF">
        <w:rPr>
          <w:rFonts w:ascii="Arial" w:eastAsia="Times New Roman" w:hAnsi="Arial" w:cs="Arial"/>
          <w:color w:val="000000"/>
          <w:lang w:eastAsia="zh-CN"/>
        </w:rPr>
        <w:t xml:space="preserve"> Perth Office</w:t>
      </w:r>
      <w:r w:rsidRPr="00E40EFF">
        <w:rPr>
          <w:rFonts w:ascii="Arial" w:eastAsia="Times New Roman" w:hAnsi="Arial" w:cs="Arial"/>
          <w:color w:val="000000"/>
          <w:lang w:eastAsia="zh-CN"/>
        </w:rPr>
        <w:br/>
        <w:t>WA 6872 PO Box 1370, West Perth</w:t>
      </w:r>
      <w:r w:rsidRPr="00E40EFF">
        <w:rPr>
          <w:rFonts w:ascii="Arial" w:eastAsia="Times New Roman" w:hAnsi="Arial" w:cs="Arial"/>
          <w:color w:val="000000"/>
          <w:lang w:eastAsia="zh-CN"/>
        </w:rPr>
        <w:br/>
        <w:t>Australia</w:t>
      </w:r>
    </w:p>
    <w:p w14:paraId="1FB82731" w14:textId="0B779A76" w:rsidR="007472B8" w:rsidRPr="00E40EFF" w:rsidRDefault="004A7C87" w:rsidP="00E40EFF">
      <w:pPr>
        <w:spacing w:after="0" w:line="259" w:lineRule="auto"/>
        <w:rPr>
          <w:rFonts w:ascii="Arial" w:eastAsia="Times New Roman" w:hAnsi="Arial" w:cs="Arial"/>
          <w:color w:val="000000"/>
          <w:lang w:val="fr-FR" w:eastAsia="zh-CN"/>
        </w:rPr>
      </w:pPr>
      <w:r w:rsidRPr="00E40EFF">
        <w:rPr>
          <w:rFonts w:ascii="Arial" w:eastAsia="Times New Roman" w:hAnsi="Arial" w:cs="Arial"/>
          <w:color w:val="000000"/>
          <w:lang w:val="fr-FR" w:eastAsia="zh-CN"/>
        </w:rPr>
        <w:t>Email: n.gale@unesco.org</w:t>
      </w:r>
      <w:r w:rsidRPr="00E40EFF">
        <w:rPr>
          <w:rFonts w:ascii="Arial" w:eastAsia="Times New Roman" w:hAnsi="Arial" w:cs="Arial"/>
          <w:color w:val="000000"/>
          <w:lang w:val="fr-FR" w:eastAsia="zh-CN"/>
        </w:rPr>
        <w:br/>
      </w:r>
      <w:r w:rsidRPr="00E40EFF">
        <w:rPr>
          <w:rFonts w:ascii="Arial" w:eastAsia="Times New Roman" w:hAnsi="Arial" w:cs="Arial"/>
          <w:color w:val="000000"/>
          <w:lang w:val="fr-FR" w:eastAsia="zh-CN"/>
        </w:rPr>
        <w:br/>
        <w:t>Mr. Angelos HAIDAR</w:t>
      </w:r>
      <w:r w:rsidRPr="00E40EFF">
        <w:rPr>
          <w:rFonts w:ascii="Arial" w:eastAsia="Times New Roman" w:hAnsi="Arial" w:cs="Arial"/>
          <w:color w:val="000000"/>
          <w:lang w:val="fr-FR" w:eastAsia="zh-CN"/>
        </w:rPr>
        <w:br/>
      </w:r>
      <w:r w:rsidR="00C125EF" w:rsidRPr="00E40EFF">
        <w:rPr>
          <w:rFonts w:ascii="Arial" w:eastAsia="Times New Roman" w:hAnsi="Arial" w:cs="Arial"/>
          <w:color w:val="000000"/>
          <w:lang w:val="fr-FR" w:eastAsia="zh-CN"/>
        </w:rPr>
        <w:t>IOC Tsunami Resilience Section</w:t>
      </w:r>
      <w:r w:rsidR="00C125EF" w:rsidRPr="00E40EFF">
        <w:rPr>
          <w:rFonts w:ascii="Arial" w:eastAsia="Times New Roman" w:hAnsi="Arial" w:cs="Arial"/>
          <w:color w:val="000000"/>
          <w:lang w:val="fr-FR" w:eastAsia="zh-CN"/>
        </w:rPr>
        <w:br/>
      </w:r>
      <w:r w:rsidRPr="00E40EFF">
        <w:rPr>
          <w:rFonts w:ascii="Arial" w:eastAsia="Times New Roman" w:hAnsi="Arial" w:cs="Arial"/>
          <w:color w:val="000000"/>
          <w:lang w:val="fr-FR" w:eastAsia="zh-CN"/>
        </w:rPr>
        <w:t>7, place de Fontenoy</w:t>
      </w:r>
      <w:r w:rsidRPr="00E40EFF">
        <w:rPr>
          <w:rFonts w:ascii="Arial" w:eastAsia="Times New Roman" w:hAnsi="Arial" w:cs="Arial"/>
          <w:color w:val="000000"/>
          <w:lang w:val="fr-FR" w:eastAsia="zh-CN"/>
        </w:rPr>
        <w:br/>
        <w:t>75732 Paris cedex 07</w:t>
      </w:r>
      <w:r w:rsidRPr="00E40EFF">
        <w:rPr>
          <w:rFonts w:ascii="Arial" w:eastAsia="Times New Roman" w:hAnsi="Arial" w:cs="Arial"/>
          <w:color w:val="000000"/>
          <w:lang w:val="fr-FR" w:eastAsia="zh-CN"/>
        </w:rPr>
        <w:br/>
        <w:t>France</w:t>
      </w:r>
      <w:r w:rsidRPr="00E40EFF">
        <w:rPr>
          <w:rFonts w:ascii="Arial" w:eastAsia="Times New Roman" w:hAnsi="Arial" w:cs="Arial"/>
          <w:color w:val="000000"/>
          <w:lang w:val="fr-FR" w:eastAsia="zh-CN"/>
        </w:rPr>
        <w:br/>
        <w:t>Email: a.haidar@unesco.org</w:t>
      </w:r>
      <w:r w:rsidRPr="00E40EFF">
        <w:rPr>
          <w:rFonts w:ascii="Arial" w:eastAsia="Times New Roman" w:hAnsi="Arial" w:cs="Arial"/>
          <w:color w:val="000000"/>
          <w:lang w:val="fr-FR" w:eastAsia="zh-CN"/>
        </w:rPr>
        <w:br/>
      </w:r>
      <w:r w:rsidRPr="00E40EFF">
        <w:rPr>
          <w:rFonts w:ascii="Arial" w:eastAsia="Times New Roman" w:hAnsi="Arial" w:cs="Arial"/>
          <w:color w:val="000000"/>
          <w:lang w:val="fr-FR" w:eastAsia="zh-CN"/>
        </w:rPr>
        <w:br/>
        <w:t>Ms. Celine TIFFAY</w:t>
      </w:r>
      <w:r w:rsidRPr="00E40EFF">
        <w:rPr>
          <w:rFonts w:ascii="Arial" w:eastAsia="Times New Roman" w:hAnsi="Arial" w:cs="Arial"/>
          <w:color w:val="000000"/>
          <w:lang w:val="fr-FR" w:eastAsia="zh-CN"/>
        </w:rPr>
        <w:br/>
      </w:r>
      <w:r w:rsidR="00C125EF" w:rsidRPr="00E40EFF">
        <w:rPr>
          <w:rFonts w:ascii="Arial" w:eastAsia="Times New Roman" w:hAnsi="Arial" w:cs="Arial"/>
          <w:color w:val="000000"/>
          <w:lang w:val="fr-FR" w:eastAsia="zh-CN"/>
        </w:rPr>
        <w:t>IOC Tsunami Resilience Section</w:t>
      </w:r>
      <w:r w:rsidR="00C125EF" w:rsidRPr="00E40EFF">
        <w:rPr>
          <w:rFonts w:ascii="Arial" w:eastAsia="Times New Roman" w:hAnsi="Arial" w:cs="Arial"/>
          <w:color w:val="000000"/>
          <w:lang w:val="fr-FR" w:eastAsia="zh-CN"/>
        </w:rPr>
        <w:br/>
      </w:r>
      <w:r w:rsidRPr="00E40EFF">
        <w:rPr>
          <w:rFonts w:ascii="Arial" w:eastAsia="Times New Roman" w:hAnsi="Arial" w:cs="Arial"/>
          <w:color w:val="000000"/>
          <w:lang w:val="fr-FR" w:eastAsia="zh-CN"/>
        </w:rPr>
        <w:t>7, place de Fontenoy</w:t>
      </w:r>
      <w:r w:rsidRPr="00E40EFF">
        <w:rPr>
          <w:rFonts w:ascii="Arial" w:eastAsia="Times New Roman" w:hAnsi="Arial" w:cs="Arial"/>
          <w:color w:val="000000"/>
          <w:lang w:val="fr-FR" w:eastAsia="zh-CN"/>
        </w:rPr>
        <w:br/>
        <w:t>75732 Paris cedex 07</w:t>
      </w:r>
      <w:r w:rsidRPr="00E40EFF">
        <w:rPr>
          <w:rFonts w:ascii="Arial" w:eastAsia="Times New Roman" w:hAnsi="Arial" w:cs="Arial"/>
          <w:color w:val="000000"/>
          <w:lang w:val="fr-FR" w:eastAsia="zh-CN"/>
        </w:rPr>
        <w:br/>
        <w:t>France</w:t>
      </w:r>
    </w:p>
    <w:p w14:paraId="31942F84" w14:textId="3B1DA6C8" w:rsidR="004A7C87" w:rsidRPr="00E40EFF" w:rsidRDefault="004A7C87" w:rsidP="00E40EFF">
      <w:pPr>
        <w:spacing w:after="0" w:line="259" w:lineRule="auto"/>
        <w:rPr>
          <w:rFonts w:ascii="Arial" w:eastAsia="Times New Roman" w:hAnsi="Arial" w:cs="Arial"/>
          <w:color w:val="000000"/>
          <w:lang w:eastAsia="zh-CN"/>
        </w:rPr>
      </w:pPr>
      <w:r w:rsidRPr="00E40EFF">
        <w:rPr>
          <w:rFonts w:ascii="Arial" w:eastAsia="Times New Roman" w:hAnsi="Arial" w:cs="Arial"/>
          <w:color w:val="000000"/>
          <w:lang w:eastAsia="zh-CN"/>
        </w:rPr>
        <w:t>Email:</w:t>
      </w:r>
      <w:r w:rsidR="00436F63">
        <w:rPr>
          <w:rFonts w:ascii="Arial" w:eastAsia="Times New Roman" w:hAnsi="Arial" w:cs="Arial"/>
          <w:color w:val="000000"/>
          <w:lang w:eastAsia="zh-CN"/>
        </w:rPr>
        <w:t xml:space="preserve"> c.tiffay@unesco.org</w:t>
      </w:r>
      <w:r w:rsidRPr="00E40EFF">
        <w:rPr>
          <w:rFonts w:ascii="Arial" w:eastAsia="Times New Roman" w:hAnsi="Arial" w:cs="Arial"/>
          <w:color w:val="000000"/>
          <w:lang w:eastAsia="zh-CN"/>
        </w:rPr>
        <w:t xml:space="preserve"> </w:t>
      </w:r>
    </w:p>
    <w:p w14:paraId="3C76A6DD" w14:textId="77777777" w:rsidR="004A7C87" w:rsidRDefault="004A7C87">
      <w:pPr>
        <w:rPr>
          <w:rFonts w:ascii="Arial" w:eastAsia="Arial" w:hAnsi="Arial" w:cs="Arial"/>
          <w:b/>
          <w:color w:val="000000"/>
        </w:rPr>
        <w:sectPr w:rsidR="004A7C87" w:rsidSect="00E40EFF">
          <w:type w:val="continuous"/>
          <w:pgSz w:w="11906" w:h="16838"/>
          <w:pgMar w:top="1440" w:right="1440" w:bottom="1440" w:left="1440" w:header="708" w:footer="708" w:gutter="0"/>
          <w:pgNumType w:start="1"/>
          <w:cols w:num="2" w:space="720"/>
        </w:sectPr>
      </w:pPr>
    </w:p>
    <w:p w14:paraId="000001C0" w14:textId="6165C262" w:rsidR="004248C9" w:rsidRPr="008D0613" w:rsidRDefault="00686F27" w:rsidP="008D0613">
      <w:pPr>
        <w:jc w:val="center"/>
        <w:rPr>
          <w:rFonts w:ascii="Arial" w:hAnsi="Arial" w:cs="Arial"/>
          <w:b/>
          <w:u w:val="single"/>
        </w:rPr>
      </w:pPr>
      <w:r w:rsidRPr="00E40EFF">
        <w:rPr>
          <w:rFonts w:ascii="Arial" w:hAnsi="Arial" w:cs="Arial"/>
          <w:b/>
          <w:u w:val="single"/>
        </w:rPr>
        <w:lastRenderedPageBreak/>
        <w:t xml:space="preserve">Annex </w:t>
      </w:r>
      <w:r w:rsidR="008D0613">
        <w:rPr>
          <w:rFonts w:ascii="Arial" w:hAnsi="Arial" w:cs="Arial"/>
          <w:b/>
          <w:u w:val="single"/>
        </w:rPr>
        <w:t>3</w:t>
      </w:r>
      <w:r w:rsidRPr="00E40EFF">
        <w:rPr>
          <w:rFonts w:ascii="Arial" w:hAnsi="Arial" w:cs="Arial"/>
          <w:b/>
          <w:u w:val="single"/>
        </w:rPr>
        <w:t>:</w:t>
      </w:r>
      <w:r w:rsidR="004A7C87" w:rsidRPr="00E40EFF">
        <w:rPr>
          <w:rFonts w:ascii="Arial" w:hAnsi="Arial" w:cs="Arial"/>
          <w:b/>
          <w:u w:val="single"/>
        </w:rPr>
        <w:t xml:space="preserve"> </w:t>
      </w:r>
      <w:r w:rsidRPr="008D0613">
        <w:rPr>
          <w:rFonts w:ascii="Arial" w:hAnsi="Arial" w:cs="Arial"/>
          <w:b/>
          <w:u w:val="single"/>
        </w:rPr>
        <w:t>List of acronyms</w:t>
      </w:r>
    </w:p>
    <w:p w14:paraId="000001C1" w14:textId="77777777" w:rsidR="004248C9" w:rsidRPr="00790BA9" w:rsidRDefault="004248C9">
      <w:pPr>
        <w:rPr>
          <w:rFonts w:ascii="Arial" w:hAnsi="Arial" w:cs="Arial"/>
        </w:rPr>
      </w:pPr>
    </w:p>
    <w:tbl>
      <w:tblPr>
        <w:tblStyle w:val="a3"/>
        <w:tblW w:w="9070" w:type="dxa"/>
        <w:tblLayout w:type="fixed"/>
        <w:tblLook w:val="0400" w:firstRow="0" w:lastRow="0" w:firstColumn="0" w:lastColumn="0" w:noHBand="0" w:noVBand="1"/>
      </w:tblPr>
      <w:tblGrid>
        <w:gridCol w:w="2160"/>
        <w:gridCol w:w="6910"/>
      </w:tblGrid>
      <w:tr w:rsidR="004248C9" w:rsidRPr="00310523" w14:paraId="705508D9" w14:textId="77777777">
        <w:tc>
          <w:tcPr>
            <w:tcW w:w="2160" w:type="dxa"/>
            <w:shd w:val="clear" w:color="auto" w:fill="auto"/>
            <w:tcMar>
              <w:top w:w="28" w:type="dxa"/>
              <w:bottom w:w="28" w:type="dxa"/>
            </w:tcMar>
          </w:tcPr>
          <w:p w14:paraId="000001C2" w14:textId="77777777" w:rsidR="004248C9" w:rsidRPr="00790BA9" w:rsidRDefault="00686F27">
            <w:pPr>
              <w:spacing w:after="80"/>
              <w:rPr>
                <w:rFonts w:ascii="Arial" w:hAnsi="Arial" w:cs="Arial"/>
                <w:b/>
              </w:rPr>
            </w:pPr>
            <w:r w:rsidRPr="00790BA9">
              <w:rPr>
                <w:rFonts w:ascii="Arial" w:hAnsi="Arial" w:cs="Arial"/>
                <w:b/>
              </w:rPr>
              <w:t>ASEAN</w:t>
            </w:r>
          </w:p>
        </w:tc>
        <w:tc>
          <w:tcPr>
            <w:tcW w:w="6910" w:type="dxa"/>
            <w:shd w:val="clear" w:color="auto" w:fill="auto"/>
            <w:tcMar>
              <w:top w:w="28" w:type="dxa"/>
              <w:bottom w:w="28" w:type="dxa"/>
            </w:tcMar>
          </w:tcPr>
          <w:p w14:paraId="000001C3" w14:textId="77777777" w:rsidR="004248C9" w:rsidRPr="00790BA9" w:rsidRDefault="00686F27">
            <w:pPr>
              <w:spacing w:after="80"/>
              <w:rPr>
                <w:rFonts w:ascii="Arial" w:hAnsi="Arial" w:cs="Arial"/>
              </w:rPr>
            </w:pPr>
            <w:r w:rsidRPr="00790BA9">
              <w:rPr>
                <w:rFonts w:ascii="Arial" w:hAnsi="Arial" w:cs="Arial"/>
              </w:rPr>
              <w:t>Association of Southeast Asian Nations</w:t>
            </w:r>
          </w:p>
        </w:tc>
      </w:tr>
      <w:tr w:rsidR="004248C9" w:rsidRPr="00310523" w14:paraId="09415775" w14:textId="77777777">
        <w:tc>
          <w:tcPr>
            <w:tcW w:w="2160" w:type="dxa"/>
            <w:shd w:val="clear" w:color="auto" w:fill="auto"/>
            <w:tcMar>
              <w:top w:w="28" w:type="dxa"/>
              <w:bottom w:w="28" w:type="dxa"/>
            </w:tcMar>
          </w:tcPr>
          <w:p w14:paraId="4B167FCA" w14:textId="77777777" w:rsidR="007016DF" w:rsidRDefault="007016DF">
            <w:pPr>
              <w:spacing w:after="80"/>
              <w:rPr>
                <w:rFonts w:ascii="Arial" w:hAnsi="Arial" w:cs="Arial"/>
                <w:b/>
              </w:rPr>
            </w:pPr>
            <w:r>
              <w:rPr>
                <w:rFonts w:ascii="Arial" w:hAnsi="Arial" w:cs="Arial"/>
                <w:b/>
              </w:rPr>
              <w:t>BMKG</w:t>
            </w:r>
          </w:p>
          <w:p w14:paraId="000001C4" w14:textId="43C72D02" w:rsidR="004248C9" w:rsidRPr="00790BA9" w:rsidRDefault="00686F27">
            <w:pPr>
              <w:spacing w:after="80"/>
              <w:rPr>
                <w:rFonts w:ascii="Arial" w:hAnsi="Arial" w:cs="Arial"/>
                <w:b/>
              </w:rPr>
            </w:pPr>
            <w:r w:rsidRPr="00790BA9">
              <w:rPr>
                <w:rFonts w:ascii="Arial" w:hAnsi="Arial" w:cs="Arial"/>
                <w:b/>
              </w:rPr>
              <w:t>CDEMA</w:t>
            </w:r>
          </w:p>
        </w:tc>
        <w:tc>
          <w:tcPr>
            <w:tcW w:w="6910" w:type="dxa"/>
            <w:shd w:val="clear" w:color="auto" w:fill="auto"/>
            <w:tcMar>
              <w:top w:w="28" w:type="dxa"/>
              <w:bottom w:w="28" w:type="dxa"/>
            </w:tcMar>
          </w:tcPr>
          <w:p w14:paraId="5CA47C30" w14:textId="208EE97E" w:rsidR="007016DF" w:rsidRDefault="007016DF">
            <w:pPr>
              <w:spacing w:after="80"/>
              <w:rPr>
                <w:rFonts w:ascii="Arial" w:hAnsi="Arial" w:cs="Arial"/>
              </w:rPr>
            </w:pPr>
            <w:r>
              <w:rPr>
                <w:rFonts w:ascii="Arial" w:hAnsi="Arial" w:cs="Arial"/>
              </w:rPr>
              <w:t>Indonesian Meteorology, Climatology and Geophysical Agency</w:t>
            </w:r>
          </w:p>
          <w:p w14:paraId="000001C5" w14:textId="6C323191" w:rsidR="004248C9" w:rsidRPr="00790BA9" w:rsidRDefault="00686F27">
            <w:pPr>
              <w:spacing w:after="80"/>
              <w:rPr>
                <w:rFonts w:ascii="Arial" w:hAnsi="Arial" w:cs="Arial"/>
              </w:rPr>
            </w:pPr>
            <w:r w:rsidRPr="00790BA9">
              <w:rPr>
                <w:rFonts w:ascii="Arial" w:hAnsi="Arial" w:cs="Arial"/>
              </w:rPr>
              <w:t>Caribbean Disaster Emergency Management Agency</w:t>
            </w:r>
          </w:p>
        </w:tc>
      </w:tr>
      <w:tr w:rsidR="004248C9" w:rsidRPr="00310523" w14:paraId="2AC4E944" w14:textId="77777777">
        <w:tc>
          <w:tcPr>
            <w:tcW w:w="2160" w:type="dxa"/>
            <w:shd w:val="clear" w:color="auto" w:fill="auto"/>
            <w:tcMar>
              <w:top w:w="28" w:type="dxa"/>
              <w:bottom w:w="28" w:type="dxa"/>
            </w:tcMar>
          </w:tcPr>
          <w:p w14:paraId="000001C6" w14:textId="77777777" w:rsidR="004248C9" w:rsidRPr="00790BA9" w:rsidRDefault="00686F27">
            <w:pPr>
              <w:spacing w:after="80"/>
              <w:rPr>
                <w:rFonts w:ascii="Arial" w:hAnsi="Arial" w:cs="Arial"/>
                <w:b/>
              </w:rPr>
            </w:pPr>
            <w:r w:rsidRPr="00790BA9">
              <w:rPr>
                <w:rFonts w:ascii="Arial" w:hAnsi="Arial" w:cs="Arial"/>
                <w:b/>
              </w:rPr>
              <w:t>CEPREDENAC</w:t>
            </w:r>
          </w:p>
        </w:tc>
        <w:tc>
          <w:tcPr>
            <w:tcW w:w="6910" w:type="dxa"/>
            <w:shd w:val="clear" w:color="auto" w:fill="auto"/>
            <w:tcMar>
              <w:top w:w="28" w:type="dxa"/>
              <w:bottom w:w="28" w:type="dxa"/>
            </w:tcMar>
          </w:tcPr>
          <w:p w14:paraId="000001C7" w14:textId="0DBEA2F7" w:rsidR="004248C9" w:rsidRPr="00790BA9" w:rsidRDefault="00686F27">
            <w:pPr>
              <w:spacing w:after="80"/>
              <w:rPr>
                <w:rFonts w:ascii="Arial" w:hAnsi="Arial" w:cs="Arial"/>
              </w:rPr>
            </w:pPr>
            <w:r w:rsidRPr="00790BA9">
              <w:rPr>
                <w:rFonts w:ascii="Arial" w:hAnsi="Arial" w:cs="Arial"/>
              </w:rPr>
              <w:t xml:space="preserve">Coordination </w:t>
            </w:r>
            <w:r w:rsidR="00B570C3">
              <w:rPr>
                <w:rFonts w:ascii="Arial" w:hAnsi="Arial" w:cs="Arial"/>
              </w:rPr>
              <w:t>Centre</w:t>
            </w:r>
            <w:r w:rsidRPr="00790BA9">
              <w:rPr>
                <w:rFonts w:ascii="Arial" w:hAnsi="Arial" w:cs="Arial"/>
              </w:rPr>
              <w:t xml:space="preserve"> for the Prevention of Natural Disasters in Central America </w:t>
            </w:r>
          </w:p>
        </w:tc>
      </w:tr>
      <w:tr w:rsidR="004248C9" w:rsidRPr="00310523" w14:paraId="5F358D4C" w14:textId="77777777">
        <w:tc>
          <w:tcPr>
            <w:tcW w:w="2160" w:type="dxa"/>
            <w:shd w:val="clear" w:color="auto" w:fill="auto"/>
            <w:tcMar>
              <w:top w:w="28" w:type="dxa"/>
              <w:bottom w:w="28" w:type="dxa"/>
            </w:tcMar>
          </w:tcPr>
          <w:p w14:paraId="000001C8" w14:textId="77777777" w:rsidR="004248C9" w:rsidRPr="00790BA9" w:rsidRDefault="00686F27">
            <w:pPr>
              <w:spacing w:after="80"/>
              <w:rPr>
                <w:rFonts w:ascii="Arial" w:hAnsi="Arial" w:cs="Arial"/>
                <w:b/>
              </w:rPr>
            </w:pPr>
            <w:r w:rsidRPr="00790BA9">
              <w:rPr>
                <w:rFonts w:ascii="Arial" w:hAnsi="Arial" w:cs="Arial"/>
                <w:b/>
              </w:rPr>
              <w:t>CPPS</w:t>
            </w:r>
          </w:p>
        </w:tc>
        <w:tc>
          <w:tcPr>
            <w:tcW w:w="6910" w:type="dxa"/>
            <w:shd w:val="clear" w:color="auto" w:fill="auto"/>
            <w:tcMar>
              <w:top w:w="28" w:type="dxa"/>
              <w:bottom w:w="28" w:type="dxa"/>
            </w:tcMar>
          </w:tcPr>
          <w:p w14:paraId="000001C9" w14:textId="657E952D" w:rsidR="004248C9" w:rsidRPr="00790BA9" w:rsidRDefault="00686F27">
            <w:pPr>
              <w:spacing w:after="80"/>
              <w:rPr>
                <w:rFonts w:ascii="Arial" w:hAnsi="Arial" w:cs="Arial"/>
              </w:rPr>
            </w:pPr>
            <w:r w:rsidRPr="00790BA9">
              <w:rPr>
                <w:rFonts w:ascii="Arial" w:hAnsi="Arial" w:cs="Arial"/>
              </w:rPr>
              <w:t>Permanent Commission of the South</w:t>
            </w:r>
            <w:r w:rsidR="006A58BA">
              <w:rPr>
                <w:rFonts w:ascii="Arial" w:hAnsi="Arial" w:cs="Arial"/>
              </w:rPr>
              <w:t>-</w:t>
            </w:r>
            <w:r w:rsidRPr="00790BA9">
              <w:rPr>
                <w:rFonts w:ascii="Arial" w:hAnsi="Arial" w:cs="Arial"/>
              </w:rPr>
              <w:t>East Pacific</w:t>
            </w:r>
          </w:p>
        </w:tc>
      </w:tr>
      <w:tr w:rsidR="004248C9" w:rsidRPr="00310523" w14:paraId="247A9446" w14:textId="77777777">
        <w:tc>
          <w:tcPr>
            <w:tcW w:w="2160" w:type="dxa"/>
            <w:shd w:val="clear" w:color="auto" w:fill="auto"/>
            <w:tcMar>
              <w:top w:w="28" w:type="dxa"/>
              <w:bottom w:w="28" w:type="dxa"/>
            </w:tcMar>
          </w:tcPr>
          <w:p w14:paraId="616A38BE" w14:textId="3D3DBA34" w:rsidR="00DE6705" w:rsidRDefault="00DE6705">
            <w:pPr>
              <w:spacing w:after="80"/>
              <w:rPr>
                <w:rFonts w:ascii="Arial" w:hAnsi="Arial" w:cs="Arial"/>
                <w:b/>
              </w:rPr>
            </w:pPr>
            <w:r>
              <w:rPr>
                <w:rFonts w:ascii="Arial" w:hAnsi="Arial" w:cs="Arial"/>
                <w:b/>
              </w:rPr>
              <w:t>C</w:t>
            </w:r>
            <w:r w:rsidR="00FA363F">
              <w:rPr>
                <w:rFonts w:ascii="Arial" w:hAnsi="Arial" w:cs="Arial"/>
                <w:b/>
              </w:rPr>
              <w:t>A</w:t>
            </w:r>
            <w:r>
              <w:rPr>
                <w:rFonts w:ascii="Arial" w:hAnsi="Arial" w:cs="Arial"/>
                <w:b/>
              </w:rPr>
              <w:t>TAC</w:t>
            </w:r>
          </w:p>
          <w:p w14:paraId="000001CA" w14:textId="4CC94BB5" w:rsidR="004248C9" w:rsidRPr="00790BA9" w:rsidRDefault="00686F27">
            <w:pPr>
              <w:spacing w:after="80"/>
              <w:rPr>
                <w:rFonts w:ascii="Arial" w:hAnsi="Arial" w:cs="Arial"/>
                <w:b/>
              </w:rPr>
            </w:pPr>
            <w:r w:rsidRPr="00790BA9">
              <w:rPr>
                <w:rFonts w:ascii="Arial" w:hAnsi="Arial" w:cs="Arial"/>
                <w:b/>
              </w:rPr>
              <w:t>CTBTO</w:t>
            </w:r>
          </w:p>
        </w:tc>
        <w:tc>
          <w:tcPr>
            <w:tcW w:w="6910" w:type="dxa"/>
            <w:shd w:val="clear" w:color="auto" w:fill="auto"/>
            <w:tcMar>
              <w:top w:w="28" w:type="dxa"/>
              <w:bottom w:w="28" w:type="dxa"/>
            </w:tcMar>
          </w:tcPr>
          <w:p w14:paraId="0E559C23" w14:textId="3C811D14" w:rsidR="00DE6705" w:rsidRDefault="00DE6705">
            <w:pPr>
              <w:spacing w:after="80"/>
              <w:rPr>
                <w:rFonts w:ascii="Arial" w:hAnsi="Arial" w:cs="Arial"/>
              </w:rPr>
            </w:pPr>
            <w:r>
              <w:rPr>
                <w:rFonts w:ascii="Arial" w:hAnsi="Arial" w:cs="Arial"/>
              </w:rPr>
              <w:t>C</w:t>
            </w:r>
            <w:r w:rsidR="00FA363F">
              <w:rPr>
                <w:rFonts w:ascii="Arial" w:hAnsi="Arial" w:cs="Arial"/>
              </w:rPr>
              <w:t xml:space="preserve">entral America </w:t>
            </w:r>
            <w:r>
              <w:rPr>
                <w:rFonts w:ascii="Arial" w:hAnsi="Arial" w:cs="Arial"/>
              </w:rPr>
              <w:t>Tsunami Advisory Centre</w:t>
            </w:r>
          </w:p>
          <w:p w14:paraId="000001CB" w14:textId="584947D5" w:rsidR="004248C9" w:rsidRPr="00790BA9" w:rsidRDefault="00686F27">
            <w:pPr>
              <w:spacing w:after="80"/>
              <w:rPr>
                <w:rFonts w:ascii="Arial" w:hAnsi="Arial" w:cs="Arial"/>
              </w:rPr>
            </w:pPr>
            <w:r w:rsidRPr="00790BA9">
              <w:rPr>
                <w:rFonts w:ascii="Arial" w:hAnsi="Arial" w:cs="Arial"/>
              </w:rPr>
              <w:t>Comprehensive Nuclear-Test-Ban Treaty Organization</w:t>
            </w:r>
          </w:p>
        </w:tc>
      </w:tr>
      <w:tr w:rsidR="004248C9" w:rsidRPr="00310523" w14:paraId="0D96F7FB" w14:textId="77777777">
        <w:tc>
          <w:tcPr>
            <w:tcW w:w="2160" w:type="dxa"/>
            <w:shd w:val="clear" w:color="auto" w:fill="auto"/>
            <w:tcMar>
              <w:top w:w="28" w:type="dxa"/>
              <w:bottom w:w="28" w:type="dxa"/>
            </w:tcMar>
          </w:tcPr>
          <w:p w14:paraId="000001CC" w14:textId="77777777" w:rsidR="004248C9" w:rsidRPr="00790BA9" w:rsidRDefault="00686F27">
            <w:pPr>
              <w:spacing w:after="80"/>
              <w:rPr>
                <w:rFonts w:ascii="Arial" w:hAnsi="Arial" w:cs="Arial"/>
                <w:b/>
              </w:rPr>
            </w:pPr>
            <w:r w:rsidRPr="00790BA9">
              <w:rPr>
                <w:rFonts w:ascii="Arial" w:hAnsi="Arial" w:cs="Arial"/>
                <w:b/>
              </w:rPr>
              <w:t>CTIC</w:t>
            </w:r>
          </w:p>
        </w:tc>
        <w:tc>
          <w:tcPr>
            <w:tcW w:w="6910" w:type="dxa"/>
            <w:shd w:val="clear" w:color="auto" w:fill="auto"/>
            <w:tcMar>
              <w:top w:w="28" w:type="dxa"/>
              <w:bottom w:w="28" w:type="dxa"/>
            </w:tcMar>
          </w:tcPr>
          <w:p w14:paraId="000001CD" w14:textId="77777777" w:rsidR="004248C9" w:rsidRPr="00790BA9" w:rsidRDefault="00686F27">
            <w:pPr>
              <w:spacing w:after="80"/>
              <w:rPr>
                <w:rFonts w:ascii="Arial" w:hAnsi="Arial" w:cs="Arial"/>
              </w:rPr>
            </w:pPr>
            <w:r w:rsidRPr="00790BA9">
              <w:rPr>
                <w:rFonts w:ascii="Arial" w:hAnsi="Arial" w:cs="Arial"/>
              </w:rPr>
              <w:t>Caribbean Tsunami Information Centre</w:t>
            </w:r>
          </w:p>
        </w:tc>
      </w:tr>
      <w:tr w:rsidR="004248C9" w:rsidRPr="00C15FA0" w14:paraId="73B414A6" w14:textId="77777777">
        <w:tc>
          <w:tcPr>
            <w:tcW w:w="2160" w:type="dxa"/>
            <w:shd w:val="clear" w:color="auto" w:fill="auto"/>
            <w:tcMar>
              <w:top w:w="28" w:type="dxa"/>
              <w:bottom w:w="28" w:type="dxa"/>
            </w:tcMar>
          </w:tcPr>
          <w:p w14:paraId="000001CE" w14:textId="77777777" w:rsidR="004248C9" w:rsidRPr="00790BA9" w:rsidRDefault="00686F27">
            <w:pPr>
              <w:spacing w:after="80"/>
              <w:rPr>
                <w:rFonts w:ascii="Arial" w:hAnsi="Arial" w:cs="Arial"/>
                <w:b/>
              </w:rPr>
            </w:pPr>
            <w:r w:rsidRPr="00790BA9">
              <w:rPr>
                <w:rFonts w:ascii="Arial" w:hAnsi="Arial" w:cs="Arial"/>
                <w:b/>
              </w:rPr>
              <w:t>EMIZA</w:t>
            </w:r>
          </w:p>
        </w:tc>
        <w:tc>
          <w:tcPr>
            <w:tcW w:w="6910" w:type="dxa"/>
            <w:shd w:val="clear" w:color="auto" w:fill="auto"/>
            <w:tcMar>
              <w:top w:w="28" w:type="dxa"/>
              <w:bottom w:w="28" w:type="dxa"/>
            </w:tcMar>
          </w:tcPr>
          <w:p w14:paraId="000001CF" w14:textId="77777777" w:rsidR="004248C9" w:rsidRPr="00790BA9" w:rsidRDefault="00686F27">
            <w:pPr>
              <w:spacing w:after="80"/>
              <w:rPr>
                <w:rFonts w:ascii="Arial" w:hAnsi="Arial" w:cs="Arial"/>
                <w:lang w:val="fr-FR"/>
              </w:rPr>
            </w:pPr>
            <w:r w:rsidRPr="00790BA9">
              <w:rPr>
                <w:rFonts w:ascii="Arial" w:hAnsi="Arial" w:cs="Arial"/>
                <w:lang w:val="fr-FR"/>
              </w:rPr>
              <w:t>État-major Interministériel de la Zone Antilles</w:t>
            </w:r>
          </w:p>
        </w:tc>
      </w:tr>
      <w:tr w:rsidR="004248C9" w:rsidRPr="00310523" w14:paraId="5E89148C" w14:textId="77777777">
        <w:tc>
          <w:tcPr>
            <w:tcW w:w="2160" w:type="dxa"/>
            <w:shd w:val="clear" w:color="auto" w:fill="auto"/>
            <w:tcMar>
              <w:top w:w="28" w:type="dxa"/>
              <w:bottom w:w="28" w:type="dxa"/>
            </w:tcMar>
          </w:tcPr>
          <w:p w14:paraId="000001D0" w14:textId="77777777" w:rsidR="004248C9" w:rsidRPr="00790BA9" w:rsidRDefault="00686F27">
            <w:pPr>
              <w:spacing w:after="80"/>
              <w:rPr>
                <w:rFonts w:ascii="Arial" w:hAnsi="Arial" w:cs="Arial"/>
                <w:b/>
              </w:rPr>
            </w:pPr>
            <w:r w:rsidRPr="00790BA9">
              <w:rPr>
                <w:rFonts w:ascii="Arial" w:hAnsi="Arial" w:cs="Arial"/>
                <w:b/>
              </w:rPr>
              <w:t>GOOS</w:t>
            </w:r>
          </w:p>
        </w:tc>
        <w:tc>
          <w:tcPr>
            <w:tcW w:w="6910" w:type="dxa"/>
            <w:shd w:val="clear" w:color="auto" w:fill="auto"/>
            <w:tcMar>
              <w:top w:w="28" w:type="dxa"/>
              <w:bottom w:w="28" w:type="dxa"/>
            </w:tcMar>
          </w:tcPr>
          <w:p w14:paraId="000001D1" w14:textId="77777777" w:rsidR="004248C9" w:rsidRPr="00790BA9" w:rsidRDefault="00686F27">
            <w:pPr>
              <w:spacing w:after="80"/>
              <w:rPr>
                <w:rFonts w:ascii="Arial" w:hAnsi="Arial" w:cs="Arial"/>
              </w:rPr>
            </w:pPr>
            <w:r w:rsidRPr="00790BA9">
              <w:rPr>
                <w:rFonts w:ascii="Arial" w:hAnsi="Arial" w:cs="Arial"/>
              </w:rPr>
              <w:t>UNESCO/IOC Global Ocean Observing System</w:t>
            </w:r>
          </w:p>
        </w:tc>
      </w:tr>
      <w:tr w:rsidR="004248C9" w:rsidRPr="00310523" w14:paraId="4BE61C98" w14:textId="77777777">
        <w:tc>
          <w:tcPr>
            <w:tcW w:w="2160" w:type="dxa"/>
            <w:shd w:val="clear" w:color="auto" w:fill="auto"/>
            <w:tcMar>
              <w:top w:w="28" w:type="dxa"/>
              <w:bottom w:w="28" w:type="dxa"/>
            </w:tcMar>
          </w:tcPr>
          <w:p w14:paraId="000001D2" w14:textId="77777777" w:rsidR="004248C9" w:rsidRPr="00790BA9" w:rsidRDefault="00686F27">
            <w:pPr>
              <w:spacing w:after="80"/>
              <w:rPr>
                <w:rFonts w:ascii="Arial" w:hAnsi="Arial" w:cs="Arial"/>
                <w:b/>
              </w:rPr>
            </w:pPr>
            <w:r w:rsidRPr="00790BA9">
              <w:rPr>
                <w:rFonts w:ascii="Arial" w:hAnsi="Arial" w:cs="Arial"/>
                <w:b/>
              </w:rPr>
              <w:t>ICG</w:t>
            </w:r>
          </w:p>
        </w:tc>
        <w:tc>
          <w:tcPr>
            <w:tcW w:w="6910" w:type="dxa"/>
            <w:shd w:val="clear" w:color="auto" w:fill="auto"/>
            <w:tcMar>
              <w:top w:w="28" w:type="dxa"/>
              <w:bottom w:w="28" w:type="dxa"/>
            </w:tcMar>
          </w:tcPr>
          <w:p w14:paraId="000001D3" w14:textId="77777777" w:rsidR="004248C9" w:rsidRPr="00790BA9" w:rsidRDefault="00686F27">
            <w:pPr>
              <w:spacing w:after="80"/>
              <w:rPr>
                <w:rFonts w:ascii="Arial" w:hAnsi="Arial" w:cs="Arial"/>
              </w:rPr>
            </w:pPr>
            <w:r w:rsidRPr="00790BA9">
              <w:rPr>
                <w:rFonts w:ascii="Arial" w:hAnsi="Arial" w:cs="Arial"/>
              </w:rPr>
              <w:t>Intergovernmental Coordination Group</w:t>
            </w:r>
          </w:p>
        </w:tc>
      </w:tr>
      <w:tr w:rsidR="004248C9" w:rsidRPr="00310523" w14:paraId="55E3D5F9" w14:textId="77777777">
        <w:tc>
          <w:tcPr>
            <w:tcW w:w="2160" w:type="dxa"/>
            <w:shd w:val="clear" w:color="auto" w:fill="auto"/>
            <w:tcMar>
              <w:top w:w="28" w:type="dxa"/>
              <w:bottom w:w="28" w:type="dxa"/>
            </w:tcMar>
          </w:tcPr>
          <w:p w14:paraId="000001D4" w14:textId="77777777" w:rsidR="004248C9" w:rsidRPr="00790BA9" w:rsidRDefault="00686F27">
            <w:pPr>
              <w:spacing w:after="80"/>
              <w:rPr>
                <w:rFonts w:ascii="Arial" w:hAnsi="Arial" w:cs="Arial"/>
                <w:b/>
              </w:rPr>
            </w:pPr>
            <w:r w:rsidRPr="00790BA9">
              <w:rPr>
                <w:rFonts w:ascii="Arial" w:hAnsi="Arial" w:cs="Arial"/>
                <w:b/>
              </w:rPr>
              <w:t>ICG/CARIBE-EWS</w:t>
            </w:r>
          </w:p>
        </w:tc>
        <w:tc>
          <w:tcPr>
            <w:tcW w:w="6910" w:type="dxa"/>
            <w:shd w:val="clear" w:color="auto" w:fill="auto"/>
            <w:tcMar>
              <w:top w:w="28" w:type="dxa"/>
              <w:bottom w:w="28" w:type="dxa"/>
            </w:tcMar>
          </w:tcPr>
          <w:p w14:paraId="000001D5" w14:textId="77777777" w:rsidR="004248C9" w:rsidRPr="00790BA9" w:rsidRDefault="00686F27">
            <w:pPr>
              <w:spacing w:after="80"/>
              <w:rPr>
                <w:rFonts w:ascii="Arial" w:hAnsi="Arial" w:cs="Arial"/>
              </w:rPr>
            </w:pPr>
            <w:r w:rsidRPr="00790BA9">
              <w:rPr>
                <w:rFonts w:ascii="Arial" w:hAnsi="Arial" w:cs="Arial"/>
              </w:rPr>
              <w:t xml:space="preserve">Intergovernmental Coordination Group for the Tsunami and Other Coastal Hazards Warning System for the Caribbean and Adjacent Regions </w:t>
            </w:r>
          </w:p>
        </w:tc>
      </w:tr>
      <w:tr w:rsidR="004248C9" w:rsidRPr="00310523" w14:paraId="20949ABC" w14:textId="77777777">
        <w:tc>
          <w:tcPr>
            <w:tcW w:w="2160" w:type="dxa"/>
            <w:shd w:val="clear" w:color="auto" w:fill="auto"/>
            <w:tcMar>
              <w:top w:w="28" w:type="dxa"/>
              <w:bottom w:w="28" w:type="dxa"/>
            </w:tcMar>
          </w:tcPr>
          <w:p w14:paraId="6C9096AD" w14:textId="77777777" w:rsidR="00FA363F" w:rsidRDefault="00FA363F">
            <w:pPr>
              <w:spacing w:after="80"/>
              <w:rPr>
                <w:rFonts w:ascii="Arial" w:hAnsi="Arial" w:cs="Arial"/>
                <w:b/>
              </w:rPr>
            </w:pPr>
            <w:r>
              <w:rPr>
                <w:rFonts w:ascii="Arial" w:hAnsi="Arial" w:cs="Arial"/>
                <w:b/>
              </w:rPr>
              <w:t>ICG/IOTWMS</w:t>
            </w:r>
          </w:p>
          <w:p w14:paraId="69890DB0" w14:textId="77777777" w:rsidR="00FA363F" w:rsidRDefault="00FA363F">
            <w:pPr>
              <w:spacing w:after="80"/>
              <w:rPr>
                <w:rFonts w:ascii="Arial" w:hAnsi="Arial" w:cs="Arial"/>
                <w:b/>
              </w:rPr>
            </w:pPr>
          </w:p>
          <w:p w14:paraId="5524015D" w14:textId="77777777" w:rsidR="00FA363F" w:rsidRDefault="00FA363F">
            <w:pPr>
              <w:spacing w:after="80"/>
              <w:rPr>
                <w:rFonts w:ascii="Arial" w:hAnsi="Arial" w:cs="Arial"/>
                <w:b/>
              </w:rPr>
            </w:pPr>
            <w:r>
              <w:rPr>
                <w:rFonts w:ascii="Arial" w:hAnsi="Arial" w:cs="Arial"/>
                <w:b/>
              </w:rPr>
              <w:t>ICG/NEAMTWS</w:t>
            </w:r>
          </w:p>
          <w:p w14:paraId="13FF0706" w14:textId="77777777" w:rsidR="00FA363F" w:rsidRDefault="00FA363F">
            <w:pPr>
              <w:spacing w:after="80"/>
              <w:rPr>
                <w:rFonts w:ascii="Arial" w:hAnsi="Arial" w:cs="Arial"/>
                <w:b/>
              </w:rPr>
            </w:pPr>
          </w:p>
          <w:p w14:paraId="2CE98654" w14:textId="0B373A7E" w:rsidR="00FA363F" w:rsidRDefault="00FA363F" w:rsidP="001A631E">
            <w:pPr>
              <w:spacing w:before="240" w:after="80"/>
              <w:rPr>
                <w:rFonts w:ascii="Arial" w:hAnsi="Arial" w:cs="Arial"/>
                <w:b/>
              </w:rPr>
            </w:pPr>
            <w:r>
              <w:rPr>
                <w:rFonts w:ascii="Arial" w:hAnsi="Arial" w:cs="Arial"/>
                <w:b/>
              </w:rPr>
              <w:t>ICG/PTWS</w:t>
            </w:r>
          </w:p>
          <w:p w14:paraId="07EB86E1" w14:textId="77777777" w:rsidR="00FA363F" w:rsidRDefault="00FA363F" w:rsidP="00FA363F">
            <w:pPr>
              <w:spacing w:after="80"/>
              <w:rPr>
                <w:rFonts w:ascii="Arial" w:hAnsi="Arial" w:cs="Arial"/>
                <w:b/>
              </w:rPr>
            </w:pPr>
          </w:p>
          <w:p w14:paraId="000001D6" w14:textId="249F2217" w:rsidR="004248C9" w:rsidRPr="00790BA9" w:rsidRDefault="00686F27" w:rsidP="00FA363F">
            <w:pPr>
              <w:spacing w:after="80"/>
              <w:rPr>
                <w:rFonts w:ascii="Arial" w:hAnsi="Arial" w:cs="Arial"/>
                <w:b/>
              </w:rPr>
            </w:pPr>
            <w:r w:rsidRPr="00790BA9">
              <w:rPr>
                <w:rFonts w:ascii="Arial" w:hAnsi="Arial" w:cs="Arial"/>
                <w:b/>
              </w:rPr>
              <w:t>ICSU</w:t>
            </w:r>
          </w:p>
        </w:tc>
        <w:tc>
          <w:tcPr>
            <w:tcW w:w="6910" w:type="dxa"/>
            <w:shd w:val="clear" w:color="auto" w:fill="auto"/>
            <w:tcMar>
              <w:top w:w="28" w:type="dxa"/>
              <w:bottom w:w="28" w:type="dxa"/>
            </w:tcMar>
          </w:tcPr>
          <w:p w14:paraId="0C015F0C" w14:textId="336C9F03" w:rsidR="00FA363F" w:rsidRDefault="00FA363F">
            <w:pPr>
              <w:spacing w:after="80"/>
              <w:rPr>
                <w:rFonts w:ascii="Arial" w:hAnsi="Arial" w:cs="Arial"/>
              </w:rPr>
            </w:pPr>
            <w:r w:rsidRPr="00790BA9">
              <w:rPr>
                <w:rFonts w:ascii="Arial" w:hAnsi="Arial" w:cs="Arial"/>
              </w:rPr>
              <w:t xml:space="preserve">Intergovernmental Coordination Group for </w:t>
            </w:r>
            <w:r>
              <w:rPr>
                <w:rFonts w:ascii="Arial" w:hAnsi="Arial" w:cs="Arial"/>
              </w:rPr>
              <w:t>the Indian Ocean Tsunami Warning and Mitigation System</w:t>
            </w:r>
          </w:p>
          <w:p w14:paraId="6EB5134F" w14:textId="77777777" w:rsidR="00FA363F" w:rsidRDefault="00FA363F" w:rsidP="00FA363F">
            <w:pPr>
              <w:spacing w:after="80"/>
              <w:rPr>
                <w:rFonts w:ascii="Arial" w:hAnsi="Arial" w:cs="Arial"/>
              </w:rPr>
            </w:pPr>
            <w:r w:rsidRPr="00790BA9">
              <w:rPr>
                <w:rFonts w:ascii="Arial" w:hAnsi="Arial" w:cs="Arial"/>
              </w:rPr>
              <w:t xml:space="preserve">Intergovernmental Coordination Group for </w:t>
            </w:r>
            <w:r>
              <w:rPr>
                <w:rFonts w:ascii="Arial" w:hAnsi="Arial" w:cs="Arial"/>
              </w:rPr>
              <w:t>the Tsunami Early Warning and Mitigation System in the North-Eastern Atlantic, the Mediterranean and connected seas</w:t>
            </w:r>
          </w:p>
          <w:p w14:paraId="14ADC023" w14:textId="4CB2A9EB" w:rsidR="00FA363F" w:rsidRDefault="00FA363F" w:rsidP="00FA363F">
            <w:pPr>
              <w:spacing w:after="80"/>
              <w:rPr>
                <w:rFonts w:ascii="Arial" w:hAnsi="Arial" w:cs="Arial"/>
              </w:rPr>
            </w:pPr>
            <w:r w:rsidRPr="00790BA9">
              <w:rPr>
                <w:rFonts w:ascii="Arial" w:hAnsi="Arial" w:cs="Arial"/>
              </w:rPr>
              <w:t xml:space="preserve">Intergovernmental Coordination Group for </w:t>
            </w:r>
            <w:r>
              <w:rPr>
                <w:rFonts w:ascii="Arial" w:hAnsi="Arial" w:cs="Arial"/>
              </w:rPr>
              <w:t>the Pacific Tsunami Warning and Mitigation System</w:t>
            </w:r>
          </w:p>
          <w:p w14:paraId="000001D7" w14:textId="3D202164" w:rsidR="004248C9" w:rsidRPr="00790BA9" w:rsidRDefault="00686F27">
            <w:pPr>
              <w:spacing w:after="80"/>
              <w:rPr>
                <w:rFonts w:ascii="Arial" w:hAnsi="Arial" w:cs="Arial"/>
              </w:rPr>
            </w:pPr>
            <w:r w:rsidRPr="00790BA9">
              <w:rPr>
                <w:rFonts w:ascii="Arial" w:hAnsi="Arial" w:cs="Arial"/>
              </w:rPr>
              <w:t xml:space="preserve">International Council of Science </w:t>
            </w:r>
          </w:p>
        </w:tc>
      </w:tr>
      <w:tr w:rsidR="004248C9" w:rsidRPr="00310523" w14:paraId="0000D9A5" w14:textId="77777777">
        <w:tc>
          <w:tcPr>
            <w:tcW w:w="2160" w:type="dxa"/>
            <w:shd w:val="clear" w:color="auto" w:fill="auto"/>
            <w:tcMar>
              <w:top w:w="28" w:type="dxa"/>
              <w:bottom w:w="28" w:type="dxa"/>
            </w:tcMar>
          </w:tcPr>
          <w:p w14:paraId="000001D8" w14:textId="77777777" w:rsidR="004248C9" w:rsidRPr="00790BA9" w:rsidRDefault="00686F27">
            <w:pPr>
              <w:spacing w:after="80"/>
              <w:rPr>
                <w:rFonts w:ascii="Arial" w:hAnsi="Arial" w:cs="Arial"/>
                <w:b/>
              </w:rPr>
            </w:pPr>
            <w:r w:rsidRPr="00790BA9">
              <w:rPr>
                <w:rFonts w:ascii="Arial" w:hAnsi="Arial" w:cs="Arial"/>
                <w:b/>
              </w:rPr>
              <w:t>IGCP</w:t>
            </w:r>
          </w:p>
        </w:tc>
        <w:tc>
          <w:tcPr>
            <w:tcW w:w="6910" w:type="dxa"/>
            <w:shd w:val="clear" w:color="auto" w:fill="auto"/>
            <w:tcMar>
              <w:top w:w="28" w:type="dxa"/>
              <w:bottom w:w="28" w:type="dxa"/>
            </w:tcMar>
          </w:tcPr>
          <w:p w14:paraId="000001D9" w14:textId="77777777" w:rsidR="004248C9" w:rsidRPr="00790BA9" w:rsidRDefault="00686F27">
            <w:pPr>
              <w:spacing w:after="80"/>
              <w:rPr>
                <w:rFonts w:ascii="Arial" w:hAnsi="Arial" w:cs="Arial"/>
              </w:rPr>
            </w:pPr>
            <w:r w:rsidRPr="00790BA9">
              <w:rPr>
                <w:rFonts w:ascii="Arial" w:hAnsi="Arial" w:cs="Arial"/>
              </w:rPr>
              <w:t>UNESCO International Geoscience Programme</w:t>
            </w:r>
          </w:p>
        </w:tc>
      </w:tr>
      <w:tr w:rsidR="004248C9" w:rsidRPr="00310523" w14:paraId="3BAA3D06" w14:textId="77777777">
        <w:tc>
          <w:tcPr>
            <w:tcW w:w="2160" w:type="dxa"/>
            <w:shd w:val="clear" w:color="auto" w:fill="auto"/>
            <w:tcMar>
              <w:top w:w="28" w:type="dxa"/>
              <w:bottom w:w="28" w:type="dxa"/>
            </w:tcMar>
          </w:tcPr>
          <w:p w14:paraId="000001DA" w14:textId="77777777" w:rsidR="004248C9" w:rsidRPr="00790BA9" w:rsidRDefault="00686F27">
            <w:pPr>
              <w:spacing w:after="80"/>
              <w:rPr>
                <w:rFonts w:ascii="Arial" w:hAnsi="Arial" w:cs="Arial"/>
                <w:b/>
              </w:rPr>
            </w:pPr>
            <w:r w:rsidRPr="00790BA9">
              <w:rPr>
                <w:rFonts w:ascii="Arial" w:hAnsi="Arial" w:cs="Arial"/>
                <w:b/>
              </w:rPr>
              <w:t>IHO</w:t>
            </w:r>
          </w:p>
        </w:tc>
        <w:tc>
          <w:tcPr>
            <w:tcW w:w="6910" w:type="dxa"/>
            <w:shd w:val="clear" w:color="auto" w:fill="auto"/>
            <w:tcMar>
              <w:top w:w="28" w:type="dxa"/>
              <w:bottom w:w="28" w:type="dxa"/>
            </w:tcMar>
          </w:tcPr>
          <w:p w14:paraId="000001DB" w14:textId="77777777" w:rsidR="004248C9" w:rsidRPr="00790BA9" w:rsidRDefault="00686F27">
            <w:pPr>
              <w:spacing w:after="80"/>
              <w:rPr>
                <w:rFonts w:ascii="Arial" w:hAnsi="Arial" w:cs="Arial"/>
              </w:rPr>
            </w:pPr>
            <w:r w:rsidRPr="00790BA9">
              <w:rPr>
                <w:rFonts w:ascii="Arial" w:hAnsi="Arial" w:cs="Arial"/>
              </w:rPr>
              <w:t xml:space="preserve">International Hydrographic Organization </w:t>
            </w:r>
          </w:p>
        </w:tc>
      </w:tr>
      <w:tr w:rsidR="004248C9" w:rsidRPr="00310523" w14:paraId="0CF3DDDC" w14:textId="77777777">
        <w:tc>
          <w:tcPr>
            <w:tcW w:w="2160" w:type="dxa"/>
            <w:shd w:val="clear" w:color="auto" w:fill="auto"/>
            <w:tcMar>
              <w:top w:w="28" w:type="dxa"/>
              <w:bottom w:w="28" w:type="dxa"/>
            </w:tcMar>
          </w:tcPr>
          <w:p w14:paraId="17894F41" w14:textId="77777777" w:rsidR="00682C20" w:rsidRDefault="00682C20">
            <w:pPr>
              <w:spacing w:after="80"/>
              <w:rPr>
                <w:rFonts w:ascii="Arial" w:hAnsi="Arial" w:cs="Arial"/>
                <w:b/>
              </w:rPr>
            </w:pPr>
            <w:r>
              <w:rPr>
                <w:rFonts w:ascii="Arial" w:hAnsi="Arial" w:cs="Arial"/>
                <w:b/>
              </w:rPr>
              <w:t>IMO</w:t>
            </w:r>
          </w:p>
          <w:p w14:paraId="0AB4FFA0" w14:textId="16E62E42" w:rsidR="007016DF" w:rsidRDefault="007016DF">
            <w:pPr>
              <w:spacing w:after="80"/>
              <w:rPr>
                <w:rFonts w:ascii="Arial" w:hAnsi="Arial" w:cs="Arial"/>
                <w:b/>
              </w:rPr>
            </w:pPr>
            <w:r>
              <w:rPr>
                <w:rFonts w:ascii="Arial" w:hAnsi="Arial" w:cs="Arial"/>
                <w:b/>
              </w:rPr>
              <w:t>INCOIS</w:t>
            </w:r>
          </w:p>
          <w:p w14:paraId="000001DC" w14:textId="0F996499" w:rsidR="004248C9" w:rsidRPr="00790BA9" w:rsidRDefault="00686F27">
            <w:pPr>
              <w:spacing w:after="80"/>
              <w:rPr>
                <w:rFonts w:ascii="Arial" w:hAnsi="Arial" w:cs="Arial"/>
                <w:b/>
              </w:rPr>
            </w:pPr>
            <w:r w:rsidRPr="00790BA9">
              <w:rPr>
                <w:rFonts w:ascii="Arial" w:hAnsi="Arial" w:cs="Arial"/>
                <w:b/>
              </w:rPr>
              <w:t>IOC</w:t>
            </w:r>
          </w:p>
        </w:tc>
        <w:tc>
          <w:tcPr>
            <w:tcW w:w="6910" w:type="dxa"/>
            <w:shd w:val="clear" w:color="auto" w:fill="auto"/>
            <w:tcMar>
              <w:top w:w="28" w:type="dxa"/>
              <w:bottom w:w="28" w:type="dxa"/>
            </w:tcMar>
          </w:tcPr>
          <w:p w14:paraId="13ABCAFA" w14:textId="32FE02DF" w:rsidR="00682C20" w:rsidRDefault="00682C20">
            <w:pPr>
              <w:spacing w:after="80"/>
              <w:rPr>
                <w:rFonts w:ascii="Arial" w:hAnsi="Arial" w:cs="Arial"/>
              </w:rPr>
            </w:pPr>
            <w:r>
              <w:rPr>
                <w:rFonts w:ascii="Arial" w:hAnsi="Arial" w:cs="Arial"/>
              </w:rPr>
              <w:t>International Maritime Organisation</w:t>
            </w:r>
          </w:p>
          <w:p w14:paraId="06E783DC" w14:textId="51D92D4D" w:rsidR="007016DF" w:rsidRDefault="007016DF">
            <w:pPr>
              <w:spacing w:after="80"/>
              <w:rPr>
                <w:rFonts w:ascii="Arial" w:hAnsi="Arial" w:cs="Arial"/>
              </w:rPr>
            </w:pPr>
            <w:r>
              <w:rPr>
                <w:rFonts w:ascii="Arial" w:hAnsi="Arial" w:cs="Arial"/>
              </w:rPr>
              <w:t>Indian National Centre for Ocean Information Services</w:t>
            </w:r>
          </w:p>
          <w:p w14:paraId="000001DD" w14:textId="3D9B3907" w:rsidR="004248C9" w:rsidRPr="00790BA9" w:rsidRDefault="00686F27">
            <w:pPr>
              <w:spacing w:after="80"/>
              <w:rPr>
                <w:rFonts w:ascii="Arial" w:hAnsi="Arial" w:cs="Arial"/>
              </w:rPr>
            </w:pPr>
            <w:r w:rsidRPr="00790BA9">
              <w:rPr>
                <w:rFonts w:ascii="Arial" w:hAnsi="Arial" w:cs="Arial"/>
              </w:rPr>
              <w:t>Intergovernmental Oceanographic Commission</w:t>
            </w:r>
          </w:p>
        </w:tc>
      </w:tr>
      <w:tr w:rsidR="004248C9" w:rsidRPr="00310523" w14:paraId="0292F78C" w14:textId="77777777">
        <w:tc>
          <w:tcPr>
            <w:tcW w:w="2160" w:type="dxa"/>
            <w:shd w:val="clear" w:color="auto" w:fill="auto"/>
            <w:tcMar>
              <w:top w:w="28" w:type="dxa"/>
              <w:bottom w:w="28" w:type="dxa"/>
            </w:tcMar>
          </w:tcPr>
          <w:p w14:paraId="000001DE" w14:textId="77777777" w:rsidR="004248C9" w:rsidRPr="00790BA9" w:rsidRDefault="00686F27">
            <w:pPr>
              <w:spacing w:after="80"/>
              <w:rPr>
                <w:rFonts w:ascii="Arial" w:hAnsi="Arial" w:cs="Arial"/>
                <w:b/>
              </w:rPr>
            </w:pPr>
            <w:r w:rsidRPr="00790BA9">
              <w:rPr>
                <w:rFonts w:ascii="Arial" w:hAnsi="Arial" w:cs="Arial"/>
                <w:b/>
              </w:rPr>
              <w:t>IOCAFRICA</w:t>
            </w:r>
          </w:p>
        </w:tc>
        <w:tc>
          <w:tcPr>
            <w:tcW w:w="6910" w:type="dxa"/>
            <w:shd w:val="clear" w:color="auto" w:fill="auto"/>
            <w:tcMar>
              <w:top w:w="28" w:type="dxa"/>
              <w:bottom w:w="28" w:type="dxa"/>
            </w:tcMar>
          </w:tcPr>
          <w:p w14:paraId="000001DF" w14:textId="77777777" w:rsidR="004248C9" w:rsidRPr="00790BA9" w:rsidRDefault="00686F27">
            <w:pPr>
              <w:spacing w:after="80"/>
              <w:rPr>
                <w:rFonts w:ascii="Arial" w:hAnsi="Arial" w:cs="Arial"/>
              </w:rPr>
            </w:pPr>
            <w:r w:rsidRPr="00790BA9">
              <w:rPr>
                <w:rFonts w:ascii="Arial" w:hAnsi="Arial" w:cs="Arial"/>
              </w:rPr>
              <w:t>Intergovernmental Oceanographic Sub-Commission for Africa and Adjacent Island States</w:t>
            </w:r>
          </w:p>
        </w:tc>
      </w:tr>
      <w:tr w:rsidR="004248C9" w:rsidRPr="00310523" w14:paraId="5B2F794B" w14:textId="77777777">
        <w:tc>
          <w:tcPr>
            <w:tcW w:w="2160" w:type="dxa"/>
            <w:shd w:val="clear" w:color="auto" w:fill="auto"/>
            <w:tcMar>
              <w:top w:w="28" w:type="dxa"/>
              <w:bottom w:w="28" w:type="dxa"/>
            </w:tcMar>
          </w:tcPr>
          <w:p w14:paraId="000001E0" w14:textId="77777777" w:rsidR="004248C9" w:rsidRPr="00790BA9" w:rsidRDefault="00686F27">
            <w:pPr>
              <w:spacing w:after="80"/>
              <w:rPr>
                <w:rFonts w:ascii="Arial" w:hAnsi="Arial" w:cs="Arial"/>
                <w:b/>
              </w:rPr>
            </w:pPr>
            <w:r w:rsidRPr="00790BA9">
              <w:rPr>
                <w:rFonts w:ascii="Arial" w:hAnsi="Arial" w:cs="Arial"/>
                <w:b/>
              </w:rPr>
              <w:t>IOCARIBE</w:t>
            </w:r>
          </w:p>
        </w:tc>
        <w:tc>
          <w:tcPr>
            <w:tcW w:w="6910" w:type="dxa"/>
            <w:shd w:val="clear" w:color="auto" w:fill="auto"/>
            <w:tcMar>
              <w:top w:w="28" w:type="dxa"/>
              <w:bottom w:w="28" w:type="dxa"/>
            </w:tcMar>
          </w:tcPr>
          <w:p w14:paraId="000001E1" w14:textId="77777777" w:rsidR="004248C9" w:rsidRPr="00790BA9" w:rsidRDefault="00686F27">
            <w:pPr>
              <w:spacing w:after="80"/>
              <w:rPr>
                <w:rFonts w:ascii="Arial" w:hAnsi="Arial" w:cs="Arial"/>
              </w:rPr>
            </w:pPr>
            <w:r w:rsidRPr="00790BA9">
              <w:rPr>
                <w:rFonts w:ascii="Arial" w:hAnsi="Arial" w:cs="Arial"/>
              </w:rPr>
              <w:t>IOC Sub-Commission for the Caribbean and Adjacent Regions</w:t>
            </w:r>
          </w:p>
        </w:tc>
      </w:tr>
      <w:tr w:rsidR="004248C9" w:rsidRPr="00310523" w14:paraId="474D1E5F" w14:textId="77777777">
        <w:tc>
          <w:tcPr>
            <w:tcW w:w="2160" w:type="dxa"/>
            <w:shd w:val="clear" w:color="auto" w:fill="auto"/>
            <w:tcMar>
              <w:top w:w="28" w:type="dxa"/>
              <w:bottom w:w="28" w:type="dxa"/>
            </w:tcMar>
          </w:tcPr>
          <w:p w14:paraId="000001E2" w14:textId="77777777" w:rsidR="004248C9" w:rsidRPr="00790BA9" w:rsidRDefault="00686F27">
            <w:pPr>
              <w:spacing w:after="80"/>
              <w:rPr>
                <w:rFonts w:ascii="Arial" w:hAnsi="Arial" w:cs="Arial"/>
                <w:b/>
              </w:rPr>
            </w:pPr>
            <w:r w:rsidRPr="00790BA9">
              <w:rPr>
                <w:rFonts w:ascii="Arial" w:hAnsi="Arial" w:cs="Arial"/>
                <w:b/>
              </w:rPr>
              <w:t>IOTIC</w:t>
            </w:r>
          </w:p>
        </w:tc>
        <w:tc>
          <w:tcPr>
            <w:tcW w:w="6910" w:type="dxa"/>
            <w:shd w:val="clear" w:color="auto" w:fill="auto"/>
            <w:tcMar>
              <w:top w:w="28" w:type="dxa"/>
              <w:bottom w:w="28" w:type="dxa"/>
            </w:tcMar>
          </w:tcPr>
          <w:p w14:paraId="000001E3" w14:textId="77777777" w:rsidR="004248C9" w:rsidRPr="00790BA9" w:rsidRDefault="00686F27">
            <w:pPr>
              <w:spacing w:after="80"/>
              <w:rPr>
                <w:rFonts w:ascii="Arial" w:hAnsi="Arial" w:cs="Arial"/>
              </w:rPr>
            </w:pPr>
            <w:r w:rsidRPr="00790BA9">
              <w:rPr>
                <w:rFonts w:ascii="Arial" w:hAnsi="Arial" w:cs="Arial"/>
              </w:rPr>
              <w:t xml:space="preserve">Indian Ocean Tsunami Information Centre </w:t>
            </w:r>
          </w:p>
        </w:tc>
      </w:tr>
      <w:tr w:rsidR="004248C9" w:rsidRPr="00310523" w14:paraId="7492F11C" w14:textId="77777777">
        <w:tc>
          <w:tcPr>
            <w:tcW w:w="2160" w:type="dxa"/>
            <w:shd w:val="clear" w:color="auto" w:fill="auto"/>
            <w:tcMar>
              <w:top w:w="28" w:type="dxa"/>
              <w:bottom w:w="28" w:type="dxa"/>
            </w:tcMar>
          </w:tcPr>
          <w:p w14:paraId="000001E4" w14:textId="77777777" w:rsidR="004248C9" w:rsidRPr="00790BA9" w:rsidRDefault="00686F27">
            <w:pPr>
              <w:spacing w:after="80"/>
              <w:rPr>
                <w:rFonts w:ascii="Arial" w:hAnsi="Arial" w:cs="Arial"/>
                <w:b/>
              </w:rPr>
            </w:pPr>
            <w:r w:rsidRPr="00790BA9">
              <w:rPr>
                <w:rFonts w:ascii="Arial" w:hAnsi="Arial" w:cs="Arial"/>
                <w:b/>
              </w:rPr>
              <w:t>ITIC</w:t>
            </w:r>
          </w:p>
        </w:tc>
        <w:tc>
          <w:tcPr>
            <w:tcW w:w="6910" w:type="dxa"/>
            <w:shd w:val="clear" w:color="auto" w:fill="auto"/>
            <w:tcMar>
              <w:top w:w="28" w:type="dxa"/>
              <w:bottom w:w="28" w:type="dxa"/>
            </w:tcMar>
          </w:tcPr>
          <w:p w14:paraId="000001E5" w14:textId="1D46AD3A" w:rsidR="004248C9" w:rsidRPr="00790BA9" w:rsidRDefault="00686F27">
            <w:pPr>
              <w:spacing w:after="80"/>
              <w:rPr>
                <w:rFonts w:ascii="Arial" w:hAnsi="Arial" w:cs="Arial"/>
              </w:rPr>
            </w:pPr>
            <w:r w:rsidRPr="00790BA9">
              <w:rPr>
                <w:rFonts w:ascii="Arial" w:hAnsi="Arial" w:cs="Arial"/>
              </w:rPr>
              <w:t>International Tsunami Information Center</w:t>
            </w:r>
          </w:p>
        </w:tc>
      </w:tr>
      <w:tr w:rsidR="004248C9" w:rsidRPr="00310523" w14:paraId="4438ADC4" w14:textId="77777777">
        <w:tc>
          <w:tcPr>
            <w:tcW w:w="2160" w:type="dxa"/>
            <w:shd w:val="clear" w:color="auto" w:fill="auto"/>
            <w:tcMar>
              <w:top w:w="28" w:type="dxa"/>
              <w:bottom w:w="28" w:type="dxa"/>
            </w:tcMar>
          </w:tcPr>
          <w:p w14:paraId="000001E6" w14:textId="77777777" w:rsidR="004248C9" w:rsidRPr="00790BA9" w:rsidRDefault="00686F27">
            <w:pPr>
              <w:spacing w:after="80"/>
              <w:rPr>
                <w:rFonts w:ascii="Arial" w:hAnsi="Arial" w:cs="Arial"/>
                <w:b/>
              </w:rPr>
            </w:pPr>
            <w:r w:rsidRPr="00790BA9">
              <w:rPr>
                <w:rFonts w:ascii="Arial" w:hAnsi="Arial" w:cs="Arial"/>
                <w:b/>
              </w:rPr>
              <w:lastRenderedPageBreak/>
              <w:t>ITU</w:t>
            </w:r>
          </w:p>
        </w:tc>
        <w:tc>
          <w:tcPr>
            <w:tcW w:w="6910" w:type="dxa"/>
            <w:shd w:val="clear" w:color="auto" w:fill="auto"/>
            <w:tcMar>
              <w:top w:w="28" w:type="dxa"/>
              <w:bottom w:w="28" w:type="dxa"/>
            </w:tcMar>
          </w:tcPr>
          <w:p w14:paraId="000001E7" w14:textId="77777777" w:rsidR="004248C9" w:rsidRPr="00790BA9" w:rsidRDefault="00686F27">
            <w:pPr>
              <w:spacing w:after="80"/>
              <w:rPr>
                <w:rFonts w:ascii="Arial" w:hAnsi="Arial" w:cs="Arial"/>
              </w:rPr>
            </w:pPr>
            <w:r w:rsidRPr="00790BA9">
              <w:rPr>
                <w:rFonts w:ascii="Arial" w:hAnsi="Arial" w:cs="Arial"/>
              </w:rPr>
              <w:t>International Telecommunication Union</w:t>
            </w:r>
          </w:p>
        </w:tc>
      </w:tr>
      <w:tr w:rsidR="004248C9" w:rsidRPr="00310523" w14:paraId="4D6F15F0" w14:textId="77777777">
        <w:tc>
          <w:tcPr>
            <w:tcW w:w="2160" w:type="dxa"/>
            <w:shd w:val="clear" w:color="auto" w:fill="auto"/>
            <w:tcMar>
              <w:top w:w="28" w:type="dxa"/>
              <w:bottom w:w="28" w:type="dxa"/>
            </w:tcMar>
          </w:tcPr>
          <w:p w14:paraId="000001E8" w14:textId="77777777" w:rsidR="004248C9" w:rsidRPr="00790BA9" w:rsidRDefault="00686F27">
            <w:pPr>
              <w:spacing w:after="80"/>
              <w:rPr>
                <w:rFonts w:ascii="Arial" w:hAnsi="Arial" w:cs="Arial"/>
                <w:b/>
              </w:rPr>
            </w:pPr>
            <w:r w:rsidRPr="00790BA9">
              <w:rPr>
                <w:rFonts w:ascii="Arial" w:hAnsi="Arial" w:cs="Arial"/>
                <w:b/>
              </w:rPr>
              <w:t>IUGG</w:t>
            </w:r>
          </w:p>
        </w:tc>
        <w:tc>
          <w:tcPr>
            <w:tcW w:w="6910" w:type="dxa"/>
            <w:shd w:val="clear" w:color="auto" w:fill="auto"/>
            <w:tcMar>
              <w:top w:w="28" w:type="dxa"/>
              <w:bottom w:w="28" w:type="dxa"/>
            </w:tcMar>
          </w:tcPr>
          <w:p w14:paraId="000001E9" w14:textId="77777777" w:rsidR="004248C9" w:rsidRPr="00790BA9" w:rsidRDefault="00686F27">
            <w:pPr>
              <w:spacing w:after="80"/>
              <w:rPr>
                <w:rFonts w:ascii="Arial" w:hAnsi="Arial" w:cs="Arial"/>
              </w:rPr>
            </w:pPr>
            <w:r w:rsidRPr="00790BA9">
              <w:rPr>
                <w:rFonts w:ascii="Arial" w:hAnsi="Arial" w:cs="Arial"/>
              </w:rPr>
              <w:t xml:space="preserve">International Union of Geodesy and Geophysics </w:t>
            </w:r>
          </w:p>
        </w:tc>
      </w:tr>
      <w:tr w:rsidR="004248C9" w:rsidRPr="00310523" w14:paraId="39A97AF2" w14:textId="77777777">
        <w:tc>
          <w:tcPr>
            <w:tcW w:w="2160" w:type="dxa"/>
            <w:shd w:val="clear" w:color="auto" w:fill="auto"/>
            <w:tcMar>
              <w:top w:w="28" w:type="dxa"/>
              <w:bottom w:w="28" w:type="dxa"/>
            </w:tcMar>
          </w:tcPr>
          <w:p w14:paraId="59DE4030" w14:textId="77777777" w:rsidR="007016DF" w:rsidRDefault="007016DF">
            <w:pPr>
              <w:spacing w:after="80"/>
              <w:rPr>
                <w:rFonts w:ascii="Arial" w:hAnsi="Arial" w:cs="Arial"/>
                <w:b/>
              </w:rPr>
            </w:pPr>
            <w:r>
              <w:rPr>
                <w:rFonts w:ascii="Arial" w:hAnsi="Arial" w:cs="Arial"/>
                <w:b/>
              </w:rPr>
              <w:t>JATWC</w:t>
            </w:r>
          </w:p>
          <w:p w14:paraId="4A6C6E88" w14:textId="69C230FD" w:rsidR="007016DF" w:rsidRDefault="007016DF">
            <w:pPr>
              <w:spacing w:after="80"/>
              <w:rPr>
                <w:rFonts w:ascii="Arial" w:hAnsi="Arial" w:cs="Arial"/>
                <w:b/>
              </w:rPr>
            </w:pPr>
            <w:r>
              <w:rPr>
                <w:rFonts w:ascii="Arial" w:hAnsi="Arial" w:cs="Arial"/>
                <w:b/>
              </w:rPr>
              <w:t>JMA</w:t>
            </w:r>
          </w:p>
          <w:p w14:paraId="000001EA" w14:textId="6C4FBF57" w:rsidR="004248C9" w:rsidRPr="00790BA9" w:rsidRDefault="00686F27">
            <w:pPr>
              <w:spacing w:after="80"/>
              <w:rPr>
                <w:rFonts w:ascii="Arial" w:hAnsi="Arial" w:cs="Arial"/>
                <w:b/>
              </w:rPr>
            </w:pPr>
            <w:r w:rsidRPr="00790BA9">
              <w:rPr>
                <w:rFonts w:ascii="Arial" w:hAnsi="Arial" w:cs="Arial"/>
                <w:b/>
              </w:rPr>
              <w:t>NEAMTIC</w:t>
            </w:r>
          </w:p>
        </w:tc>
        <w:tc>
          <w:tcPr>
            <w:tcW w:w="6910" w:type="dxa"/>
            <w:shd w:val="clear" w:color="auto" w:fill="auto"/>
            <w:tcMar>
              <w:top w:w="28" w:type="dxa"/>
              <w:bottom w:w="28" w:type="dxa"/>
            </w:tcMar>
          </w:tcPr>
          <w:p w14:paraId="4771B7EC" w14:textId="34C2D064" w:rsidR="007016DF" w:rsidRDefault="007016DF">
            <w:pPr>
              <w:spacing w:after="80"/>
              <w:rPr>
                <w:rFonts w:ascii="Arial" w:hAnsi="Arial" w:cs="Arial"/>
              </w:rPr>
            </w:pPr>
            <w:r>
              <w:rPr>
                <w:rFonts w:ascii="Arial" w:hAnsi="Arial" w:cs="Arial"/>
              </w:rPr>
              <w:t>Joint Australian Tsunami Warning Centre</w:t>
            </w:r>
          </w:p>
          <w:p w14:paraId="2F6F46C9" w14:textId="494A6E2E" w:rsidR="007016DF" w:rsidRDefault="007016DF">
            <w:pPr>
              <w:spacing w:after="80"/>
              <w:rPr>
                <w:rFonts w:ascii="Arial" w:hAnsi="Arial" w:cs="Arial"/>
              </w:rPr>
            </w:pPr>
            <w:r>
              <w:rPr>
                <w:rFonts w:ascii="Arial" w:hAnsi="Arial" w:cs="Arial"/>
              </w:rPr>
              <w:t>Japan Meteorological Agency</w:t>
            </w:r>
          </w:p>
          <w:p w14:paraId="000001EB" w14:textId="1C276C37" w:rsidR="004248C9" w:rsidRPr="00790BA9" w:rsidRDefault="00686F27">
            <w:pPr>
              <w:spacing w:after="80"/>
              <w:rPr>
                <w:rFonts w:ascii="Arial" w:hAnsi="Arial" w:cs="Arial"/>
              </w:rPr>
            </w:pPr>
            <w:r w:rsidRPr="00790BA9">
              <w:rPr>
                <w:rFonts w:ascii="Arial" w:hAnsi="Arial" w:cs="Arial"/>
              </w:rPr>
              <w:t xml:space="preserve">Tsunami Information Centre for the North-eastern Atlantic, </w:t>
            </w:r>
            <w:r w:rsidRPr="00790BA9">
              <w:rPr>
                <w:rFonts w:ascii="Arial" w:hAnsi="Arial" w:cs="Arial"/>
              </w:rPr>
              <w:br/>
              <w:t>the Mediterranean and Connected Seas</w:t>
            </w:r>
          </w:p>
        </w:tc>
      </w:tr>
      <w:tr w:rsidR="004248C9" w:rsidRPr="00310523" w14:paraId="35DE58D3" w14:textId="77777777">
        <w:tc>
          <w:tcPr>
            <w:tcW w:w="2160" w:type="dxa"/>
            <w:shd w:val="clear" w:color="auto" w:fill="auto"/>
            <w:tcMar>
              <w:top w:w="28" w:type="dxa"/>
              <w:bottom w:w="28" w:type="dxa"/>
            </w:tcMar>
          </w:tcPr>
          <w:p w14:paraId="000001EC" w14:textId="77777777" w:rsidR="004248C9" w:rsidRPr="00790BA9" w:rsidRDefault="00686F27">
            <w:pPr>
              <w:spacing w:after="80"/>
              <w:rPr>
                <w:rFonts w:ascii="Arial" w:hAnsi="Arial" w:cs="Arial"/>
                <w:b/>
              </w:rPr>
            </w:pPr>
            <w:r w:rsidRPr="00790BA9">
              <w:rPr>
                <w:rFonts w:ascii="Arial" w:hAnsi="Arial" w:cs="Arial"/>
                <w:b/>
              </w:rPr>
              <w:t>NGO</w:t>
            </w:r>
          </w:p>
        </w:tc>
        <w:tc>
          <w:tcPr>
            <w:tcW w:w="6910" w:type="dxa"/>
            <w:shd w:val="clear" w:color="auto" w:fill="auto"/>
            <w:tcMar>
              <w:top w:w="28" w:type="dxa"/>
              <w:bottom w:w="28" w:type="dxa"/>
            </w:tcMar>
          </w:tcPr>
          <w:p w14:paraId="000001ED" w14:textId="77777777" w:rsidR="004248C9" w:rsidRPr="00790BA9" w:rsidRDefault="00686F27">
            <w:pPr>
              <w:spacing w:after="80"/>
              <w:rPr>
                <w:rFonts w:ascii="Arial" w:hAnsi="Arial" w:cs="Arial"/>
              </w:rPr>
            </w:pPr>
            <w:r w:rsidRPr="00790BA9">
              <w:rPr>
                <w:rFonts w:ascii="Arial" w:hAnsi="Arial" w:cs="Arial"/>
              </w:rPr>
              <w:t>non-governmental organisation</w:t>
            </w:r>
          </w:p>
        </w:tc>
      </w:tr>
      <w:tr w:rsidR="004248C9" w:rsidRPr="00310523" w14:paraId="2E02785C" w14:textId="77777777">
        <w:tc>
          <w:tcPr>
            <w:tcW w:w="2160" w:type="dxa"/>
            <w:shd w:val="clear" w:color="auto" w:fill="auto"/>
            <w:tcMar>
              <w:top w:w="28" w:type="dxa"/>
              <w:bottom w:w="28" w:type="dxa"/>
            </w:tcMar>
          </w:tcPr>
          <w:p w14:paraId="26A865FF" w14:textId="77777777" w:rsidR="00DE6705" w:rsidRDefault="00DE6705">
            <w:pPr>
              <w:spacing w:after="80"/>
              <w:rPr>
                <w:rFonts w:ascii="Arial" w:hAnsi="Arial" w:cs="Arial"/>
                <w:b/>
              </w:rPr>
            </w:pPr>
            <w:r>
              <w:rPr>
                <w:rFonts w:ascii="Arial" w:hAnsi="Arial" w:cs="Arial"/>
                <w:b/>
              </w:rPr>
              <w:t>NOAA</w:t>
            </w:r>
          </w:p>
          <w:p w14:paraId="000001EE" w14:textId="4058B870" w:rsidR="004248C9" w:rsidRPr="00790BA9" w:rsidRDefault="00686F27">
            <w:pPr>
              <w:spacing w:after="80"/>
              <w:rPr>
                <w:rFonts w:ascii="Arial" w:hAnsi="Arial" w:cs="Arial"/>
                <w:b/>
              </w:rPr>
            </w:pPr>
            <w:r w:rsidRPr="00790BA9">
              <w:rPr>
                <w:rFonts w:ascii="Arial" w:hAnsi="Arial" w:cs="Arial"/>
                <w:b/>
              </w:rPr>
              <w:t>NTWC</w:t>
            </w:r>
          </w:p>
        </w:tc>
        <w:tc>
          <w:tcPr>
            <w:tcW w:w="6910" w:type="dxa"/>
            <w:shd w:val="clear" w:color="auto" w:fill="auto"/>
            <w:tcMar>
              <w:top w:w="28" w:type="dxa"/>
              <w:bottom w:w="28" w:type="dxa"/>
            </w:tcMar>
          </w:tcPr>
          <w:p w14:paraId="653F81C4" w14:textId="77777777" w:rsidR="00DE6705" w:rsidRDefault="00DE6705">
            <w:pPr>
              <w:spacing w:after="80"/>
              <w:rPr>
                <w:rFonts w:ascii="Arial" w:hAnsi="Arial" w:cs="Arial"/>
              </w:rPr>
            </w:pPr>
            <w:r>
              <w:rPr>
                <w:rFonts w:ascii="Arial" w:hAnsi="Arial" w:cs="Arial"/>
              </w:rPr>
              <w:t>US National Oceanic and atmospheric Administration</w:t>
            </w:r>
          </w:p>
          <w:p w14:paraId="000001EF" w14:textId="3F2E1099" w:rsidR="004248C9" w:rsidRPr="00790BA9" w:rsidRDefault="00686F27">
            <w:pPr>
              <w:spacing w:after="80"/>
              <w:rPr>
                <w:rFonts w:ascii="Arial" w:hAnsi="Arial" w:cs="Arial"/>
              </w:rPr>
            </w:pPr>
            <w:r w:rsidRPr="00790BA9">
              <w:rPr>
                <w:rFonts w:ascii="Arial" w:hAnsi="Arial" w:cs="Arial"/>
              </w:rPr>
              <w:t xml:space="preserve">National Tsunami Warning Centre </w:t>
            </w:r>
          </w:p>
        </w:tc>
      </w:tr>
      <w:tr w:rsidR="004248C9" w:rsidRPr="00310523" w14:paraId="2FD035DE" w14:textId="77777777">
        <w:tc>
          <w:tcPr>
            <w:tcW w:w="2160" w:type="dxa"/>
            <w:shd w:val="clear" w:color="auto" w:fill="auto"/>
            <w:tcMar>
              <w:top w:w="28" w:type="dxa"/>
              <w:bottom w:w="28" w:type="dxa"/>
            </w:tcMar>
          </w:tcPr>
          <w:p w14:paraId="000001F0" w14:textId="77777777" w:rsidR="004248C9" w:rsidRPr="00790BA9" w:rsidRDefault="00686F27">
            <w:pPr>
              <w:spacing w:after="80"/>
              <w:rPr>
                <w:rFonts w:ascii="Arial" w:hAnsi="Arial" w:cs="Arial"/>
                <w:b/>
              </w:rPr>
            </w:pPr>
            <w:r w:rsidRPr="00790BA9">
              <w:rPr>
                <w:rFonts w:ascii="Arial" w:hAnsi="Arial" w:cs="Arial"/>
                <w:b/>
              </w:rPr>
              <w:t>NTRB</w:t>
            </w:r>
          </w:p>
        </w:tc>
        <w:tc>
          <w:tcPr>
            <w:tcW w:w="6910" w:type="dxa"/>
            <w:shd w:val="clear" w:color="auto" w:fill="auto"/>
            <w:tcMar>
              <w:top w:w="28" w:type="dxa"/>
              <w:bottom w:w="28" w:type="dxa"/>
            </w:tcMar>
          </w:tcPr>
          <w:p w14:paraId="000001F1" w14:textId="77777777" w:rsidR="004248C9" w:rsidRPr="00790BA9" w:rsidRDefault="00686F27">
            <w:pPr>
              <w:spacing w:after="80"/>
              <w:rPr>
                <w:rFonts w:ascii="Arial" w:hAnsi="Arial" w:cs="Arial"/>
              </w:rPr>
            </w:pPr>
            <w:r w:rsidRPr="00790BA9">
              <w:rPr>
                <w:rFonts w:ascii="Arial" w:hAnsi="Arial" w:cs="Arial"/>
              </w:rPr>
              <w:t>National Tsunami Ready Board</w:t>
            </w:r>
          </w:p>
        </w:tc>
      </w:tr>
      <w:tr w:rsidR="004248C9" w:rsidRPr="00310523" w14:paraId="61AF5452" w14:textId="77777777">
        <w:tc>
          <w:tcPr>
            <w:tcW w:w="2160" w:type="dxa"/>
            <w:shd w:val="clear" w:color="auto" w:fill="auto"/>
            <w:tcMar>
              <w:top w:w="28" w:type="dxa"/>
              <w:bottom w:w="28" w:type="dxa"/>
            </w:tcMar>
          </w:tcPr>
          <w:p w14:paraId="33C731BB" w14:textId="77777777" w:rsidR="00DE6705" w:rsidRDefault="00DE6705">
            <w:pPr>
              <w:spacing w:after="80"/>
              <w:rPr>
                <w:rFonts w:ascii="Arial" w:hAnsi="Arial" w:cs="Arial"/>
                <w:b/>
              </w:rPr>
            </w:pPr>
            <w:r>
              <w:rPr>
                <w:rFonts w:ascii="Arial" w:hAnsi="Arial" w:cs="Arial"/>
                <w:b/>
              </w:rPr>
              <w:t>NWPTAC</w:t>
            </w:r>
          </w:p>
          <w:p w14:paraId="000001F2" w14:textId="11CAFFE2" w:rsidR="004248C9" w:rsidRPr="00790BA9" w:rsidRDefault="00686F27">
            <w:pPr>
              <w:spacing w:after="80"/>
              <w:rPr>
                <w:rFonts w:ascii="Arial" w:hAnsi="Arial" w:cs="Arial"/>
                <w:b/>
              </w:rPr>
            </w:pPr>
            <w:r w:rsidRPr="00790BA9">
              <w:rPr>
                <w:rFonts w:ascii="Arial" w:hAnsi="Arial" w:cs="Arial"/>
                <w:b/>
              </w:rPr>
              <w:t>OTGA</w:t>
            </w:r>
          </w:p>
        </w:tc>
        <w:tc>
          <w:tcPr>
            <w:tcW w:w="6910" w:type="dxa"/>
            <w:shd w:val="clear" w:color="auto" w:fill="auto"/>
            <w:tcMar>
              <w:top w:w="28" w:type="dxa"/>
              <w:bottom w:w="28" w:type="dxa"/>
            </w:tcMar>
          </w:tcPr>
          <w:p w14:paraId="597060CA" w14:textId="20C3689C" w:rsidR="00DE6705" w:rsidRDefault="00DE6705">
            <w:pPr>
              <w:spacing w:after="80"/>
              <w:rPr>
                <w:rFonts w:ascii="Arial" w:hAnsi="Arial" w:cs="Arial"/>
              </w:rPr>
            </w:pPr>
            <w:r>
              <w:rPr>
                <w:rFonts w:ascii="Arial" w:hAnsi="Arial" w:cs="Arial"/>
              </w:rPr>
              <w:t>North-</w:t>
            </w:r>
            <w:r w:rsidR="00FA363F">
              <w:rPr>
                <w:rFonts w:ascii="Arial" w:hAnsi="Arial" w:cs="Arial"/>
              </w:rPr>
              <w:t>W</w:t>
            </w:r>
            <w:r>
              <w:rPr>
                <w:rFonts w:ascii="Arial" w:hAnsi="Arial" w:cs="Arial"/>
              </w:rPr>
              <w:t xml:space="preserve">est Pacific </w:t>
            </w:r>
            <w:r w:rsidR="00FA363F">
              <w:rPr>
                <w:rFonts w:ascii="Arial" w:hAnsi="Arial" w:cs="Arial"/>
              </w:rPr>
              <w:t>T</w:t>
            </w:r>
            <w:r>
              <w:rPr>
                <w:rFonts w:ascii="Arial" w:hAnsi="Arial" w:cs="Arial"/>
              </w:rPr>
              <w:t>sunami Advisory Centre</w:t>
            </w:r>
          </w:p>
          <w:p w14:paraId="000001F3" w14:textId="5AD5DC46" w:rsidR="004248C9" w:rsidRPr="00790BA9" w:rsidRDefault="00686F27">
            <w:pPr>
              <w:spacing w:after="80"/>
              <w:rPr>
                <w:rFonts w:ascii="Arial" w:hAnsi="Arial" w:cs="Arial"/>
              </w:rPr>
            </w:pPr>
            <w:r w:rsidRPr="00790BA9">
              <w:rPr>
                <w:rFonts w:ascii="Arial" w:hAnsi="Arial" w:cs="Arial"/>
              </w:rPr>
              <w:t>Ocean Teacher Global Academy</w:t>
            </w:r>
          </w:p>
        </w:tc>
      </w:tr>
      <w:tr w:rsidR="004248C9" w:rsidRPr="00310523" w14:paraId="1E42C35B" w14:textId="77777777">
        <w:tc>
          <w:tcPr>
            <w:tcW w:w="2160" w:type="dxa"/>
            <w:shd w:val="clear" w:color="auto" w:fill="auto"/>
            <w:tcMar>
              <w:top w:w="28" w:type="dxa"/>
              <w:bottom w:w="28" w:type="dxa"/>
            </w:tcMar>
          </w:tcPr>
          <w:p w14:paraId="7BA0C703" w14:textId="77777777" w:rsidR="007016DF" w:rsidRDefault="007016DF">
            <w:pPr>
              <w:spacing w:after="80"/>
              <w:rPr>
                <w:rFonts w:ascii="Arial" w:hAnsi="Arial" w:cs="Arial"/>
                <w:b/>
              </w:rPr>
            </w:pPr>
            <w:r>
              <w:rPr>
                <w:rFonts w:ascii="Arial" w:hAnsi="Arial" w:cs="Arial"/>
                <w:b/>
              </w:rPr>
              <w:t>PTWC</w:t>
            </w:r>
          </w:p>
          <w:p w14:paraId="000001F4" w14:textId="73616D08" w:rsidR="004248C9" w:rsidRPr="00790BA9" w:rsidRDefault="00686F27">
            <w:pPr>
              <w:spacing w:after="80"/>
              <w:rPr>
                <w:rFonts w:ascii="Arial" w:hAnsi="Arial" w:cs="Arial"/>
                <w:b/>
              </w:rPr>
            </w:pPr>
            <w:r w:rsidRPr="00790BA9">
              <w:rPr>
                <w:rFonts w:ascii="Arial" w:hAnsi="Arial" w:cs="Arial"/>
                <w:b/>
              </w:rPr>
              <w:t>RTRB</w:t>
            </w:r>
          </w:p>
        </w:tc>
        <w:tc>
          <w:tcPr>
            <w:tcW w:w="6910" w:type="dxa"/>
            <w:shd w:val="clear" w:color="auto" w:fill="auto"/>
            <w:tcMar>
              <w:top w:w="28" w:type="dxa"/>
              <w:bottom w:w="28" w:type="dxa"/>
            </w:tcMar>
          </w:tcPr>
          <w:p w14:paraId="6044F99E" w14:textId="02468DD7" w:rsidR="007016DF" w:rsidRDefault="007016DF">
            <w:pPr>
              <w:spacing w:after="80"/>
              <w:rPr>
                <w:rFonts w:ascii="Arial" w:hAnsi="Arial" w:cs="Arial"/>
              </w:rPr>
            </w:pPr>
            <w:r>
              <w:rPr>
                <w:rFonts w:ascii="Arial" w:hAnsi="Arial" w:cs="Arial"/>
              </w:rPr>
              <w:t>Pacific Tsunami Warning Centre</w:t>
            </w:r>
          </w:p>
          <w:p w14:paraId="000001F5" w14:textId="5BA4E729" w:rsidR="004248C9" w:rsidRPr="00790BA9" w:rsidRDefault="00686F27">
            <w:pPr>
              <w:spacing w:after="80"/>
              <w:rPr>
                <w:rFonts w:ascii="Arial" w:hAnsi="Arial" w:cs="Arial"/>
              </w:rPr>
            </w:pPr>
            <w:r w:rsidRPr="00790BA9">
              <w:rPr>
                <w:rFonts w:ascii="Arial" w:hAnsi="Arial" w:cs="Arial"/>
              </w:rPr>
              <w:t>Regional Tsunami Ready Board</w:t>
            </w:r>
          </w:p>
        </w:tc>
      </w:tr>
      <w:tr w:rsidR="004248C9" w:rsidRPr="00310523" w14:paraId="024D2D50" w14:textId="77777777">
        <w:tc>
          <w:tcPr>
            <w:tcW w:w="2160" w:type="dxa"/>
            <w:shd w:val="clear" w:color="auto" w:fill="auto"/>
            <w:tcMar>
              <w:top w:w="28" w:type="dxa"/>
              <w:bottom w:w="28" w:type="dxa"/>
            </w:tcMar>
          </w:tcPr>
          <w:p w14:paraId="458A85CD" w14:textId="5905C71C" w:rsidR="00FA363F" w:rsidRDefault="00FA363F">
            <w:pPr>
              <w:spacing w:after="80"/>
              <w:rPr>
                <w:rFonts w:ascii="Arial" w:hAnsi="Arial" w:cs="Arial"/>
                <w:b/>
              </w:rPr>
            </w:pPr>
            <w:r>
              <w:rPr>
                <w:rFonts w:ascii="Arial" w:hAnsi="Arial" w:cs="Arial"/>
                <w:b/>
              </w:rPr>
              <w:t>SCSTAC</w:t>
            </w:r>
          </w:p>
          <w:p w14:paraId="000001F6" w14:textId="3F76A451" w:rsidR="004248C9" w:rsidRPr="00790BA9" w:rsidRDefault="00686F27">
            <w:pPr>
              <w:spacing w:after="80"/>
              <w:rPr>
                <w:rFonts w:ascii="Arial" w:hAnsi="Arial" w:cs="Arial"/>
                <w:b/>
              </w:rPr>
            </w:pPr>
            <w:r w:rsidRPr="00790BA9">
              <w:rPr>
                <w:rFonts w:ascii="Arial" w:hAnsi="Arial" w:cs="Arial"/>
                <w:b/>
              </w:rPr>
              <w:t>SFDRR</w:t>
            </w:r>
          </w:p>
        </w:tc>
        <w:tc>
          <w:tcPr>
            <w:tcW w:w="6910" w:type="dxa"/>
            <w:shd w:val="clear" w:color="auto" w:fill="auto"/>
            <w:tcMar>
              <w:top w:w="28" w:type="dxa"/>
              <w:bottom w:w="28" w:type="dxa"/>
            </w:tcMar>
          </w:tcPr>
          <w:p w14:paraId="30FAF3F7" w14:textId="7EB05D50" w:rsidR="00FA363F" w:rsidRDefault="00FA363F">
            <w:pPr>
              <w:spacing w:after="80"/>
              <w:rPr>
                <w:rFonts w:ascii="Arial" w:hAnsi="Arial" w:cs="Arial"/>
              </w:rPr>
            </w:pPr>
            <w:r>
              <w:rPr>
                <w:rFonts w:ascii="Arial" w:hAnsi="Arial" w:cs="Arial"/>
              </w:rPr>
              <w:t>South Chin</w:t>
            </w:r>
            <w:r w:rsidR="00407241">
              <w:rPr>
                <w:rFonts w:ascii="Arial" w:hAnsi="Arial" w:cs="Arial"/>
              </w:rPr>
              <w:t>a</w:t>
            </w:r>
            <w:r>
              <w:rPr>
                <w:rFonts w:ascii="Arial" w:hAnsi="Arial" w:cs="Arial"/>
              </w:rPr>
              <w:t xml:space="preserve"> Sea Tsu</w:t>
            </w:r>
            <w:r w:rsidR="00407241">
              <w:rPr>
                <w:rFonts w:ascii="Arial" w:hAnsi="Arial" w:cs="Arial"/>
              </w:rPr>
              <w:t>na</w:t>
            </w:r>
            <w:r>
              <w:rPr>
                <w:rFonts w:ascii="Arial" w:hAnsi="Arial" w:cs="Arial"/>
              </w:rPr>
              <w:t>mi Advisory Centre</w:t>
            </w:r>
          </w:p>
          <w:p w14:paraId="000001F7" w14:textId="33CBEAC9" w:rsidR="004248C9" w:rsidRPr="00790BA9" w:rsidRDefault="00686F27">
            <w:pPr>
              <w:spacing w:after="80"/>
              <w:rPr>
                <w:rFonts w:ascii="Arial" w:hAnsi="Arial" w:cs="Arial"/>
              </w:rPr>
            </w:pPr>
            <w:r w:rsidRPr="00790BA9">
              <w:rPr>
                <w:rFonts w:ascii="Arial" w:hAnsi="Arial" w:cs="Arial"/>
              </w:rPr>
              <w:t>Sendai Framework for Disaster Risk Reduction</w:t>
            </w:r>
          </w:p>
        </w:tc>
      </w:tr>
      <w:tr w:rsidR="004248C9" w:rsidRPr="00310523" w14:paraId="65D012D4" w14:textId="77777777">
        <w:tc>
          <w:tcPr>
            <w:tcW w:w="2160" w:type="dxa"/>
            <w:shd w:val="clear" w:color="auto" w:fill="auto"/>
            <w:tcMar>
              <w:top w:w="28" w:type="dxa"/>
              <w:bottom w:w="28" w:type="dxa"/>
            </w:tcMar>
          </w:tcPr>
          <w:p w14:paraId="000001F8" w14:textId="77777777" w:rsidR="004248C9" w:rsidRPr="00790BA9" w:rsidRDefault="00686F27">
            <w:pPr>
              <w:spacing w:after="80"/>
              <w:rPr>
                <w:rFonts w:ascii="Arial" w:hAnsi="Arial" w:cs="Arial"/>
                <w:b/>
              </w:rPr>
            </w:pPr>
            <w:r w:rsidRPr="00790BA9">
              <w:rPr>
                <w:rFonts w:ascii="Arial" w:hAnsi="Arial" w:cs="Arial"/>
                <w:b/>
              </w:rPr>
              <w:t>SPC</w:t>
            </w:r>
          </w:p>
        </w:tc>
        <w:tc>
          <w:tcPr>
            <w:tcW w:w="6910" w:type="dxa"/>
            <w:shd w:val="clear" w:color="auto" w:fill="auto"/>
            <w:tcMar>
              <w:top w:w="28" w:type="dxa"/>
              <w:bottom w:w="28" w:type="dxa"/>
            </w:tcMar>
          </w:tcPr>
          <w:p w14:paraId="000001F9" w14:textId="77777777" w:rsidR="004248C9" w:rsidRPr="00790BA9" w:rsidRDefault="00686F27">
            <w:pPr>
              <w:spacing w:after="80"/>
              <w:rPr>
                <w:rFonts w:ascii="Arial" w:hAnsi="Arial" w:cs="Arial"/>
              </w:rPr>
            </w:pPr>
            <w:r w:rsidRPr="00790BA9">
              <w:rPr>
                <w:rFonts w:ascii="Arial" w:hAnsi="Arial" w:cs="Arial"/>
              </w:rPr>
              <w:t xml:space="preserve">Secretariat of the Pacific Community </w:t>
            </w:r>
          </w:p>
        </w:tc>
      </w:tr>
      <w:tr w:rsidR="004248C9" w:rsidRPr="00310523" w14:paraId="7A6F34C4" w14:textId="77777777">
        <w:tc>
          <w:tcPr>
            <w:tcW w:w="2160" w:type="dxa"/>
            <w:shd w:val="clear" w:color="auto" w:fill="auto"/>
            <w:tcMar>
              <w:top w:w="28" w:type="dxa"/>
              <w:bottom w:w="28" w:type="dxa"/>
            </w:tcMar>
          </w:tcPr>
          <w:p w14:paraId="000001FA" w14:textId="77777777" w:rsidR="004248C9" w:rsidRPr="00790BA9" w:rsidRDefault="00686F27">
            <w:pPr>
              <w:spacing w:after="80"/>
              <w:rPr>
                <w:rFonts w:ascii="Arial" w:hAnsi="Arial" w:cs="Arial"/>
                <w:b/>
              </w:rPr>
            </w:pPr>
            <w:r w:rsidRPr="00790BA9">
              <w:rPr>
                <w:rFonts w:ascii="Arial" w:hAnsi="Arial" w:cs="Arial"/>
                <w:b/>
              </w:rPr>
              <w:t>SPREP</w:t>
            </w:r>
          </w:p>
        </w:tc>
        <w:tc>
          <w:tcPr>
            <w:tcW w:w="6910" w:type="dxa"/>
            <w:shd w:val="clear" w:color="auto" w:fill="auto"/>
            <w:tcMar>
              <w:top w:w="28" w:type="dxa"/>
              <w:bottom w:w="28" w:type="dxa"/>
            </w:tcMar>
          </w:tcPr>
          <w:p w14:paraId="000001FB" w14:textId="77777777" w:rsidR="004248C9" w:rsidRPr="00790BA9" w:rsidRDefault="00686F27">
            <w:pPr>
              <w:spacing w:after="80"/>
              <w:rPr>
                <w:rFonts w:ascii="Arial" w:hAnsi="Arial" w:cs="Arial"/>
              </w:rPr>
            </w:pPr>
            <w:r w:rsidRPr="00790BA9">
              <w:rPr>
                <w:rFonts w:ascii="Arial" w:hAnsi="Arial" w:cs="Arial"/>
              </w:rPr>
              <w:t>Secretariat of the Pacific Regional Environment Programme</w:t>
            </w:r>
          </w:p>
        </w:tc>
      </w:tr>
      <w:tr w:rsidR="004248C9" w:rsidRPr="00310523" w14:paraId="17484DAC" w14:textId="77777777">
        <w:tc>
          <w:tcPr>
            <w:tcW w:w="2160" w:type="dxa"/>
            <w:shd w:val="clear" w:color="auto" w:fill="auto"/>
            <w:tcMar>
              <w:top w:w="28" w:type="dxa"/>
              <w:bottom w:w="28" w:type="dxa"/>
            </w:tcMar>
          </w:tcPr>
          <w:p w14:paraId="000001FC" w14:textId="77777777" w:rsidR="004248C9" w:rsidRPr="00790BA9" w:rsidRDefault="00686F27">
            <w:pPr>
              <w:spacing w:after="80"/>
              <w:rPr>
                <w:rFonts w:ascii="Arial" w:hAnsi="Arial" w:cs="Arial"/>
                <w:b/>
              </w:rPr>
            </w:pPr>
            <w:r w:rsidRPr="00790BA9">
              <w:rPr>
                <w:rFonts w:ascii="Arial" w:hAnsi="Arial" w:cs="Arial"/>
                <w:b/>
              </w:rPr>
              <w:t>TIC</w:t>
            </w:r>
          </w:p>
        </w:tc>
        <w:tc>
          <w:tcPr>
            <w:tcW w:w="6910" w:type="dxa"/>
            <w:shd w:val="clear" w:color="auto" w:fill="auto"/>
            <w:tcMar>
              <w:top w:w="28" w:type="dxa"/>
              <w:bottom w:w="28" w:type="dxa"/>
            </w:tcMar>
          </w:tcPr>
          <w:p w14:paraId="000001FD" w14:textId="77777777" w:rsidR="004248C9" w:rsidRPr="00790BA9" w:rsidRDefault="00686F27">
            <w:pPr>
              <w:spacing w:after="80"/>
              <w:rPr>
                <w:rFonts w:ascii="Arial" w:hAnsi="Arial" w:cs="Arial"/>
              </w:rPr>
            </w:pPr>
            <w:r w:rsidRPr="00790BA9">
              <w:rPr>
                <w:rFonts w:ascii="Arial" w:hAnsi="Arial" w:cs="Arial"/>
              </w:rPr>
              <w:t xml:space="preserve">Tsunami Information Centres </w:t>
            </w:r>
          </w:p>
        </w:tc>
      </w:tr>
      <w:tr w:rsidR="004248C9" w:rsidRPr="00310523" w14:paraId="4BD88CBC" w14:textId="77777777">
        <w:tc>
          <w:tcPr>
            <w:tcW w:w="2160" w:type="dxa"/>
            <w:shd w:val="clear" w:color="auto" w:fill="auto"/>
            <w:tcMar>
              <w:top w:w="28" w:type="dxa"/>
              <w:bottom w:w="28" w:type="dxa"/>
            </w:tcMar>
          </w:tcPr>
          <w:p w14:paraId="000001FE" w14:textId="77777777" w:rsidR="004248C9" w:rsidRPr="00790BA9" w:rsidRDefault="00686F27">
            <w:pPr>
              <w:spacing w:after="80"/>
              <w:rPr>
                <w:rFonts w:ascii="Arial" w:hAnsi="Arial" w:cs="Arial"/>
                <w:b/>
              </w:rPr>
            </w:pPr>
            <w:r w:rsidRPr="00790BA9">
              <w:rPr>
                <w:rFonts w:ascii="Arial" w:hAnsi="Arial" w:cs="Arial"/>
                <w:b/>
              </w:rPr>
              <w:t>TNC</w:t>
            </w:r>
          </w:p>
        </w:tc>
        <w:tc>
          <w:tcPr>
            <w:tcW w:w="6910" w:type="dxa"/>
            <w:shd w:val="clear" w:color="auto" w:fill="auto"/>
            <w:tcMar>
              <w:top w:w="28" w:type="dxa"/>
              <w:bottom w:w="28" w:type="dxa"/>
            </w:tcMar>
          </w:tcPr>
          <w:p w14:paraId="000001FF" w14:textId="77777777" w:rsidR="004248C9" w:rsidRPr="00790BA9" w:rsidRDefault="00686F27">
            <w:pPr>
              <w:spacing w:after="80"/>
              <w:rPr>
                <w:rFonts w:ascii="Arial" w:hAnsi="Arial" w:cs="Arial"/>
              </w:rPr>
            </w:pPr>
            <w:r w:rsidRPr="00790BA9">
              <w:rPr>
                <w:rFonts w:ascii="Arial" w:hAnsi="Arial" w:cs="Arial"/>
              </w:rPr>
              <w:t>Tsunami National Contact</w:t>
            </w:r>
          </w:p>
        </w:tc>
      </w:tr>
      <w:tr w:rsidR="004248C9" w:rsidRPr="00310523" w14:paraId="4D9BEC8D" w14:textId="77777777">
        <w:tc>
          <w:tcPr>
            <w:tcW w:w="2160" w:type="dxa"/>
            <w:shd w:val="clear" w:color="auto" w:fill="auto"/>
            <w:tcMar>
              <w:top w:w="28" w:type="dxa"/>
              <w:bottom w:w="28" w:type="dxa"/>
            </w:tcMar>
          </w:tcPr>
          <w:p w14:paraId="00000200" w14:textId="77777777" w:rsidR="004248C9" w:rsidRPr="00790BA9" w:rsidRDefault="00686F27">
            <w:pPr>
              <w:spacing w:after="80"/>
              <w:rPr>
                <w:rFonts w:ascii="Arial" w:hAnsi="Arial" w:cs="Arial"/>
                <w:b/>
              </w:rPr>
            </w:pPr>
            <w:r w:rsidRPr="00790BA9">
              <w:rPr>
                <w:rFonts w:ascii="Arial" w:hAnsi="Arial" w:cs="Arial"/>
                <w:b/>
              </w:rPr>
              <w:t>TOWS-WG</w:t>
            </w:r>
          </w:p>
        </w:tc>
        <w:tc>
          <w:tcPr>
            <w:tcW w:w="6910" w:type="dxa"/>
            <w:shd w:val="clear" w:color="auto" w:fill="auto"/>
            <w:tcMar>
              <w:top w:w="28" w:type="dxa"/>
              <w:bottom w:w="28" w:type="dxa"/>
            </w:tcMar>
          </w:tcPr>
          <w:p w14:paraId="00000201" w14:textId="77777777" w:rsidR="004248C9" w:rsidRPr="00790BA9" w:rsidRDefault="00686F27">
            <w:pPr>
              <w:spacing w:after="80"/>
              <w:rPr>
                <w:rFonts w:ascii="Arial" w:hAnsi="Arial" w:cs="Arial"/>
              </w:rPr>
            </w:pPr>
            <w:r w:rsidRPr="00790BA9">
              <w:rPr>
                <w:rFonts w:ascii="Arial" w:hAnsi="Arial" w:cs="Arial"/>
              </w:rPr>
              <w:t xml:space="preserve">Working Group on Tsunamis and Other Hazards Related </w:t>
            </w:r>
            <w:r w:rsidRPr="00790BA9">
              <w:rPr>
                <w:rFonts w:ascii="Arial" w:hAnsi="Arial" w:cs="Arial"/>
              </w:rPr>
              <w:br/>
              <w:t xml:space="preserve">to Sea-Level Warning and Mitigation Systems </w:t>
            </w:r>
          </w:p>
        </w:tc>
      </w:tr>
      <w:tr w:rsidR="004248C9" w:rsidRPr="00310523" w14:paraId="71CEB868" w14:textId="77777777">
        <w:tc>
          <w:tcPr>
            <w:tcW w:w="2160" w:type="dxa"/>
            <w:shd w:val="clear" w:color="auto" w:fill="auto"/>
            <w:tcMar>
              <w:top w:w="28" w:type="dxa"/>
              <w:bottom w:w="28" w:type="dxa"/>
            </w:tcMar>
          </w:tcPr>
          <w:p w14:paraId="00000202" w14:textId="77777777" w:rsidR="004248C9" w:rsidRPr="00790BA9" w:rsidRDefault="00686F27">
            <w:pPr>
              <w:spacing w:after="80"/>
              <w:rPr>
                <w:rFonts w:ascii="Arial" w:hAnsi="Arial" w:cs="Arial"/>
                <w:b/>
              </w:rPr>
            </w:pPr>
            <w:r w:rsidRPr="00790BA9">
              <w:rPr>
                <w:rFonts w:ascii="Arial" w:hAnsi="Arial" w:cs="Arial"/>
                <w:b/>
              </w:rPr>
              <w:t>TRLC</w:t>
            </w:r>
          </w:p>
        </w:tc>
        <w:tc>
          <w:tcPr>
            <w:tcW w:w="6910" w:type="dxa"/>
            <w:shd w:val="clear" w:color="auto" w:fill="auto"/>
            <w:tcMar>
              <w:top w:w="28" w:type="dxa"/>
              <w:bottom w:w="28" w:type="dxa"/>
            </w:tcMar>
          </w:tcPr>
          <w:p w14:paraId="00000203" w14:textId="77777777" w:rsidR="004248C9" w:rsidRPr="00790BA9" w:rsidRDefault="00686F27">
            <w:pPr>
              <w:spacing w:after="80"/>
              <w:rPr>
                <w:rFonts w:ascii="Arial" w:hAnsi="Arial" w:cs="Arial"/>
              </w:rPr>
            </w:pPr>
            <w:r w:rsidRPr="00790BA9">
              <w:rPr>
                <w:rFonts w:ascii="Arial" w:hAnsi="Arial" w:cs="Arial"/>
              </w:rPr>
              <w:t>Tsunami Ready Local Committee</w:t>
            </w:r>
          </w:p>
        </w:tc>
      </w:tr>
      <w:tr w:rsidR="004248C9" w:rsidRPr="00310523" w14:paraId="22857029" w14:textId="77777777">
        <w:tc>
          <w:tcPr>
            <w:tcW w:w="2160" w:type="dxa"/>
            <w:shd w:val="clear" w:color="auto" w:fill="auto"/>
            <w:tcMar>
              <w:top w:w="28" w:type="dxa"/>
              <w:bottom w:w="28" w:type="dxa"/>
            </w:tcMar>
          </w:tcPr>
          <w:p w14:paraId="32CCA9A9" w14:textId="77777777" w:rsidR="007016DF" w:rsidRDefault="007016DF">
            <w:pPr>
              <w:spacing w:after="80"/>
              <w:rPr>
                <w:rFonts w:ascii="Arial" w:hAnsi="Arial" w:cs="Arial"/>
                <w:b/>
              </w:rPr>
            </w:pPr>
            <w:r>
              <w:rPr>
                <w:rFonts w:ascii="Arial" w:hAnsi="Arial" w:cs="Arial"/>
                <w:b/>
              </w:rPr>
              <w:t>TSP</w:t>
            </w:r>
          </w:p>
          <w:p w14:paraId="00000204" w14:textId="24F70021" w:rsidR="004248C9" w:rsidRPr="00790BA9" w:rsidRDefault="00686F27">
            <w:pPr>
              <w:spacing w:after="80"/>
              <w:rPr>
                <w:rFonts w:ascii="Arial" w:hAnsi="Arial" w:cs="Arial"/>
                <w:b/>
              </w:rPr>
            </w:pPr>
            <w:r w:rsidRPr="00790BA9">
              <w:rPr>
                <w:rFonts w:ascii="Arial" w:hAnsi="Arial" w:cs="Arial"/>
                <w:b/>
              </w:rPr>
              <w:t>TT DMP</w:t>
            </w:r>
          </w:p>
        </w:tc>
        <w:tc>
          <w:tcPr>
            <w:tcW w:w="6910" w:type="dxa"/>
            <w:shd w:val="clear" w:color="auto" w:fill="auto"/>
            <w:tcMar>
              <w:top w:w="28" w:type="dxa"/>
              <w:bottom w:w="28" w:type="dxa"/>
            </w:tcMar>
          </w:tcPr>
          <w:p w14:paraId="6506469A" w14:textId="0A66B512" w:rsidR="007016DF" w:rsidRDefault="007016DF">
            <w:pPr>
              <w:spacing w:after="80"/>
              <w:rPr>
                <w:rFonts w:ascii="Arial" w:hAnsi="Arial" w:cs="Arial"/>
              </w:rPr>
            </w:pPr>
            <w:r>
              <w:rPr>
                <w:rFonts w:ascii="Arial" w:hAnsi="Arial" w:cs="Arial"/>
              </w:rPr>
              <w:t>Tsunami Service Provider</w:t>
            </w:r>
          </w:p>
          <w:p w14:paraId="00000205" w14:textId="56931E82" w:rsidR="004248C9" w:rsidRPr="00790BA9" w:rsidRDefault="00686F27">
            <w:pPr>
              <w:spacing w:after="80"/>
              <w:rPr>
                <w:rFonts w:ascii="Arial" w:hAnsi="Arial" w:cs="Arial"/>
              </w:rPr>
            </w:pPr>
            <w:r w:rsidRPr="00790BA9">
              <w:rPr>
                <w:rFonts w:ascii="Arial" w:hAnsi="Arial" w:cs="Arial"/>
              </w:rPr>
              <w:t xml:space="preserve">Task Team on Disaster Management and Preparedness </w:t>
            </w:r>
          </w:p>
        </w:tc>
      </w:tr>
      <w:tr w:rsidR="004248C9" w:rsidRPr="00310523" w14:paraId="742C8A77" w14:textId="77777777">
        <w:tc>
          <w:tcPr>
            <w:tcW w:w="2160" w:type="dxa"/>
            <w:shd w:val="clear" w:color="auto" w:fill="auto"/>
            <w:tcMar>
              <w:top w:w="28" w:type="dxa"/>
              <w:bottom w:w="28" w:type="dxa"/>
            </w:tcMar>
          </w:tcPr>
          <w:p w14:paraId="00000206" w14:textId="77777777" w:rsidR="004248C9" w:rsidRPr="00790BA9" w:rsidRDefault="00686F27">
            <w:pPr>
              <w:spacing w:after="80"/>
              <w:rPr>
                <w:rFonts w:ascii="Arial" w:hAnsi="Arial" w:cs="Arial"/>
                <w:b/>
              </w:rPr>
            </w:pPr>
            <w:r w:rsidRPr="00790BA9">
              <w:rPr>
                <w:rFonts w:ascii="Arial" w:hAnsi="Arial" w:cs="Arial"/>
                <w:b/>
              </w:rPr>
              <w:t>TT TWO</w:t>
            </w:r>
          </w:p>
        </w:tc>
        <w:tc>
          <w:tcPr>
            <w:tcW w:w="6910" w:type="dxa"/>
            <w:shd w:val="clear" w:color="auto" w:fill="auto"/>
            <w:tcMar>
              <w:top w:w="28" w:type="dxa"/>
              <w:bottom w:w="28" w:type="dxa"/>
            </w:tcMar>
          </w:tcPr>
          <w:p w14:paraId="00000207" w14:textId="77777777" w:rsidR="004248C9" w:rsidRPr="00790BA9" w:rsidRDefault="00686F27">
            <w:pPr>
              <w:spacing w:after="80"/>
              <w:rPr>
                <w:rFonts w:ascii="Arial" w:hAnsi="Arial" w:cs="Arial"/>
              </w:rPr>
            </w:pPr>
            <w:r w:rsidRPr="00790BA9">
              <w:rPr>
                <w:rFonts w:ascii="Arial" w:hAnsi="Arial" w:cs="Arial"/>
              </w:rPr>
              <w:t>Task Team on Tsunami Watch Operations</w:t>
            </w:r>
          </w:p>
        </w:tc>
      </w:tr>
      <w:tr w:rsidR="004248C9" w:rsidRPr="00310523" w14:paraId="6BC8F28F" w14:textId="77777777">
        <w:tc>
          <w:tcPr>
            <w:tcW w:w="2160" w:type="dxa"/>
            <w:shd w:val="clear" w:color="auto" w:fill="auto"/>
            <w:tcMar>
              <w:top w:w="28" w:type="dxa"/>
              <w:bottom w:w="28" w:type="dxa"/>
            </w:tcMar>
          </w:tcPr>
          <w:p w14:paraId="00000208" w14:textId="77777777" w:rsidR="004248C9" w:rsidRPr="00790BA9" w:rsidRDefault="00686F27">
            <w:pPr>
              <w:spacing w:after="80"/>
              <w:rPr>
                <w:rFonts w:ascii="Arial" w:hAnsi="Arial" w:cs="Arial"/>
                <w:b/>
              </w:rPr>
            </w:pPr>
            <w:r w:rsidRPr="00790BA9">
              <w:rPr>
                <w:rFonts w:ascii="Arial" w:hAnsi="Arial" w:cs="Arial"/>
                <w:b/>
              </w:rPr>
              <w:t>TWFP</w:t>
            </w:r>
          </w:p>
        </w:tc>
        <w:tc>
          <w:tcPr>
            <w:tcW w:w="6910" w:type="dxa"/>
            <w:shd w:val="clear" w:color="auto" w:fill="auto"/>
            <w:tcMar>
              <w:top w:w="28" w:type="dxa"/>
              <w:bottom w:w="28" w:type="dxa"/>
            </w:tcMar>
          </w:tcPr>
          <w:p w14:paraId="00000209" w14:textId="77777777" w:rsidR="004248C9" w:rsidRPr="00790BA9" w:rsidRDefault="00686F27">
            <w:pPr>
              <w:spacing w:after="80"/>
              <w:rPr>
                <w:rFonts w:ascii="Arial" w:hAnsi="Arial" w:cs="Arial"/>
              </w:rPr>
            </w:pPr>
            <w:r w:rsidRPr="00790BA9">
              <w:rPr>
                <w:rFonts w:ascii="Arial" w:hAnsi="Arial" w:cs="Arial"/>
              </w:rPr>
              <w:t>Tsunami Warning Focal Point</w:t>
            </w:r>
          </w:p>
        </w:tc>
      </w:tr>
      <w:tr w:rsidR="004248C9" w:rsidRPr="00310523" w14:paraId="170E578E" w14:textId="77777777">
        <w:tc>
          <w:tcPr>
            <w:tcW w:w="2160" w:type="dxa"/>
            <w:shd w:val="clear" w:color="auto" w:fill="auto"/>
            <w:tcMar>
              <w:top w:w="28" w:type="dxa"/>
              <w:bottom w:w="28" w:type="dxa"/>
            </w:tcMar>
          </w:tcPr>
          <w:p w14:paraId="0000020A" w14:textId="77777777" w:rsidR="004248C9" w:rsidRPr="00790BA9" w:rsidRDefault="00686F27">
            <w:pPr>
              <w:spacing w:after="80"/>
              <w:rPr>
                <w:rFonts w:ascii="Arial" w:hAnsi="Arial" w:cs="Arial"/>
                <w:b/>
              </w:rPr>
            </w:pPr>
            <w:r w:rsidRPr="00790BA9">
              <w:rPr>
                <w:rFonts w:ascii="Arial" w:hAnsi="Arial" w:cs="Arial"/>
                <w:b/>
              </w:rPr>
              <w:t>UN</w:t>
            </w:r>
          </w:p>
        </w:tc>
        <w:tc>
          <w:tcPr>
            <w:tcW w:w="6910" w:type="dxa"/>
            <w:shd w:val="clear" w:color="auto" w:fill="auto"/>
            <w:tcMar>
              <w:top w:w="28" w:type="dxa"/>
              <w:bottom w:w="28" w:type="dxa"/>
            </w:tcMar>
          </w:tcPr>
          <w:p w14:paraId="0000020B" w14:textId="77777777" w:rsidR="004248C9" w:rsidRPr="00790BA9" w:rsidRDefault="00686F27">
            <w:pPr>
              <w:spacing w:after="80"/>
              <w:rPr>
                <w:rFonts w:ascii="Arial" w:hAnsi="Arial" w:cs="Arial"/>
              </w:rPr>
            </w:pPr>
            <w:r w:rsidRPr="00790BA9">
              <w:rPr>
                <w:rFonts w:ascii="Arial" w:hAnsi="Arial" w:cs="Arial"/>
              </w:rPr>
              <w:t xml:space="preserve">United Nations </w:t>
            </w:r>
          </w:p>
        </w:tc>
      </w:tr>
      <w:tr w:rsidR="004248C9" w:rsidRPr="00310523" w14:paraId="1C41A2F4" w14:textId="77777777">
        <w:tc>
          <w:tcPr>
            <w:tcW w:w="2160" w:type="dxa"/>
            <w:shd w:val="clear" w:color="auto" w:fill="auto"/>
            <w:tcMar>
              <w:top w:w="28" w:type="dxa"/>
              <w:bottom w:w="28" w:type="dxa"/>
            </w:tcMar>
          </w:tcPr>
          <w:p w14:paraId="0000020C" w14:textId="77777777" w:rsidR="004248C9" w:rsidRPr="00790BA9" w:rsidRDefault="00686F27">
            <w:pPr>
              <w:spacing w:after="80"/>
              <w:rPr>
                <w:rFonts w:ascii="Arial" w:hAnsi="Arial" w:cs="Arial"/>
                <w:b/>
              </w:rPr>
            </w:pPr>
            <w:r w:rsidRPr="00790BA9">
              <w:rPr>
                <w:rFonts w:ascii="Arial" w:hAnsi="Arial" w:cs="Arial"/>
                <w:b/>
              </w:rPr>
              <w:t>UNDP</w:t>
            </w:r>
          </w:p>
        </w:tc>
        <w:tc>
          <w:tcPr>
            <w:tcW w:w="6910" w:type="dxa"/>
            <w:shd w:val="clear" w:color="auto" w:fill="auto"/>
            <w:tcMar>
              <w:top w:w="28" w:type="dxa"/>
              <w:bottom w:w="28" w:type="dxa"/>
            </w:tcMar>
          </w:tcPr>
          <w:p w14:paraId="0000020D" w14:textId="77777777" w:rsidR="004248C9" w:rsidRPr="00790BA9" w:rsidRDefault="00686F27">
            <w:pPr>
              <w:spacing w:after="80"/>
              <w:rPr>
                <w:rFonts w:ascii="Arial" w:hAnsi="Arial" w:cs="Arial"/>
              </w:rPr>
            </w:pPr>
            <w:r w:rsidRPr="00790BA9">
              <w:rPr>
                <w:rFonts w:ascii="Arial" w:hAnsi="Arial" w:cs="Arial"/>
              </w:rPr>
              <w:t>United Nations Development Programme</w:t>
            </w:r>
          </w:p>
        </w:tc>
      </w:tr>
      <w:tr w:rsidR="004248C9" w:rsidRPr="00310523" w14:paraId="1D151F3E" w14:textId="77777777">
        <w:tc>
          <w:tcPr>
            <w:tcW w:w="2160" w:type="dxa"/>
            <w:shd w:val="clear" w:color="auto" w:fill="auto"/>
            <w:tcMar>
              <w:top w:w="28" w:type="dxa"/>
              <w:bottom w:w="28" w:type="dxa"/>
            </w:tcMar>
          </w:tcPr>
          <w:p w14:paraId="0000020E" w14:textId="77777777" w:rsidR="004248C9" w:rsidRPr="00790BA9" w:rsidRDefault="00686F27">
            <w:pPr>
              <w:spacing w:after="80"/>
              <w:rPr>
                <w:rFonts w:ascii="Arial" w:hAnsi="Arial" w:cs="Arial"/>
                <w:b/>
              </w:rPr>
            </w:pPr>
            <w:r w:rsidRPr="00790BA9">
              <w:rPr>
                <w:rFonts w:ascii="Arial" w:hAnsi="Arial" w:cs="Arial"/>
                <w:b/>
              </w:rPr>
              <w:t>UNDRR</w:t>
            </w:r>
          </w:p>
        </w:tc>
        <w:tc>
          <w:tcPr>
            <w:tcW w:w="6910" w:type="dxa"/>
            <w:shd w:val="clear" w:color="auto" w:fill="auto"/>
            <w:tcMar>
              <w:top w:w="28" w:type="dxa"/>
              <w:bottom w:w="28" w:type="dxa"/>
            </w:tcMar>
          </w:tcPr>
          <w:p w14:paraId="0000020F" w14:textId="77777777" w:rsidR="004248C9" w:rsidRPr="00790BA9" w:rsidRDefault="00686F27">
            <w:pPr>
              <w:spacing w:after="80"/>
              <w:rPr>
                <w:rFonts w:ascii="Arial" w:hAnsi="Arial" w:cs="Arial"/>
              </w:rPr>
            </w:pPr>
            <w:r w:rsidRPr="00790BA9">
              <w:rPr>
                <w:rFonts w:ascii="Arial" w:hAnsi="Arial" w:cs="Arial"/>
              </w:rPr>
              <w:t>United Nations Office for Disaster Risk Reduction</w:t>
            </w:r>
          </w:p>
        </w:tc>
      </w:tr>
      <w:tr w:rsidR="004248C9" w:rsidRPr="00310523" w14:paraId="4E5C54A1" w14:textId="77777777">
        <w:tc>
          <w:tcPr>
            <w:tcW w:w="2160" w:type="dxa"/>
            <w:shd w:val="clear" w:color="auto" w:fill="auto"/>
            <w:tcMar>
              <w:top w:w="28" w:type="dxa"/>
              <w:bottom w:w="28" w:type="dxa"/>
            </w:tcMar>
          </w:tcPr>
          <w:p w14:paraId="00000210" w14:textId="77777777" w:rsidR="004248C9" w:rsidRPr="00790BA9" w:rsidRDefault="00686F27">
            <w:pPr>
              <w:spacing w:after="80"/>
              <w:rPr>
                <w:rFonts w:ascii="Arial" w:hAnsi="Arial" w:cs="Arial"/>
                <w:b/>
              </w:rPr>
            </w:pPr>
            <w:r w:rsidRPr="00790BA9">
              <w:rPr>
                <w:rFonts w:ascii="Arial" w:hAnsi="Arial" w:cs="Arial"/>
                <w:b/>
              </w:rPr>
              <w:t>UNESCAP</w:t>
            </w:r>
          </w:p>
        </w:tc>
        <w:tc>
          <w:tcPr>
            <w:tcW w:w="6910" w:type="dxa"/>
            <w:shd w:val="clear" w:color="auto" w:fill="auto"/>
            <w:tcMar>
              <w:top w:w="28" w:type="dxa"/>
              <w:bottom w:w="28" w:type="dxa"/>
            </w:tcMar>
          </w:tcPr>
          <w:p w14:paraId="00000211" w14:textId="77777777" w:rsidR="004248C9" w:rsidRPr="00790BA9" w:rsidRDefault="00686F27">
            <w:pPr>
              <w:spacing w:after="80"/>
              <w:rPr>
                <w:rFonts w:ascii="Arial" w:hAnsi="Arial" w:cs="Arial"/>
              </w:rPr>
            </w:pPr>
            <w:r w:rsidRPr="00790BA9">
              <w:rPr>
                <w:rFonts w:ascii="Arial" w:hAnsi="Arial" w:cs="Arial"/>
              </w:rPr>
              <w:t xml:space="preserve">UN Economic and Social Commission for Asia and the Pacific </w:t>
            </w:r>
          </w:p>
        </w:tc>
      </w:tr>
      <w:tr w:rsidR="004248C9" w:rsidRPr="00310523" w14:paraId="47278CCA" w14:textId="77777777">
        <w:tc>
          <w:tcPr>
            <w:tcW w:w="2160" w:type="dxa"/>
            <w:shd w:val="clear" w:color="auto" w:fill="auto"/>
            <w:tcMar>
              <w:top w:w="28" w:type="dxa"/>
              <w:bottom w:w="28" w:type="dxa"/>
            </w:tcMar>
          </w:tcPr>
          <w:p w14:paraId="00000212" w14:textId="77777777" w:rsidR="004248C9" w:rsidRPr="00790BA9" w:rsidRDefault="00686F27">
            <w:pPr>
              <w:spacing w:after="80"/>
              <w:rPr>
                <w:rFonts w:ascii="Arial" w:hAnsi="Arial" w:cs="Arial"/>
                <w:b/>
              </w:rPr>
            </w:pPr>
            <w:r w:rsidRPr="00790BA9">
              <w:rPr>
                <w:rFonts w:ascii="Arial" w:hAnsi="Arial" w:cs="Arial"/>
                <w:b/>
              </w:rPr>
              <w:t>UNESCO</w:t>
            </w:r>
          </w:p>
        </w:tc>
        <w:tc>
          <w:tcPr>
            <w:tcW w:w="6910" w:type="dxa"/>
            <w:shd w:val="clear" w:color="auto" w:fill="auto"/>
            <w:tcMar>
              <w:top w:w="28" w:type="dxa"/>
              <w:bottom w:w="28" w:type="dxa"/>
            </w:tcMar>
          </w:tcPr>
          <w:p w14:paraId="00000213" w14:textId="77777777" w:rsidR="004248C9" w:rsidRPr="00790BA9" w:rsidRDefault="00686F27">
            <w:pPr>
              <w:spacing w:after="80"/>
              <w:rPr>
                <w:rFonts w:ascii="Arial" w:hAnsi="Arial" w:cs="Arial"/>
              </w:rPr>
            </w:pPr>
            <w:r w:rsidRPr="00790BA9">
              <w:rPr>
                <w:rFonts w:ascii="Arial" w:hAnsi="Arial" w:cs="Arial"/>
              </w:rPr>
              <w:t xml:space="preserve">United Nations Educational, Scientific and Cultural Organization </w:t>
            </w:r>
          </w:p>
        </w:tc>
      </w:tr>
      <w:tr w:rsidR="004248C9" w:rsidRPr="00310523" w14:paraId="5350F53A" w14:textId="77777777">
        <w:tc>
          <w:tcPr>
            <w:tcW w:w="2160" w:type="dxa"/>
            <w:shd w:val="clear" w:color="auto" w:fill="auto"/>
            <w:tcMar>
              <w:top w:w="28" w:type="dxa"/>
              <w:bottom w:w="28" w:type="dxa"/>
            </w:tcMar>
          </w:tcPr>
          <w:p w14:paraId="00000214" w14:textId="77777777" w:rsidR="004248C9" w:rsidRPr="00790BA9" w:rsidRDefault="00686F27">
            <w:pPr>
              <w:spacing w:after="80"/>
              <w:rPr>
                <w:rFonts w:ascii="Arial" w:hAnsi="Arial" w:cs="Arial"/>
                <w:b/>
              </w:rPr>
            </w:pPr>
            <w:r w:rsidRPr="00790BA9">
              <w:rPr>
                <w:rFonts w:ascii="Arial" w:hAnsi="Arial" w:cs="Arial"/>
                <w:b/>
              </w:rPr>
              <w:t>WESTPAC</w:t>
            </w:r>
          </w:p>
        </w:tc>
        <w:tc>
          <w:tcPr>
            <w:tcW w:w="6910" w:type="dxa"/>
            <w:shd w:val="clear" w:color="auto" w:fill="auto"/>
            <w:tcMar>
              <w:top w:w="28" w:type="dxa"/>
              <w:bottom w:w="28" w:type="dxa"/>
            </w:tcMar>
          </w:tcPr>
          <w:p w14:paraId="00000215" w14:textId="77777777" w:rsidR="004248C9" w:rsidRPr="00790BA9" w:rsidRDefault="00686F27">
            <w:pPr>
              <w:spacing w:after="80"/>
              <w:rPr>
                <w:rFonts w:ascii="Arial" w:hAnsi="Arial" w:cs="Arial"/>
              </w:rPr>
            </w:pPr>
            <w:r w:rsidRPr="00790BA9">
              <w:rPr>
                <w:rFonts w:ascii="Arial" w:hAnsi="Arial" w:cs="Arial"/>
              </w:rPr>
              <w:t>IOC Sub-Commission for the Western Pacific</w:t>
            </w:r>
          </w:p>
        </w:tc>
      </w:tr>
      <w:tr w:rsidR="004248C9" w:rsidRPr="00310523" w14:paraId="63DC95B9" w14:textId="77777777">
        <w:tc>
          <w:tcPr>
            <w:tcW w:w="2160" w:type="dxa"/>
            <w:shd w:val="clear" w:color="auto" w:fill="auto"/>
            <w:tcMar>
              <w:top w:w="28" w:type="dxa"/>
              <w:bottom w:w="28" w:type="dxa"/>
            </w:tcMar>
          </w:tcPr>
          <w:p w14:paraId="00000216" w14:textId="77777777" w:rsidR="004248C9" w:rsidRPr="00790BA9" w:rsidRDefault="00686F27">
            <w:pPr>
              <w:spacing w:after="80"/>
              <w:rPr>
                <w:rFonts w:ascii="Arial" w:hAnsi="Arial" w:cs="Arial"/>
                <w:b/>
              </w:rPr>
            </w:pPr>
            <w:r w:rsidRPr="00790BA9">
              <w:rPr>
                <w:rFonts w:ascii="Arial" w:hAnsi="Arial" w:cs="Arial"/>
                <w:b/>
              </w:rPr>
              <w:t>WMO</w:t>
            </w:r>
          </w:p>
        </w:tc>
        <w:tc>
          <w:tcPr>
            <w:tcW w:w="6910" w:type="dxa"/>
            <w:shd w:val="clear" w:color="auto" w:fill="auto"/>
            <w:tcMar>
              <w:top w:w="28" w:type="dxa"/>
              <w:bottom w:w="28" w:type="dxa"/>
            </w:tcMar>
          </w:tcPr>
          <w:p w14:paraId="00000217" w14:textId="77777777" w:rsidR="004248C9" w:rsidRPr="00790BA9" w:rsidRDefault="00686F27">
            <w:pPr>
              <w:spacing w:after="80"/>
              <w:rPr>
                <w:rFonts w:ascii="Arial" w:hAnsi="Arial" w:cs="Arial"/>
              </w:rPr>
            </w:pPr>
            <w:r w:rsidRPr="00790BA9">
              <w:rPr>
                <w:rFonts w:ascii="Arial" w:hAnsi="Arial" w:cs="Arial"/>
              </w:rPr>
              <w:t xml:space="preserve">World Meteorological Organization </w:t>
            </w:r>
          </w:p>
        </w:tc>
      </w:tr>
    </w:tbl>
    <w:p w14:paraId="56E8B21C" w14:textId="33D12BEF" w:rsidR="004248C9" w:rsidRPr="003800D3" w:rsidRDefault="007A6488" w:rsidP="007A6488">
      <w:pPr>
        <w:jc w:val="center"/>
        <w:rPr>
          <w:rFonts w:ascii="Arial" w:eastAsia="Arial" w:hAnsi="Arial" w:cs="Arial"/>
          <w:b/>
          <w:bCs/>
          <w:u w:val="single"/>
        </w:rPr>
      </w:pPr>
      <w:r w:rsidRPr="003800D3">
        <w:rPr>
          <w:rFonts w:ascii="Arial" w:eastAsia="Arial" w:hAnsi="Arial" w:cs="Arial"/>
          <w:b/>
          <w:bCs/>
          <w:u w:val="single"/>
        </w:rPr>
        <w:lastRenderedPageBreak/>
        <w:t>Annex 4: Summary of TT TWO Recommendations and Actions</w:t>
      </w:r>
    </w:p>
    <w:p w14:paraId="647EA536" w14:textId="77777777" w:rsidR="00474BC7" w:rsidRPr="003800D3" w:rsidRDefault="00474BC7" w:rsidP="003800D3">
      <w:pPr>
        <w:widowControl w:val="0"/>
        <w:spacing w:before="240" w:after="0"/>
        <w:jc w:val="both"/>
        <w:rPr>
          <w:rFonts w:ascii="Arial" w:eastAsia="Arial" w:hAnsi="Arial" w:cs="Arial"/>
          <w:b/>
          <w:color w:val="0070C0"/>
        </w:rPr>
      </w:pPr>
      <w:r w:rsidRPr="003800D3">
        <w:rPr>
          <w:rFonts w:ascii="Arial" w:eastAsia="Arial" w:hAnsi="Arial" w:cs="Arial"/>
          <w:b/>
          <w:color w:val="0070C0"/>
        </w:rPr>
        <w:t>Actions for TT TWO Members and Invited Experts:</w:t>
      </w:r>
    </w:p>
    <w:p w14:paraId="1394A814" w14:textId="69FB1EDB" w:rsidR="00474BC7" w:rsidRPr="003800D3" w:rsidRDefault="00474BC7" w:rsidP="003800D3">
      <w:pPr>
        <w:pStyle w:val="ListParagraph"/>
        <w:numPr>
          <w:ilvl w:val="0"/>
          <w:numId w:val="61"/>
        </w:numPr>
        <w:spacing w:before="240"/>
        <w:jc w:val="both"/>
        <w:rPr>
          <w:rFonts w:ascii="Arial" w:eastAsia="Arial" w:hAnsi="Arial" w:cs="Arial"/>
        </w:rPr>
      </w:pPr>
      <w:r w:rsidRPr="003800D3">
        <w:rPr>
          <w:rFonts w:ascii="Arial" w:eastAsia="Arial" w:hAnsi="Arial" w:cs="Arial"/>
        </w:rPr>
        <w:t>Implement threat levels described in Global Services Definition Document in NEAMTWS to help harmonise global tsunami warning products (Alessio and Helene)</w:t>
      </w:r>
    </w:p>
    <w:p w14:paraId="3E16E507" w14:textId="3CB6265D" w:rsidR="00474BC7" w:rsidRPr="003800D3" w:rsidRDefault="00474BC7" w:rsidP="003800D3">
      <w:pPr>
        <w:pStyle w:val="ListParagraph"/>
        <w:numPr>
          <w:ilvl w:val="0"/>
          <w:numId w:val="61"/>
        </w:numPr>
        <w:jc w:val="both"/>
        <w:rPr>
          <w:rFonts w:ascii="Arial" w:eastAsia="Arial" w:hAnsi="Arial" w:cs="Arial"/>
        </w:rPr>
      </w:pPr>
      <w:r w:rsidRPr="003800D3">
        <w:rPr>
          <w:rFonts w:ascii="Arial" w:eastAsia="Arial" w:hAnsi="Arial" w:cs="Arial"/>
        </w:rPr>
        <w:t>Develop a global CAP template for all TSPs, not for public exchange, but to facilitate exchange of bulletins between basin TSPs and their NTWCs, and between TSPs of different basins (TBC by Secretariat)</w:t>
      </w:r>
    </w:p>
    <w:p w14:paraId="033CA66C" w14:textId="03AC77F3" w:rsidR="00474BC7" w:rsidRPr="003800D3" w:rsidRDefault="00474BC7" w:rsidP="003800D3">
      <w:pPr>
        <w:pStyle w:val="ListParagraph"/>
        <w:numPr>
          <w:ilvl w:val="0"/>
          <w:numId w:val="61"/>
        </w:numPr>
        <w:jc w:val="both"/>
        <w:rPr>
          <w:rFonts w:ascii="Arial" w:eastAsia="Arial" w:hAnsi="Arial" w:cs="Arial"/>
        </w:rPr>
      </w:pPr>
      <w:r w:rsidRPr="003800D3">
        <w:rPr>
          <w:rFonts w:ascii="Arial" w:eastAsia="Arial" w:hAnsi="Arial" w:cs="Arial"/>
        </w:rPr>
        <w:t>Routinely monitor and report on status of sea level and seismic networks (like CARIBE-EWS currently does) to better understand data availability and work with operators to resolve instrument issues, in order to help improve present tsunami forecasts and help identify needs and monitor implementation of enhanced data systems to meet UN Ocean Decade goals (Secretariat lead)</w:t>
      </w:r>
    </w:p>
    <w:p w14:paraId="686A32C8" w14:textId="473061B5" w:rsidR="00474BC7" w:rsidRPr="003800D3" w:rsidRDefault="00474BC7" w:rsidP="003800D3">
      <w:pPr>
        <w:pStyle w:val="ListParagraph"/>
        <w:numPr>
          <w:ilvl w:val="0"/>
          <w:numId w:val="61"/>
        </w:numPr>
        <w:jc w:val="both"/>
        <w:rPr>
          <w:rFonts w:ascii="Arial" w:eastAsia="Arial" w:hAnsi="Arial" w:cs="Arial"/>
        </w:rPr>
      </w:pPr>
      <w:r w:rsidRPr="003800D3">
        <w:rPr>
          <w:rFonts w:ascii="Arial" w:eastAsia="Arial" w:hAnsi="Arial" w:cs="Arial"/>
        </w:rPr>
        <w:t xml:space="preserve">Develop a recommended basic tsunami warning product/template for use in </w:t>
      </w:r>
      <w:proofErr w:type="gramStart"/>
      <w:r w:rsidRPr="003800D3">
        <w:rPr>
          <w:rFonts w:ascii="Arial" w:eastAsia="Arial" w:hAnsi="Arial" w:cs="Arial"/>
        </w:rPr>
        <w:t>eg</w:t>
      </w:r>
      <w:proofErr w:type="gramEnd"/>
      <w:r w:rsidRPr="003800D3">
        <w:rPr>
          <w:rFonts w:ascii="Arial" w:eastAsia="Arial" w:hAnsi="Arial" w:cs="Arial"/>
        </w:rPr>
        <w:t xml:space="preserve"> radio (Liz, Derya) </w:t>
      </w:r>
    </w:p>
    <w:p w14:paraId="4D2B1812" w14:textId="2CCC7738" w:rsidR="00474BC7" w:rsidRPr="003800D3" w:rsidRDefault="00474BC7" w:rsidP="003800D3">
      <w:pPr>
        <w:pStyle w:val="ListParagraph"/>
        <w:numPr>
          <w:ilvl w:val="0"/>
          <w:numId w:val="61"/>
        </w:numPr>
        <w:jc w:val="both"/>
        <w:rPr>
          <w:rFonts w:ascii="Arial" w:eastAsia="Arial" w:hAnsi="Arial" w:cs="Arial"/>
        </w:rPr>
      </w:pPr>
      <w:r w:rsidRPr="003800D3">
        <w:rPr>
          <w:rFonts w:ascii="Arial" w:eastAsia="Arial" w:hAnsi="Arial" w:cs="Arial"/>
        </w:rPr>
        <w:t>Monitor  and update TT TWO on US and NZ efforts to explore specific design of risk-based grid integrated monitoring network in support of UN Decade Objectives and provide , recognizing the role of the TT TWO in helping to enhance the monitoring and warning aspects of the Global Tsunami Warning and Mitigation System (Mike Angove and Bill Fry)</w:t>
      </w:r>
    </w:p>
    <w:p w14:paraId="0BF7C75B" w14:textId="44F0BE91" w:rsidR="00474BC7" w:rsidRPr="003800D3" w:rsidRDefault="00474BC7" w:rsidP="003800D3">
      <w:pPr>
        <w:pStyle w:val="ListParagraph"/>
        <w:numPr>
          <w:ilvl w:val="0"/>
          <w:numId w:val="61"/>
        </w:numPr>
        <w:jc w:val="both"/>
        <w:rPr>
          <w:rFonts w:ascii="Arial" w:eastAsia="Arial" w:hAnsi="Arial" w:cs="Arial"/>
        </w:rPr>
      </w:pPr>
      <w:r w:rsidRPr="003800D3">
        <w:rPr>
          <w:rFonts w:ascii="Arial" w:eastAsia="Arial" w:hAnsi="Arial" w:cs="Arial"/>
        </w:rPr>
        <w:t>TSPs from each basin to issue test the tsunami maritime safety products within next 12 months and implement in 24 months. (Pattabhi, Chip, Hebert, Nishimae)</w:t>
      </w:r>
    </w:p>
    <w:p w14:paraId="2A99232C" w14:textId="32DE4B84" w:rsidR="00474BC7" w:rsidRPr="003800D3" w:rsidRDefault="00474BC7" w:rsidP="003800D3">
      <w:pPr>
        <w:pStyle w:val="ListParagraph"/>
        <w:numPr>
          <w:ilvl w:val="0"/>
          <w:numId w:val="61"/>
        </w:numPr>
        <w:jc w:val="both"/>
        <w:rPr>
          <w:rFonts w:ascii="Arial" w:eastAsia="Arial" w:hAnsi="Arial" w:cs="Arial"/>
        </w:rPr>
      </w:pPr>
      <w:r w:rsidRPr="003800D3">
        <w:rPr>
          <w:rFonts w:ascii="Arial" w:eastAsia="Arial" w:hAnsi="Arial" w:cs="Arial"/>
        </w:rPr>
        <w:t>The definition of near-field needs to be reviewed (Liz, Alessio, Dakui, Mokhtari)</w:t>
      </w:r>
    </w:p>
    <w:p w14:paraId="6F6AA886" w14:textId="2CF96C28" w:rsidR="00474BC7" w:rsidRPr="003800D3" w:rsidRDefault="00474BC7" w:rsidP="003800D3">
      <w:pPr>
        <w:pStyle w:val="ListParagraph"/>
        <w:numPr>
          <w:ilvl w:val="0"/>
          <w:numId w:val="61"/>
        </w:numPr>
        <w:jc w:val="both"/>
        <w:rPr>
          <w:rFonts w:ascii="Arial" w:eastAsia="Arial" w:hAnsi="Arial" w:cs="Arial"/>
        </w:rPr>
      </w:pPr>
      <w:r w:rsidRPr="003800D3">
        <w:rPr>
          <w:rFonts w:ascii="Arial" w:eastAsia="Arial" w:hAnsi="Arial" w:cs="Arial"/>
        </w:rPr>
        <w:t>Update the GSDD within month for current services (</w:t>
      </w:r>
      <w:proofErr w:type="gramStart"/>
      <w:r w:rsidRPr="003800D3">
        <w:rPr>
          <w:rFonts w:ascii="Arial" w:eastAsia="Arial" w:hAnsi="Arial" w:cs="Arial"/>
        </w:rPr>
        <w:t>eg</w:t>
      </w:r>
      <w:proofErr w:type="gramEnd"/>
      <w:r w:rsidRPr="003800D3">
        <w:rPr>
          <w:rFonts w:ascii="Arial" w:eastAsia="Arial" w:hAnsi="Arial" w:cs="Arial"/>
        </w:rPr>
        <w:t xml:space="preserve"> HTHH) (Chip and Francois)</w:t>
      </w:r>
    </w:p>
    <w:p w14:paraId="6DB1F5B6" w14:textId="47A756D8" w:rsidR="00474BC7" w:rsidRPr="003800D3" w:rsidRDefault="00474BC7" w:rsidP="003800D3">
      <w:pPr>
        <w:pStyle w:val="ListParagraph"/>
        <w:numPr>
          <w:ilvl w:val="0"/>
          <w:numId w:val="61"/>
        </w:numPr>
        <w:jc w:val="both"/>
        <w:rPr>
          <w:rFonts w:ascii="Arial" w:eastAsia="Arial" w:hAnsi="Arial" w:cs="Arial"/>
        </w:rPr>
      </w:pPr>
      <w:r w:rsidRPr="003800D3">
        <w:rPr>
          <w:rFonts w:ascii="Arial" w:eastAsia="Arial" w:hAnsi="Arial" w:cs="Arial"/>
        </w:rPr>
        <w:t>TSPs to not list countries with threat less than minimum threshold, subject to review and approval by each ICG as relevant (Pattabhi, Chip, Hebert, Nishimae)</w:t>
      </w:r>
    </w:p>
    <w:p w14:paraId="3EBC1D80" w14:textId="1B04462D" w:rsidR="00474BC7" w:rsidRPr="003800D3" w:rsidRDefault="00474BC7" w:rsidP="003800D3">
      <w:pPr>
        <w:pStyle w:val="ListParagraph"/>
        <w:numPr>
          <w:ilvl w:val="0"/>
          <w:numId w:val="61"/>
        </w:numPr>
        <w:jc w:val="both"/>
        <w:rPr>
          <w:rFonts w:ascii="Arial" w:eastAsia="Arial" w:hAnsi="Arial" w:cs="Arial"/>
        </w:rPr>
      </w:pPr>
      <w:r w:rsidRPr="003800D3">
        <w:rPr>
          <w:rFonts w:ascii="Arial" w:eastAsia="Arial" w:hAnsi="Arial" w:cs="Arial"/>
        </w:rPr>
        <w:t>TT TWO to meet more often online) (during the intersessional period (Secretariat, Chair).</w:t>
      </w:r>
    </w:p>
    <w:p w14:paraId="58D03EBC" w14:textId="77777777" w:rsidR="00474BC7" w:rsidRPr="003800D3" w:rsidRDefault="00474BC7" w:rsidP="003800D3">
      <w:pPr>
        <w:widowControl w:val="0"/>
        <w:spacing w:before="240"/>
        <w:jc w:val="both"/>
        <w:rPr>
          <w:rFonts w:ascii="Arial" w:eastAsia="Arial" w:hAnsi="Arial" w:cs="Arial"/>
          <w:b/>
          <w:color w:val="0070C0"/>
        </w:rPr>
      </w:pPr>
      <w:r w:rsidRPr="003800D3">
        <w:rPr>
          <w:rFonts w:ascii="Arial" w:eastAsia="Arial" w:hAnsi="Arial" w:cs="Arial"/>
          <w:b/>
          <w:color w:val="0070C0"/>
        </w:rPr>
        <w:t>Recommendations to TOWS-WG:</w:t>
      </w:r>
    </w:p>
    <w:p w14:paraId="4E2649BA" w14:textId="3A601F10" w:rsidR="00474BC7" w:rsidRPr="003800D3" w:rsidRDefault="00474BC7" w:rsidP="003800D3">
      <w:pPr>
        <w:pStyle w:val="ListParagraph"/>
        <w:numPr>
          <w:ilvl w:val="0"/>
          <w:numId w:val="62"/>
        </w:numPr>
        <w:rPr>
          <w:rFonts w:ascii="Arial" w:eastAsia="Arial" w:hAnsi="Arial" w:cs="Arial"/>
        </w:rPr>
      </w:pPr>
      <w:r w:rsidRPr="003800D3">
        <w:rPr>
          <w:rFonts w:ascii="Arial" w:eastAsia="Arial" w:hAnsi="Arial" w:cs="Arial"/>
        </w:rPr>
        <w:t>TOWS-WG, given the critical need to resolve and understand the near-field threat to high at-risk communities where a tsunami may arrive in 5-30 minutes, reiterate the urgent need for all Member States to sample sea level data at one second intervals and transmit this in real-time.</w:t>
      </w:r>
    </w:p>
    <w:p w14:paraId="1C7746A1" w14:textId="64F71C11" w:rsidR="00474BC7" w:rsidRPr="003800D3" w:rsidRDefault="00474BC7" w:rsidP="003800D3">
      <w:pPr>
        <w:pStyle w:val="ListParagraph"/>
        <w:numPr>
          <w:ilvl w:val="0"/>
          <w:numId w:val="62"/>
        </w:numPr>
        <w:rPr>
          <w:rFonts w:ascii="Arial" w:eastAsia="Arial" w:hAnsi="Arial" w:cs="Arial"/>
        </w:rPr>
      </w:pPr>
      <w:r w:rsidRPr="003800D3">
        <w:rPr>
          <w:rFonts w:ascii="Arial" w:eastAsia="Arial" w:hAnsi="Arial" w:cs="Arial"/>
        </w:rPr>
        <w:t>TOWS-WG request IOC Assembly at its next session to reconsider the request to extend the Pacific Earthquake Observing Zone to include the South Atlantic, given the ongoing threat in this region to generate tsunamis that also impact the Pacific and Indian Oceans (</w:t>
      </w:r>
      <w:proofErr w:type="gramStart"/>
      <w:r w:rsidRPr="003800D3">
        <w:rPr>
          <w:rFonts w:ascii="Arial" w:eastAsia="Arial" w:hAnsi="Arial" w:cs="Arial"/>
        </w:rPr>
        <w:t>eg</w:t>
      </w:r>
      <w:proofErr w:type="gramEnd"/>
      <w:r w:rsidRPr="003800D3">
        <w:rPr>
          <w:rFonts w:ascii="Arial" w:eastAsia="Arial" w:hAnsi="Arial" w:cs="Arial"/>
        </w:rPr>
        <w:t xml:space="preserve"> South Sandwich Islands event, 12 August 2021)</w:t>
      </w:r>
    </w:p>
    <w:p w14:paraId="11667056" w14:textId="77777777" w:rsidR="00474BC7" w:rsidRPr="003800D3" w:rsidRDefault="00474BC7" w:rsidP="003800D3">
      <w:pPr>
        <w:widowControl w:val="0"/>
        <w:spacing w:before="240"/>
        <w:jc w:val="both"/>
        <w:rPr>
          <w:rFonts w:ascii="Arial" w:eastAsia="Arial" w:hAnsi="Arial" w:cs="Arial"/>
          <w:b/>
          <w:color w:val="0070C0"/>
        </w:rPr>
      </w:pPr>
      <w:r w:rsidRPr="003800D3">
        <w:rPr>
          <w:rFonts w:ascii="Arial" w:eastAsia="Arial" w:hAnsi="Arial" w:cs="Arial"/>
          <w:b/>
          <w:color w:val="0070C0"/>
        </w:rPr>
        <w:t>Recommendations to TOWS-WG TT DMP:</w:t>
      </w:r>
    </w:p>
    <w:p w14:paraId="2CEF0041" w14:textId="511A38C3" w:rsidR="00474BC7" w:rsidRPr="003800D3" w:rsidRDefault="00474BC7" w:rsidP="003800D3">
      <w:pPr>
        <w:pStyle w:val="ListParagraph"/>
        <w:numPr>
          <w:ilvl w:val="0"/>
          <w:numId w:val="63"/>
        </w:numPr>
        <w:rPr>
          <w:rFonts w:ascii="Arial" w:eastAsia="Arial" w:hAnsi="Arial" w:cs="Arial"/>
        </w:rPr>
      </w:pPr>
      <w:r w:rsidRPr="003800D3">
        <w:rPr>
          <w:rFonts w:ascii="Arial" w:eastAsia="Arial" w:hAnsi="Arial" w:cs="Arial"/>
        </w:rPr>
        <w:t>TT DMP to further investigate requirements and methods to warn people with disabilities and underserved communities, especially given WTAD objective 2023 “fighting inequality for a resilient future”.</w:t>
      </w:r>
    </w:p>
    <w:p w14:paraId="07A62BD7" w14:textId="7942FC0A" w:rsidR="00474BC7" w:rsidRPr="003800D3" w:rsidRDefault="00474BC7" w:rsidP="003800D3">
      <w:pPr>
        <w:pStyle w:val="ListParagraph"/>
        <w:numPr>
          <w:ilvl w:val="0"/>
          <w:numId w:val="63"/>
        </w:numPr>
        <w:rPr>
          <w:rFonts w:ascii="Arial" w:eastAsia="Arial" w:hAnsi="Arial" w:cs="Arial"/>
        </w:rPr>
      </w:pPr>
      <w:r w:rsidRPr="003800D3">
        <w:rPr>
          <w:rFonts w:ascii="Arial" w:eastAsia="Arial" w:hAnsi="Arial" w:cs="Arial"/>
        </w:rPr>
        <w:t>TT DMP take action now to upgrade NTWC competency training framework from a Pacific to global approach and include competency training for Tsunami Warning Focal Points (TWFPs) in the framework given their key role in tsunami warnings.</w:t>
      </w:r>
    </w:p>
    <w:p w14:paraId="0CEC9E71" w14:textId="77777777" w:rsidR="00474BC7" w:rsidRPr="00474BC7" w:rsidRDefault="00474BC7" w:rsidP="00474BC7">
      <w:pPr>
        <w:rPr>
          <w:rFonts w:ascii="Arial" w:eastAsia="Arial" w:hAnsi="Arial" w:cs="Arial"/>
        </w:rPr>
      </w:pPr>
    </w:p>
    <w:p w14:paraId="6C870587" w14:textId="25DDDC3B" w:rsidR="00474BC7" w:rsidRPr="003800D3" w:rsidRDefault="00474BC7" w:rsidP="003800D3">
      <w:pPr>
        <w:widowControl w:val="0"/>
        <w:spacing w:before="240"/>
        <w:jc w:val="both"/>
        <w:rPr>
          <w:rFonts w:ascii="Arial" w:eastAsia="Arial" w:hAnsi="Arial" w:cs="Arial"/>
          <w:b/>
          <w:color w:val="0070C0"/>
        </w:rPr>
      </w:pPr>
      <w:r w:rsidRPr="003800D3">
        <w:rPr>
          <w:rFonts w:ascii="Arial" w:eastAsia="Arial" w:hAnsi="Arial" w:cs="Arial"/>
          <w:b/>
          <w:color w:val="0070C0"/>
        </w:rPr>
        <w:lastRenderedPageBreak/>
        <w:t>Recommendation to IOC Sea Level Monitoring Facility:</w:t>
      </w:r>
    </w:p>
    <w:p w14:paraId="01DE5E66" w14:textId="478C0EF3" w:rsidR="00474BC7" w:rsidRPr="00474BC7" w:rsidRDefault="00474BC7" w:rsidP="00474BC7">
      <w:pPr>
        <w:rPr>
          <w:rFonts w:ascii="Arial" w:eastAsia="Arial" w:hAnsi="Arial" w:cs="Arial"/>
        </w:rPr>
      </w:pPr>
      <w:r w:rsidRPr="00474BC7">
        <w:rPr>
          <w:rFonts w:ascii="Arial" w:eastAsia="Arial" w:hAnsi="Arial" w:cs="Arial"/>
        </w:rPr>
        <w:t>IOC-UNESCO Sea Level Monitoring Facility increase the tabled sea level data at one second intervals (where available) and display sea level time series as a continuous line.</w:t>
      </w:r>
    </w:p>
    <w:p w14:paraId="5ECBC2EF" w14:textId="77777777" w:rsidR="00474BC7" w:rsidRPr="003800D3" w:rsidRDefault="00474BC7" w:rsidP="003800D3">
      <w:pPr>
        <w:widowControl w:val="0"/>
        <w:spacing w:before="240" w:after="0"/>
        <w:jc w:val="both"/>
        <w:rPr>
          <w:rFonts w:ascii="Arial" w:eastAsia="Arial" w:hAnsi="Arial" w:cs="Arial"/>
          <w:b/>
          <w:color w:val="0070C0"/>
        </w:rPr>
      </w:pPr>
      <w:r w:rsidRPr="003800D3">
        <w:rPr>
          <w:rFonts w:ascii="Arial" w:eastAsia="Arial" w:hAnsi="Arial" w:cs="Arial"/>
          <w:b/>
          <w:color w:val="0070C0"/>
        </w:rPr>
        <w:t xml:space="preserve">Specific Ad Hoc Team TGV Recommendations </w:t>
      </w:r>
    </w:p>
    <w:p w14:paraId="5389AE49" w14:textId="77777777" w:rsidR="00474BC7" w:rsidRPr="003800D3" w:rsidRDefault="00474BC7" w:rsidP="003800D3">
      <w:pPr>
        <w:widowControl w:val="0"/>
        <w:spacing w:before="240" w:after="0"/>
        <w:jc w:val="both"/>
        <w:rPr>
          <w:rFonts w:ascii="Arial" w:eastAsia="Arial" w:hAnsi="Arial" w:cs="Arial"/>
          <w:b/>
          <w:color w:val="0070C0"/>
        </w:rPr>
      </w:pPr>
      <w:r w:rsidRPr="003800D3">
        <w:rPr>
          <w:rFonts w:ascii="Arial" w:eastAsia="Arial" w:hAnsi="Arial" w:cs="Arial"/>
          <w:b/>
          <w:color w:val="0070C0"/>
        </w:rPr>
        <w:t>Recommendations to Member States:</w:t>
      </w:r>
    </w:p>
    <w:p w14:paraId="0A41CFFA" w14:textId="77777777" w:rsidR="00474BC7" w:rsidRPr="003800D3" w:rsidRDefault="00474BC7" w:rsidP="003800D3">
      <w:pPr>
        <w:spacing w:before="240"/>
        <w:rPr>
          <w:rFonts w:ascii="Arial" w:eastAsia="Arial" w:hAnsi="Arial" w:cs="Arial"/>
          <w:i/>
          <w:iCs/>
        </w:rPr>
      </w:pPr>
      <w:r w:rsidRPr="003800D3">
        <w:rPr>
          <w:rFonts w:ascii="Arial" w:eastAsia="Arial" w:hAnsi="Arial" w:cs="Arial"/>
          <w:i/>
          <w:iCs/>
        </w:rPr>
        <w:t>Monitoring and Warning:</w:t>
      </w:r>
    </w:p>
    <w:p w14:paraId="019C0ED7" w14:textId="0664FEE2"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t>As a first step, organisation(s) should be designated for monitoring and warning of Tsunamis Generated by Volcanoes (TGV) . The second and third steps are to install monitoring instrumentation and develop Standard Operating Procedures (SOPs) to handle volcanic tsunamis.</w:t>
      </w:r>
    </w:p>
    <w:p w14:paraId="5AF1F78A" w14:textId="691C3D92"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t xml:space="preserve">The TGV monitoring and warning system should be implemented by, or in cooperation with the National Tsunami Warning Centre (NTWC) and regional Tsunami Service Provider and national and regional Volcano Service Providers , where such exist. </w:t>
      </w:r>
    </w:p>
    <w:p w14:paraId="0FB25423" w14:textId="26D1811E"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t xml:space="preserve">All volcanoes mentioned in the TGV report should be monitored and have processes in place to warn for tsunamis. Should other, potentially tsunamigenic volcanoes begin erupting, these should also be monitored and included within the tsunami warning process. </w:t>
      </w:r>
    </w:p>
    <w:p w14:paraId="475269FA" w14:textId="18BD9461"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t xml:space="preserve">Detect/warn geophysical (seismology, GNSS, tiltmeter, barometric and sea level data streams need to be available to </w:t>
      </w:r>
      <w:proofErr w:type="gramStart"/>
      <w:r w:rsidRPr="003800D3">
        <w:rPr>
          <w:rFonts w:ascii="Arial" w:eastAsia="Arial" w:hAnsi="Arial" w:cs="Arial"/>
        </w:rPr>
        <w:t>designated</w:t>
      </w:r>
      <w:proofErr w:type="gramEnd"/>
      <w:r w:rsidRPr="003800D3">
        <w:rPr>
          <w:rFonts w:ascii="Arial" w:eastAsia="Arial" w:hAnsi="Arial" w:cs="Arial"/>
        </w:rPr>
        <w:t xml:space="preserve"> the tsunami monitoring/warning agency (and possibly also to the volcano monitoring agency) </w:t>
      </w:r>
    </w:p>
    <w:p w14:paraId="3FB87C8E" w14:textId="4A4862E0"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t xml:space="preserve">As well as monitoring systems for volcano activity and potential far-field propagation of sea level signal, a sea level gauges network with real-time continuous data transmission should be deployed close to each identified volcano to verify risk and then ongoing monitoring and warning. One second sampling with 1 cm accuracy (&lt; 1 mm sampling) is recommended sampling is recommended for recording and automatic detection. Data transmission through radio or microwave links, fiber optic, or dedicated telephone lines, or other modes should be implemented to ensure the data is transmitted and received and widely shared with international community in a timely manner. </w:t>
      </w:r>
    </w:p>
    <w:p w14:paraId="238F1A2C" w14:textId="55527B23"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t>Methods to also specifically alert persons in remote areas (such as scientific teams in the field, or recreational hikers) should be considered.</w:t>
      </w:r>
    </w:p>
    <w:p w14:paraId="466B628E" w14:textId="4BD1679D"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t>TGV SOPs for tsunami warning should be linked with existing Volcano Alert Activity scales.</w:t>
      </w:r>
    </w:p>
    <w:p w14:paraId="20B0C29F" w14:textId="77777777" w:rsidR="00474BC7" w:rsidRPr="003800D3" w:rsidRDefault="00474BC7" w:rsidP="005A1D22">
      <w:pPr>
        <w:rPr>
          <w:rFonts w:ascii="Arial" w:eastAsia="Arial" w:hAnsi="Arial" w:cs="Arial"/>
        </w:rPr>
      </w:pPr>
      <w:r w:rsidRPr="003800D3">
        <w:rPr>
          <w:rFonts w:ascii="Arial" w:eastAsia="Arial" w:hAnsi="Arial" w:cs="Arial"/>
          <w:i/>
          <w:iCs/>
        </w:rPr>
        <w:t>Risk Assessment and Preparedness</w:t>
      </w:r>
      <w:r w:rsidRPr="003800D3">
        <w:rPr>
          <w:rFonts w:ascii="Arial" w:eastAsia="Arial" w:hAnsi="Arial" w:cs="Arial"/>
        </w:rPr>
        <w:t>:</w:t>
      </w:r>
    </w:p>
    <w:p w14:paraId="4CB1E3F6" w14:textId="4D4AD62D"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t>TGV hazard and risk assessment should be undertaken to determine vulnerable areas.</w:t>
      </w:r>
    </w:p>
    <w:p w14:paraId="5F832031" w14:textId="353FC08A"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t xml:space="preserve">For TGV, multi-stakeholder meetings should be convened that included science agencies, volcano and tsunami warning operations centres, and disaster management agencies. For each identified potential source, worst-case and credible scenario planning discussions should start as soon as possible. </w:t>
      </w:r>
    </w:p>
    <w:p w14:paraId="4476F11C" w14:textId="506D4EC3"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t xml:space="preserve">During a period of heightened TGV hazard, consider closing access to vulnerable areas. When eruption is imminent and then tsunami hazard is high, consider evacuating populations from vulnerable locations. </w:t>
      </w:r>
    </w:p>
    <w:p w14:paraId="220C9BEF" w14:textId="672508FD"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lastRenderedPageBreak/>
        <w:t xml:space="preserve">Specific TGV signage and evacuation routes should be implemented in all areas that may be impacted by tsunamis generated by volcanoes. </w:t>
      </w:r>
    </w:p>
    <w:p w14:paraId="63A708F7" w14:textId="1341740B" w:rsidR="00474BC7" w:rsidRPr="003800D3" w:rsidRDefault="00474BC7" w:rsidP="003800D3">
      <w:pPr>
        <w:pStyle w:val="ListParagraph"/>
        <w:numPr>
          <w:ilvl w:val="0"/>
          <w:numId w:val="64"/>
        </w:numPr>
        <w:rPr>
          <w:rFonts w:ascii="Arial" w:eastAsia="Arial" w:hAnsi="Arial" w:cs="Arial"/>
        </w:rPr>
      </w:pPr>
      <w:r w:rsidRPr="003800D3">
        <w:rPr>
          <w:rFonts w:ascii="Arial" w:eastAsia="Arial" w:hAnsi="Arial" w:cs="Arial"/>
        </w:rPr>
        <w:t xml:space="preserve">TGV public awareness campaigns should be conducted regularly – the type and frequency of awareness activities may be different for the local population compared to transient populations such as tourists. </w:t>
      </w:r>
    </w:p>
    <w:p w14:paraId="1A0FC892" w14:textId="77777777" w:rsidR="00474BC7" w:rsidRPr="003800D3" w:rsidRDefault="00474BC7" w:rsidP="003800D3">
      <w:pPr>
        <w:widowControl w:val="0"/>
        <w:spacing w:before="240" w:after="0"/>
        <w:jc w:val="both"/>
        <w:rPr>
          <w:rFonts w:ascii="Arial" w:eastAsia="Arial" w:hAnsi="Arial" w:cs="Arial"/>
          <w:b/>
          <w:color w:val="0070C0"/>
        </w:rPr>
      </w:pPr>
      <w:r w:rsidRPr="003800D3">
        <w:rPr>
          <w:rFonts w:ascii="Arial" w:eastAsia="Arial" w:hAnsi="Arial" w:cs="Arial"/>
          <w:b/>
          <w:color w:val="0070C0"/>
        </w:rPr>
        <w:t xml:space="preserve">Recommendations to IOC-UNESCO Secretariat:   </w:t>
      </w:r>
    </w:p>
    <w:p w14:paraId="6E020221" w14:textId="19E94EC9" w:rsidR="00474BC7" w:rsidRPr="00474BC7" w:rsidRDefault="00474BC7" w:rsidP="003800D3">
      <w:pPr>
        <w:spacing w:before="240" w:after="0"/>
        <w:rPr>
          <w:rFonts w:ascii="Arial" w:eastAsia="Arial" w:hAnsi="Arial" w:cs="Arial"/>
        </w:rPr>
      </w:pPr>
      <w:r w:rsidRPr="00474BC7">
        <w:rPr>
          <w:rFonts w:ascii="Arial" w:eastAsia="Arial" w:hAnsi="Arial" w:cs="Arial"/>
        </w:rPr>
        <w:t xml:space="preserve">IOC Secretariat to help inform Member States widely on the potential tsunami hazard from volcanoes: </w:t>
      </w:r>
    </w:p>
    <w:p w14:paraId="5E18AF90" w14:textId="5E9D723F" w:rsidR="00474BC7" w:rsidRPr="003800D3" w:rsidRDefault="00474BC7" w:rsidP="003800D3">
      <w:pPr>
        <w:pStyle w:val="ListParagraph"/>
        <w:numPr>
          <w:ilvl w:val="0"/>
          <w:numId w:val="65"/>
        </w:numPr>
        <w:spacing w:after="0"/>
        <w:rPr>
          <w:rFonts w:ascii="Arial" w:eastAsia="Arial" w:hAnsi="Arial" w:cs="Arial"/>
        </w:rPr>
      </w:pPr>
      <w:r w:rsidRPr="003800D3">
        <w:rPr>
          <w:rFonts w:ascii="Arial" w:eastAsia="Arial" w:hAnsi="Arial" w:cs="Arial"/>
        </w:rPr>
        <w:t>Publish the TGV report as an IOC-UNESCO publication in 2023</w:t>
      </w:r>
    </w:p>
    <w:p w14:paraId="7413FFA6" w14:textId="665BC328" w:rsidR="00474BC7" w:rsidRPr="003800D3" w:rsidRDefault="00474BC7" w:rsidP="003800D3">
      <w:pPr>
        <w:pStyle w:val="ListParagraph"/>
        <w:numPr>
          <w:ilvl w:val="0"/>
          <w:numId w:val="65"/>
        </w:numPr>
        <w:spacing w:after="0"/>
        <w:rPr>
          <w:rFonts w:ascii="Arial" w:eastAsia="Arial" w:hAnsi="Arial" w:cs="Arial"/>
        </w:rPr>
      </w:pPr>
      <w:r w:rsidRPr="003800D3">
        <w:rPr>
          <w:rFonts w:ascii="Arial" w:eastAsia="Arial" w:hAnsi="Arial" w:cs="Arial"/>
        </w:rPr>
        <w:t>Provide the TGV Report, including the List of Tsunamigenic Volcanoes to Volcano Observatories</w:t>
      </w:r>
    </w:p>
    <w:p w14:paraId="3E43896D" w14:textId="09A54CF0" w:rsidR="00474BC7" w:rsidRPr="003800D3" w:rsidRDefault="00474BC7" w:rsidP="003800D3">
      <w:pPr>
        <w:pStyle w:val="ListParagraph"/>
        <w:numPr>
          <w:ilvl w:val="0"/>
          <w:numId w:val="65"/>
        </w:numPr>
        <w:rPr>
          <w:rFonts w:ascii="Arial" w:eastAsia="Arial" w:hAnsi="Arial" w:cs="Arial"/>
        </w:rPr>
      </w:pPr>
      <w:r w:rsidRPr="003800D3">
        <w:rPr>
          <w:rFonts w:ascii="Arial" w:eastAsia="Arial" w:hAnsi="Arial" w:cs="Arial"/>
        </w:rPr>
        <w:t>Provide the TGV Report, including the List of Tsunamigenic Volcanoes to IOC-UNESCO Member States</w:t>
      </w:r>
    </w:p>
    <w:p w14:paraId="40AC350C" w14:textId="44FDFAB8" w:rsidR="00474BC7" w:rsidRPr="003800D3" w:rsidRDefault="00474BC7" w:rsidP="005A1D22">
      <w:pPr>
        <w:rPr>
          <w:rFonts w:ascii="Arial" w:eastAsia="Arial" w:hAnsi="Arial" w:cs="Arial"/>
          <w:b/>
          <w:color w:val="0070C0"/>
        </w:rPr>
      </w:pPr>
      <w:r w:rsidRPr="003800D3">
        <w:rPr>
          <w:rFonts w:ascii="Arial" w:eastAsia="Arial" w:hAnsi="Arial" w:cs="Arial"/>
          <w:b/>
          <w:color w:val="0070C0"/>
        </w:rPr>
        <w:t xml:space="preserve">Recommendation to TOWS-WG:  </w:t>
      </w:r>
    </w:p>
    <w:p w14:paraId="12D71064" w14:textId="44F81188" w:rsidR="00474BC7" w:rsidRPr="003800D3" w:rsidRDefault="00474BC7" w:rsidP="003800D3">
      <w:pPr>
        <w:pStyle w:val="ListParagraph"/>
        <w:numPr>
          <w:ilvl w:val="0"/>
          <w:numId w:val="66"/>
        </w:numPr>
        <w:rPr>
          <w:rFonts w:ascii="Arial" w:eastAsia="Arial" w:hAnsi="Arial" w:cs="Arial"/>
        </w:rPr>
      </w:pPr>
      <w:r w:rsidRPr="003800D3">
        <w:rPr>
          <w:rFonts w:ascii="Arial" w:eastAsia="Arial" w:hAnsi="Arial" w:cs="Arial"/>
        </w:rPr>
        <w:t xml:space="preserve">TGV warning notification systems should be considered and coordinated as part of the IOC-UNESCO Global Tsunami Warning and Mitigation System, and also when possible be part of a Multi-Hazard Early Warning System (MHEWS). </w:t>
      </w:r>
    </w:p>
    <w:p w14:paraId="5F9C80B4" w14:textId="0EAF1725" w:rsidR="00474BC7" w:rsidRPr="003800D3" w:rsidRDefault="00474BC7" w:rsidP="003800D3">
      <w:pPr>
        <w:pStyle w:val="ListParagraph"/>
        <w:numPr>
          <w:ilvl w:val="0"/>
          <w:numId w:val="66"/>
        </w:numPr>
        <w:rPr>
          <w:rFonts w:ascii="Arial" w:eastAsia="Arial" w:hAnsi="Arial" w:cs="Arial"/>
        </w:rPr>
      </w:pPr>
      <w:r w:rsidRPr="003800D3">
        <w:rPr>
          <w:rFonts w:ascii="Arial" w:eastAsia="Arial" w:hAnsi="Arial" w:cs="Arial"/>
        </w:rPr>
        <w:t>TOWS-WGs recommend ICGs examine TGVs in region of responsibility and review TGV hazard monitoring and warning requirements, including costs of deploying and maintaining such systems.</w:t>
      </w:r>
    </w:p>
    <w:p w14:paraId="120251F6" w14:textId="6DE0F623" w:rsidR="00474BC7" w:rsidRPr="003800D3" w:rsidRDefault="00474BC7" w:rsidP="003800D3">
      <w:pPr>
        <w:pStyle w:val="ListParagraph"/>
        <w:numPr>
          <w:ilvl w:val="0"/>
          <w:numId w:val="66"/>
        </w:numPr>
        <w:rPr>
          <w:rFonts w:ascii="Arial" w:eastAsia="Arial" w:hAnsi="Arial" w:cs="Arial"/>
        </w:rPr>
      </w:pPr>
      <w:r w:rsidRPr="003800D3">
        <w:rPr>
          <w:rFonts w:ascii="Arial" w:eastAsia="Arial" w:hAnsi="Arial" w:cs="Arial"/>
        </w:rPr>
        <w:t>TOWS-WG recommend, where identified TGVs may impact multiple Member States, Tsunami Service Providers (TSPs) for the relevant ocean basin tsunami warning and mitigation systems consider if they need to be involved in monitoring and provision of threat advice.</w:t>
      </w:r>
    </w:p>
    <w:p w14:paraId="7E0EF24D" w14:textId="4E499F4E" w:rsidR="00474BC7" w:rsidRPr="003800D3" w:rsidRDefault="00474BC7" w:rsidP="003800D3">
      <w:pPr>
        <w:pStyle w:val="ListParagraph"/>
        <w:numPr>
          <w:ilvl w:val="0"/>
          <w:numId w:val="66"/>
        </w:numPr>
        <w:rPr>
          <w:rFonts w:ascii="Arial" w:eastAsia="Arial" w:hAnsi="Arial" w:cs="Arial"/>
        </w:rPr>
      </w:pPr>
      <w:r w:rsidRPr="003800D3">
        <w:rPr>
          <w:rFonts w:ascii="Arial" w:eastAsia="Arial" w:hAnsi="Arial" w:cs="Arial"/>
        </w:rPr>
        <w:t>IOC-UNESCO Ad hoc Team on TGV should continue and finalize the TGV Report by mid-2023.</w:t>
      </w:r>
    </w:p>
    <w:p w14:paraId="26CEA04F" w14:textId="77777777" w:rsidR="00474BC7" w:rsidRPr="003800D3" w:rsidRDefault="00474BC7" w:rsidP="003800D3">
      <w:pPr>
        <w:widowControl w:val="0"/>
        <w:spacing w:before="240" w:after="0"/>
        <w:jc w:val="both"/>
        <w:rPr>
          <w:rFonts w:ascii="Arial" w:eastAsia="Arial" w:hAnsi="Arial" w:cs="Arial"/>
          <w:b/>
          <w:color w:val="0070C0"/>
        </w:rPr>
      </w:pPr>
      <w:r w:rsidRPr="003800D3">
        <w:rPr>
          <w:rFonts w:ascii="Arial" w:eastAsia="Arial" w:hAnsi="Arial" w:cs="Arial"/>
          <w:b/>
          <w:color w:val="0070C0"/>
        </w:rPr>
        <w:t>Specific Ad Hoc Team Meteotsunami Recommendations to TOWS-WG:</w:t>
      </w:r>
    </w:p>
    <w:p w14:paraId="5FE8B197" w14:textId="2CF0E88F" w:rsidR="00474BC7" w:rsidRPr="003800D3" w:rsidRDefault="00474BC7" w:rsidP="003800D3">
      <w:pPr>
        <w:widowControl w:val="0"/>
        <w:spacing w:before="240" w:after="0"/>
        <w:jc w:val="both"/>
        <w:rPr>
          <w:rFonts w:ascii="Arial" w:eastAsia="Arial" w:hAnsi="Arial" w:cs="Arial"/>
          <w:b/>
          <w:color w:val="0070C0"/>
        </w:rPr>
      </w:pPr>
      <w:r w:rsidRPr="003800D3">
        <w:rPr>
          <w:rFonts w:ascii="Arial" w:eastAsia="Arial" w:hAnsi="Arial" w:cs="Arial"/>
          <w:b/>
          <w:color w:val="0070C0"/>
        </w:rPr>
        <w:t xml:space="preserve">Recommendation to TOWS-WG:  </w:t>
      </w:r>
    </w:p>
    <w:p w14:paraId="7CF1E536" w14:textId="77777777" w:rsidR="00474BC7" w:rsidRPr="00474BC7" w:rsidRDefault="00474BC7" w:rsidP="00474BC7">
      <w:pPr>
        <w:rPr>
          <w:rFonts w:ascii="Arial" w:eastAsia="Arial" w:hAnsi="Arial" w:cs="Arial"/>
        </w:rPr>
      </w:pPr>
    </w:p>
    <w:p w14:paraId="2045BA8E" w14:textId="442C8C2E" w:rsidR="00474BC7" w:rsidRPr="003800D3" w:rsidRDefault="00474BC7" w:rsidP="003800D3">
      <w:pPr>
        <w:pStyle w:val="ListParagraph"/>
        <w:numPr>
          <w:ilvl w:val="0"/>
          <w:numId w:val="67"/>
        </w:numPr>
        <w:rPr>
          <w:rFonts w:ascii="Arial" w:eastAsia="Arial" w:hAnsi="Arial" w:cs="Arial"/>
        </w:rPr>
      </w:pPr>
      <w:r w:rsidRPr="003800D3">
        <w:rPr>
          <w:rFonts w:ascii="Arial" w:eastAsia="Arial" w:hAnsi="Arial" w:cs="Arial"/>
        </w:rPr>
        <w:t>TOWS-WG initiate a comprehensive dialogue between the IOC and WMO is necessary to ensure full exchange of information in support of a robust international alerting system for meteo</w:t>
      </w:r>
      <w:r w:rsidR="005A1D22" w:rsidRPr="003800D3">
        <w:rPr>
          <w:rFonts w:ascii="Arial" w:eastAsia="Arial" w:hAnsi="Arial" w:cs="Arial"/>
        </w:rPr>
        <w:t>-</w:t>
      </w:r>
      <w:r w:rsidRPr="003800D3">
        <w:rPr>
          <w:rFonts w:ascii="Arial" w:eastAsia="Arial" w:hAnsi="Arial" w:cs="Arial"/>
        </w:rPr>
        <w:t xml:space="preserve">tsunamis is achieved. It is the ad-hoc Meteotsunami team’s recommendation that this report be used as a starting point of those discussions. </w:t>
      </w:r>
    </w:p>
    <w:p w14:paraId="1BDC6C68" w14:textId="2F2C8CCA" w:rsidR="00474BC7" w:rsidRPr="003800D3" w:rsidRDefault="00474BC7" w:rsidP="003800D3">
      <w:pPr>
        <w:pStyle w:val="ListParagraph"/>
        <w:numPr>
          <w:ilvl w:val="0"/>
          <w:numId w:val="67"/>
        </w:numPr>
        <w:rPr>
          <w:rFonts w:ascii="Arial" w:eastAsia="Arial" w:hAnsi="Arial" w:cs="Arial"/>
        </w:rPr>
      </w:pPr>
      <w:r w:rsidRPr="003800D3">
        <w:rPr>
          <w:rFonts w:ascii="Arial" w:eastAsia="Arial" w:hAnsi="Arial" w:cs="Arial"/>
        </w:rPr>
        <w:t>TOWS-WG to establish a mechanism for input from national and regional met services offices on data needs for meteotsunami monitoring and alerting as the GTWS considers a new generation of tsunami detection and measurement networks</w:t>
      </w:r>
    </w:p>
    <w:p w14:paraId="723785EE" w14:textId="0FD74DAC" w:rsidR="00474BC7" w:rsidRPr="003800D3" w:rsidRDefault="005A1D22" w:rsidP="003800D3">
      <w:pPr>
        <w:pStyle w:val="ListParagraph"/>
        <w:numPr>
          <w:ilvl w:val="0"/>
          <w:numId w:val="67"/>
        </w:numPr>
        <w:rPr>
          <w:rFonts w:ascii="Arial" w:eastAsia="Arial" w:hAnsi="Arial" w:cs="Arial"/>
        </w:rPr>
      </w:pPr>
      <w:r w:rsidRPr="003800D3">
        <w:rPr>
          <w:rFonts w:ascii="Arial" w:eastAsia="Arial" w:hAnsi="Arial" w:cs="Arial"/>
        </w:rPr>
        <w:t>TOWS-WG  es</w:t>
      </w:r>
      <w:r w:rsidR="00474BC7" w:rsidRPr="003800D3">
        <w:rPr>
          <w:rFonts w:ascii="Arial" w:eastAsia="Arial" w:hAnsi="Arial" w:cs="Arial"/>
        </w:rPr>
        <w:t xml:space="preserve">tablish Framework for a Unified Meteotsunami Global System. Combining the direct tsunami detection capability of the GTWS with the NWP-based algorithms tuned to meteotsunami prediction could deliver significant advances in global capability at minimal cost.  </w:t>
      </w:r>
    </w:p>
    <w:p w14:paraId="5719E57C" w14:textId="5BE9F9D7" w:rsidR="00474BC7" w:rsidRPr="003800D3" w:rsidRDefault="005A1D22" w:rsidP="003800D3">
      <w:pPr>
        <w:pStyle w:val="ListParagraph"/>
        <w:numPr>
          <w:ilvl w:val="0"/>
          <w:numId w:val="67"/>
        </w:numPr>
        <w:rPr>
          <w:rFonts w:ascii="Arial" w:eastAsia="Arial" w:hAnsi="Arial" w:cs="Arial"/>
        </w:rPr>
      </w:pPr>
      <w:r w:rsidRPr="003800D3">
        <w:rPr>
          <w:rFonts w:ascii="Arial" w:eastAsia="Arial" w:hAnsi="Arial" w:cs="Arial"/>
        </w:rPr>
        <w:lastRenderedPageBreak/>
        <w:t>TOWS-WG  es</w:t>
      </w:r>
      <w:r w:rsidR="00474BC7" w:rsidRPr="003800D3">
        <w:rPr>
          <w:rFonts w:ascii="Arial" w:eastAsia="Arial" w:hAnsi="Arial" w:cs="Arial"/>
        </w:rPr>
        <w:t>tablish a task team made up of experts from both GTWS and NWP systems be formed with the expressed intent of outlining the potential construction of an integrated meteo</w:t>
      </w:r>
      <w:r w:rsidRPr="003800D3">
        <w:rPr>
          <w:rFonts w:ascii="Arial" w:eastAsia="Arial" w:hAnsi="Arial" w:cs="Arial"/>
        </w:rPr>
        <w:t>-</w:t>
      </w:r>
      <w:r w:rsidR="00474BC7" w:rsidRPr="003800D3">
        <w:rPr>
          <w:rFonts w:ascii="Arial" w:eastAsia="Arial" w:hAnsi="Arial" w:cs="Arial"/>
        </w:rPr>
        <w:t>tsunami prediction system.</w:t>
      </w:r>
    </w:p>
    <w:p w14:paraId="1785A0CA" w14:textId="66A362FE" w:rsidR="00474BC7" w:rsidRPr="003800D3" w:rsidRDefault="00474BC7" w:rsidP="003800D3">
      <w:pPr>
        <w:pStyle w:val="ListParagraph"/>
        <w:numPr>
          <w:ilvl w:val="0"/>
          <w:numId w:val="67"/>
        </w:numPr>
        <w:rPr>
          <w:rFonts w:ascii="Arial" w:eastAsia="Arial" w:hAnsi="Arial" w:cs="Arial"/>
        </w:rPr>
      </w:pPr>
      <w:r w:rsidRPr="003800D3">
        <w:rPr>
          <w:rFonts w:ascii="Arial" w:eastAsia="Arial" w:hAnsi="Arial" w:cs="Arial"/>
          <w:i/>
          <w:iCs/>
        </w:rPr>
        <w:t>Ad-hoc</w:t>
      </w:r>
      <w:r w:rsidRPr="003800D3">
        <w:rPr>
          <w:rFonts w:ascii="Arial" w:eastAsia="Arial" w:hAnsi="Arial" w:cs="Arial"/>
        </w:rPr>
        <w:t xml:space="preserve"> </w:t>
      </w:r>
      <w:r w:rsidR="005A1D22" w:rsidRPr="003800D3">
        <w:rPr>
          <w:rFonts w:ascii="Arial" w:eastAsia="Arial" w:hAnsi="Arial" w:cs="Arial"/>
        </w:rPr>
        <w:t>T</w:t>
      </w:r>
      <w:r w:rsidRPr="003800D3">
        <w:rPr>
          <w:rFonts w:ascii="Arial" w:eastAsia="Arial" w:hAnsi="Arial" w:cs="Arial"/>
        </w:rPr>
        <w:t xml:space="preserve">eam on Meteotsunami continue through 2023, including WMO representatives for the purpose of recommending a global altering strategy to include specific roles of met services and TSP/NTWCs. </w:t>
      </w:r>
    </w:p>
    <w:p w14:paraId="7C761795" w14:textId="7AA5604E" w:rsidR="00474BC7" w:rsidRPr="003800D3" w:rsidRDefault="005A1D22" w:rsidP="003800D3">
      <w:pPr>
        <w:pStyle w:val="ListParagraph"/>
        <w:numPr>
          <w:ilvl w:val="0"/>
          <w:numId w:val="67"/>
        </w:numPr>
        <w:rPr>
          <w:rFonts w:ascii="Arial" w:eastAsia="Arial" w:hAnsi="Arial" w:cs="Arial"/>
        </w:rPr>
      </w:pPr>
      <w:r w:rsidRPr="003800D3">
        <w:rPr>
          <w:rFonts w:ascii="Arial" w:eastAsia="Arial" w:hAnsi="Arial" w:cs="Arial"/>
        </w:rPr>
        <w:t>TOWS-WG e</w:t>
      </w:r>
      <w:r w:rsidR="00474BC7" w:rsidRPr="003800D3">
        <w:rPr>
          <w:rFonts w:ascii="Arial" w:eastAsia="Arial" w:hAnsi="Arial" w:cs="Arial"/>
        </w:rPr>
        <w:t xml:space="preserve">stablish an </w:t>
      </w:r>
      <w:r w:rsidR="00474BC7" w:rsidRPr="003800D3">
        <w:rPr>
          <w:rFonts w:ascii="Arial" w:eastAsia="Arial" w:hAnsi="Arial" w:cs="Arial"/>
          <w:i/>
          <w:iCs/>
        </w:rPr>
        <w:t>ad-hoc</w:t>
      </w:r>
      <w:r w:rsidR="00474BC7" w:rsidRPr="003800D3">
        <w:rPr>
          <w:rFonts w:ascii="Arial" w:eastAsia="Arial" w:hAnsi="Arial" w:cs="Arial"/>
        </w:rPr>
        <w:t xml:space="preserve"> team to conduct a global meteo</w:t>
      </w:r>
      <w:r w:rsidRPr="003800D3">
        <w:rPr>
          <w:rFonts w:ascii="Arial" w:eastAsia="Arial" w:hAnsi="Arial" w:cs="Arial"/>
        </w:rPr>
        <w:t>-</w:t>
      </w:r>
      <w:r w:rsidR="00474BC7" w:rsidRPr="003800D3">
        <w:rPr>
          <w:rFonts w:ascii="Arial" w:eastAsia="Arial" w:hAnsi="Arial" w:cs="Arial"/>
        </w:rPr>
        <w:t>tsunami hazard assessment to provide all MS advice on the meteotsunami hazard and risks on their coasts.</w:t>
      </w:r>
    </w:p>
    <w:p w14:paraId="53488BCC" w14:textId="77777777" w:rsidR="007A6488" w:rsidRDefault="007A6488" w:rsidP="003800D3">
      <w:pPr>
        <w:rPr>
          <w:rFonts w:ascii="Arial" w:eastAsia="Arial" w:hAnsi="Arial" w:cs="Arial"/>
        </w:rPr>
      </w:pPr>
    </w:p>
    <w:sectPr w:rsidR="007A6488" w:rsidSect="004A7C8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1898" w14:textId="77777777" w:rsidR="00493AC9" w:rsidRDefault="00493AC9">
      <w:pPr>
        <w:spacing w:after="0" w:line="240" w:lineRule="auto"/>
      </w:pPr>
      <w:r>
        <w:separator/>
      </w:r>
    </w:p>
  </w:endnote>
  <w:endnote w:type="continuationSeparator" w:id="0">
    <w:p w14:paraId="1C275372" w14:textId="77777777" w:rsidR="00493AC9" w:rsidRDefault="0049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9" w14:textId="36AC0C9C" w:rsidR="006D6776" w:rsidRDefault="006D677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B7115">
      <w:rPr>
        <w:noProof/>
        <w:color w:val="000000"/>
      </w:rPr>
      <w:t>34</w:t>
    </w:r>
    <w:r>
      <w:rPr>
        <w:color w:val="000000"/>
      </w:rPr>
      <w:fldChar w:fldCharType="end"/>
    </w:r>
  </w:p>
  <w:p w14:paraId="0000021A" w14:textId="77777777" w:rsidR="006D6776" w:rsidRDefault="006D677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275459"/>
      <w:docPartObj>
        <w:docPartGallery w:val="Page Numbers (Bottom of Page)"/>
        <w:docPartUnique/>
      </w:docPartObj>
    </w:sdtPr>
    <w:sdtEndPr>
      <w:rPr>
        <w:noProof/>
      </w:rPr>
    </w:sdtEndPr>
    <w:sdtContent>
      <w:p w14:paraId="28A936C5" w14:textId="77777777" w:rsidR="00436F63" w:rsidRDefault="00436F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A6F4B6" w14:textId="77777777" w:rsidR="00436F63" w:rsidRDefault="00436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80F3" w14:textId="77777777" w:rsidR="00493AC9" w:rsidRDefault="00493AC9">
      <w:pPr>
        <w:spacing w:after="0" w:line="240" w:lineRule="auto"/>
      </w:pPr>
      <w:r>
        <w:separator/>
      </w:r>
    </w:p>
  </w:footnote>
  <w:footnote w:type="continuationSeparator" w:id="0">
    <w:p w14:paraId="7B5F750C" w14:textId="77777777" w:rsidR="00493AC9" w:rsidRDefault="0049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4EB3" w14:textId="5E53121D" w:rsidR="00AF6B0E" w:rsidRDefault="00AF6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ADC"/>
    <w:multiLevelType w:val="multilevel"/>
    <w:tmpl w:val="4B0A1868"/>
    <w:lvl w:ilvl="0">
      <w:start w:val="1"/>
      <w:numFmt w:val="bullet"/>
      <w:lvlText w:val="●"/>
      <w:lvlJc w:val="left"/>
      <w:pPr>
        <w:ind w:left="1854" w:hanging="360"/>
      </w:pPr>
      <w:rPr>
        <w:u w:val="none"/>
      </w:rPr>
    </w:lvl>
    <w:lvl w:ilvl="1">
      <w:start w:val="1"/>
      <w:numFmt w:val="bullet"/>
      <w:lvlText w:val="○"/>
      <w:lvlJc w:val="left"/>
      <w:pPr>
        <w:ind w:left="2574" w:hanging="360"/>
      </w:pPr>
      <w:rPr>
        <w:u w:val="none"/>
      </w:rPr>
    </w:lvl>
    <w:lvl w:ilvl="2">
      <w:start w:val="1"/>
      <w:numFmt w:val="bullet"/>
      <w:lvlText w:val="■"/>
      <w:lvlJc w:val="left"/>
      <w:pPr>
        <w:ind w:left="3294" w:hanging="360"/>
      </w:pPr>
      <w:rPr>
        <w:u w:val="none"/>
      </w:rPr>
    </w:lvl>
    <w:lvl w:ilvl="3">
      <w:start w:val="1"/>
      <w:numFmt w:val="bullet"/>
      <w:lvlText w:val="●"/>
      <w:lvlJc w:val="left"/>
      <w:pPr>
        <w:ind w:left="4014" w:hanging="360"/>
      </w:pPr>
      <w:rPr>
        <w:u w:val="none"/>
      </w:rPr>
    </w:lvl>
    <w:lvl w:ilvl="4">
      <w:start w:val="1"/>
      <w:numFmt w:val="bullet"/>
      <w:lvlText w:val="○"/>
      <w:lvlJc w:val="left"/>
      <w:pPr>
        <w:ind w:left="4734" w:hanging="360"/>
      </w:pPr>
      <w:rPr>
        <w:u w:val="none"/>
      </w:rPr>
    </w:lvl>
    <w:lvl w:ilvl="5">
      <w:start w:val="1"/>
      <w:numFmt w:val="bullet"/>
      <w:lvlText w:val="■"/>
      <w:lvlJc w:val="left"/>
      <w:pPr>
        <w:ind w:left="5454" w:hanging="360"/>
      </w:pPr>
      <w:rPr>
        <w:u w:val="none"/>
      </w:rPr>
    </w:lvl>
    <w:lvl w:ilvl="6">
      <w:start w:val="1"/>
      <w:numFmt w:val="bullet"/>
      <w:lvlText w:val="●"/>
      <w:lvlJc w:val="left"/>
      <w:pPr>
        <w:ind w:left="6174" w:hanging="360"/>
      </w:pPr>
      <w:rPr>
        <w:u w:val="none"/>
      </w:rPr>
    </w:lvl>
    <w:lvl w:ilvl="7">
      <w:start w:val="1"/>
      <w:numFmt w:val="bullet"/>
      <w:lvlText w:val="○"/>
      <w:lvlJc w:val="left"/>
      <w:pPr>
        <w:ind w:left="6894" w:hanging="360"/>
      </w:pPr>
      <w:rPr>
        <w:u w:val="none"/>
      </w:rPr>
    </w:lvl>
    <w:lvl w:ilvl="8">
      <w:start w:val="1"/>
      <w:numFmt w:val="bullet"/>
      <w:lvlText w:val="■"/>
      <w:lvlJc w:val="left"/>
      <w:pPr>
        <w:ind w:left="7614" w:hanging="360"/>
      </w:pPr>
      <w:rPr>
        <w:u w:val="none"/>
      </w:rPr>
    </w:lvl>
  </w:abstractNum>
  <w:abstractNum w:abstractNumId="1" w15:restartNumberingAfterBreak="0">
    <w:nsid w:val="00E15829"/>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04D74D9A"/>
    <w:multiLevelType w:val="multilevel"/>
    <w:tmpl w:val="BECACC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92484B"/>
    <w:multiLevelType w:val="hybridMultilevel"/>
    <w:tmpl w:val="575CB874"/>
    <w:lvl w:ilvl="0" w:tplc="3A58B13C">
      <w:start w:val="5"/>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C78C4"/>
    <w:multiLevelType w:val="hybridMultilevel"/>
    <w:tmpl w:val="6FE8AB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3A50EA"/>
    <w:multiLevelType w:val="hybridMultilevel"/>
    <w:tmpl w:val="312AA5D8"/>
    <w:lvl w:ilvl="0" w:tplc="C922B51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8863C6E"/>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8B1304F"/>
    <w:multiLevelType w:val="multilevel"/>
    <w:tmpl w:val="F6CA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A092791"/>
    <w:multiLevelType w:val="hybridMultilevel"/>
    <w:tmpl w:val="E3AE3342"/>
    <w:lvl w:ilvl="0" w:tplc="3A58B13C">
      <w:start w:val="5"/>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D418E"/>
    <w:multiLevelType w:val="multilevel"/>
    <w:tmpl w:val="47D0841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E4E0792"/>
    <w:multiLevelType w:val="hybridMultilevel"/>
    <w:tmpl w:val="2C5C4E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C20727"/>
    <w:multiLevelType w:val="multilevel"/>
    <w:tmpl w:val="3AB6E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E6025C"/>
    <w:multiLevelType w:val="multilevel"/>
    <w:tmpl w:val="64EC2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28645F3"/>
    <w:multiLevelType w:val="hybridMultilevel"/>
    <w:tmpl w:val="4ADC4D66"/>
    <w:lvl w:ilvl="0" w:tplc="6F128694">
      <w:start w:val="1"/>
      <w:numFmt w:val="decimal"/>
      <w:lvlText w:val="%1."/>
      <w:lvlJc w:val="left"/>
      <w:pPr>
        <w:ind w:left="360" w:hanging="360"/>
      </w:pPr>
      <w:rPr>
        <w:rFonts w:hint="default"/>
      </w:rPr>
    </w:lvl>
    <w:lvl w:ilvl="1" w:tplc="FFFFFFFF">
      <w:start w:val="1"/>
      <w:numFmt w:val="decimal"/>
      <w:lvlText w:val="4.%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376550A"/>
    <w:multiLevelType w:val="hybridMultilevel"/>
    <w:tmpl w:val="601686CC"/>
    <w:lvl w:ilvl="0" w:tplc="A9AEF968">
      <w:numFmt w:val="bullet"/>
      <w:lvlText w:val=""/>
      <w:lvlJc w:val="left"/>
      <w:pPr>
        <w:ind w:left="723" w:hanging="360"/>
      </w:pPr>
      <w:rPr>
        <w:rFonts w:ascii="Symbol" w:eastAsia="Symbol" w:hAnsi="Symbol" w:cs="Symbol" w:hint="default"/>
        <w:b w:val="0"/>
        <w:bCs w:val="0"/>
        <w:i w:val="0"/>
        <w:iCs w:val="0"/>
        <w:w w:val="100"/>
        <w:sz w:val="20"/>
        <w:szCs w:val="20"/>
        <w:lang w:val="en-US" w:eastAsia="en-US" w:bidi="ar-SA"/>
      </w:rPr>
    </w:lvl>
    <w:lvl w:ilvl="1" w:tplc="D5D00F0A">
      <w:numFmt w:val="bullet"/>
      <w:lvlText w:val="•"/>
      <w:lvlJc w:val="left"/>
      <w:pPr>
        <w:ind w:left="1129" w:hanging="360"/>
      </w:pPr>
      <w:rPr>
        <w:rFonts w:hint="default"/>
        <w:lang w:val="en-US" w:eastAsia="en-US" w:bidi="ar-SA"/>
      </w:rPr>
    </w:lvl>
    <w:lvl w:ilvl="2" w:tplc="6B983E6E">
      <w:numFmt w:val="bullet"/>
      <w:lvlText w:val="•"/>
      <w:lvlJc w:val="left"/>
      <w:pPr>
        <w:ind w:left="1538" w:hanging="360"/>
      </w:pPr>
      <w:rPr>
        <w:rFonts w:hint="default"/>
        <w:lang w:val="en-US" w:eastAsia="en-US" w:bidi="ar-SA"/>
      </w:rPr>
    </w:lvl>
    <w:lvl w:ilvl="3" w:tplc="51FC9518">
      <w:numFmt w:val="bullet"/>
      <w:lvlText w:val="•"/>
      <w:lvlJc w:val="left"/>
      <w:pPr>
        <w:ind w:left="1947" w:hanging="360"/>
      </w:pPr>
      <w:rPr>
        <w:rFonts w:hint="default"/>
        <w:lang w:val="en-US" w:eastAsia="en-US" w:bidi="ar-SA"/>
      </w:rPr>
    </w:lvl>
    <w:lvl w:ilvl="4" w:tplc="6040CD4C">
      <w:numFmt w:val="bullet"/>
      <w:lvlText w:val="•"/>
      <w:lvlJc w:val="left"/>
      <w:pPr>
        <w:ind w:left="2356" w:hanging="360"/>
      </w:pPr>
      <w:rPr>
        <w:rFonts w:hint="default"/>
        <w:lang w:val="en-US" w:eastAsia="en-US" w:bidi="ar-SA"/>
      </w:rPr>
    </w:lvl>
    <w:lvl w:ilvl="5" w:tplc="8D1C0BE0">
      <w:numFmt w:val="bullet"/>
      <w:lvlText w:val="•"/>
      <w:lvlJc w:val="left"/>
      <w:pPr>
        <w:ind w:left="2766" w:hanging="360"/>
      </w:pPr>
      <w:rPr>
        <w:rFonts w:hint="default"/>
        <w:lang w:val="en-US" w:eastAsia="en-US" w:bidi="ar-SA"/>
      </w:rPr>
    </w:lvl>
    <w:lvl w:ilvl="6" w:tplc="DD303862">
      <w:numFmt w:val="bullet"/>
      <w:lvlText w:val="•"/>
      <w:lvlJc w:val="left"/>
      <w:pPr>
        <w:ind w:left="3175" w:hanging="360"/>
      </w:pPr>
      <w:rPr>
        <w:rFonts w:hint="default"/>
        <w:lang w:val="en-US" w:eastAsia="en-US" w:bidi="ar-SA"/>
      </w:rPr>
    </w:lvl>
    <w:lvl w:ilvl="7" w:tplc="91363482">
      <w:numFmt w:val="bullet"/>
      <w:lvlText w:val="•"/>
      <w:lvlJc w:val="left"/>
      <w:pPr>
        <w:ind w:left="3584" w:hanging="360"/>
      </w:pPr>
      <w:rPr>
        <w:rFonts w:hint="default"/>
        <w:lang w:val="en-US" w:eastAsia="en-US" w:bidi="ar-SA"/>
      </w:rPr>
    </w:lvl>
    <w:lvl w:ilvl="8" w:tplc="C71AD44E">
      <w:numFmt w:val="bullet"/>
      <w:lvlText w:val="•"/>
      <w:lvlJc w:val="left"/>
      <w:pPr>
        <w:ind w:left="3993" w:hanging="360"/>
      </w:pPr>
      <w:rPr>
        <w:rFonts w:hint="default"/>
        <w:lang w:val="en-US" w:eastAsia="en-US" w:bidi="ar-SA"/>
      </w:rPr>
    </w:lvl>
  </w:abstractNum>
  <w:abstractNum w:abstractNumId="15" w15:restartNumberingAfterBreak="0">
    <w:nsid w:val="15702BDD"/>
    <w:multiLevelType w:val="hybridMultilevel"/>
    <w:tmpl w:val="CB04FD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5FE7456"/>
    <w:multiLevelType w:val="hybridMultilevel"/>
    <w:tmpl w:val="CF3820F8"/>
    <w:lvl w:ilvl="0" w:tplc="0409000F">
      <w:start w:val="1"/>
      <w:numFmt w:val="decimal"/>
      <w:lvlText w:val="%1."/>
      <w:lvlJc w:val="left"/>
      <w:pPr>
        <w:ind w:left="360" w:hanging="360"/>
      </w:pPr>
    </w:lvl>
    <w:lvl w:ilvl="1" w:tplc="3A10CC4E">
      <w:start w:val="1"/>
      <w:numFmt w:val="decimal"/>
      <w:lvlText w:val="4.%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7041CBC"/>
    <w:multiLevelType w:val="multilevel"/>
    <w:tmpl w:val="11925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17EB432C"/>
    <w:multiLevelType w:val="hybridMultilevel"/>
    <w:tmpl w:val="454A90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A777DE0"/>
    <w:multiLevelType w:val="hybridMultilevel"/>
    <w:tmpl w:val="FD80B368"/>
    <w:lvl w:ilvl="0" w:tplc="3A58B13C">
      <w:start w:val="5"/>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A07E0C"/>
    <w:multiLevelType w:val="multilevel"/>
    <w:tmpl w:val="DD5EE4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B50996"/>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1FBE6630"/>
    <w:multiLevelType w:val="multilevel"/>
    <w:tmpl w:val="04CEB45E"/>
    <w:lvl w:ilvl="0">
      <w:start w:val="1"/>
      <w:numFmt w:val="bullet"/>
      <w:lvlText w:val="o"/>
      <w:lvlJc w:val="left"/>
      <w:pPr>
        <w:ind w:left="720" w:hanging="36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4242C0D"/>
    <w:multiLevelType w:val="multilevel"/>
    <w:tmpl w:val="710A28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5736D93"/>
    <w:multiLevelType w:val="hybridMultilevel"/>
    <w:tmpl w:val="03A404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6CC21CE"/>
    <w:multiLevelType w:val="multilevel"/>
    <w:tmpl w:val="34B8E6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80B5774"/>
    <w:multiLevelType w:val="multilevel"/>
    <w:tmpl w:val="91669C2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895B5C"/>
    <w:multiLevelType w:val="multilevel"/>
    <w:tmpl w:val="4C58491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8B86416"/>
    <w:multiLevelType w:val="multilevel"/>
    <w:tmpl w:val="D7880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99B4A33"/>
    <w:multiLevelType w:val="multilevel"/>
    <w:tmpl w:val="5F305354"/>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30" w15:restartNumberingAfterBreak="0">
    <w:nsid w:val="2A3E531A"/>
    <w:multiLevelType w:val="multilevel"/>
    <w:tmpl w:val="CBE84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C1E3352"/>
    <w:multiLevelType w:val="hybridMultilevel"/>
    <w:tmpl w:val="24B8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B47E9A"/>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36C72236"/>
    <w:multiLevelType w:val="hybridMultilevel"/>
    <w:tmpl w:val="507E4636"/>
    <w:lvl w:ilvl="0" w:tplc="0C0A0003">
      <w:start w:val="1"/>
      <w:numFmt w:val="bullet"/>
      <w:lvlText w:val="o"/>
      <w:lvlJc w:val="left"/>
      <w:pPr>
        <w:ind w:left="788" w:hanging="360"/>
      </w:pPr>
      <w:rPr>
        <w:rFonts w:ascii="Courier New" w:hAnsi="Courier New" w:cs="Courier New"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34" w15:restartNumberingAfterBreak="0">
    <w:nsid w:val="373A6069"/>
    <w:multiLevelType w:val="multilevel"/>
    <w:tmpl w:val="5F305354"/>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35" w15:restartNumberingAfterBreak="0">
    <w:nsid w:val="37B55D49"/>
    <w:multiLevelType w:val="hybridMultilevel"/>
    <w:tmpl w:val="EEBAF892"/>
    <w:lvl w:ilvl="0" w:tplc="43D0D482">
      <w:start w:val="1"/>
      <w:numFmt w:val="decimal"/>
      <w:lvlText w:val="3.%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271E36"/>
    <w:multiLevelType w:val="multilevel"/>
    <w:tmpl w:val="4E9629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ADB349D"/>
    <w:multiLevelType w:val="multilevel"/>
    <w:tmpl w:val="6A6ADC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B2C4DA0"/>
    <w:multiLevelType w:val="hybridMultilevel"/>
    <w:tmpl w:val="5504D390"/>
    <w:lvl w:ilvl="0" w:tplc="D59EB1B6">
      <w:numFmt w:val="bullet"/>
      <w:lvlText w:val="-"/>
      <w:lvlJc w:val="left"/>
      <w:pPr>
        <w:ind w:left="470" w:hanging="360"/>
      </w:pPr>
      <w:rPr>
        <w:rFonts w:ascii="Times New Roman" w:eastAsia="Times New Roman" w:hAnsi="Times New Roman" w:cs="Times New Roman" w:hint="default"/>
        <w:b w:val="0"/>
        <w:bCs w:val="0"/>
        <w:i w:val="0"/>
        <w:iCs w:val="0"/>
        <w:w w:val="100"/>
        <w:sz w:val="22"/>
        <w:szCs w:val="22"/>
        <w:lang w:val="en-US" w:eastAsia="en-US" w:bidi="ar-SA"/>
      </w:rPr>
    </w:lvl>
    <w:lvl w:ilvl="1" w:tplc="35C894C4">
      <w:numFmt w:val="bullet"/>
      <w:lvlText w:val="•"/>
      <w:lvlJc w:val="left"/>
      <w:pPr>
        <w:ind w:left="909" w:hanging="360"/>
      </w:pPr>
      <w:rPr>
        <w:rFonts w:hint="default"/>
        <w:lang w:val="en-US" w:eastAsia="en-US" w:bidi="ar-SA"/>
      </w:rPr>
    </w:lvl>
    <w:lvl w:ilvl="2" w:tplc="9A763580">
      <w:numFmt w:val="bullet"/>
      <w:lvlText w:val="•"/>
      <w:lvlJc w:val="left"/>
      <w:pPr>
        <w:ind w:left="1339" w:hanging="360"/>
      </w:pPr>
      <w:rPr>
        <w:rFonts w:hint="default"/>
        <w:lang w:val="en-US" w:eastAsia="en-US" w:bidi="ar-SA"/>
      </w:rPr>
    </w:lvl>
    <w:lvl w:ilvl="3" w:tplc="ED5A31DC">
      <w:numFmt w:val="bullet"/>
      <w:lvlText w:val="•"/>
      <w:lvlJc w:val="left"/>
      <w:pPr>
        <w:ind w:left="1769" w:hanging="360"/>
      </w:pPr>
      <w:rPr>
        <w:rFonts w:hint="default"/>
        <w:lang w:val="en-US" w:eastAsia="en-US" w:bidi="ar-SA"/>
      </w:rPr>
    </w:lvl>
    <w:lvl w:ilvl="4" w:tplc="368CF50C">
      <w:numFmt w:val="bullet"/>
      <w:lvlText w:val="•"/>
      <w:lvlJc w:val="left"/>
      <w:pPr>
        <w:ind w:left="2198" w:hanging="360"/>
      </w:pPr>
      <w:rPr>
        <w:rFonts w:hint="default"/>
        <w:lang w:val="en-US" w:eastAsia="en-US" w:bidi="ar-SA"/>
      </w:rPr>
    </w:lvl>
    <w:lvl w:ilvl="5" w:tplc="950A358A">
      <w:numFmt w:val="bullet"/>
      <w:lvlText w:val="•"/>
      <w:lvlJc w:val="left"/>
      <w:pPr>
        <w:ind w:left="2628" w:hanging="360"/>
      </w:pPr>
      <w:rPr>
        <w:rFonts w:hint="default"/>
        <w:lang w:val="en-US" w:eastAsia="en-US" w:bidi="ar-SA"/>
      </w:rPr>
    </w:lvl>
    <w:lvl w:ilvl="6" w:tplc="4E2E964A">
      <w:numFmt w:val="bullet"/>
      <w:lvlText w:val="•"/>
      <w:lvlJc w:val="left"/>
      <w:pPr>
        <w:ind w:left="3058" w:hanging="360"/>
      </w:pPr>
      <w:rPr>
        <w:rFonts w:hint="default"/>
        <w:lang w:val="en-US" w:eastAsia="en-US" w:bidi="ar-SA"/>
      </w:rPr>
    </w:lvl>
    <w:lvl w:ilvl="7" w:tplc="274CE634">
      <w:numFmt w:val="bullet"/>
      <w:lvlText w:val="•"/>
      <w:lvlJc w:val="left"/>
      <w:pPr>
        <w:ind w:left="3487" w:hanging="360"/>
      </w:pPr>
      <w:rPr>
        <w:rFonts w:hint="default"/>
        <w:lang w:val="en-US" w:eastAsia="en-US" w:bidi="ar-SA"/>
      </w:rPr>
    </w:lvl>
    <w:lvl w:ilvl="8" w:tplc="0B8EB3D4">
      <w:numFmt w:val="bullet"/>
      <w:lvlText w:val="•"/>
      <w:lvlJc w:val="left"/>
      <w:pPr>
        <w:ind w:left="3917" w:hanging="360"/>
      </w:pPr>
      <w:rPr>
        <w:rFonts w:hint="default"/>
        <w:lang w:val="en-US" w:eastAsia="en-US" w:bidi="ar-SA"/>
      </w:rPr>
    </w:lvl>
  </w:abstractNum>
  <w:abstractNum w:abstractNumId="39" w15:restartNumberingAfterBreak="0">
    <w:nsid w:val="3B3F102A"/>
    <w:multiLevelType w:val="hybridMultilevel"/>
    <w:tmpl w:val="848ED2C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3C605E02"/>
    <w:multiLevelType w:val="multilevel"/>
    <w:tmpl w:val="6BBA2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F8758F8"/>
    <w:multiLevelType w:val="hybridMultilevel"/>
    <w:tmpl w:val="AFF85F3E"/>
    <w:lvl w:ilvl="0" w:tplc="3A58B13C">
      <w:start w:val="5"/>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18651F"/>
    <w:multiLevelType w:val="multilevel"/>
    <w:tmpl w:val="61E6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25445A6"/>
    <w:multiLevelType w:val="hybridMultilevel"/>
    <w:tmpl w:val="556805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4E84DDA"/>
    <w:multiLevelType w:val="multilevel"/>
    <w:tmpl w:val="CB7CE9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69800DC"/>
    <w:multiLevelType w:val="multilevel"/>
    <w:tmpl w:val="471C56A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8967997"/>
    <w:multiLevelType w:val="multilevel"/>
    <w:tmpl w:val="E2A44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9D70019"/>
    <w:multiLevelType w:val="multilevel"/>
    <w:tmpl w:val="E798542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9EB76CA"/>
    <w:multiLevelType w:val="multilevel"/>
    <w:tmpl w:val="E786A6A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9" w15:restartNumberingAfterBreak="0">
    <w:nsid w:val="4A112BE0"/>
    <w:multiLevelType w:val="multilevel"/>
    <w:tmpl w:val="E9AC2B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E7A63F4"/>
    <w:multiLevelType w:val="multilevel"/>
    <w:tmpl w:val="972CDE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FB760D1"/>
    <w:multiLevelType w:val="hybridMultilevel"/>
    <w:tmpl w:val="AD365B1E"/>
    <w:lvl w:ilvl="0" w:tplc="3A58B13C">
      <w:start w:val="5"/>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453017"/>
    <w:multiLevelType w:val="multilevel"/>
    <w:tmpl w:val="3B8843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4E52BB8"/>
    <w:multiLevelType w:val="hybridMultilevel"/>
    <w:tmpl w:val="4596E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54330D7"/>
    <w:multiLevelType w:val="hybridMultilevel"/>
    <w:tmpl w:val="9B5200D6"/>
    <w:lvl w:ilvl="0" w:tplc="0409000F">
      <w:start w:val="1"/>
      <w:numFmt w:val="decimal"/>
      <w:lvlText w:val="%1."/>
      <w:lvlJc w:val="left"/>
      <w:pPr>
        <w:ind w:left="72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555644B"/>
    <w:multiLevelType w:val="hybridMultilevel"/>
    <w:tmpl w:val="CC324270"/>
    <w:lvl w:ilvl="0" w:tplc="3A58B13C">
      <w:start w:val="5"/>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E02ED0"/>
    <w:multiLevelType w:val="hybridMultilevel"/>
    <w:tmpl w:val="C0C61480"/>
    <w:lvl w:ilvl="0" w:tplc="0409000F">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584F1B1C"/>
    <w:multiLevelType w:val="hybridMultilevel"/>
    <w:tmpl w:val="4C5A876C"/>
    <w:lvl w:ilvl="0" w:tplc="3A58B13C">
      <w:start w:val="5"/>
      <w:numFmt w:val="bullet"/>
      <w:lvlText w:val="•"/>
      <w:lvlJc w:val="left"/>
      <w:pPr>
        <w:ind w:left="1800" w:hanging="72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5BCB43CD"/>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9" w15:restartNumberingAfterBreak="0">
    <w:nsid w:val="5F4A5BF5"/>
    <w:multiLevelType w:val="hybridMultilevel"/>
    <w:tmpl w:val="FCFCF66E"/>
    <w:lvl w:ilvl="0" w:tplc="3A58B13C">
      <w:start w:val="5"/>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657DD5"/>
    <w:multiLevelType w:val="hybridMultilevel"/>
    <w:tmpl w:val="31B0BB48"/>
    <w:lvl w:ilvl="0" w:tplc="040C000F">
      <w:start w:val="1"/>
      <w:numFmt w:val="decimal"/>
      <w:lvlText w:val="%1."/>
      <w:lvlJc w:val="left"/>
      <w:pPr>
        <w:ind w:left="720" w:hanging="360"/>
      </w:pPr>
    </w:lvl>
    <w:lvl w:ilvl="1" w:tplc="6000694C">
      <w:start w:val="4"/>
      <w:numFmt w:val="bullet"/>
      <w:lvlText w:val="-"/>
      <w:lvlJc w:val="left"/>
      <w:pPr>
        <w:ind w:left="1455" w:hanging="375"/>
      </w:pPr>
      <w:rPr>
        <w:rFonts w:ascii="Arial" w:eastAsia="Arial"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40A2B12"/>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2" w15:restartNumberingAfterBreak="0">
    <w:nsid w:val="651B11AC"/>
    <w:multiLevelType w:val="hybridMultilevel"/>
    <w:tmpl w:val="65E8D1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68320E78"/>
    <w:multiLevelType w:val="multilevel"/>
    <w:tmpl w:val="89F03E1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A7670C6"/>
    <w:multiLevelType w:val="multilevel"/>
    <w:tmpl w:val="5F305354"/>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65" w15:restartNumberingAfterBreak="0">
    <w:nsid w:val="6EEE7551"/>
    <w:multiLevelType w:val="multilevel"/>
    <w:tmpl w:val="EBCEFA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6F8046CC"/>
    <w:multiLevelType w:val="multilevel"/>
    <w:tmpl w:val="6BCE2F0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6F986E13"/>
    <w:multiLevelType w:val="hybridMultilevel"/>
    <w:tmpl w:val="4FEA52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02800EA"/>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9" w15:restartNumberingAfterBreak="0">
    <w:nsid w:val="724B035C"/>
    <w:multiLevelType w:val="multilevel"/>
    <w:tmpl w:val="1D92E85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2600E3D"/>
    <w:multiLevelType w:val="multilevel"/>
    <w:tmpl w:val="B58AFF6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777D41E9"/>
    <w:multiLevelType w:val="multilevel"/>
    <w:tmpl w:val="5F305354"/>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72" w15:restartNumberingAfterBreak="0">
    <w:nsid w:val="79643654"/>
    <w:multiLevelType w:val="hybridMultilevel"/>
    <w:tmpl w:val="DC542D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A83565D"/>
    <w:multiLevelType w:val="multilevel"/>
    <w:tmpl w:val="CC5C6B8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A9446D6"/>
    <w:multiLevelType w:val="multilevel"/>
    <w:tmpl w:val="71A06C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5" w15:restartNumberingAfterBreak="0">
    <w:nsid w:val="7D410924"/>
    <w:multiLevelType w:val="hybridMultilevel"/>
    <w:tmpl w:val="6736EF36"/>
    <w:lvl w:ilvl="0" w:tplc="0409000F">
      <w:start w:val="1"/>
      <w:numFmt w:val="decimal"/>
      <w:lvlText w:val="%1."/>
      <w:lvlJc w:val="left"/>
      <w:pPr>
        <w:ind w:left="360" w:hanging="360"/>
      </w:pPr>
    </w:lvl>
    <w:lvl w:ilvl="1" w:tplc="FFFFFFFF">
      <w:start w:val="1"/>
      <w:numFmt w:val="decimal"/>
      <w:lvlText w:val="4.%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7D824374"/>
    <w:multiLevelType w:val="multilevel"/>
    <w:tmpl w:val="D22A0E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14811761">
    <w:abstractNumId w:val="44"/>
  </w:num>
  <w:num w:numId="2" w16cid:durableId="764108512">
    <w:abstractNumId w:val="25"/>
  </w:num>
  <w:num w:numId="3" w16cid:durableId="2046173539">
    <w:abstractNumId w:val="28"/>
  </w:num>
  <w:num w:numId="4" w16cid:durableId="2064599346">
    <w:abstractNumId w:val="36"/>
  </w:num>
  <w:num w:numId="5" w16cid:durableId="348147873">
    <w:abstractNumId w:val="9"/>
  </w:num>
  <w:num w:numId="6" w16cid:durableId="1364016629">
    <w:abstractNumId w:val="73"/>
  </w:num>
  <w:num w:numId="7" w16cid:durableId="1040592337">
    <w:abstractNumId w:val="49"/>
  </w:num>
  <w:num w:numId="8" w16cid:durableId="1843930462">
    <w:abstractNumId w:val="63"/>
  </w:num>
  <w:num w:numId="9" w16cid:durableId="951009133">
    <w:abstractNumId w:val="22"/>
  </w:num>
  <w:num w:numId="10" w16cid:durableId="621612666">
    <w:abstractNumId w:val="2"/>
  </w:num>
  <w:num w:numId="11" w16cid:durableId="88040504">
    <w:abstractNumId w:val="40"/>
  </w:num>
  <w:num w:numId="12" w16cid:durableId="619843302">
    <w:abstractNumId w:val="12"/>
  </w:num>
  <w:num w:numId="13" w16cid:durableId="490022775">
    <w:abstractNumId w:val="69"/>
  </w:num>
  <w:num w:numId="14" w16cid:durableId="743531580">
    <w:abstractNumId w:val="11"/>
  </w:num>
  <w:num w:numId="15" w16cid:durableId="1416324437">
    <w:abstractNumId w:val="50"/>
  </w:num>
  <w:num w:numId="16" w16cid:durableId="1526285745">
    <w:abstractNumId w:val="26"/>
  </w:num>
  <w:num w:numId="17" w16cid:durableId="916478190">
    <w:abstractNumId w:val="62"/>
  </w:num>
  <w:num w:numId="18" w16cid:durableId="1473257382">
    <w:abstractNumId w:val="33"/>
  </w:num>
  <w:num w:numId="19" w16cid:durableId="1655066944">
    <w:abstractNumId w:val="5"/>
  </w:num>
  <w:num w:numId="20" w16cid:durableId="88545384">
    <w:abstractNumId w:val="4"/>
  </w:num>
  <w:num w:numId="21" w16cid:durableId="1283995516">
    <w:abstractNumId w:val="72"/>
  </w:num>
  <w:num w:numId="22" w16cid:durableId="1365400660">
    <w:abstractNumId w:val="15"/>
  </w:num>
  <w:num w:numId="23" w16cid:durableId="1948653297">
    <w:abstractNumId w:val="24"/>
  </w:num>
  <w:num w:numId="24" w16cid:durableId="629559308">
    <w:abstractNumId w:val="10"/>
  </w:num>
  <w:num w:numId="25" w16cid:durableId="1155534147">
    <w:abstractNumId w:val="43"/>
  </w:num>
  <w:num w:numId="26" w16cid:durableId="975530890">
    <w:abstractNumId w:val="45"/>
  </w:num>
  <w:num w:numId="27" w16cid:durableId="1738045267">
    <w:abstractNumId w:val="23"/>
  </w:num>
  <w:num w:numId="28" w16cid:durableId="2084331442">
    <w:abstractNumId w:val="76"/>
  </w:num>
  <w:num w:numId="29" w16cid:durableId="28187967">
    <w:abstractNumId w:val="65"/>
  </w:num>
  <w:num w:numId="30" w16cid:durableId="668295714">
    <w:abstractNumId w:val="17"/>
  </w:num>
  <w:num w:numId="31" w16cid:durableId="1001737440">
    <w:abstractNumId w:val="48"/>
  </w:num>
  <w:num w:numId="32" w16cid:durableId="156193921">
    <w:abstractNumId w:val="20"/>
  </w:num>
  <w:num w:numId="33" w16cid:durableId="2130852462">
    <w:abstractNumId w:val="47"/>
  </w:num>
  <w:num w:numId="34" w16cid:durableId="873881909">
    <w:abstractNumId w:val="0"/>
  </w:num>
  <w:num w:numId="35" w16cid:durableId="973565540">
    <w:abstractNumId w:val="52"/>
  </w:num>
  <w:num w:numId="36" w16cid:durableId="507014935">
    <w:abstractNumId w:val="7"/>
  </w:num>
  <w:num w:numId="37" w16cid:durableId="2078698123">
    <w:abstractNumId w:val="46"/>
  </w:num>
  <w:num w:numId="38" w16cid:durableId="464354588">
    <w:abstractNumId w:val="70"/>
  </w:num>
  <w:num w:numId="39" w16cid:durableId="503975395">
    <w:abstractNumId w:val="30"/>
  </w:num>
  <w:num w:numId="40" w16cid:durableId="960258320">
    <w:abstractNumId w:val="37"/>
  </w:num>
  <w:num w:numId="41" w16cid:durableId="724838610">
    <w:abstractNumId w:val="42"/>
  </w:num>
  <w:num w:numId="42" w16cid:durableId="421997252">
    <w:abstractNumId w:val="66"/>
  </w:num>
  <w:num w:numId="43" w16cid:durableId="1167790289">
    <w:abstractNumId w:val="60"/>
  </w:num>
  <w:num w:numId="44" w16cid:durableId="540900655">
    <w:abstractNumId w:val="39"/>
  </w:num>
  <w:num w:numId="45" w16cid:durableId="1648778413">
    <w:abstractNumId w:val="67"/>
  </w:num>
  <w:num w:numId="46" w16cid:durableId="1466855298">
    <w:abstractNumId w:val="27"/>
  </w:num>
  <w:num w:numId="47" w16cid:durableId="797333793">
    <w:abstractNumId w:val="16"/>
  </w:num>
  <w:num w:numId="48" w16cid:durableId="1705668556">
    <w:abstractNumId w:val="53"/>
  </w:num>
  <w:num w:numId="49" w16cid:durableId="1095974356">
    <w:abstractNumId w:val="35"/>
  </w:num>
  <w:num w:numId="50" w16cid:durableId="2049916144">
    <w:abstractNumId w:val="38"/>
  </w:num>
  <w:num w:numId="51" w16cid:durableId="1976788869">
    <w:abstractNumId w:val="14"/>
  </w:num>
  <w:num w:numId="52" w16cid:durableId="471598178">
    <w:abstractNumId w:val="74"/>
  </w:num>
  <w:num w:numId="53" w16cid:durableId="800537851">
    <w:abstractNumId w:val="31"/>
  </w:num>
  <w:num w:numId="54" w16cid:durableId="1929079248">
    <w:abstractNumId w:val="19"/>
  </w:num>
  <w:num w:numId="55" w16cid:durableId="910890547">
    <w:abstractNumId w:val="59"/>
  </w:num>
  <w:num w:numId="56" w16cid:durableId="686565737">
    <w:abstractNumId w:val="55"/>
  </w:num>
  <w:num w:numId="57" w16cid:durableId="1491947218">
    <w:abstractNumId w:val="3"/>
  </w:num>
  <w:num w:numId="58" w16cid:durableId="1501627774">
    <w:abstractNumId w:val="51"/>
  </w:num>
  <w:num w:numId="59" w16cid:durableId="891115060">
    <w:abstractNumId w:val="41"/>
  </w:num>
  <w:num w:numId="60" w16cid:durableId="1049381162">
    <w:abstractNumId w:val="8"/>
  </w:num>
  <w:num w:numId="61" w16cid:durableId="1624728915">
    <w:abstractNumId w:val="68"/>
  </w:num>
  <w:num w:numId="62" w16cid:durableId="1541016590">
    <w:abstractNumId w:val="32"/>
  </w:num>
  <w:num w:numId="63" w16cid:durableId="1210145613">
    <w:abstractNumId w:val="58"/>
  </w:num>
  <w:num w:numId="64" w16cid:durableId="1445927303">
    <w:abstractNumId w:val="6"/>
  </w:num>
  <w:num w:numId="65" w16cid:durableId="844056379">
    <w:abstractNumId w:val="61"/>
  </w:num>
  <w:num w:numId="66" w16cid:durableId="1014650061">
    <w:abstractNumId w:val="1"/>
  </w:num>
  <w:num w:numId="67" w16cid:durableId="395669531">
    <w:abstractNumId w:val="21"/>
  </w:num>
  <w:num w:numId="68" w16cid:durableId="1529947214">
    <w:abstractNumId w:val="64"/>
  </w:num>
  <w:num w:numId="69" w16cid:durableId="812452328">
    <w:abstractNumId w:val="29"/>
  </w:num>
  <w:num w:numId="70" w16cid:durableId="733966289">
    <w:abstractNumId w:val="71"/>
  </w:num>
  <w:num w:numId="71" w16cid:durableId="1402945421">
    <w:abstractNumId w:val="57"/>
  </w:num>
  <w:num w:numId="72" w16cid:durableId="1192575431">
    <w:abstractNumId w:val="34"/>
  </w:num>
  <w:num w:numId="73" w16cid:durableId="1621112562">
    <w:abstractNumId w:val="18"/>
  </w:num>
  <w:num w:numId="74" w16cid:durableId="1276059227">
    <w:abstractNumId w:val="75"/>
  </w:num>
  <w:num w:numId="75" w16cid:durableId="1268738389">
    <w:abstractNumId w:val="13"/>
  </w:num>
  <w:num w:numId="76" w16cid:durableId="300968021">
    <w:abstractNumId w:val="56"/>
  </w:num>
  <w:num w:numId="77" w16cid:durableId="1597903390">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C9"/>
    <w:rsid w:val="000208FB"/>
    <w:rsid w:val="000243DB"/>
    <w:rsid w:val="0002776F"/>
    <w:rsid w:val="00083DDD"/>
    <w:rsid w:val="000947BB"/>
    <w:rsid w:val="00094CA0"/>
    <w:rsid w:val="000A2FE8"/>
    <w:rsid w:val="000B02CA"/>
    <w:rsid w:val="000C3237"/>
    <w:rsid w:val="000D236F"/>
    <w:rsid w:val="000E3279"/>
    <w:rsid w:val="00100050"/>
    <w:rsid w:val="00125460"/>
    <w:rsid w:val="00142D0F"/>
    <w:rsid w:val="00144409"/>
    <w:rsid w:val="00160253"/>
    <w:rsid w:val="00175D54"/>
    <w:rsid w:val="00176E5F"/>
    <w:rsid w:val="00195352"/>
    <w:rsid w:val="00195611"/>
    <w:rsid w:val="001A631E"/>
    <w:rsid w:val="001B5DB4"/>
    <w:rsid w:val="001B7115"/>
    <w:rsid w:val="001C0FB7"/>
    <w:rsid w:val="001C23AF"/>
    <w:rsid w:val="001D2AB4"/>
    <w:rsid w:val="001D4337"/>
    <w:rsid w:val="001D59BB"/>
    <w:rsid w:val="001D792B"/>
    <w:rsid w:val="001E6A25"/>
    <w:rsid w:val="00230CA4"/>
    <w:rsid w:val="00233A5C"/>
    <w:rsid w:val="00244595"/>
    <w:rsid w:val="00247E3E"/>
    <w:rsid w:val="00256355"/>
    <w:rsid w:val="00256E10"/>
    <w:rsid w:val="00260CC4"/>
    <w:rsid w:val="00297259"/>
    <w:rsid w:val="002A5818"/>
    <w:rsid w:val="002B2062"/>
    <w:rsid w:val="002F2C14"/>
    <w:rsid w:val="00310523"/>
    <w:rsid w:val="00325AE1"/>
    <w:rsid w:val="00336F78"/>
    <w:rsid w:val="00347088"/>
    <w:rsid w:val="00361AB6"/>
    <w:rsid w:val="00371110"/>
    <w:rsid w:val="0037342D"/>
    <w:rsid w:val="003800D3"/>
    <w:rsid w:val="00385A85"/>
    <w:rsid w:val="003930BB"/>
    <w:rsid w:val="00397ED6"/>
    <w:rsid w:val="003B669D"/>
    <w:rsid w:val="003F4304"/>
    <w:rsid w:val="00407241"/>
    <w:rsid w:val="004202CF"/>
    <w:rsid w:val="00422F6D"/>
    <w:rsid w:val="004248C9"/>
    <w:rsid w:val="00436F63"/>
    <w:rsid w:val="00464005"/>
    <w:rsid w:val="00467CFA"/>
    <w:rsid w:val="00474BC7"/>
    <w:rsid w:val="0048014F"/>
    <w:rsid w:val="00483515"/>
    <w:rsid w:val="00493AC9"/>
    <w:rsid w:val="004A7C87"/>
    <w:rsid w:val="004B4FA6"/>
    <w:rsid w:val="004C7279"/>
    <w:rsid w:val="004E306C"/>
    <w:rsid w:val="004F36A9"/>
    <w:rsid w:val="004F3729"/>
    <w:rsid w:val="00502137"/>
    <w:rsid w:val="005063AB"/>
    <w:rsid w:val="005145BC"/>
    <w:rsid w:val="005234D2"/>
    <w:rsid w:val="00525130"/>
    <w:rsid w:val="00525DFA"/>
    <w:rsid w:val="0053253D"/>
    <w:rsid w:val="00563BCD"/>
    <w:rsid w:val="00564DA1"/>
    <w:rsid w:val="00584C25"/>
    <w:rsid w:val="00585F88"/>
    <w:rsid w:val="005A1D22"/>
    <w:rsid w:val="005C22F9"/>
    <w:rsid w:val="005C3050"/>
    <w:rsid w:val="005C4D12"/>
    <w:rsid w:val="0060288A"/>
    <w:rsid w:val="00612B4D"/>
    <w:rsid w:val="00627E79"/>
    <w:rsid w:val="00634FF1"/>
    <w:rsid w:val="00645334"/>
    <w:rsid w:val="00645FD9"/>
    <w:rsid w:val="00664256"/>
    <w:rsid w:val="006761DD"/>
    <w:rsid w:val="00676DE5"/>
    <w:rsid w:val="00682C20"/>
    <w:rsid w:val="00686F27"/>
    <w:rsid w:val="006919E7"/>
    <w:rsid w:val="00697E59"/>
    <w:rsid w:val="006A049A"/>
    <w:rsid w:val="006A39A9"/>
    <w:rsid w:val="006A58BA"/>
    <w:rsid w:val="006B1D0C"/>
    <w:rsid w:val="006D6776"/>
    <w:rsid w:val="006F6A49"/>
    <w:rsid w:val="007016DF"/>
    <w:rsid w:val="00710FCA"/>
    <w:rsid w:val="007472B8"/>
    <w:rsid w:val="00750D9F"/>
    <w:rsid w:val="00782D73"/>
    <w:rsid w:val="00790BA9"/>
    <w:rsid w:val="007946F6"/>
    <w:rsid w:val="007A3B01"/>
    <w:rsid w:val="007A6488"/>
    <w:rsid w:val="007A77BF"/>
    <w:rsid w:val="007B4088"/>
    <w:rsid w:val="007C14C1"/>
    <w:rsid w:val="007C444D"/>
    <w:rsid w:val="007C4CE3"/>
    <w:rsid w:val="007F2B69"/>
    <w:rsid w:val="008017D7"/>
    <w:rsid w:val="00803310"/>
    <w:rsid w:val="00816D7E"/>
    <w:rsid w:val="008313C1"/>
    <w:rsid w:val="0084124D"/>
    <w:rsid w:val="00843F24"/>
    <w:rsid w:val="00852B6E"/>
    <w:rsid w:val="00881AA5"/>
    <w:rsid w:val="00885D87"/>
    <w:rsid w:val="00890A86"/>
    <w:rsid w:val="00892D81"/>
    <w:rsid w:val="008A531F"/>
    <w:rsid w:val="008B27DA"/>
    <w:rsid w:val="008C6849"/>
    <w:rsid w:val="008C748F"/>
    <w:rsid w:val="008D0613"/>
    <w:rsid w:val="008F5774"/>
    <w:rsid w:val="00910D59"/>
    <w:rsid w:val="0091244D"/>
    <w:rsid w:val="00912E69"/>
    <w:rsid w:val="00913F36"/>
    <w:rsid w:val="00936659"/>
    <w:rsid w:val="009436D0"/>
    <w:rsid w:val="00951E43"/>
    <w:rsid w:val="00970F9B"/>
    <w:rsid w:val="009729DB"/>
    <w:rsid w:val="009C39CD"/>
    <w:rsid w:val="009D3A0F"/>
    <w:rsid w:val="009D76DF"/>
    <w:rsid w:val="009E6AA4"/>
    <w:rsid w:val="00A2118F"/>
    <w:rsid w:val="00A25C91"/>
    <w:rsid w:val="00A56B08"/>
    <w:rsid w:val="00A70528"/>
    <w:rsid w:val="00A94CB4"/>
    <w:rsid w:val="00A97234"/>
    <w:rsid w:val="00AA1E55"/>
    <w:rsid w:val="00AA7580"/>
    <w:rsid w:val="00AB1842"/>
    <w:rsid w:val="00AC7F4E"/>
    <w:rsid w:val="00AE7580"/>
    <w:rsid w:val="00AF6B0E"/>
    <w:rsid w:val="00B31838"/>
    <w:rsid w:val="00B33D5D"/>
    <w:rsid w:val="00B4155A"/>
    <w:rsid w:val="00B568D3"/>
    <w:rsid w:val="00B570C3"/>
    <w:rsid w:val="00B75B27"/>
    <w:rsid w:val="00B81F33"/>
    <w:rsid w:val="00B83A18"/>
    <w:rsid w:val="00B95536"/>
    <w:rsid w:val="00BA0BB8"/>
    <w:rsid w:val="00BA1156"/>
    <w:rsid w:val="00BB09CD"/>
    <w:rsid w:val="00BC307E"/>
    <w:rsid w:val="00BE6425"/>
    <w:rsid w:val="00C00802"/>
    <w:rsid w:val="00C125EF"/>
    <w:rsid w:val="00C15FA0"/>
    <w:rsid w:val="00C17A32"/>
    <w:rsid w:val="00CA50D8"/>
    <w:rsid w:val="00CC2DC2"/>
    <w:rsid w:val="00CD4A60"/>
    <w:rsid w:val="00CE2394"/>
    <w:rsid w:val="00CF4FBF"/>
    <w:rsid w:val="00D0505C"/>
    <w:rsid w:val="00D1029E"/>
    <w:rsid w:val="00D17725"/>
    <w:rsid w:val="00D411D0"/>
    <w:rsid w:val="00D45986"/>
    <w:rsid w:val="00D708A3"/>
    <w:rsid w:val="00D70DE2"/>
    <w:rsid w:val="00D9028A"/>
    <w:rsid w:val="00D95957"/>
    <w:rsid w:val="00D97BC1"/>
    <w:rsid w:val="00DA53A9"/>
    <w:rsid w:val="00DD4875"/>
    <w:rsid w:val="00DE6705"/>
    <w:rsid w:val="00E01A61"/>
    <w:rsid w:val="00E3168A"/>
    <w:rsid w:val="00E40EFF"/>
    <w:rsid w:val="00E74216"/>
    <w:rsid w:val="00E845BB"/>
    <w:rsid w:val="00E94DAB"/>
    <w:rsid w:val="00EC1C00"/>
    <w:rsid w:val="00EC2A23"/>
    <w:rsid w:val="00EC71B2"/>
    <w:rsid w:val="00EE7692"/>
    <w:rsid w:val="00F61B99"/>
    <w:rsid w:val="00F709FA"/>
    <w:rsid w:val="00F71513"/>
    <w:rsid w:val="00F80C72"/>
    <w:rsid w:val="00FA363F"/>
    <w:rsid w:val="00FA559F"/>
    <w:rsid w:val="00FC6FB5"/>
    <w:rsid w:val="00FD701A"/>
    <w:rsid w:val="00FD7154"/>
    <w:rsid w:val="00FE458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F2F3"/>
  <w15:docId w15:val="{586B627D-4BA6-4A30-907C-7EE6110D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505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0576"/>
  </w:style>
  <w:style w:type="paragraph" w:styleId="Footer">
    <w:name w:val="footer"/>
    <w:basedOn w:val="Normal"/>
    <w:link w:val="FooterChar"/>
    <w:uiPriority w:val="99"/>
    <w:unhideWhenUsed/>
    <w:rsid w:val="00F505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0576"/>
  </w:style>
  <w:style w:type="character" w:styleId="Hyperlink">
    <w:name w:val="Hyperlink"/>
    <w:basedOn w:val="DefaultParagraphFont"/>
    <w:uiPriority w:val="99"/>
    <w:unhideWhenUsed/>
    <w:rsid w:val="00D27226"/>
    <w:rPr>
      <w:color w:val="0000FF" w:themeColor="hyperlink"/>
      <w:u w:val="single"/>
    </w:rPr>
  </w:style>
  <w:style w:type="character" w:customStyle="1" w:styleId="UnresolvedMention1">
    <w:name w:val="Unresolved Mention1"/>
    <w:basedOn w:val="DefaultParagraphFont"/>
    <w:uiPriority w:val="99"/>
    <w:semiHidden/>
    <w:unhideWhenUsed/>
    <w:rsid w:val="00D27226"/>
    <w:rPr>
      <w:color w:val="605E5C"/>
      <w:shd w:val="clear" w:color="auto" w:fill="E1DFDD"/>
    </w:rPr>
  </w:style>
  <w:style w:type="paragraph" w:styleId="ListParagraph">
    <w:name w:val="List Paragraph"/>
    <w:basedOn w:val="Normal"/>
    <w:uiPriority w:val="34"/>
    <w:qFormat/>
    <w:rsid w:val="00BB71BD"/>
    <w:pPr>
      <w:ind w:left="720"/>
      <w:contextualSpacing/>
    </w:pPr>
  </w:style>
  <w:style w:type="paragraph" w:styleId="BalloonText">
    <w:name w:val="Balloon Text"/>
    <w:basedOn w:val="Normal"/>
    <w:link w:val="BalloonTextChar"/>
    <w:uiPriority w:val="99"/>
    <w:semiHidden/>
    <w:unhideWhenUsed/>
    <w:rsid w:val="00431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CE1"/>
    <w:rPr>
      <w:rFonts w:ascii="Segoe UI" w:hAnsi="Segoe UI" w:cs="Segoe UI"/>
      <w:sz w:val="18"/>
      <w:szCs w:val="18"/>
    </w:rPr>
  </w:style>
  <w:style w:type="paragraph" w:customStyle="1" w:styleId="TableParagraph">
    <w:name w:val="Table Paragraph"/>
    <w:basedOn w:val="Normal"/>
    <w:uiPriority w:val="1"/>
    <w:qFormat/>
    <w:rsid w:val="007C2A2E"/>
    <w:pPr>
      <w:widowControl w:val="0"/>
      <w:autoSpaceDE w:val="0"/>
      <w:autoSpaceDN w:val="0"/>
      <w:spacing w:before="15" w:after="0" w:line="240" w:lineRule="auto"/>
      <w:ind w:left="23"/>
    </w:pPr>
    <w:rPr>
      <w:rFonts w:ascii="Times New Roman" w:eastAsia="Times New Roman" w:hAnsi="Times New Roman" w:cs="Times New Roman"/>
      <w:lang w:eastAsia="en-US"/>
    </w:rPr>
  </w:style>
  <w:style w:type="paragraph" w:styleId="BodyText">
    <w:name w:val="Body Text"/>
    <w:basedOn w:val="Normal"/>
    <w:link w:val="BodyTextChar"/>
    <w:uiPriority w:val="1"/>
    <w:qFormat/>
    <w:rsid w:val="007C2A2E"/>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7C2A2E"/>
    <w:rPr>
      <w:rFonts w:ascii="Times New Roman" w:eastAsia="Times New Roman" w:hAnsi="Times New Roman" w:cs="Times New Roman"/>
      <w:sz w:val="24"/>
      <w:szCs w:val="24"/>
      <w:lang w:eastAsia="en-US"/>
    </w:rPr>
  </w:style>
  <w:style w:type="paragraph" w:styleId="Revision">
    <w:name w:val="Revision"/>
    <w:hidden/>
    <w:uiPriority w:val="99"/>
    <w:semiHidden/>
    <w:rsid w:val="00C7727F"/>
    <w:pPr>
      <w:spacing w:after="0" w:line="240" w:lineRule="auto"/>
    </w:pPr>
  </w:style>
  <w:style w:type="table" w:styleId="TableGrid">
    <w:name w:val="Table Grid"/>
    <w:basedOn w:val="TableNormal"/>
    <w:uiPriority w:val="39"/>
    <w:rsid w:val="00FA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81FB3"/>
    <w:rPr>
      <w:rFonts w:ascii="Segoe UI" w:hAnsi="Segoe UI" w:cs="Segoe UI" w:hint="default"/>
      <w:color w:val="262626"/>
      <w:sz w:val="36"/>
      <w:szCs w:val="36"/>
    </w:rPr>
  </w:style>
  <w:style w:type="character" w:customStyle="1" w:styleId="UnresolvedMention2">
    <w:name w:val="Unresolved Mention2"/>
    <w:basedOn w:val="DefaultParagraphFont"/>
    <w:uiPriority w:val="99"/>
    <w:rsid w:val="002103EF"/>
    <w:rPr>
      <w:color w:val="605E5C"/>
      <w:shd w:val="clear" w:color="auto" w:fill="E1DFDD"/>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686F27"/>
    <w:rPr>
      <w:b/>
      <w:bCs/>
    </w:rPr>
  </w:style>
  <w:style w:type="character" w:customStyle="1" w:styleId="CommentSubjectChar">
    <w:name w:val="Comment Subject Char"/>
    <w:basedOn w:val="CommentTextChar"/>
    <w:link w:val="CommentSubject"/>
    <w:uiPriority w:val="99"/>
    <w:semiHidden/>
    <w:rsid w:val="00686F27"/>
    <w:rPr>
      <w:b/>
      <w:bCs/>
      <w:sz w:val="20"/>
      <w:szCs w:val="20"/>
    </w:rPr>
  </w:style>
  <w:style w:type="paragraph" w:styleId="NoSpacing">
    <w:name w:val="No Spacing"/>
    <w:uiPriority w:val="1"/>
    <w:qFormat/>
    <w:rsid w:val="00686F27"/>
    <w:pPr>
      <w:spacing w:after="0" w:line="240" w:lineRule="auto"/>
    </w:pPr>
  </w:style>
  <w:style w:type="character" w:customStyle="1" w:styleId="UnresolvedMention3">
    <w:name w:val="Unresolved Mention3"/>
    <w:basedOn w:val="DefaultParagraphFont"/>
    <w:uiPriority w:val="99"/>
    <w:semiHidden/>
    <w:unhideWhenUsed/>
    <w:rsid w:val="001D2AB4"/>
    <w:rPr>
      <w:color w:val="605E5C"/>
      <w:shd w:val="clear" w:color="auto" w:fill="E1DFDD"/>
    </w:rPr>
  </w:style>
  <w:style w:type="character" w:styleId="UnresolvedMention">
    <w:name w:val="Unresolved Mention"/>
    <w:basedOn w:val="DefaultParagraphFont"/>
    <w:uiPriority w:val="99"/>
    <w:semiHidden/>
    <w:unhideWhenUsed/>
    <w:rsid w:val="004A7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czuniga@shoa.c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18" ma:contentTypeDescription="Create a new document." ma:contentTypeScope="" ma:versionID="2d6d9b0649838f4639e7d6d7bf98869e">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62d3ca47894f15f1f66ac91f582a5c04"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yrD6hL8N9jxguDFunTJk14KYiw==">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</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0ABE8-A95D-4BF6-A348-83F5A425C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D7BFD2-27B0-4C07-9AED-376369B04084}">
  <ds:schemaRefs>
    <ds:schemaRef ds:uri="http://schemas.microsoft.com/sharepoint/v3/contenttype/forms"/>
  </ds:schemaRefs>
</ds:datastoreItem>
</file>

<file path=customXml/itemProps4.xml><?xml version="1.0" encoding="utf-8"?>
<ds:datastoreItem xmlns:ds="http://schemas.openxmlformats.org/officeDocument/2006/customXml" ds:itemID="{444D4EB9-C0B0-4040-9FBA-3131C990FEE2}">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5.xml><?xml version="1.0" encoding="utf-8"?>
<ds:datastoreItem xmlns:ds="http://schemas.openxmlformats.org/officeDocument/2006/customXml" ds:itemID="{140C8412-E05F-48BD-A278-C3D792C3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13884</Words>
  <Characters>79145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Seng, Denis</dc:creator>
  <cp:lastModifiedBy>Bailey, Rick</cp:lastModifiedBy>
  <cp:revision>2</cp:revision>
  <dcterms:created xsi:type="dcterms:W3CDTF">2023-05-17T04:33:00Z</dcterms:created>
  <dcterms:modified xsi:type="dcterms:W3CDTF">2023-05-17T04:33:00Z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