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BA815" w14:textId="77777777" w:rsidR="00960C86" w:rsidRDefault="000C1975">
      <w:pPr>
        <w:tabs>
          <w:tab w:val="left" w:pos="2992"/>
          <w:tab w:val="left" w:pos="5400"/>
        </w:tabs>
        <w:spacing w:before="0" w:beforeAutospacing="0" w:after="0" w:afterAutospacing="0"/>
        <w:jc w:val="right"/>
        <w:rPr>
          <w:rFonts w:cs="Arial"/>
          <w:b/>
          <w:caps/>
          <w:color w:val="FFFFFF" w:themeColor="background1"/>
          <w:sz w:val="48"/>
          <w:szCs w:val="48"/>
          <w:lang w:val="en-GB"/>
        </w:rPr>
      </w:pPr>
      <w:r>
        <w:rPr>
          <w:rFonts w:cs="Arial"/>
          <w:b/>
          <w:noProof/>
          <w:color w:val="FFFFFF" w:themeColor="background1"/>
          <w:sz w:val="64"/>
          <w:szCs w:val="64"/>
          <w:lang w:val="es-CO" w:eastAsia="es-CO"/>
        </w:rPr>
        <mc:AlternateContent>
          <mc:Choice Requires="wps">
            <w:drawing>
              <wp:anchor distT="0" distB="0" distL="114300" distR="114300" simplePos="0" relativeHeight="251654144" behindDoc="1" locked="0" layoutInCell="1" allowOverlap="1" wp14:anchorId="2AFB84E3" wp14:editId="0E25BAA1">
                <wp:simplePos x="0" y="0"/>
                <wp:positionH relativeFrom="column">
                  <wp:posOffset>2404110</wp:posOffset>
                </wp:positionH>
                <wp:positionV relativeFrom="page">
                  <wp:posOffset>584200</wp:posOffset>
                </wp:positionV>
                <wp:extent cx="3716655" cy="878400"/>
                <wp:effectExtent l="0" t="0" r="0" b="0"/>
                <wp:wrapThrough wrapText="bothSides">
                  <wp:wrapPolygon edited="0">
                    <wp:start x="369" y="1562"/>
                    <wp:lineTo x="369" y="19679"/>
                    <wp:lineTo x="21183" y="19679"/>
                    <wp:lineTo x="21183" y="1562"/>
                    <wp:lineTo x="369" y="1562"/>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87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57C87" w14:textId="77777777" w:rsidR="00960C86" w:rsidRDefault="000C1975" w:rsidP="00E5480A">
                            <w:pPr>
                              <w:spacing w:before="0" w:beforeAutospacing="0" w:after="0" w:afterAutospacing="0"/>
                              <w:rPr>
                                <w:rFonts w:cs="Calibri"/>
                                <w:i/>
                                <w:iCs/>
                                <w:color w:val="FFFFFF"/>
                                <w:sz w:val="44"/>
                                <w:szCs w:val="44"/>
                                <w:lang w:val="es-VE"/>
                              </w:rPr>
                            </w:pPr>
                            <w:r>
                              <w:rPr>
                                <w:rFonts w:cs="Calibri"/>
                                <w:i/>
                                <w:iCs/>
                                <w:color w:val="FFFFFF"/>
                                <w:sz w:val="44"/>
                                <w:szCs w:val="44"/>
                                <w:lang w:val="es-VE"/>
                              </w:rPr>
                              <w:t>Manuales y guías del COI 91</w:t>
                            </w:r>
                            <w:r>
                              <w:rPr>
                                <w:rFonts w:cs="Calibri"/>
                                <w:i/>
                                <w:iCs/>
                                <w:color w:val="FFFFFF"/>
                                <w:sz w:val="44"/>
                                <w:szCs w:val="44"/>
                                <w:lang w:val="es-VE"/>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B84E3" id="_x0000_t202" coordsize="21600,21600" o:spt="202" path="m,l,21600r21600,l21600,xe">
                <v:stroke joinstyle="miter"/>
                <v:path gradientshapeok="t" o:connecttype="rect"/>
              </v:shapetype>
              <v:shape id="Text Box 21" o:spid="_x0000_s1026" type="#_x0000_t202" style="position:absolute;left:0;text-align:left;margin-left:189.3pt;margin-top:46pt;width:292.65pt;height:6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" filled="f" stroked="f">
                <v:textbox inset=",7.2pt,,7.2pt">
                  <w:txbxContent>
                    <w:p w14:paraId="70D57C87" w14:textId="77777777" w:rsidR="00960C86" w:rsidRDefault="000C1975" w:rsidP="00E5480A">
                      <w:pPr>
                        <w:spacing w:before="0" w:beforeAutospacing="0" w:after="0" w:afterAutospacing="0"/>
                        <w:rPr>
                          <w:rFonts w:cs="Calibri"/>
                          <w:i/>
                          <w:iCs/>
                          <w:color w:val="FFFFFF"/>
                          <w:sz w:val="44"/>
                          <w:szCs w:val="44"/>
                          <w:lang w:val="es-VE"/>
                        </w:rPr>
                      </w:pPr>
                      <w:r>
                        <w:rPr>
                          <w:rFonts w:cs="Calibri"/>
                          <w:i/>
                          <w:iCs/>
                          <w:color w:val="FFFFFF"/>
                          <w:sz w:val="44"/>
                          <w:szCs w:val="44"/>
                          <w:lang w:val="es-VE"/>
                        </w:rPr>
                        <w:t>Manuales y guías del COI 91</w:t>
                      </w:r>
                      <w:r>
                        <w:rPr>
                          <w:rFonts w:cs="Calibri"/>
                          <w:i/>
                          <w:iCs/>
                          <w:color w:val="FFFFFF"/>
                          <w:sz w:val="44"/>
                          <w:szCs w:val="44"/>
                          <w:lang w:val="es-VE"/>
                        </w:rPr>
                        <w:br/>
                      </w:r>
                    </w:p>
                  </w:txbxContent>
                </v:textbox>
                <w10:wrap type="through" anchory="page"/>
              </v:shape>
            </w:pict>
          </mc:Fallback>
        </mc:AlternateContent>
      </w:r>
      <w:r>
        <w:rPr>
          <w:rFonts w:cs="Arial"/>
          <w:i/>
          <w:iCs/>
          <w:noProof/>
          <w:color w:val="FFFFFF" w:themeColor="background1"/>
          <w:sz w:val="44"/>
          <w:szCs w:val="44"/>
          <w:lang w:val="es-CO" w:eastAsia="es-CO"/>
        </w:rPr>
        <w:drawing>
          <wp:anchor distT="0" distB="0" distL="114300" distR="114300" simplePos="0" relativeHeight="251652096" behindDoc="1" locked="0" layoutInCell="1" allowOverlap="1" wp14:anchorId="587574E0" wp14:editId="2D118CAB">
            <wp:simplePos x="0" y="0"/>
            <wp:positionH relativeFrom="column">
              <wp:posOffset>-396240</wp:posOffset>
            </wp:positionH>
            <wp:positionV relativeFrom="paragraph">
              <wp:posOffset>31115</wp:posOffset>
            </wp:positionV>
            <wp:extent cx="2266315" cy="14960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stretch>
                      <a:fillRect/>
                    </a:stretch>
                  </pic:blipFill>
                  <pic:spPr bwMode="auto">
                    <a:xfrm>
                      <a:off x="0" y="0"/>
                      <a:ext cx="2266315" cy="1496060"/>
                    </a:xfrm>
                    <a:prstGeom prst="rect">
                      <a:avLst/>
                    </a:prstGeom>
                    <a:noFill/>
                  </pic:spPr>
                </pic:pic>
              </a:graphicData>
            </a:graphic>
            <wp14:sizeRelH relativeFrom="page">
              <wp14:pctWidth>0</wp14:pctWidth>
            </wp14:sizeRelH>
            <wp14:sizeRelV relativeFrom="page">
              <wp14:pctHeight>0</wp14:pctHeight>
            </wp14:sizeRelV>
          </wp:anchor>
        </w:drawing>
      </w:r>
      <w:r>
        <w:rPr>
          <w:rFonts w:cs="Arial"/>
          <w:i/>
          <w:iCs/>
          <w:noProof/>
          <w:color w:val="FFFFFF" w:themeColor="background1"/>
          <w:sz w:val="44"/>
          <w:szCs w:val="44"/>
          <w:lang w:val="es-CO" w:eastAsia="es-CO"/>
        </w:rPr>
        <w:drawing>
          <wp:anchor distT="0" distB="10160" distL="114300" distR="118677" simplePos="0" relativeHeight="251649024" behindDoc="1" locked="0" layoutInCell="1" allowOverlap="1" wp14:anchorId="154E470D" wp14:editId="770889C6">
            <wp:simplePos x="0" y="0"/>
            <wp:positionH relativeFrom="page">
              <wp:posOffset>-2869565</wp:posOffset>
            </wp:positionH>
            <wp:positionV relativeFrom="page">
              <wp:posOffset>2540</wp:posOffset>
            </wp:positionV>
            <wp:extent cx="10466705" cy="11460480"/>
            <wp:effectExtent l="0" t="0" r="0" b="7620"/>
            <wp:wrapNone/>
            <wp:docPr id="10" name="Picture 10"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0DDBE83A"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4868AE32" w14:textId="77777777" w:rsidR="00960C86" w:rsidRDefault="000C1975">
      <w:pPr>
        <w:tabs>
          <w:tab w:val="left" w:pos="1627"/>
          <w:tab w:val="left" w:pos="2992"/>
          <w:tab w:val="left" w:pos="5400"/>
        </w:tabs>
        <w:spacing w:before="0" w:beforeAutospacing="0" w:after="0" w:afterAutospacing="0"/>
        <w:ind w:left="-1321" w:right="-564"/>
        <w:rPr>
          <w:rFonts w:cs="Arial"/>
          <w:iCs/>
          <w:color w:val="000000"/>
          <w:sz w:val="44"/>
          <w:szCs w:val="44"/>
          <w:lang w:val="en-GB"/>
        </w:rPr>
      </w:pPr>
      <w:r>
        <w:rPr>
          <w:rFonts w:cs="Arial"/>
          <w:iCs/>
          <w:color w:val="000000"/>
          <w:sz w:val="44"/>
          <w:szCs w:val="44"/>
          <w:lang w:val="en-GB"/>
        </w:rPr>
        <w:tab/>
      </w:r>
      <w:r>
        <w:rPr>
          <w:rFonts w:cs="Arial"/>
          <w:iCs/>
          <w:color w:val="000000"/>
          <w:sz w:val="44"/>
          <w:szCs w:val="44"/>
          <w:lang w:val="en-GB"/>
        </w:rPr>
        <w:tab/>
      </w:r>
      <w:r>
        <w:rPr>
          <w:rFonts w:cs="Arial"/>
          <w:iCs/>
          <w:color w:val="000000"/>
          <w:sz w:val="44"/>
          <w:szCs w:val="44"/>
          <w:lang w:val="en-GB"/>
        </w:rPr>
        <w:tab/>
      </w:r>
    </w:p>
    <w:p w14:paraId="72EF85AF"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69E87C63"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16F8DEE0"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648AE2FB"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3F32AC72"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160E7585"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43BF3C91" w14:textId="77777777" w:rsidR="00960C86" w:rsidRDefault="000C1975">
      <w:pPr>
        <w:tabs>
          <w:tab w:val="left" w:pos="2992"/>
          <w:tab w:val="left" w:pos="5400"/>
        </w:tabs>
        <w:spacing w:before="0" w:beforeAutospacing="0" w:after="0" w:afterAutospacing="0"/>
        <w:ind w:left="-1321" w:right="-564"/>
        <w:jc w:val="right"/>
        <w:rPr>
          <w:rFonts w:cs="Arial"/>
          <w:iCs/>
          <w:color w:val="000000"/>
          <w:sz w:val="44"/>
          <w:szCs w:val="44"/>
          <w:lang w:val="en-GB"/>
        </w:rPr>
      </w:pPr>
      <w:r>
        <w:rPr>
          <w:rFonts w:cs="Arial"/>
          <w:b/>
          <w:caps/>
          <w:noProof/>
          <w:color w:val="FFFFFF" w:themeColor="background1"/>
          <w:sz w:val="48"/>
          <w:szCs w:val="48"/>
          <w:lang w:val="es-CO" w:eastAsia="es-CO"/>
        </w:rPr>
        <mc:AlternateContent>
          <mc:Choice Requires="wps">
            <w:drawing>
              <wp:anchor distT="0" distB="0" distL="114300" distR="114300" simplePos="0" relativeHeight="251656192" behindDoc="0" locked="0" layoutInCell="1" allowOverlap="1" wp14:anchorId="1D9A58C8" wp14:editId="454CC134">
                <wp:simplePos x="0" y="0"/>
                <wp:positionH relativeFrom="page">
                  <wp:posOffset>1080655</wp:posOffset>
                </wp:positionH>
                <wp:positionV relativeFrom="page">
                  <wp:posOffset>3906983</wp:posOffset>
                </wp:positionV>
                <wp:extent cx="5374005" cy="3693226"/>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369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C730" w14:textId="77777777" w:rsidR="00960C86" w:rsidRDefault="000C1975">
                            <w:pPr>
                              <w:tabs>
                                <w:tab w:val="left" w:pos="2992"/>
                                <w:tab w:val="left" w:pos="5400"/>
                              </w:tabs>
                              <w:spacing w:before="0" w:beforeAutospacing="0" w:after="0" w:afterAutospacing="0"/>
                              <w:jc w:val="left"/>
                              <w:rPr>
                                <w:rStyle w:val="Strong"/>
                                <w:color w:val="FFFFFF" w:themeColor="background1"/>
                                <w:sz w:val="72"/>
                                <w:szCs w:val="72"/>
                                <w:lang w:val="es-VE"/>
                              </w:rPr>
                            </w:pPr>
                            <w:r>
                              <w:rPr>
                                <w:rStyle w:val="Strong"/>
                                <w:color w:val="FFFFFF" w:themeColor="background1"/>
                                <w:sz w:val="72"/>
                                <w:szCs w:val="72"/>
                                <w:lang w:val="es-VE"/>
                              </w:rPr>
                              <w:t>Reglamento interno de los componentes, actividades y proyectos del programa IODE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Text Box 23" style="position:absolute;left:0;text-align:left;margin-left:85.1pt;margin-top:307.65pt;width:423.15pt;height:29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" w14:anchorId="32147684">
                <v:textbox inset=",7.2pt,,7.2pt">
                  <w:txbxContent>
                    <w:p>
                      <w:pPr>
                        <w:tabs>
                          <w:tab w:val="left" w:pos="2992"/>
                          <w:tab w:val="left" w:pos="5400"/>
                        </w:tabs>
                        <w:spacing w:before="0" w:beforeAutospacing="0" w:after="0" w:afterAutospacing="0"/>
                        <w:jc w:val="left"/>
                        <w:rPr>
                          <w:rStyle w:val="Strong"/>
                          <w:color w:val="FFFFFF" w:themeColor="background1"/>
                          <w:sz w:val="72"/>
                          <w:szCs w:val="72"/>
                        </w:rPr>
                      </w:pPr>
                      <w:r>
                        <w:rPr>
                          <w:rStyle w:val="Strong"/>
                          <w:color w:val="FFFFFF" w:themeColor="background1"/>
                          <w:sz w:val="72"/>
                          <w:szCs w:val="72"/>
                        </w:rPr>
                        <w:t xml:space="preserve">Reglamento interno de los componentes, actividades y proyectos del programa IODE</w:t>
                      </w:r>
                    </w:p>
                  </w:txbxContent>
                </v:textbox>
                <w10:wrap anchorx="page" anchory="page"/>
              </v:shape>
            </w:pict>
          </mc:Fallback>
        </mc:AlternateContent>
      </w:r>
    </w:p>
    <w:p w14:paraId="1A836AEF"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3EAA07A6"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1BF44752"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0560CA5E"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6D4026C0"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511B9334"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29EB0AAF"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3905986B"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26B5073B"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09E32B6B"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6B055833"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47157C6F"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1E539B59" w14:textId="77777777" w:rsidR="00960C86" w:rsidRDefault="00960C86">
      <w:pPr>
        <w:tabs>
          <w:tab w:val="left" w:pos="2992"/>
          <w:tab w:val="left" w:pos="5400"/>
        </w:tabs>
        <w:spacing w:before="0" w:beforeAutospacing="0" w:after="0" w:afterAutospacing="0"/>
        <w:ind w:left="-1321" w:right="-564"/>
        <w:jc w:val="right"/>
        <w:rPr>
          <w:rFonts w:cs="Arial"/>
          <w:iCs/>
          <w:color w:val="000000"/>
          <w:sz w:val="44"/>
          <w:szCs w:val="44"/>
          <w:lang w:val="en-GB"/>
        </w:rPr>
      </w:pPr>
    </w:p>
    <w:p w14:paraId="087B63D3" w14:textId="77777777" w:rsidR="00960C86" w:rsidRDefault="000C1975">
      <w:pPr>
        <w:tabs>
          <w:tab w:val="left" w:pos="2992"/>
          <w:tab w:val="left" w:pos="5400"/>
        </w:tabs>
        <w:spacing w:before="0" w:beforeAutospacing="0" w:after="0" w:afterAutospacing="0"/>
        <w:ind w:left="-1321" w:right="-564"/>
        <w:jc w:val="center"/>
        <w:rPr>
          <w:rFonts w:cs="Arial"/>
          <w:b/>
          <w:caps/>
          <w:sz w:val="44"/>
          <w:szCs w:val="44"/>
          <w:lang w:val="en-GB"/>
        </w:rPr>
        <w:sectPr w:rsidR="00960C86">
          <w:headerReference w:type="even" r:id="rId10"/>
          <w:headerReference w:type="default" r:id="rId11"/>
          <w:pgSz w:w="11906" w:h="16838"/>
          <w:pgMar w:top="861" w:right="1440" w:bottom="1440" w:left="1440" w:header="709" w:footer="709" w:gutter="0"/>
          <w:cols w:space="708"/>
          <w:titlePg/>
          <w:docGrid w:linePitch="360"/>
        </w:sectPr>
      </w:pPr>
      <w:r>
        <w:rPr>
          <w:rFonts w:cs="Arial"/>
          <w:b/>
          <w:noProof/>
          <w:color w:val="FFFFFF" w:themeColor="background1"/>
          <w:sz w:val="64"/>
          <w:szCs w:val="64"/>
          <w:lang w:val="es-CO" w:eastAsia="es-CO"/>
        </w:rPr>
        <mc:AlternateContent>
          <mc:Choice Requires="wps">
            <w:drawing>
              <wp:anchor distT="0" distB="0" distL="114300" distR="114300" simplePos="0" relativeHeight="251658240" behindDoc="0" locked="0" layoutInCell="1" allowOverlap="1" wp14:anchorId="2C9CCBD9" wp14:editId="16450326">
                <wp:simplePos x="0" y="0"/>
                <wp:positionH relativeFrom="column">
                  <wp:posOffset>3682365</wp:posOffset>
                </wp:positionH>
                <wp:positionV relativeFrom="paragraph">
                  <wp:posOffset>1294765</wp:posOffset>
                </wp:positionV>
                <wp:extent cx="2438400" cy="514350"/>
                <wp:effectExtent l="0" t="0" r="0" b="0"/>
                <wp:wrapTight wrapText="bothSides">
                  <wp:wrapPolygon edited="0">
                    <wp:start x="563" y="2667"/>
                    <wp:lineTo x="563" y="18667"/>
                    <wp:lineTo x="20925" y="18667"/>
                    <wp:lineTo x="20925" y="2667"/>
                    <wp:lineTo x="563" y="2667"/>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AF3AA" w14:textId="77777777" w:rsidR="00960C86" w:rsidRDefault="000C1975">
                            <w:pPr>
                              <w:ind w:right="138"/>
                              <w:jc w:val="right"/>
                              <w:rPr>
                                <w:rFonts w:cs="Calibri"/>
                                <w:color w:val="FFFFFF"/>
                                <w:sz w:val="48"/>
                                <w:szCs w:val="48"/>
                              </w:rPr>
                            </w:pPr>
                            <w:r>
                              <w:rPr>
                                <w:rFonts w:cs="Calibri"/>
                                <w:b/>
                                <w:bCs/>
                                <w:color w:val="FFFFFF"/>
                                <w:sz w:val="44"/>
                                <w:szCs w:val="44"/>
                              </w:rPr>
                              <w:t>UNESCO</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Text Box 26" style="position:absolute;left:0;text-align:left;margin-left:289.95pt;margin-top:101.95pt;width:192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" w14:anchorId="41B087BC">
                <v:textbox inset="2.5mm,7.2pt,,7.2pt">
                  <w:txbxContent>
                    <w:p>
                      <w:pPr>
                        <w:ind w:end="138"/>
                        <w:jc w:val="right"/>
                        <w:rPr>
                          <w:rFonts w:cs="Calibri"/>
                          <w:color w:val="FFFFFF"/>
                          <w:sz w:val="48"/>
                          <w:szCs w:val="48"/>
                        </w:rPr>
                      </w:pPr>
                      <w:r w:rsidRPr="000F4441">
                        <w:rPr>
                          <w:rFonts w:cs="Calibri"/>
                          <w:b/>
                          <w:bCs/>
                          <w:color w:val="FFFFFF"/>
                          <w:sz w:val="44"/>
                          <w:szCs w:val="44"/>
                        </w:rPr>
                        <w:t xml:space="preserve">UNESCO</w:t>
                      </w:r>
                    </w:p>
                  </w:txbxContent>
                </v:textbox>
                <w10:wrap type="tight"/>
              </v:shape>
            </w:pict>
          </mc:Fallback>
        </mc:AlternateContent>
      </w:r>
    </w:p>
    <w:p w14:paraId="00B15BDD" w14:textId="77777777" w:rsidR="00960C86" w:rsidRDefault="000C1975">
      <w:pPr>
        <w:spacing w:before="0" w:beforeAutospacing="0" w:after="0" w:afterAutospacing="0"/>
        <w:jc w:val="left"/>
        <w:rPr>
          <w:rFonts w:cs="Arial"/>
          <w:b/>
          <w:caps/>
          <w:sz w:val="44"/>
          <w:szCs w:val="44"/>
          <w:lang w:val="en-GB"/>
        </w:rPr>
      </w:pPr>
      <w:r>
        <w:rPr>
          <w:rFonts w:cs="Arial"/>
          <w:b/>
          <w:noProof/>
          <w:color w:val="FFFFFF" w:themeColor="background1"/>
          <w:sz w:val="64"/>
          <w:szCs w:val="64"/>
          <w:lang w:val="es-CO" w:eastAsia="es-CO"/>
        </w:rPr>
        <w:lastRenderedPageBreak/>
        <mc:AlternateContent>
          <mc:Choice Requires="wps">
            <w:drawing>
              <wp:anchor distT="0" distB="0" distL="114300" distR="114300" simplePos="0" relativeHeight="251663360" behindDoc="0" locked="0" layoutInCell="1" allowOverlap="1" wp14:anchorId="70968EEF" wp14:editId="5AF667A0">
                <wp:simplePos x="0" y="0"/>
                <wp:positionH relativeFrom="column">
                  <wp:posOffset>1964055</wp:posOffset>
                </wp:positionH>
                <wp:positionV relativeFrom="page">
                  <wp:posOffset>524510</wp:posOffset>
                </wp:positionV>
                <wp:extent cx="3800475" cy="829310"/>
                <wp:effectExtent l="0" t="0" r="0" b="0"/>
                <wp:wrapTight wrapText="bothSides">
                  <wp:wrapPolygon edited="0">
                    <wp:start x="361" y="1654"/>
                    <wp:lineTo x="361" y="19516"/>
                    <wp:lineTo x="21149" y="19516"/>
                    <wp:lineTo x="21149" y="1654"/>
                    <wp:lineTo x="361" y="1654"/>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04071" w14:textId="77777777" w:rsidR="00960C86" w:rsidRDefault="000C1975">
                            <w:pPr>
                              <w:jc w:val="right"/>
                              <w:rPr>
                                <w:rFonts w:cs="Calibri"/>
                                <w:i/>
                                <w:iCs/>
                                <w:sz w:val="44"/>
                                <w:szCs w:val="44"/>
                                <w:lang w:val="es-VE"/>
                              </w:rPr>
                            </w:pPr>
                            <w:r>
                              <w:rPr>
                                <w:rFonts w:cs="Calibri"/>
                                <w:i/>
                                <w:iCs/>
                                <w:sz w:val="44"/>
                                <w:szCs w:val="44"/>
                                <w:lang w:val="es-VE"/>
                              </w:rPr>
                              <w:t>Manuales y guías del COI 91</w:t>
                            </w:r>
                            <w:r>
                              <w:rPr>
                                <w:rFonts w:cs="Calibri"/>
                                <w:i/>
                                <w:iCs/>
                                <w:sz w:val="44"/>
                                <w:szCs w:val="44"/>
                                <w:lang w:val="es-VE"/>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Text Box 6" style="position:absolute;margin-left:154.65pt;margin-top:41.3pt;width:299.25pt;height:6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" w14:anchorId="2E1714ED">
                <v:textbox inset=",7.2pt,,7.2pt">
                  <w:txbxContent>
                    <w:p>
                      <w:pPr>
                        <w:jc w:val="right"/>
                        <w:rPr>
                          <w:rFonts w:cs="Calibri"/>
                          <w:i/>
                          <w:iCs/>
                          <w:sz w:val="44"/>
                          <w:szCs w:val="44"/>
                        </w:rPr>
                      </w:pPr>
                      <w:r w:rsidRPr="00C4171A" w:rsidR="00166CCF">
                        <w:rPr>
                          <w:rFonts w:cs="Calibri"/>
                          <w:i/>
                          <w:iCs/>
                          <w:sz w:val="44"/>
                          <w:szCs w:val="44"/>
                        </w:rPr>
                        <w:t xml:space="preserve">Manuales y guías </w:t>
                      </w:r>
                      <w:r>
                        <w:rPr>
                          <w:rFonts w:cs="Calibri"/>
                          <w:i/>
                          <w:iCs/>
                          <w:sz w:val="44"/>
                          <w:szCs w:val="44"/>
                        </w:rPr>
                        <w:t xml:space="preserve">del COI </w:t>
                      </w:r>
                      <w:r w:rsidR="00AD3E84">
                        <w:rPr>
                          <w:rFonts w:cs="Calibri"/>
                          <w:i/>
                          <w:iCs/>
                          <w:sz w:val="44"/>
                          <w:szCs w:val="44"/>
                        </w:rPr>
                        <w:t xml:space="preserve">91</w:t>
                      </w:r>
                      <w:r w:rsidR="007A6D7A">
                        <w:rPr>
                          <w:rFonts w:cs="Calibri"/>
                          <w:i/>
                          <w:iCs/>
                          <w:sz w:val="44"/>
                          <w:szCs w:val="44"/>
                        </w:rPr>
                        <w:br/>
                      </w:r>
                    </w:p>
                  </w:txbxContent>
                </v:textbox>
                <w10:wrap type="tight" anchory="page"/>
              </v:shape>
            </w:pict>
          </mc:Fallback>
        </mc:AlternateContent>
      </w:r>
    </w:p>
    <w:p w14:paraId="2F1DE854" w14:textId="77777777" w:rsidR="00960C86" w:rsidRDefault="00960C86">
      <w:pPr>
        <w:tabs>
          <w:tab w:val="left" w:pos="2992"/>
          <w:tab w:val="left" w:pos="5400"/>
        </w:tabs>
        <w:spacing w:before="0" w:beforeAutospacing="0" w:after="0" w:afterAutospacing="0"/>
        <w:ind w:left="-1321" w:right="-564"/>
        <w:rPr>
          <w:rFonts w:cs="Arial"/>
          <w:b/>
          <w:caps/>
          <w:sz w:val="44"/>
          <w:szCs w:val="44"/>
          <w:lang w:val="en-GB"/>
        </w:rPr>
      </w:pPr>
    </w:p>
    <w:p w14:paraId="2966BD74"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657ECF70"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4CE8D809"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1BB4B96C"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7F3A2A24"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756F92F9"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546649E0"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732CF41C" w14:textId="77777777" w:rsidR="00960C86" w:rsidRDefault="000C1975">
      <w:pPr>
        <w:tabs>
          <w:tab w:val="left" w:pos="2992"/>
          <w:tab w:val="left" w:pos="5400"/>
        </w:tabs>
        <w:spacing w:before="0" w:beforeAutospacing="0" w:after="0" w:afterAutospacing="0"/>
        <w:ind w:left="-1321"/>
        <w:rPr>
          <w:rFonts w:cs="Arial"/>
          <w:b/>
          <w:caps/>
          <w:sz w:val="44"/>
          <w:szCs w:val="44"/>
          <w:lang w:val="en-GB"/>
        </w:rPr>
      </w:pPr>
      <w:r>
        <w:rPr>
          <w:rFonts w:cs="Arial"/>
          <w:b/>
          <w:caps/>
          <w:noProof/>
          <w:color w:val="FFFFFF" w:themeColor="background1"/>
          <w:sz w:val="44"/>
          <w:szCs w:val="44"/>
          <w:lang w:val="es-CO" w:eastAsia="es-CO"/>
        </w:rPr>
        <mc:AlternateContent>
          <mc:Choice Requires="wps">
            <w:drawing>
              <wp:anchor distT="0" distB="0" distL="114300" distR="114300" simplePos="0" relativeHeight="251644928" behindDoc="0" locked="0" layoutInCell="1" allowOverlap="1" wp14:anchorId="39F24841" wp14:editId="1ECACB5E">
                <wp:simplePos x="0" y="0"/>
                <wp:positionH relativeFrom="page">
                  <wp:posOffset>1649757</wp:posOffset>
                </wp:positionH>
                <wp:positionV relativeFrom="page">
                  <wp:posOffset>3913376</wp:posOffset>
                </wp:positionV>
                <wp:extent cx="5029200" cy="4213914"/>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21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19F1F" w14:textId="77777777" w:rsidR="00960C86" w:rsidRDefault="000C1975">
                            <w:pPr>
                              <w:tabs>
                                <w:tab w:val="left" w:pos="2992"/>
                                <w:tab w:val="left" w:pos="5400"/>
                              </w:tabs>
                              <w:spacing w:before="0" w:beforeAutospacing="0" w:after="0" w:afterAutospacing="0"/>
                              <w:jc w:val="left"/>
                              <w:rPr>
                                <w:rStyle w:val="Strong"/>
                                <w:color w:val="000000" w:themeColor="text1"/>
                                <w:sz w:val="72"/>
                                <w:szCs w:val="72"/>
                                <w:lang w:val="es-VE"/>
                              </w:rPr>
                            </w:pPr>
                            <w:r>
                              <w:rPr>
                                <w:rStyle w:val="Strong"/>
                                <w:color w:val="000000" w:themeColor="text1"/>
                                <w:sz w:val="72"/>
                                <w:szCs w:val="72"/>
                                <w:lang w:val="es-VE"/>
                              </w:rPr>
                              <w:t>Reglamento interno de los componentes, actividades y proyectos del programa IODE</w:t>
                            </w:r>
                          </w:p>
                          <w:p w14:paraId="5042664A" w14:textId="77777777" w:rsidR="00960C86" w:rsidRDefault="00960C86">
                            <w:pPr>
                              <w:tabs>
                                <w:tab w:val="left" w:pos="2992"/>
                                <w:tab w:val="left" w:pos="5400"/>
                              </w:tabs>
                              <w:spacing w:before="0" w:beforeAutospacing="0" w:after="0" w:afterAutospacing="0"/>
                              <w:jc w:val="left"/>
                              <w:rPr>
                                <w:rFonts w:asciiTheme="majorHAnsi" w:hAnsiTheme="majorHAnsi" w:cs="Arial"/>
                                <w:b/>
                                <w:i/>
                                <w:iCs/>
                                <w:color w:val="000000" w:themeColor="text1"/>
                                <w:sz w:val="72"/>
                                <w:szCs w:val="72"/>
                                <w:lang w:val="es-V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Text Box 4" style="position:absolute;left:0;text-align:left;margin-left:129.9pt;margin-top:308.15pt;width:396pt;height:33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" w14:anchorId="4CCCE461">
                <v:textbox inset=",7.2pt,,7.2pt">
                  <w:txbxContent>
                    <w:p>
                      <w:pPr>
                        <w:tabs>
                          <w:tab w:val="left" w:pos="2992"/>
                          <w:tab w:val="left" w:pos="5400"/>
                        </w:tabs>
                        <w:spacing w:before="0" w:beforeAutospacing="0" w:after="0" w:afterAutospacing="0"/>
                        <w:jc w:val="left"/>
                        <w:rPr>
                          <w:rStyle w:val="Strong"/>
                          <w:color w:val="000000" w:themeColor="text1"/>
                          <w:sz w:val="72"/>
                          <w:szCs w:val="72"/>
                        </w:rPr>
                      </w:pPr>
                      <w:r w:rsidRPr="00D916B3">
                        <w:rPr>
                          <w:rStyle w:val="Strong"/>
                          <w:color w:val="000000" w:themeColor="text1"/>
                          <w:sz w:val="72"/>
                          <w:szCs w:val="72"/>
                        </w:rPr>
                        <w:t xml:space="preserve">Reglamento interno de los componentes, actividades y proyectos del programa IODE</w:t>
                      </w:r>
                    </w:p>
                    <w:p w:rsidRPr="0021522C" w:rsidR="00EA47E9" w:rsidP="00B879E4" w:rsidRDefault="00EA47E9" w14:paraId="2295B6BA" w14:textId="4DA18069">
                      <w:pPr>
                        <w:tabs>
                          <w:tab w:val="left" w:pos="2992"/>
                          <w:tab w:val="left" w:pos="5400"/>
                        </w:tabs>
                        <w:spacing w:before="0" w:beforeAutospacing="0" w:after="0" w:afterAutospacing="0"/>
                        <w:jc w:val="left"/>
                        <w:rPr>
                          <w:rFonts w:cs="Arial" w:asciiTheme="majorHAnsi" w:hAnsiTheme="majorHAnsi"/>
                          <w:b/>
                          <w:i/>
                          <w:iCs/>
                          <w:color w:val="000000" w:themeColor="text1"/>
                          <w:sz w:val="72"/>
                          <w:szCs w:val="72"/>
                        </w:rPr>
                      </w:pPr>
                    </w:p>
                  </w:txbxContent>
                </v:textbox>
                <w10:wrap anchorx="page" anchory="page"/>
              </v:shape>
            </w:pict>
          </mc:Fallback>
        </mc:AlternateContent>
      </w:r>
    </w:p>
    <w:p w14:paraId="1E9DB8EE"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23CC4586"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6E93EEF5"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3C431F92"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761EF389"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1C71C442"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5382EA9F"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606FBD03"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39B30178"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234C2938"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3BD60DE7"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1DE0387A"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3DE366D4"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57ECA9EE"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2D400447"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0BF0D217" w14:textId="77777777" w:rsidR="00960C86" w:rsidRDefault="00960C86">
      <w:pPr>
        <w:tabs>
          <w:tab w:val="left" w:pos="2992"/>
          <w:tab w:val="left" w:pos="5400"/>
        </w:tabs>
        <w:spacing w:before="0" w:beforeAutospacing="0" w:after="0" w:afterAutospacing="0"/>
        <w:ind w:left="-1321"/>
        <w:rPr>
          <w:rFonts w:cs="Arial"/>
          <w:b/>
          <w:caps/>
          <w:sz w:val="44"/>
          <w:szCs w:val="44"/>
          <w:lang w:val="en-GB"/>
        </w:rPr>
      </w:pPr>
    </w:p>
    <w:p w14:paraId="30B87BF9" w14:textId="77777777" w:rsidR="00960C86" w:rsidRDefault="000C1975">
      <w:pPr>
        <w:tabs>
          <w:tab w:val="left" w:pos="2992"/>
          <w:tab w:val="left" w:pos="5400"/>
        </w:tabs>
        <w:spacing w:before="0" w:beforeAutospacing="0" w:after="0" w:afterAutospacing="0"/>
        <w:jc w:val="left"/>
        <w:rPr>
          <w:rFonts w:cs="Arial"/>
          <w:sz w:val="18"/>
          <w:szCs w:val="18"/>
          <w:lang w:val="en-GB"/>
        </w:rPr>
        <w:sectPr w:rsidR="00960C86">
          <w:type w:val="oddPage"/>
          <w:pgSz w:w="11906" w:h="16838"/>
          <w:pgMar w:top="861" w:right="1440" w:bottom="1440" w:left="1440" w:header="709" w:footer="709" w:gutter="0"/>
          <w:cols w:space="708"/>
          <w:titlePg/>
          <w:docGrid w:linePitch="360"/>
        </w:sectPr>
      </w:pPr>
      <w:r>
        <w:rPr>
          <w:rFonts w:cs="Arial"/>
          <w:noProof/>
          <w:sz w:val="20"/>
          <w:szCs w:val="20"/>
          <w:lang w:val="es-CO" w:eastAsia="es-CO"/>
        </w:rPr>
        <mc:AlternateContent>
          <mc:Choice Requires="wps">
            <w:drawing>
              <wp:anchor distT="0" distB="0" distL="114300" distR="114300" simplePos="0" relativeHeight="251661312" behindDoc="0" locked="0" layoutInCell="1" allowOverlap="1" wp14:anchorId="64E8A23F" wp14:editId="4BA54791">
                <wp:simplePos x="0" y="0"/>
                <wp:positionH relativeFrom="column">
                  <wp:posOffset>3634105</wp:posOffset>
                </wp:positionH>
                <wp:positionV relativeFrom="page">
                  <wp:posOffset>9415780</wp:posOffset>
                </wp:positionV>
                <wp:extent cx="2127885" cy="609600"/>
                <wp:effectExtent l="0" t="0" r="0" b="0"/>
                <wp:wrapTight wrapText="bothSides">
                  <wp:wrapPolygon edited="0">
                    <wp:start x="387" y="2025"/>
                    <wp:lineTo x="387" y="19575"/>
                    <wp:lineTo x="20885" y="19575"/>
                    <wp:lineTo x="20885" y="2025"/>
                    <wp:lineTo x="387" y="2025"/>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76E7B" w14:textId="77777777" w:rsidR="00960C86" w:rsidRDefault="000C1975">
                            <w:pPr>
                              <w:jc w:val="right"/>
                              <w:rPr>
                                <w:rFonts w:cs="Calibri"/>
                                <w:b/>
                                <w:bCs/>
                                <w:color w:val="000000"/>
                                <w:sz w:val="44"/>
                                <w:szCs w:val="44"/>
                              </w:rPr>
                            </w:pPr>
                            <w:r>
                              <w:rPr>
                                <w:rFonts w:cs="Calibri"/>
                                <w:b/>
                                <w:bCs/>
                                <w:color w:val="000000"/>
                                <w:sz w:val="44"/>
                                <w:szCs w:val="44"/>
                              </w:rPr>
                              <w:t>UNESCO 2023</w:t>
                            </w:r>
                          </w:p>
                          <w:p w14:paraId="1786280C" w14:textId="77777777" w:rsidR="00960C86" w:rsidRDefault="00960C86">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Text Box 27" style="position:absolute;margin-left:286.15pt;margin-top:741.4pt;width:167.5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" w14:anchorId="33DBF570">
                <v:textbox inset=",7.2pt,,7.2pt">
                  <w:txbxContent>
                    <w:p>
                      <w:pPr>
                        <w:jc w:val="right"/>
                        <w:rPr>
                          <w:rFonts w:cs="Calibri"/>
                          <w:b/>
                          <w:bCs/>
                          <w:color w:val="000000"/>
                          <w:sz w:val="44"/>
                          <w:szCs w:val="44"/>
                        </w:rPr>
                      </w:pPr>
                      <w:r>
                        <w:rPr>
                          <w:rFonts w:cs="Calibri"/>
                          <w:b/>
                          <w:bCs/>
                          <w:color w:val="000000"/>
                          <w:sz w:val="44"/>
                          <w:szCs w:val="44"/>
                        </w:rPr>
                        <w:t xml:space="preserve">UNESCO </w:t>
                      </w:r>
                      <w:r w:rsidR="00D916B3">
                        <w:rPr>
                          <w:rFonts w:cs="Calibri"/>
                          <w:b/>
                          <w:bCs/>
                          <w:color w:val="000000"/>
                          <w:sz w:val="44"/>
                          <w:szCs w:val="44"/>
                        </w:rPr>
                        <w:t xml:space="preserve">2023</w:t>
                      </w:r>
                    </w:p>
                    <w:p w:rsidRPr="00535CDC" w:rsidR="00166CCF" w:rsidP="006E1923" w:rsidRDefault="00166CCF" w14:paraId="67C4418A" w14:textId="77777777">
                      <w:pPr>
                        <w:rPr>
                          <w:rFonts w:cs="Calibri"/>
                          <w:color w:val="FFFFFF"/>
                          <w:sz w:val="48"/>
                          <w:szCs w:val="48"/>
                        </w:rPr>
                      </w:pPr>
                    </w:p>
                  </w:txbxContent>
                </v:textbox>
                <w10:wrap type="tight" anchory="page"/>
              </v:shape>
            </w:pict>
          </mc:Fallback>
        </mc:AlternateContent>
      </w:r>
    </w:p>
    <w:p w14:paraId="3078BB1A" w14:textId="77777777" w:rsidR="00960C86" w:rsidRDefault="000C1975">
      <w:pPr>
        <w:tabs>
          <w:tab w:val="left" w:pos="2992"/>
          <w:tab w:val="left" w:pos="5400"/>
        </w:tabs>
        <w:spacing w:before="0" w:beforeAutospacing="0" w:after="0" w:afterAutospacing="0"/>
        <w:jc w:val="center"/>
        <w:rPr>
          <w:rFonts w:cs="Arial"/>
          <w:szCs w:val="22"/>
          <w:lang w:val="es-VE"/>
        </w:rPr>
      </w:pPr>
      <w:r>
        <w:rPr>
          <w:rFonts w:cs="Arial"/>
          <w:szCs w:val="22"/>
          <w:lang w:val="es-VE"/>
        </w:rPr>
        <w:lastRenderedPageBreak/>
        <w:t>Manuales y guías del COI, 91</w:t>
      </w:r>
    </w:p>
    <w:p w14:paraId="22AE9E67" w14:textId="77777777" w:rsidR="00960C86" w:rsidRDefault="000C1975">
      <w:pPr>
        <w:tabs>
          <w:tab w:val="left" w:pos="2992"/>
          <w:tab w:val="left" w:pos="5400"/>
        </w:tabs>
        <w:spacing w:before="0" w:beforeAutospacing="0" w:after="0" w:afterAutospacing="0"/>
        <w:jc w:val="center"/>
        <w:rPr>
          <w:rFonts w:cs="Arial"/>
          <w:szCs w:val="22"/>
          <w:lang w:val="es-VE"/>
        </w:rPr>
      </w:pPr>
      <w:r>
        <w:rPr>
          <w:rFonts w:cs="Arial"/>
          <w:szCs w:val="22"/>
          <w:lang w:val="es-VE"/>
        </w:rPr>
        <w:t>Septiembre de 2023</w:t>
      </w:r>
    </w:p>
    <w:p w14:paraId="1FFF939C" w14:textId="77777777" w:rsidR="00960C86" w:rsidRDefault="000C1975">
      <w:pPr>
        <w:tabs>
          <w:tab w:val="left" w:pos="2992"/>
          <w:tab w:val="left" w:pos="5400"/>
        </w:tabs>
        <w:spacing w:before="0" w:beforeAutospacing="0" w:after="0" w:afterAutospacing="0"/>
        <w:jc w:val="center"/>
        <w:rPr>
          <w:rFonts w:cs="Arial"/>
          <w:szCs w:val="22"/>
          <w:lang w:val="es-VE"/>
        </w:rPr>
      </w:pPr>
      <w:r>
        <w:rPr>
          <w:rFonts w:cs="Arial"/>
          <w:szCs w:val="22"/>
          <w:lang w:val="es-VE"/>
        </w:rPr>
        <w:t xml:space="preserve">Inglés </w:t>
      </w:r>
    </w:p>
    <w:p w14:paraId="2ACE985F" w14:textId="77777777" w:rsidR="00960C86" w:rsidRDefault="00960C86">
      <w:pPr>
        <w:tabs>
          <w:tab w:val="left" w:pos="5400"/>
        </w:tabs>
        <w:rPr>
          <w:rFonts w:cs="Arial"/>
          <w:szCs w:val="22"/>
          <w:lang w:val="es-VE"/>
        </w:rPr>
      </w:pPr>
    </w:p>
    <w:p w14:paraId="52B8400A" w14:textId="77777777" w:rsidR="00960C86" w:rsidRDefault="00960C86">
      <w:pPr>
        <w:tabs>
          <w:tab w:val="left" w:pos="5400"/>
        </w:tabs>
        <w:rPr>
          <w:rFonts w:cs="Arial"/>
          <w:szCs w:val="22"/>
          <w:lang w:val="es-VE"/>
        </w:rPr>
      </w:pPr>
    </w:p>
    <w:p w14:paraId="017D9D13" w14:textId="77777777" w:rsidR="00960C86" w:rsidRDefault="00960C86">
      <w:pPr>
        <w:tabs>
          <w:tab w:val="left" w:pos="5400"/>
        </w:tabs>
        <w:rPr>
          <w:rFonts w:cs="Arial"/>
          <w:szCs w:val="22"/>
          <w:lang w:val="es-VE"/>
        </w:rPr>
      </w:pPr>
    </w:p>
    <w:p w14:paraId="4AFF826C" w14:textId="77777777" w:rsidR="00960C86" w:rsidRDefault="00960C86">
      <w:pPr>
        <w:tabs>
          <w:tab w:val="left" w:pos="5400"/>
        </w:tabs>
        <w:rPr>
          <w:rFonts w:cs="Arial"/>
          <w:szCs w:val="22"/>
          <w:lang w:val="es-VE"/>
        </w:rPr>
      </w:pPr>
    </w:p>
    <w:p w14:paraId="473B3CA1" w14:textId="77777777" w:rsidR="00960C86" w:rsidRDefault="00960C86">
      <w:pPr>
        <w:tabs>
          <w:tab w:val="left" w:pos="5400"/>
        </w:tabs>
        <w:rPr>
          <w:rFonts w:cs="Arial"/>
          <w:szCs w:val="22"/>
          <w:lang w:val="es-VE"/>
        </w:rPr>
      </w:pPr>
    </w:p>
    <w:p w14:paraId="4691D829" w14:textId="77777777" w:rsidR="00960C86" w:rsidRDefault="00960C86">
      <w:pPr>
        <w:tabs>
          <w:tab w:val="left" w:pos="5400"/>
        </w:tabs>
        <w:rPr>
          <w:rFonts w:cs="Arial"/>
          <w:szCs w:val="22"/>
          <w:lang w:val="es-VE"/>
        </w:rPr>
      </w:pPr>
    </w:p>
    <w:p w14:paraId="641E7768" w14:textId="77777777" w:rsidR="00960C86" w:rsidRDefault="00960C86">
      <w:pPr>
        <w:tabs>
          <w:tab w:val="left" w:pos="5400"/>
        </w:tabs>
        <w:rPr>
          <w:rFonts w:cs="Arial"/>
          <w:szCs w:val="22"/>
          <w:lang w:val="es-VE"/>
        </w:rPr>
      </w:pPr>
    </w:p>
    <w:p w14:paraId="7FD7BACD" w14:textId="77777777" w:rsidR="00960C86" w:rsidRDefault="00960C86">
      <w:pPr>
        <w:tabs>
          <w:tab w:val="left" w:pos="5400"/>
        </w:tabs>
        <w:rPr>
          <w:rFonts w:cs="Arial"/>
          <w:szCs w:val="22"/>
          <w:lang w:val="es-VE"/>
        </w:rPr>
      </w:pPr>
    </w:p>
    <w:p w14:paraId="12264B81" w14:textId="77777777" w:rsidR="00960C86" w:rsidRDefault="00960C86">
      <w:pPr>
        <w:tabs>
          <w:tab w:val="left" w:pos="5400"/>
        </w:tabs>
        <w:rPr>
          <w:rFonts w:cs="Arial"/>
          <w:szCs w:val="22"/>
          <w:lang w:val="es-VE"/>
        </w:rPr>
      </w:pPr>
    </w:p>
    <w:p w14:paraId="622B3F3F" w14:textId="77777777" w:rsidR="00960C86" w:rsidRDefault="00960C86">
      <w:pPr>
        <w:tabs>
          <w:tab w:val="left" w:pos="5400"/>
        </w:tabs>
        <w:rPr>
          <w:rFonts w:cs="Arial"/>
          <w:szCs w:val="22"/>
          <w:lang w:val="es-VE"/>
        </w:rPr>
      </w:pPr>
    </w:p>
    <w:p w14:paraId="3026343F" w14:textId="77777777" w:rsidR="00960C86" w:rsidRDefault="00960C86">
      <w:pPr>
        <w:tabs>
          <w:tab w:val="left" w:pos="5400"/>
        </w:tabs>
        <w:rPr>
          <w:rFonts w:cs="Arial"/>
          <w:szCs w:val="22"/>
          <w:lang w:val="es-VE"/>
        </w:rPr>
      </w:pPr>
    </w:p>
    <w:p w14:paraId="44AF1EFE" w14:textId="77777777" w:rsidR="00960C86" w:rsidRDefault="000C1975">
      <w:pPr>
        <w:spacing w:before="0" w:beforeAutospacing="0" w:after="0" w:afterAutospacing="0"/>
        <w:jc w:val="left"/>
        <w:rPr>
          <w:rFonts w:cs="Arial"/>
          <w:sz w:val="24"/>
          <w:lang w:val="es-VE" w:eastAsia="en-GB"/>
        </w:rPr>
      </w:pPr>
      <w:r>
        <w:rPr>
          <w:rFonts w:cs="Arial"/>
          <w:b/>
          <w:bCs/>
          <w:color w:val="002451"/>
          <w:szCs w:val="22"/>
          <w:lang w:val="es-VE" w:eastAsia="en-GB"/>
        </w:rPr>
        <w:t xml:space="preserve">Editado y organizado por:   </w:t>
      </w:r>
      <w:r>
        <w:rPr>
          <w:rFonts w:cs="Arial"/>
          <w:color w:val="000000"/>
          <w:sz w:val="24"/>
          <w:lang w:val="es-VE" w:eastAsia="en-GB"/>
        </w:rPr>
        <w:t>Secretaría del IODE</w:t>
      </w:r>
      <w:r>
        <w:rPr>
          <w:rFonts w:cs="Arial"/>
          <w:sz w:val="24"/>
          <w:lang w:val="es-VE" w:eastAsia="en-GB"/>
        </w:rPr>
        <w:br/>
      </w:r>
    </w:p>
    <w:p w14:paraId="0D44C267" w14:textId="77777777" w:rsidR="00960C86" w:rsidRDefault="000C1975">
      <w:pPr>
        <w:tabs>
          <w:tab w:val="left" w:pos="5400"/>
        </w:tabs>
        <w:spacing w:after="120" w:afterAutospacing="0"/>
        <w:rPr>
          <w:rFonts w:cs="Arial"/>
          <w:szCs w:val="22"/>
          <w:lang w:val="es-VE"/>
        </w:rPr>
      </w:pPr>
      <w:r>
        <w:rPr>
          <w:rFonts w:cs="Arial"/>
          <w:b/>
          <w:bCs/>
          <w:szCs w:val="22"/>
          <w:lang w:val="es-VE"/>
        </w:rPr>
        <w:t xml:space="preserve">A efectos bibliográficos, </w:t>
      </w:r>
      <w:r>
        <w:rPr>
          <w:rFonts w:cs="Arial"/>
          <w:szCs w:val="22"/>
          <w:lang w:val="es-VE"/>
        </w:rPr>
        <w:t>este documento debe citarse como sigue:</w:t>
      </w:r>
    </w:p>
    <w:p w14:paraId="21E2B1E0" w14:textId="77777777" w:rsidR="00960C86" w:rsidRDefault="000C1975">
      <w:pPr>
        <w:tabs>
          <w:tab w:val="left" w:pos="5400"/>
        </w:tabs>
        <w:spacing w:before="0" w:beforeAutospacing="0"/>
        <w:jc w:val="left"/>
        <w:rPr>
          <w:rFonts w:cs="Arial"/>
          <w:szCs w:val="22"/>
          <w:lang w:val="es-VE"/>
        </w:rPr>
      </w:pPr>
      <w:r>
        <w:rPr>
          <w:rFonts w:cs="Arial"/>
          <w:szCs w:val="22"/>
          <w:lang w:val="es-VE"/>
        </w:rPr>
        <w:t xml:space="preserve">Comisión Oceanográfica Intergubernamental de la UNESCO. 2023. </w:t>
      </w:r>
      <w:r>
        <w:rPr>
          <w:rFonts w:cs="Arial"/>
          <w:i/>
          <w:iCs/>
          <w:szCs w:val="22"/>
          <w:lang w:val="es-VE"/>
        </w:rPr>
        <w:t>Reglamento interno de los componentes, actividades y proyectos del programa IODE</w:t>
      </w:r>
      <w:r>
        <w:rPr>
          <w:rFonts w:cs="Arial"/>
          <w:szCs w:val="22"/>
          <w:lang w:val="es-VE"/>
        </w:rPr>
        <w:t>. París, UNESCO, 14 pp. (Manuales y Guías de la COI, 91) (Inglés</w:t>
      </w:r>
      <w:r>
        <w:rPr>
          <w:rFonts w:cs="Arial"/>
          <w:b/>
          <w:bCs/>
          <w:i/>
          <w:iCs/>
          <w:szCs w:val="22"/>
          <w:lang w:val="es-VE"/>
        </w:rPr>
        <w:t>)</w:t>
      </w:r>
    </w:p>
    <w:p w14:paraId="10CEAAA8" w14:textId="77777777" w:rsidR="00960C86" w:rsidRDefault="00960C86">
      <w:pPr>
        <w:tabs>
          <w:tab w:val="left" w:pos="5400"/>
        </w:tabs>
        <w:rPr>
          <w:rFonts w:cs="Arial"/>
          <w:szCs w:val="22"/>
          <w:lang w:val="es-VE"/>
        </w:rPr>
      </w:pPr>
    </w:p>
    <w:p w14:paraId="63759F0F" w14:textId="77777777" w:rsidR="00960C86" w:rsidRPr="004B2076" w:rsidRDefault="000C1975">
      <w:pPr>
        <w:tabs>
          <w:tab w:val="left" w:pos="5400"/>
        </w:tabs>
        <w:rPr>
          <w:rFonts w:cs="Arial"/>
          <w:szCs w:val="22"/>
          <w:lang w:val="es-CO"/>
        </w:rPr>
      </w:pPr>
      <w:r>
        <w:rPr>
          <w:rFonts w:cs="Arial"/>
          <w:szCs w:val="22"/>
          <w:lang w:val="en-GB"/>
        </w:rPr>
        <w:sym w:font="Symbol" w:char="F0D3"/>
      </w:r>
      <w:r w:rsidRPr="004B2076">
        <w:rPr>
          <w:rFonts w:cs="Arial"/>
          <w:szCs w:val="22"/>
          <w:lang w:val="es-CO"/>
        </w:rPr>
        <w:t xml:space="preserve"> UNESCO 2023</w:t>
      </w:r>
    </w:p>
    <w:p w14:paraId="3263ECD9" w14:textId="77777777" w:rsidR="00960C86" w:rsidRPr="004B2076" w:rsidRDefault="00960C86">
      <w:pPr>
        <w:tabs>
          <w:tab w:val="left" w:pos="5400"/>
        </w:tabs>
        <w:rPr>
          <w:rFonts w:cs="Arial"/>
          <w:szCs w:val="22"/>
          <w:lang w:val="es-CO"/>
        </w:rPr>
      </w:pPr>
    </w:p>
    <w:p w14:paraId="3E8217F9" w14:textId="77777777" w:rsidR="00960C86" w:rsidRPr="004B2076" w:rsidRDefault="000C1975">
      <w:pPr>
        <w:tabs>
          <w:tab w:val="left" w:pos="5400"/>
        </w:tabs>
        <w:jc w:val="center"/>
        <w:rPr>
          <w:rFonts w:cs="Arial"/>
          <w:szCs w:val="22"/>
          <w:lang w:val="es-CO"/>
        </w:rPr>
        <w:sectPr w:rsidR="00960C86" w:rsidRPr="004B2076">
          <w:pgSz w:w="11906" w:h="16838"/>
          <w:pgMar w:top="1440" w:right="1701" w:bottom="1440" w:left="1701" w:header="709" w:footer="709" w:gutter="0"/>
          <w:cols w:space="708"/>
          <w:titlePg/>
          <w:docGrid w:linePitch="360"/>
        </w:sectPr>
      </w:pPr>
      <w:r w:rsidRPr="004B2076">
        <w:rPr>
          <w:rFonts w:cs="Arial"/>
          <w:szCs w:val="22"/>
          <w:lang w:val="es-CO"/>
        </w:rPr>
        <w:t>(IOC/MG/2023/91)</w:t>
      </w:r>
    </w:p>
    <w:p w14:paraId="1FDE8ED0" w14:textId="77777777" w:rsidR="00960C86" w:rsidRPr="004B2076" w:rsidRDefault="00960C86">
      <w:pPr>
        <w:pStyle w:val="TOCHeading"/>
        <w:rPr>
          <w:lang w:val="es-CO"/>
        </w:rPr>
      </w:pPr>
      <w:bookmarkStart w:id="0" w:name="_Annex_V._Process"/>
      <w:bookmarkStart w:id="1" w:name="_Toc334100672"/>
      <w:bookmarkStart w:id="2" w:name="_Toc334100952"/>
      <w:bookmarkEnd w:id="0"/>
    </w:p>
    <w:p w14:paraId="381995DC" w14:textId="77777777" w:rsidR="00960C86" w:rsidRDefault="000C1975">
      <w:pPr>
        <w:rPr>
          <w:lang w:val="en-GB" w:eastAsia="ja-JP"/>
        </w:rPr>
      </w:pPr>
      <w:proofErr w:type="spellStart"/>
      <w:r>
        <w:rPr>
          <w:lang w:val="en-GB" w:eastAsia="ja-JP"/>
        </w:rPr>
        <w:t>Contenido</w:t>
      </w:r>
      <w:proofErr w:type="spellEnd"/>
    </w:p>
    <w:p w14:paraId="4896D9A9" w14:textId="77777777" w:rsidR="00960C86" w:rsidRDefault="00960C86">
      <w:pPr>
        <w:ind w:left="426" w:hanging="426"/>
        <w:rPr>
          <w:lang w:val="en-GB" w:eastAsia="ja-JP"/>
        </w:rPr>
      </w:pPr>
    </w:p>
    <w:p w14:paraId="5E28FFD6" w14:textId="77777777" w:rsidR="00960C86" w:rsidRDefault="000C1975">
      <w:pPr>
        <w:pStyle w:val="TOC1"/>
        <w:ind w:left="426" w:hanging="426"/>
        <w:rPr>
          <w:rFonts w:eastAsiaTheme="minorEastAsia" w:cstheme="minorBidi"/>
          <w:b w:val="0"/>
          <w:bCs w:val="0"/>
          <w:caps w:val="0"/>
          <w:noProof/>
          <w:kern w:val="2"/>
          <w:sz w:val="24"/>
          <w:szCs w:val="24"/>
          <w:lang w:eastAsia="en-GB"/>
          <w14:ligatures w14:val="standardContextual"/>
        </w:rPr>
      </w:pPr>
      <w:r>
        <w:rPr>
          <w:b w:val="0"/>
          <w:bCs w:val="0"/>
          <w:caps w:val="0"/>
          <w:lang w:val="en-GB" w:eastAsia="ja-JP"/>
        </w:rPr>
        <w:fldChar w:fldCharType="begin"/>
      </w:r>
      <w:r>
        <w:rPr>
          <w:b w:val="0"/>
          <w:bCs w:val="0"/>
          <w:caps w:val="0"/>
          <w:lang w:val="en-GB" w:eastAsia="ja-JP"/>
        </w:rPr>
        <w:instrText xml:space="preserve"> TOC \o "1-3" \h \z \u </w:instrText>
      </w:r>
      <w:r>
        <w:rPr>
          <w:b w:val="0"/>
          <w:bCs w:val="0"/>
          <w:caps w:val="0"/>
          <w:lang w:val="en-GB" w:eastAsia="ja-JP"/>
        </w:rPr>
        <w:fldChar w:fldCharType="separate"/>
      </w:r>
      <w:hyperlink w:anchor="_Toc145078609" w:history="1">
        <w:r>
          <w:rPr>
            <w:rStyle w:val="Hyperlink"/>
            <w:noProof/>
            <w:lang w:val="en-GB"/>
          </w:rPr>
          <w:t>1</w:t>
        </w:r>
        <w:r>
          <w:rPr>
            <w:rFonts w:eastAsiaTheme="minorEastAsia" w:cstheme="minorBidi"/>
            <w:b w:val="0"/>
            <w:bCs w:val="0"/>
            <w:caps w:val="0"/>
            <w:noProof/>
            <w:kern w:val="2"/>
            <w:sz w:val="24"/>
            <w:szCs w:val="24"/>
            <w:lang w:eastAsia="en-GB"/>
            <w14:ligatures w14:val="standardContextual"/>
          </w:rPr>
          <w:tab/>
        </w:r>
        <w:r>
          <w:rPr>
            <w:rStyle w:val="Hyperlink"/>
            <w:noProof/>
            <w:lang w:val="en-GB"/>
          </w:rPr>
          <w:t>Introducción</w:t>
        </w:r>
        <w:r>
          <w:rPr>
            <w:noProof/>
            <w:webHidden/>
          </w:rPr>
          <w:tab/>
        </w:r>
        <w:r>
          <w:rPr>
            <w:noProof/>
            <w:webHidden/>
          </w:rPr>
          <w:fldChar w:fldCharType="begin"/>
        </w:r>
        <w:r>
          <w:rPr>
            <w:noProof/>
            <w:webHidden/>
          </w:rPr>
          <w:instrText xml:space="preserve"> PAGEREF _Toc145078609 \h </w:instrText>
        </w:r>
        <w:r>
          <w:rPr>
            <w:noProof/>
            <w:webHidden/>
          </w:rPr>
        </w:r>
        <w:r>
          <w:rPr>
            <w:noProof/>
            <w:webHidden/>
          </w:rPr>
          <w:fldChar w:fldCharType="separate"/>
        </w:r>
        <w:r>
          <w:rPr>
            <w:noProof/>
            <w:webHidden/>
          </w:rPr>
          <w:t>1</w:t>
        </w:r>
        <w:r>
          <w:rPr>
            <w:noProof/>
            <w:webHidden/>
          </w:rPr>
          <w:fldChar w:fldCharType="end"/>
        </w:r>
      </w:hyperlink>
    </w:p>
    <w:p w14:paraId="65EB8D9B" w14:textId="77777777" w:rsidR="00960C86" w:rsidRDefault="00000000">
      <w:pPr>
        <w:pStyle w:val="TOC1"/>
        <w:ind w:left="426" w:hanging="426"/>
        <w:rPr>
          <w:rFonts w:eastAsiaTheme="minorEastAsia" w:cstheme="minorBidi"/>
          <w:b w:val="0"/>
          <w:bCs w:val="0"/>
          <w:caps w:val="0"/>
          <w:noProof/>
          <w:kern w:val="2"/>
          <w:sz w:val="24"/>
          <w:szCs w:val="24"/>
          <w:lang w:eastAsia="en-GB"/>
          <w14:ligatures w14:val="standardContextual"/>
        </w:rPr>
      </w:pPr>
      <w:hyperlink w:anchor="_Toc145078610" w:history="1">
        <w:r w:rsidR="000C1975">
          <w:rPr>
            <w:rStyle w:val="Hyperlink"/>
            <w:noProof/>
            <w:lang w:val="en-GB"/>
          </w:rPr>
          <w:t>2</w:t>
        </w:r>
        <w:r w:rsidR="000C1975">
          <w:rPr>
            <w:rFonts w:eastAsiaTheme="minorEastAsia" w:cstheme="minorBidi"/>
            <w:b w:val="0"/>
            <w:bCs w:val="0"/>
            <w:caps w:val="0"/>
            <w:noProof/>
            <w:kern w:val="2"/>
            <w:sz w:val="24"/>
            <w:szCs w:val="24"/>
            <w:lang w:eastAsia="en-GB"/>
            <w14:ligatures w14:val="standardContextual"/>
          </w:rPr>
          <w:tab/>
        </w:r>
        <w:r w:rsidR="000C1975">
          <w:rPr>
            <w:rStyle w:val="Hyperlink"/>
            <w:noProof/>
            <w:lang w:val="en-GB"/>
          </w:rPr>
          <w:t>Establecimiento de un componente de programa, actividad de programa o proyecto del IODE mediante una recomendación</w:t>
        </w:r>
        <w:r w:rsidR="000C1975">
          <w:rPr>
            <w:noProof/>
            <w:webHidden/>
          </w:rPr>
          <w:tab/>
        </w:r>
        <w:r w:rsidR="000C1975">
          <w:rPr>
            <w:noProof/>
            <w:webHidden/>
          </w:rPr>
          <w:fldChar w:fldCharType="begin"/>
        </w:r>
        <w:r w:rsidR="000C1975">
          <w:rPr>
            <w:noProof/>
            <w:webHidden/>
          </w:rPr>
          <w:instrText xml:space="preserve"> PAGEREF _Toc145078610 \h </w:instrText>
        </w:r>
        <w:r w:rsidR="000C1975">
          <w:rPr>
            <w:noProof/>
            <w:webHidden/>
          </w:rPr>
        </w:r>
        <w:r w:rsidR="000C1975">
          <w:rPr>
            <w:noProof/>
            <w:webHidden/>
          </w:rPr>
          <w:fldChar w:fldCharType="separate"/>
        </w:r>
        <w:r w:rsidR="000C1975">
          <w:rPr>
            <w:noProof/>
            <w:webHidden/>
          </w:rPr>
          <w:t>1</w:t>
        </w:r>
        <w:r w:rsidR="000C1975">
          <w:rPr>
            <w:noProof/>
            <w:webHidden/>
          </w:rPr>
          <w:fldChar w:fldCharType="end"/>
        </w:r>
      </w:hyperlink>
    </w:p>
    <w:p w14:paraId="18A45D7C" w14:textId="77777777" w:rsidR="00960C86" w:rsidRDefault="00000000">
      <w:pPr>
        <w:pStyle w:val="TOC1"/>
        <w:ind w:left="426" w:hanging="426"/>
        <w:rPr>
          <w:rFonts w:eastAsiaTheme="minorEastAsia" w:cstheme="minorBidi"/>
          <w:b w:val="0"/>
          <w:bCs w:val="0"/>
          <w:caps w:val="0"/>
          <w:noProof/>
          <w:kern w:val="2"/>
          <w:sz w:val="24"/>
          <w:szCs w:val="24"/>
          <w:lang w:eastAsia="en-GB"/>
          <w14:ligatures w14:val="standardContextual"/>
        </w:rPr>
      </w:pPr>
      <w:hyperlink w:anchor="_Toc145078611" w:history="1">
        <w:r w:rsidR="000C1975">
          <w:rPr>
            <w:rStyle w:val="Hyperlink"/>
            <w:noProof/>
            <w:lang w:val="en-GB"/>
          </w:rPr>
          <w:t>3</w:t>
        </w:r>
        <w:r w:rsidR="000C1975">
          <w:rPr>
            <w:rFonts w:eastAsiaTheme="minorEastAsia" w:cstheme="minorBidi"/>
            <w:b w:val="0"/>
            <w:bCs w:val="0"/>
            <w:caps w:val="0"/>
            <w:noProof/>
            <w:kern w:val="2"/>
            <w:sz w:val="24"/>
            <w:szCs w:val="24"/>
            <w:lang w:eastAsia="en-GB"/>
            <w14:ligatures w14:val="standardContextual"/>
          </w:rPr>
          <w:tab/>
        </w:r>
        <w:r w:rsidR="000C1975">
          <w:rPr>
            <w:rStyle w:val="Hyperlink"/>
            <w:noProof/>
            <w:lang w:val="en-GB"/>
          </w:rPr>
          <w:t>Mandato de un Componente de Programa del IODE, Actividad de Programa o Grupo de Dirección de Proyecto</w:t>
        </w:r>
        <w:r w:rsidR="000C1975">
          <w:rPr>
            <w:noProof/>
            <w:webHidden/>
          </w:rPr>
          <w:tab/>
        </w:r>
        <w:r w:rsidR="000C1975">
          <w:rPr>
            <w:noProof/>
            <w:webHidden/>
          </w:rPr>
          <w:fldChar w:fldCharType="begin"/>
        </w:r>
        <w:r w:rsidR="000C1975">
          <w:rPr>
            <w:noProof/>
            <w:webHidden/>
          </w:rPr>
          <w:instrText xml:space="preserve"> PAGEREF _Toc145078611 \h </w:instrText>
        </w:r>
        <w:r w:rsidR="000C1975">
          <w:rPr>
            <w:noProof/>
            <w:webHidden/>
          </w:rPr>
        </w:r>
        <w:r w:rsidR="000C1975">
          <w:rPr>
            <w:noProof/>
            <w:webHidden/>
          </w:rPr>
          <w:fldChar w:fldCharType="separate"/>
        </w:r>
        <w:r w:rsidR="000C1975">
          <w:rPr>
            <w:noProof/>
            <w:webHidden/>
          </w:rPr>
          <w:t>2</w:t>
        </w:r>
        <w:r w:rsidR="000C1975">
          <w:rPr>
            <w:noProof/>
            <w:webHidden/>
          </w:rPr>
          <w:fldChar w:fldCharType="end"/>
        </w:r>
      </w:hyperlink>
    </w:p>
    <w:p w14:paraId="74A32048" w14:textId="77777777" w:rsidR="00960C86" w:rsidRDefault="00000000">
      <w:pPr>
        <w:pStyle w:val="TOC1"/>
        <w:ind w:left="426" w:hanging="426"/>
        <w:rPr>
          <w:rFonts w:eastAsiaTheme="minorEastAsia" w:cstheme="minorBidi"/>
          <w:b w:val="0"/>
          <w:bCs w:val="0"/>
          <w:caps w:val="0"/>
          <w:noProof/>
          <w:kern w:val="2"/>
          <w:sz w:val="24"/>
          <w:szCs w:val="24"/>
          <w:lang w:eastAsia="en-GB"/>
          <w14:ligatures w14:val="standardContextual"/>
        </w:rPr>
      </w:pPr>
      <w:hyperlink w:anchor="_Toc145078612" w:history="1">
        <w:r w:rsidR="000C1975">
          <w:rPr>
            <w:rStyle w:val="Hyperlink"/>
            <w:noProof/>
            <w:lang w:val="en-GB"/>
          </w:rPr>
          <w:t>4</w:t>
        </w:r>
        <w:r w:rsidR="000C1975">
          <w:rPr>
            <w:rFonts w:eastAsiaTheme="minorEastAsia" w:cstheme="minorBidi"/>
            <w:b w:val="0"/>
            <w:bCs w:val="0"/>
            <w:caps w:val="0"/>
            <w:noProof/>
            <w:kern w:val="2"/>
            <w:sz w:val="24"/>
            <w:szCs w:val="24"/>
            <w:lang w:eastAsia="en-GB"/>
            <w14:ligatures w14:val="standardContextual"/>
          </w:rPr>
          <w:tab/>
        </w:r>
        <w:r w:rsidR="000C1975">
          <w:rPr>
            <w:rStyle w:val="Hyperlink"/>
            <w:noProof/>
            <w:lang w:val="en-GB"/>
          </w:rPr>
          <w:t>Mandato de los miembros de un Componente de Programa, Actividad de Programa o Grupo de Dirección de Proyecto del IODE</w:t>
        </w:r>
        <w:r w:rsidR="000C1975">
          <w:rPr>
            <w:noProof/>
            <w:webHidden/>
          </w:rPr>
          <w:tab/>
        </w:r>
        <w:r w:rsidR="000C1975">
          <w:rPr>
            <w:noProof/>
            <w:webHidden/>
          </w:rPr>
          <w:fldChar w:fldCharType="begin"/>
        </w:r>
        <w:r w:rsidR="000C1975">
          <w:rPr>
            <w:noProof/>
            <w:webHidden/>
          </w:rPr>
          <w:instrText xml:space="preserve"> PAGEREF _Toc145078612 \h </w:instrText>
        </w:r>
        <w:r w:rsidR="000C1975">
          <w:rPr>
            <w:noProof/>
            <w:webHidden/>
          </w:rPr>
        </w:r>
        <w:r w:rsidR="000C1975">
          <w:rPr>
            <w:noProof/>
            <w:webHidden/>
          </w:rPr>
          <w:fldChar w:fldCharType="separate"/>
        </w:r>
        <w:r w:rsidR="000C1975">
          <w:rPr>
            <w:noProof/>
            <w:webHidden/>
          </w:rPr>
          <w:t>3</w:t>
        </w:r>
        <w:r w:rsidR="000C1975">
          <w:rPr>
            <w:noProof/>
            <w:webHidden/>
          </w:rPr>
          <w:fldChar w:fldCharType="end"/>
        </w:r>
      </w:hyperlink>
    </w:p>
    <w:p w14:paraId="311A59E0" w14:textId="77777777" w:rsidR="00960C86" w:rsidRDefault="00000000">
      <w:pPr>
        <w:pStyle w:val="TOC1"/>
        <w:ind w:left="426" w:hanging="426"/>
        <w:rPr>
          <w:rFonts w:eastAsiaTheme="minorEastAsia" w:cstheme="minorBidi"/>
          <w:b w:val="0"/>
          <w:bCs w:val="0"/>
          <w:caps w:val="0"/>
          <w:noProof/>
          <w:kern w:val="2"/>
          <w:sz w:val="24"/>
          <w:szCs w:val="24"/>
          <w:lang w:eastAsia="en-GB"/>
          <w14:ligatures w14:val="standardContextual"/>
        </w:rPr>
      </w:pPr>
      <w:hyperlink w:anchor="_Toc145078613" w:history="1">
        <w:r w:rsidR="000C1975">
          <w:rPr>
            <w:rStyle w:val="Hyperlink"/>
            <w:noProof/>
            <w:lang w:val="en-GB"/>
          </w:rPr>
          <w:t>5</w:t>
        </w:r>
        <w:r w:rsidR="000C1975">
          <w:rPr>
            <w:rFonts w:eastAsiaTheme="minorEastAsia" w:cstheme="minorBidi"/>
            <w:b w:val="0"/>
            <w:bCs w:val="0"/>
            <w:caps w:val="0"/>
            <w:noProof/>
            <w:kern w:val="2"/>
            <w:sz w:val="24"/>
            <w:szCs w:val="24"/>
            <w:lang w:eastAsia="en-GB"/>
            <w14:ligatures w14:val="standardContextual"/>
          </w:rPr>
          <w:tab/>
        </w:r>
        <w:r w:rsidR="000C1975">
          <w:rPr>
            <w:rStyle w:val="Hyperlink"/>
            <w:noProof/>
            <w:lang w:val="en-GB"/>
          </w:rPr>
          <w:t>Mandato del Componente del Programa IODE, de la Actividad del Programa o del Grupo de Dirección del Proyecto (Co-)Presidente(s)</w:t>
        </w:r>
        <w:r w:rsidR="000C1975">
          <w:rPr>
            <w:noProof/>
            <w:webHidden/>
          </w:rPr>
          <w:tab/>
        </w:r>
        <w:r w:rsidR="000C1975">
          <w:rPr>
            <w:noProof/>
            <w:webHidden/>
          </w:rPr>
          <w:fldChar w:fldCharType="begin"/>
        </w:r>
        <w:r w:rsidR="000C1975">
          <w:rPr>
            <w:noProof/>
            <w:webHidden/>
          </w:rPr>
          <w:instrText xml:space="preserve"> PAGEREF _Toc145078613 \h </w:instrText>
        </w:r>
        <w:r w:rsidR="000C1975">
          <w:rPr>
            <w:noProof/>
            <w:webHidden/>
          </w:rPr>
        </w:r>
        <w:r w:rsidR="000C1975">
          <w:rPr>
            <w:noProof/>
            <w:webHidden/>
          </w:rPr>
          <w:fldChar w:fldCharType="separate"/>
        </w:r>
        <w:r w:rsidR="000C1975">
          <w:rPr>
            <w:noProof/>
            <w:webHidden/>
          </w:rPr>
          <w:t>3</w:t>
        </w:r>
        <w:r w:rsidR="000C1975">
          <w:rPr>
            <w:noProof/>
            <w:webHidden/>
          </w:rPr>
          <w:fldChar w:fldCharType="end"/>
        </w:r>
      </w:hyperlink>
    </w:p>
    <w:p w14:paraId="5AF6B99E" w14:textId="77777777" w:rsidR="00960C86" w:rsidRDefault="00000000">
      <w:pPr>
        <w:pStyle w:val="TOC2"/>
        <w:ind w:firstLine="0"/>
        <w:rPr>
          <w:rFonts w:eastAsiaTheme="minorEastAsia" w:cstheme="minorBidi"/>
          <w:noProof/>
          <w:kern w:val="2"/>
          <w:sz w:val="24"/>
          <w:szCs w:val="24"/>
          <w:lang w:eastAsia="en-GB"/>
          <w14:ligatures w14:val="standardContextual"/>
        </w:rPr>
      </w:pPr>
      <w:hyperlink w:anchor="_Toc145078614" w:history="1">
        <w:r w:rsidR="000C1975">
          <w:rPr>
            <w:rStyle w:val="Hyperlink"/>
            <w:noProof/>
            <w:lang w:bidi="en-US"/>
          </w:rPr>
          <w:t>5.1</w:t>
        </w:r>
        <w:r w:rsidR="000C1975">
          <w:rPr>
            <w:rFonts w:eastAsiaTheme="minorEastAsia" w:cstheme="minorBidi"/>
            <w:noProof/>
            <w:kern w:val="2"/>
            <w:sz w:val="24"/>
            <w:szCs w:val="24"/>
            <w:lang w:eastAsia="en-GB"/>
            <w14:ligatures w14:val="standardContextual"/>
          </w:rPr>
          <w:tab/>
        </w:r>
        <w:r w:rsidR="000C1975">
          <w:rPr>
            <w:rStyle w:val="Hyperlink"/>
            <w:noProof/>
            <w:lang w:bidi="en-US"/>
          </w:rPr>
          <w:t>Papel de los (Co)Presidentes del Grupo Director</w:t>
        </w:r>
        <w:r w:rsidR="000C1975">
          <w:rPr>
            <w:noProof/>
            <w:webHidden/>
          </w:rPr>
          <w:tab/>
        </w:r>
        <w:r w:rsidR="000C1975">
          <w:rPr>
            <w:noProof/>
            <w:webHidden/>
          </w:rPr>
          <w:fldChar w:fldCharType="begin"/>
        </w:r>
        <w:r w:rsidR="000C1975">
          <w:rPr>
            <w:noProof/>
            <w:webHidden/>
          </w:rPr>
          <w:instrText xml:space="preserve"> PAGEREF _Toc145078614 \h </w:instrText>
        </w:r>
        <w:r w:rsidR="000C1975">
          <w:rPr>
            <w:noProof/>
            <w:webHidden/>
          </w:rPr>
        </w:r>
        <w:r w:rsidR="000C1975">
          <w:rPr>
            <w:noProof/>
            <w:webHidden/>
          </w:rPr>
          <w:fldChar w:fldCharType="separate"/>
        </w:r>
        <w:r w:rsidR="000C1975">
          <w:rPr>
            <w:noProof/>
            <w:webHidden/>
          </w:rPr>
          <w:t>3</w:t>
        </w:r>
        <w:r w:rsidR="000C1975">
          <w:rPr>
            <w:noProof/>
            <w:webHidden/>
          </w:rPr>
          <w:fldChar w:fldCharType="end"/>
        </w:r>
      </w:hyperlink>
    </w:p>
    <w:p w14:paraId="463BDB08" w14:textId="77777777" w:rsidR="00960C86" w:rsidRDefault="00000000">
      <w:pPr>
        <w:pStyle w:val="TOC2"/>
        <w:ind w:firstLine="0"/>
        <w:rPr>
          <w:rFonts w:eastAsiaTheme="minorEastAsia" w:cstheme="minorBidi"/>
          <w:noProof/>
          <w:kern w:val="2"/>
          <w:sz w:val="24"/>
          <w:szCs w:val="24"/>
          <w:lang w:eastAsia="en-GB"/>
          <w14:ligatures w14:val="standardContextual"/>
        </w:rPr>
      </w:pPr>
      <w:hyperlink w:anchor="_Toc145078615" w:history="1">
        <w:r w:rsidR="000C1975">
          <w:rPr>
            <w:rStyle w:val="Hyperlink"/>
            <w:noProof/>
            <w:lang w:bidi="en-US"/>
          </w:rPr>
          <w:t>5.2</w:t>
        </w:r>
        <w:r w:rsidR="000C1975">
          <w:rPr>
            <w:rFonts w:eastAsiaTheme="minorEastAsia" w:cstheme="minorBidi"/>
            <w:noProof/>
            <w:kern w:val="2"/>
            <w:sz w:val="24"/>
            <w:szCs w:val="24"/>
            <w:lang w:eastAsia="en-GB"/>
            <w14:ligatures w14:val="standardContextual"/>
          </w:rPr>
          <w:tab/>
        </w:r>
        <w:r w:rsidR="000C1975">
          <w:rPr>
            <w:rStyle w:val="Hyperlink"/>
            <w:noProof/>
            <w:lang w:bidi="en-US"/>
          </w:rPr>
          <w:t>Criterios de elección y celebración de elecciones DEL (CO-)PRESIDENTE(S)</w:t>
        </w:r>
        <w:r w:rsidR="000C1975">
          <w:rPr>
            <w:noProof/>
            <w:webHidden/>
          </w:rPr>
          <w:tab/>
        </w:r>
        <w:r w:rsidR="000C1975">
          <w:rPr>
            <w:noProof/>
            <w:webHidden/>
          </w:rPr>
          <w:fldChar w:fldCharType="begin"/>
        </w:r>
        <w:r w:rsidR="000C1975">
          <w:rPr>
            <w:noProof/>
            <w:webHidden/>
          </w:rPr>
          <w:instrText xml:space="preserve"> PAGEREF _Toc145078615 \h </w:instrText>
        </w:r>
        <w:r w:rsidR="000C1975">
          <w:rPr>
            <w:noProof/>
            <w:webHidden/>
          </w:rPr>
        </w:r>
        <w:r w:rsidR="000C1975">
          <w:rPr>
            <w:noProof/>
            <w:webHidden/>
          </w:rPr>
          <w:fldChar w:fldCharType="separate"/>
        </w:r>
        <w:r w:rsidR="000C1975">
          <w:rPr>
            <w:noProof/>
            <w:webHidden/>
          </w:rPr>
          <w:t>4</w:t>
        </w:r>
        <w:r w:rsidR="000C1975">
          <w:rPr>
            <w:noProof/>
            <w:webHidden/>
          </w:rPr>
          <w:fldChar w:fldCharType="end"/>
        </w:r>
      </w:hyperlink>
    </w:p>
    <w:p w14:paraId="014EACAF" w14:textId="77777777" w:rsidR="00960C86" w:rsidRDefault="00000000">
      <w:pPr>
        <w:pStyle w:val="TOC2"/>
        <w:ind w:firstLine="0"/>
        <w:rPr>
          <w:rFonts w:eastAsiaTheme="minorEastAsia" w:cstheme="minorBidi"/>
          <w:noProof/>
          <w:kern w:val="2"/>
          <w:sz w:val="24"/>
          <w:szCs w:val="24"/>
          <w:lang w:eastAsia="en-GB"/>
          <w14:ligatures w14:val="standardContextual"/>
        </w:rPr>
      </w:pPr>
      <w:hyperlink w:anchor="_Toc145078616" w:history="1">
        <w:r w:rsidR="000C1975">
          <w:rPr>
            <w:rStyle w:val="Hyperlink"/>
            <w:noProof/>
            <w:lang w:bidi="en-US"/>
          </w:rPr>
          <w:t>5.3</w:t>
        </w:r>
        <w:r w:rsidR="000C1975">
          <w:rPr>
            <w:rFonts w:eastAsiaTheme="minorEastAsia" w:cstheme="minorBidi"/>
            <w:noProof/>
            <w:kern w:val="2"/>
            <w:sz w:val="24"/>
            <w:szCs w:val="24"/>
            <w:lang w:eastAsia="en-GB"/>
            <w14:ligatures w14:val="standardContextual"/>
          </w:rPr>
          <w:tab/>
        </w:r>
        <w:r w:rsidR="000C1975">
          <w:rPr>
            <w:rStyle w:val="Hyperlink"/>
            <w:noProof/>
            <w:lang w:bidi="en-US"/>
          </w:rPr>
          <w:t>Modalidades de sucesión del/de los (Co)Presidente(s)</w:t>
        </w:r>
        <w:r w:rsidR="000C1975">
          <w:rPr>
            <w:noProof/>
            <w:webHidden/>
          </w:rPr>
          <w:tab/>
        </w:r>
        <w:r w:rsidR="000C1975">
          <w:rPr>
            <w:noProof/>
            <w:webHidden/>
          </w:rPr>
          <w:fldChar w:fldCharType="begin"/>
        </w:r>
        <w:r w:rsidR="000C1975">
          <w:rPr>
            <w:noProof/>
            <w:webHidden/>
          </w:rPr>
          <w:instrText xml:space="preserve"> PAGEREF _Toc145078616 \h </w:instrText>
        </w:r>
        <w:r w:rsidR="000C1975">
          <w:rPr>
            <w:noProof/>
            <w:webHidden/>
          </w:rPr>
        </w:r>
        <w:r w:rsidR="000C1975">
          <w:rPr>
            <w:noProof/>
            <w:webHidden/>
          </w:rPr>
          <w:fldChar w:fldCharType="separate"/>
        </w:r>
        <w:r w:rsidR="000C1975">
          <w:rPr>
            <w:noProof/>
            <w:webHidden/>
          </w:rPr>
          <w:t>5</w:t>
        </w:r>
        <w:r w:rsidR="000C1975">
          <w:rPr>
            <w:noProof/>
            <w:webHidden/>
          </w:rPr>
          <w:fldChar w:fldCharType="end"/>
        </w:r>
      </w:hyperlink>
    </w:p>
    <w:p w14:paraId="424362D5" w14:textId="77777777" w:rsidR="00960C86" w:rsidRDefault="00000000">
      <w:pPr>
        <w:pStyle w:val="TOC1"/>
        <w:ind w:left="426" w:hanging="426"/>
        <w:rPr>
          <w:rFonts w:eastAsiaTheme="minorEastAsia" w:cstheme="minorBidi"/>
          <w:b w:val="0"/>
          <w:bCs w:val="0"/>
          <w:caps w:val="0"/>
          <w:noProof/>
          <w:kern w:val="2"/>
          <w:sz w:val="24"/>
          <w:szCs w:val="24"/>
          <w:lang w:eastAsia="en-GB"/>
          <w14:ligatures w14:val="standardContextual"/>
        </w:rPr>
      </w:pPr>
      <w:hyperlink w:anchor="_Toc145078617" w:history="1">
        <w:r w:rsidR="000C1975">
          <w:rPr>
            <w:rStyle w:val="Hyperlink"/>
            <w:noProof/>
            <w:lang w:val="en-GB"/>
          </w:rPr>
          <w:t>6</w:t>
        </w:r>
        <w:r w:rsidR="000C1975">
          <w:rPr>
            <w:rFonts w:eastAsiaTheme="minorEastAsia" w:cstheme="minorBidi"/>
            <w:b w:val="0"/>
            <w:bCs w:val="0"/>
            <w:caps w:val="0"/>
            <w:noProof/>
            <w:kern w:val="2"/>
            <w:sz w:val="24"/>
            <w:szCs w:val="24"/>
            <w:lang w:eastAsia="en-GB"/>
            <w14:ligatures w14:val="standardContextual"/>
          </w:rPr>
          <w:tab/>
        </w:r>
        <w:r w:rsidR="000C1975">
          <w:rPr>
            <w:rStyle w:val="Hyperlink"/>
            <w:noProof/>
            <w:lang w:val="en-GB"/>
          </w:rPr>
          <w:t>Mandato del componente de programa, de la actividad de programa o del director de proyecto</w:t>
        </w:r>
        <w:r w:rsidR="000C1975">
          <w:rPr>
            <w:noProof/>
            <w:webHidden/>
          </w:rPr>
          <w:tab/>
        </w:r>
        <w:r w:rsidR="000C1975">
          <w:rPr>
            <w:noProof/>
            <w:webHidden/>
          </w:rPr>
          <w:fldChar w:fldCharType="begin"/>
        </w:r>
        <w:r w:rsidR="000C1975">
          <w:rPr>
            <w:noProof/>
            <w:webHidden/>
          </w:rPr>
          <w:instrText xml:space="preserve"> PAGEREF _Toc145078617 \h </w:instrText>
        </w:r>
        <w:r w:rsidR="000C1975">
          <w:rPr>
            <w:noProof/>
            <w:webHidden/>
          </w:rPr>
        </w:r>
        <w:r w:rsidR="000C1975">
          <w:rPr>
            <w:noProof/>
            <w:webHidden/>
          </w:rPr>
          <w:fldChar w:fldCharType="separate"/>
        </w:r>
        <w:r w:rsidR="000C1975">
          <w:rPr>
            <w:noProof/>
            <w:webHidden/>
          </w:rPr>
          <w:t>5</w:t>
        </w:r>
        <w:r w:rsidR="000C1975">
          <w:rPr>
            <w:noProof/>
            <w:webHidden/>
          </w:rPr>
          <w:fldChar w:fldCharType="end"/>
        </w:r>
      </w:hyperlink>
    </w:p>
    <w:p w14:paraId="2E335422" w14:textId="77777777" w:rsidR="00960C86" w:rsidRDefault="00000000">
      <w:pPr>
        <w:pStyle w:val="TOC2"/>
        <w:ind w:firstLine="0"/>
        <w:rPr>
          <w:rFonts w:eastAsiaTheme="minorEastAsia" w:cstheme="minorBidi"/>
          <w:noProof/>
          <w:kern w:val="2"/>
          <w:sz w:val="24"/>
          <w:szCs w:val="24"/>
          <w:lang w:eastAsia="en-GB"/>
          <w14:ligatures w14:val="standardContextual"/>
        </w:rPr>
      </w:pPr>
      <w:hyperlink w:anchor="_Toc145078618" w:history="1">
        <w:r w:rsidR="000C1975">
          <w:rPr>
            <w:rStyle w:val="Hyperlink"/>
            <w:noProof/>
            <w:lang w:bidi="en-US"/>
          </w:rPr>
          <w:t>6.1</w:t>
        </w:r>
        <w:r w:rsidR="000C1975">
          <w:rPr>
            <w:rFonts w:eastAsiaTheme="minorEastAsia" w:cstheme="minorBidi"/>
            <w:noProof/>
            <w:kern w:val="2"/>
            <w:sz w:val="24"/>
            <w:szCs w:val="24"/>
            <w:lang w:eastAsia="en-GB"/>
            <w14:ligatures w14:val="standardContextual"/>
          </w:rPr>
          <w:tab/>
        </w:r>
        <w:r w:rsidR="000C1975">
          <w:rPr>
            <w:rStyle w:val="Hyperlink"/>
            <w:noProof/>
            <w:lang w:bidi="en-US"/>
          </w:rPr>
          <w:t>Tareas de un Componente de Programa/Actividad o Director de Proyecto</w:t>
        </w:r>
        <w:r w:rsidR="000C1975">
          <w:rPr>
            <w:noProof/>
            <w:webHidden/>
          </w:rPr>
          <w:tab/>
        </w:r>
        <w:r w:rsidR="000C1975">
          <w:rPr>
            <w:noProof/>
            <w:webHidden/>
          </w:rPr>
          <w:fldChar w:fldCharType="begin"/>
        </w:r>
        <w:r w:rsidR="000C1975">
          <w:rPr>
            <w:noProof/>
            <w:webHidden/>
          </w:rPr>
          <w:instrText xml:space="preserve"> PAGEREF _Toc145078618 \h </w:instrText>
        </w:r>
        <w:r w:rsidR="000C1975">
          <w:rPr>
            <w:noProof/>
            <w:webHidden/>
          </w:rPr>
        </w:r>
        <w:r w:rsidR="000C1975">
          <w:rPr>
            <w:noProof/>
            <w:webHidden/>
          </w:rPr>
          <w:fldChar w:fldCharType="separate"/>
        </w:r>
        <w:r w:rsidR="000C1975">
          <w:rPr>
            <w:noProof/>
            <w:webHidden/>
          </w:rPr>
          <w:t>6</w:t>
        </w:r>
        <w:r w:rsidR="000C1975">
          <w:rPr>
            <w:noProof/>
            <w:webHidden/>
          </w:rPr>
          <w:fldChar w:fldCharType="end"/>
        </w:r>
      </w:hyperlink>
    </w:p>
    <w:p w14:paraId="022F57A0" w14:textId="77777777" w:rsidR="00960C86" w:rsidRDefault="000C1975">
      <w:pPr>
        <w:ind w:left="426" w:hanging="426"/>
        <w:rPr>
          <w:lang w:val="en-GB" w:eastAsia="ja-JP"/>
        </w:rPr>
      </w:pPr>
      <w:r>
        <w:rPr>
          <w:rFonts w:asciiTheme="minorHAnsi" w:hAnsiTheme="minorHAnsi"/>
          <w:b/>
          <w:bCs/>
          <w:caps/>
          <w:sz w:val="20"/>
          <w:szCs w:val="20"/>
          <w:lang w:val="en-GB" w:eastAsia="ja-JP"/>
        </w:rPr>
        <w:fldChar w:fldCharType="end"/>
      </w:r>
    </w:p>
    <w:p w14:paraId="6D413C3C" w14:textId="77777777" w:rsidR="00960C86" w:rsidRDefault="00960C86">
      <w:pPr>
        <w:rPr>
          <w:lang w:val="en-GB"/>
        </w:rPr>
      </w:pPr>
    </w:p>
    <w:p w14:paraId="7AB0C2F4" w14:textId="77777777" w:rsidR="00960C86" w:rsidRDefault="00960C86">
      <w:pPr>
        <w:rPr>
          <w:lang w:val="en-GB"/>
        </w:rPr>
      </w:pPr>
    </w:p>
    <w:p w14:paraId="6A3416D4" w14:textId="77777777" w:rsidR="00960C86" w:rsidRDefault="000C1975">
      <w:pPr>
        <w:tabs>
          <w:tab w:val="right" w:pos="8931"/>
          <w:tab w:val="right" w:leader="dot" w:pos="9015"/>
        </w:tabs>
        <w:spacing w:before="0" w:beforeAutospacing="0" w:after="0" w:afterAutospacing="0"/>
        <w:rPr>
          <w:rFonts w:cs="Arial"/>
          <w:bCs/>
          <w:noProof/>
          <w:szCs w:val="22"/>
          <w:lang w:val="es-VE"/>
        </w:rPr>
      </w:pPr>
      <w:r>
        <w:rPr>
          <w:rFonts w:cs="Arial"/>
          <w:u w:val="single"/>
          <w:lang w:val="es-VE"/>
        </w:rPr>
        <w:t>Agradecimiento</w:t>
      </w:r>
    </w:p>
    <w:p w14:paraId="6B5CBD85" w14:textId="77777777" w:rsidR="00960C86" w:rsidRDefault="000C1975">
      <w:pPr>
        <w:rPr>
          <w:rFonts w:cs="Arial"/>
          <w:lang w:val="es-VE"/>
        </w:rPr>
      </w:pPr>
      <w:r>
        <w:rPr>
          <w:rFonts w:cs="Arial"/>
          <w:lang w:val="es-VE"/>
        </w:rPr>
        <w:t>Los autores desean dar las gracias a la gran comunidad de proveedores de datos e información que colaboran a través del programa IODE y ponen gratuitamente a disposición de millones de usuarios enormes cantidades de datos e información sobre los océanos.</w:t>
      </w:r>
    </w:p>
    <w:p w14:paraId="5FDF96D8" w14:textId="77777777" w:rsidR="00960C86" w:rsidRDefault="00960C86">
      <w:pPr>
        <w:rPr>
          <w:rFonts w:cs="Arial"/>
          <w:lang w:val="es-VE"/>
        </w:rPr>
      </w:pPr>
    </w:p>
    <w:p w14:paraId="1FAABC4E" w14:textId="77777777" w:rsidR="00960C86" w:rsidRDefault="00960C86">
      <w:pPr>
        <w:rPr>
          <w:rFonts w:cs="Arial"/>
          <w:lang w:val="es-VE"/>
        </w:rPr>
      </w:pPr>
    </w:p>
    <w:p w14:paraId="7406BC06" w14:textId="77777777" w:rsidR="00960C86" w:rsidRDefault="00960C86">
      <w:pPr>
        <w:rPr>
          <w:rFonts w:cs="Arial"/>
          <w:lang w:val="es-VE"/>
        </w:rPr>
      </w:pPr>
    </w:p>
    <w:p w14:paraId="41681B28" w14:textId="77777777" w:rsidR="00960C86" w:rsidRDefault="00960C86">
      <w:pPr>
        <w:rPr>
          <w:rFonts w:cs="Arial"/>
          <w:lang w:val="es-VE"/>
        </w:rPr>
      </w:pPr>
    </w:p>
    <w:p w14:paraId="51E69370" w14:textId="77777777" w:rsidR="00960C86" w:rsidRDefault="00960C86">
      <w:pPr>
        <w:tabs>
          <w:tab w:val="left" w:pos="2557"/>
        </w:tabs>
        <w:rPr>
          <w:rFonts w:cs="Arial"/>
          <w:lang w:val="es-VE"/>
        </w:rPr>
        <w:sectPr w:rsidR="00960C86">
          <w:headerReference w:type="even" r:id="rId12"/>
          <w:headerReference w:type="default" r:id="rId13"/>
          <w:headerReference w:type="first" r:id="rId14"/>
          <w:pgSz w:w="11906" w:h="16838"/>
          <w:pgMar w:top="1440" w:right="1440" w:bottom="1440" w:left="1440" w:header="709" w:footer="709" w:gutter="0"/>
          <w:cols w:space="708"/>
          <w:docGrid w:linePitch="360"/>
        </w:sectPr>
      </w:pPr>
    </w:p>
    <w:p w14:paraId="15B31B96" w14:textId="77777777" w:rsidR="00960C86" w:rsidRDefault="000C1975">
      <w:pPr>
        <w:pStyle w:val="Heading1"/>
        <w:rPr>
          <w:lang w:val="en-GB"/>
        </w:rPr>
      </w:pPr>
      <w:bookmarkStart w:id="3" w:name="_Toc132362573"/>
      <w:bookmarkStart w:id="4" w:name="_Toc145078609"/>
      <w:r>
        <w:rPr>
          <w:lang w:val="en-GB"/>
        </w:rPr>
        <w:lastRenderedPageBreak/>
        <w:t>Introducción</w:t>
      </w:r>
      <w:bookmarkEnd w:id="3"/>
      <w:bookmarkEnd w:id="4"/>
    </w:p>
    <w:p w14:paraId="1336128D" w14:textId="77777777" w:rsidR="00960C86" w:rsidRDefault="000C1975">
      <w:pPr>
        <w:rPr>
          <w:rFonts w:cs="Arial"/>
          <w:lang w:val="es-VE"/>
        </w:rPr>
      </w:pPr>
      <w:bookmarkStart w:id="5" w:name="_Hlk115346789"/>
      <w:r>
        <w:rPr>
          <w:rFonts w:cs="Arial"/>
          <w:lang w:val="es-VE"/>
        </w:rPr>
        <w:t xml:space="preserve">Desde la creación de los primeros proyectos del IODE en los años noventa, el mandato de un proyecto y de un grupo de dirección del IODE ha sido definido por una recomendación presentada por el Comité sobre IODE al órgano rector de la COI (en el caso del IODE suele ser la Asamblea) o por </w:t>
      </w:r>
      <w:r w:rsidRPr="004B2076">
        <w:rPr>
          <w:rFonts w:cs="Arial"/>
          <w:lang w:val="es-VE"/>
        </w:rPr>
        <w:t>una Decisión</w:t>
      </w:r>
      <w:r>
        <w:rPr>
          <w:rFonts w:cs="Arial"/>
          <w:lang w:val="es-VE"/>
        </w:rPr>
        <w:t xml:space="preserve"> del Comité sobre IODE (en los casos en que no había repercusiones financieras para la COI). </w:t>
      </w:r>
    </w:p>
    <w:p w14:paraId="1C726286" w14:textId="77777777" w:rsidR="00960C86" w:rsidRDefault="000C1975">
      <w:pPr>
        <w:rPr>
          <w:rFonts w:cs="Arial"/>
          <w:lang w:val="es-VE"/>
        </w:rPr>
      </w:pPr>
      <w:r>
        <w:rPr>
          <w:rFonts w:cs="Arial"/>
          <w:lang w:val="es-VE"/>
        </w:rPr>
        <w:t xml:space="preserve">Teniendo en cuenta las nuevas designaciones propuestas/adoptadas por IODE-XXVII (marzo 2023) existen ahora </w:t>
      </w:r>
      <w:r>
        <w:rPr>
          <w:rFonts w:cs="Arial"/>
          <w:b/>
          <w:bCs/>
          <w:lang w:val="es-VE"/>
        </w:rPr>
        <w:t xml:space="preserve">Componentes de Programa, Actividades de Programa </w:t>
      </w:r>
      <w:r>
        <w:rPr>
          <w:rFonts w:cs="Arial"/>
          <w:lang w:val="es-VE"/>
        </w:rPr>
        <w:t xml:space="preserve">y </w:t>
      </w:r>
      <w:r>
        <w:rPr>
          <w:rFonts w:cs="Arial"/>
          <w:b/>
          <w:bCs/>
          <w:lang w:val="es-VE"/>
        </w:rPr>
        <w:t>Proyectos del IODE</w:t>
      </w:r>
      <w:r>
        <w:rPr>
          <w:rFonts w:cs="Arial"/>
          <w:lang w:val="es-VE"/>
        </w:rPr>
        <w:t>:</w:t>
      </w:r>
    </w:p>
    <w:p w14:paraId="6B3A641A" w14:textId="77777777" w:rsidR="00960C86" w:rsidRDefault="000C1975" w:rsidP="004B2076">
      <w:pPr>
        <w:pStyle w:val="ListParagraph"/>
        <w:numPr>
          <w:ilvl w:val="0"/>
          <w:numId w:val="18"/>
        </w:numPr>
        <w:tabs>
          <w:tab w:val="num" w:pos="360"/>
        </w:tabs>
        <w:spacing w:before="0" w:beforeAutospacing="0" w:after="0" w:afterAutospacing="0"/>
        <w:rPr>
          <w:rFonts w:cs="Arial"/>
          <w:lang w:val="es-VE"/>
        </w:rPr>
      </w:pPr>
      <w:r>
        <w:rPr>
          <w:rFonts w:cs="Arial"/>
          <w:b/>
          <w:bCs/>
          <w:lang w:val="es-VE"/>
        </w:rPr>
        <w:t>Componente de programa (CP)</w:t>
      </w:r>
      <w:r>
        <w:rPr>
          <w:rFonts w:cs="Arial"/>
          <w:lang w:val="es-VE"/>
        </w:rPr>
        <w:t>: acción con al menos financiación básica del Programa Ordinario de la UNESCO/COI y apoyo de personal que permite que la actividad funcione de forma permanente;</w:t>
      </w:r>
    </w:p>
    <w:p w14:paraId="3A1F26D7" w14:textId="77777777" w:rsidR="00960C86" w:rsidRDefault="000C1975" w:rsidP="004B2076">
      <w:pPr>
        <w:pStyle w:val="ListParagraph"/>
        <w:numPr>
          <w:ilvl w:val="0"/>
          <w:numId w:val="18"/>
        </w:numPr>
        <w:tabs>
          <w:tab w:val="num" w:pos="360"/>
        </w:tabs>
        <w:spacing w:before="0" w:beforeAutospacing="0" w:after="0" w:afterAutospacing="0"/>
        <w:rPr>
          <w:rFonts w:cs="Arial"/>
          <w:lang w:val="es-VE"/>
        </w:rPr>
      </w:pPr>
      <w:r>
        <w:rPr>
          <w:rFonts w:cs="Arial"/>
          <w:b/>
          <w:bCs/>
          <w:lang w:val="es-VE"/>
        </w:rPr>
        <w:t xml:space="preserve">Actividad programática (AP): </w:t>
      </w:r>
      <w:r>
        <w:rPr>
          <w:rFonts w:cs="Arial"/>
          <w:lang w:val="es-VE"/>
        </w:rPr>
        <w:t>acción a largo plazo que recibe una financiación mínima del Programa Ordinario de la UNESCO/COI complementada con un importante apoyo en especie y/o extrapresupuestario;</w:t>
      </w:r>
    </w:p>
    <w:p w14:paraId="5821E770" w14:textId="77777777" w:rsidR="00960C86" w:rsidRDefault="000C1975" w:rsidP="004B2076">
      <w:pPr>
        <w:pStyle w:val="ListParagraph"/>
        <w:numPr>
          <w:ilvl w:val="0"/>
          <w:numId w:val="18"/>
        </w:numPr>
        <w:tabs>
          <w:tab w:val="num" w:pos="360"/>
        </w:tabs>
        <w:spacing w:before="0" w:beforeAutospacing="0" w:after="0" w:afterAutospacing="0"/>
        <w:rPr>
          <w:rFonts w:cs="Arial"/>
          <w:lang w:val="es-VE"/>
        </w:rPr>
      </w:pPr>
      <w:r>
        <w:rPr>
          <w:rFonts w:cs="Arial"/>
          <w:b/>
          <w:bCs/>
          <w:lang w:val="es-VE"/>
        </w:rPr>
        <w:t xml:space="preserve">Proyecto: </w:t>
      </w:r>
      <w:r>
        <w:rPr>
          <w:rFonts w:cs="Arial"/>
          <w:lang w:val="es-VE"/>
        </w:rPr>
        <w:t>acción limitada en el tiempo y financiada en su totalidad por fuentes extrapresupuestarias (Cada componente de programa o actividad de programa puede reforzarse mediante "proyectos").</w:t>
      </w:r>
    </w:p>
    <w:p w14:paraId="27B88BA8" w14:textId="77777777" w:rsidR="00960C86" w:rsidRDefault="000C1975">
      <w:pPr>
        <w:rPr>
          <w:rFonts w:cs="Arial"/>
          <w:lang w:val="es-VE"/>
        </w:rPr>
      </w:pPr>
      <w:r>
        <w:rPr>
          <w:rFonts w:cs="Arial"/>
          <w:lang w:val="es-VE"/>
        </w:rPr>
        <w:t xml:space="preserve">El mandato de un componente de programa, actividad de programa o proyecto y de su grupo de dirección sólo puede ser modificado por el órgano del que depende y/o el órgano rector de la COI (en el caso del IODE suele ser la Asamblea). </w:t>
      </w:r>
    </w:p>
    <w:p w14:paraId="6DD268F2" w14:textId="77777777" w:rsidR="00960C86" w:rsidRDefault="000C1975">
      <w:pPr>
        <w:rPr>
          <w:rFonts w:cs="Arial"/>
          <w:lang w:val="es-VE"/>
        </w:rPr>
      </w:pPr>
      <w:r>
        <w:rPr>
          <w:rFonts w:cs="Arial"/>
          <w:lang w:val="es-VE"/>
        </w:rPr>
        <w:t>Los Grupos directores elegirán a su(s) propio(s) (Co)Presidente(s) (véase más abajo). Un Componente de Programa, Actividad de Programa o Proyecto puede tener un Presidente o más de un Copresidente. En este documento nos referiremos a los (Co)Presidentes.</w:t>
      </w:r>
    </w:p>
    <w:p w14:paraId="3C10FF9B" w14:textId="77777777" w:rsidR="00960C86" w:rsidRDefault="000C1975">
      <w:pPr>
        <w:rPr>
          <w:rFonts w:cs="Arial"/>
          <w:lang w:val="es-VE"/>
        </w:rPr>
      </w:pPr>
      <w:r>
        <w:rPr>
          <w:rFonts w:cs="Arial"/>
          <w:lang w:val="es-VE"/>
        </w:rPr>
        <w:t>En los Grupos de Dirección de Componentes de Programa, Actividades de Programa o Proyectos del IODE las decisiones se toman por consenso. Sólo se organizarán votaciones si no se puede llegar a un consenso.</w:t>
      </w:r>
    </w:p>
    <w:p w14:paraId="732AA22A" w14:textId="77777777" w:rsidR="00960C86" w:rsidRDefault="000C1975">
      <w:pPr>
        <w:rPr>
          <w:rFonts w:cs="Arial"/>
          <w:lang w:val="es-VE"/>
        </w:rPr>
      </w:pPr>
      <w:r>
        <w:rPr>
          <w:rFonts w:cs="Arial"/>
          <w:lang w:val="es-VE"/>
        </w:rPr>
        <w:t>Para los Proyectos en los que el IODE no es el "propietario" y dichos proyectos ya han establecido su propia estructura de gestión de la que el IODE es miembro, no es necesario establecer un Grupo de Dirección del IODE. El representante designado del IODE en la estructura de gestión del proyecto informará regularmente al Componente del Programa IODE o a la Actividad del Programa IODE matriz.</w:t>
      </w:r>
    </w:p>
    <w:p w14:paraId="459C22B0" w14:textId="77777777" w:rsidR="00960C86" w:rsidRDefault="000C1975">
      <w:pPr>
        <w:pStyle w:val="Heading1"/>
        <w:rPr>
          <w:lang w:val="es-VE"/>
        </w:rPr>
      </w:pPr>
      <w:bookmarkStart w:id="6" w:name="_Toc132362574"/>
      <w:bookmarkStart w:id="7" w:name="_Toc145078610"/>
      <w:r>
        <w:rPr>
          <w:lang w:val="es-VE"/>
        </w:rPr>
        <w:t>Establecimiento de un componente de programa, actividad de programa o proyecto del IODE mediante una recomendación</w:t>
      </w:r>
      <w:bookmarkEnd w:id="6"/>
      <w:bookmarkEnd w:id="7"/>
    </w:p>
    <w:p w14:paraId="11EB967A" w14:textId="77777777" w:rsidR="00960C86" w:rsidRDefault="000C1975">
      <w:pPr>
        <w:rPr>
          <w:rFonts w:cs="Arial"/>
          <w:lang w:val="es-VE"/>
        </w:rPr>
      </w:pPr>
      <w:r>
        <w:rPr>
          <w:rFonts w:cs="Arial"/>
          <w:lang w:val="es-VE"/>
        </w:rPr>
        <w:t xml:space="preserve">Como se ha descrito anteriormente, un Componente de Programa, Actividad de Programa o Proyecto del IODE debe ser establecido por una Recomendación del IODE o una decisión del Comité sobre IODE (en los casos en que no haya repercusiones financieras para la COI) o directamente por un </w:t>
      </w:r>
      <w:r w:rsidRPr="004B2076">
        <w:rPr>
          <w:rFonts w:cs="Arial"/>
          <w:lang w:val="es-VE"/>
        </w:rPr>
        <w:t>Órgano Rector</w:t>
      </w:r>
      <w:r>
        <w:rPr>
          <w:rFonts w:cs="Arial"/>
          <w:lang w:val="es-VE"/>
        </w:rPr>
        <w:t xml:space="preserve"> de la COI (Asamblea o Consejo Ejecutivo mediante una Decisión). </w:t>
      </w:r>
    </w:p>
    <w:p w14:paraId="15F88650" w14:textId="77777777" w:rsidR="00960C86" w:rsidRDefault="000C1975">
      <w:pPr>
        <w:rPr>
          <w:rFonts w:cs="Arial"/>
          <w:lang w:val="es-VE"/>
        </w:rPr>
      </w:pPr>
      <w:r>
        <w:rPr>
          <w:rFonts w:cs="Arial"/>
          <w:lang w:val="es-VE"/>
        </w:rPr>
        <w:t xml:space="preserve">Una </w:t>
      </w:r>
      <w:r>
        <w:rPr>
          <w:rFonts w:cs="Arial"/>
          <w:u w:val="single"/>
          <w:lang w:val="es-VE"/>
        </w:rPr>
        <w:t xml:space="preserve">recomendación </w:t>
      </w:r>
      <w:r>
        <w:rPr>
          <w:rFonts w:cs="Arial"/>
          <w:lang w:val="es-VE"/>
        </w:rPr>
        <w:t xml:space="preserve">es una propuesta de acción que debe ser aprobada por un órgano rector del COI. </w:t>
      </w:r>
    </w:p>
    <w:p w14:paraId="7A45632E" w14:textId="77777777" w:rsidR="00960C86" w:rsidRDefault="000C1975">
      <w:pPr>
        <w:rPr>
          <w:rFonts w:cs="Arial"/>
          <w:lang w:val="es-VE"/>
        </w:rPr>
      </w:pPr>
      <w:r>
        <w:rPr>
          <w:rFonts w:cs="Arial"/>
          <w:lang w:val="es-VE"/>
        </w:rPr>
        <w:lastRenderedPageBreak/>
        <w:t xml:space="preserve">Una recomendación (o decisión) tiene los siguientes elementos estructurales: </w:t>
      </w:r>
    </w:p>
    <w:p w14:paraId="52FADDC9" w14:textId="77777777" w:rsidR="00960C86" w:rsidRDefault="000C1975" w:rsidP="004B2076">
      <w:pPr>
        <w:pStyle w:val="ListParagraph"/>
        <w:numPr>
          <w:ilvl w:val="0"/>
          <w:numId w:val="14"/>
        </w:numPr>
        <w:spacing w:before="0" w:beforeAutospacing="0" w:after="0" w:afterAutospacing="0"/>
        <w:rPr>
          <w:rFonts w:cs="Arial"/>
          <w:lang w:val="es-VE"/>
        </w:rPr>
      </w:pPr>
      <w:r>
        <w:rPr>
          <w:rFonts w:cs="Arial"/>
          <w:lang w:val="es-VE"/>
        </w:rPr>
        <w:t xml:space="preserve">Párrafos que empiezan por "tomando nota", "recordando", "reconociendo", etc., proporcionan los antecedentes que justifican la creación del proyecto. </w:t>
      </w:r>
    </w:p>
    <w:p w14:paraId="7D1B4E71" w14:textId="77777777" w:rsidR="00960C86" w:rsidRDefault="000C1975" w:rsidP="004B2076">
      <w:pPr>
        <w:pStyle w:val="ListParagraph"/>
        <w:numPr>
          <w:ilvl w:val="0"/>
          <w:numId w:val="14"/>
        </w:numPr>
        <w:spacing w:before="0" w:beforeAutospacing="0" w:after="0" w:afterAutospacing="0"/>
        <w:rPr>
          <w:rFonts w:cs="Arial"/>
          <w:lang w:val="es-VE"/>
        </w:rPr>
      </w:pPr>
      <w:r>
        <w:rPr>
          <w:rFonts w:cs="Arial"/>
          <w:lang w:val="es-VE"/>
        </w:rPr>
        <w:t xml:space="preserve">"Recomienda la creación del proyecto XXX con el mandato que figura en el Anexo A de la presente Recomendación". </w:t>
      </w:r>
    </w:p>
    <w:p w14:paraId="1B9D50DF" w14:textId="77777777" w:rsidR="00960C86" w:rsidRDefault="000C1975" w:rsidP="004B2076">
      <w:pPr>
        <w:pStyle w:val="ListParagraph"/>
        <w:numPr>
          <w:ilvl w:val="0"/>
          <w:numId w:val="14"/>
        </w:numPr>
        <w:spacing w:before="0" w:beforeAutospacing="0" w:after="0" w:afterAutospacing="0"/>
        <w:rPr>
          <w:rFonts w:cs="Arial"/>
          <w:lang w:val="es-VE"/>
        </w:rPr>
      </w:pPr>
      <w:r>
        <w:rPr>
          <w:rFonts w:cs="Arial"/>
          <w:lang w:val="es-VE"/>
        </w:rPr>
        <w:t>"Recomienda la creación del Grupo de Dirección del IODE para el proyecto XXX, con el mandato que figura en el Anexo B de la presente Recomendación".</w:t>
      </w:r>
    </w:p>
    <w:p w14:paraId="7D342C63" w14:textId="77777777" w:rsidR="00960C86" w:rsidRDefault="000C1975">
      <w:pPr>
        <w:jc w:val="center"/>
        <w:rPr>
          <w:rFonts w:cs="Arial"/>
          <w:b/>
          <w:bCs/>
          <w:lang w:val="es-VE"/>
        </w:rPr>
      </w:pPr>
      <w:r>
        <w:rPr>
          <w:rFonts w:cs="Arial"/>
          <w:b/>
          <w:bCs/>
          <w:lang w:val="es-VE"/>
        </w:rPr>
        <w:t>Anexo A de la Recomendación/Decisión ...</w:t>
      </w:r>
    </w:p>
    <w:p w14:paraId="5597C6B4" w14:textId="77777777" w:rsidR="00960C86" w:rsidRDefault="000C1975">
      <w:pPr>
        <w:jc w:val="center"/>
        <w:rPr>
          <w:rFonts w:cs="Arial"/>
          <w:b/>
          <w:bCs/>
          <w:lang w:val="es-VE"/>
        </w:rPr>
      </w:pPr>
      <w:r>
        <w:rPr>
          <w:rFonts w:cs="Arial"/>
          <w:b/>
          <w:bCs/>
          <w:lang w:val="es-VE"/>
        </w:rPr>
        <w:t>Mandato del proyecto IODE XXX</w:t>
      </w:r>
    </w:p>
    <w:p w14:paraId="3AAEC13B" w14:textId="77777777" w:rsidR="00960C86" w:rsidRDefault="000C1975">
      <w:pPr>
        <w:rPr>
          <w:rFonts w:cs="Arial"/>
          <w:u w:val="single"/>
          <w:lang w:val="es-VE"/>
        </w:rPr>
      </w:pPr>
      <w:r>
        <w:rPr>
          <w:rFonts w:cs="Arial"/>
          <w:u w:val="single"/>
          <w:lang w:val="es-VE"/>
        </w:rPr>
        <w:t xml:space="preserve">Objetivos </w:t>
      </w:r>
    </w:p>
    <w:p w14:paraId="5D37C61B" w14:textId="77777777" w:rsidR="00960C86" w:rsidRDefault="000C1975">
      <w:pPr>
        <w:rPr>
          <w:rFonts w:cs="Arial"/>
          <w:lang w:val="es-VE"/>
        </w:rPr>
      </w:pPr>
      <w:r>
        <w:rPr>
          <w:rFonts w:cs="Arial"/>
          <w:lang w:val="es-VE"/>
        </w:rPr>
        <w:t>Descripción de los objetivos del componente de programa, actividad de programa o proyecto.</w:t>
      </w:r>
    </w:p>
    <w:p w14:paraId="3FB7D333" w14:textId="77777777" w:rsidR="00960C86" w:rsidRDefault="000C1975">
      <w:pPr>
        <w:jc w:val="center"/>
        <w:rPr>
          <w:rFonts w:cs="Arial"/>
          <w:b/>
          <w:bCs/>
          <w:lang w:val="es-VE"/>
        </w:rPr>
      </w:pPr>
      <w:r>
        <w:rPr>
          <w:rFonts w:cs="Arial"/>
          <w:b/>
          <w:bCs/>
          <w:lang w:val="es-VE"/>
        </w:rPr>
        <w:t>Anexo B de la Recomendación/Decisión ...</w:t>
      </w:r>
    </w:p>
    <w:p w14:paraId="0A2E19C2" w14:textId="77777777" w:rsidR="00960C86" w:rsidRDefault="000C1975">
      <w:pPr>
        <w:jc w:val="center"/>
        <w:rPr>
          <w:rFonts w:cs="Arial"/>
          <w:b/>
          <w:bCs/>
          <w:lang w:val="es-VE"/>
        </w:rPr>
      </w:pPr>
      <w:r>
        <w:rPr>
          <w:rFonts w:cs="Arial"/>
          <w:b/>
          <w:bCs/>
          <w:lang w:val="es-VE"/>
        </w:rPr>
        <w:t>Mandato del Grupo de Dirección del IODE para el proyecto IODE XXX</w:t>
      </w:r>
    </w:p>
    <w:p w14:paraId="259ECCDE" w14:textId="77777777" w:rsidR="00960C86" w:rsidRDefault="000C1975">
      <w:pPr>
        <w:rPr>
          <w:rFonts w:cs="Arial"/>
          <w:u w:val="single"/>
          <w:lang w:val="es-VE"/>
        </w:rPr>
      </w:pPr>
      <w:r>
        <w:rPr>
          <w:rFonts w:cs="Arial"/>
          <w:u w:val="single"/>
          <w:lang w:val="es-VE"/>
        </w:rPr>
        <w:t>Objetivos</w:t>
      </w:r>
    </w:p>
    <w:p w14:paraId="58262CA0" w14:textId="77777777" w:rsidR="00960C86" w:rsidRDefault="000C1975">
      <w:pPr>
        <w:rPr>
          <w:rFonts w:cs="Arial"/>
          <w:lang w:val="es-VE"/>
        </w:rPr>
      </w:pPr>
      <w:r>
        <w:rPr>
          <w:rFonts w:cs="Arial"/>
          <w:lang w:val="es-VE"/>
        </w:rPr>
        <w:t>"El SG-XXX deberá: "...</w:t>
      </w:r>
    </w:p>
    <w:p w14:paraId="4B8AD702" w14:textId="77777777" w:rsidR="00960C86" w:rsidRDefault="000C1975">
      <w:pPr>
        <w:rPr>
          <w:rFonts w:cs="Arial"/>
          <w:u w:val="single"/>
          <w:lang w:val="es-VE"/>
        </w:rPr>
      </w:pPr>
      <w:r>
        <w:rPr>
          <w:rFonts w:cs="Arial"/>
          <w:u w:val="single"/>
          <w:lang w:val="es-VE"/>
        </w:rPr>
        <w:t>Afiliación</w:t>
      </w:r>
    </w:p>
    <w:p w14:paraId="28673C3F" w14:textId="77777777" w:rsidR="00960C86" w:rsidRDefault="000C1975">
      <w:pPr>
        <w:rPr>
          <w:rFonts w:cs="Arial"/>
          <w:lang w:val="es-VE"/>
        </w:rPr>
      </w:pPr>
      <w:r>
        <w:rPr>
          <w:rFonts w:cs="Arial"/>
          <w:lang w:val="es-VE"/>
        </w:rPr>
        <w:t>"La composición inicial del grupo incluirá ..."</w:t>
      </w:r>
    </w:p>
    <w:p w14:paraId="1B7F1288" w14:textId="77777777" w:rsidR="00960C86" w:rsidRDefault="000C1975">
      <w:pPr>
        <w:rPr>
          <w:rFonts w:cs="Arial"/>
          <w:lang w:val="es-VE"/>
        </w:rPr>
      </w:pPr>
      <w:r>
        <w:rPr>
          <w:rFonts w:cs="Arial"/>
          <w:lang w:val="es-VE"/>
        </w:rPr>
        <w:t>En el caso de componentes de programa, actividades de programa o proyectos de tamaño medio o grande, puede decidirse (y si se dispone de financiación) contratar a un gestor (véase más abajo).</w:t>
      </w:r>
    </w:p>
    <w:p w14:paraId="74F6B67B" w14:textId="77777777" w:rsidR="00960C86" w:rsidRDefault="000C1975">
      <w:pPr>
        <w:pStyle w:val="Heading1"/>
        <w:rPr>
          <w:lang w:val="es-VE"/>
        </w:rPr>
      </w:pPr>
      <w:bookmarkStart w:id="8" w:name="_Toc132362575"/>
      <w:bookmarkStart w:id="9" w:name="_Toc145078611"/>
      <w:r>
        <w:rPr>
          <w:lang w:val="es-VE"/>
        </w:rPr>
        <w:t>Mandato de un componente del programa IODE, de una actividad del programa o de un grupo de dirección de proyecto</w:t>
      </w:r>
      <w:bookmarkEnd w:id="8"/>
      <w:bookmarkEnd w:id="9"/>
    </w:p>
    <w:p w14:paraId="37C38D09" w14:textId="77777777" w:rsidR="00960C86" w:rsidRDefault="000C1975">
      <w:pPr>
        <w:rPr>
          <w:rFonts w:cs="Arial"/>
          <w:lang w:val="es-VE"/>
        </w:rPr>
      </w:pPr>
      <w:r>
        <w:rPr>
          <w:rFonts w:cs="Arial"/>
          <w:lang w:val="es-VE"/>
        </w:rPr>
        <w:t>Las principales funciones de un Componente de Programa, Actividad de Programa o Grupo de Dirección de Proyecto del IODE son:</w:t>
      </w:r>
    </w:p>
    <w:p w14:paraId="640671F3" w14:textId="77777777" w:rsidR="00960C86" w:rsidRDefault="000C1975" w:rsidP="004B2076">
      <w:pPr>
        <w:pStyle w:val="ListParagraph"/>
        <w:numPr>
          <w:ilvl w:val="0"/>
          <w:numId w:val="15"/>
        </w:numPr>
        <w:spacing w:before="0" w:beforeAutospacing="0" w:after="0" w:afterAutospacing="0"/>
        <w:rPr>
          <w:rFonts w:cs="Arial"/>
          <w:u w:val="single"/>
          <w:lang w:val="es-VE"/>
        </w:rPr>
      </w:pPr>
      <w:r>
        <w:rPr>
          <w:rFonts w:cs="Arial"/>
          <w:u w:val="single"/>
          <w:lang w:val="es-VE"/>
        </w:rPr>
        <w:t xml:space="preserve">Proponer la visión, la estrategia, el plan de trabajo y el calendario para el </w:t>
      </w:r>
      <w:r>
        <w:rPr>
          <w:rFonts w:cs="Arial"/>
          <w:lang w:val="es-VE"/>
        </w:rPr>
        <w:t>componente de programa, la actividad de programa o el proyecto</w:t>
      </w:r>
      <w:r>
        <w:rPr>
          <w:rFonts w:cs="Arial"/>
          <w:u w:val="single"/>
          <w:lang w:val="es-VE"/>
        </w:rPr>
        <w:t>;</w:t>
      </w:r>
    </w:p>
    <w:p w14:paraId="664E75C1" w14:textId="77777777" w:rsidR="00960C86" w:rsidRDefault="000C1975" w:rsidP="004B2076">
      <w:pPr>
        <w:pStyle w:val="ListParagraph"/>
        <w:numPr>
          <w:ilvl w:val="0"/>
          <w:numId w:val="15"/>
        </w:numPr>
        <w:spacing w:before="0" w:beforeAutospacing="0" w:after="0" w:afterAutospacing="0"/>
        <w:rPr>
          <w:rFonts w:cs="Arial"/>
          <w:u w:val="single"/>
          <w:lang w:val="es-VE"/>
        </w:rPr>
      </w:pPr>
      <w:r>
        <w:rPr>
          <w:rFonts w:cs="Arial"/>
          <w:u w:val="single"/>
          <w:lang w:val="es-VE"/>
        </w:rPr>
        <w:t>Asesorar sobre los aspectos técnicos del</w:t>
      </w:r>
      <w:r w:rsidRPr="004B2076">
        <w:rPr>
          <w:rFonts w:cs="Arial"/>
          <w:lang w:val="es-VE"/>
        </w:rPr>
        <w:t xml:space="preserve"> </w:t>
      </w:r>
      <w:r>
        <w:rPr>
          <w:rFonts w:cs="Arial"/>
          <w:lang w:val="es-VE"/>
        </w:rPr>
        <w:t>componente de programa, la actividad de programa o el proyecto</w:t>
      </w:r>
      <w:r>
        <w:rPr>
          <w:rFonts w:cs="Arial"/>
          <w:u w:val="single"/>
          <w:lang w:val="es-VE"/>
        </w:rPr>
        <w:t>;</w:t>
      </w:r>
    </w:p>
    <w:p w14:paraId="6B085E54" w14:textId="77777777" w:rsidR="00960C86" w:rsidRDefault="000C1975" w:rsidP="004B2076">
      <w:pPr>
        <w:numPr>
          <w:ilvl w:val="0"/>
          <w:numId w:val="15"/>
        </w:numPr>
        <w:spacing w:before="0" w:beforeAutospacing="0" w:after="0" w:afterAutospacing="0"/>
        <w:rPr>
          <w:rFonts w:cs="Arial"/>
          <w:lang w:val="es-VE"/>
        </w:rPr>
      </w:pPr>
      <w:r>
        <w:rPr>
          <w:rFonts w:cs="Arial"/>
          <w:u w:val="single"/>
          <w:lang w:val="es-VE"/>
        </w:rPr>
        <w:t xml:space="preserve">Supervisar </w:t>
      </w:r>
      <w:r>
        <w:rPr>
          <w:rFonts w:cs="Arial"/>
          <w:lang w:val="es-VE"/>
        </w:rPr>
        <w:t>el desarrollo del plan de trabajo adoptado, identificar cualquier problema y proponer medidas correctoras;</w:t>
      </w:r>
    </w:p>
    <w:p w14:paraId="3B17A7F7" w14:textId="77777777" w:rsidR="00960C86" w:rsidRDefault="000C1975" w:rsidP="004B2076">
      <w:pPr>
        <w:pStyle w:val="ListParagraph"/>
        <w:numPr>
          <w:ilvl w:val="0"/>
          <w:numId w:val="15"/>
        </w:numPr>
        <w:spacing w:before="0" w:beforeAutospacing="0" w:after="0" w:afterAutospacing="0"/>
        <w:rPr>
          <w:rFonts w:cs="Arial"/>
          <w:u w:val="single"/>
          <w:lang w:val="es-VE"/>
        </w:rPr>
      </w:pPr>
      <w:r>
        <w:rPr>
          <w:rFonts w:cs="Arial"/>
          <w:u w:val="single"/>
          <w:lang w:val="es-VE"/>
        </w:rPr>
        <w:t xml:space="preserve">Invitar a expertos adicionales como miembros del Grupo, según lo necesite el </w:t>
      </w:r>
      <w:r>
        <w:rPr>
          <w:rFonts w:cs="Arial"/>
          <w:lang w:val="es-VE"/>
        </w:rPr>
        <w:t>componente de programa, la actividad de programa o el proyecto</w:t>
      </w:r>
      <w:r>
        <w:rPr>
          <w:rFonts w:cs="Arial"/>
          <w:u w:val="single"/>
          <w:lang w:val="es-VE"/>
        </w:rPr>
        <w:t>;</w:t>
      </w:r>
    </w:p>
    <w:p w14:paraId="1593747E" w14:textId="77777777" w:rsidR="00960C86" w:rsidRDefault="000C1975" w:rsidP="004B2076">
      <w:pPr>
        <w:pStyle w:val="ListParagraph"/>
        <w:numPr>
          <w:ilvl w:val="0"/>
          <w:numId w:val="15"/>
        </w:numPr>
        <w:spacing w:before="0" w:beforeAutospacing="0" w:after="0" w:afterAutospacing="0"/>
        <w:rPr>
          <w:rFonts w:cs="Arial"/>
          <w:u w:val="single"/>
          <w:lang w:val="es-VE"/>
        </w:rPr>
      </w:pPr>
      <w:r>
        <w:rPr>
          <w:rFonts w:cs="Arial"/>
          <w:u w:val="single"/>
          <w:lang w:val="es-VE"/>
        </w:rPr>
        <w:t>Informe al Grupo de Gestión del IODE (cada año) y al Comité del IODE (cada dos años);</w:t>
      </w:r>
    </w:p>
    <w:p w14:paraId="54E8BD5F" w14:textId="77777777" w:rsidR="00960C86" w:rsidRDefault="000C1975">
      <w:pPr>
        <w:rPr>
          <w:rFonts w:cs="Arial"/>
          <w:lang w:val="es-VE"/>
        </w:rPr>
      </w:pPr>
      <w:r>
        <w:rPr>
          <w:rFonts w:cs="Arial"/>
          <w:lang w:val="es-VE"/>
        </w:rPr>
        <w:lastRenderedPageBreak/>
        <w:t>Las reuniones periódicas del Grupo Director deben celebrarse (al menos) una vez al año. Los Copresidentes pueden decidir, en consulta con los miembros, celebrar más de una reunión al año si es necesario.</w:t>
      </w:r>
    </w:p>
    <w:p w14:paraId="7FB5B6CE" w14:textId="77777777" w:rsidR="00960C86" w:rsidRDefault="000C1975">
      <w:pPr>
        <w:rPr>
          <w:rFonts w:cs="Arial"/>
          <w:lang w:val="es-VE"/>
        </w:rPr>
      </w:pPr>
      <w:r>
        <w:rPr>
          <w:rFonts w:cs="Arial"/>
          <w:lang w:val="es-VE"/>
        </w:rPr>
        <w:t>Las reuniones periódicas deberían organizarse preferentemente como reuniones presenciales pero, si no se dispone de fondos suficientes (ya sea de la COI/IODE) o mediante autofinanciación, pueden celebrarse en línea o de forma híbrida.</w:t>
      </w:r>
    </w:p>
    <w:p w14:paraId="7933001B" w14:textId="77777777" w:rsidR="00960C86" w:rsidRDefault="000C1975">
      <w:pPr>
        <w:rPr>
          <w:rFonts w:cs="Arial"/>
          <w:lang w:val="es-VE"/>
        </w:rPr>
      </w:pPr>
      <w:r>
        <w:rPr>
          <w:rFonts w:cs="Arial"/>
          <w:lang w:val="es-VE"/>
        </w:rPr>
        <w:t>Las reuniones ordinarias son reuniones en las que se pueden tomar decisiones sobre la ejecución del plan de trabajo, reasignación del presupuesto aprobado, elecciones de Copresidentes, invitación de nuevos miembros</w:t>
      </w:r>
      <w:r w:rsidR="004B2076">
        <w:rPr>
          <w:rFonts w:cs="Arial"/>
          <w:lang w:val="es-VE"/>
        </w:rPr>
        <w:t xml:space="preserve">, </w:t>
      </w:r>
      <w:r>
        <w:rPr>
          <w:rFonts w:cs="Arial"/>
          <w:lang w:val="es-VE"/>
        </w:rPr>
        <w:t>si hay quórum de miembros. El quórum se define como el 50% de los miembros +1</w:t>
      </w:r>
      <w:r w:rsidR="004B2076">
        <w:rPr>
          <w:rFonts w:cs="Arial"/>
          <w:lang w:val="es-VE"/>
        </w:rPr>
        <w:t>. Los</w:t>
      </w:r>
      <w:r>
        <w:rPr>
          <w:rFonts w:cs="Arial"/>
          <w:lang w:val="es-VE"/>
        </w:rPr>
        <w:t xml:space="preserve"> informes oficiales se publican en la colección del COI "Informes de las reuniones de expertos y órganos equivalentes".</w:t>
      </w:r>
    </w:p>
    <w:p w14:paraId="34981501" w14:textId="77777777" w:rsidR="00960C86" w:rsidRDefault="000C1975">
      <w:pPr>
        <w:rPr>
          <w:rFonts w:cs="Arial"/>
          <w:lang w:val="es-VE"/>
        </w:rPr>
      </w:pPr>
      <w:r>
        <w:rPr>
          <w:rFonts w:cs="Arial"/>
          <w:lang w:val="es-VE"/>
        </w:rPr>
        <w:t xml:space="preserve">Pueden organizarse reuniones </w:t>
      </w:r>
      <w:r>
        <w:rPr>
          <w:rFonts w:cs="Arial"/>
          <w:i/>
          <w:iCs/>
          <w:lang w:val="es-VE"/>
        </w:rPr>
        <w:t xml:space="preserve">ad hoc </w:t>
      </w:r>
      <w:r>
        <w:rPr>
          <w:rFonts w:cs="Arial"/>
          <w:lang w:val="es-VE"/>
        </w:rPr>
        <w:t xml:space="preserve">o informales en cualquier momento. Pueden celebrarse en persona, de forma híbrida o en línea. También pueden publicar informes, pero éstos </w:t>
      </w:r>
      <w:r>
        <w:rPr>
          <w:rFonts w:cs="Arial"/>
          <w:u w:val="single"/>
          <w:lang w:val="es-VE"/>
        </w:rPr>
        <w:t xml:space="preserve">no tendrán carácter </w:t>
      </w:r>
      <w:r>
        <w:rPr>
          <w:rFonts w:cs="Arial"/>
          <w:lang w:val="es-VE"/>
        </w:rPr>
        <w:t>oficial y deberán considerarse documentos informativos.</w:t>
      </w:r>
    </w:p>
    <w:p w14:paraId="496A9151" w14:textId="77777777" w:rsidR="00960C86" w:rsidRDefault="000C1975">
      <w:pPr>
        <w:pStyle w:val="Heading1"/>
        <w:rPr>
          <w:lang w:val="es-VE"/>
        </w:rPr>
      </w:pPr>
      <w:bookmarkStart w:id="10" w:name="_Toc132362576"/>
      <w:bookmarkStart w:id="11" w:name="_Toc145078612"/>
      <w:r>
        <w:rPr>
          <w:lang w:val="es-VE"/>
        </w:rPr>
        <w:t>Mandato de los miembros de un componente de programa, actividad de programa o grupo de dirección de proyecto del IODE</w:t>
      </w:r>
      <w:bookmarkEnd w:id="10"/>
      <w:bookmarkEnd w:id="11"/>
    </w:p>
    <w:p w14:paraId="1855B4FB" w14:textId="77777777" w:rsidR="00960C86" w:rsidRDefault="000C1975" w:rsidP="004B2076">
      <w:pPr>
        <w:pStyle w:val="ListParagraph"/>
        <w:numPr>
          <w:ilvl w:val="0"/>
          <w:numId w:val="17"/>
        </w:numPr>
        <w:rPr>
          <w:rFonts w:cs="Arial"/>
          <w:lang w:val="es-VE"/>
        </w:rPr>
      </w:pPr>
      <w:r>
        <w:rPr>
          <w:rFonts w:cs="Arial"/>
          <w:lang w:val="es-VE"/>
        </w:rPr>
        <w:t>Los términos de referencia de un Componente de Programa IODE, Actividad de Programa o Grupo de Dirección de Proyecto están incluidos en la Recomendación o Decisión que estableció el proyecto;</w:t>
      </w:r>
    </w:p>
    <w:p w14:paraId="2B0CD1E2" w14:textId="77777777" w:rsidR="00960C86" w:rsidRDefault="00960C86">
      <w:pPr>
        <w:pStyle w:val="ListParagraph"/>
        <w:rPr>
          <w:rFonts w:cs="Arial"/>
          <w:lang w:val="es-VE"/>
        </w:rPr>
      </w:pPr>
    </w:p>
    <w:p w14:paraId="25DC96A2" w14:textId="77777777" w:rsidR="00960C86" w:rsidRDefault="000C1975" w:rsidP="004B2076">
      <w:pPr>
        <w:pStyle w:val="ListParagraph"/>
        <w:numPr>
          <w:ilvl w:val="0"/>
          <w:numId w:val="17"/>
        </w:numPr>
        <w:rPr>
          <w:rFonts w:cs="Arial"/>
          <w:lang w:val="es-VE"/>
        </w:rPr>
      </w:pPr>
      <w:r>
        <w:rPr>
          <w:rFonts w:cs="Arial"/>
          <w:lang w:val="es-VE"/>
        </w:rPr>
        <w:t>Esta Recomendación también incluirá los objetivos del Grupo Director y su composición inicial;</w:t>
      </w:r>
    </w:p>
    <w:p w14:paraId="1A8B7BED" w14:textId="77777777" w:rsidR="00960C86" w:rsidRDefault="00960C86">
      <w:pPr>
        <w:pStyle w:val="ListParagraph"/>
        <w:rPr>
          <w:rFonts w:cs="Arial"/>
          <w:lang w:val="es-VE"/>
        </w:rPr>
      </w:pPr>
    </w:p>
    <w:p w14:paraId="741DF9FA" w14:textId="77777777" w:rsidR="00960C86" w:rsidRDefault="000C1975" w:rsidP="004B2076">
      <w:pPr>
        <w:pStyle w:val="ListParagraph"/>
        <w:numPr>
          <w:ilvl w:val="0"/>
          <w:numId w:val="17"/>
        </w:numPr>
        <w:rPr>
          <w:rFonts w:cs="Arial"/>
        </w:rPr>
      </w:pPr>
      <w:r>
        <w:rPr>
          <w:rFonts w:cs="Arial"/>
          <w:lang w:val="es-VE"/>
        </w:rPr>
        <w:t xml:space="preserve">Los miembros del Grupo Director deben ser seleccionados en función de la experiencia que puedan aportar a la realización de los objetivos del Grupo Director y los objetivos del Proyecto. </w:t>
      </w:r>
      <w:r>
        <w:rPr>
          <w:rFonts w:cs="Arial"/>
        </w:rPr>
        <w:t xml:space="preserve">No </w:t>
      </w:r>
      <w:proofErr w:type="spellStart"/>
      <w:r>
        <w:rPr>
          <w:rFonts w:cs="Arial"/>
        </w:rPr>
        <w:t>deben</w:t>
      </w:r>
      <w:proofErr w:type="spellEnd"/>
      <w:r>
        <w:rPr>
          <w:rFonts w:cs="Arial"/>
        </w:rPr>
        <w:t xml:space="preserve"> </w:t>
      </w:r>
      <w:proofErr w:type="spellStart"/>
      <w:r>
        <w:rPr>
          <w:rFonts w:cs="Arial"/>
        </w:rPr>
        <w:t>considerarse</w:t>
      </w:r>
      <w:proofErr w:type="spellEnd"/>
      <w:r>
        <w:rPr>
          <w:rFonts w:cs="Arial"/>
        </w:rPr>
        <w:t xml:space="preserve"> </w:t>
      </w:r>
      <w:proofErr w:type="spellStart"/>
      <w:r>
        <w:rPr>
          <w:rFonts w:cs="Arial"/>
        </w:rPr>
        <w:t>representantes</w:t>
      </w:r>
      <w:proofErr w:type="spellEnd"/>
      <w:r>
        <w:rPr>
          <w:rFonts w:cs="Arial"/>
        </w:rPr>
        <w:t xml:space="preserve"> de </w:t>
      </w:r>
      <w:proofErr w:type="spellStart"/>
      <w:r>
        <w:rPr>
          <w:rFonts w:cs="Arial"/>
        </w:rPr>
        <w:t>su</w:t>
      </w:r>
      <w:proofErr w:type="spellEnd"/>
      <w:r>
        <w:rPr>
          <w:rFonts w:cs="Arial"/>
        </w:rPr>
        <w:t xml:space="preserve"> </w:t>
      </w:r>
      <w:proofErr w:type="spellStart"/>
      <w:proofErr w:type="gramStart"/>
      <w:r>
        <w:rPr>
          <w:rFonts w:cs="Arial"/>
        </w:rPr>
        <w:t>país</w:t>
      </w:r>
      <w:proofErr w:type="spellEnd"/>
      <w:r>
        <w:rPr>
          <w:rFonts w:cs="Arial"/>
        </w:rPr>
        <w:t>;</w:t>
      </w:r>
      <w:proofErr w:type="gramEnd"/>
    </w:p>
    <w:p w14:paraId="3D0BE594" w14:textId="77777777" w:rsidR="00960C86" w:rsidRDefault="00960C86">
      <w:pPr>
        <w:pStyle w:val="ListParagraph"/>
        <w:rPr>
          <w:rFonts w:cs="Arial"/>
        </w:rPr>
      </w:pPr>
    </w:p>
    <w:p w14:paraId="0C733F0D" w14:textId="77777777" w:rsidR="00960C86" w:rsidRDefault="000C1975" w:rsidP="004B2076">
      <w:pPr>
        <w:pStyle w:val="ListParagraph"/>
        <w:numPr>
          <w:ilvl w:val="0"/>
          <w:numId w:val="17"/>
        </w:numPr>
        <w:rPr>
          <w:rFonts w:cs="Arial"/>
          <w:lang w:val="es-VE"/>
        </w:rPr>
      </w:pPr>
      <w:r>
        <w:rPr>
          <w:rFonts w:cs="Arial"/>
          <w:lang w:val="es-VE"/>
        </w:rPr>
        <w:t>La selección de los miembros debe tener en cuenta, además de la experiencia, el equilibrio geográfico y de género;</w:t>
      </w:r>
    </w:p>
    <w:p w14:paraId="3C4698DC" w14:textId="77777777" w:rsidR="00960C86" w:rsidRDefault="00960C86">
      <w:pPr>
        <w:pStyle w:val="ListParagraph"/>
        <w:rPr>
          <w:rFonts w:cs="Arial"/>
          <w:lang w:val="es-VE"/>
        </w:rPr>
      </w:pPr>
    </w:p>
    <w:p w14:paraId="7B63002B" w14:textId="77777777" w:rsidR="00960C86" w:rsidRDefault="000C1975" w:rsidP="004B2076">
      <w:pPr>
        <w:pStyle w:val="ListParagraph"/>
        <w:numPr>
          <w:ilvl w:val="0"/>
          <w:numId w:val="17"/>
        </w:numPr>
        <w:rPr>
          <w:rFonts w:cs="Arial"/>
          <w:lang w:val="es-VE"/>
        </w:rPr>
      </w:pPr>
      <w:r>
        <w:rPr>
          <w:rFonts w:cs="Arial"/>
          <w:lang w:val="es-VE"/>
        </w:rPr>
        <w:t>El Grupo Director puede decidir ponerse en contacto con expertos individuales en función de su experiencia pertinente o puede publicar una convocatoria (a través de correo directo, página web u otros métodos de comunicación) para buscar nuevos miembros;</w:t>
      </w:r>
    </w:p>
    <w:p w14:paraId="200A6011" w14:textId="77777777" w:rsidR="00960C86" w:rsidRDefault="00960C86">
      <w:pPr>
        <w:pStyle w:val="ListParagraph"/>
        <w:rPr>
          <w:rFonts w:cs="Arial"/>
          <w:lang w:val="es-VE"/>
        </w:rPr>
      </w:pPr>
    </w:p>
    <w:p w14:paraId="49143C20" w14:textId="77777777" w:rsidR="00960C86" w:rsidRDefault="000C1975" w:rsidP="004B2076">
      <w:pPr>
        <w:pStyle w:val="ListParagraph"/>
        <w:numPr>
          <w:ilvl w:val="0"/>
          <w:numId w:val="17"/>
        </w:numPr>
        <w:rPr>
          <w:rFonts w:cs="Arial"/>
          <w:lang w:val="es-VE"/>
        </w:rPr>
      </w:pPr>
      <w:r>
        <w:rPr>
          <w:rFonts w:cs="Arial"/>
          <w:lang w:val="es-VE"/>
        </w:rPr>
        <w:t>Entre sus miembros figurarán, además, miembros de la Secretaría del IODE, así como, en caso necesario, otros miembros de la Secretaría de la COI;</w:t>
      </w:r>
    </w:p>
    <w:p w14:paraId="28536A33" w14:textId="77777777" w:rsidR="00960C86" w:rsidRDefault="00960C86">
      <w:pPr>
        <w:pStyle w:val="ListParagraph"/>
        <w:rPr>
          <w:rFonts w:cs="Arial"/>
          <w:lang w:val="es-VE"/>
        </w:rPr>
      </w:pPr>
    </w:p>
    <w:p w14:paraId="231DE073" w14:textId="77777777" w:rsidR="00960C86" w:rsidRDefault="000C1975" w:rsidP="004B2076">
      <w:pPr>
        <w:pStyle w:val="ListParagraph"/>
        <w:numPr>
          <w:ilvl w:val="0"/>
          <w:numId w:val="17"/>
        </w:numPr>
        <w:rPr>
          <w:rFonts w:cs="Arial"/>
          <w:lang w:val="es-VE"/>
        </w:rPr>
      </w:pPr>
      <w:r>
        <w:rPr>
          <w:rFonts w:cs="Arial"/>
          <w:lang w:val="es-VE"/>
        </w:rPr>
        <w:t>No existen limitaciones formales al número de miembros de un Grupo Director, pero se recomienda mantener el tamaño máximo en un número manejable (por ejemplo, 20);</w:t>
      </w:r>
    </w:p>
    <w:p w14:paraId="4C385EEA" w14:textId="77777777" w:rsidR="00960C86" w:rsidRDefault="00960C86">
      <w:pPr>
        <w:pStyle w:val="ListParagraph"/>
        <w:rPr>
          <w:rFonts w:cs="Arial"/>
          <w:lang w:val="es-VE"/>
        </w:rPr>
      </w:pPr>
    </w:p>
    <w:p w14:paraId="299E0742" w14:textId="77777777" w:rsidR="00960C86" w:rsidRDefault="000C1975" w:rsidP="004B2076">
      <w:pPr>
        <w:pStyle w:val="ListParagraph"/>
        <w:numPr>
          <w:ilvl w:val="0"/>
          <w:numId w:val="17"/>
        </w:numPr>
        <w:rPr>
          <w:rFonts w:cs="Arial"/>
          <w:lang w:val="es-VE"/>
        </w:rPr>
      </w:pPr>
      <w:r>
        <w:rPr>
          <w:rFonts w:cs="Arial"/>
          <w:lang w:val="es-VE"/>
        </w:rPr>
        <w:t>No hay limitaciones formales a la duración de la pertenencia a los Grupos de Dirección de Componentes de Programas, Actividades de Programas o Proyectos del IODE. Sin embargo, se invita a los miembros que ya no disponen de tiempo para participar activamente a dimitir para dar paso a nuevos miembros;</w:t>
      </w:r>
    </w:p>
    <w:p w14:paraId="2E89370F" w14:textId="77777777" w:rsidR="00960C86" w:rsidRDefault="00960C86">
      <w:pPr>
        <w:pStyle w:val="ListParagraph"/>
        <w:rPr>
          <w:rFonts w:cs="Arial"/>
          <w:lang w:val="es-VE"/>
        </w:rPr>
      </w:pPr>
    </w:p>
    <w:p w14:paraId="61120A3F" w14:textId="77777777" w:rsidR="00960C86" w:rsidRDefault="000C1975" w:rsidP="004B2076">
      <w:pPr>
        <w:pStyle w:val="ListParagraph"/>
        <w:numPr>
          <w:ilvl w:val="0"/>
          <w:numId w:val="17"/>
        </w:numPr>
        <w:rPr>
          <w:rFonts w:cs="Arial"/>
        </w:rPr>
      </w:pPr>
      <w:r>
        <w:rPr>
          <w:rFonts w:cs="Arial"/>
          <w:lang w:val="es-VE"/>
        </w:rPr>
        <w:t xml:space="preserve">El Grupo Director tendrá uno o varios Copresidentes. </w:t>
      </w:r>
      <w:proofErr w:type="spellStart"/>
      <w:r>
        <w:rPr>
          <w:rFonts w:cs="Arial"/>
        </w:rPr>
        <w:t>Véase</w:t>
      </w:r>
      <w:proofErr w:type="spellEnd"/>
      <w:r>
        <w:rPr>
          <w:rFonts w:cs="Arial"/>
        </w:rPr>
        <w:t xml:space="preserve"> </w:t>
      </w:r>
      <w:proofErr w:type="spellStart"/>
      <w:r>
        <w:rPr>
          <w:rFonts w:cs="Arial"/>
        </w:rPr>
        <w:t>más</w:t>
      </w:r>
      <w:proofErr w:type="spellEnd"/>
      <w:r>
        <w:rPr>
          <w:rFonts w:cs="Arial"/>
        </w:rPr>
        <w:t xml:space="preserve"> </w:t>
      </w:r>
      <w:proofErr w:type="spellStart"/>
      <w:proofErr w:type="gramStart"/>
      <w:r>
        <w:rPr>
          <w:rFonts w:cs="Arial"/>
        </w:rPr>
        <w:t>abajo</w:t>
      </w:r>
      <w:proofErr w:type="spellEnd"/>
      <w:r>
        <w:rPr>
          <w:rFonts w:cs="Arial"/>
        </w:rPr>
        <w:t>;</w:t>
      </w:r>
      <w:proofErr w:type="gramEnd"/>
      <w:r>
        <w:rPr>
          <w:rFonts w:cs="Arial"/>
        </w:rPr>
        <w:t xml:space="preserve"> </w:t>
      </w:r>
    </w:p>
    <w:p w14:paraId="0C1FFDE3" w14:textId="77777777" w:rsidR="00960C86" w:rsidRDefault="00960C86">
      <w:pPr>
        <w:pStyle w:val="ListParagraph"/>
        <w:rPr>
          <w:rFonts w:cs="Arial"/>
        </w:rPr>
      </w:pPr>
    </w:p>
    <w:p w14:paraId="425BAFA0" w14:textId="77777777" w:rsidR="00960C86" w:rsidRDefault="000C1975" w:rsidP="004B2076">
      <w:pPr>
        <w:pStyle w:val="ListParagraph"/>
        <w:numPr>
          <w:ilvl w:val="0"/>
          <w:numId w:val="17"/>
        </w:numPr>
        <w:rPr>
          <w:rFonts w:cs="Arial"/>
          <w:lang w:val="es-VE"/>
        </w:rPr>
      </w:pPr>
      <w:r>
        <w:rPr>
          <w:rFonts w:cs="Arial"/>
          <w:lang w:val="es-VE"/>
        </w:rPr>
        <w:t>En función de la disponibilidad de fondos, podrá prestarse apoyo a la participación de los miembros del Grupo Director (y/o su(s) copresidente(s)) en las reuniones presenciales del Grupo.</w:t>
      </w:r>
    </w:p>
    <w:p w14:paraId="526D75E0" w14:textId="77777777" w:rsidR="00960C86" w:rsidRDefault="000C1975">
      <w:pPr>
        <w:pStyle w:val="Heading1"/>
        <w:rPr>
          <w:u w:val="single"/>
          <w:lang w:val="es-VE"/>
        </w:rPr>
      </w:pPr>
      <w:bookmarkStart w:id="12" w:name="_Toc132362577"/>
      <w:bookmarkStart w:id="13" w:name="_Toc145078613"/>
      <w:r>
        <w:rPr>
          <w:lang w:val="es-VE"/>
        </w:rPr>
        <w:t xml:space="preserve">Mandato del Componente del Programa IODE, Actividad del Programa o Grupo de Dirección del Proyecto (Co-)Presidente(s) </w:t>
      </w:r>
      <w:bookmarkEnd w:id="12"/>
      <w:bookmarkEnd w:id="13"/>
    </w:p>
    <w:p w14:paraId="4C4FE9AB" w14:textId="77777777" w:rsidR="00960C86" w:rsidRDefault="000C1975">
      <w:pPr>
        <w:pStyle w:val="Heading2"/>
        <w:rPr>
          <w:lang w:val="es-VE"/>
        </w:rPr>
      </w:pPr>
      <w:bookmarkStart w:id="14" w:name="_Toc132362578"/>
      <w:bookmarkStart w:id="15" w:name="_Toc145078614"/>
      <w:r>
        <w:rPr>
          <w:lang w:val="es-VE"/>
        </w:rPr>
        <w:t>Función de los (Co)Presidentes del Grupo Director</w:t>
      </w:r>
      <w:bookmarkEnd w:id="14"/>
      <w:bookmarkEnd w:id="15"/>
    </w:p>
    <w:p w14:paraId="30C4100D" w14:textId="77777777" w:rsidR="00960C86" w:rsidRDefault="000C1975">
      <w:pPr>
        <w:rPr>
          <w:rFonts w:cs="Arial"/>
          <w:lang w:val="es-VE"/>
        </w:rPr>
      </w:pPr>
      <w:r>
        <w:rPr>
          <w:rFonts w:cs="Arial"/>
          <w:lang w:val="es-VE"/>
        </w:rPr>
        <w:t>La función del (Co)Presidente(s) es:</w:t>
      </w:r>
    </w:p>
    <w:p w14:paraId="6CA88EC6" w14:textId="77777777" w:rsidR="00960C86" w:rsidRDefault="000C1975" w:rsidP="004B2076">
      <w:pPr>
        <w:numPr>
          <w:ilvl w:val="0"/>
          <w:numId w:val="11"/>
        </w:numPr>
        <w:spacing w:before="0" w:beforeAutospacing="0" w:after="0" w:afterAutospacing="0"/>
        <w:rPr>
          <w:rFonts w:cs="Arial"/>
          <w:lang w:val="es-VE"/>
        </w:rPr>
      </w:pPr>
      <w:r>
        <w:rPr>
          <w:rFonts w:cs="Arial"/>
          <w:lang w:val="es-VE"/>
        </w:rPr>
        <w:t xml:space="preserve">Presidir las reuniones del Componente del Programa IODE, de la Actividad del Programa o del Grupo de Dirección del Proyecto; </w:t>
      </w:r>
    </w:p>
    <w:p w14:paraId="197A29C8" w14:textId="77777777" w:rsidR="00960C86" w:rsidRDefault="000C1975" w:rsidP="004B2076">
      <w:pPr>
        <w:numPr>
          <w:ilvl w:val="0"/>
          <w:numId w:val="11"/>
        </w:numPr>
        <w:spacing w:before="0" w:beforeAutospacing="0" w:after="0" w:afterAutospacing="0"/>
        <w:rPr>
          <w:rFonts w:cs="Arial"/>
          <w:lang w:val="es-VE"/>
        </w:rPr>
      </w:pPr>
      <w:r>
        <w:rPr>
          <w:rFonts w:cs="Arial"/>
          <w:lang w:val="es-VE"/>
        </w:rPr>
        <w:t>Supervisar el desarrollo del plan de trabajo adoptado, identificar cualquier problema y proponer medidas correctoras, en estrecha consulta con la Secretaría del IODE y los miembros del Grupo de Dirección/líderes de los paquetes de trabajo;</w:t>
      </w:r>
    </w:p>
    <w:p w14:paraId="7EA1AE33" w14:textId="77777777" w:rsidR="00960C86" w:rsidRDefault="000C1975" w:rsidP="004B2076">
      <w:pPr>
        <w:numPr>
          <w:ilvl w:val="0"/>
          <w:numId w:val="11"/>
        </w:numPr>
        <w:spacing w:before="0" w:beforeAutospacing="0" w:after="0" w:afterAutospacing="0"/>
        <w:rPr>
          <w:rFonts w:cs="Arial"/>
          <w:lang w:val="es-VE"/>
        </w:rPr>
      </w:pPr>
      <w:r>
        <w:rPr>
          <w:rFonts w:cs="Arial"/>
          <w:lang w:val="es-VE"/>
        </w:rPr>
        <w:t>Convocar reuniones del Componente de Programa del IODE, de la Actividad de Programa o del Grupo de Dirección del Proyecto, en estrecha consulta con el Director del Proyecto y la Secretaría del IODE;</w:t>
      </w:r>
    </w:p>
    <w:p w14:paraId="1BA4E4D9" w14:textId="77777777" w:rsidR="00960C86" w:rsidRDefault="000C1975" w:rsidP="004B2076">
      <w:pPr>
        <w:numPr>
          <w:ilvl w:val="0"/>
          <w:numId w:val="11"/>
        </w:numPr>
        <w:spacing w:before="0" w:beforeAutospacing="0" w:after="0" w:afterAutospacing="0"/>
        <w:rPr>
          <w:rFonts w:cs="Arial"/>
          <w:lang w:val="es-VE"/>
        </w:rPr>
      </w:pPr>
      <w:r>
        <w:rPr>
          <w:rFonts w:cs="Arial"/>
          <w:lang w:val="es-VE"/>
        </w:rPr>
        <w:t>Ayudar al Componente de Programa, a la Actividad de Programa o al Gestor de Proyecto y a la Secretaría del IODE en la preparación de los informes de proyecto;</w:t>
      </w:r>
    </w:p>
    <w:p w14:paraId="1FEC184C" w14:textId="77777777" w:rsidR="00960C86" w:rsidRDefault="000C1975" w:rsidP="004B2076">
      <w:pPr>
        <w:numPr>
          <w:ilvl w:val="0"/>
          <w:numId w:val="11"/>
        </w:numPr>
        <w:spacing w:before="0" w:beforeAutospacing="0" w:after="0" w:afterAutospacing="0"/>
        <w:rPr>
          <w:rFonts w:cs="Arial"/>
          <w:lang w:val="es-VE"/>
        </w:rPr>
      </w:pPr>
      <w:r>
        <w:rPr>
          <w:rFonts w:cs="Arial"/>
          <w:lang w:val="es-VE"/>
        </w:rPr>
        <w:t>Representar al componente de programa, actividad de programa o proyecto y a su grupo de dirección en reuniones y otros actos;</w:t>
      </w:r>
    </w:p>
    <w:p w14:paraId="3F6CEFAE" w14:textId="77777777" w:rsidR="00960C86" w:rsidRDefault="000C1975" w:rsidP="004B2076">
      <w:pPr>
        <w:numPr>
          <w:ilvl w:val="0"/>
          <w:numId w:val="11"/>
        </w:numPr>
        <w:spacing w:before="0" w:beforeAutospacing="0" w:after="0" w:afterAutospacing="0"/>
        <w:rPr>
          <w:rFonts w:cs="Arial"/>
          <w:lang w:val="es-VE"/>
        </w:rPr>
      </w:pPr>
      <w:r>
        <w:rPr>
          <w:rFonts w:cs="Arial"/>
          <w:lang w:val="es-VE"/>
        </w:rPr>
        <w:t>Promover el componente de programa, la actividad de programa o el proyecto en reuniones y otros actos;</w:t>
      </w:r>
    </w:p>
    <w:p w14:paraId="5133B868" w14:textId="77777777" w:rsidR="00960C86" w:rsidRDefault="000C1975">
      <w:pPr>
        <w:rPr>
          <w:rFonts w:cs="Arial"/>
          <w:lang w:val="en-GB"/>
        </w:rPr>
      </w:pPr>
      <w:proofErr w:type="spellStart"/>
      <w:r>
        <w:rPr>
          <w:rFonts w:cs="Arial"/>
          <w:lang w:val="en-GB"/>
        </w:rPr>
        <w:t>Notas</w:t>
      </w:r>
      <w:proofErr w:type="spellEnd"/>
      <w:r>
        <w:rPr>
          <w:rFonts w:cs="Arial"/>
          <w:lang w:val="en-GB"/>
        </w:rPr>
        <w:t>:</w:t>
      </w:r>
    </w:p>
    <w:p w14:paraId="48365196" w14:textId="77777777" w:rsidR="00960C86" w:rsidRDefault="000C1975" w:rsidP="004B2076">
      <w:pPr>
        <w:numPr>
          <w:ilvl w:val="0"/>
          <w:numId w:val="13"/>
        </w:numPr>
        <w:spacing w:before="0" w:beforeAutospacing="0" w:after="0" w:afterAutospacing="0"/>
        <w:rPr>
          <w:rFonts w:cs="Arial"/>
          <w:lang w:val="es-VE"/>
        </w:rPr>
      </w:pPr>
      <w:r>
        <w:rPr>
          <w:rFonts w:cs="Arial"/>
          <w:lang w:val="es-VE"/>
        </w:rPr>
        <w:t xml:space="preserve">Si así lo desean, los Copresidentes pueden centrarse (además de en las tareas descritas anteriormente) en elementos concretos del componente de programa, la actividad de programa o el plan de trabajo del proyecto si tienen conocimientos específicos sobre dichos elementos; </w:t>
      </w:r>
    </w:p>
    <w:p w14:paraId="66E4BF3B" w14:textId="77777777" w:rsidR="00960C86" w:rsidRDefault="000C1975" w:rsidP="004B2076">
      <w:pPr>
        <w:numPr>
          <w:ilvl w:val="0"/>
          <w:numId w:val="13"/>
        </w:numPr>
        <w:spacing w:before="0" w:beforeAutospacing="0" w:after="0" w:afterAutospacing="0"/>
        <w:rPr>
          <w:rFonts w:cs="Arial"/>
          <w:lang w:val="es-VE"/>
        </w:rPr>
      </w:pPr>
      <w:r>
        <w:rPr>
          <w:rFonts w:cs="Arial"/>
          <w:lang w:val="es-VE"/>
        </w:rPr>
        <w:t>Con el fin de maximizar la eficiencia y la coordinación, se recomienda que los Directores de Componente de Programa, Actividad de Programa o Proyecto, la Secretaría del IODE y los (Co)Presidentes de Componente de Programa, Actividad de Programa o Proyecto se comuniquen regularmente.</w:t>
      </w:r>
    </w:p>
    <w:p w14:paraId="70892F2B" w14:textId="77777777" w:rsidR="00960C86" w:rsidRDefault="000C1975">
      <w:pPr>
        <w:rPr>
          <w:rFonts w:cs="Arial"/>
          <w:lang w:val="es-VE"/>
        </w:rPr>
      </w:pPr>
      <w:r>
        <w:rPr>
          <w:rFonts w:cs="Arial"/>
          <w:lang w:val="es-VE"/>
        </w:rPr>
        <w:t xml:space="preserve">Cuando participen en actos externos, los Copresidentes no representarán a su institución o país, sino siempre al Grupo Director. </w:t>
      </w:r>
    </w:p>
    <w:p w14:paraId="59E384AC" w14:textId="77777777" w:rsidR="00960C86" w:rsidRDefault="000C1975">
      <w:pPr>
        <w:rPr>
          <w:rFonts w:cs="Arial"/>
          <w:lang w:val="es-VE"/>
        </w:rPr>
      </w:pPr>
      <w:r>
        <w:rPr>
          <w:rFonts w:cs="Arial"/>
          <w:lang w:val="es-VE"/>
        </w:rPr>
        <w:t>Los (Co)Presidentes no participan en la ejecución diaria del componente de programa, actividad de programa o proyecto, que es competencia del gestor del componente de programa, actividad de programa o proyecto (a menos que no se haya contratado a ninguno).</w:t>
      </w:r>
    </w:p>
    <w:p w14:paraId="0865A4A9" w14:textId="77777777" w:rsidR="00960C86" w:rsidRDefault="000C1975">
      <w:pPr>
        <w:pStyle w:val="Heading2"/>
        <w:rPr>
          <w:lang w:val="es-VE"/>
        </w:rPr>
      </w:pPr>
      <w:bookmarkStart w:id="16" w:name="_Toc132362579"/>
      <w:bookmarkStart w:id="17" w:name="_Toc145078615"/>
      <w:r>
        <w:rPr>
          <w:lang w:val="es-VE"/>
        </w:rPr>
        <w:t>Criterios de elección y celebración de elecciones DEL (CO-)PRESIDENTE(S)</w:t>
      </w:r>
      <w:bookmarkEnd w:id="16"/>
      <w:bookmarkEnd w:id="17"/>
    </w:p>
    <w:p w14:paraId="3E6AA9A2" w14:textId="77777777" w:rsidR="00960C86" w:rsidRDefault="000C1975" w:rsidP="004B2076">
      <w:pPr>
        <w:numPr>
          <w:ilvl w:val="0"/>
          <w:numId w:val="13"/>
        </w:numPr>
        <w:spacing w:before="0" w:beforeAutospacing="0" w:after="0" w:afterAutospacing="0"/>
        <w:rPr>
          <w:rFonts w:cs="Arial"/>
          <w:lang w:val="es-VE"/>
        </w:rPr>
      </w:pPr>
      <w:r>
        <w:rPr>
          <w:rFonts w:cs="Arial"/>
          <w:lang w:val="es-VE"/>
        </w:rPr>
        <w:t>Los (Co)Presidentes se eligen entre los miembros del Grupo Director;</w:t>
      </w:r>
    </w:p>
    <w:p w14:paraId="1CFA7535" w14:textId="77777777" w:rsidR="00960C86" w:rsidRDefault="00960C86">
      <w:pPr>
        <w:spacing w:before="0" w:beforeAutospacing="0" w:after="0" w:afterAutospacing="0"/>
        <w:ind w:left="720"/>
        <w:rPr>
          <w:rFonts w:cs="Arial"/>
          <w:lang w:val="es-VE"/>
        </w:rPr>
      </w:pPr>
    </w:p>
    <w:p w14:paraId="4F6F456C" w14:textId="77777777" w:rsidR="00960C86" w:rsidRDefault="000C1975" w:rsidP="004B2076">
      <w:pPr>
        <w:numPr>
          <w:ilvl w:val="0"/>
          <w:numId w:val="13"/>
        </w:numPr>
        <w:spacing w:before="0" w:beforeAutospacing="0" w:after="0" w:afterAutospacing="0"/>
        <w:rPr>
          <w:rFonts w:cs="Arial"/>
          <w:lang w:val="es-VE"/>
        </w:rPr>
      </w:pPr>
      <w:r>
        <w:rPr>
          <w:rFonts w:cs="Arial"/>
          <w:lang w:val="es-VE"/>
        </w:rPr>
        <w:t xml:space="preserve">No existen requisitos formales en cuanto a conocimientos, formación, experiencia u otras cualificaciones que orienten la elección de los (Co)Presidentes. En la práctica, los Copresidentes suelen ser elegidos en función de su grado de implicación en el </w:t>
      </w:r>
      <w:r>
        <w:rPr>
          <w:rFonts w:cs="Arial"/>
          <w:lang w:val="es-VE"/>
        </w:rPr>
        <w:lastRenderedPageBreak/>
        <w:t>trabajo del Grupo Director durante un periodo de tiempo, el respeto que se han ganado entre los miembros del Grupo y sus conocimientos profesionales relacionados con el tema del componente de programa, la actividad de programa o el proyecto;</w:t>
      </w:r>
    </w:p>
    <w:p w14:paraId="7AC731E6" w14:textId="77777777" w:rsidR="00960C86" w:rsidRDefault="00960C86">
      <w:pPr>
        <w:spacing w:before="0" w:beforeAutospacing="0" w:after="0" w:afterAutospacing="0"/>
        <w:rPr>
          <w:rFonts w:cs="Arial"/>
          <w:lang w:val="es-VE"/>
        </w:rPr>
      </w:pPr>
    </w:p>
    <w:p w14:paraId="46D23373" w14:textId="77777777" w:rsidR="00960C86" w:rsidRDefault="000C1975" w:rsidP="004B2076">
      <w:pPr>
        <w:numPr>
          <w:ilvl w:val="0"/>
          <w:numId w:val="13"/>
        </w:numPr>
        <w:spacing w:before="0" w:beforeAutospacing="0" w:after="0" w:afterAutospacing="0"/>
        <w:rPr>
          <w:rFonts w:cs="Arial"/>
          <w:lang w:val="es-VE"/>
        </w:rPr>
      </w:pPr>
      <w:r>
        <w:rPr>
          <w:rFonts w:cs="Arial"/>
          <w:lang w:val="es-VE"/>
        </w:rPr>
        <w:t>En casos excepcionales, podrá invitarse a uno o varios Copresidentes ajenos al Grupo si pueden aportar conocimientos o experiencia excepcionales o si no se han presentado otros candidatos. En tales casos, el Grupo Director deberá invitarles primero como miembros, tras lo cual podrán ser elegidos (Co)Presidentes;</w:t>
      </w:r>
    </w:p>
    <w:p w14:paraId="090C9607" w14:textId="77777777" w:rsidR="00960C86" w:rsidRDefault="00960C86">
      <w:pPr>
        <w:spacing w:before="0" w:beforeAutospacing="0" w:after="0" w:afterAutospacing="0"/>
        <w:rPr>
          <w:rFonts w:cs="Arial"/>
          <w:lang w:val="es-VE"/>
        </w:rPr>
      </w:pPr>
    </w:p>
    <w:p w14:paraId="42E43673" w14:textId="77777777" w:rsidR="00960C86" w:rsidRDefault="000C1975" w:rsidP="004B2076">
      <w:pPr>
        <w:numPr>
          <w:ilvl w:val="0"/>
          <w:numId w:val="13"/>
        </w:numPr>
        <w:spacing w:before="0" w:beforeAutospacing="0" w:after="0" w:afterAutospacing="0"/>
        <w:rPr>
          <w:rFonts w:cs="Arial"/>
          <w:lang w:val="es-VE"/>
        </w:rPr>
      </w:pPr>
      <w:r>
        <w:rPr>
          <w:rFonts w:cs="Arial"/>
          <w:lang w:val="es-VE"/>
        </w:rPr>
        <w:t>Es esencial el dominio de la lengua de trabajo acordada (basada en la competencia lingüística común de los miembros del Grupo) del Grupo;</w:t>
      </w:r>
    </w:p>
    <w:p w14:paraId="4809C48D" w14:textId="77777777" w:rsidR="00960C86" w:rsidRDefault="00960C86">
      <w:pPr>
        <w:spacing w:before="0" w:beforeAutospacing="0" w:after="0" w:afterAutospacing="0"/>
        <w:rPr>
          <w:rFonts w:cs="Arial"/>
          <w:lang w:val="es-VE"/>
        </w:rPr>
      </w:pPr>
    </w:p>
    <w:p w14:paraId="39C628D8" w14:textId="77777777" w:rsidR="00960C86" w:rsidRDefault="000C1975" w:rsidP="004B2076">
      <w:pPr>
        <w:numPr>
          <w:ilvl w:val="0"/>
          <w:numId w:val="13"/>
        </w:numPr>
        <w:spacing w:before="0" w:beforeAutospacing="0" w:after="0" w:afterAutospacing="0"/>
        <w:rPr>
          <w:rFonts w:cs="Arial"/>
          <w:lang w:val="es-VE"/>
        </w:rPr>
      </w:pPr>
      <w:r>
        <w:rPr>
          <w:rFonts w:cs="Arial"/>
          <w:lang w:val="es-VE"/>
        </w:rPr>
        <w:t xml:space="preserve">La experiencia en la movilización de recursos es un elemento adicional, pero no un requisito (se anima a todos los miembros de la SG a colaborar en la movilización de recursos); </w:t>
      </w:r>
    </w:p>
    <w:p w14:paraId="0219B539" w14:textId="77777777" w:rsidR="00960C86" w:rsidRDefault="00960C86">
      <w:pPr>
        <w:spacing w:before="0" w:beforeAutospacing="0" w:after="0" w:afterAutospacing="0"/>
        <w:rPr>
          <w:rFonts w:cs="Arial"/>
          <w:lang w:val="es-VE"/>
        </w:rPr>
      </w:pPr>
    </w:p>
    <w:p w14:paraId="2F49FB83" w14:textId="77777777" w:rsidR="00960C86" w:rsidRDefault="000C1975" w:rsidP="004B2076">
      <w:pPr>
        <w:numPr>
          <w:ilvl w:val="0"/>
          <w:numId w:val="13"/>
        </w:numPr>
        <w:spacing w:before="0" w:beforeAutospacing="0" w:after="0" w:afterAutospacing="0"/>
        <w:rPr>
          <w:rFonts w:cs="Arial"/>
          <w:lang w:val="es-VE"/>
        </w:rPr>
      </w:pPr>
      <w:r>
        <w:rPr>
          <w:rFonts w:cs="Arial"/>
          <w:lang w:val="es-VE"/>
        </w:rPr>
        <w:t xml:space="preserve">En la elección de los (Co)Presidentes debe respetarse el equilibrio geográfico y de género; </w:t>
      </w:r>
    </w:p>
    <w:p w14:paraId="4442A616" w14:textId="77777777" w:rsidR="00960C86" w:rsidRDefault="00960C86">
      <w:pPr>
        <w:spacing w:before="0" w:beforeAutospacing="0" w:after="0" w:afterAutospacing="0"/>
        <w:rPr>
          <w:rFonts w:cs="Arial"/>
          <w:lang w:val="es-VE"/>
        </w:rPr>
      </w:pPr>
    </w:p>
    <w:p w14:paraId="4BEA6E23" w14:textId="77777777" w:rsidR="00960C86" w:rsidRDefault="000C1975" w:rsidP="004B2076">
      <w:pPr>
        <w:numPr>
          <w:ilvl w:val="0"/>
          <w:numId w:val="13"/>
        </w:numPr>
        <w:spacing w:before="0" w:beforeAutospacing="0" w:after="0" w:afterAutospacing="0"/>
        <w:rPr>
          <w:rFonts w:cs="Arial"/>
          <w:lang w:val="es-VE"/>
        </w:rPr>
      </w:pPr>
      <w:r>
        <w:rPr>
          <w:rFonts w:cs="Arial"/>
          <w:lang w:val="es-VE"/>
        </w:rPr>
        <w:t xml:space="preserve">Las elecciones de (Co)Presidente(s) sólo podrán celebrarse durante las reuniones ordinarias del Grupo Director (véase más arriba) en las que esté presente el quórum de los miembros;  </w:t>
      </w:r>
    </w:p>
    <w:p w14:paraId="7B900DE0" w14:textId="77777777" w:rsidR="00960C86" w:rsidRDefault="00960C86">
      <w:pPr>
        <w:spacing w:before="0" w:beforeAutospacing="0" w:after="0" w:afterAutospacing="0"/>
        <w:rPr>
          <w:rFonts w:cs="Arial"/>
          <w:lang w:val="es-VE"/>
        </w:rPr>
      </w:pPr>
    </w:p>
    <w:p w14:paraId="6071506C" w14:textId="77777777" w:rsidR="00960C86" w:rsidRDefault="000C1975" w:rsidP="004B2076">
      <w:pPr>
        <w:numPr>
          <w:ilvl w:val="0"/>
          <w:numId w:val="13"/>
        </w:numPr>
        <w:spacing w:before="0" w:beforeAutospacing="0" w:after="0" w:afterAutospacing="0"/>
        <w:rPr>
          <w:rFonts w:cs="Arial"/>
          <w:lang w:val="es-VE"/>
        </w:rPr>
      </w:pPr>
      <w:r>
        <w:rPr>
          <w:rFonts w:cs="Arial"/>
          <w:lang w:val="es-VE"/>
        </w:rPr>
        <w:t>Los (Co)Presidentes son elegidos para un periodo entre sesiones del Grupo Director (reunión ordinaria), con la posibilidad de ser reelegidos para un mandato adicional. En circunstancias excepcionales, los Copresidentes (o uno de ellos) pueden ser reelegidos para un tercer mandato. Si se organiza más de una reunión ordinaria dentro de un año natural, la duración del mandato será de un año;</w:t>
      </w:r>
    </w:p>
    <w:p w14:paraId="7627176C" w14:textId="77777777" w:rsidR="00960C86" w:rsidRDefault="00960C86">
      <w:pPr>
        <w:spacing w:before="0" w:beforeAutospacing="0" w:after="0" w:afterAutospacing="0"/>
        <w:ind w:left="720"/>
        <w:rPr>
          <w:rFonts w:cs="Arial"/>
          <w:lang w:val="es-VE"/>
        </w:rPr>
      </w:pPr>
    </w:p>
    <w:p w14:paraId="54BA826B" w14:textId="77777777" w:rsidR="00960C86" w:rsidRDefault="000C1975" w:rsidP="004B2076">
      <w:pPr>
        <w:numPr>
          <w:ilvl w:val="0"/>
          <w:numId w:val="13"/>
        </w:numPr>
        <w:spacing w:before="0" w:beforeAutospacing="0" w:after="0" w:afterAutospacing="0"/>
        <w:rPr>
          <w:rFonts w:cs="Arial"/>
          <w:lang w:val="es-VE"/>
        </w:rPr>
      </w:pPr>
      <w:r>
        <w:rPr>
          <w:rFonts w:cs="Arial"/>
          <w:lang w:val="es-VE"/>
        </w:rPr>
        <w:t>Las excepciones, por ejemplo, nuevas prórrogas son posibles por decisión del Comité IODE.</w:t>
      </w:r>
    </w:p>
    <w:p w14:paraId="122A2A33" w14:textId="77777777" w:rsidR="00960C86" w:rsidRDefault="00960C86">
      <w:pPr>
        <w:spacing w:before="0" w:beforeAutospacing="0" w:after="0" w:afterAutospacing="0"/>
        <w:ind w:left="720"/>
        <w:rPr>
          <w:rFonts w:cs="Arial"/>
          <w:lang w:val="es-VE"/>
        </w:rPr>
      </w:pPr>
    </w:p>
    <w:p w14:paraId="76A1AC82" w14:textId="77777777" w:rsidR="00960C86" w:rsidRDefault="000C1975" w:rsidP="004B2076">
      <w:pPr>
        <w:numPr>
          <w:ilvl w:val="0"/>
          <w:numId w:val="13"/>
        </w:numPr>
        <w:spacing w:before="0" w:beforeAutospacing="0" w:after="0" w:afterAutospacing="0"/>
        <w:rPr>
          <w:rFonts w:cs="Arial"/>
          <w:lang w:val="es-VE"/>
        </w:rPr>
      </w:pPr>
      <w:r>
        <w:rPr>
          <w:rFonts w:cs="Arial"/>
          <w:lang w:val="es-VE"/>
        </w:rPr>
        <w:t xml:space="preserve">Si, para un Componente de Programa, Actividad de Programa o Proyecto de gran envergadura, dos Copresidentes no se consideran suficientes, se podrán considerar disposiciones alternativas. Tales disposiciones deberán proponerse al Comité sobre IODE para su aprobación. </w:t>
      </w:r>
    </w:p>
    <w:p w14:paraId="3363EA18" w14:textId="77777777" w:rsidR="00960C86" w:rsidRDefault="000C1975">
      <w:pPr>
        <w:pStyle w:val="Heading2"/>
        <w:rPr>
          <w:lang w:val="es-VE"/>
        </w:rPr>
      </w:pPr>
      <w:bookmarkStart w:id="18" w:name="_Toc132362580"/>
      <w:bookmarkStart w:id="19" w:name="_Toc145078616"/>
      <w:r>
        <w:rPr>
          <w:lang w:val="es-VE"/>
        </w:rPr>
        <w:t>Disposiciones para la sucesión del (Co)Presidente(s)</w:t>
      </w:r>
      <w:bookmarkEnd w:id="18"/>
      <w:bookmarkEnd w:id="19"/>
    </w:p>
    <w:p w14:paraId="1B185FBB" w14:textId="77777777" w:rsidR="00960C86" w:rsidRDefault="000C1975" w:rsidP="004B2076">
      <w:pPr>
        <w:numPr>
          <w:ilvl w:val="0"/>
          <w:numId w:val="13"/>
        </w:numPr>
        <w:spacing w:before="0" w:beforeAutospacing="0" w:after="0" w:afterAutospacing="0"/>
        <w:rPr>
          <w:rFonts w:cs="Arial"/>
          <w:lang w:val="es-VE"/>
        </w:rPr>
      </w:pPr>
      <w:r>
        <w:rPr>
          <w:rFonts w:cs="Arial"/>
          <w:lang w:val="es-VE"/>
        </w:rPr>
        <w:t>El/los (Co)Presidente(s) debe(n) informar al Componente de Programa, a la Actividad de Programa o al Gestor de Proyecto y a la Secretaría del IODE de su deseo de dimitir al menos 6 meses antes de la expiración de su mandato o de la siguiente reunión ordinaria del Grupo de Dirección, lo que ocurra primero. Esto permitirá al Componente de Programa, Actividad de Programa o Gestor de Proyecto y a la Secretaría del IODE iniciar el procedimiento de elección del nuevo (Co)Presidente(s);</w:t>
      </w:r>
    </w:p>
    <w:p w14:paraId="111D4794" w14:textId="77777777" w:rsidR="00960C86" w:rsidRDefault="00960C86">
      <w:pPr>
        <w:spacing w:before="0" w:beforeAutospacing="0" w:after="0" w:afterAutospacing="0"/>
        <w:ind w:left="720"/>
        <w:rPr>
          <w:rFonts w:cs="Arial"/>
          <w:lang w:val="es-VE"/>
        </w:rPr>
      </w:pPr>
    </w:p>
    <w:p w14:paraId="2B4FA68C" w14:textId="77777777" w:rsidR="00960C86" w:rsidRDefault="000C1975" w:rsidP="004B2076">
      <w:pPr>
        <w:numPr>
          <w:ilvl w:val="0"/>
          <w:numId w:val="13"/>
        </w:numPr>
        <w:spacing w:before="0" w:beforeAutospacing="0" w:after="0" w:afterAutospacing="0"/>
        <w:rPr>
          <w:rFonts w:cs="Arial"/>
          <w:lang w:val="en-GB"/>
        </w:rPr>
      </w:pPr>
      <w:r>
        <w:rPr>
          <w:rFonts w:cs="Arial"/>
          <w:lang w:val="es-VE"/>
        </w:rPr>
        <w:t xml:space="preserve">Si uno de los Copresidentes decide dimitir y el otro u otros deciden permanecer, sólo será necesario elegir un nuevo Copresidente. </w:t>
      </w:r>
      <w:r>
        <w:rPr>
          <w:rFonts w:cs="Arial"/>
          <w:lang w:val="en-GB"/>
        </w:rPr>
        <w:t xml:space="preserve">Los </w:t>
      </w:r>
      <w:proofErr w:type="spellStart"/>
      <w:r>
        <w:rPr>
          <w:rFonts w:cs="Arial"/>
          <w:lang w:val="en-GB"/>
        </w:rPr>
        <w:t>demás</w:t>
      </w:r>
      <w:proofErr w:type="spellEnd"/>
      <w:r>
        <w:rPr>
          <w:rFonts w:cs="Arial"/>
          <w:lang w:val="en-GB"/>
        </w:rPr>
        <w:t xml:space="preserve"> </w:t>
      </w:r>
      <w:proofErr w:type="spellStart"/>
      <w:r>
        <w:rPr>
          <w:rFonts w:cs="Arial"/>
          <w:lang w:val="en-GB"/>
        </w:rPr>
        <w:t>copresidentes</w:t>
      </w:r>
      <w:proofErr w:type="spellEnd"/>
      <w:r>
        <w:rPr>
          <w:rFonts w:cs="Arial"/>
          <w:lang w:val="en-GB"/>
        </w:rPr>
        <w:t xml:space="preserve"> </w:t>
      </w:r>
      <w:proofErr w:type="spellStart"/>
      <w:r>
        <w:rPr>
          <w:rFonts w:cs="Arial"/>
          <w:lang w:val="en-GB"/>
        </w:rPr>
        <w:t>pueden</w:t>
      </w:r>
      <w:proofErr w:type="spellEnd"/>
      <w:r>
        <w:rPr>
          <w:rFonts w:cs="Arial"/>
          <w:lang w:val="en-GB"/>
        </w:rPr>
        <w:t xml:space="preserve"> </w:t>
      </w:r>
      <w:proofErr w:type="spellStart"/>
      <w:r>
        <w:rPr>
          <w:rFonts w:cs="Arial"/>
          <w:lang w:val="en-GB"/>
        </w:rPr>
        <w:t>permanecer</w:t>
      </w:r>
      <w:proofErr w:type="spellEnd"/>
      <w:r>
        <w:rPr>
          <w:rFonts w:cs="Arial"/>
          <w:lang w:val="en-GB"/>
        </w:rPr>
        <w:t xml:space="preserve"> </w:t>
      </w:r>
      <w:proofErr w:type="spellStart"/>
      <w:r>
        <w:rPr>
          <w:rFonts w:cs="Arial"/>
          <w:lang w:val="en-GB"/>
        </w:rPr>
        <w:t>en</w:t>
      </w:r>
      <w:proofErr w:type="spellEnd"/>
      <w:r>
        <w:rPr>
          <w:rFonts w:cs="Arial"/>
          <w:lang w:val="en-GB"/>
        </w:rPr>
        <w:t xml:space="preserve"> </w:t>
      </w:r>
      <w:proofErr w:type="spellStart"/>
      <w:r>
        <w:rPr>
          <w:rFonts w:cs="Arial"/>
          <w:lang w:val="en-GB"/>
        </w:rPr>
        <w:t>el</w:t>
      </w:r>
      <w:proofErr w:type="spellEnd"/>
      <w:r>
        <w:rPr>
          <w:rFonts w:cs="Arial"/>
          <w:lang w:val="en-GB"/>
        </w:rPr>
        <w:t xml:space="preserve"> </w:t>
      </w:r>
      <w:proofErr w:type="gramStart"/>
      <w:r>
        <w:rPr>
          <w:rFonts w:cs="Arial"/>
          <w:lang w:val="en-GB"/>
        </w:rPr>
        <w:t>cargo;</w:t>
      </w:r>
      <w:proofErr w:type="gramEnd"/>
    </w:p>
    <w:p w14:paraId="29B52207" w14:textId="77777777" w:rsidR="00960C86" w:rsidRDefault="00960C86">
      <w:pPr>
        <w:spacing w:before="0" w:beforeAutospacing="0" w:after="0" w:afterAutospacing="0"/>
        <w:rPr>
          <w:rFonts w:cs="Arial"/>
          <w:lang w:val="en-GB"/>
        </w:rPr>
      </w:pPr>
    </w:p>
    <w:p w14:paraId="24E71FDD" w14:textId="77777777" w:rsidR="00960C86" w:rsidRDefault="000C1975" w:rsidP="004B2076">
      <w:pPr>
        <w:numPr>
          <w:ilvl w:val="0"/>
          <w:numId w:val="13"/>
        </w:numPr>
        <w:spacing w:before="0" w:beforeAutospacing="0" w:after="0" w:afterAutospacing="0"/>
        <w:rPr>
          <w:rFonts w:cs="Arial"/>
          <w:lang w:val="es-VE"/>
        </w:rPr>
      </w:pPr>
      <w:r>
        <w:rPr>
          <w:rFonts w:cs="Arial"/>
          <w:lang w:val="es-VE"/>
        </w:rPr>
        <w:t xml:space="preserve">Cuando los (Co)Presidentes dimitan tras uno o dos mandatos, se convertirán en Ex (Co)Presidentes y se les invitará a orientar a los (Co)Presidentes entrantes durante el primer mandato de los nuevos (Co)Presidentes. Se tratará de un servicio voluntario para el (los) nuevo(s) (Co)Presidente(s) y los (Co)Presidentes salientes podrán declinarlo; </w:t>
      </w:r>
    </w:p>
    <w:p w14:paraId="51BE3966" w14:textId="77777777" w:rsidR="00960C86" w:rsidRDefault="000C1975" w:rsidP="004B2076">
      <w:pPr>
        <w:numPr>
          <w:ilvl w:val="0"/>
          <w:numId w:val="13"/>
        </w:numPr>
        <w:spacing w:before="0" w:beforeAutospacing="0" w:after="0" w:afterAutospacing="0"/>
        <w:rPr>
          <w:rFonts w:cs="Arial"/>
          <w:lang w:val="es-VE"/>
        </w:rPr>
      </w:pPr>
      <w:r>
        <w:rPr>
          <w:rFonts w:cs="Arial"/>
          <w:lang w:val="es-VE"/>
        </w:rPr>
        <w:lastRenderedPageBreak/>
        <w:t>Cuando los (Co)Presidentes dimitan tras uno o dos mandatos, podrán seguir siendo miembros del Grupo de Dirección. Deberán informar al Componente de Programa, a la Actividad de Programa o al Gestor de Proyecto y a la Secretaría del IODE en el momento en que comuniquen su decisión de dimitir.</w:t>
      </w:r>
    </w:p>
    <w:p w14:paraId="09ACEF46" w14:textId="77777777" w:rsidR="00960C86" w:rsidRDefault="000C1975">
      <w:pPr>
        <w:pStyle w:val="Heading1"/>
        <w:rPr>
          <w:u w:val="single"/>
          <w:lang w:val="es-VE"/>
        </w:rPr>
      </w:pPr>
      <w:bookmarkStart w:id="20" w:name="_Toc132362581"/>
      <w:bookmarkStart w:id="21" w:name="_Toc145078617"/>
      <w:r>
        <w:rPr>
          <w:lang w:val="es-VE"/>
        </w:rPr>
        <w:t>Mandato del componente de programa, de la actividad de programa o del director de proyecto</w:t>
      </w:r>
      <w:bookmarkEnd w:id="20"/>
      <w:bookmarkEnd w:id="21"/>
    </w:p>
    <w:p w14:paraId="4A641583" w14:textId="77777777" w:rsidR="00960C86" w:rsidRDefault="000C1975" w:rsidP="004B2076">
      <w:pPr>
        <w:pStyle w:val="ListParagraph"/>
        <w:numPr>
          <w:ilvl w:val="0"/>
          <w:numId w:val="13"/>
        </w:numPr>
        <w:spacing w:before="0" w:beforeAutospacing="0" w:after="0" w:afterAutospacing="0"/>
        <w:rPr>
          <w:rFonts w:cs="Arial"/>
          <w:lang w:val="es-VE"/>
        </w:rPr>
      </w:pPr>
      <w:r>
        <w:rPr>
          <w:rFonts w:cs="Arial"/>
          <w:lang w:val="es-VE"/>
        </w:rPr>
        <w:t>Los componentes de programa, actividades de programa o proyectos sin financiación externa contratarán a un director voluntario de componente de programa, actividad de programa o proyecto;</w:t>
      </w:r>
    </w:p>
    <w:p w14:paraId="7C9A2E8F" w14:textId="77777777" w:rsidR="00960C86" w:rsidRDefault="00960C86">
      <w:pPr>
        <w:pStyle w:val="ListParagraph"/>
        <w:spacing w:before="0" w:beforeAutospacing="0" w:after="0" w:afterAutospacing="0"/>
        <w:rPr>
          <w:rFonts w:cs="Arial"/>
          <w:lang w:val="es-VE"/>
        </w:rPr>
      </w:pPr>
    </w:p>
    <w:p w14:paraId="41F91A56" w14:textId="77777777" w:rsidR="00960C86" w:rsidRDefault="000C1975" w:rsidP="004B2076">
      <w:pPr>
        <w:pStyle w:val="ListParagraph"/>
        <w:numPr>
          <w:ilvl w:val="0"/>
          <w:numId w:val="13"/>
        </w:numPr>
        <w:spacing w:before="0" w:beforeAutospacing="0" w:after="0" w:afterAutospacing="0"/>
        <w:rPr>
          <w:rFonts w:cs="Arial"/>
          <w:lang w:val="es-VE"/>
        </w:rPr>
      </w:pPr>
      <w:r>
        <w:rPr>
          <w:rFonts w:cs="Arial"/>
          <w:lang w:val="es-VE"/>
        </w:rPr>
        <w:t xml:space="preserve">Los proyectos financiados de mayor envergadura pueden contratar a gestores de componentes de programa, actividades de programa o proyectos como consultores de la UNESCO/COI o nombramientos de proyecto (estos últimos cuando el componente de programa, la actividad de programa o el proyecto se financian únicamente con recursos extrapresupuestarios). </w:t>
      </w:r>
    </w:p>
    <w:p w14:paraId="0C742EC9" w14:textId="77777777" w:rsidR="00960C86" w:rsidRDefault="00960C86">
      <w:pPr>
        <w:pStyle w:val="ListParagraph"/>
        <w:rPr>
          <w:rFonts w:cs="Arial"/>
          <w:lang w:val="es-VE"/>
        </w:rPr>
      </w:pPr>
    </w:p>
    <w:p w14:paraId="60338AD1" w14:textId="77777777" w:rsidR="00960C86" w:rsidRDefault="000C1975" w:rsidP="004B2076">
      <w:pPr>
        <w:pStyle w:val="ListParagraph"/>
        <w:numPr>
          <w:ilvl w:val="0"/>
          <w:numId w:val="13"/>
        </w:numPr>
        <w:spacing w:before="0" w:beforeAutospacing="0" w:after="0" w:afterAutospacing="0"/>
        <w:rPr>
          <w:rFonts w:cs="Arial"/>
          <w:lang w:val="es-VE"/>
        </w:rPr>
      </w:pPr>
      <w:r>
        <w:rPr>
          <w:rFonts w:cs="Arial"/>
          <w:lang w:val="es-VE"/>
        </w:rPr>
        <w:t xml:space="preserve">Los directores de componentes de programa, actividades de programa o proyectos trabajan bajo la supervisión administrativa de un miembro del personal de la UNESCO/COI. </w:t>
      </w:r>
    </w:p>
    <w:p w14:paraId="34615DCD" w14:textId="77777777" w:rsidR="00960C86" w:rsidRDefault="00960C86">
      <w:pPr>
        <w:pStyle w:val="ListParagraph"/>
        <w:rPr>
          <w:rFonts w:cs="Arial"/>
          <w:lang w:val="es-VE"/>
        </w:rPr>
      </w:pPr>
    </w:p>
    <w:p w14:paraId="16584E34" w14:textId="77777777" w:rsidR="00960C86" w:rsidRDefault="000C1975" w:rsidP="004B2076">
      <w:pPr>
        <w:pStyle w:val="ListParagraph"/>
        <w:numPr>
          <w:ilvl w:val="0"/>
          <w:numId w:val="13"/>
        </w:numPr>
        <w:spacing w:before="0" w:beforeAutospacing="0" w:after="0" w:afterAutospacing="0"/>
        <w:rPr>
          <w:rFonts w:cs="Arial"/>
          <w:lang w:val="es-VE"/>
        </w:rPr>
      </w:pPr>
      <w:r>
        <w:rPr>
          <w:rFonts w:cs="Arial"/>
          <w:lang w:val="es-VE"/>
        </w:rPr>
        <w:t>Los Directores de Proyecto suelen ser contratados para toda la duración del Componente de Programa, Actividad de Programa o Proyecto. En el caso de componentes de programa, actividades de programa o proyectos a largo plazo, los acuerdos contractuales continuarán mientras haya fondos disponibles o hasta que el consultor/personal dimita.</w:t>
      </w:r>
    </w:p>
    <w:p w14:paraId="54BCD45E" w14:textId="77777777" w:rsidR="00960C86" w:rsidRDefault="00960C86">
      <w:pPr>
        <w:pStyle w:val="ListParagraph"/>
        <w:rPr>
          <w:rFonts w:cs="Arial"/>
          <w:lang w:val="es-VE"/>
        </w:rPr>
      </w:pPr>
    </w:p>
    <w:p w14:paraId="6B2BEBD1" w14:textId="77777777" w:rsidR="00960C86" w:rsidRDefault="000C1975">
      <w:pPr>
        <w:pStyle w:val="Heading2"/>
        <w:rPr>
          <w:lang w:val="es-VE"/>
        </w:rPr>
      </w:pPr>
      <w:bookmarkStart w:id="22" w:name="_Toc132362582"/>
      <w:bookmarkStart w:id="23" w:name="_Toc145078618"/>
      <w:r>
        <w:rPr>
          <w:lang w:val="es-VE"/>
        </w:rPr>
        <w:t>Tareas de un director de componente de programa/actividad o de proyecto</w:t>
      </w:r>
      <w:bookmarkEnd w:id="22"/>
      <w:bookmarkEnd w:id="23"/>
    </w:p>
    <w:p w14:paraId="0F02B0AF" w14:textId="77777777" w:rsidR="00960C86" w:rsidRDefault="000C1975">
      <w:pPr>
        <w:rPr>
          <w:rFonts w:cs="Arial"/>
          <w:lang w:val="es-VE"/>
        </w:rPr>
      </w:pPr>
      <w:r>
        <w:rPr>
          <w:rFonts w:cs="Arial"/>
          <w:lang w:val="es-VE"/>
        </w:rPr>
        <w:t>Las tareas asignadas a un Componente de Programa/Actividad o Director de Proyecto son:</w:t>
      </w:r>
    </w:p>
    <w:p w14:paraId="7540D182" w14:textId="77777777" w:rsidR="00960C86" w:rsidRDefault="000C1975" w:rsidP="004B2076">
      <w:pPr>
        <w:numPr>
          <w:ilvl w:val="0"/>
          <w:numId w:val="12"/>
        </w:numPr>
        <w:spacing w:before="0" w:beforeAutospacing="0" w:after="0" w:afterAutospacing="0"/>
        <w:rPr>
          <w:rFonts w:cs="Arial"/>
          <w:lang w:val="es-VE"/>
        </w:rPr>
      </w:pPr>
      <w:r>
        <w:rPr>
          <w:rFonts w:cs="Arial"/>
          <w:lang w:val="es-VE"/>
        </w:rPr>
        <w:t>Coordinar la ejecución del Componente de Programa, Actividad de Programa o Proyecto por todos los socios (todos los paquetes de trabajo), basándose en el plan de trabajo adoptado, en estrecha consulta con el/los Presidente(s) del Componente de Programa, Actividad de Programa o Proyecto, los miembros del Grupo de Dirección del Componente de Programa, Actividad de Programa o Proyecto, los responsables de los paquetes de trabajo y la Secretaría del IODE;</w:t>
      </w:r>
    </w:p>
    <w:p w14:paraId="52B2614F" w14:textId="77777777" w:rsidR="00960C86" w:rsidRDefault="000C1975" w:rsidP="004B2076">
      <w:pPr>
        <w:numPr>
          <w:ilvl w:val="0"/>
          <w:numId w:val="12"/>
        </w:numPr>
        <w:spacing w:before="0" w:beforeAutospacing="0" w:after="0" w:afterAutospacing="0"/>
        <w:rPr>
          <w:rFonts w:cs="Arial"/>
          <w:lang w:val="es-VE"/>
        </w:rPr>
      </w:pPr>
      <w:r>
        <w:rPr>
          <w:rFonts w:cs="Arial"/>
          <w:lang w:val="es-VE"/>
        </w:rPr>
        <w:t>Coordinar la comunicación y la cooperación entre los socios del componente de programa, la actividad de programa o el proyecto y otras organizaciones, programas y proyectos, según proceda;</w:t>
      </w:r>
    </w:p>
    <w:p w14:paraId="204C01EC" w14:textId="77777777" w:rsidR="00960C86" w:rsidRDefault="000C1975" w:rsidP="004B2076">
      <w:pPr>
        <w:numPr>
          <w:ilvl w:val="0"/>
          <w:numId w:val="12"/>
        </w:numPr>
        <w:spacing w:before="0" w:beforeAutospacing="0" w:after="0" w:afterAutospacing="0"/>
        <w:rPr>
          <w:rFonts w:cs="Arial"/>
          <w:lang w:val="es-VE"/>
        </w:rPr>
      </w:pPr>
      <w:r>
        <w:rPr>
          <w:rFonts w:cs="Arial"/>
          <w:lang w:val="es-VE"/>
        </w:rPr>
        <w:t>Preparar los informes anuales y otros informes requeridos por la Secretaría del IODE, los órganos rectores del componente de programa, programa(s) principal(es) de la actividad de programa o proyecto o los órganos rectores de la COI;</w:t>
      </w:r>
    </w:p>
    <w:p w14:paraId="1EF275A1" w14:textId="77777777" w:rsidR="00960C86" w:rsidRDefault="000C1975" w:rsidP="004B2076">
      <w:pPr>
        <w:numPr>
          <w:ilvl w:val="0"/>
          <w:numId w:val="12"/>
        </w:numPr>
        <w:spacing w:before="0" w:beforeAutospacing="0" w:after="0" w:afterAutospacing="0"/>
        <w:rPr>
          <w:rFonts w:cs="Arial"/>
          <w:lang w:val="es-VE"/>
        </w:rPr>
      </w:pPr>
      <w:r>
        <w:rPr>
          <w:rFonts w:cs="Arial"/>
          <w:lang w:val="es-VE"/>
        </w:rPr>
        <w:t>Planificar y ejecutar las actividades de comunicación del componente de programa, la actividad de programa o el proyecto (sitio web, folletos, redes sociales, etc.).</w:t>
      </w:r>
    </w:p>
    <w:p w14:paraId="5697727C" w14:textId="77777777" w:rsidR="00960C86" w:rsidRDefault="000C1975" w:rsidP="004B2076">
      <w:pPr>
        <w:numPr>
          <w:ilvl w:val="0"/>
          <w:numId w:val="12"/>
        </w:numPr>
        <w:spacing w:before="0" w:beforeAutospacing="0" w:after="0" w:afterAutospacing="0"/>
        <w:rPr>
          <w:rFonts w:cs="Arial"/>
          <w:lang w:val="es-VE"/>
        </w:rPr>
      </w:pPr>
      <w:r>
        <w:rPr>
          <w:rFonts w:cs="Arial"/>
          <w:lang w:val="es-VE"/>
        </w:rPr>
        <w:t>Gestionar y supervisar la ejecución administrativa, incluida la gestión presupuestaria, del componente de programa, la actividad de programa o el proyecto;</w:t>
      </w:r>
    </w:p>
    <w:p w14:paraId="0B0FE674" w14:textId="77777777" w:rsidR="00960C86" w:rsidRDefault="000C1975" w:rsidP="004B2076">
      <w:pPr>
        <w:numPr>
          <w:ilvl w:val="0"/>
          <w:numId w:val="12"/>
        </w:numPr>
        <w:spacing w:before="0" w:beforeAutospacing="0" w:after="0" w:afterAutospacing="0"/>
        <w:rPr>
          <w:rFonts w:cs="Arial"/>
          <w:lang w:val="es-VE"/>
        </w:rPr>
      </w:pPr>
      <w:r>
        <w:rPr>
          <w:rFonts w:cs="Arial"/>
          <w:lang w:val="es-VE"/>
        </w:rPr>
        <w:t>Ayudar a la Secretaría del IODE en la movilización de recursos para el componente de programa, la actividad de programa o el proyecto.</w:t>
      </w:r>
    </w:p>
    <w:bookmarkEnd w:id="5"/>
    <w:p w14:paraId="7C0896BA" w14:textId="77777777" w:rsidR="00960C86" w:rsidRDefault="000C1975" w:rsidP="004B2076">
      <w:pPr>
        <w:spacing w:before="220" w:after="220"/>
        <w:rPr>
          <w:rFonts w:cs="Arial"/>
          <w:lang w:val="en-GB"/>
        </w:rPr>
        <w:sectPr w:rsidR="00960C86">
          <w:headerReference w:type="even" r:id="rId15"/>
          <w:headerReference w:type="default" r:id="rId16"/>
          <w:headerReference w:type="first" r:id="rId17"/>
          <w:type w:val="oddPage"/>
          <w:pgSz w:w="11906" w:h="16838"/>
          <w:pgMar w:top="1440" w:right="1440" w:bottom="1440" w:left="1440" w:header="709" w:footer="709" w:gutter="0"/>
          <w:pgNumType w:start="1"/>
          <w:cols w:space="708"/>
          <w:titlePg/>
          <w:docGrid w:linePitch="360"/>
        </w:sectPr>
      </w:pPr>
      <w:r>
        <w:rPr>
          <w:lang w:val="en-GB"/>
        </w:rPr>
        <w:lastRenderedPageBreak/>
        <w:t xml:space="preserve">[fin del </w:t>
      </w:r>
      <w:proofErr w:type="spellStart"/>
      <w:r>
        <w:rPr>
          <w:lang w:val="en-GB"/>
        </w:rPr>
        <w:t>documento</w:t>
      </w:r>
      <w:proofErr w:type="spellEnd"/>
      <w:r>
        <w:rPr>
          <w:lang w:val="en-GB"/>
        </w:rPr>
        <w:t>]</w:t>
      </w:r>
      <w:bookmarkEnd w:id="1"/>
      <w:bookmarkEnd w:id="2"/>
      <w:r>
        <w:rPr>
          <w:rFonts w:cs="Arial"/>
          <w:noProof/>
          <w:lang w:val="es-CO" w:eastAsia="es-CO"/>
        </w:rPr>
        <w:drawing>
          <wp:anchor distT="0" distB="6268" distL="114300" distR="119761" simplePos="0" relativeHeight="251646976" behindDoc="1" locked="0" layoutInCell="1" allowOverlap="1" wp14:anchorId="1EB7691C" wp14:editId="7D480C11">
            <wp:simplePos x="0" y="0"/>
            <wp:positionH relativeFrom="page">
              <wp:posOffset>-2730500</wp:posOffset>
            </wp:positionH>
            <wp:positionV relativeFrom="page">
              <wp:posOffset>10782300</wp:posOffset>
            </wp:positionV>
            <wp:extent cx="10466705" cy="11612880"/>
            <wp:effectExtent l="0" t="0" r="0" b="7620"/>
            <wp:wrapNone/>
            <wp:docPr id="2" name="Picture 2"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p w14:paraId="708B4C50" w14:textId="77777777" w:rsidR="00960C86" w:rsidRDefault="000C1975">
      <w:pPr>
        <w:rPr>
          <w:rFonts w:cs="Arial"/>
          <w:lang w:val="en-GB"/>
        </w:rPr>
      </w:pPr>
      <w:r>
        <w:rPr>
          <w:rFonts w:cs="Arial"/>
          <w:noProof/>
          <w:lang w:val="es-CO" w:eastAsia="es-CO"/>
        </w:rPr>
        <w:lastRenderedPageBreak/>
        <mc:AlternateContent>
          <mc:Choice Requires="wps">
            <w:drawing>
              <wp:anchor distT="0" distB="0" distL="114300" distR="114300" simplePos="0" relativeHeight="251645952" behindDoc="0" locked="0" layoutInCell="1" allowOverlap="1" wp14:anchorId="5003F185" wp14:editId="42555335">
                <wp:simplePos x="0" y="0"/>
                <wp:positionH relativeFrom="column">
                  <wp:posOffset>-762635</wp:posOffset>
                </wp:positionH>
                <wp:positionV relativeFrom="paragraph">
                  <wp:posOffset>0</wp:posOffset>
                </wp:positionV>
                <wp:extent cx="6972300" cy="9563100"/>
                <wp:effectExtent l="0" t="0" r="0" b="0"/>
                <wp:wrapTight wrapText="bothSides">
                  <wp:wrapPolygon edited="0">
                    <wp:start x="197" y="143"/>
                    <wp:lineTo x="197" y="21428"/>
                    <wp:lineTo x="21364" y="21428"/>
                    <wp:lineTo x="21364" y="143"/>
                    <wp:lineTo x="197" y="143"/>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6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7AE2" w14:textId="77777777" w:rsidR="00960C86" w:rsidRDefault="00960C86">
                            <w:pPr>
                              <w:spacing w:before="0" w:beforeAutospacing="0" w:after="0" w:afterAutospacing="0"/>
                              <w:jc w:val="center"/>
                              <w:rPr>
                                <w:rFonts w:cs="Arial"/>
                                <w:color w:val="FFFFFF"/>
                                <w:sz w:val="28"/>
                                <w:szCs w:val="28"/>
                              </w:rPr>
                            </w:pPr>
                          </w:p>
                          <w:p w14:paraId="1FA92764" w14:textId="77777777" w:rsidR="00960C86" w:rsidRDefault="00960C86">
                            <w:pPr>
                              <w:spacing w:before="0" w:beforeAutospacing="0" w:after="0" w:afterAutospacing="0"/>
                              <w:jc w:val="center"/>
                              <w:rPr>
                                <w:rFonts w:cs="Arial"/>
                                <w:color w:val="FFFFFF"/>
                                <w:sz w:val="28"/>
                                <w:szCs w:val="28"/>
                              </w:rPr>
                            </w:pPr>
                          </w:p>
                          <w:p w14:paraId="3758E166" w14:textId="77777777" w:rsidR="00960C86" w:rsidRDefault="00960C86">
                            <w:pPr>
                              <w:spacing w:before="0" w:beforeAutospacing="0" w:after="0" w:afterAutospacing="0"/>
                              <w:jc w:val="center"/>
                              <w:rPr>
                                <w:rFonts w:cs="Arial"/>
                                <w:color w:val="FFFFFF"/>
                                <w:sz w:val="28"/>
                                <w:szCs w:val="28"/>
                              </w:rPr>
                            </w:pPr>
                          </w:p>
                          <w:p w14:paraId="67CBD720" w14:textId="77777777" w:rsidR="00960C86" w:rsidRDefault="00960C86">
                            <w:pPr>
                              <w:spacing w:before="0" w:beforeAutospacing="0" w:after="0" w:afterAutospacing="0"/>
                              <w:jc w:val="center"/>
                              <w:rPr>
                                <w:rFonts w:cs="Arial"/>
                                <w:color w:val="FFFFFF"/>
                                <w:sz w:val="28"/>
                                <w:szCs w:val="28"/>
                              </w:rPr>
                            </w:pPr>
                          </w:p>
                          <w:p w14:paraId="1208D4FF" w14:textId="77777777" w:rsidR="00960C86" w:rsidRDefault="00960C86">
                            <w:pPr>
                              <w:spacing w:before="0" w:beforeAutospacing="0" w:after="0" w:afterAutospacing="0"/>
                              <w:jc w:val="center"/>
                              <w:rPr>
                                <w:rFonts w:cs="Arial"/>
                                <w:color w:val="FFFFFF"/>
                                <w:sz w:val="28"/>
                                <w:szCs w:val="28"/>
                              </w:rPr>
                            </w:pPr>
                          </w:p>
                          <w:p w14:paraId="77E00377" w14:textId="77777777" w:rsidR="00960C86" w:rsidRDefault="00960C86">
                            <w:pPr>
                              <w:spacing w:before="0" w:beforeAutospacing="0" w:after="0" w:afterAutospacing="0"/>
                              <w:jc w:val="center"/>
                              <w:rPr>
                                <w:rFonts w:cs="Arial"/>
                                <w:color w:val="FFFFFF"/>
                                <w:sz w:val="28"/>
                                <w:szCs w:val="28"/>
                              </w:rPr>
                            </w:pPr>
                          </w:p>
                          <w:p w14:paraId="67F1DB59" w14:textId="77777777" w:rsidR="00960C86" w:rsidRDefault="00960C86">
                            <w:pPr>
                              <w:spacing w:before="0" w:beforeAutospacing="0" w:after="0" w:afterAutospacing="0"/>
                              <w:jc w:val="center"/>
                              <w:rPr>
                                <w:rFonts w:cs="Arial"/>
                                <w:color w:val="FFFFFF"/>
                                <w:sz w:val="28"/>
                                <w:szCs w:val="28"/>
                              </w:rPr>
                            </w:pPr>
                          </w:p>
                          <w:p w14:paraId="4478CD8F" w14:textId="77777777" w:rsidR="00960C86" w:rsidRDefault="00960C86">
                            <w:pPr>
                              <w:spacing w:before="0" w:beforeAutospacing="0" w:after="0" w:afterAutospacing="0"/>
                              <w:jc w:val="center"/>
                              <w:rPr>
                                <w:rFonts w:cs="Arial"/>
                                <w:color w:val="FFFFFF"/>
                                <w:sz w:val="28"/>
                                <w:szCs w:val="28"/>
                              </w:rPr>
                            </w:pPr>
                          </w:p>
                          <w:p w14:paraId="6972B3D3" w14:textId="77777777" w:rsidR="00960C86" w:rsidRDefault="00960C86">
                            <w:pPr>
                              <w:spacing w:before="0" w:beforeAutospacing="0" w:after="0" w:afterAutospacing="0"/>
                              <w:jc w:val="center"/>
                              <w:rPr>
                                <w:rFonts w:cs="Arial"/>
                                <w:color w:val="FFFFFF"/>
                                <w:sz w:val="28"/>
                                <w:szCs w:val="28"/>
                              </w:rPr>
                            </w:pPr>
                          </w:p>
                          <w:p w14:paraId="70698D6D" w14:textId="77777777" w:rsidR="00960C86" w:rsidRDefault="00960C86">
                            <w:pPr>
                              <w:spacing w:before="0" w:beforeAutospacing="0" w:after="0" w:afterAutospacing="0"/>
                              <w:jc w:val="center"/>
                              <w:rPr>
                                <w:rFonts w:cs="Arial"/>
                                <w:color w:val="FFFFFF"/>
                                <w:sz w:val="28"/>
                                <w:szCs w:val="28"/>
                              </w:rPr>
                            </w:pPr>
                          </w:p>
                          <w:p w14:paraId="1C637E65" w14:textId="77777777" w:rsidR="00960C86" w:rsidRDefault="00960C86">
                            <w:pPr>
                              <w:spacing w:before="0" w:beforeAutospacing="0" w:after="0" w:afterAutospacing="0"/>
                              <w:jc w:val="center"/>
                              <w:rPr>
                                <w:rFonts w:cs="Arial"/>
                                <w:color w:val="FFFFFF"/>
                                <w:sz w:val="28"/>
                                <w:szCs w:val="28"/>
                              </w:rPr>
                            </w:pPr>
                          </w:p>
                          <w:p w14:paraId="2FF49C78" w14:textId="77777777" w:rsidR="00960C86" w:rsidRDefault="00960C86">
                            <w:pPr>
                              <w:spacing w:before="0" w:beforeAutospacing="0" w:after="0" w:afterAutospacing="0"/>
                              <w:jc w:val="center"/>
                              <w:rPr>
                                <w:rFonts w:cs="Arial"/>
                                <w:color w:val="FFFFFF"/>
                                <w:sz w:val="28"/>
                                <w:szCs w:val="28"/>
                              </w:rPr>
                            </w:pPr>
                          </w:p>
                          <w:p w14:paraId="56236EC6" w14:textId="77777777" w:rsidR="00960C86" w:rsidRDefault="00960C86">
                            <w:pPr>
                              <w:spacing w:before="0" w:beforeAutospacing="0" w:after="0" w:afterAutospacing="0"/>
                              <w:jc w:val="center"/>
                              <w:rPr>
                                <w:rFonts w:cs="Arial"/>
                                <w:color w:val="FFFFFF"/>
                                <w:sz w:val="28"/>
                                <w:szCs w:val="28"/>
                              </w:rPr>
                            </w:pPr>
                          </w:p>
                          <w:p w14:paraId="285D9133" w14:textId="77777777" w:rsidR="00960C86" w:rsidRDefault="00960C86">
                            <w:pPr>
                              <w:spacing w:before="0" w:beforeAutospacing="0" w:after="0" w:afterAutospacing="0"/>
                              <w:jc w:val="center"/>
                              <w:rPr>
                                <w:rFonts w:cs="Arial"/>
                                <w:color w:val="FFFFFF"/>
                                <w:sz w:val="28"/>
                                <w:szCs w:val="28"/>
                              </w:rPr>
                            </w:pPr>
                          </w:p>
                          <w:p w14:paraId="28982141" w14:textId="77777777" w:rsidR="00960C86" w:rsidRDefault="00960C86">
                            <w:pPr>
                              <w:spacing w:before="0" w:beforeAutospacing="0" w:after="0" w:afterAutospacing="0"/>
                              <w:jc w:val="center"/>
                              <w:rPr>
                                <w:rFonts w:cs="Arial"/>
                                <w:color w:val="FFFFFF"/>
                                <w:sz w:val="28"/>
                                <w:szCs w:val="28"/>
                              </w:rPr>
                            </w:pPr>
                          </w:p>
                          <w:p w14:paraId="6F407847" w14:textId="77777777" w:rsidR="00960C86" w:rsidRDefault="00960C86">
                            <w:pPr>
                              <w:spacing w:before="0" w:beforeAutospacing="0" w:after="0" w:afterAutospacing="0"/>
                              <w:jc w:val="center"/>
                              <w:rPr>
                                <w:rFonts w:cs="Arial"/>
                                <w:color w:val="FFFFFF"/>
                                <w:sz w:val="28"/>
                                <w:szCs w:val="28"/>
                              </w:rPr>
                            </w:pPr>
                          </w:p>
                          <w:p w14:paraId="17532871" w14:textId="77777777" w:rsidR="00960C86" w:rsidRDefault="00960C86">
                            <w:pPr>
                              <w:spacing w:before="0" w:beforeAutospacing="0" w:after="0" w:afterAutospacing="0"/>
                              <w:jc w:val="center"/>
                              <w:rPr>
                                <w:rFonts w:cs="Arial"/>
                                <w:color w:val="FFFFFF"/>
                                <w:sz w:val="28"/>
                                <w:szCs w:val="28"/>
                              </w:rPr>
                            </w:pPr>
                          </w:p>
                          <w:p w14:paraId="6C433936" w14:textId="77777777" w:rsidR="00960C86" w:rsidRDefault="00960C86">
                            <w:pPr>
                              <w:spacing w:before="0" w:beforeAutospacing="0" w:after="0" w:afterAutospacing="0"/>
                              <w:jc w:val="center"/>
                              <w:rPr>
                                <w:rFonts w:cs="Arial"/>
                                <w:color w:val="FFFFFF"/>
                                <w:sz w:val="28"/>
                                <w:szCs w:val="28"/>
                              </w:rPr>
                            </w:pPr>
                          </w:p>
                          <w:p w14:paraId="69F6B55D" w14:textId="77777777" w:rsidR="00960C86" w:rsidRDefault="00960C86">
                            <w:pPr>
                              <w:spacing w:before="0" w:beforeAutospacing="0" w:after="0" w:afterAutospacing="0"/>
                              <w:jc w:val="center"/>
                              <w:rPr>
                                <w:rFonts w:cs="Arial"/>
                                <w:color w:val="FFFFFF"/>
                                <w:sz w:val="28"/>
                                <w:szCs w:val="28"/>
                              </w:rPr>
                            </w:pPr>
                          </w:p>
                          <w:p w14:paraId="3898AE97" w14:textId="77777777" w:rsidR="00960C86" w:rsidRDefault="00960C86">
                            <w:pPr>
                              <w:spacing w:before="0" w:beforeAutospacing="0" w:after="0" w:afterAutospacing="0"/>
                              <w:jc w:val="center"/>
                              <w:rPr>
                                <w:rFonts w:cs="Arial"/>
                                <w:color w:val="FFFFFF"/>
                                <w:sz w:val="28"/>
                                <w:szCs w:val="28"/>
                              </w:rPr>
                            </w:pPr>
                          </w:p>
                          <w:p w14:paraId="546EAFB8" w14:textId="77777777" w:rsidR="00960C86" w:rsidRDefault="00960C86">
                            <w:pPr>
                              <w:spacing w:before="0" w:beforeAutospacing="0" w:after="0" w:afterAutospacing="0"/>
                              <w:jc w:val="center"/>
                              <w:rPr>
                                <w:rFonts w:cs="Arial"/>
                                <w:color w:val="FFFFFF"/>
                                <w:sz w:val="28"/>
                                <w:szCs w:val="28"/>
                              </w:rPr>
                            </w:pPr>
                          </w:p>
                          <w:p w14:paraId="35581005" w14:textId="77777777" w:rsidR="00960C86" w:rsidRDefault="00960C86">
                            <w:pPr>
                              <w:spacing w:before="0" w:beforeAutospacing="0" w:after="0" w:afterAutospacing="0"/>
                              <w:jc w:val="center"/>
                              <w:rPr>
                                <w:rFonts w:cs="Arial"/>
                                <w:color w:val="FFFFFF"/>
                                <w:sz w:val="28"/>
                                <w:szCs w:val="28"/>
                              </w:rPr>
                            </w:pPr>
                          </w:p>
                          <w:p w14:paraId="0E6B520E" w14:textId="77777777" w:rsidR="00960C86" w:rsidRDefault="00960C86">
                            <w:pPr>
                              <w:spacing w:before="0" w:beforeAutospacing="0" w:after="0" w:afterAutospacing="0"/>
                              <w:jc w:val="center"/>
                              <w:rPr>
                                <w:rFonts w:cs="Arial"/>
                                <w:color w:val="FFFFFF"/>
                                <w:sz w:val="28"/>
                                <w:szCs w:val="28"/>
                              </w:rPr>
                            </w:pPr>
                          </w:p>
                          <w:p w14:paraId="4637AC71" w14:textId="77777777" w:rsidR="00960C86" w:rsidRDefault="00960C86">
                            <w:pPr>
                              <w:spacing w:before="0" w:beforeAutospacing="0" w:after="0" w:afterAutospacing="0"/>
                              <w:jc w:val="center"/>
                              <w:rPr>
                                <w:rFonts w:cs="Arial"/>
                                <w:color w:val="FFFFFF"/>
                                <w:sz w:val="28"/>
                                <w:szCs w:val="28"/>
                              </w:rPr>
                            </w:pPr>
                          </w:p>
                          <w:p w14:paraId="60DF3E38" w14:textId="77777777" w:rsidR="00960C86" w:rsidRDefault="00960C86">
                            <w:pPr>
                              <w:spacing w:before="0" w:beforeAutospacing="0" w:after="0" w:afterAutospacing="0"/>
                              <w:jc w:val="center"/>
                              <w:rPr>
                                <w:rFonts w:cs="Arial"/>
                                <w:color w:val="FFFFFF"/>
                                <w:sz w:val="28"/>
                                <w:szCs w:val="28"/>
                              </w:rPr>
                            </w:pPr>
                          </w:p>
                          <w:p w14:paraId="6F62DC02" w14:textId="77777777" w:rsidR="00960C86" w:rsidRDefault="00960C86">
                            <w:pPr>
                              <w:spacing w:before="0" w:beforeAutospacing="0" w:after="0" w:afterAutospacing="0"/>
                              <w:jc w:val="center"/>
                              <w:rPr>
                                <w:rFonts w:cs="Arial"/>
                                <w:color w:val="FFFFFF"/>
                                <w:sz w:val="28"/>
                                <w:szCs w:val="28"/>
                              </w:rPr>
                            </w:pPr>
                          </w:p>
                          <w:p w14:paraId="3E9F279F" w14:textId="77777777" w:rsidR="00960C86" w:rsidRDefault="00960C86">
                            <w:pPr>
                              <w:spacing w:before="0" w:beforeAutospacing="0" w:after="0" w:afterAutospacing="0"/>
                              <w:jc w:val="center"/>
                              <w:rPr>
                                <w:rFonts w:cs="Arial"/>
                                <w:color w:val="FFFFFF"/>
                                <w:sz w:val="28"/>
                                <w:szCs w:val="28"/>
                              </w:rPr>
                            </w:pPr>
                          </w:p>
                          <w:p w14:paraId="7ABFD201" w14:textId="77777777" w:rsidR="00960C86" w:rsidRDefault="00960C86">
                            <w:pPr>
                              <w:spacing w:before="0" w:beforeAutospacing="0" w:after="0" w:afterAutospacing="0"/>
                              <w:jc w:val="center"/>
                              <w:rPr>
                                <w:rFonts w:cs="Arial"/>
                                <w:color w:val="FFFFFF"/>
                                <w:sz w:val="28"/>
                                <w:szCs w:val="28"/>
                              </w:rPr>
                            </w:pPr>
                          </w:p>
                          <w:p w14:paraId="2BE86900" w14:textId="77777777" w:rsidR="00960C86" w:rsidRDefault="00960C86">
                            <w:pPr>
                              <w:spacing w:before="0" w:beforeAutospacing="0" w:after="0" w:afterAutospacing="0"/>
                              <w:jc w:val="center"/>
                              <w:rPr>
                                <w:rFonts w:cs="Arial"/>
                                <w:color w:val="FFFFFF"/>
                                <w:sz w:val="28"/>
                                <w:szCs w:val="28"/>
                              </w:rPr>
                            </w:pPr>
                          </w:p>
                          <w:p w14:paraId="0E10E990" w14:textId="77777777" w:rsidR="00960C86" w:rsidRDefault="00960C86">
                            <w:pPr>
                              <w:spacing w:before="0" w:beforeAutospacing="0" w:after="0" w:afterAutospacing="0"/>
                              <w:jc w:val="center"/>
                              <w:rPr>
                                <w:rFonts w:cs="Arial"/>
                                <w:color w:val="FFFFFF"/>
                                <w:sz w:val="28"/>
                                <w:szCs w:val="28"/>
                              </w:rPr>
                            </w:pPr>
                          </w:p>
                          <w:p w14:paraId="39DCF482" w14:textId="77777777" w:rsidR="00960C86" w:rsidRDefault="00960C86">
                            <w:pPr>
                              <w:spacing w:before="0" w:beforeAutospacing="0" w:after="0" w:afterAutospacing="0"/>
                              <w:jc w:val="center"/>
                              <w:rPr>
                                <w:rFonts w:cs="Arial"/>
                                <w:color w:val="FFFFFF"/>
                                <w:sz w:val="28"/>
                                <w:szCs w:val="28"/>
                              </w:rPr>
                            </w:pPr>
                          </w:p>
                          <w:p w14:paraId="6C9CE5BB" w14:textId="77777777" w:rsidR="00960C86" w:rsidRDefault="00960C86">
                            <w:pPr>
                              <w:spacing w:before="0" w:beforeAutospacing="0" w:after="0" w:afterAutospacing="0"/>
                              <w:jc w:val="center"/>
                              <w:rPr>
                                <w:rFonts w:cs="Arial"/>
                                <w:color w:val="FFFFFF"/>
                                <w:sz w:val="28"/>
                                <w:szCs w:val="28"/>
                              </w:rPr>
                            </w:pPr>
                          </w:p>
                          <w:p w14:paraId="5A263436" w14:textId="77777777" w:rsidR="00960C86" w:rsidRDefault="00960C86">
                            <w:pPr>
                              <w:spacing w:before="0" w:beforeAutospacing="0" w:after="0" w:afterAutospacing="0"/>
                              <w:jc w:val="center"/>
                              <w:rPr>
                                <w:rFonts w:cs="Arial"/>
                                <w:color w:val="FFFFFF"/>
                                <w:sz w:val="28"/>
                                <w:szCs w:val="28"/>
                              </w:rPr>
                            </w:pPr>
                          </w:p>
                          <w:p w14:paraId="06ADF06F" w14:textId="77777777" w:rsidR="00960C86" w:rsidRDefault="00960C86">
                            <w:pPr>
                              <w:spacing w:before="0" w:beforeAutospacing="0" w:after="0" w:afterAutospacing="0"/>
                              <w:jc w:val="center"/>
                              <w:rPr>
                                <w:rFonts w:cs="Arial"/>
                                <w:color w:val="FFFFFF"/>
                                <w:sz w:val="28"/>
                                <w:szCs w:val="28"/>
                              </w:rPr>
                            </w:pPr>
                          </w:p>
                          <w:p w14:paraId="59ED8C9E" w14:textId="77777777" w:rsidR="00960C86" w:rsidRDefault="00960C86">
                            <w:pPr>
                              <w:spacing w:before="0" w:beforeAutospacing="0" w:after="0" w:afterAutospacing="0"/>
                              <w:jc w:val="center"/>
                              <w:rPr>
                                <w:rFonts w:cs="Arial"/>
                                <w:color w:val="FFFFFF"/>
                                <w:sz w:val="28"/>
                                <w:szCs w:val="28"/>
                              </w:rPr>
                            </w:pPr>
                          </w:p>
                          <w:p w14:paraId="09386F61" w14:textId="77777777" w:rsidR="00960C86" w:rsidRDefault="00960C86">
                            <w:pPr>
                              <w:spacing w:before="0" w:beforeAutospacing="0" w:after="0" w:afterAutospacing="0"/>
                              <w:jc w:val="center"/>
                              <w:rPr>
                                <w:rFonts w:cs="Arial"/>
                                <w:color w:val="FFFFFF"/>
                                <w:sz w:val="28"/>
                                <w:szCs w:val="28"/>
                              </w:rPr>
                            </w:pPr>
                          </w:p>
                          <w:p w14:paraId="551597E1" w14:textId="77777777" w:rsidR="00960C86" w:rsidRDefault="00960C86">
                            <w:pPr>
                              <w:spacing w:before="0" w:beforeAutospacing="0" w:after="0" w:afterAutospacing="0"/>
                              <w:jc w:val="center"/>
                              <w:rPr>
                                <w:rFonts w:cs="Arial"/>
                                <w:color w:val="FFFFFF"/>
                                <w:sz w:val="28"/>
                                <w:szCs w:val="28"/>
                              </w:rPr>
                            </w:pPr>
                          </w:p>
                          <w:p w14:paraId="3870830E" w14:textId="77777777" w:rsidR="00960C86" w:rsidRDefault="00960C86">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960C86" w14:paraId="77D8BD8A" w14:textId="77777777">
                              <w:tc>
                                <w:tcPr>
                                  <w:tcW w:w="6204" w:type="dxa"/>
                                </w:tcPr>
                                <w:p w14:paraId="4F6094A4" w14:textId="77777777" w:rsidR="00960C86" w:rsidRDefault="000C1975">
                                  <w:pPr>
                                    <w:spacing w:before="0" w:beforeAutospacing="0" w:after="0" w:afterAutospacing="0"/>
                                    <w:ind w:left="142" w:right="422"/>
                                    <w:jc w:val="left"/>
                                    <w:rPr>
                                      <w:rFonts w:cs="Arial"/>
                                      <w:b/>
                                      <w:bCs/>
                                      <w:color w:val="FFFFFF"/>
                                      <w:lang w:val="es-VE"/>
                                    </w:rPr>
                                  </w:pPr>
                                  <w:r>
                                    <w:rPr>
                                      <w:rFonts w:cs="Arial"/>
                                      <w:b/>
                                      <w:bCs/>
                                      <w:color w:val="FFFFFF"/>
                                      <w:lang w:val="es-VE"/>
                                    </w:rPr>
                                    <w:t xml:space="preserve">Comisión Oceanográfica Intergubernamental </w:t>
                                  </w:r>
                                  <w:r>
                                    <w:rPr>
                                      <w:rFonts w:cs="Arial"/>
                                      <w:b/>
                                      <w:bCs/>
                                      <w:color w:val="FFFFFF"/>
                                      <w:lang w:val="es-VE"/>
                                    </w:rPr>
                                    <w:br/>
                                    <w:t>de la UNESCO</w:t>
                                  </w:r>
                                </w:p>
                                <w:p w14:paraId="47332847" w14:textId="77777777" w:rsidR="00960C86" w:rsidRPr="004B2076" w:rsidRDefault="000C1975">
                                  <w:pPr>
                                    <w:spacing w:before="0" w:beforeAutospacing="0" w:after="0" w:afterAutospacing="0"/>
                                    <w:ind w:left="142" w:right="422"/>
                                    <w:rPr>
                                      <w:rFonts w:cs="Arial"/>
                                      <w:color w:val="FFFFFF"/>
                                      <w:lang w:val="es-CO"/>
                                    </w:rPr>
                                  </w:pPr>
                                  <w:r w:rsidRPr="004B2076">
                                    <w:rPr>
                                      <w:rFonts w:cs="Arial"/>
                                      <w:color w:val="FFFFFF"/>
                                      <w:lang w:val="es-CO"/>
                                    </w:rPr>
                                    <w:t xml:space="preserve">7 Place de </w:t>
                                  </w:r>
                                  <w:proofErr w:type="spellStart"/>
                                  <w:r w:rsidRPr="004B2076">
                                    <w:rPr>
                                      <w:rFonts w:cs="Arial"/>
                                      <w:color w:val="FFFFFF"/>
                                      <w:lang w:val="es-CO"/>
                                    </w:rPr>
                                    <w:t>Fontenoy</w:t>
                                  </w:r>
                                  <w:proofErr w:type="spellEnd"/>
                                </w:p>
                                <w:p w14:paraId="109CF753" w14:textId="77777777" w:rsidR="00960C86" w:rsidRPr="004B2076" w:rsidRDefault="000C1975">
                                  <w:pPr>
                                    <w:spacing w:before="0" w:beforeAutospacing="0" w:after="0" w:afterAutospacing="0"/>
                                    <w:ind w:left="142" w:right="422"/>
                                    <w:rPr>
                                      <w:rFonts w:cs="Arial"/>
                                      <w:color w:val="FFFFFF"/>
                                      <w:lang w:val="es-CO"/>
                                    </w:rPr>
                                  </w:pPr>
                                  <w:r w:rsidRPr="004B2076">
                                    <w:rPr>
                                      <w:rFonts w:cs="Arial"/>
                                      <w:color w:val="FFFFFF"/>
                                      <w:lang w:val="es-CO"/>
                                    </w:rPr>
                                    <w:t xml:space="preserve">75352 París </w:t>
                                  </w:r>
                                  <w:proofErr w:type="spellStart"/>
                                  <w:r w:rsidRPr="004B2076">
                                    <w:rPr>
                                      <w:rFonts w:cs="Arial"/>
                                      <w:color w:val="FFFFFF"/>
                                      <w:lang w:val="es-CO"/>
                                    </w:rPr>
                                    <w:t>Cedex</w:t>
                                  </w:r>
                                  <w:proofErr w:type="spellEnd"/>
                                  <w:r w:rsidRPr="004B2076">
                                    <w:rPr>
                                      <w:rFonts w:cs="Arial"/>
                                      <w:color w:val="FFFFFF"/>
                                      <w:lang w:val="es-CO"/>
                                    </w:rPr>
                                    <w:t xml:space="preserve"> 07 SP, Francia</w:t>
                                  </w:r>
                                </w:p>
                                <w:p w14:paraId="70C8E239" w14:textId="77777777" w:rsidR="00960C86" w:rsidRDefault="000C1975">
                                  <w:pPr>
                                    <w:spacing w:before="0" w:beforeAutospacing="0" w:after="0" w:afterAutospacing="0"/>
                                    <w:ind w:left="142" w:right="422"/>
                                    <w:rPr>
                                      <w:rFonts w:cs="Arial"/>
                                      <w:color w:val="FFFFFF"/>
                                    </w:rPr>
                                  </w:pPr>
                                  <w:r>
                                    <w:rPr>
                                      <w:rFonts w:cs="Arial"/>
                                      <w:color w:val="FFFFFF"/>
                                    </w:rPr>
                                    <w:t>http://ioc.unesco.org</w:t>
                                  </w:r>
                                </w:p>
                                <w:p w14:paraId="659B91F3" w14:textId="77777777" w:rsidR="00960C86" w:rsidRDefault="00960C86">
                                  <w:pPr>
                                    <w:spacing w:before="0" w:beforeAutospacing="0" w:after="0" w:afterAutospacing="0"/>
                                    <w:jc w:val="center"/>
                                    <w:rPr>
                                      <w:color w:val="FFFFFF"/>
                                    </w:rPr>
                                  </w:pPr>
                                </w:p>
                              </w:tc>
                              <w:tc>
                                <w:tcPr>
                                  <w:tcW w:w="567" w:type="dxa"/>
                                </w:tcPr>
                                <w:p w14:paraId="1C3B1130" w14:textId="77777777" w:rsidR="00960C86" w:rsidRDefault="00960C86">
                                  <w:pPr>
                                    <w:spacing w:before="0" w:beforeAutospacing="0" w:after="0" w:afterAutospacing="0"/>
                                    <w:jc w:val="center"/>
                                    <w:rPr>
                                      <w:rFonts w:cs="Arial"/>
                                      <w:b/>
                                      <w:bCs/>
                                      <w:color w:val="FFFFFF"/>
                                    </w:rPr>
                                  </w:pPr>
                                </w:p>
                              </w:tc>
                              <w:tc>
                                <w:tcPr>
                                  <w:tcW w:w="4257" w:type="dxa"/>
                                </w:tcPr>
                                <w:p w14:paraId="210F2639" w14:textId="77777777" w:rsidR="00960C86" w:rsidRDefault="000C1975">
                                  <w:pPr>
                                    <w:spacing w:before="0" w:beforeAutospacing="0" w:after="0" w:afterAutospacing="0"/>
                                    <w:rPr>
                                      <w:rFonts w:cs="Arial"/>
                                      <w:b/>
                                      <w:bCs/>
                                      <w:color w:val="FFFFFF"/>
                                      <w:lang w:val="es-VE"/>
                                    </w:rPr>
                                  </w:pPr>
                                  <w:r>
                                    <w:rPr>
                                      <w:rFonts w:cs="Arial"/>
                                      <w:b/>
                                      <w:bCs/>
                                      <w:color w:val="FFFFFF"/>
                                      <w:lang w:val="es-VE"/>
                                    </w:rPr>
                                    <w:t>Oficina de Proyectos UNESCO/COI para el IODE</w:t>
                                  </w:r>
                                </w:p>
                                <w:p w14:paraId="5D3A0CA2" w14:textId="77777777" w:rsidR="00960C86" w:rsidRDefault="000C1975">
                                  <w:pPr>
                                    <w:spacing w:before="0" w:beforeAutospacing="0" w:after="0" w:afterAutospacing="0"/>
                                    <w:rPr>
                                      <w:rFonts w:cs="Arial"/>
                                      <w:color w:val="FFFFFF"/>
                                      <w:lang w:val="es-VE"/>
                                    </w:rPr>
                                  </w:pPr>
                                  <w:r>
                                    <w:rPr>
                                      <w:rFonts w:cs="Arial"/>
                                      <w:color w:val="FFFFFF"/>
                                      <w:lang w:val="es-VE"/>
                                    </w:rPr>
                                    <w:t>Campus InnovOcean</w:t>
                                  </w:r>
                                </w:p>
                                <w:p w14:paraId="170377F9" w14:textId="77777777" w:rsidR="00960C86" w:rsidRDefault="000C1975">
                                  <w:pPr>
                                    <w:spacing w:before="0" w:beforeAutospacing="0" w:after="0" w:afterAutospacing="0"/>
                                    <w:rPr>
                                      <w:rFonts w:cs="Arial"/>
                                      <w:color w:val="FFFFFF"/>
                                      <w:lang w:val="es-VE"/>
                                    </w:rPr>
                                  </w:pPr>
                                  <w:r>
                                    <w:rPr>
                                      <w:rFonts w:cs="Arial"/>
                                      <w:color w:val="FFFFFF"/>
                                      <w:lang w:val="es-VE"/>
                                    </w:rPr>
                                    <w:t>Jacobsenstraat 1</w:t>
                                  </w:r>
                                </w:p>
                                <w:p w14:paraId="7B1E4C1E" w14:textId="77777777" w:rsidR="00960C86" w:rsidRDefault="000C1975">
                                  <w:pPr>
                                    <w:spacing w:before="0" w:beforeAutospacing="0" w:after="0" w:afterAutospacing="0"/>
                                    <w:rPr>
                                      <w:rFonts w:cs="Arial"/>
                                      <w:color w:val="FFFFFF"/>
                                      <w:lang w:val="de-DE"/>
                                    </w:rPr>
                                  </w:pPr>
                                  <w:r>
                                    <w:rPr>
                                      <w:rFonts w:cs="Arial"/>
                                      <w:color w:val="FFFFFF"/>
                                      <w:lang w:val="de-DE"/>
                                    </w:rPr>
                                    <w:t xml:space="preserve">8400 </w:t>
                                  </w:r>
                                  <w:proofErr w:type="spellStart"/>
                                  <w:r>
                                    <w:rPr>
                                      <w:rFonts w:cs="Arial"/>
                                      <w:color w:val="FFFFFF"/>
                                      <w:lang w:val="de-DE"/>
                                    </w:rPr>
                                    <w:t>Oostende</w:t>
                                  </w:r>
                                  <w:proofErr w:type="spellEnd"/>
                                  <w:r>
                                    <w:rPr>
                                      <w:rFonts w:cs="Arial"/>
                                      <w:color w:val="FFFFFF"/>
                                      <w:lang w:val="de-DE"/>
                                    </w:rPr>
                                    <w:t xml:space="preserve">, </w:t>
                                  </w:r>
                                  <w:proofErr w:type="spellStart"/>
                                  <w:r>
                                    <w:rPr>
                                      <w:rFonts w:cs="Arial"/>
                                      <w:color w:val="FFFFFF"/>
                                      <w:lang w:val="de-DE"/>
                                    </w:rPr>
                                    <w:t>Bélgica</w:t>
                                  </w:r>
                                  <w:proofErr w:type="spellEnd"/>
                                </w:p>
                                <w:p w14:paraId="545B11BC" w14:textId="77777777" w:rsidR="00960C86" w:rsidRDefault="000C1975">
                                  <w:pPr>
                                    <w:spacing w:before="0" w:beforeAutospacing="0" w:after="0" w:afterAutospacing="0"/>
                                    <w:rPr>
                                      <w:rFonts w:cs="Arial"/>
                                      <w:color w:val="FFFFFF"/>
                                      <w:lang w:val="de-DE"/>
                                    </w:rPr>
                                  </w:pPr>
                                  <w:proofErr w:type="spellStart"/>
                                  <w:r>
                                    <w:rPr>
                                      <w:rFonts w:cs="Arial"/>
                                      <w:color w:val="FFFFFF"/>
                                      <w:lang w:val="de-DE"/>
                                    </w:rPr>
                                    <w:t>Correo</w:t>
                                  </w:r>
                                  <w:proofErr w:type="spellEnd"/>
                                  <w:r>
                                    <w:rPr>
                                      <w:rFonts w:cs="Arial"/>
                                      <w:color w:val="FFFFFF"/>
                                      <w:lang w:val="de-DE"/>
                                    </w:rPr>
                                    <w:t xml:space="preserve"> </w:t>
                                  </w:r>
                                  <w:proofErr w:type="spellStart"/>
                                  <w:r>
                                    <w:rPr>
                                      <w:rFonts w:cs="Arial"/>
                                      <w:color w:val="FFFFFF"/>
                                      <w:lang w:val="de-DE"/>
                                    </w:rPr>
                                    <w:t>electrónico</w:t>
                                  </w:r>
                                  <w:proofErr w:type="spellEnd"/>
                                  <w:r>
                                    <w:rPr>
                                      <w:rFonts w:cs="Arial"/>
                                      <w:color w:val="FFFFFF"/>
                                      <w:lang w:val="de-DE"/>
                                    </w:rPr>
                                    <w:t>: info@iode.org</w:t>
                                  </w:r>
                                </w:p>
                                <w:p w14:paraId="44C4366F" w14:textId="77777777" w:rsidR="00960C86" w:rsidRDefault="000C1975">
                                  <w:pPr>
                                    <w:spacing w:before="0" w:beforeAutospacing="0" w:after="0" w:afterAutospacing="0"/>
                                    <w:rPr>
                                      <w:rFonts w:cs="Arial"/>
                                      <w:color w:val="FFFFFF"/>
                                      <w:lang w:val="de-DE"/>
                                    </w:rPr>
                                  </w:pPr>
                                  <w:r>
                                    <w:rPr>
                                      <w:rFonts w:cs="Arial"/>
                                      <w:color w:val="FFFFFF"/>
                                      <w:lang w:val="de-DE"/>
                                    </w:rPr>
                                    <w:t xml:space="preserve">http://www.iode.org </w:t>
                                  </w:r>
                                </w:p>
                                <w:p w14:paraId="366911B2" w14:textId="77777777" w:rsidR="00960C86" w:rsidRDefault="00960C86">
                                  <w:pPr>
                                    <w:spacing w:before="0" w:beforeAutospacing="0" w:after="0" w:afterAutospacing="0"/>
                                    <w:jc w:val="center"/>
                                    <w:rPr>
                                      <w:color w:val="FFFFFF"/>
                                      <w:lang w:val="de-DE"/>
                                    </w:rPr>
                                  </w:pPr>
                                </w:p>
                              </w:tc>
                            </w:tr>
                          </w:tbl>
                          <w:p w14:paraId="50EC5C34" w14:textId="77777777" w:rsidR="00960C86" w:rsidRDefault="00960C86">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F185" id="Text Box 7" o:spid="_x0000_s1032" type="#_x0000_t202" style="position:absolute;left:0;text-align:left;margin-left:-60.05pt;margin-top:0;width:549pt;height:7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" filled="f" stroked="f">
                <v:textbox inset=",7.2pt,,7.2pt">
                  <w:txbxContent>
                    <w:p w14:paraId="73DA7AE2" w14:textId="77777777" w:rsidR="00960C86" w:rsidRDefault="00960C86">
                      <w:pPr>
                        <w:spacing w:before="0" w:beforeAutospacing="0" w:after="0" w:afterAutospacing="0"/>
                        <w:jc w:val="center"/>
                        <w:rPr>
                          <w:rFonts w:cs="Arial"/>
                          <w:color w:val="FFFFFF"/>
                          <w:sz w:val="28"/>
                          <w:szCs w:val="28"/>
                        </w:rPr>
                      </w:pPr>
                    </w:p>
                    <w:p w14:paraId="1FA92764" w14:textId="77777777" w:rsidR="00960C86" w:rsidRDefault="00960C86">
                      <w:pPr>
                        <w:spacing w:before="0" w:beforeAutospacing="0" w:after="0" w:afterAutospacing="0"/>
                        <w:jc w:val="center"/>
                        <w:rPr>
                          <w:rFonts w:cs="Arial"/>
                          <w:color w:val="FFFFFF"/>
                          <w:sz w:val="28"/>
                          <w:szCs w:val="28"/>
                        </w:rPr>
                      </w:pPr>
                    </w:p>
                    <w:p w14:paraId="3758E166" w14:textId="77777777" w:rsidR="00960C86" w:rsidRDefault="00960C86">
                      <w:pPr>
                        <w:spacing w:before="0" w:beforeAutospacing="0" w:after="0" w:afterAutospacing="0"/>
                        <w:jc w:val="center"/>
                        <w:rPr>
                          <w:rFonts w:cs="Arial"/>
                          <w:color w:val="FFFFFF"/>
                          <w:sz w:val="28"/>
                          <w:szCs w:val="28"/>
                        </w:rPr>
                      </w:pPr>
                    </w:p>
                    <w:p w14:paraId="67CBD720" w14:textId="77777777" w:rsidR="00960C86" w:rsidRDefault="00960C86">
                      <w:pPr>
                        <w:spacing w:before="0" w:beforeAutospacing="0" w:after="0" w:afterAutospacing="0"/>
                        <w:jc w:val="center"/>
                        <w:rPr>
                          <w:rFonts w:cs="Arial"/>
                          <w:color w:val="FFFFFF"/>
                          <w:sz w:val="28"/>
                          <w:szCs w:val="28"/>
                        </w:rPr>
                      </w:pPr>
                    </w:p>
                    <w:p w14:paraId="1208D4FF" w14:textId="77777777" w:rsidR="00960C86" w:rsidRDefault="00960C86">
                      <w:pPr>
                        <w:spacing w:before="0" w:beforeAutospacing="0" w:after="0" w:afterAutospacing="0"/>
                        <w:jc w:val="center"/>
                        <w:rPr>
                          <w:rFonts w:cs="Arial"/>
                          <w:color w:val="FFFFFF"/>
                          <w:sz w:val="28"/>
                          <w:szCs w:val="28"/>
                        </w:rPr>
                      </w:pPr>
                    </w:p>
                    <w:p w14:paraId="77E00377" w14:textId="77777777" w:rsidR="00960C86" w:rsidRDefault="00960C86">
                      <w:pPr>
                        <w:spacing w:before="0" w:beforeAutospacing="0" w:after="0" w:afterAutospacing="0"/>
                        <w:jc w:val="center"/>
                        <w:rPr>
                          <w:rFonts w:cs="Arial"/>
                          <w:color w:val="FFFFFF"/>
                          <w:sz w:val="28"/>
                          <w:szCs w:val="28"/>
                        </w:rPr>
                      </w:pPr>
                    </w:p>
                    <w:p w14:paraId="67F1DB59" w14:textId="77777777" w:rsidR="00960C86" w:rsidRDefault="00960C86">
                      <w:pPr>
                        <w:spacing w:before="0" w:beforeAutospacing="0" w:after="0" w:afterAutospacing="0"/>
                        <w:jc w:val="center"/>
                        <w:rPr>
                          <w:rFonts w:cs="Arial"/>
                          <w:color w:val="FFFFFF"/>
                          <w:sz w:val="28"/>
                          <w:szCs w:val="28"/>
                        </w:rPr>
                      </w:pPr>
                    </w:p>
                    <w:p w14:paraId="4478CD8F" w14:textId="77777777" w:rsidR="00960C86" w:rsidRDefault="00960C86">
                      <w:pPr>
                        <w:spacing w:before="0" w:beforeAutospacing="0" w:after="0" w:afterAutospacing="0"/>
                        <w:jc w:val="center"/>
                        <w:rPr>
                          <w:rFonts w:cs="Arial"/>
                          <w:color w:val="FFFFFF"/>
                          <w:sz w:val="28"/>
                          <w:szCs w:val="28"/>
                        </w:rPr>
                      </w:pPr>
                    </w:p>
                    <w:p w14:paraId="6972B3D3" w14:textId="77777777" w:rsidR="00960C86" w:rsidRDefault="00960C86">
                      <w:pPr>
                        <w:spacing w:before="0" w:beforeAutospacing="0" w:after="0" w:afterAutospacing="0"/>
                        <w:jc w:val="center"/>
                        <w:rPr>
                          <w:rFonts w:cs="Arial"/>
                          <w:color w:val="FFFFFF"/>
                          <w:sz w:val="28"/>
                          <w:szCs w:val="28"/>
                        </w:rPr>
                      </w:pPr>
                    </w:p>
                    <w:p w14:paraId="70698D6D" w14:textId="77777777" w:rsidR="00960C86" w:rsidRDefault="00960C86">
                      <w:pPr>
                        <w:spacing w:before="0" w:beforeAutospacing="0" w:after="0" w:afterAutospacing="0"/>
                        <w:jc w:val="center"/>
                        <w:rPr>
                          <w:rFonts w:cs="Arial"/>
                          <w:color w:val="FFFFFF"/>
                          <w:sz w:val="28"/>
                          <w:szCs w:val="28"/>
                        </w:rPr>
                      </w:pPr>
                    </w:p>
                    <w:p w14:paraId="1C637E65" w14:textId="77777777" w:rsidR="00960C86" w:rsidRDefault="00960C86">
                      <w:pPr>
                        <w:spacing w:before="0" w:beforeAutospacing="0" w:after="0" w:afterAutospacing="0"/>
                        <w:jc w:val="center"/>
                        <w:rPr>
                          <w:rFonts w:cs="Arial"/>
                          <w:color w:val="FFFFFF"/>
                          <w:sz w:val="28"/>
                          <w:szCs w:val="28"/>
                        </w:rPr>
                      </w:pPr>
                    </w:p>
                    <w:p w14:paraId="2FF49C78" w14:textId="77777777" w:rsidR="00960C86" w:rsidRDefault="00960C86">
                      <w:pPr>
                        <w:spacing w:before="0" w:beforeAutospacing="0" w:after="0" w:afterAutospacing="0"/>
                        <w:jc w:val="center"/>
                        <w:rPr>
                          <w:rFonts w:cs="Arial"/>
                          <w:color w:val="FFFFFF"/>
                          <w:sz w:val="28"/>
                          <w:szCs w:val="28"/>
                        </w:rPr>
                      </w:pPr>
                    </w:p>
                    <w:p w14:paraId="56236EC6" w14:textId="77777777" w:rsidR="00960C86" w:rsidRDefault="00960C86">
                      <w:pPr>
                        <w:spacing w:before="0" w:beforeAutospacing="0" w:after="0" w:afterAutospacing="0"/>
                        <w:jc w:val="center"/>
                        <w:rPr>
                          <w:rFonts w:cs="Arial"/>
                          <w:color w:val="FFFFFF"/>
                          <w:sz w:val="28"/>
                          <w:szCs w:val="28"/>
                        </w:rPr>
                      </w:pPr>
                    </w:p>
                    <w:p w14:paraId="285D9133" w14:textId="77777777" w:rsidR="00960C86" w:rsidRDefault="00960C86">
                      <w:pPr>
                        <w:spacing w:before="0" w:beforeAutospacing="0" w:after="0" w:afterAutospacing="0"/>
                        <w:jc w:val="center"/>
                        <w:rPr>
                          <w:rFonts w:cs="Arial"/>
                          <w:color w:val="FFFFFF"/>
                          <w:sz w:val="28"/>
                          <w:szCs w:val="28"/>
                        </w:rPr>
                      </w:pPr>
                    </w:p>
                    <w:p w14:paraId="28982141" w14:textId="77777777" w:rsidR="00960C86" w:rsidRDefault="00960C86">
                      <w:pPr>
                        <w:spacing w:before="0" w:beforeAutospacing="0" w:after="0" w:afterAutospacing="0"/>
                        <w:jc w:val="center"/>
                        <w:rPr>
                          <w:rFonts w:cs="Arial"/>
                          <w:color w:val="FFFFFF"/>
                          <w:sz w:val="28"/>
                          <w:szCs w:val="28"/>
                        </w:rPr>
                      </w:pPr>
                    </w:p>
                    <w:p w14:paraId="6F407847" w14:textId="77777777" w:rsidR="00960C86" w:rsidRDefault="00960C86">
                      <w:pPr>
                        <w:spacing w:before="0" w:beforeAutospacing="0" w:after="0" w:afterAutospacing="0"/>
                        <w:jc w:val="center"/>
                        <w:rPr>
                          <w:rFonts w:cs="Arial"/>
                          <w:color w:val="FFFFFF"/>
                          <w:sz w:val="28"/>
                          <w:szCs w:val="28"/>
                        </w:rPr>
                      </w:pPr>
                    </w:p>
                    <w:p w14:paraId="17532871" w14:textId="77777777" w:rsidR="00960C86" w:rsidRDefault="00960C86">
                      <w:pPr>
                        <w:spacing w:before="0" w:beforeAutospacing="0" w:after="0" w:afterAutospacing="0"/>
                        <w:jc w:val="center"/>
                        <w:rPr>
                          <w:rFonts w:cs="Arial"/>
                          <w:color w:val="FFFFFF"/>
                          <w:sz w:val="28"/>
                          <w:szCs w:val="28"/>
                        </w:rPr>
                      </w:pPr>
                    </w:p>
                    <w:p w14:paraId="6C433936" w14:textId="77777777" w:rsidR="00960C86" w:rsidRDefault="00960C86">
                      <w:pPr>
                        <w:spacing w:before="0" w:beforeAutospacing="0" w:after="0" w:afterAutospacing="0"/>
                        <w:jc w:val="center"/>
                        <w:rPr>
                          <w:rFonts w:cs="Arial"/>
                          <w:color w:val="FFFFFF"/>
                          <w:sz w:val="28"/>
                          <w:szCs w:val="28"/>
                        </w:rPr>
                      </w:pPr>
                    </w:p>
                    <w:p w14:paraId="69F6B55D" w14:textId="77777777" w:rsidR="00960C86" w:rsidRDefault="00960C86">
                      <w:pPr>
                        <w:spacing w:before="0" w:beforeAutospacing="0" w:after="0" w:afterAutospacing="0"/>
                        <w:jc w:val="center"/>
                        <w:rPr>
                          <w:rFonts w:cs="Arial"/>
                          <w:color w:val="FFFFFF"/>
                          <w:sz w:val="28"/>
                          <w:szCs w:val="28"/>
                        </w:rPr>
                      </w:pPr>
                    </w:p>
                    <w:p w14:paraId="3898AE97" w14:textId="77777777" w:rsidR="00960C86" w:rsidRDefault="00960C86">
                      <w:pPr>
                        <w:spacing w:before="0" w:beforeAutospacing="0" w:after="0" w:afterAutospacing="0"/>
                        <w:jc w:val="center"/>
                        <w:rPr>
                          <w:rFonts w:cs="Arial"/>
                          <w:color w:val="FFFFFF"/>
                          <w:sz w:val="28"/>
                          <w:szCs w:val="28"/>
                        </w:rPr>
                      </w:pPr>
                    </w:p>
                    <w:p w14:paraId="546EAFB8" w14:textId="77777777" w:rsidR="00960C86" w:rsidRDefault="00960C86">
                      <w:pPr>
                        <w:spacing w:before="0" w:beforeAutospacing="0" w:after="0" w:afterAutospacing="0"/>
                        <w:jc w:val="center"/>
                        <w:rPr>
                          <w:rFonts w:cs="Arial"/>
                          <w:color w:val="FFFFFF"/>
                          <w:sz w:val="28"/>
                          <w:szCs w:val="28"/>
                        </w:rPr>
                      </w:pPr>
                    </w:p>
                    <w:p w14:paraId="35581005" w14:textId="77777777" w:rsidR="00960C86" w:rsidRDefault="00960C86">
                      <w:pPr>
                        <w:spacing w:before="0" w:beforeAutospacing="0" w:after="0" w:afterAutospacing="0"/>
                        <w:jc w:val="center"/>
                        <w:rPr>
                          <w:rFonts w:cs="Arial"/>
                          <w:color w:val="FFFFFF"/>
                          <w:sz w:val="28"/>
                          <w:szCs w:val="28"/>
                        </w:rPr>
                      </w:pPr>
                    </w:p>
                    <w:p w14:paraId="0E6B520E" w14:textId="77777777" w:rsidR="00960C86" w:rsidRDefault="00960C86">
                      <w:pPr>
                        <w:spacing w:before="0" w:beforeAutospacing="0" w:after="0" w:afterAutospacing="0"/>
                        <w:jc w:val="center"/>
                        <w:rPr>
                          <w:rFonts w:cs="Arial"/>
                          <w:color w:val="FFFFFF"/>
                          <w:sz w:val="28"/>
                          <w:szCs w:val="28"/>
                        </w:rPr>
                      </w:pPr>
                    </w:p>
                    <w:p w14:paraId="4637AC71" w14:textId="77777777" w:rsidR="00960C86" w:rsidRDefault="00960C86">
                      <w:pPr>
                        <w:spacing w:before="0" w:beforeAutospacing="0" w:after="0" w:afterAutospacing="0"/>
                        <w:jc w:val="center"/>
                        <w:rPr>
                          <w:rFonts w:cs="Arial"/>
                          <w:color w:val="FFFFFF"/>
                          <w:sz w:val="28"/>
                          <w:szCs w:val="28"/>
                        </w:rPr>
                      </w:pPr>
                    </w:p>
                    <w:p w14:paraId="60DF3E38" w14:textId="77777777" w:rsidR="00960C86" w:rsidRDefault="00960C86">
                      <w:pPr>
                        <w:spacing w:before="0" w:beforeAutospacing="0" w:after="0" w:afterAutospacing="0"/>
                        <w:jc w:val="center"/>
                        <w:rPr>
                          <w:rFonts w:cs="Arial"/>
                          <w:color w:val="FFFFFF"/>
                          <w:sz w:val="28"/>
                          <w:szCs w:val="28"/>
                        </w:rPr>
                      </w:pPr>
                    </w:p>
                    <w:p w14:paraId="6F62DC02" w14:textId="77777777" w:rsidR="00960C86" w:rsidRDefault="00960C86">
                      <w:pPr>
                        <w:spacing w:before="0" w:beforeAutospacing="0" w:after="0" w:afterAutospacing="0"/>
                        <w:jc w:val="center"/>
                        <w:rPr>
                          <w:rFonts w:cs="Arial"/>
                          <w:color w:val="FFFFFF"/>
                          <w:sz w:val="28"/>
                          <w:szCs w:val="28"/>
                        </w:rPr>
                      </w:pPr>
                    </w:p>
                    <w:p w14:paraId="3E9F279F" w14:textId="77777777" w:rsidR="00960C86" w:rsidRDefault="00960C86">
                      <w:pPr>
                        <w:spacing w:before="0" w:beforeAutospacing="0" w:after="0" w:afterAutospacing="0"/>
                        <w:jc w:val="center"/>
                        <w:rPr>
                          <w:rFonts w:cs="Arial"/>
                          <w:color w:val="FFFFFF"/>
                          <w:sz w:val="28"/>
                          <w:szCs w:val="28"/>
                        </w:rPr>
                      </w:pPr>
                    </w:p>
                    <w:p w14:paraId="7ABFD201" w14:textId="77777777" w:rsidR="00960C86" w:rsidRDefault="00960C86">
                      <w:pPr>
                        <w:spacing w:before="0" w:beforeAutospacing="0" w:after="0" w:afterAutospacing="0"/>
                        <w:jc w:val="center"/>
                        <w:rPr>
                          <w:rFonts w:cs="Arial"/>
                          <w:color w:val="FFFFFF"/>
                          <w:sz w:val="28"/>
                          <w:szCs w:val="28"/>
                        </w:rPr>
                      </w:pPr>
                    </w:p>
                    <w:p w14:paraId="2BE86900" w14:textId="77777777" w:rsidR="00960C86" w:rsidRDefault="00960C86">
                      <w:pPr>
                        <w:spacing w:before="0" w:beforeAutospacing="0" w:after="0" w:afterAutospacing="0"/>
                        <w:jc w:val="center"/>
                        <w:rPr>
                          <w:rFonts w:cs="Arial"/>
                          <w:color w:val="FFFFFF"/>
                          <w:sz w:val="28"/>
                          <w:szCs w:val="28"/>
                        </w:rPr>
                      </w:pPr>
                    </w:p>
                    <w:p w14:paraId="0E10E990" w14:textId="77777777" w:rsidR="00960C86" w:rsidRDefault="00960C86">
                      <w:pPr>
                        <w:spacing w:before="0" w:beforeAutospacing="0" w:after="0" w:afterAutospacing="0"/>
                        <w:jc w:val="center"/>
                        <w:rPr>
                          <w:rFonts w:cs="Arial"/>
                          <w:color w:val="FFFFFF"/>
                          <w:sz w:val="28"/>
                          <w:szCs w:val="28"/>
                        </w:rPr>
                      </w:pPr>
                    </w:p>
                    <w:p w14:paraId="39DCF482" w14:textId="77777777" w:rsidR="00960C86" w:rsidRDefault="00960C86">
                      <w:pPr>
                        <w:spacing w:before="0" w:beforeAutospacing="0" w:after="0" w:afterAutospacing="0"/>
                        <w:jc w:val="center"/>
                        <w:rPr>
                          <w:rFonts w:cs="Arial"/>
                          <w:color w:val="FFFFFF"/>
                          <w:sz w:val="28"/>
                          <w:szCs w:val="28"/>
                        </w:rPr>
                      </w:pPr>
                    </w:p>
                    <w:p w14:paraId="6C9CE5BB" w14:textId="77777777" w:rsidR="00960C86" w:rsidRDefault="00960C86">
                      <w:pPr>
                        <w:spacing w:before="0" w:beforeAutospacing="0" w:after="0" w:afterAutospacing="0"/>
                        <w:jc w:val="center"/>
                        <w:rPr>
                          <w:rFonts w:cs="Arial"/>
                          <w:color w:val="FFFFFF"/>
                          <w:sz w:val="28"/>
                          <w:szCs w:val="28"/>
                        </w:rPr>
                      </w:pPr>
                    </w:p>
                    <w:p w14:paraId="5A263436" w14:textId="77777777" w:rsidR="00960C86" w:rsidRDefault="00960C86">
                      <w:pPr>
                        <w:spacing w:before="0" w:beforeAutospacing="0" w:after="0" w:afterAutospacing="0"/>
                        <w:jc w:val="center"/>
                        <w:rPr>
                          <w:rFonts w:cs="Arial"/>
                          <w:color w:val="FFFFFF"/>
                          <w:sz w:val="28"/>
                          <w:szCs w:val="28"/>
                        </w:rPr>
                      </w:pPr>
                    </w:p>
                    <w:p w14:paraId="06ADF06F" w14:textId="77777777" w:rsidR="00960C86" w:rsidRDefault="00960C86">
                      <w:pPr>
                        <w:spacing w:before="0" w:beforeAutospacing="0" w:after="0" w:afterAutospacing="0"/>
                        <w:jc w:val="center"/>
                        <w:rPr>
                          <w:rFonts w:cs="Arial"/>
                          <w:color w:val="FFFFFF"/>
                          <w:sz w:val="28"/>
                          <w:szCs w:val="28"/>
                        </w:rPr>
                      </w:pPr>
                    </w:p>
                    <w:p w14:paraId="59ED8C9E" w14:textId="77777777" w:rsidR="00960C86" w:rsidRDefault="00960C86">
                      <w:pPr>
                        <w:spacing w:before="0" w:beforeAutospacing="0" w:after="0" w:afterAutospacing="0"/>
                        <w:jc w:val="center"/>
                        <w:rPr>
                          <w:rFonts w:cs="Arial"/>
                          <w:color w:val="FFFFFF"/>
                          <w:sz w:val="28"/>
                          <w:szCs w:val="28"/>
                        </w:rPr>
                      </w:pPr>
                    </w:p>
                    <w:p w14:paraId="09386F61" w14:textId="77777777" w:rsidR="00960C86" w:rsidRDefault="00960C86">
                      <w:pPr>
                        <w:spacing w:before="0" w:beforeAutospacing="0" w:after="0" w:afterAutospacing="0"/>
                        <w:jc w:val="center"/>
                        <w:rPr>
                          <w:rFonts w:cs="Arial"/>
                          <w:color w:val="FFFFFF"/>
                          <w:sz w:val="28"/>
                          <w:szCs w:val="28"/>
                        </w:rPr>
                      </w:pPr>
                    </w:p>
                    <w:p w14:paraId="551597E1" w14:textId="77777777" w:rsidR="00960C86" w:rsidRDefault="00960C86">
                      <w:pPr>
                        <w:spacing w:before="0" w:beforeAutospacing="0" w:after="0" w:afterAutospacing="0"/>
                        <w:jc w:val="center"/>
                        <w:rPr>
                          <w:rFonts w:cs="Arial"/>
                          <w:color w:val="FFFFFF"/>
                          <w:sz w:val="28"/>
                          <w:szCs w:val="28"/>
                        </w:rPr>
                      </w:pPr>
                    </w:p>
                    <w:p w14:paraId="3870830E" w14:textId="77777777" w:rsidR="00960C86" w:rsidRDefault="00960C86">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960C86" w14:paraId="77D8BD8A" w14:textId="77777777">
                        <w:tc>
                          <w:tcPr>
                            <w:tcW w:w="6204" w:type="dxa"/>
                          </w:tcPr>
                          <w:p w14:paraId="4F6094A4" w14:textId="77777777" w:rsidR="00960C86" w:rsidRDefault="000C1975">
                            <w:pPr>
                              <w:spacing w:before="0" w:beforeAutospacing="0" w:after="0" w:afterAutospacing="0"/>
                              <w:ind w:left="142" w:right="422"/>
                              <w:jc w:val="left"/>
                              <w:rPr>
                                <w:rFonts w:cs="Arial"/>
                                <w:b/>
                                <w:bCs/>
                                <w:color w:val="FFFFFF"/>
                                <w:lang w:val="es-VE"/>
                              </w:rPr>
                            </w:pPr>
                            <w:r>
                              <w:rPr>
                                <w:rFonts w:cs="Arial"/>
                                <w:b/>
                                <w:bCs/>
                                <w:color w:val="FFFFFF"/>
                                <w:lang w:val="es-VE"/>
                              </w:rPr>
                              <w:t xml:space="preserve">Comisión Oceanográfica Intergubernamental </w:t>
                            </w:r>
                            <w:r>
                              <w:rPr>
                                <w:rFonts w:cs="Arial"/>
                                <w:b/>
                                <w:bCs/>
                                <w:color w:val="FFFFFF"/>
                                <w:lang w:val="es-VE"/>
                              </w:rPr>
                              <w:br/>
                              <w:t>de la UNESCO</w:t>
                            </w:r>
                          </w:p>
                          <w:p w14:paraId="47332847" w14:textId="77777777" w:rsidR="00960C86" w:rsidRPr="004B2076" w:rsidRDefault="000C1975">
                            <w:pPr>
                              <w:spacing w:before="0" w:beforeAutospacing="0" w:after="0" w:afterAutospacing="0"/>
                              <w:ind w:left="142" w:right="422"/>
                              <w:rPr>
                                <w:rFonts w:cs="Arial"/>
                                <w:color w:val="FFFFFF"/>
                                <w:lang w:val="es-CO"/>
                              </w:rPr>
                            </w:pPr>
                            <w:r w:rsidRPr="004B2076">
                              <w:rPr>
                                <w:rFonts w:cs="Arial"/>
                                <w:color w:val="FFFFFF"/>
                                <w:lang w:val="es-CO"/>
                              </w:rPr>
                              <w:t xml:space="preserve">7 Place de </w:t>
                            </w:r>
                            <w:proofErr w:type="spellStart"/>
                            <w:r w:rsidRPr="004B2076">
                              <w:rPr>
                                <w:rFonts w:cs="Arial"/>
                                <w:color w:val="FFFFFF"/>
                                <w:lang w:val="es-CO"/>
                              </w:rPr>
                              <w:t>Fontenoy</w:t>
                            </w:r>
                            <w:proofErr w:type="spellEnd"/>
                          </w:p>
                          <w:p w14:paraId="109CF753" w14:textId="77777777" w:rsidR="00960C86" w:rsidRPr="004B2076" w:rsidRDefault="000C1975">
                            <w:pPr>
                              <w:spacing w:before="0" w:beforeAutospacing="0" w:after="0" w:afterAutospacing="0"/>
                              <w:ind w:left="142" w:right="422"/>
                              <w:rPr>
                                <w:rFonts w:cs="Arial"/>
                                <w:color w:val="FFFFFF"/>
                                <w:lang w:val="es-CO"/>
                              </w:rPr>
                            </w:pPr>
                            <w:r w:rsidRPr="004B2076">
                              <w:rPr>
                                <w:rFonts w:cs="Arial"/>
                                <w:color w:val="FFFFFF"/>
                                <w:lang w:val="es-CO"/>
                              </w:rPr>
                              <w:t xml:space="preserve">75352 París </w:t>
                            </w:r>
                            <w:proofErr w:type="spellStart"/>
                            <w:r w:rsidRPr="004B2076">
                              <w:rPr>
                                <w:rFonts w:cs="Arial"/>
                                <w:color w:val="FFFFFF"/>
                                <w:lang w:val="es-CO"/>
                              </w:rPr>
                              <w:t>Cedex</w:t>
                            </w:r>
                            <w:proofErr w:type="spellEnd"/>
                            <w:r w:rsidRPr="004B2076">
                              <w:rPr>
                                <w:rFonts w:cs="Arial"/>
                                <w:color w:val="FFFFFF"/>
                                <w:lang w:val="es-CO"/>
                              </w:rPr>
                              <w:t xml:space="preserve"> 07 SP, Francia</w:t>
                            </w:r>
                          </w:p>
                          <w:p w14:paraId="70C8E239" w14:textId="77777777" w:rsidR="00960C86" w:rsidRDefault="000C1975">
                            <w:pPr>
                              <w:spacing w:before="0" w:beforeAutospacing="0" w:after="0" w:afterAutospacing="0"/>
                              <w:ind w:left="142" w:right="422"/>
                              <w:rPr>
                                <w:rFonts w:cs="Arial"/>
                                <w:color w:val="FFFFFF"/>
                              </w:rPr>
                            </w:pPr>
                            <w:r>
                              <w:rPr>
                                <w:rFonts w:cs="Arial"/>
                                <w:color w:val="FFFFFF"/>
                              </w:rPr>
                              <w:t>http://ioc.unesco.org</w:t>
                            </w:r>
                          </w:p>
                          <w:p w14:paraId="659B91F3" w14:textId="77777777" w:rsidR="00960C86" w:rsidRDefault="00960C86">
                            <w:pPr>
                              <w:spacing w:before="0" w:beforeAutospacing="0" w:after="0" w:afterAutospacing="0"/>
                              <w:jc w:val="center"/>
                              <w:rPr>
                                <w:color w:val="FFFFFF"/>
                              </w:rPr>
                            </w:pPr>
                          </w:p>
                        </w:tc>
                        <w:tc>
                          <w:tcPr>
                            <w:tcW w:w="567" w:type="dxa"/>
                          </w:tcPr>
                          <w:p w14:paraId="1C3B1130" w14:textId="77777777" w:rsidR="00960C86" w:rsidRDefault="00960C86">
                            <w:pPr>
                              <w:spacing w:before="0" w:beforeAutospacing="0" w:after="0" w:afterAutospacing="0"/>
                              <w:jc w:val="center"/>
                              <w:rPr>
                                <w:rFonts w:cs="Arial"/>
                                <w:b/>
                                <w:bCs/>
                                <w:color w:val="FFFFFF"/>
                              </w:rPr>
                            </w:pPr>
                          </w:p>
                        </w:tc>
                        <w:tc>
                          <w:tcPr>
                            <w:tcW w:w="4257" w:type="dxa"/>
                          </w:tcPr>
                          <w:p w14:paraId="210F2639" w14:textId="77777777" w:rsidR="00960C86" w:rsidRDefault="000C1975">
                            <w:pPr>
                              <w:spacing w:before="0" w:beforeAutospacing="0" w:after="0" w:afterAutospacing="0"/>
                              <w:rPr>
                                <w:rFonts w:cs="Arial"/>
                                <w:b/>
                                <w:bCs/>
                                <w:color w:val="FFFFFF"/>
                                <w:lang w:val="es-VE"/>
                              </w:rPr>
                            </w:pPr>
                            <w:r>
                              <w:rPr>
                                <w:rFonts w:cs="Arial"/>
                                <w:b/>
                                <w:bCs/>
                                <w:color w:val="FFFFFF"/>
                                <w:lang w:val="es-VE"/>
                              </w:rPr>
                              <w:t>Oficina de Proyectos UNESCO/COI para el IODE</w:t>
                            </w:r>
                          </w:p>
                          <w:p w14:paraId="5D3A0CA2" w14:textId="77777777" w:rsidR="00960C86" w:rsidRDefault="000C1975">
                            <w:pPr>
                              <w:spacing w:before="0" w:beforeAutospacing="0" w:after="0" w:afterAutospacing="0"/>
                              <w:rPr>
                                <w:rFonts w:cs="Arial"/>
                                <w:color w:val="FFFFFF"/>
                                <w:lang w:val="es-VE"/>
                              </w:rPr>
                            </w:pPr>
                            <w:r>
                              <w:rPr>
                                <w:rFonts w:cs="Arial"/>
                                <w:color w:val="FFFFFF"/>
                                <w:lang w:val="es-VE"/>
                              </w:rPr>
                              <w:t>Campus InnovOcean</w:t>
                            </w:r>
                          </w:p>
                          <w:p w14:paraId="170377F9" w14:textId="77777777" w:rsidR="00960C86" w:rsidRDefault="000C1975">
                            <w:pPr>
                              <w:spacing w:before="0" w:beforeAutospacing="0" w:after="0" w:afterAutospacing="0"/>
                              <w:rPr>
                                <w:rFonts w:cs="Arial"/>
                                <w:color w:val="FFFFFF"/>
                                <w:lang w:val="es-VE"/>
                              </w:rPr>
                            </w:pPr>
                            <w:r>
                              <w:rPr>
                                <w:rFonts w:cs="Arial"/>
                                <w:color w:val="FFFFFF"/>
                                <w:lang w:val="es-VE"/>
                              </w:rPr>
                              <w:t>Jacobsenstraat 1</w:t>
                            </w:r>
                          </w:p>
                          <w:p w14:paraId="7B1E4C1E" w14:textId="77777777" w:rsidR="00960C86" w:rsidRDefault="000C1975">
                            <w:pPr>
                              <w:spacing w:before="0" w:beforeAutospacing="0" w:after="0" w:afterAutospacing="0"/>
                              <w:rPr>
                                <w:rFonts w:cs="Arial"/>
                                <w:color w:val="FFFFFF"/>
                                <w:lang w:val="de-DE"/>
                              </w:rPr>
                            </w:pPr>
                            <w:r>
                              <w:rPr>
                                <w:rFonts w:cs="Arial"/>
                                <w:color w:val="FFFFFF"/>
                                <w:lang w:val="de-DE"/>
                              </w:rPr>
                              <w:t xml:space="preserve">8400 </w:t>
                            </w:r>
                            <w:proofErr w:type="spellStart"/>
                            <w:r>
                              <w:rPr>
                                <w:rFonts w:cs="Arial"/>
                                <w:color w:val="FFFFFF"/>
                                <w:lang w:val="de-DE"/>
                              </w:rPr>
                              <w:t>Oostende</w:t>
                            </w:r>
                            <w:proofErr w:type="spellEnd"/>
                            <w:r>
                              <w:rPr>
                                <w:rFonts w:cs="Arial"/>
                                <w:color w:val="FFFFFF"/>
                                <w:lang w:val="de-DE"/>
                              </w:rPr>
                              <w:t xml:space="preserve">, </w:t>
                            </w:r>
                            <w:proofErr w:type="spellStart"/>
                            <w:r>
                              <w:rPr>
                                <w:rFonts w:cs="Arial"/>
                                <w:color w:val="FFFFFF"/>
                                <w:lang w:val="de-DE"/>
                              </w:rPr>
                              <w:t>Bélgica</w:t>
                            </w:r>
                            <w:proofErr w:type="spellEnd"/>
                          </w:p>
                          <w:p w14:paraId="545B11BC" w14:textId="77777777" w:rsidR="00960C86" w:rsidRDefault="000C1975">
                            <w:pPr>
                              <w:spacing w:before="0" w:beforeAutospacing="0" w:after="0" w:afterAutospacing="0"/>
                              <w:rPr>
                                <w:rFonts w:cs="Arial"/>
                                <w:color w:val="FFFFFF"/>
                                <w:lang w:val="de-DE"/>
                              </w:rPr>
                            </w:pPr>
                            <w:proofErr w:type="spellStart"/>
                            <w:r>
                              <w:rPr>
                                <w:rFonts w:cs="Arial"/>
                                <w:color w:val="FFFFFF"/>
                                <w:lang w:val="de-DE"/>
                              </w:rPr>
                              <w:t>Correo</w:t>
                            </w:r>
                            <w:proofErr w:type="spellEnd"/>
                            <w:r>
                              <w:rPr>
                                <w:rFonts w:cs="Arial"/>
                                <w:color w:val="FFFFFF"/>
                                <w:lang w:val="de-DE"/>
                              </w:rPr>
                              <w:t xml:space="preserve"> </w:t>
                            </w:r>
                            <w:proofErr w:type="spellStart"/>
                            <w:r>
                              <w:rPr>
                                <w:rFonts w:cs="Arial"/>
                                <w:color w:val="FFFFFF"/>
                                <w:lang w:val="de-DE"/>
                              </w:rPr>
                              <w:t>electrónico</w:t>
                            </w:r>
                            <w:proofErr w:type="spellEnd"/>
                            <w:r>
                              <w:rPr>
                                <w:rFonts w:cs="Arial"/>
                                <w:color w:val="FFFFFF"/>
                                <w:lang w:val="de-DE"/>
                              </w:rPr>
                              <w:t>: info@iode.org</w:t>
                            </w:r>
                          </w:p>
                          <w:p w14:paraId="44C4366F" w14:textId="77777777" w:rsidR="00960C86" w:rsidRDefault="000C1975">
                            <w:pPr>
                              <w:spacing w:before="0" w:beforeAutospacing="0" w:after="0" w:afterAutospacing="0"/>
                              <w:rPr>
                                <w:rFonts w:cs="Arial"/>
                                <w:color w:val="FFFFFF"/>
                                <w:lang w:val="de-DE"/>
                              </w:rPr>
                            </w:pPr>
                            <w:r>
                              <w:rPr>
                                <w:rFonts w:cs="Arial"/>
                                <w:color w:val="FFFFFF"/>
                                <w:lang w:val="de-DE"/>
                              </w:rPr>
                              <w:t xml:space="preserve">http://www.iode.org </w:t>
                            </w:r>
                          </w:p>
                          <w:p w14:paraId="366911B2" w14:textId="77777777" w:rsidR="00960C86" w:rsidRDefault="00960C86">
                            <w:pPr>
                              <w:spacing w:before="0" w:beforeAutospacing="0" w:after="0" w:afterAutospacing="0"/>
                              <w:jc w:val="center"/>
                              <w:rPr>
                                <w:color w:val="FFFFFF"/>
                                <w:lang w:val="de-DE"/>
                              </w:rPr>
                            </w:pPr>
                          </w:p>
                        </w:tc>
                      </w:tr>
                    </w:tbl>
                    <w:p w14:paraId="50EC5C34" w14:textId="77777777" w:rsidR="00960C86" w:rsidRDefault="00960C86">
                      <w:pPr>
                        <w:spacing w:after="0"/>
                        <w:rPr>
                          <w:color w:val="FFFFFF"/>
                          <w:lang w:val="de-DE"/>
                        </w:rPr>
                      </w:pPr>
                    </w:p>
                  </w:txbxContent>
                </v:textbox>
                <w10:wrap type="tight"/>
              </v:shape>
            </w:pict>
          </mc:Fallback>
        </mc:AlternateContent>
      </w:r>
      <w:r>
        <w:rPr>
          <w:rFonts w:cs="Arial"/>
          <w:noProof/>
          <w:lang w:val="es-CO" w:eastAsia="es-CO"/>
        </w:rPr>
        <w:drawing>
          <wp:anchor distT="0" distB="6268" distL="114300" distR="119761" simplePos="0" relativeHeight="251650048" behindDoc="1" locked="0" layoutInCell="1" allowOverlap="1" wp14:anchorId="5E65F490" wp14:editId="08643020">
            <wp:simplePos x="0" y="0"/>
            <wp:positionH relativeFrom="page">
              <wp:posOffset>-2724150</wp:posOffset>
            </wp:positionH>
            <wp:positionV relativeFrom="page">
              <wp:posOffset>2540</wp:posOffset>
            </wp:positionV>
            <wp:extent cx="10466705" cy="11612880"/>
            <wp:effectExtent l="0" t="0" r="0" b="7620"/>
            <wp:wrapNone/>
            <wp:docPr id="5" name="Picture 5"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960C86">
      <w:headerReference w:type="even" r:id="rId19"/>
      <w:headerReference w:type="default" r:id="rId20"/>
      <w:headerReference w:type="first" r:id="rId21"/>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CEAE9" w14:textId="77777777" w:rsidR="009D535A" w:rsidRDefault="009D535A">
      <w:pPr>
        <w:spacing w:before="0" w:after="0"/>
      </w:pPr>
      <w:r>
        <w:separator/>
      </w:r>
    </w:p>
  </w:endnote>
  <w:endnote w:type="continuationSeparator" w:id="0">
    <w:p w14:paraId="0B7B1EB2" w14:textId="77777777" w:rsidR="009D535A" w:rsidRDefault="009D535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GｺﾞｼｯｸM">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toneSerif">
    <w:altName w:val="Times New Roman"/>
    <w:panose1 w:val="020B0604020202020204"/>
    <w:charset w:val="4D"/>
    <w:family w:val="auto"/>
    <w:notTrueType/>
    <w:pitch w:val="default"/>
    <w:sig w:usb0="00000003" w:usb1="09060000" w:usb2="00000010" w:usb3="00000000" w:csb0="00080001"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B0604020202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B">
    <w:altName w:val="HG明朝B"/>
    <w:panose1 w:val="020B0604020202020204"/>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4929B" w14:textId="77777777" w:rsidR="009D535A" w:rsidRDefault="009D535A">
      <w:pPr>
        <w:spacing w:before="0" w:after="0"/>
      </w:pPr>
      <w:r>
        <w:separator/>
      </w:r>
    </w:p>
  </w:footnote>
  <w:footnote w:type="continuationSeparator" w:id="0">
    <w:p w14:paraId="388550A8" w14:textId="77777777" w:rsidR="009D535A" w:rsidRDefault="009D535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41C6" w14:textId="77777777" w:rsidR="00960C86" w:rsidRDefault="009D535A">
    <w:pPr>
      <w:pStyle w:val="Header"/>
    </w:pPr>
    <w:r>
      <w:rPr>
        <w:noProof/>
      </w:rPr>
      <w:pict w14:anchorId="52081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left:0;text-align:left;margin-left:0;margin-top:0;width:556.75pt;height:79.5pt;rotation:315;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7AF1" w14:textId="77777777" w:rsidR="00960C86" w:rsidRDefault="009D535A">
    <w:pPr>
      <w:pStyle w:val="Header"/>
    </w:pPr>
    <w:r>
      <w:rPr>
        <w:noProof/>
      </w:rPr>
      <w:pict w14:anchorId="10B31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56.75pt;height:79.5pt;rotation:315;z-index:-25158553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FCD8" w14:textId="77777777" w:rsidR="00960C86" w:rsidRDefault="009D535A">
    <w:pPr>
      <w:pStyle w:val="Header"/>
    </w:pPr>
    <w:r>
      <w:rPr>
        <w:noProof/>
      </w:rPr>
      <w:pict w14:anchorId="0F1AF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556.75pt;height:79.5pt;rotation:315;z-index:-25158963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9CE44" w14:textId="77777777" w:rsidR="00960C86" w:rsidRDefault="009D535A">
    <w:pPr>
      <w:pStyle w:val="Header"/>
    </w:pPr>
    <w:r>
      <w:rPr>
        <w:noProof/>
      </w:rPr>
      <w:pict w14:anchorId="129FD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left:0;text-align:left;margin-left:0;margin-top:0;width:556.75pt;height:79.5pt;rotation:315;z-index:-2516039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061D" w14:textId="77777777" w:rsidR="00960C86" w:rsidRDefault="009D535A">
    <w:pPr>
      <w:pStyle w:val="Header"/>
      <w:spacing w:beforeAutospacing="0" w:afterAutospacing="0"/>
      <w:jc w:val="left"/>
      <w:rPr>
        <w:rFonts w:asciiTheme="majorBidi" w:hAnsiTheme="majorBidi" w:cstheme="majorBidi"/>
        <w:sz w:val="20"/>
        <w:szCs w:val="20"/>
        <w:lang w:val="es-VE"/>
      </w:rPr>
    </w:pPr>
    <w:r>
      <w:rPr>
        <w:noProof/>
      </w:rPr>
      <w:pict w14:anchorId="51B5B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556.75pt;height:79.5pt;rotation:315;z-index:-2515998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0C1975">
      <w:rPr>
        <w:rFonts w:asciiTheme="majorBidi" w:hAnsiTheme="majorBidi" w:cstheme="majorBidi"/>
        <w:sz w:val="20"/>
        <w:szCs w:val="20"/>
        <w:lang w:val="es-VE"/>
      </w:rPr>
      <w:t>Manuales y Guías COI 77 rev.1</w:t>
    </w:r>
  </w:p>
  <w:p w14:paraId="1BEA4E18" w14:textId="77777777" w:rsidR="00960C86" w:rsidRDefault="000C1975">
    <w:pPr>
      <w:pStyle w:val="Header"/>
      <w:spacing w:beforeAutospacing="0" w:afterAutospacing="0"/>
      <w:jc w:val="left"/>
      <w:rPr>
        <w:rFonts w:asciiTheme="majorBidi" w:hAnsiTheme="majorBidi" w:cstheme="majorBidi"/>
        <w:sz w:val="20"/>
        <w:szCs w:val="20"/>
      </w:rPr>
    </w:pPr>
    <w:r>
      <w:rPr>
        <w:rFonts w:asciiTheme="majorBidi" w:hAnsiTheme="majorBidi" w:cstheme="majorBidi"/>
        <w:sz w:val="20"/>
        <w:szCs w:val="20"/>
      </w:rPr>
      <w:t>página (ii)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2AED" w14:textId="77777777" w:rsidR="00960C86" w:rsidRDefault="000C1975">
    <w:pPr>
      <w:pStyle w:val="Header"/>
      <w:spacing w:beforeAutospacing="0" w:afterAutospacing="0"/>
      <w:ind w:left="5954" w:firstLine="425"/>
      <w:jc w:val="left"/>
      <w:rPr>
        <w:rFonts w:cs="Arial"/>
        <w:sz w:val="20"/>
        <w:szCs w:val="20"/>
        <w:lang w:val="es-VE"/>
      </w:rPr>
    </w:pPr>
    <w:r>
      <w:rPr>
        <w:rFonts w:cs="Arial"/>
        <w:sz w:val="20"/>
        <w:szCs w:val="20"/>
        <w:lang w:val="es-VE"/>
      </w:rPr>
      <w:t>Manuales y guías del COI, 91</w:t>
    </w:r>
  </w:p>
  <w:p w14:paraId="476FAC00" w14:textId="77777777" w:rsidR="00960C86" w:rsidRDefault="000C1975">
    <w:pPr>
      <w:pStyle w:val="Header"/>
      <w:spacing w:beforeAutospacing="0" w:afterAutospacing="0"/>
      <w:ind w:left="5954" w:firstLine="425"/>
      <w:jc w:val="left"/>
      <w:rPr>
        <w:rFonts w:cs="Arial"/>
        <w:sz w:val="20"/>
        <w:szCs w:val="20"/>
      </w:rPr>
    </w:pPr>
    <w:r>
      <w:rPr>
        <w:rFonts w:cs="Arial"/>
        <w:sz w:val="20"/>
        <w:szCs w:val="20"/>
      </w:rPr>
      <w:t>página (i)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E8B6" w14:textId="77777777" w:rsidR="00960C86" w:rsidRDefault="009D535A">
    <w:pPr>
      <w:pStyle w:val="Header"/>
      <w:spacing w:beforeAutospacing="0" w:afterAutospacing="0"/>
      <w:jc w:val="right"/>
      <w:rPr>
        <w:rFonts w:cs="Arial"/>
        <w:sz w:val="20"/>
        <w:szCs w:val="20"/>
        <w:lang w:val="es-VE"/>
      </w:rPr>
    </w:pPr>
    <w:r>
      <w:rPr>
        <w:noProof/>
      </w:rPr>
      <w:pict w14:anchorId="050CC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left:0;text-align:left;margin-left:0;margin-top:0;width:556.75pt;height:79.5pt;rotation:315;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0C1975">
      <w:rPr>
        <w:rFonts w:cs="Arial"/>
        <w:sz w:val="20"/>
        <w:szCs w:val="20"/>
        <w:lang w:val="es-VE"/>
      </w:rPr>
      <w:t>Manuales y guías del COI 5 rev.3</w:t>
    </w:r>
  </w:p>
  <w:p w14:paraId="161D4BF0" w14:textId="77777777" w:rsidR="00960C86" w:rsidRDefault="00960C86">
    <w:pPr>
      <w:pStyle w:val="Header"/>
      <w:spacing w:beforeAutospacing="0" w:afterAutospacing="0"/>
      <w:jc w:val="right"/>
      <w:rPr>
        <w:rFonts w:cs="Arial"/>
        <w:sz w:val="20"/>
        <w:szCs w:val="20"/>
        <w:lang w:val="es-V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5A22" w14:textId="77777777" w:rsidR="00960C86" w:rsidRDefault="000C1975">
    <w:pPr>
      <w:pStyle w:val="Header"/>
      <w:spacing w:beforeAutospacing="0" w:afterAutospacing="0"/>
      <w:jc w:val="left"/>
      <w:rPr>
        <w:rFonts w:asciiTheme="majorBidi" w:hAnsiTheme="majorBidi" w:cstheme="majorBidi"/>
        <w:sz w:val="20"/>
        <w:szCs w:val="20"/>
        <w:lang w:val="es-VE"/>
      </w:rPr>
    </w:pPr>
    <w:r>
      <w:rPr>
        <w:rFonts w:asciiTheme="majorBidi" w:hAnsiTheme="majorBidi" w:cstheme="majorBidi"/>
        <w:sz w:val="20"/>
        <w:szCs w:val="20"/>
        <w:lang w:val="es-VE"/>
      </w:rPr>
      <w:t>Manuales y guías del COI, 91</w:t>
    </w:r>
  </w:p>
  <w:p w14:paraId="17697FA1" w14:textId="77777777" w:rsidR="00960C86" w:rsidRDefault="000C1975">
    <w:pPr>
      <w:pStyle w:val="Header"/>
      <w:spacing w:beforeAutospacing="0" w:afterAutospacing="0"/>
      <w:jc w:val="left"/>
      <w:rPr>
        <w:rFonts w:asciiTheme="majorBidi" w:hAnsiTheme="majorBidi" w:cstheme="majorBidi"/>
        <w:sz w:val="20"/>
        <w:szCs w:val="20"/>
      </w:rPr>
    </w:pPr>
    <w:r>
      <w:rPr>
        <w:rFonts w:asciiTheme="majorBidi" w:hAnsiTheme="majorBidi" w:cstheme="majorBidi"/>
        <w:sz w:val="20"/>
        <w:szCs w:val="20"/>
      </w:rPr>
      <w:t xml:space="preserve">página </w:t>
    </w:r>
    <w:r>
      <w:rPr>
        <w:rFonts w:asciiTheme="majorBidi" w:hAnsiTheme="majorBidi" w:cstheme="majorBidi"/>
        <w:sz w:val="20"/>
        <w:szCs w:val="20"/>
      </w:rPr>
      <w:fldChar w:fldCharType="begin"/>
    </w:r>
    <w:r>
      <w:rPr>
        <w:rFonts w:asciiTheme="majorBidi" w:hAnsiTheme="majorBidi" w:cstheme="majorBidi"/>
        <w:sz w:val="20"/>
        <w:szCs w:val="20"/>
      </w:rPr>
      <w:instrText xml:space="preserve"> PAGE   \* MERGEFORMAT </w:instrText>
    </w:r>
    <w:r>
      <w:rPr>
        <w:rFonts w:asciiTheme="majorBidi" w:hAnsiTheme="majorBidi" w:cstheme="majorBidi"/>
        <w:sz w:val="20"/>
        <w:szCs w:val="20"/>
      </w:rPr>
      <w:fldChar w:fldCharType="separate"/>
    </w:r>
    <w:r w:rsidR="004B2076">
      <w:rPr>
        <w:rFonts w:asciiTheme="majorBidi" w:hAnsiTheme="majorBidi" w:cstheme="majorBidi"/>
        <w:noProof/>
        <w:sz w:val="20"/>
        <w:szCs w:val="20"/>
      </w:rPr>
      <w:t>6</w:t>
    </w:r>
    <w:r>
      <w:rPr>
        <w:rFonts w:asciiTheme="majorBidi" w:hAnsiTheme="majorBidi" w:cstheme="majorBidi"/>
        <w:noProof/>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C9B3" w14:textId="77777777" w:rsidR="00960C86" w:rsidRDefault="000C1975">
    <w:pPr>
      <w:pStyle w:val="Header"/>
      <w:spacing w:beforeAutospacing="0" w:afterAutospacing="0"/>
      <w:ind w:left="5954" w:firstLine="425"/>
      <w:jc w:val="left"/>
      <w:rPr>
        <w:rFonts w:asciiTheme="majorBidi" w:hAnsiTheme="majorBidi" w:cstheme="majorBidi"/>
        <w:sz w:val="20"/>
        <w:szCs w:val="20"/>
        <w:lang w:val="es-VE"/>
      </w:rPr>
    </w:pPr>
    <w:r>
      <w:rPr>
        <w:rFonts w:asciiTheme="majorBidi" w:hAnsiTheme="majorBidi" w:cstheme="majorBidi"/>
        <w:sz w:val="20"/>
        <w:szCs w:val="20"/>
        <w:lang w:val="es-VE"/>
      </w:rPr>
      <w:t>Manuales y guías del COI, 91</w:t>
    </w:r>
  </w:p>
  <w:p w14:paraId="2A6DD59C" w14:textId="77777777" w:rsidR="00960C86" w:rsidRDefault="000C1975">
    <w:pPr>
      <w:pStyle w:val="Header"/>
      <w:spacing w:beforeAutospacing="0" w:afterAutospacing="0"/>
      <w:ind w:left="5954" w:firstLine="425"/>
      <w:jc w:val="left"/>
      <w:rPr>
        <w:rFonts w:asciiTheme="majorBidi" w:hAnsiTheme="majorBidi" w:cstheme="majorBidi"/>
        <w:sz w:val="20"/>
        <w:szCs w:val="20"/>
      </w:rPr>
    </w:pPr>
    <w:r>
      <w:rPr>
        <w:rFonts w:asciiTheme="majorBidi" w:hAnsiTheme="majorBidi" w:cstheme="majorBidi"/>
        <w:sz w:val="20"/>
        <w:szCs w:val="20"/>
      </w:rPr>
      <w:t xml:space="preserve">página </w:t>
    </w:r>
    <w:r>
      <w:rPr>
        <w:rFonts w:asciiTheme="majorBidi" w:hAnsiTheme="majorBidi" w:cstheme="majorBidi"/>
        <w:sz w:val="20"/>
        <w:szCs w:val="20"/>
      </w:rPr>
      <w:fldChar w:fldCharType="begin"/>
    </w:r>
    <w:r>
      <w:rPr>
        <w:rFonts w:asciiTheme="majorBidi" w:hAnsiTheme="majorBidi" w:cstheme="majorBidi"/>
        <w:sz w:val="20"/>
        <w:szCs w:val="20"/>
      </w:rPr>
      <w:instrText xml:space="preserve"> PAGE   \* MERGEFORMAT </w:instrText>
    </w:r>
    <w:r>
      <w:rPr>
        <w:rFonts w:asciiTheme="majorBidi" w:hAnsiTheme="majorBidi" w:cstheme="majorBidi"/>
        <w:sz w:val="20"/>
        <w:szCs w:val="20"/>
      </w:rPr>
      <w:fldChar w:fldCharType="separate"/>
    </w:r>
    <w:r w:rsidR="004B2076">
      <w:rPr>
        <w:rFonts w:asciiTheme="majorBidi" w:hAnsiTheme="majorBidi" w:cstheme="majorBidi"/>
        <w:noProof/>
        <w:sz w:val="20"/>
        <w:szCs w:val="20"/>
      </w:rPr>
      <w:t>7</w:t>
    </w:r>
    <w:r>
      <w:rPr>
        <w:rFonts w:asciiTheme="majorBidi" w:hAnsiTheme="majorBidi" w:cstheme="majorBidi"/>
        <w:noProof/>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6807" w14:textId="77777777" w:rsidR="00960C86" w:rsidRDefault="000C1975">
    <w:pPr>
      <w:pStyle w:val="Header"/>
      <w:spacing w:beforeAutospacing="0" w:afterAutospacing="0"/>
      <w:jc w:val="right"/>
      <w:rPr>
        <w:rFonts w:asciiTheme="majorBidi" w:hAnsiTheme="majorBidi" w:cstheme="majorBidi"/>
        <w:sz w:val="20"/>
        <w:szCs w:val="20"/>
        <w:lang w:val="es-VE"/>
      </w:rPr>
    </w:pPr>
    <w:r>
      <w:rPr>
        <w:rFonts w:asciiTheme="majorBidi" w:hAnsiTheme="majorBidi" w:cstheme="majorBidi"/>
        <w:sz w:val="20"/>
        <w:szCs w:val="20"/>
        <w:lang w:val="es-VE"/>
      </w:rPr>
      <w:t>Manuales y guías del COI, 91</w:t>
    </w:r>
  </w:p>
  <w:p w14:paraId="047295A9" w14:textId="77777777" w:rsidR="00960C86" w:rsidRDefault="00960C86">
    <w:pPr>
      <w:pStyle w:val="Header"/>
      <w:spacing w:beforeAutospacing="0" w:afterAutospacing="0"/>
      <w:jc w:val="right"/>
      <w:rPr>
        <w:rFonts w:cs="Arial"/>
        <w:sz w:val="20"/>
        <w:szCs w:val="20"/>
        <w:lang w:val="es-V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51E6" w14:textId="77777777" w:rsidR="00960C86" w:rsidRDefault="009D535A">
    <w:pPr>
      <w:pStyle w:val="Header"/>
    </w:pPr>
    <w:r>
      <w:rPr>
        <w:noProof/>
      </w:rPr>
      <w:pict w14:anchorId="715CD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56.75pt;height:79.5pt;rotation:315;z-index:-2515875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352306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FEFEF82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8938A0"/>
    <w:multiLevelType w:val="hybridMultilevel"/>
    <w:tmpl w:val="779E457C"/>
    <w:lvl w:ilvl="0" w:tplc="0A0A70CA">
      <w:start w:val="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A5D47"/>
    <w:multiLevelType w:val="hybridMultilevel"/>
    <w:tmpl w:val="FA762250"/>
    <w:lvl w:ilvl="0" w:tplc="EA50963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C71EB"/>
    <w:multiLevelType w:val="hybridMultilevel"/>
    <w:tmpl w:val="1F321662"/>
    <w:lvl w:ilvl="0" w:tplc="9530D9AC">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15:restartNumberingAfterBreak="0">
    <w:nsid w:val="2B115825"/>
    <w:multiLevelType w:val="multilevel"/>
    <w:tmpl w:val="B3DC8F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B412A53"/>
    <w:multiLevelType w:val="multilevel"/>
    <w:tmpl w:val="23AE29A2"/>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43903330"/>
    <w:multiLevelType w:val="multilevel"/>
    <w:tmpl w:val="161EF6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C5C331B"/>
    <w:multiLevelType w:val="multilevel"/>
    <w:tmpl w:val="E920188A"/>
    <w:styleLink w:val="CurrentList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F3209CB"/>
    <w:multiLevelType w:val="hybridMultilevel"/>
    <w:tmpl w:val="37A878E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00C16CE"/>
    <w:multiLevelType w:val="multilevel"/>
    <w:tmpl w:val="D7682A9C"/>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2B11EBF"/>
    <w:multiLevelType w:val="hybridMultilevel"/>
    <w:tmpl w:val="F5DA5A4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8020C18"/>
    <w:multiLevelType w:val="multilevel"/>
    <w:tmpl w:val="CFA8E494"/>
    <w:styleLink w:val="CurrentList2"/>
    <w:lvl w:ilvl="0">
      <w:start w:val="1"/>
      <w:numFmt w:val="lowerRoman"/>
      <w:lvlText w:val="(%1) "/>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4" w15:restartNumberingAfterBreak="0">
    <w:nsid w:val="5969551F"/>
    <w:multiLevelType w:val="hybridMultilevel"/>
    <w:tmpl w:val="7E32A224"/>
    <w:lvl w:ilvl="0" w:tplc="0A0A70CA">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FE6575"/>
    <w:multiLevelType w:val="multilevel"/>
    <w:tmpl w:val="03B23B58"/>
    <w:styleLink w:val="CurrentList3"/>
    <w:lvl w:ilvl="0">
      <w:start w:val="1"/>
      <w:numFmt w:val="lowerRoman"/>
      <w:lvlText w:val="(%1) "/>
      <w:lvlJc w:val="left"/>
      <w:pPr>
        <w:ind w:left="1440" w:hanging="360"/>
      </w:pPr>
      <w:rPr>
        <w:rFonts w:hint="default"/>
      </w:rPr>
    </w:lvl>
    <w:lvl w:ilvl="1">
      <w:start w:val="1"/>
      <w:numFmt w:val="lowerLetter"/>
      <w:lvlText w:val="%2."/>
      <w:lvlJc w:val="left"/>
      <w:pPr>
        <w:ind w:left="2160" w:hanging="360"/>
      </w:pPr>
    </w:lvl>
    <w:lvl w:ilvl="2">
      <w:start w:val="1"/>
      <w:numFmt w:val="lowerRoman"/>
      <w:lvlText w:val="(%3) "/>
      <w:lvlJc w:val="left"/>
      <w:pPr>
        <w:ind w:left="785" w:hanging="360"/>
      </w:pPr>
      <w:rPr>
        <w:rFonts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63E50473"/>
    <w:multiLevelType w:val="hybridMultilevel"/>
    <w:tmpl w:val="9C70019A"/>
    <w:lvl w:ilvl="0" w:tplc="8BE415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3D5089"/>
    <w:multiLevelType w:val="multilevel"/>
    <w:tmpl w:val="E920188A"/>
    <w:styleLink w:val="CurrentList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88593124">
    <w:abstractNumId w:val="5"/>
  </w:num>
  <w:num w:numId="2" w16cid:durableId="674040169">
    <w:abstractNumId w:val="0"/>
  </w:num>
  <w:num w:numId="3" w16cid:durableId="718241635">
    <w:abstractNumId w:val="1"/>
  </w:num>
  <w:num w:numId="4" w16cid:durableId="2097634287">
    <w:abstractNumId w:val="8"/>
  </w:num>
  <w:num w:numId="5" w16cid:durableId="1096368124">
    <w:abstractNumId w:val="11"/>
  </w:num>
  <w:num w:numId="6" w16cid:durableId="1683822047">
    <w:abstractNumId w:val="13"/>
  </w:num>
  <w:num w:numId="7" w16cid:durableId="1245726780">
    <w:abstractNumId w:val="15"/>
  </w:num>
  <w:num w:numId="8" w16cid:durableId="2006394425">
    <w:abstractNumId w:val="17"/>
  </w:num>
  <w:num w:numId="9" w16cid:durableId="1703362181">
    <w:abstractNumId w:val="9"/>
  </w:num>
  <w:num w:numId="10" w16cid:durableId="614294571">
    <w:abstractNumId w:val="7"/>
  </w:num>
  <w:num w:numId="11" w16cid:durableId="1805614016">
    <w:abstractNumId w:val="12"/>
  </w:num>
  <w:num w:numId="12" w16cid:durableId="2094274409">
    <w:abstractNumId w:val="10"/>
  </w:num>
  <w:num w:numId="13" w16cid:durableId="1882745020">
    <w:abstractNumId w:val="4"/>
  </w:num>
  <w:num w:numId="14" w16cid:durableId="1130707306">
    <w:abstractNumId w:val="2"/>
  </w:num>
  <w:num w:numId="15" w16cid:durableId="1096629284">
    <w:abstractNumId w:val="16"/>
  </w:num>
  <w:num w:numId="16" w16cid:durableId="316998582">
    <w:abstractNumId w:val="3"/>
  </w:num>
  <w:num w:numId="17" w16cid:durableId="755785087">
    <w:abstractNumId w:val="14"/>
  </w:num>
  <w:num w:numId="18" w16cid:durableId="42214800">
    <w:abstractNumId w:val="6"/>
  </w:num>
  <w:num w:numId="19" w16cid:durableId="17186237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39589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11505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33764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64713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006199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5"/>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C86"/>
    <w:rsid w:val="000C1975"/>
    <w:rsid w:val="004B2076"/>
    <w:rsid w:val="00960C86"/>
    <w:rsid w:val="009D535A"/>
    <w:rsid w:val="00E548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21684B"/>
  <w15:docId w15:val="{772CA0BE-F963-F54E-9D09-215482A0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00" w:beforeAutospacing="1" w:after="100" w:afterAutospacing="1"/>
      <w:jc w:val="both"/>
    </w:pPr>
    <w:rPr>
      <w:rFonts w:ascii="Arial" w:hAnsi="Arial"/>
      <w:sz w:val="22"/>
      <w:szCs w:val="24"/>
    </w:rPr>
  </w:style>
  <w:style w:type="paragraph" w:styleId="Heading1">
    <w:name w:val="heading 1"/>
    <w:basedOn w:val="Normal"/>
    <w:next w:val="Normal"/>
    <w:link w:val="Heading1Char5"/>
    <w:autoRedefine/>
    <w:uiPriority w:val="9"/>
    <w:qFormat/>
    <w:pPr>
      <w:numPr>
        <w:numId w:val="4"/>
      </w:numPr>
      <w:spacing w:before="480" w:beforeAutospacing="0" w:after="240" w:afterAutospacing="0"/>
      <w:jc w:val="left"/>
      <w:outlineLvl w:val="0"/>
    </w:pPr>
    <w:rPr>
      <w:rFonts w:eastAsiaTheme="majorEastAsia" w:cs="Arial"/>
      <w:b/>
      <w:bCs/>
      <w:caps/>
      <w:szCs w:val="22"/>
    </w:rPr>
  </w:style>
  <w:style w:type="paragraph" w:styleId="Heading2">
    <w:name w:val="heading 2"/>
    <w:basedOn w:val="Normal"/>
    <w:next w:val="Normal"/>
    <w:link w:val="Heading2Char2"/>
    <w:autoRedefine/>
    <w:qFormat/>
    <w:pPr>
      <w:numPr>
        <w:ilvl w:val="1"/>
        <w:numId w:val="4"/>
      </w:numPr>
      <w:tabs>
        <w:tab w:val="left" w:pos="709"/>
      </w:tabs>
      <w:spacing w:before="240" w:beforeAutospacing="0" w:after="240" w:afterAutospacing="0"/>
      <w:jc w:val="left"/>
      <w:outlineLvl w:val="1"/>
    </w:pPr>
    <w:rPr>
      <w:rFonts w:eastAsiaTheme="majorEastAsia" w:cs="Arial"/>
      <w:bCs/>
      <w:caps/>
      <w:szCs w:val="34"/>
      <w:lang w:val="en-GB" w:eastAsia="en-US" w:bidi="en-US"/>
    </w:rPr>
  </w:style>
  <w:style w:type="paragraph" w:styleId="Heading3">
    <w:name w:val="heading 3"/>
    <w:basedOn w:val="Normal"/>
    <w:next w:val="Normal"/>
    <w:link w:val="Heading3Char2"/>
    <w:autoRedefine/>
    <w:qFormat/>
    <w:pPr>
      <w:numPr>
        <w:ilvl w:val="2"/>
        <w:numId w:val="4"/>
      </w:numPr>
      <w:spacing w:before="280" w:after="240"/>
      <w:jc w:val="left"/>
      <w:outlineLvl w:val="2"/>
    </w:pPr>
    <w:rPr>
      <w:rFonts w:eastAsiaTheme="majorEastAsia" w:cs="Arial"/>
      <w:b/>
      <w:bCs/>
      <w:caps/>
      <w:snapToGrid w:val="0"/>
      <w:color w:val="000000"/>
      <w:szCs w:val="26"/>
    </w:rPr>
  </w:style>
  <w:style w:type="paragraph" w:styleId="Heading4">
    <w:name w:val="heading 4"/>
    <w:basedOn w:val="Normal"/>
    <w:next w:val="Normal"/>
    <w:link w:val="Heading4Char"/>
    <w:uiPriority w:val="9"/>
    <w:qFormat/>
    <w:pPr>
      <w:keepNext/>
      <w:numPr>
        <w:ilvl w:val="3"/>
        <w:numId w:val="4"/>
      </w:numPr>
      <w:spacing w:before="240" w:after="60"/>
      <w:outlineLvl w:val="3"/>
    </w:pPr>
    <w:rPr>
      <w:rFonts w:eastAsia="SimSun"/>
      <w:b/>
      <w:bCs/>
      <w:sz w:val="28"/>
      <w:szCs w:val="28"/>
      <w:lang w:eastAsia="zh-CN"/>
    </w:rPr>
  </w:style>
  <w:style w:type="paragraph" w:styleId="Heading5">
    <w:name w:val="heading 5"/>
    <w:basedOn w:val="Normal"/>
    <w:next w:val="Normal"/>
    <w:link w:val="Heading5Char"/>
    <w:uiPriority w:val="9"/>
    <w:qFormat/>
    <w:pPr>
      <w:numPr>
        <w:ilvl w:val="4"/>
        <w:numId w:val="4"/>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uiPriority w:val="9"/>
    <w:qFormat/>
    <w:pPr>
      <w:numPr>
        <w:ilvl w:val="5"/>
        <w:numId w:val="4"/>
      </w:numPr>
      <w:spacing w:before="240" w:after="60"/>
      <w:outlineLvl w:val="5"/>
    </w:pPr>
    <w:rPr>
      <w:rFonts w:eastAsia="SimSun"/>
      <w:b/>
      <w:bCs/>
      <w:szCs w:val="22"/>
      <w:lang w:eastAsia="zh-CN"/>
    </w:rPr>
  </w:style>
  <w:style w:type="paragraph" w:styleId="Heading7">
    <w:name w:val="heading 7"/>
    <w:basedOn w:val="Normal"/>
    <w:next w:val="Normal"/>
    <w:link w:val="Heading7Char"/>
    <w:qFormat/>
    <w:pPr>
      <w:numPr>
        <w:ilvl w:val="6"/>
        <w:numId w:val="4"/>
      </w:numPr>
      <w:spacing w:before="240" w:after="60"/>
      <w:outlineLvl w:val="6"/>
    </w:pPr>
    <w:rPr>
      <w:rFonts w:eastAsia="SimSun"/>
      <w:lang w:eastAsia="zh-CN"/>
    </w:rPr>
  </w:style>
  <w:style w:type="paragraph" w:styleId="Heading8">
    <w:name w:val="heading 8"/>
    <w:basedOn w:val="Normal"/>
    <w:next w:val="Normal"/>
    <w:link w:val="Heading8Char"/>
    <w:qFormat/>
    <w:pPr>
      <w:numPr>
        <w:ilvl w:val="7"/>
        <w:numId w:val="4"/>
      </w:numPr>
      <w:spacing w:before="240" w:after="60"/>
      <w:outlineLvl w:val="7"/>
    </w:pPr>
    <w:rPr>
      <w:rFonts w:eastAsia="SimSun"/>
      <w:i/>
      <w:iCs/>
      <w:lang w:eastAsia="zh-CN"/>
    </w:rPr>
  </w:style>
  <w:style w:type="paragraph" w:styleId="Heading9">
    <w:name w:val="heading 9"/>
    <w:basedOn w:val="Normal"/>
    <w:next w:val="Normal"/>
    <w:link w:val="Heading9Char"/>
    <w:qFormat/>
    <w:pPr>
      <w:numPr>
        <w:ilvl w:val="8"/>
        <w:numId w:val="4"/>
      </w:numPr>
      <w:spacing w:before="240" w:after="60"/>
      <w:outlineLvl w:val="8"/>
    </w:pPr>
    <w:rPr>
      <w:rFonts w:eastAsia="SimSun" w:cs="Arial"/>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Pr>
      <w:rFonts w:ascii="Times New Roman" w:hAnsi="Times New Roman"/>
    </w:rPr>
  </w:style>
  <w:style w:type="character" w:customStyle="1" w:styleId="NormalWebChar">
    <w:name w:val="Normal (Web) Char"/>
    <w:basedOn w:val="DefaultParagraphFont"/>
    <w:link w:val="NormalWeb"/>
    <w:rPr>
      <w:sz w:val="24"/>
      <w:szCs w:val="24"/>
      <w:lang w:val="en-AU" w:eastAsia="en-AU" w:bidi="ar-SA"/>
    </w:rPr>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character" w:customStyle="1" w:styleId="Heading1Char4">
    <w:name w:val="Heading 1 Char4"/>
    <w:basedOn w:val="DefaultParagraphFont"/>
    <w:rPr>
      <w:rFonts w:ascii="Calibri" w:eastAsiaTheme="majorEastAsia" w:hAnsi="Calibri" w:cstheme="majorBidi"/>
      <w:b/>
      <w:bCs/>
      <w:caps/>
      <w:sz w:val="28"/>
      <w:szCs w:val="28"/>
    </w:rPr>
  </w:style>
  <w:style w:type="paragraph" w:styleId="ListParagraph">
    <w:name w:val="List Paragraph"/>
    <w:basedOn w:val="Normal"/>
    <w:uiPriority w:val="34"/>
    <w:qFormat/>
    <w:pPr>
      <w:ind w:left="720"/>
      <w:contextualSpacing/>
    </w:pPr>
    <w:rPr>
      <w:lang w:val="en-GB" w:eastAsia="en-US"/>
    </w:rPr>
  </w:style>
  <w:style w:type="paragraph" w:customStyle="1" w:styleId="BodyTxt">
    <w:name w:val="Body Txt"/>
    <w:basedOn w:val="Normal"/>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eastAsia="en-US" w:bidi="en-US"/>
    </w:rPr>
  </w:style>
  <w:style w:type="paragraph" w:customStyle="1" w:styleId="BodyTxt-NOspaceafter">
    <w:name w:val="Body Txt - NO space after"/>
    <w:basedOn w:val="Normal"/>
    <w:pPr>
      <w:widowControl w:val="0"/>
      <w:autoSpaceDE w:val="0"/>
      <w:autoSpaceDN w:val="0"/>
      <w:adjustRightInd w:val="0"/>
      <w:spacing w:line="200" w:lineRule="atLeast"/>
      <w:textAlignment w:val="center"/>
    </w:pPr>
    <w:rPr>
      <w:rFonts w:ascii="StoneSerif" w:hAnsi="StoneSerif" w:cs="StoneSerif"/>
      <w:color w:val="000000"/>
      <w:sz w:val="19"/>
      <w:szCs w:val="19"/>
      <w:lang w:val="en-GB" w:eastAsia="en-US" w:bidi="en-US"/>
    </w:rPr>
  </w:style>
  <w:style w:type="paragraph" w:customStyle="1" w:styleId="a">
    <w:name w:val="(a)"/>
    <w:basedOn w:val="Normal"/>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eastAsia="en-US" w:bidi="en-US"/>
    </w:rPr>
  </w:style>
  <w:style w:type="paragraph" w:customStyle="1" w:styleId="aspaceafter">
    <w:name w:val="(a) + space after"/>
    <w:basedOn w:val="a"/>
    <w:pPr>
      <w:spacing w:after="170"/>
    </w:pPr>
  </w:style>
  <w:style w:type="character" w:customStyle="1" w:styleId="st">
    <w:name w:val="st"/>
    <w:basedOn w:val="DefaultParagraphFont"/>
  </w:style>
  <w:style w:type="character" w:customStyle="1" w:styleId="editsection">
    <w:name w:val="editsection"/>
    <w:basedOn w:val="DefaultParagraphFont"/>
  </w:style>
  <w:style w:type="paragraph" w:customStyle="1" w:styleId="StyleLeft286cm">
    <w:name w:val="Style Left:  2.86 cm"/>
    <w:basedOn w:val="Normal"/>
    <w:pPr>
      <w:ind w:left="1620"/>
    </w:pPr>
    <w:rPr>
      <w:rFonts w:ascii="Times New Roman" w:eastAsia="SimSun" w:hAnsi="Times New Roman"/>
      <w:szCs w:val="20"/>
      <w:lang w:val="en-GB" w:eastAsia="zh-CN"/>
    </w:rPr>
  </w:style>
  <w:style w:type="character" w:customStyle="1" w:styleId="Heading2Char1">
    <w:name w:val="Heading 2 Char1"/>
    <w:basedOn w:val="DefaultParagraphFont"/>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Pr>
      <w:rFonts w:ascii="Arial" w:eastAsiaTheme="majorEastAsia" w:hAnsi="Arial" w:cs="Arial"/>
      <w:bCs/>
      <w:caps/>
      <w:sz w:val="22"/>
      <w:szCs w:val="34"/>
      <w:lang w:val="en-GB" w:eastAsia="en-US" w:bidi="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qFormat/>
    <w:rPr>
      <w:i/>
      <w:iCs/>
    </w:rPr>
  </w:style>
  <w:style w:type="character" w:customStyle="1" w:styleId="StyleArial135ptBoldBlack">
    <w:name w:val="Style Arial 13.5 pt Bold Black"/>
    <w:basedOn w:val="DefaultParagraphFont"/>
    <w:rPr>
      <w:rFonts w:ascii="Calibri" w:hAnsi="Calibri"/>
      <w:b/>
      <w:bCs/>
      <w:color w:val="000000"/>
      <w:sz w:val="27"/>
    </w:rPr>
  </w:style>
  <w:style w:type="paragraph" w:customStyle="1" w:styleId="StyleHeading2Before5ptAfter5pt">
    <w:name w:val="Style Heading 2 + Before:  5 pt After:  5 pt"/>
    <w:basedOn w:val="Normal"/>
    <w:rPr>
      <w:szCs w:val="20"/>
    </w:rPr>
  </w:style>
  <w:style w:type="paragraph" w:customStyle="1" w:styleId="StyleHeading1Before5pt">
    <w:name w:val="Style Heading 1 + Before:  5 pt"/>
    <w:basedOn w:val="Normal"/>
    <w:rPr>
      <w:szCs w:val="20"/>
    </w:rPr>
  </w:style>
  <w:style w:type="paragraph" w:styleId="Caption">
    <w:name w:val="caption"/>
    <w:basedOn w:val="Normal"/>
    <w:next w:val="Normal"/>
    <w:qFormat/>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Pr>
      <w:rFonts w:ascii="Calibri" w:hAnsi="Calibri" w:cs="Arial"/>
      <w:b/>
      <w:bCs/>
      <w:caps/>
      <w:sz w:val="26"/>
      <w:szCs w:val="26"/>
    </w:rPr>
  </w:style>
  <w:style w:type="paragraph" w:customStyle="1" w:styleId="paranumbered">
    <w:name w:val="paranumbered"/>
    <w:basedOn w:val="Normal"/>
    <w:link w:val="paranumberedChar"/>
    <w:qFormat/>
    <w:pPr>
      <w:widowControl w:val="0"/>
      <w:numPr>
        <w:numId w:val="1"/>
      </w:numPr>
      <w:tabs>
        <w:tab w:val="num" w:pos="720"/>
      </w:tabs>
      <w:spacing w:before="120"/>
      <w:ind w:left="0" w:hanging="539"/>
    </w:pPr>
    <w:rPr>
      <w:rFonts w:ascii="Times New Roman" w:hAnsi="Times New Roman"/>
      <w:bCs/>
      <w:snapToGrid w:val="0"/>
      <w:szCs w:val="32"/>
      <w:lang w:val="en-US" w:eastAsia="en-US"/>
    </w:rPr>
  </w:style>
  <w:style w:type="character" w:customStyle="1" w:styleId="paranumberedChar">
    <w:name w:val="paranumbered Char"/>
    <w:basedOn w:val="DefaultParagraphFont"/>
    <w:link w:val="paranumbered"/>
    <w:rPr>
      <w:bCs/>
      <w:snapToGrid w:val="0"/>
      <w:sz w:val="22"/>
      <w:szCs w:val="32"/>
      <w:lang w:val="en-US" w:eastAsia="en-US"/>
    </w:rPr>
  </w:style>
  <w:style w:type="paragraph" w:styleId="Revision">
    <w:name w:val="Revision"/>
    <w:hidden/>
    <w:uiPriority w:val="99"/>
    <w:semiHidden/>
    <w:rPr>
      <w:rFonts w:ascii="Calibri" w:hAnsi="Calibri"/>
      <w:sz w:val="24"/>
      <w:szCs w:val="24"/>
    </w:rPr>
  </w:style>
  <w:style w:type="paragraph" w:customStyle="1" w:styleId="Char">
    <w:name w:val="Char"/>
    <w:basedOn w:val="Normal"/>
    <w:pPr>
      <w:spacing w:after="160" w:line="240" w:lineRule="exact"/>
    </w:pPr>
    <w:rPr>
      <w:sz w:val="20"/>
      <w:lang w:val="fr-FR" w:eastAsia="fr-FR"/>
    </w:rPr>
  </w:style>
  <w:style w:type="paragraph" w:customStyle="1" w:styleId="CarCar">
    <w:name w:val="Car Car"/>
    <w:basedOn w:val="Normal"/>
    <w:pPr>
      <w:spacing w:after="160" w:line="240" w:lineRule="exact"/>
    </w:pPr>
    <w:rPr>
      <w:rFonts w:ascii="Book Antiqua" w:hAnsi="Book Antiqua"/>
      <w:sz w:val="20"/>
      <w:szCs w:val="20"/>
      <w:lang w:val="en-US" w:eastAsia="en-US"/>
    </w:rPr>
  </w:style>
  <w:style w:type="paragraph" w:customStyle="1" w:styleId="bulleteditem">
    <w:name w:val="bulleteditem"/>
    <w:basedOn w:val="Normal"/>
    <w:rPr>
      <w:rFonts w:ascii="Times New Roman" w:hAnsi="Times New Roman"/>
    </w:rPr>
  </w:style>
  <w:style w:type="character" w:customStyle="1" w:styleId="Heading1Char5">
    <w:name w:val="Heading 1 Char5"/>
    <w:basedOn w:val="DefaultParagraphFont"/>
    <w:link w:val="Heading1"/>
    <w:uiPriority w:val="9"/>
    <w:rPr>
      <w:rFonts w:ascii="Arial" w:eastAsiaTheme="majorEastAsia" w:hAnsi="Arial" w:cs="Arial"/>
      <w:b/>
      <w:bCs/>
      <w:caps/>
      <w:sz w:val="22"/>
      <w:szCs w:val="22"/>
    </w:rPr>
  </w:style>
  <w:style w:type="character" w:styleId="HTMLCite">
    <w:name w:val="HTML Cite"/>
    <w:basedOn w:val="DefaultParagraphFont"/>
    <w:rPr>
      <w:i/>
      <w:iCs/>
    </w:r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cs="Tahoma"/>
      <w:sz w:val="16"/>
      <w:szCs w:val="16"/>
    </w:rPr>
  </w:style>
  <w:style w:type="paragraph" w:customStyle="1" w:styleId="Char1">
    <w:name w:val="Char1"/>
    <w:basedOn w:val="Normal"/>
    <w:rPr>
      <w:rFonts w:ascii="Times New Roman" w:hAnsi="Times New Roman"/>
      <w:lang w:val="pl-PL" w:eastAsia="pl-PL"/>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rFonts w:ascii="Calibri" w:hAnsi="Calibri"/>
    </w:rPr>
  </w:style>
  <w:style w:type="paragraph" w:styleId="CommentSubject">
    <w:name w:val="annotation subject"/>
    <w:basedOn w:val="Normal"/>
    <w:link w:val="CommentSubjectChar"/>
    <w:rPr>
      <w:b/>
      <w:bCs/>
    </w:rPr>
  </w:style>
  <w:style w:type="character" w:customStyle="1" w:styleId="CommentSubjectChar">
    <w:name w:val="Comment Subject Char"/>
    <w:basedOn w:val="CommentTextChar"/>
    <w:link w:val="CommentSubject"/>
    <w:rPr>
      <w:rFonts w:ascii="Calibri" w:hAnsi="Calibri"/>
      <w:b/>
      <w:bCs/>
    </w:rPr>
  </w:style>
  <w:style w:type="character" w:customStyle="1" w:styleId="Heading1Char">
    <w:name w:val="Heading 1 Char"/>
    <w:basedOn w:val="DefaultParagraphFont"/>
    <w:rPr>
      <w:rFonts w:ascii="Calibri" w:eastAsiaTheme="majorEastAsia" w:hAnsi="Calibri" w:cstheme="majorBidi"/>
      <w:b/>
      <w:bCs/>
      <w:caps/>
      <w:sz w:val="28"/>
      <w:szCs w:val="28"/>
    </w:rPr>
  </w:style>
  <w:style w:type="character" w:customStyle="1" w:styleId="Heading1Char1">
    <w:name w:val="Heading 1 Char1"/>
    <w:basedOn w:val="DefaultParagraphFont"/>
    <w:rPr>
      <w:rFonts w:ascii="Calibri" w:eastAsiaTheme="majorEastAsia" w:hAnsi="Calibri" w:cstheme="majorBidi"/>
      <w:b/>
      <w:bCs/>
      <w:caps/>
      <w:sz w:val="28"/>
      <w:szCs w:val="28"/>
    </w:rPr>
  </w:style>
  <w:style w:type="character" w:customStyle="1" w:styleId="Heading4Char">
    <w:name w:val="Heading 4 Char"/>
    <w:basedOn w:val="DefaultParagraphFont"/>
    <w:link w:val="Heading4"/>
    <w:uiPriority w:val="9"/>
    <w:rPr>
      <w:rFonts w:ascii="Arial" w:eastAsia="SimSun" w:hAnsi="Arial"/>
      <w:b/>
      <w:bCs/>
      <w:sz w:val="28"/>
      <w:szCs w:val="28"/>
      <w:lang w:eastAsia="zh-CN"/>
    </w:rPr>
  </w:style>
  <w:style w:type="character" w:customStyle="1" w:styleId="Heading5Char">
    <w:name w:val="Heading 5 Char"/>
    <w:basedOn w:val="DefaultParagraphFont"/>
    <w:link w:val="Heading5"/>
    <w:uiPriority w:val="9"/>
    <w:rPr>
      <w:rFonts w:ascii="Arial" w:eastAsia="SimSun" w:hAnsi="Arial"/>
      <w:b/>
      <w:bCs/>
      <w:i/>
      <w:iCs/>
      <w:sz w:val="26"/>
      <w:szCs w:val="26"/>
      <w:lang w:eastAsia="zh-CN"/>
    </w:rPr>
  </w:style>
  <w:style w:type="character" w:customStyle="1" w:styleId="Heading6Char">
    <w:name w:val="Heading 6 Char"/>
    <w:basedOn w:val="DefaultParagraphFont"/>
    <w:link w:val="Heading6"/>
    <w:uiPriority w:val="9"/>
    <w:rPr>
      <w:rFonts w:ascii="Arial" w:eastAsia="SimSun" w:hAnsi="Arial"/>
      <w:b/>
      <w:bCs/>
      <w:sz w:val="22"/>
      <w:szCs w:val="22"/>
      <w:lang w:eastAsia="zh-CN"/>
    </w:rPr>
  </w:style>
  <w:style w:type="character" w:customStyle="1" w:styleId="Heading7Char">
    <w:name w:val="Heading 7 Char"/>
    <w:basedOn w:val="DefaultParagraphFont"/>
    <w:link w:val="Heading7"/>
    <w:rPr>
      <w:rFonts w:ascii="Arial" w:eastAsia="SimSun" w:hAnsi="Arial"/>
      <w:sz w:val="22"/>
      <w:szCs w:val="24"/>
      <w:lang w:eastAsia="zh-CN"/>
    </w:rPr>
  </w:style>
  <w:style w:type="character" w:customStyle="1" w:styleId="Heading8Char">
    <w:name w:val="Heading 8 Char"/>
    <w:basedOn w:val="DefaultParagraphFont"/>
    <w:link w:val="Heading8"/>
    <w:rPr>
      <w:rFonts w:ascii="Arial" w:eastAsia="SimSun" w:hAnsi="Arial"/>
      <w:i/>
      <w:iCs/>
      <w:sz w:val="22"/>
      <w:szCs w:val="24"/>
      <w:lang w:eastAsia="zh-CN"/>
    </w:rPr>
  </w:style>
  <w:style w:type="character" w:customStyle="1" w:styleId="Heading9Char">
    <w:name w:val="Heading 9 Char"/>
    <w:basedOn w:val="DefaultParagraphFont"/>
    <w:link w:val="Heading9"/>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pPr>
      <w:ind w:left="709" w:hanging="709"/>
    </w:pPr>
    <w:rPr>
      <w:rFonts w:eastAsia="SimSun" w:cs="Arial"/>
      <w:szCs w:val="32"/>
      <w:lang w:eastAsia="zh-CN"/>
    </w:rPr>
  </w:style>
  <w:style w:type="character" w:customStyle="1" w:styleId="Heading1Char2">
    <w:name w:val="Heading 1 Char2"/>
    <w:basedOn w:val="DefaultParagraphFont"/>
    <w:rPr>
      <w:rFonts w:ascii="Calibri" w:eastAsiaTheme="majorEastAsia" w:hAnsi="Calibri" w:cstheme="majorBidi"/>
      <w:b/>
      <w:bCs/>
      <w:caps/>
      <w:sz w:val="28"/>
      <w:szCs w:val="28"/>
    </w:rPr>
  </w:style>
  <w:style w:type="character" w:customStyle="1" w:styleId="Heading1Char3">
    <w:name w:val="Heading 1 Char3"/>
    <w:basedOn w:val="DefaultParagraphFont"/>
    <w:rPr>
      <w:rFonts w:ascii="Calibri" w:eastAsiaTheme="majorEastAsia" w:hAnsi="Calibri" w:cstheme="majorBidi"/>
      <w:b/>
      <w:bCs/>
      <w:caps/>
      <w:sz w:val="28"/>
      <w:szCs w:val="28"/>
    </w:rPr>
  </w:style>
  <w:style w:type="character" w:customStyle="1" w:styleId="Heading2Char">
    <w:name w:val="Heading 2 Char"/>
    <w:basedOn w:val="DefaultParagraphFont"/>
    <w:rPr>
      <w:rFonts w:ascii="Calibri" w:eastAsiaTheme="majorEastAsia" w:hAnsi="Calibri" w:cstheme="majorBidi"/>
      <w:b/>
      <w:bCs/>
      <w:caps/>
      <w:sz w:val="26"/>
      <w:szCs w:val="26"/>
    </w:rPr>
  </w:style>
  <w:style w:type="character" w:customStyle="1" w:styleId="Heading3Char1">
    <w:name w:val="Heading 3 Char1"/>
    <w:basedOn w:val="DefaultParagraphFont"/>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pPr>
      <w:spacing w:after="0" w:line="276" w:lineRule="auto"/>
    </w:pPr>
    <w:rPr>
      <w:rFonts w:asciiTheme="majorHAnsi" w:hAnsiTheme="majorHAnsi"/>
      <w:b/>
      <w:caps/>
      <w:lang w:val="en-US" w:eastAsia="ja-JP"/>
    </w:rPr>
  </w:style>
  <w:style w:type="character" w:customStyle="1" w:styleId="Heading3Char2">
    <w:name w:val="Heading 3 Char2"/>
    <w:basedOn w:val="DefaultParagraphFont"/>
    <w:link w:val="Heading3"/>
    <w:rPr>
      <w:rFonts w:ascii="Arial" w:eastAsiaTheme="majorEastAsia" w:hAnsi="Arial" w:cs="Arial"/>
      <w:b/>
      <w:bCs/>
      <w:caps/>
      <w:snapToGrid w:val="0"/>
      <w:color w:val="000000"/>
      <w:sz w:val="22"/>
      <w:szCs w:val="26"/>
    </w:rPr>
  </w:style>
  <w:style w:type="character" w:styleId="Hyperlink">
    <w:name w:val="Hyperlink"/>
    <w:basedOn w:val="DefaultParagraphFont"/>
    <w:uiPriority w:val="99"/>
    <w:rPr>
      <w:color w:val="0000FF" w:themeColor="hyperlink"/>
      <w:u w:val="single"/>
    </w:rPr>
  </w:style>
  <w:style w:type="paragraph" w:styleId="TOC1">
    <w:name w:val="toc 1"/>
    <w:basedOn w:val="Normal"/>
    <w:next w:val="Normal"/>
    <w:autoRedefine/>
    <w:uiPriority w:val="39"/>
    <w:qFormat/>
    <w:pPr>
      <w:tabs>
        <w:tab w:val="left" w:pos="440"/>
        <w:tab w:val="right" w:leader="dot" w:pos="9016"/>
      </w:tabs>
      <w:spacing w:before="120" w:after="120"/>
      <w:jc w:val="left"/>
    </w:pPr>
    <w:rPr>
      <w:rFonts w:asciiTheme="minorHAnsi" w:hAnsiTheme="minorHAnsi"/>
      <w:b/>
      <w:bCs/>
      <w:caps/>
      <w:sz w:val="20"/>
      <w:szCs w:val="20"/>
    </w:rPr>
  </w:style>
  <w:style w:type="paragraph" w:styleId="TOC2">
    <w:name w:val="toc 2"/>
    <w:basedOn w:val="Normal"/>
    <w:next w:val="Normal"/>
    <w:autoRedefine/>
    <w:uiPriority w:val="39"/>
    <w:qFormat/>
    <w:pPr>
      <w:tabs>
        <w:tab w:val="left" w:pos="880"/>
        <w:tab w:val="right" w:leader="dot" w:pos="9016"/>
      </w:tabs>
      <w:spacing w:before="0" w:after="0"/>
      <w:ind w:left="426" w:hanging="426"/>
      <w:jc w:val="left"/>
    </w:pPr>
    <w:rPr>
      <w:rFonts w:asciiTheme="minorHAnsi" w:hAnsiTheme="minorHAnsi"/>
      <w:smallCaps/>
      <w:sz w:val="20"/>
      <w:szCs w:val="20"/>
    </w:rPr>
  </w:style>
  <w:style w:type="paragraph" w:styleId="TOC3">
    <w:name w:val="toc 3"/>
    <w:basedOn w:val="Normal"/>
    <w:next w:val="Normal"/>
    <w:autoRedefine/>
    <w:uiPriority w:val="39"/>
    <w:qFormat/>
    <w:pPr>
      <w:spacing w:before="0" w:after="0"/>
      <w:ind w:left="440"/>
      <w:jc w:val="left"/>
    </w:pPr>
    <w:rPr>
      <w:rFonts w:asciiTheme="minorHAnsi" w:hAnsiTheme="minorHAnsi"/>
      <w:i/>
      <w:iCs/>
      <w:sz w:val="20"/>
      <w:szCs w:val="20"/>
    </w:rPr>
  </w:style>
  <w:style w:type="paragraph" w:styleId="Header">
    <w:name w:val="header"/>
    <w:basedOn w:val="Normal"/>
    <w:link w:val="HeaderChar"/>
    <w:uiPriority w:val="99"/>
    <w:pPr>
      <w:tabs>
        <w:tab w:val="center" w:pos="4513"/>
        <w:tab w:val="right" w:pos="9026"/>
      </w:tabs>
      <w:spacing w:before="0" w:after="0"/>
    </w:pPr>
  </w:style>
  <w:style w:type="character" w:customStyle="1" w:styleId="HeaderChar">
    <w:name w:val="Header Char"/>
    <w:basedOn w:val="DefaultParagraphFont"/>
    <w:link w:val="Header"/>
    <w:uiPriority w:val="99"/>
    <w:rPr>
      <w:rFonts w:ascii="Calibri" w:hAnsi="Calibri"/>
      <w:sz w:val="24"/>
      <w:szCs w:val="24"/>
    </w:rPr>
  </w:style>
  <w:style w:type="paragraph" w:styleId="Footer">
    <w:name w:val="footer"/>
    <w:basedOn w:val="Normal"/>
    <w:link w:val="FooterChar"/>
    <w:pPr>
      <w:tabs>
        <w:tab w:val="center" w:pos="4513"/>
        <w:tab w:val="right" w:pos="9026"/>
      </w:tabs>
      <w:spacing w:before="0" w:after="0"/>
    </w:pPr>
  </w:style>
  <w:style w:type="character" w:customStyle="1" w:styleId="FooterChar">
    <w:name w:val="Footer Char"/>
    <w:basedOn w:val="DefaultParagraphFont"/>
    <w:link w:val="Footer"/>
    <w:rPr>
      <w:rFonts w:ascii="Calibri" w:hAnsi="Calibri"/>
      <w:sz w:val="24"/>
      <w:szCs w:val="24"/>
    </w:rPr>
  </w:style>
  <w:style w:type="paragraph" w:styleId="CommentText">
    <w:name w:val="annotation text"/>
    <w:basedOn w:val="Normal"/>
    <w:link w:val="CommentTextChar1"/>
  </w:style>
  <w:style w:type="character" w:customStyle="1" w:styleId="CommentTextChar1">
    <w:name w:val="Comment Text Char1"/>
    <w:basedOn w:val="DefaultParagraphFont"/>
    <w:link w:val="CommentText"/>
    <w:rPr>
      <w:rFonts w:ascii="Calibri" w:hAnsi="Calibri"/>
      <w:sz w:val="24"/>
      <w:szCs w:val="24"/>
    </w:rPr>
  </w:style>
  <w:style w:type="paragraph" w:customStyle="1" w:styleId="Default">
    <w:name w:val="Default"/>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pPr>
      <w:spacing w:before="0" w:beforeAutospacing="0" w:after="0" w:afterAutospacing="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39"/>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pPr>
      <w:numPr>
        <w:numId w:val="3"/>
      </w:numPr>
      <w:contextualSpacing/>
    </w:pPr>
  </w:style>
  <w:style w:type="paragraph" w:styleId="ListNumber2">
    <w:name w:val="List Number 2"/>
    <w:basedOn w:val="Normal"/>
    <w:pPr>
      <w:numPr>
        <w:numId w:val="2"/>
      </w:numPr>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numbering" w:customStyle="1" w:styleId="CurrentList2">
    <w:name w:val="Current List2"/>
    <w:uiPriority w:val="99"/>
    <w:pPr>
      <w:numPr>
        <w:numId w:val="6"/>
      </w:numPr>
    </w:pPr>
  </w:style>
  <w:style w:type="numbering" w:customStyle="1" w:styleId="CurrentList1">
    <w:name w:val="Current List1"/>
    <w:uiPriority w:val="99"/>
    <w:pPr>
      <w:numPr>
        <w:numId w:val="5"/>
      </w:numPr>
    </w:pPr>
  </w:style>
  <w:style w:type="numbering" w:customStyle="1" w:styleId="CurrentList3">
    <w:name w:val="Current List3"/>
    <w:uiPriority w:val="99"/>
    <w:pPr>
      <w:numPr>
        <w:numId w:val="7"/>
      </w:numPr>
    </w:pPr>
  </w:style>
  <w:style w:type="character" w:customStyle="1" w:styleId="searchhighlight">
    <w:name w:val="searchhighlight"/>
    <w:basedOn w:val="DefaultParagraphFont"/>
  </w:style>
  <w:style w:type="numbering" w:customStyle="1" w:styleId="CurrentList4">
    <w:name w:val="Current List4"/>
    <w:uiPriority w:val="99"/>
    <w:pPr>
      <w:numPr>
        <w:numId w:val="8"/>
      </w:numPr>
    </w:pPr>
  </w:style>
  <w:style w:type="numbering" w:customStyle="1" w:styleId="CurrentList5">
    <w:name w:val="Current List5"/>
    <w:uiPriority w:val="99"/>
    <w:pPr>
      <w:numPr>
        <w:numId w:val="9"/>
      </w:numPr>
    </w:pPr>
  </w:style>
  <w:style w:type="numbering" w:customStyle="1" w:styleId="CurrentList6">
    <w:name w:val="Current List6"/>
    <w:uiPriority w:val="99"/>
    <w:pPr>
      <w:numPr>
        <w:numId w:val="10"/>
      </w:numPr>
    </w:p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TOC4">
    <w:name w:val="toc 4"/>
    <w:basedOn w:val="Normal"/>
    <w:next w:val="Normal"/>
    <w:autoRedefine/>
    <w:unhideWhenUsed/>
    <w:pPr>
      <w:spacing w:before="0" w:after="0"/>
      <w:ind w:left="660"/>
      <w:jc w:val="left"/>
    </w:pPr>
    <w:rPr>
      <w:rFonts w:asciiTheme="minorHAnsi" w:hAnsiTheme="minorHAnsi"/>
      <w:sz w:val="18"/>
      <w:szCs w:val="18"/>
    </w:rPr>
  </w:style>
  <w:style w:type="paragraph" w:styleId="TOC5">
    <w:name w:val="toc 5"/>
    <w:basedOn w:val="Normal"/>
    <w:next w:val="Normal"/>
    <w:autoRedefine/>
    <w:unhideWhenUsed/>
    <w:pPr>
      <w:spacing w:before="0" w:after="0"/>
      <w:ind w:left="880"/>
      <w:jc w:val="left"/>
    </w:pPr>
    <w:rPr>
      <w:rFonts w:asciiTheme="minorHAnsi" w:hAnsiTheme="minorHAnsi"/>
      <w:sz w:val="18"/>
      <w:szCs w:val="18"/>
    </w:rPr>
  </w:style>
  <w:style w:type="paragraph" w:styleId="TOC6">
    <w:name w:val="toc 6"/>
    <w:basedOn w:val="Normal"/>
    <w:next w:val="Normal"/>
    <w:autoRedefine/>
    <w:unhideWhenUsed/>
    <w:pPr>
      <w:spacing w:before="0" w:after="0"/>
      <w:ind w:left="1100"/>
      <w:jc w:val="left"/>
    </w:pPr>
    <w:rPr>
      <w:rFonts w:asciiTheme="minorHAnsi" w:hAnsiTheme="minorHAnsi"/>
      <w:sz w:val="18"/>
      <w:szCs w:val="18"/>
    </w:rPr>
  </w:style>
  <w:style w:type="paragraph" w:styleId="TOC7">
    <w:name w:val="toc 7"/>
    <w:basedOn w:val="Normal"/>
    <w:next w:val="Normal"/>
    <w:autoRedefine/>
    <w:unhideWhenUsed/>
    <w:pPr>
      <w:spacing w:before="0" w:after="0"/>
      <w:ind w:left="1320"/>
      <w:jc w:val="left"/>
    </w:pPr>
    <w:rPr>
      <w:rFonts w:asciiTheme="minorHAnsi" w:hAnsiTheme="minorHAnsi"/>
      <w:sz w:val="18"/>
      <w:szCs w:val="18"/>
    </w:rPr>
  </w:style>
  <w:style w:type="paragraph" w:styleId="TOC8">
    <w:name w:val="toc 8"/>
    <w:basedOn w:val="Normal"/>
    <w:next w:val="Normal"/>
    <w:autoRedefine/>
    <w:unhideWhenUsed/>
    <w:pPr>
      <w:spacing w:before="0" w:after="0"/>
      <w:ind w:left="1540"/>
      <w:jc w:val="left"/>
    </w:pPr>
    <w:rPr>
      <w:rFonts w:asciiTheme="minorHAnsi" w:hAnsiTheme="minorHAnsi"/>
      <w:sz w:val="18"/>
      <w:szCs w:val="18"/>
    </w:rPr>
  </w:style>
  <w:style w:type="paragraph" w:styleId="TOC9">
    <w:name w:val="toc 9"/>
    <w:basedOn w:val="Normal"/>
    <w:next w:val="Normal"/>
    <w:autoRedefine/>
    <w:unhideWhenUsed/>
    <w:pPr>
      <w:spacing w:before="0" w:after="0"/>
      <w:ind w:left="176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925380508">
      <w:bodyDiv w:val="1"/>
      <w:marLeft w:val="0"/>
      <w:marRight w:val="0"/>
      <w:marTop w:val="0"/>
      <w:marBottom w:val="0"/>
      <w:divBdr>
        <w:top w:val="none" w:sz="0" w:space="0" w:color="auto"/>
        <w:left w:val="none" w:sz="0" w:space="0" w:color="auto"/>
        <w:bottom w:val="none" w:sz="0" w:space="0" w:color="auto"/>
        <w:right w:val="none" w:sz="0" w:space="0" w:color="auto"/>
      </w:divBdr>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16094129">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75499698">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06876118">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504587320">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35757270">
      <w:bodyDiv w:val="1"/>
      <w:marLeft w:val="0"/>
      <w:marRight w:val="0"/>
      <w:marTop w:val="0"/>
      <w:marBottom w:val="0"/>
      <w:divBdr>
        <w:top w:val="none" w:sz="0" w:space="0" w:color="auto"/>
        <w:left w:val="none" w:sz="0" w:space="0" w:color="auto"/>
        <w:bottom w:val="none" w:sz="0" w:space="0" w:color="auto"/>
        <w:right w:val="none" w:sz="0" w:space="0" w:color="auto"/>
      </w:divBdr>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200955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1B738-68A2-4E7B-907C-B4D169661D29}">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14</Pages>
  <Words>2750</Words>
  <Characters>15678</Characters>
  <Application>Microsoft Office Word</Application>
  <DocSecurity>0</DocSecurity>
  <Lines>130</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IODE Quality Management Framework for</vt:lpstr>
      <vt:lpstr>IODE Quality Management Framework for</vt:lpstr>
    </vt:vector>
  </TitlesOfParts>
  <Company>HP</Company>
  <LinksUpToDate>false</LinksUpToDate>
  <CharactersWithSpaces>18392</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keywords>, docId:63DC2211EE874066A044BAC9A2570080</cp:keywords>
  <cp:lastModifiedBy>Pissierssens, Peter</cp:lastModifiedBy>
  <cp:revision>4</cp:revision>
  <cp:lastPrinted>2023-04-25T07:26:00Z</cp:lastPrinted>
  <dcterms:created xsi:type="dcterms:W3CDTF">2023-09-27T15:59:00Z</dcterms:created>
  <dcterms:modified xsi:type="dcterms:W3CDTF">2023-10-07T09:02:00Z</dcterms:modified>
</cp:coreProperties>
</file>