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1F48" w14:textId="77777777" w:rsidR="00B254E9" w:rsidRPr="00014E6F" w:rsidRDefault="00B254E9" w:rsidP="00014E6F">
      <w:pPr>
        <w:pBdr>
          <w:bottom w:val="single" w:sz="4" w:space="1" w:color="auto"/>
        </w:pBdr>
        <w:tabs>
          <w:tab w:val="right" w:pos="9639"/>
        </w:tabs>
        <w:spacing w:before="92"/>
        <w:ind w:right="-8"/>
        <w:rPr>
          <w:bCs/>
          <w:szCs w:val="22"/>
        </w:rPr>
      </w:pPr>
      <w:r w:rsidRPr="00014E6F">
        <w:rPr>
          <w:b/>
          <w:bCs/>
        </w:rPr>
        <w:t>2/</w:t>
      </w:r>
      <w:r w:rsidR="00014E6F">
        <w:rPr>
          <w:b/>
          <w:bCs/>
        </w:rPr>
        <w:t> </w:t>
      </w:r>
      <w:r w:rsidRPr="00014E6F">
        <w:rPr>
          <w:b/>
          <w:bCs/>
        </w:rPr>
        <w:t>Formulaire de nomination du TNC, du TWFP et du NTWC</w:t>
      </w:r>
      <w:r w:rsidRPr="00014E6F">
        <w:tab/>
      </w:r>
      <w:r w:rsidRPr="00014E6F">
        <w:rPr>
          <w:i/>
          <w:iCs/>
        </w:rPr>
        <w:t>(Lettre circulaire de la COI n°</w:t>
      </w:r>
      <w:r w:rsidR="00902D75" w:rsidRPr="00014E6F">
        <w:rPr>
          <w:i/>
          <w:iCs/>
        </w:rPr>
        <w:t> </w:t>
      </w:r>
      <w:r w:rsidRPr="00014E6F">
        <w:rPr>
          <w:i/>
          <w:iCs/>
        </w:rPr>
        <w:t>2950)</w:t>
      </w:r>
    </w:p>
    <w:p w14:paraId="778EE1F9" w14:textId="77777777" w:rsidR="00CB4547" w:rsidRPr="00014E6F" w:rsidRDefault="00CB4547" w:rsidP="00B254E9">
      <w:pPr>
        <w:pStyle w:val="Marge"/>
        <w:tabs>
          <w:tab w:val="clear" w:pos="567"/>
          <w:tab w:val="center" w:pos="7020"/>
        </w:tabs>
        <w:spacing w:after="0"/>
        <w:rPr>
          <w:rFonts w:cs="Arial"/>
          <w:szCs w:val="22"/>
        </w:rPr>
      </w:pPr>
    </w:p>
    <w:p w14:paraId="3F7FFEF9" w14:textId="77777777" w:rsidR="00CB4547" w:rsidRPr="00014E6F" w:rsidRDefault="00CB4547" w:rsidP="00B254E9">
      <w:pPr>
        <w:pStyle w:val="Marge"/>
        <w:tabs>
          <w:tab w:val="clear" w:pos="567"/>
          <w:tab w:val="center" w:pos="7020"/>
        </w:tabs>
        <w:spacing w:after="0"/>
        <w:rPr>
          <w:rFonts w:cs="Arial"/>
          <w:szCs w:val="22"/>
        </w:rPr>
      </w:pPr>
    </w:p>
    <w:p w14:paraId="2C65777E" w14:textId="77777777" w:rsidR="00B254E9" w:rsidRPr="00014E6F" w:rsidRDefault="00CB4547" w:rsidP="00B254E9">
      <w:pPr>
        <w:pStyle w:val="Marge"/>
        <w:tabs>
          <w:tab w:val="clear" w:pos="567"/>
          <w:tab w:val="center" w:pos="7020"/>
        </w:tabs>
        <w:spacing w:after="0"/>
        <w:rPr>
          <w:rFonts w:cs="Arial"/>
          <w:szCs w:val="22"/>
        </w:rPr>
      </w:pPr>
      <w:r w:rsidRPr="00014E6F">
        <w:rPr>
          <w:noProof/>
          <w:lang w:eastAsia="zh-CN"/>
        </w:rPr>
        <w:drawing>
          <wp:anchor distT="0" distB="0" distL="114300" distR="114300" simplePos="0" relativeHeight="251661312" behindDoc="0" locked="0" layoutInCell="1" allowOverlap="1" wp14:anchorId="1227EA35" wp14:editId="2050BB1D">
            <wp:simplePos x="0" y="0"/>
            <wp:positionH relativeFrom="column">
              <wp:posOffset>-635</wp:posOffset>
            </wp:positionH>
            <wp:positionV relativeFrom="paragraph">
              <wp:posOffset>93345</wp:posOffset>
            </wp:positionV>
            <wp:extent cx="1578610" cy="1047115"/>
            <wp:effectExtent l="0" t="0" r="0" b="0"/>
            <wp:wrapSquare wrapText="bothSides"/>
            <wp:docPr id="15"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5D8DE" w14:textId="77777777" w:rsidR="00B254E9" w:rsidRPr="00014E6F" w:rsidRDefault="00B254E9" w:rsidP="00B254E9">
      <w:pPr>
        <w:spacing w:before="92"/>
        <w:ind w:right="-8"/>
        <w:jc w:val="center"/>
        <w:rPr>
          <w:sz w:val="24"/>
        </w:rPr>
      </w:pPr>
      <w:r w:rsidRPr="00014E6F">
        <w:rPr>
          <w:b/>
          <w:bCs/>
        </w:rPr>
        <w:t>SYSTÈME D</w:t>
      </w:r>
      <w:r w:rsidR="00493696" w:rsidRPr="00014E6F">
        <w:rPr>
          <w:b/>
          <w:bCs/>
        </w:rPr>
        <w:t>’</w:t>
      </w:r>
      <w:r w:rsidRPr="00014E6F">
        <w:rPr>
          <w:b/>
          <w:bCs/>
        </w:rPr>
        <w:t>ALERTE RAPIDE AUX TSUNAMIS ET DE MITIGATION DANS L</w:t>
      </w:r>
      <w:r w:rsidR="00493696" w:rsidRPr="00014E6F">
        <w:rPr>
          <w:b/>
          <w:bCs/>
        </w:rPr>
        <w:t>’</w:t>
      </w:r>
      <w:r w:rsidRPr="00014E6F">
        <w:rPr>
          <w:b/>
          <w:bCs/>
        </w:rPr>
        <w:t>ATLANTIQUE DU NORD-EST, LA MÉDITERRANÉE ET LES MERS ADJACENTES</w:t>
      </w:r>
      <w:r w:rsidRPr="00014E6F">
        <w:t xml:space="preserve"> (NEAMTWS)</w:t>
      </w:r>
    </w:p>
    <w:p w14:paraId="347D8A0D" w14:textId="77777777" w:rsidR="00B254E9" w:rsidRPr="00014E6F" w:rsidRDefault="00B254E9" w:rsidP="00B254E9">
      <w:pPr>
        <w:pStyle w:val="BodyText"/>
        <w:ind w:right="-8"/>
        <w:rPr>
          <w:color w:val="000000" w:themeColor="text1"/>
          <w:sz w:val="26"/>
          <w:lang w:val="fr-FR"/>
        </w:rPr>
      </w:pPr>
    </w:p>
    <w:p w14:paraId="4F25E08D" w14:textId="77777777" w:rsidR="00B254E9" w:rsidRPr="00014E6F" w:rsidRDefault="00B254E9" w:rsidP="00B254E9">
      <w:pPr>
        <w:pStyle w:val="BodyText"/>
        <w:ind w:right="-8"/>
        <w:rPr>
          <w:color w:val="000000" w:themeColor="text1"/>
          <w:sz w:val="26"/>
          <w:lang w:val="fr-FR"/>
        </w:rPr>
      </w:pPr>
    </w:p>
    <w:p w14:paraId="7B24542A" w14:textId="77777777" w:rsidR="00B254E9" w:rsidRPr="00014E6F" w:rsidRDefault="00B254E9" w:rsidP="00B254E9">
      <w:pPr>
        <w:pStyle w:val="BodyText"/>
        <w:ind w:right="-8"/>
        <w:rPr>
          <w:color w:val="000000" w:themeColor="text1"/>
          <w:sz w:val="26"/>
          <w:lang w:val="fr-FR"/>
        </w:rPr>
      </w:pPr>
    </w:p>
    <w:p w14:paraId="3BBDD262" w14:textId="77777777" w:rsidR="00B254E9" w:rsidRPr="00014E6F" w:rsidRDefault="00B254E9" w:rsidP="00B254E9">
      <w:pPr>
        <w:ind w:left="3249" w:right="3229"/>
        <w:jc w:val="center"/>
        <w:rPr>
          <w:color w:val="000000" w:themeColor="text1"/>
        </w:rPr>
      </w:pPr>
      <w:r w:rsidRPr="00014E6F">
        <w:rPr>
          <w:b/>
          <w:bCs/>
          <w:u w:val="single"/>
        </w:rPr>
        <w:t>FORMULAIRE DE NOMINATION</w:t>
      </w:r>
      <w:r w:rsidRPr="00014E6F">
        <w:rPr>
          <w:vertAlign w:val="superscript"/>
        </w:rPr>
        <w:t>2</w:t>
      </w:r>
    </w:p>
    <w:p w14:paraId="7C3CCEA4" w14:textId="77777777" w:rsidR="00B254E9" w:rsidRPr="00014E6F" w:rsidRDefault="00B254E9" w:rsidP="00B254E9">
      <w:pPr>
        <w:pStyle w:val="BodyText"/>
        <w:spacing w:before="10"/>
        <w:rPr>
          <w:color w:val="000000" w:themeColor="text1"/>
          <w:sz w:val="13"/>
          <w:lang w:val="fr-FR"/>
        </w:rPr>
      </w:pPr>
    </w:p>
    <w:p w14:paraId="43D07000" w14:textId="429F56F3" w:rsidR="00B254E9" w:rsidRPr="00014E6F" w:rsidRDefault="00B254E9" w:rsidP="00B254E9">
      <w:pPr>
        <w:pStyle w:val="BodyText"/>
        <w:spacing w:before="94"/>
        <w:ind w:right="-6"/>
        <w:jc w:val="center"/>
        <w:rPr>
          <w:b w:val="0"/>
          <w:bCs w:val="0"/>
          <w:color w:val="000000" w:themeColor="text1"/>
          <w:lang w:val="fr-FR"/>
        </w:rPr>
      </w:pPr>
      <w:r w:rsidRPr="00014E6F">
        <w:rPr>
          <w:b w:val="0"/>
          <w:bCs w:val="0"/>
          <w:color w:val="000000" w:themeColor="text1"/>
          <w:lang w:val="fr-FR"/>
        </w:rPr>
        <w:t>CONTACT NATIONAL POUR LES TSUNAMIS (TNC), CENTRE NATIONAL D</w:t>
      </w:r>
      <w:r w:rsidR="00493696" w:rsidRPr="00014E6F">
        <w:rPr>
          <w:b w:val="0"/>
          <w:bCs w:val="0"/>
          <w:color w:val="000000" w:themeColor="text1"/>
          <w:lang w:val="fr-FR"/>
        </w:rPr>
        <w:t>’</w:t>
      </w:r>
      <w:r w:rsidRPr="00014E6F">
        <w:rPr>
          <w:b w:val="0"/>
          <w:bCs w:val="0"/>
          <w:color w:val="000000" w:themeColor="text1"/>
          <w:lang w:val="fr-FR"/>
        </w:rPr>
        <w:t>ALERTE AUX</w:t>
      </w:r>
      <w:r w:rsidR="00C2758B">
        <w:rPr>
          <w:b w:val="0"/>
          <w:bCs w:val="0"/>
          <w:color w:val="000000" w:themeColor="text1"/>
          <w:lang w:val="fr-FR"/>
        </w:rPr>
        <w:t> </w:t>
      </w:r>
      <w:r w:rsidRPr="00014E6F">
        <w:rPr>
          <w:b w:val="0"/>
          <w:bCs w:val="0"/>
          <w:color w:val="000000" w:themeColor="text1"/>
          <w:lang w:val="fr-FR"/>
        </w:rPr>
        <w:t>TSUNAMIS (NTWC) ET POINT FOCAL POUR L</w:t>
      </w:r>
      <w:r w:rsidR="00493696" w:rsidRPr="00014E6F">
        <w:rPr>
          <w:b w:val="0"/>
          <w:bCs w:val="0"/>
          <w:color w:val="000000" w:themeColor="text1"/>
          <w:lang w:val="fr-FR"/>
        </w:rPr>
        <w:t>’</w:t>
      </w:r>
      <w:r w:rsidRPr="00014E6F">
        <w:rPr>
          <w:b w:val="0"/>
          <w:bCs w:val="0"/>
          <w:color w:val="000000" w:themeColor="text1"/>
          <w:lang w:val="fr-FR"/>
        </w:rPr>
        <w:t>ALERTE AUX TSUNAMIS (TWFP) DISPONIBLE 24</w:t>
      </w:r>
      <w:r w:rsidR="00902D75" w:rsidRPr="00014E6F">
        <w:rPr>
          <w:b w:val="0"/>
          <w:bCs w:val="0"/>
          <w:color w:val="000000" w:themeColor="text1"/>
          <w:lang w:val="fr-FR"/>
        </w:rPr>
        <w:t> </w:t>
      </w:r>
      <w:r w:rsidRPr="00014E6F">
        <w:rPr>
          <w:b w:val="0"/>
          <w:bCs w:val="0"/>
          <w:color w:val="000000" w:themeColor="text1"/>
          <w:lang w:val="fr-FR"/>
        </w:rPr>
        <w:t>HEURES SUR 24 ET 7</w:t>
      </w:r>
      <w:r w:rsidR="00902D75" w:rsidRPr="00014E6F">
        <w:rPr>
          <w:b w:val="0"/>
          <w:bCs w:val="0"/>
          <w:color w:val="000000" w:themeColor="text1"/>
          <w:lang w:val="fr-FR"/>
        </w:rPr>
        <w:t> </w:t>
      </w:r>
      <w:r w:rsidRPr="00014E6F">
        <w:rPr>
          <w:b w:val="0"/>
          <w:bCs w:val="0"/>
          <w:color w:val="000000" w:themeColor="text1"/>
          <w:lang w:val="fr-FR"/>
        </w:rPr>
        <w:t>JOURS SUR 7</w:t>
      </w:r>
    </w:p>
    <w:p w14:paraId="2E6584BF" w14:textId="77777777" w:rsidR="00B254E9" w:rsidRPr="00014E6F" w:rsidRDefault="00B254E9" w:rsidP="00B254E9">
      <w:pPr>
        <w:pStyle w:val="BodyText"/>
        <w:spacing w:before="10"/>
        <w:ind w:right="-8"/>
        <w:rPr>
          <w:color w:val="000000" w:themeColor="text1"/>
          <w:sz w:val="32"/>
          <w:lang w:val="fr-FR"/>
        </w:rPr>
      </w:pPr>
    </w:p>
    <w:p w14:paraId="07A25793" w14:textId="77777777" w:rsidR="00B254E9" w:rsidRPr="00014E6F" w:rsidRDefault="00B254E9" w:rsidP="00C2758B">
      <w:pPr>
        <w:ind w:left="827" w:right="682" w:firstLine="55"/>
        <w:jc w:val="both"/>
        <w:rPr>
          <w:i/>
          <w:color w:val="000000" w:themeColor="text1"/>
        </w:rPr>
      </w:pPr>
      <w:r w:rsidRPr="00014E6F">
        <w:t>Note</w:t>
      </w:r>
      <w:r w:rsidR="00902D75" w:rsidRPr="00014E6F">
        <w:t> </w:t>
      </w:r>
      <w:r w:rsidRPr="00014E6F">
        <w:t>:</w:t>
      </w:r>
      <w:r w:rsidRPr="00014E6F">
        <w:rPr>
          <w:i/>
          <w:iCs/>
        </w:rPr>
        <w:t xml:space="preserve"> L</w:t>
      </w:r>
      <w:r w:rsidR="00493696" w:rsidRPr="00014E6F">
        <w:rPr>
          <w:i/>
          <w:iCs/>
        </w:rPr>
        <w:t>’</w:t>
      </w:r>
      <w:r w:rsidRPr="00014E6F">
        <w:rPr>
          <w:i/>
          <w:iCs/>
        </w:rPr>
        <w:t>envoi d</w:t>
      </w:r>
      <w:r w:rsidR="00493696" w:rsidRPr="00014E6F">
        <w:rPr>
          <w:i/>
          <w:iCs/>
        </w:rPr>
        <w:t>’</w:t>
      </w:r>
      <w:r w:rsidRPr="00014E6F">
        <w:rPr>
          <w:i/>
          <w:iCs/>
        </w:rPr>
        <w:t>un nouveau formulaire remplace de fait l</w:t>
      </w:r>
      <w:r w:rsidR="00493696" w:rsidRPr="00014E6F">
        <w:rPr>
          <w:i/>
          <w:iCs/>
        </w:rPr>
        <w:t>’</w:t>
      </w:r>
      <w:r w:rsidRPr="00014E6F">
        <w:rPr>
          <w:i/>
          <w:iCs/>
        </w:rPr>
        <w:t>ancien.</w:t>
      </w:r>
      <w:r w:rsidRPr="00014E6F">
        <w:t xml:space="preserve"> </w:t>
      </w:r>
      <w:r w:rsidRPr="00014E6F">
        <w:rPr>
          <w:i/>
          <w:iCs/>
        </w:rPr>
        <w:t>Si les coordonnées fournies dans de précédents formulaires n</w:t>
      </w:r>
      <w:r w:rsidR="00493696" w:rsidRPr="00014E6F">
        <w:rPr>
          <w:i/>
          <w:iCs/>
        </w:rPr>
        <w:t>’</w:t>
      </w:r>
      <w:r w:rsidRPr="00014E6F">
        <w:rPr>
          <w:i/>
          <w:iCs/>
        </w:rPr>
        <w:t>ont pas changé, elles doivent être recopiées dans le nouveau formulaire.</w:t>
      </w:r>
    </w:p>
    <w:p w14:paraId="7A06611D" w14:textId="77777777" w:rsidR="00B254E9" w:rsidRPr="00014E6F" w:rsidRDefault="00B254E9" w:rsidP="00B254E9">
      <w:pPr>
        <w:pStyle w:val="BodyText"/>
        <w:rPr>
          <w:i/>
          <w:color w:val="000000" w:themeColor="text1"/>
          <w:sz w:val="20"/>
          <w:lang w:val="fr-FR"/>
        </w:rPr>
      </w:pPr>
    </w:p>
    <w:p w14:paraId="61C89702" w14:textId="77777777" w:rsidR="00B254E9" w:rsidRPr="00014E6F" w:rsidRDefault="00B254E9" w:rsidP="00B254E9">
      <w:pPr>
        <w:pStyle w:val="BodyText"/>
        <w:spacing w:before="10"/>
        <w:rPr>
          <w:color w:val="000000" w:themeColor="text1"/>
          <w:szCs w:val="22"/>
          <w:lang w:val="fr-FR"/>
        </w:rPr>
      </w:pPr>
    </w:p>
    <w:p w14:paraId="67562322" w14:textId="77777777" w:rsidR="00B254E9" w:rsidRPr="00014E6F" w:rsidRDefault="00B254E9" w:rsidP="00B254E9">
      <w:pPr>
        <w:pStyle w:val="BodyText"/>
        <w:spacing w:before="10"/>
        <w:rPr>
          <w:color w:val="000000" w:themeColor="text1"/>
          <w:szCs w:val="22"/>
          <w:lang w:val="fr-FR"/>
        </w:rPr>
      </w:pPr>
    </w:p>
    <w:p w14:paraId="6E8EAF68" w14:textId="77777777" w:rsidR="00CF11DA" w:rsidRPr="000D1F0B" w:rsidRDefault="00CF11DA">
      <w:pPr>
        <w:tabs>
          <w:tab w:val="clear" w:pos="567"/>
        </w:tabs>
        <w:snapToGrid/>
        <w:rPr>
          <w:b/>
          <w:bCs/>
        </w:rPr>
      </w:pPr>
      <w:r w:rsidRPr="00014E6F">
        <w:rPr>
          <w:noProof/>
          <w:snapToGrid/>
          <w:color w:val="000000" w:themeColor="text1"/>
          <w:szCs w:val="22"/>
        </w:rPr>
        <mc:AlternateContent>
          <mc:Choice Requires="wps">
            <w:drawing>
              <wp:anchor distT="0" distB="0" distL="0" distR="0" simplePos="0" relativeHeight="251662336" behindDoc="1" locked="0" layoutInCell="1" allowOverlap="1" wp14:anchorId="5427026E" wp14:editId="469D82A4">
                <wp:simplePos x="0" y="0"/>
                <wp:positionH relativeFrom="page">
                  <wp:posOffset>914400</wp:posOffset>
                </wp:positionH>
                <wp:positionV relativeFrom="paragraph">
                  <wp:posOffset>372110</wp:posOffset>
                </wp:positionV>
                <wp:extent cx="5727065" cy="2143125"/>
                <wp:effectExtent l="0" t="0" r="26035" b="2857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2143125"/>
                        </a:xfrm>
                        <a:prstGeom prst="rect">
                          <a:avLst/>
                        </a:prstGeom>
                        <a:noFill/>
                        <a:ln w="6097">
                          <a:solidFill>
                            <a:srgbClr val="000000"/>
                          </a:solidFill>
                          <a:miter lim="800000"/>
                          <a:headEnd/>
                          <a:tailEnd/>
                        </a:ln>
                      </wps:spPr>
                      <wps:txbx>
                        <w:txbxContent>
                          <w:p w14:paraId="6E4006F6" w14:textId="77777777" w:rsidR="00902D75" w:rsidRPr="00014E6F" w:rsidRDefault="00902D75" w:rsidP="00BF6A61">
                            <w:pPr>
                              <w:pStyle w:val="BodyText"/>
                              <w:spacing w:before="240"/>
                              <w:ind w:left="102" w:right="85"/>
                              <w:jc w:val="both"/>
                              <w:rPr>
                                <w:b w:val="0"/>
                                <w:bCs w:val="0"/>
                                <w:color w:val="000000"/>
                                <w:lang w:val="fr-FR"/>
                              </w:rPr>
                            </w:pPr>
                            <w:r w:rsidRPr="00014E6F">
                              <w:rPr>
                                <w:b w:val="0"/>
                                <w:bCs w:val="0"/>
                                <w:color w:val="000000"/>
                                <w:lang w:val="fr-FR"/>
                              </w:rPr>
                              <w:t>Les États membres du GIC/NEAMTWS sont priés de mettre officiellement à jour ou de reconfirmer les informations concernant leur centre national d’alerte aux tsunamis ainsi que les coordonnées de leur point focal pour l’alerte aux tsunamis (TWFP) dans le cadre du Système d’alerte rapide aux tsunamis et de mitigation dans l’Atlantique du Nord-Est, la Méditerranée et les mers adjacentes, en remplissant le présent formulaire actualisé. Le</w:t>
                            </w:r>
                            <w:r w:rsidR="001A4986">
                              <w:rPr>
                                <w:b w:val="0"/>
                                <w:bCs w:val="0"/>
                                <w:color w:val="000000"/>
                                <w:lang w:val="fr-FR"/>
                              </w:rPr>
                              <w:t xml:space="preserve"> formulaire</w:t>
                            </w:r>
                            <w:r w:rsidRPr="00014E6F">
                              <w:rPr>
                                <w:b w:val="0"/>
                                <w:bCs w:val="0"/>
                                <w:color w:val="000000"/>
                                <w:lang w:val="fr-FR"/>
                              </w:rPr>
                              <w:t xml:space="preserve"> dûment complété</w:t>
                            </w:r>
                            <w:r w:rsidR="001A4986">
                              <w:rPr>
                                <w:b w:val="0"/>
                                <w:bCs w:val="0"/>
                                <w:color w:val="000000"/>
                                <w:lang w:val="fr-FR"/>
                              </w:rPr>
                              <w:t xml:space="preserve"> doit être retourné</w:t>
                            </w:r>
                            <w:r w:rsidRPr="00014E6F">
                              <w:rPr>
                                <w:b w:val="0"/>
                                <w:bCs w:val="0"/>
                                <w:color w:val="000000"/>
                                <w:lang w:val="fr-FR"/>
                              </w:rPr>
                              <w:t xml:space="preserve"> au Secrétaire exécutif de la COI, avec copie au Secrétaire technique, par l’intermédiaire de l’un des contacts officiels suivants :</w:t>
                            </w:r>
                          </w:p>
                          <w:p w14:paraId="29580C05" w14:textId="77777777" w:rsidR="00902D75" w:rsidRPr="00014E6F" w:rsidRDefault="00902D75" w:rsidP="00BF6A61">
                            <w:pPr>
                              <w:pStyle w:val="BodyText"/>
                              <w:widowControl w:val="0"/>
                              <w:numPr>
                                <w:ilvl w:val="0"/>
                                <w:numId w:val="4"/>
                              </w:numPr>
                              <w:autoSpaceDE w:val="0"/>
                              <w:autoSpaceDN w:val="0"/>
                              <w:snapToGrid/>
                              <w:spacing w:before="121"/>
                              <w:ind w:left="851" w:right="85" w:hanging="748"/>
                              <w:jc w:val="both"/>
                              <w:rPr>
                                <w:b w:val="0"/>
                                <w:bCs w:val="0"/>
                                <w:color w:val="000000"/>
                                <w:lang w:val="fr-FR"/>
                              </w:rPr>
                            </w:pPr>
                            <w:r w:rsidRPr="00014E6F">
                              <w:rPr>
                                <w:b w:val="0"/>
                                <w:bCs w:val="0"/>
                                <w:color w:val="000000"/>
                                <w:lang w:val="fr-FR"/>
                              </w:rPr>
                              <w:t>Ministères des affaires étrangères ;</w:t>
                            </w:r>
                          </w:p>
                          <w:p w14:paraId="31D1F103" w14:textId="77777777" w:rsidR="00902D75" w:rsidRPr="00014E6F" w:rsidRDefault="00902D75" w:rsidP="00BF6A61">
                            <w:pPr>
                              <w:pStyle w:val="BodyText"/>
                              <w:widowControl w:val="0"/>
                              <w:numPr>
                                <w:ilvl w:val="0"/>
                                <w:numId w:val="4"/>
                              </w:numPr>
                              <w:autoSpaceDE w:val="0"/>
                              <w:autoSpaceDN w:val="0"/>
                              <w:snapToGrid/>
                              <w:spacing w:before="121"/>
                              <w:ind w:left="851" w:right="85" w:hanging="748"/>
                              <w:jc w:val="both"/>
                              <w:rPr>
                                <w:b w:val="0"/>
                                <w:bCs w:val="0"/>
                                <w:color w:val="000000"/>
                                <w:lang w:val="fr-FR"/>
                              </w:rPr>
                            </w:pPr>
                            <w:r w:rsidRPr="00014E6F">
                              <w:rPr>
                                <w:b w:val="0"/>
                                <w:bCs w:val="0"/>
                                <w:color w:val="000000"/>
                                <w:lang w:val="fr-FR"/>
                              </w:rPr>
                              <w:t>Président de la Commission nationale pour l’UNESCO ;</w:t>
                            </w:r>
                          </w:p>
                          <w:p w14:paraId="5E17C7B8" w14:textId="77777777" w:rsidR="00902D75" w:rsidRPr="00014E6F" w:rsidRDefault="00902D75" w:rsidP="00BF6A61">
                            <w:pPr>
                              <w:pStyle w:val="BodyText"/>
                              <w:widowControl w:val="0"/>
                              <w:numPr>
                                <w:ilvl w:val="0"/>
                                <w:numId w:val="4"/>
                              </w:numPr>
                              <w:autoSpaceDE w:val="0"/>
                              <w:autoSpaceDN w:val="0"/>
                              <w:snapToGrid/>
                              <w:spacing w:before="121"/>
                              <w:ind w:left="851" w:right="85" w:hanging="748"/>
                              <w:jc w:val="both"/>
                              <w:rPr>
                                <w:b w:val="0"/>
                                <w:bCs w:val="0"/>
                                <w:color w:val="000000"/>
                                <w:lang w:val="fr-FR"/>
                              </w:rPr>
                            </w:pPr>
                            <w:r w:rsidRPr="00014E6F">
                              <w:rPr>
                                <w:b w:val="0"/>
                                <w:bCs w:val="0"/>
                                <w:color w:val="000000"/>
                                <w:lang w:val="fr-FR"/>
                              </w:rPr>
                              <w:t>Délégué permanent auprès de l’UNESCO.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026E" id="Text Box 14" o:spid="_x0000_s1027" type="#_x0000_t202" style="position:absolute;margin-left:1in;margin-top:29.3pt;width:450.95pt;height:168.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" filled="f" strokeweight=".16936mm">
                <v:textbox inset="0,0,0,0">
                  <w:txbxContent>
                    <w:p w14:paraId="6E4006F6" w14:textId="77777777" w:rsidR="00902D75" w:rsidRPr="00014E6F" w:rsidRDefault="00902D75" w:rsidP="00BF6A61">
                      <w:pPr>
                        <w:pStyle w:val="Corpsdetexte"/>
                        <w:spacing w:before="240"/>
                        <w:ind w:left="102" w:right="85"/>
                        <w:jc w:val="both"/>
                        <w:rPr>
                          <w:b w:val="0"/>
                          <w:bCs w:val="0"/>
                          <w:color w:val="000000"/>
                          <w:lang w:val="fr-FR"/>
                        </w:rPr>
                      </w:pPr>
                      <w:r w:rsidRPr="00014E6F">
                        <w:rPr>
                          <w:b w:val="0"/>
                          <w:bCs w:val="0"/>
                          <w:color w:val="000000"/>
                          <w:lang w:val="fr-FR"/>
                        </w:rPr>
                        <w:t>Les États membres du GIC/NEAMTWS sont priés de mettre officiellement à jour ou de reconfirmer les informations concernant leur centre national d’alerte aux tsunamis ainsi que les coordonnées de leur point focal pour l’alerte aux tsunamis (TWFP) dans le cadre du Système d’alerte rapide aux tsunamis et de mitigation dans l’Atlantique du Nord-Est, la Méditerranée et les mers adjacentes, en remplissant le présent formulaire actualisé. Le</w:t>
                      </w:r>
                      <w:r w:rsidR="001A4986">
                        <w:rPr>
                          <w:b w:val="0"/>
                          <w:bCs w:val="0"/>
                          <w:color w:val="000000"/>
                          <w:lang w:val="fr-FR"/>
                        </w:rPr>
                        <w:t xml:space="preserve"> formulaire</w:t>
                      </w:r>
                      <w:r w:rsidRPr="00014E6F">
                        <w:rPr>
                          <w:b w:val="0"/>
                          <w:bCs w:val="0"/>
                          <w:color w:val="000000"/>
                          <w:lang w:val="fr-FR"/>
                        </w:rPr>
                        <w:t xml:space="preserve"> dûment complété</w:t>
                      </w:r>
                      <w:r w:rsidR="001A4986">
                        <w:rPr>
                          <w:b w:val="0"/>
                          <w:bCs w:val="0"/>
                          <w:color w:val="000000"/>
                          <w:lang w:val="fr-FR"/>
                        </w:rPr>
                        <w:t xml:space="preserve"> doit être retourné</w:t>
                      </w:r>
                      <w:r w:rsidRPr="00014E6F">
                        <w:rPr>
                          <w:b w:val="0"/>
                          <w:bCs w:val="0"/>
                          <w:color w:val="000000"/>
                          <w:lang w:val="fr-FR"/>
                        </w:rPr>
                        <w:t xml:space="preserve"> au Secrétaire exécutif de la COI, avec copie au Secrétaire technique, par l’intermédiaire de l’un des contacts officiels suivants :</w:t>
                      </w:r>
                    </w:p>
                    <w:p w14:paraId="29580C05" w14:textId="77777777" w:rsidR="00902D75" w:rsidRPr="00014E6F" w:rsidRDefault="00902D75" w:rsidP="00BF6A61">
                      <w:pPr>
                        <w:pStyle w:val="Corpsdetexte"/>
                        <w:widowControl w:val="0"/>
                        <w:numPr>
                          <w:ilvl w:val="0"/>
                          <w:numId w:val="4"/>
                        </w:numPr>
                        <w:autoSpaceDE w:val="0"/>
                        <w:autoSpaceDN w:val="0"/>
                        <w:snapToGrid/>
                        <w:spacing w:before="121"/>
                        <w:ind w:left="851" w:right="85" w:hanging="748"/>
                        <w:jc w:val="both"/>
                        <w:rPr>
                          <w:b w:val="0"/>
                          <w:bCs w:val="0"/>
                          <w:color w:val="000000"/>
                          <w:lang w:val="fr-FR"/>
                        </w:rPr>
                      </w:pPr>
                      <w:r w:rsidRPr="00014E6F">
                        <w:rPr>
                          <w:b w:val="0"/>
                          <w:bCs w:val="0"/>
                          <w:color w:val="000000"/>
                          <w:lang w:val="fr-FR"/>
                        </w:rPr>
                        <w:t>Ministères des affaires étrangères ;</w:t>
                      </w:r>
                    </w:p>
                    <w:p w14:paraId="31D1F103" w14:textId="77777777" w:rsidR="00902D75" w:rsidRPr="00014E6F" w:rsidRDefault="00902D75" w:rsidP="00BF6A61">
                      <w:pPr>
                        <w:pStyle w:val="Corpsdetexte"/>
                        <w:widowControl w:val="0"/>
                        <w:numPr>
                          <w:ilvl w:val="0"/>
                          <w:numId w:val="4"/>
                        </w:numPr>
                        <w:autoSpaceDE w:val="0"/>
                        <w:autoSpaceDN w:val="0"/>
                        <w:snapToGrid/>
                        <w:spacing w:before="121"/>
                        <w:ind w:left="851" w:right="85" w:hanging="748"/>
                        <w:jc w:val="both"/>
                        <w:rPr>
                          <w:b w:val="0"/>
                          <w:bCs w:val="0"/>
                          <w:color w:val="000000"/>
                          <w:lang w:val="fr-FR"/>
                        </w:rPr>
                      </w:pPr>
                      <w:r w:rsidRPr="00014E6F">
                        <w:rPr>
                          <w:b w:val="0"/>
                          <w:bCs w:val="0"/>
                          <w:color w:val="000000"/>
                          <w:lang w:val="fr-FR"/>
                        </w:rPr>
                        <w:t>Président de la Commission nationale pour l’UNESCO ;</w:t>
                      </w:r>
                    </w:p>
                    <w:p w14:paraId="5E17C7B8" w14:textId="77777777" w:rsidR="00902D75" w:rsidRPr="00014E6F" w:rsidRDefault="00902D75" w:rsidP="00BF6A61">
                      <w:pPr>
                        <w:pStyle w:val="Corpsdetexte"/>
                        <w:widowControl w:val="0"/>
                        <w:numPr>
                          <w:ilvl w:val="0"/>
                          <w:numId w:val="4"/>
                        </w:numPr>
                        <w:autoSpaceDE w:val="0"/>
                        <w:autoSpaceDN w:val="0"/>
                        <w:snapToGrid/>
                        <w:spacing w:before="121"/>
                        <w:ind w:left="851" w:right="85" w:hanging="748"/>
                        <w:jc w:val="both"/>
                        <w:rPr>
                          <w:b w:val="0"/>
                          <w:bCs w:val="0"/>
                          <w:color w:val="000000"/>
                          <w:lang w:val="fr-FR"/>
                        </w:rPr>
                      </w:pPr>
                      <w:r w:rsidRPr="00014E6F">
                        <w:rPr>
                          <w:b w:val="0"/>
                          <w:bCs w:val="0"/>
                          <w:color w:val="000000"/>
                          <w:lang w:val="fr-FR"/>
                        </w:rPr>
                        <w:t>Délégué permanent auprès de l’UNESCO.</w:t>
                      </w:r>
                    </w:p>
                  </w:txbxContent>
                </v:textbox>
                <w10:wrap type="topAndBottom" anchorx="page"/>
              </v:shape>
            </w:pict>
          </mc:Fallback>
        </mc:AlternateContent>
      </w:r>
      <w:r w:rsidRPr="00014E6F">
        <w:br w:type="page"/>
      </w:r>
    </w:p>
    <w:p w14:paraId="72EC23BC" w14:textId="77777777" w:rsidR="00B254E9" w:rsidRPr="00014E6F" w:rsidRDefault="00B254E9" w:rsidP="00B254E9">
      <w:pPr>
        <w:pStyle w:val="BodyText"/>
        <w:tabs>
          <w:tab w:val="left" w:pos="10021"/>
        </w:tabs>
        <w:spacing w:before="93"/>
        <w:rPr>
          <w:rFonts w:eastAsia="Arial" w:cs="Arial"/>
          <w:b w:val="0"/>
          <w:bCs w:val="0"/>
          <w:snapToGrid/>
          <w:color w:val="000000" w:themeColor="text1"/>
          <w:szCs w:val="22"/>
          <w:lang w:val="fr-FR"/>
        </w:rPr>
      </w:pPr>
      <w:r w:rsidRPr="00014E6F">
        <w:rPr>
          <w:rFonts w:eastAsia="Arial" w:cs="Arial"/>
          <w:b w:val="0"/>
          <w:bCs w:val="0"/>
          <w:snapToGrid/>
          <w:color w:val="000000" w:themeColor="text1"/>
          <w:szCs w:val="22"/>
          <w:lang w:val="fr-FR"/>
        </w:rPr>
        <w:lastRenderedPageBreak/>
        <w:t>Nom du pays</w:t>
      </w:r>
      <w:r w:rsidR="00902D75" w:rsidRPr="00014E6F">
        <w:rPr>
          <w:rFonts w:eastAsia="Arial" w:cs="Arial"/>
          <w:b w:val="0"/>
          <w:bCs w:val="0"/>
          <w:snapToGrid/>
          <w:color w:val="000000" w:themeColor="text1"/>
          <w:szCs w:val="22"/>
          <w:lang w:val="fr-FR"/>
        </w:rPr>
        <w:t> </w:t>
      </w:r>
      <w:r w:rsidRPr="00014E6F">
        <w:rPr>
          <w:rFonts w:eastAsia="Arial" w:cs="Arial"/>
          <w:b w:val="0"/>
          <w:bCs w:val="0"/>
          <w:snapToGrid/>
          <w:color w:val="000000" w:themeColor="text1"/>
          <w:szCs w:val="22"/>
          <w:lang w:val="fr-FR"/>
        </w:rPr>
        <w:t xml:space="preserve">: </w:t>
      </w:r>
      <w:r w:rsidRPr="001A4986">
        <w:rPr>
          <w:rFonts w:eastAsia="Arial" w:cs="Arial"/>
          <w:b w:val="0"/>
          <w:bCs w:val="0"/>
          <w:snapToGrid/>
          <w:color w:val="000000" w:themeColor="text1"/>
          <w:szCs w:val="22"/>
          <w:u w:val="single"/>
          <w:lang w:val="fr-FR"/>
        </w:rPr>
        <w:tab/>
      </w:r>
    </w:p>
    <w:p w14:paraId="6823E658" w14:textId="77777777" w:rsidR="00B254E9" w:rsidRPr="00014E6F" w:rsidRDefault="00B254E9" w:rsidP="00B254E9">
      <w:pPr>
        <w:widowControl w:val="0"/>
        <w:tabs>
          <w:tab w:val="clear" w:pos="567"/>
        </w:tabs>
        <w:autoSpaceDE w:val="0"/>
        <w:autoSpaceDN w:val="0"/>
        <w:snapToGrid/>
        <w:spacing w:before="9"/>
        <w:rPr>
          <w:rFonts w:eastAsia="Arial" w:cs="Arial"/>
          <w:snapToGrid/>
          <w:sz w:val="24"/>
          <w:szCs w:val="22"/>
          <w:lang w:eastAsia="en-US"/>
        </w:rPr>
      </w:pPr>
    </w:p>
    <w:p w14:paraId="4448B255" w14:textId="77777777" w:rsidR="00B254E9" w:rsidRPr="00014E6F" w:rsidRDefault="00B254E9" w:rsidP="000D1F0B">
      <w:pPr>
        <w:widowControl w:val="0"/>
        <w:tabs>
          <w:tab w:val="clear" w:pos="567"/>
        </w:tabs>
        <w:autoSpaceDE w:val="0"/>
        <w:autoSpaceDN w:val="0"/>
        <w:snapToGrid/>
        <w:spacing w:before="94"/>
        <w:ind w:right="140"/>
        <w:jc w:val="both"/>
        <w:rPr>
          <w:rFonts w:eastAsia="Arial" w:cs="Arial"/>
          <w:snapToGrid/>
          <w:szCs w:val="22"/>
        </w:rPr>
      </w:pPr>
      <w:r w:rsidRPr="00014E6F">
        <w:t>Acceptez-vous que les coordonnées de votre TNC, de votre TWFP et de votre NTWC soient communiquées à d</w:t>
      </w:r>
      <w:r w:rsidR="00493696" w:rsidRPr="00014E6F">
        <w:t>’</w:t>
      </w:r>
      <w:r w:rsidRPr="00014E6F">
        <w:t>autres TNC, TWFP et NTWC</w:t>
      </w:r>
      <w:r w:rsidR="00902D75" w:rsidRPr="00014E6F">
        <w:t> </w:t>
      </w:r>
      <w:r w:rsidRPr="00014E6F">
        <w:t>?</w:t>
      </w:r>
    </w:p>
    <w:p w14:paraId="33EE4417" w14:textId="77777777" w:rsidR="00B254E9" w:rsidRPr="00014E6F" w:rsidRDefault="00B254E9" w:rsidP="00B254E9">
      <w:pPr>
        <w:widowControl w:val="0"/>
        <w:tabs>
          <w:tab w:val="clear" w:pos="567"/>
          <w:tab w:val="left" w:pos="3504"/>
          <w:tab w:val="left" w:pos="4214"/>
          <w:tab w:val="left" w:pos="5285"/>
        </w:tabs>
        <w:autoSpaceDE w:val="0"/>
        <w:autoSpaceDN w:val="0"/>
        <w:snapToGrid/>
        <w:spacing w:before="94"/>
        <w:ind w:left="2394"/>
        <w:rPr>
          <w:rFonts w:eastAsia="Arial" w:cs="Arial"/>
          <w:snapToGrid/>
          <w:szCs w:val="22"/>
        </w:rPr>
      </w:pPr>
      <w:r w:rsidRPr="00014E6F">
        <w:t xml:space="preserve">Oui </w:t>
      </w:r>
      <w:r w:rsidRPr="00014E6F">
        <w:rPr>
          <w:u w:val="single"/>
        </w:rPr>
        <w:tab/>
      </w:r>
      <w:r w:rsidRPr="00014E6F">
        <w:tab/>
        <w:t>Non</w:t>
      </w:r>
      <w:r w:rsidR="00BF761D" w:rsidRPr="00014E6F">
        <w:t xml:space="preserve"> </w:t>
      </w:r>
      <w:r w:rsidRPr="00014E6F">
        <w:rPr>
          <w:u w:val="single"/>
        </w:rPr>
        <w:tab/>
      </w:r>
    </w:p>
    <w:p w14:paraId="56B6FEB2" w14:textId="77777777" w:rsidR="00B254E9" w:rsidRPr="00014E6F" w:rsidRDefault="00B254E9" w:rsidP="00B254E9">
      <w:pPr>
        <w:widowControl w:val="0"/>
        <w:tabs>
          <w:tab w:val="clear" w:pos="567"/>
        </w:tabs>
        <w:autoSpaceDE w:val="0"/>
        <w:autoSpaceDN w:val="0"/>
        <w:snapToGrid/>
        <w:spacing w:before="11"/>
        <w:rPr>
          <w:rFonts w:eastAsia="Arial" w:cs="Arial"/>
          <w:snapToGrid/>
          <w:sz w:val="24"/>
          <w:szCs w:val="22"/>
          <w:lang w:eastAsia="en-US"/>
        </w:rPr>
      </w:pPr>
    </w:p>
    <w:p w14:paraId="4555D26C" w14:textId="77777777" w:rsidR="00B254E9" w:rsidRPr="00014E6F" w:rsidRDefault="00B254E9" w:rsidP="00B254E9">
      <w:pPr>
        <w:widowControl w:val="0"/>
        <w:tabs>
          <w:tab w:val="clear" w:pos="567"/>
        </w:tabs>
        <w:autoSpaceDE w:val="0"/>
        <w:autoSpaceDN w:val="0"/>
        <w:snapToGrid/>
        <w:spacing w:before="93"/>
        <w:jc w:val="both"/>
        <w:rPr>
          <w:rFonts w:eastAsia="Arial" w:cs="Arial"/>
          <w:snapToGrid/>
          <w:szCs w:val="22"/>
        </w:rPr>
      </w:pPr>
      <w:r w:rsidRPr="00014E6F">
        <w:rPr>
          <w:b/>
          <w:bCs/>
        </w:rPr>
        <w:t xml:space="preserve">Définitions </w:t>
      </w:r>
      <w:r w:rsidRPr="00014E6F">
        <w:t>(décision</w:t>
      </w:r>
      <w:r w:rsidR="00902D75" w:rsidRPr="00014E6F">
        <w:t> </w:t>
      </w:r>
      <w:r w:rsidRPr="00014E6F">
        <w:t>EC-XLVII/3.2.1 (IV), 2014)</w:t>
      </w:r>
      <w:r w:rsidR="00902D75" w:rsidRPr="00014E6F">
        <w:t> </w:t>
      </w:r>
      <w:r w:rsidRPr="00014E6F">
        <w:t>:</w:t>
      </w:r>
    </w:p>
    <w:p w14:paraId="08765852" w14:textId="77777777" w:rsidR="00B254E9" w:rsidRPr="00014E6F" w:rsidRDefault="00B254E9" w:rsidP="00B254E9">
      <w:pPr>
        <w:widowControl w:val="0"/>
        <w:tabs>
          <w:tab w:val="clear" w:pos="567"/>
        </w:tabs>
        <w:autoSpaceDE w:val="0"/>
        <w:autoSpaceDN w:val="0"/>
        <w:snapToGrid/>
        <w:rPr>
          <w:rFonts w:eastAsia="Arial" w:cs="Arial"/>
          <w:snapToGrid/>
          <w:szCs w:val="22"/>
          <w:lang w:eastAsia="en-US"/>
        </w:rPr>
      </w:pPr>
    </w:p>
    <w:p w14:paraId="3F270886" w14:textId="77777777" w:rsidR="00B254E9" w:rsidRPr="00014E6F" w:rsidRDefault="00B254E9" w:rsidP="00C2758B">
      <w:pPr>
        <w:widowControl w:val="0"/>
        <w:tabs>
          <w:tab w:val="clear" w:pos="567"/>
        </w:tabs>
        <w:autoSpaceDE w:val="0"/>
        <w:autoSpaceDN w:val="0"/>
        <w:snapToGrid/>
        <w:spacing w:before="1"/>
        <w:ind w:left="1259" w:right="140"/>
        <w:jc w:val="both"/>
        <w:rPr>
          <w:rFonts w:eastAsia="Arial" w:cs="Arial"/>
          <w:snapToGrid/>
          <w:szCs w:val="22"/>
        </w:rPr>
      </w:pPr>
      <w:r w:rsidRPr="00014E6F">
        <w:rPr>
          <w:u w:val="single"/>
        </w:rPr>
        <w:t>Contact national pour les tsunamis (TNC)</w:t>
      </w:r>
      <w:r w:rsidR="00902D75" w:rsidRPr="00014E6F">
        <w:t> </w:t>
      </w:r>
      <w:r w:rsidRPr="00014E6F">
        <w:t>: Personne désignée par le gouvernement d’un État membre du GIC pour représenter son pays aux fins de la coordination des activités internationales d’alerte aux tsunamis et de mitigation. Cette personne est un des principaux acteurs du programme du système national d’alerte aux tsunamis et de mitigation. Il peut s’agir du point focal pour l</w:t>
      </w:r>
      <w:r w:rsidR="00493696" w:rsidRPr="00014E6F">
        <w:t>’</w:t>
      </w:r>
      <w:r w:rsidRPr="00014E6F">
        <w:t>alerte aux tsunamis, d’une personne appartenant à l</w:t>
      </w:r>
      <w:r w:rsidR="00493696" w:rsidRPr="00014E6F">
        <w:t>’</w:t>
      </w:r>
      <w:r w:rsidRPr="00014E6F">
        <w:t>organisme national chargé de la gestion des catastrophes, d’un membre d</w:t>
      </w:r>
      <w:r w:rsidR="00493696" w:rsidRPr="00014E6F">
        <w:t>’</w:t>
      </w:r>
      <w:r w:rsidRPr="00014E6F">
        <w:t>une institution technique ou scientifique ou de toute autre entité ayant des responsabilités en matière d</w:t>
      </w:r>
      <w:r w:rsidR="00493696" w:rsidRPr="00014E6F">
        <w:t>’</w:t>
      </w:r>
      <w:r w:rsidRPr="00014E6F">
        <w:t>alerte aux tsunamis et de mitigation.</w:t>
      </w:r>
    </w:p>
    <w:p w14:paraId="577EC223" w14:textId="77777777" w:rsidR="00B254E9" w:rsidRPr="00014E6F" w:rsidRDefault="00B254E9" w:rsidP="00C2758B">
      <w:pPr>
        <w:widowControl w:val="0"/>
        <w:tabs>
          <w:tab w:val="clear" w:pos="567"/>
        </w:tabs>
        <w:autoSpaceDE w:val="0"/>
        <w:autoSpaceDN w:val="0"/>
        <w:snapToGrid/>
        <w:spacing w:before="9"/>
        <w:ind w:right="140"/>
        <w:rPr>
          <w:rFonts w:eastAsia="Arial" w:cs="Arial"/>
          <w:snapToGrid/>
          <w:sz w:val="20"/>
          <w:szCs w:val="22"/>
          <w:lang w:eastAsia="en-US"/>
        </w:rPr>
      </w:pPr>
    </w:p>
    <w:p w14:paraId="34EAA12A" w14:textId="77777777" w:rsidR="00B254E9" w:rsidRPr="00014E6F" w:rsidRDefault="00B254E9" w:rsidP="00C2758B">
      <w:pPr>
        <w:widowControl w:val="0"/>
        <w:tabs>
          <w:tab w:val="clear" w:pos="567"/>
        </w:tabs>
        <w:autoSpaceDE w:val="0"/>
        <w:autoSpaceDN w:val="0"/>
        <w:snapToGrid/>
        <w:ind w:left="1259" w:right="140"/>
        <w:jc w:val="both"/>
        <w:rPr>
          <w:rFonts w:eastAsia="Arial" w:cs="Arial"/>
          <w:snapToGrid/>
          <w:szCs w:val="22"/>
        </w:rPr>
      </w:pPr>
      <w:r w:rsidRPr="00014E6F">
        <w:rPr>
          <w:u w:val="single"/>
        </w:rPr>
        <w:t>Centre national d</w:t>
      </w:r>
      <w:r w:rsidR="00493696" w:rsidRPr="00014E6F">
        <w:rPr>
          <w:u w:val="single"/>
        </w:rPr>
        <w:t>’</w:t>
      </w:r>
      <w:r w:rsidRPr="00014E6F">
        <w:rPr>
          <w:u w:val="single"/>
        </w:rPr>
        <w:t>alerte aux tsunamis (NTWC)</w:t>
      </w:r>
      <w:r w:rsidR="00902D75" w:rsidRPr="00014E6F">
        <w:t> </w:t>
      </w:r>
      <w:r w:rsidRPr="00014E6F">
        <w:t>: Centre officiellement désigné par le gouvernement pour jouer un rôle de surveillance et émettre des alertes aux tsunamis et autres communiqués analogues sur le territoire national conformément aux procédures opérationnelles normalisées du pays.</w:t>
      </w:r>
    </w:p>
    <w:p w14:paraId="2835AA0A" w14:textId="77777777" w:rsidR="00B254E9" w:rsidRPr="00014E6F" w:rsidRDefault="00B254E9" w:rsidP="00C2758B">
      <w:pPr>
        <w:widowControl w:val="0"/>
        <w:tabs>
          <w:tab w:val="clear" w:pos="567"/>
        </w:tabs>
        <w:autoSpaceDE w:val="0"/>
        <w:autoSpaceDN w:val="0"/>
        <w:snapToGrid/>
        <w:spacing w:before="10"/>
        <w:ind w:right="140"/>
        <w:rPr>
          <w:rFonts w:eastAsia="Arial" w:cs="Arial"/>
          <w:snapToGrid/>
          <w:sz w:val="20"/>
          <w:szCs w:val="22"/>
          <w:lang w:eastAsia="en-US"/>
        </w:rPr>
      </w:pPr>
    </w:p>
    <w:p w14:paraId="2DC91D0C" w14:textId="77777777" w:rsidR="00B254E9" w:rsidRPr="00014E6F" w:rsidRDefault="00B254E9" w:rsidP="00C2758B">
      <w:pPr>
        <w:widowControl w:val="0"/>
        <w:tabs>
          <w:tab w:val="clear" w:pos="567"/>
        </w:tabs>
        <w:autoSpaceDE w:val="0"/>
        <w:autoSpaceDN w:val="0"/>
        <w:snapToGrid/>
        <w:ind w:left="1259" w:right="140"/>
        <w:jc w:val="both"/>
        <w:rPr>
          <w:rFonts w:eastAsia="Arial" w:cs="Arial"/>
          <w:snapToGrid/>
          <w:szCs w:val="22"/>
        </w:rPr>
      </w:pPr>
      <w:r w:rsidRPr="00014E6F">
        <w:rPr>
          <w:u w:val="single"/>
        </w:rPr>
        <w:t>Point focal pour l</w:t>
      </w:r>
      <w:r w:rsidR="00493696" w:rsidRPr="00014E6F">
        <w:rPr>
          <w:u w:val="single"/>
        </w:rPr>
        <w:t>’</w:t>
      </w:r>
      <w:r w:rsidRPr="00014E6F">
        <w:rPr>
          <w:u w:val="single"/>
        </w:rPr>
        <w:t>alerte aux tsunamis (TWFP)</w:t>
      </w:r>
      <w:r w:rsidR="00902D75" w:rsidRPr="00014E6F">
        <w:t> </w:t>
      </w:r>
      <w:r w:rsidRPr="00014E6F">
        <w:t>: Point de contact disponible 24</w:t>
      </w:r>
      <w:r w:rsidR="00902D75" w:rsidRPr="00014E6F">
        <w:t> </w:t>
      </w:r>
      <w:r w:rsidRPr="00014E6F">
        <w:t>heures sur 24 et 7</w:t>
      </w:r>
      <w:r w:rsidR="00902D75" w:rsidRPr="00014E6F">
        <w:t> </w:t>
      </w:r>
      <w:r w:rsidRPr="00014E6F">
        <w:t>jours sur 7 (un bureau, une unité opérationnelle ou un poste, et non un individu) désigné officiellement par le NTWC ou le gouvernement pour recevoir et diffuser les informations relatives aux tsunamis émises par un prestataire de services relatifs aux tsunamis du GIC, conformément aux procédures opérationnelles normalisées du pays. Le TWFP peut ou non être le NTWC.</w:t>
      </w:r>
    </w:p>
    <w:p w14:paraId="176C1FEA" w14:textId="77777777" w:rsidR="00B254E9" w:rsidRPr="00014E6F" w:rsidRDefault="00B254E9" w:rsidP="00B254E9">
      <w:pPr>
        <w:widowControl w:val="0"/>
        <w:tabs>
          <w:tab w:val="clear" w:pos="567"/>
        </w:tabs>
        <w:autoSpaceDE w:val="0"/>
        <w:autoSpaceDN w:val="0"/>
        <w:snapToGrid/>
        <w:ind w:left="1259" w:right="671"/>
        <w:jc w:val="both"/>
        <w:rPr>
          <w:rFonts w:eastAsia="Arial" w:cs="Arial"/>
          <w:szCs w:val="22"/>
          <w:lang w:eastAsia="en-US"/>
        </w:rPr>
      </w:pPr>
    </w:p>
    <w:p w14:paraId="2A112395" w14:textId="77777777" w:rsidR="00B254E9" w:rsidRPr="00014E6F" w:rsidRDefault="00B254E9" w:rsidP="00797393">
      <w:pPr>
        <w:pStyle w:val="Heading1"/>
        <w:numPr>
          <w:ilvl w:val="0"/>
          <w:numId w:val="5"/>
        </w:numPr>
        <w:tabs>
          <w:tab w:val="left" w:pos="938"/>
        </w:tabs>
        <w:spacing w:before="0" w:after="120"/>
        <w:ind w:left="0" w:firstLine="0"/>
        <w:jc w:val="both"/>
      </w:pPr>
      <w:r w:rsidRPr="00014E6F">
        <w:t>Contact national pour les tsunamis (TNC)</w:t>
      </w:r>
    </w:p>
    <w:p w14:paraId="6E8EE138" w14:textId="77777777" w:rsidR="00B254E9" w:rsidRPr="001A4986"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rPr>
      </w:pPr>
      <w:r w:rsidRPr="001A4986">
        <w:t>Nom de l’organisme</w:t>
      </w:r>
      <w:r w:rsidR="00902D75" w:rsidRPr="001A4986">
        <w:t> </w:t>
      </w:r>
      <w:r w:rsidRPr="001A4986">
        <w:t xml:space="preserve">: </w:t>
      </w:r>
      <w:r w:rsidRPr="001A4986">
        <w:tab/>
      </w:r>
      <w:r w:rsidR="001A4986" w:rsidRPr="001A4986">
        <w:tab/>
      </w:r>
    </w:p>
    <w:p w14:paraId="7A63163B" w14:textId="77777777" w:rsidR="00B254E9" w:rsidRPr="008C79AF" w:rsidRDefault="008C79AF" w:rsidP="00BF761D">
      <w:pPr>
        <w:widowControl w:val="0"/>
        <w:tabs>
          <w:tab w:val="clear" w:pos="567"/>
          <w:tab w:val="right" w:leader="underscore" w:pos="9639"/>
        </w:tabs>
        <w:autoSpaceDE w:val="0"/>
        <w:autoSpaceDN w:val="0"/>
        <w:snapToGrid/>
        <w:spacing w:after="120"/>
        <w:ind w:left="4820" w:hanging="4820"/>
        <w:jc w:val="both"/>
        <w:rPr>
          <w:rFonts w:eastAsia="Arial" w:cs="Arial"/>
          <w:snapToGrid/>
          <w:szCs w:val="22"/>
        </w:rPr>
      </w:pPr>
      <w:r w:rsidRPr="008C79AF">
        <w:t>Agent responsable ou contact au sein de l’organisme</w:t>
      </w:r>
      <w:r w:rsidR="00902D75" w:rsidRPr="008C79AF">
        <w:t> </w:t>
      </w:r>
      <w:r w:rsidR="00B254E9" w:rsidRPr="008C79AF">
        <w:t xml:space="preserve">: </w:t>
      </w:r>
      <w:r w:rsidR="00B254E9" w:rsidRPr="008C79AF">
        <w:tab/>
      </w:r>
    </w:p>
    <w:p w14:paraId="4658BD0F" w14:textId="77777777" w:rsidR="00B254E9" w:rsidRPr="001A4986"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rPr>
      </w:pPr>
      <w:r w:rsidRPr="001A4986">
        <w:t>Nom</w:t>
      </w:r>
      <w:r w:rsidR="00902D75" w:rsidRPr="001A4986">
        <w:t> </w:t>
      </w:r>
      <w:r w:rsidRPr="001A4986">
        <w:t>:</w:t>
      </w:r>
      <w:r w:rsidRPr="001A4986">
        <w:tab/>
      </w:r>
      <w:r w:rsidRPr="001A4986">
        <w:tab/>
      </w:r>
    </w:p>
    <w:p w14:paraId="5559CA61" w14:textId="77777777" w:rsidR="00B254E9" w:rsidRPr="001A4986"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rPr>
      </w:pPr>
      <w:r w:rsidRPr="001A4986">
        <w:t>Adresse électronique</w:t>
      </w:r>
      <w:r w:rsidR="00902D75" w:rsidRPr="001A4986">
        <w:t> </w:t>
      </w:r>
      <w:r w:rsidRPr="001A4986">
        <w:t xml:space="preserve">: </w:t>
      </w:r>
      <w:r w:rsidRPr="001A4986">
        <w:tab/>
      </w:r>
      <w:r w:rsidRPr="001A4986">
        <w:tab/>
      </w:r>
    </w:p>
    <w:p w14:paraId="70B5D496" w14:textId="77777777" w:rsidR="00B254E9" w:rsidRPr="001A4986"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rPr>
      </w:pPr>
      <w:r w:rsidRPr="001A4986">
        <w:t>Numéro de téléphone</w:t>
      </w:r>
      <w:r w:rsidR="00902D75" w:rsidRPr="001A4986">
        <w:t> </w:t>
      </w:r>
      <w:r w:rsidRPr="001A4986">
        <w:t xml:space="preserve">: </w:t>
      </w:r>
      <w:r w:rsidRPr="001A4986">
        <w:tab/>
      </w:r>
      <w:r w:rsidRPr="001A4986">
        <w:tab/>
      </w:r>
    </w:p>
    <w:p w14:paraId="0AA9672C" w14:textId="77777777" w:rsidR="00B254E9" w:rsidRPr="001A4986"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rPr>
      </w:pPr>
      <w:r w:rsidRPr="001A4986">
        <w:t>Numéro de téléphone portable</w:t>
      </w:r>
      <w:r w:rsidR="00902D75" w:rsidRPr="001A4986">
        <w:t> </w:t>
      </w:r>
      <w:r w:rsidRPr="001A4986">
        <w:t xml:space="preserve">: </w:t>
      </w:r>
      <w:r w:rsidRPr="001A4986">
        <w:tab/>
      </w:r>
      <w:r w:rsidRPr="001A4986">
        <w:tab/>
      </w:r>
    </w:p>
    <w:p w14:paraId="1FE7AD05" w14:textId="77777777" w:rsidR="00B254E9" w:rsidRPr="001A4986"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rPr>
      </w:pPr>
      <w:r w:rsidRPr="001A4986">
        <w:t>Numéro de fax</w:t>
      </w:r>
      <w:r w:rsidR="00902D75" w:rsidRPr="001A4986">
        <w:t> </w:t>
      </w:r>
      <w:r w:rsidRPr="001A4986">
        <w:t xml:space="preserve">: </w:t>
      </w:r>
      <w:r w:rsidRPr="001A4986">
        <w:tab/>
      </w:r>
      <w:r w:rsidRPr="001A4986">
        <w:tab/>
      </w:r>
    </w:p>
    <w:p w14:paraId="15E56ED6" w14:textId="77777777" w:rsidR="00B254E9" w:rsidRPr="001A4986" w:rsidRDefault="00B254E9" w:rsidP="00F36BF2">
      <w:pPr>
        <w:widowControl w:val="0"/>
        <w:tabs>
          <w:tab w:val="clear" w:pos="567"/>
          <w:tab w:val="right" w:leader="underscore" w:pos="9639"/>
        </w:tabs>
        <w:autoSpaceDE w:val="0"/>
        <w:autoSpaceDN w:val="0"/>
        <w:snapToGrid/>
        <w:ind w:left="4820" w:hanging="4820"/>
        <w:jc w:val="both"/>
        <w:rPr>
          <w:rFonts w:eastAsia="Arial" w:cs="Arial"/>
          <w:snapToGrid/>
          <w:szCs w:val="22"/>
        </w:rPr>
      </w:pPr>
      <w:r w:rsidRPr="001A4986">
        <w:t>Adresse postale</w:t>
      </w:r>
      <w:r w:rsidR="00902D75" w:rsidRPr="001A4986">
        <w:t> </w:t>
      </w:r>
      <w:r w:rsidRPr="001A4986">
        <w:t>:</w:t>
      </w:r>
      <w:r w:rsidRPr="001A4986">
        <w:tab/>
      </w:r>
      <w:r w:rsidRPr="001A4986">
        <w:tab/>
      </w:r>
    </w:p>
    <w:p w14:paraId="1DD9CF4D" w14:textId="77777777" w:rsidR="00797393" w:rsidRPr="001A4986"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eastAsia="en-US"/>
        </w:rPr>
      </w:pPr>
    </w:p>
    <w:p w14:paraId="47F2825B" w14:textId="77777777" w:rsidR="00797393" w:rsidRPr="00E844BB" w:rsidRDefault="00797393" w:rsidP="00797393">
      <w:pPr>
        <w:pStyle w:val="Heading1"/>
        <w:numPr>
          <w:ilvl w:val="0"/>
          <w:numId w:val="5"/>
        </w:numPr>
        <w:tabs>
          <w:tab w:val="left" w:pos="938"/>
        </w:tabs>
        <w:spacing w:before="0" w:after="120"/>
        <w:ind w:left="0" w:firstLine="0"/>
        <w:jc w:val="both"/>
      </w:pPr>
      <w:r w:rsidRPr="00E844BB">
        <w:t>Centre national d’alerte aux tsunamis (NTWC)</w:t>
      </w:r>
    </w:p>
    <w:p w14:paraId="3D7FBE8A" w14:textId="77777777" w:rsidR="00797393" w:rsidRPr="001A4986"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1A4986">
        <w:t>Nom de l’organisme accueillant le NTWC</w:t>
      </w:r>
      <w:r w:rsidR="00902D75" w:rsidRPr="001A4986">
        <w:t> </w:t>
      </w:r>
      <w:r w:rsidRPr="001A4986">
        <w:t xml:space="preserve">: </w:t>
      </w:r>
      <w:r w:rsidRPr="001A4986">
        <w:tab/>
      </w:r>
      <w:r w:rsidRPr="001A4986">
        <w:tab/>
      </w:r>
    </w:p>
    <w:p w14:paraId="68BD9A08" w14:textId="77777777" w:rsidR="00797393" w:rsidRPr="00E844BB" w:rsidRDefault="00797393" w:rsidP="00797393">
      <w:pPr>
        <w:widowControl w:val="0"/>
        <w:tabs>
          <w:tab w:val="clear" w:pos="567"/>
          <w:tab w:val="right" w:leader="dot" w:pos="9639"/>
        </w:tabs>
        <w:autoSpaceDE w:val="0"/>
        <w:autoSpaceDN w:val="0"/>
        <w:snapToGrid/>
        <w:spacing w:after="120"/>
        <w:ind w:left="4820" w:hanging="4820"/>
        <w:rPr>
          <w:rFonts w:eastAsia="Arial" w:cs="Arial"/>
          <w:snapToGrid/>
          <w:szCs w:val="22"/>
          <w:u w:val="single"/>
        </w:rPr>
      </w:pPr>
      <w:r w:rsidRPr="00E844BB">
        <w:rPr>
          <w:u w:val="single"/>
        </w:rPr>
        <w:t>Agent responsable ou contact au sein de l</w:t>
      </w:r>
      <w:r w:rsidR="00493696" w:rsidRPr="00E844BB">
        <w:rPr>
          <w:u w:val="single"/>
        </w:rPr>
        <w:t>’</w:t>
      </w:r>
      <w:r w:rsidRPr="00E844BB">
        <w:rPr>
          <w:u w:val="single"/>
        </w:rPr>
        <w:t>organisme</w:t>
      </w:r>
    </w:p>
    <w:p w14:paraId="4CCB264F" w14:textId="77777777" w:rsidR="00797393" w:rsidRPr="001A4986"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1A4986">
        <w:t>Nom</w:t>
      </w:r>
      <w:r w:rsidR="00902D75" w:rsidRPr="001A4986">
        <w:t> </w:t>
      </w:r>
      <w:r w:rsidRPr="001A4986">
        <w:t>:</w:t>
      </w:r>
      <w:r w:rsidRPr="001A4986">
        <w:tab/>
      </w:r>
      <w:r w:rsidRPr="001A4986">
        <w:tab/>
      </w:r>
    </w:p>
    <w:p w14:paraId="288972C7" w14:textId="77777777" w:rsidR="00797393" w:rsidRPr="001A4986"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1A4986">
        <w:t>Fonction</w:t>
      </w:r>
      <w:r w:rsidR="00902D75" w:rsidRPr="001A4986">
        <w:t> </w:t>
      </w:r>
      <w:r w:rsidRPr="001A4986">
        <w:t xml:space="preserve">: </w:t>
      </w:r>
      <w:r w:rsidRPr="001A4986">
        <w:tab/>
      </w:r>
      <w:r w:rsidRPr="001A4986">
        <w:tab/>
      </w:r>
    </w:p>
    <w:p w14:paraId="3C04FA1C" w14:textId="77777777" w:rsidR="00797393" w:rsidRPr="001A4986"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1A4986">
        <w:t>Numéro de téléphone</w:t>
      </w:r>
      <w:r w:rsidR="00902D75" w:rsidRPr="001A4986">
        <w:t> </w:t>
      </w:r>
      <w:r w:rsidRPr="001A4986">
        <w:t xml:space="preserve">: </w:t>
      </w:r>
      <w:r w:rsidRPr="001A4986">
        <w:tab/>
      </w:r>
      <w:r w:rsidRPr="001A4986">
        <w:tab/>
      </w:r>
    </w:p>
    <w:p w14:paraId="25FBD865" w14:textId="77777777" w:rsidR="00797393" w:rsidRPr="001A4986"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1A4986">
        <w:t>Adresse électronique</w:t>
      </w:r>
      <w:r w:rsidR="00902D75" w:rsidRPr="001A4986">
        <w:t> </w:t>
      </w:r>
      <w:r w:rsidRPr="001A4986">
        <w:t xml:space="preserve">: </w:t>
      </w:r>
      <w:r w:rsidRPr="001A4986">
        <w:tab/>
      </w:r>
      <w:r w:rsidRPr="001A4986">
        <w:tab/>
      </w:r>
    </w:p>
    <w:p w14:paraId="49A95476" w14:textId="77777777" w:rsidR="00797393" w:rsidRPr="001A4986" w:rsidRDefault="00797393" w:rsidP="00F36BF2">
      <w:pPr>
        <w:widowControl w:val="0"/>
        <w:tabs>
          <w:tab w:val="clear" w:pos="567"/>
          <w:tab w:val="right" w:leader="underscore" w:pos="9639"/>
        </w:tabs>
        <w:autoSpaceDE w:val="0"/>
        <w:autoSpaceDN w:val="0"/>
        <w:snapToGrid/>
        <w:ind w:left="4820" w:hanging="4820"/>
        <w:jc w:val="both"/>
        <w:rPr>
          <w:rFonts w:eastAsia="Arial" w:cs="Arial"/>
          <w:snapToGrid/>
          <w:szCs w:val="22"/>
        </w:rPr>
      </w:pPr>
      <w:r w:rsidRPr="001A4986">
        <w:t>Adresse postale</w:t>
      </w:r>
      <w:r w:rsidR="00902D75" w:rsidRPr="001A4986">
        <w:t> </w:t>
      </w:r>
      <w:r w:rsidRPr="001A4986">
        <w:t>:</w:t>
      </w:r>
      <w:r w:rsidRPr="001A4986">
        <w:tab/>
      </w:r>
      <w:r w:rsidRPr="001A4986">
        <w:tab/>
      </w:r>
    </w:p>
    <w:p w14:paraId="02A86A75" w14:textId="77777777" w:rsidR="00797393" w:rsidRPr="00014E6F" w:rsidRDefault="00797393" w:rsidP="00797393">
      <w:pPr>
        <w:pStyle w:val="Heading1"/>
        <w:numPr>
          <w:ilvl w:val="0"/>
          <w:numId w:val="5"/>
        </w:numPr>
        <w:tabs>
          <w:tab w:val="left" w:pos="938"/>
        </w:tabs>
        <w:spacing w:before="0" w:after="120"/>
        <w:ind w:left="0" w:firstLine="0"/>
        <w:jc w:val="both"/>
      </w:pPr>
      <w:r w:rsidRPr="00014E6F">
        <w:lastRenderedPageBreak/>
        <w:t>Point focal pour l</w:t>
      </w:r>
      <w:r w:rsidR="00493696" w:rsidRPr="00014E6F">
        <w:t>’</w:t>
      </w:r>
      <w:r w:rsidRPr="00014E6F">
        <w:t>alerte aux tsunamis (TWFP) recevant les bulletins d</w:t>
      </w:r>
      <w:r w:rsidR="00493696" w:rsidRPr="00014E6F">
        <w:t>’</w:t>
      </w:r>
      <w:r w:rsidRPr="00014E6F">
        <w:t>alerte au tsunami</w:t>
      </w:r>
    </w:p>
    <w:p w14:paraId="1208AB7A" w14:textId="77777777" w:rsidR="00797393" w:rsidRPr="00014E6F" w:rsidRDefault="00797393" w:rsidP="00F36BF2">
      <w:pPr>
        <w:widowControl w:val="0"/>
        <w:tabs>
          <w:tab w:val="clear" w:pos="567"/>
          <w:tab w:val="right" w:leader="underscore" w:pos="9639"/>
        </w:tabs>
        <w:autoSpaceDE w:val="0"/>
        <w:autoSpaceDN w:val="0"/>
        <w:snapToGrid/>
        <w:ind w:left="4820" w:hanging="4820"/>
        <w:rPr>
          <w:rFonts w:eastAsia="Arial" w:cs="Arial"/>
          <w:snapToGrid/>
          <w:szCs w:val="22"/>
        </w:rPr>
      </w:pPr>
      <w:r w:rsidRPr="00014E6F">
        <w:t>Nom de l’organisme accueillant le TWFP</w:t>
      </w:r>
      <w:r w:rsidR="00902D75" w:rsidRPr="00014E6F">
        <w:t> </w:t>
      </w:r>
      <w:r w:rsidRPr="00014E6F">
        <w:t xml:space="preserve">: </w:t>
      </w:r>
      <w:r w:rsidRPr="00014E6F">
        <w:tab/>
      </w:r>
      <w:r w:rsidRPr="00014E6F">
        <w:tab/>
      </w:r>
    </w:p>
    <w:p w14:paraId="71A7262C" w14:textId="77777777" w:rsidR="00797393" w:rsidRPr="00014E6F" w:rsidRDefault="00797393" w:rsidP="00797393">
      <w:pPr>
        <w:widowControl w:val="0"/>
        <w:tabs>
          <w:tab w:val="clear" w:pos="567"/>
          <w:tab w:val="right" w:leader="dot" w:pos="9639"/>
        </w:tabs>
        <w:autoSpaceDE w:val="0"/>
        <w:autoSpaceDN w:val="0"/>
        <w:snapToGrid/>
        <w:spacing w:after="120"/>
        <w:ind w:left="4820" w:hanging="4820"/>
        <w:rPr>
          <w:rFonts w:eastAsia="Arial" w:cs="Arial"/>
          <w:i/>
          <w:iCs/>
          <w:snapToGrid/>
          <w:szCs w:val="22"/>
        </w:rPr>
      </w:pPr>
      <w:r w:rsidRPr="00014E6F">
        <w:rPr>
          <w:i/>
          <w:iCs/>
        </w:rPr>
        <w:t>(si différent de celui accueillant le NTWC)</w:t>
      </w:r>
    </w:p>
    <w:p w14:paraId="34704F26" w14:textId="77777777" w:rsidR="00797393" w:rsidRPr="00014E6F" w:rsidRDefault="00797393" w:rsidP="00797393">
      <w:pPr>
        <w:widowControl w:val="0"/>
        <w:tabs>
          <w:tab w:val="clear" w:pos="567"/>
          <w:tab w:val="right" w:leader="dot" w:pos="9639"/>
        </w:tabs>
        <w:autoSpaceDE w:val="0"/>
        <w:autoSpaceDN w:val="0"/>
        <w:snapToGrid/>
        <w:spacing w:after="120"/>
        <w:ind w:left="4820" w:hanging="4820"/>
        <w:rPr>
          <w:rFonts w:eastAsia="Arial" w:cs="Arial"/>
          <w:snapToGrid/>
          <w:szCs w:val="22"/>
          <w:u w:val="single"/>
        </w:rPr>
      </w:pPr>
      <w:r w:rsidRPr="00014E6F">
        <w:rPr>
          <w:u w:val="single"/>
        </w:rPr>
        <w:t>Agent responsable ou contact au sein de l</w:t>
      </w:r>
      <w:r w:rsidR="00493696" w:rsidRPr="00014E6F">
        <w:rPr>
          <w:u w:val="single"/>
        </w:rPr>
        <w:t>’</w:t>
      </w:r>
      <w:r w:rsidRPr="00014E6F">
        <w:rPr>
          <w:u w:val="single"/>
        </w:rPr>
        <w:t>organisme hébergeant le TWFP</w:t>
      </w:r>
      <w:r w:rsidRPr="00014E6F">
        <w:t xml:space="preserve"> </w:t>
      </w:r>
      <w:r w:rsidRPr="00014E6F">
        <w:rPr>
          <w:i/>
          <w:iCs/>
        </w:rPr>
        <w:t>(si différent de celui accueillant le NTWC)</w:t>
      </w:r>
    </w:p>
    <w:p w14:paraId="539928EA" w14:textId="77777777" w:rsidR="00797393" w:rsidRPr="00014E6F"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014E6F">
        <w:t>Nom</w:t>
      </w:r>
      <w:r w:rsidR="00902D75" w:rsidRPr="00014E6F">
        <w:t> </w:t>
      </w:r>
      <w:r w:rsidRPr="00014E6F">
        <w:t>:</w:t>
      </w:r>
      <w:r w:rsidRPr="00014E6F">
        <w:tab/>
      </w:r>
      <w:r w:rsidRPr="00014E6F">
        <w:tab/>
      </w:r>
    </w:p>
    <w:p w14:paraId="35C3771E" w14:textId="77777777" w:rsidR="00797393" w:rsidRPr="00014E6F"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014E6F">
        <w:t>Fonction</w:t>
      </w:r>
      <w:r w:rsidR="00902D75" w:rsidRPr="00014E6F">
        <w:t> </w:t>
      </w:r>
      <w:r w:rsidRPr="00014E6F">
        <w:t xml:space="preserve">: </w:t>
      </w:r>
      <w:r w:rsidRPr="00014E6F">
        <w:tab/>
      </w:r>
      <w:r w:rsidRPr="00014E6F">
        <w:tab/>
      </w:r>
    </w:p>
    <w:p w14:paraId="26BD9922" w14:textId="77777777" w:rsidR="00797393" w:rsidRPr="00014E6F"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014E6F">
        <w:t>Numéro de téléphone</w:t>
      </w:r>
      <w:r w:rsidR="00902D75" w:rsidRPr="00014E6F">
        <w:t> </w:t>
      </w:r>
      <w:r w:rsidRPr="00014E6F">
        <w:t xml:space="preserve">: </w:t>
      </w:r>
      <w:r w:rsidRPr="00014E6F">
        <w:tab/>
      </w:r>
      <w:r w:rsidRPr="00014E6F">
        <w:tab/>
      </w:r>
    </w:p>
    <w:p w14:paraId="52A88205" w14:textId="77777777" w:rsidR="00797393" w:rsidRPr="00014E6F"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014E6F">
        <w:t>Adresse électronique</w:t>
      </w:r>
      <w:r w:rsidR="00902D75" w:rsidRPr="00014E6F">
        <w:t> </w:t>
      </w:r>
      <w:r w:rsidRPr="00014E6F">
        <w:t xml:space="preserve">: </w:t>
      </w:r>
      <w:r w:rsidRPr="00014E6F">
        <w:tab/>
      </w:r>
      <w:r w:rsidRPr="00014E6F">
        <w:tab/>
      </w:r>
    </w:p>
    <w:p w14:paraId="2590DD66" w14:textId="77777777" w:rsidR="00797393" w:rsidRPr="00014E6F" w:rsidRDefault="00797393" w:rsidP="00F36BF2">
      <w:pPr>
        <w:widowControl w:val="0"/>
        <w:tabs>
          <w:tab w:val="clear" w:pos="567"/>
          <w:tab w:val="right" w:leader="underscore" w:pos="9639"/>
        </w:tabs>
        <w:autoSpaceDE w:val="0"/>
        <w:autoSpaceDN w:val="0"/>
        <w:snapToGrid/>
        <w:ind w:left="4820" w:hanging="4820"/>
        <w:jc w:val="both"/>
        <w:rPr>
          <w:rFonts w:eastAsia="Arial" w:cs="Arial"/>
          <w:snapToGrid/>
          <w:szCs w:val="22"/>
        </w:rPr>
      </w:pPr>
      <w:r w:rsidRPr="00014E6F">
        <w:t>Adresse postale</w:t>
      </w:r>
      <w:r w:rsidR="00902D75" w:rsidRPr="00014E6F">
        <w:t> </w:t>
      </w:r>
      <w:r w:rsidRPr="00014E6F">
        <w:t>:</w:t>
      </w:r>
      <w:r w:rsidRPr="00014E6F">
        <w:tab/>
      </w:r>
      <w:r w:rsidRPr="00014E6F">
        <w:tab/>
      </w:r>
    </w:p>
    <w:p w14:paraId="418A54E4" w14:textId="77777777" w:rsidR="00797393" w:rsidRPr="00014E6F"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eastAsia="en-US"/>
        </w:rPr>
      </w:pPr>
    </w:p>
    <w:p w14:paraId="72E78990" w14:textId="77777777" w:rsidR="00797393" w:rsidRPr="00014E6F"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rPr>
      </w:pPr>
      <w:r w:rsidRPr="00014E6F">
        <w:rPr>
          <w:b/>
          <w:bCs/>
        </w:rPr>
        <w:t>Contact TWFP disponible 24</w:t>
      </w:r>
      <w:r w:rsidR="00902D75" w:rsidRPr="00014E6F">
        <w:rPr>
          <w:b/>
          <w:bCs/>
        </w:rPr>
        <w:t> </w:t>
      </w:r>
      <w:r w:rsidRPr="00014E6F">
        <w:rPr>
          <w:b/>
          <w:bCs/>
        </w:rPr>
        <w:t>heures sur 24 et 7</w:t>
      </w:r>
      <w:r w:rsidR="00902D75" w:rsidRPr="00014E6F">
        <w:rPr>
          <w:b/>
          <w:bCs/>
        </w:rPr>
        <w:t> </w:t>
      </w:r>
      <w:r w:rsidRPr="00014E6F">
        <w:rPr>
          <w:b/>
          <w:bCs/>
        </w:rPr>
        <w:t>jours sur 7</w:t>
      </w:r>
      <w:r w:rsidRPr="00014E6F">
        <w:t xml:space="preserve"> (un bureau, une unité opérationnelle ou un poste, et </w:t>
      </w:r>
      <w:r w:rsidRPr="00014E6F">
        <w:rPr>
          <w:b/>
          <w:bCs/>
        </w:rPr>
        <w:t>non un individu</w:t>
      </w:r>
      <w:r w:rsidRPr="00014E6F">
        <w:t>)</w:t>
      </w:r>
      <w:r w:rsidR="00902D75" w:rsidRPr="00014E6F">
        <w:t> </w:t>
      </w:r>
      <w:r w:rsidRPr="00014E6F">
        <w:t>:</w:t>
      </w:r>
    </w:p>
    <w:p w14:paraId="3795583E" w14:textId="77777777" w:rsidR="00797393" w:rsidRPr="00014E6F"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eastAsia="en-US"/>
        </w:rPr>
      </w:pPr>
    </w:p>
    <w:p w14:paraId="776710F8" w14:textId="77777777" w:rsidR="00797393" w:rsidRPr="00014E6F"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014E6F">
        <w:t>Intitulé du bureau, de l</w:t>
      </w:r>
      <w:r w:rsidR="00493696" w:rsidRPr="00014E6F">
        <w:t>’</w:t>
      </w:r>
      <w:r w:rsidRPr="00014E6F">
        <w:t>unit</w:t>
      </w:r>
      <w:r w:rsidR="00BF761D" w:rsidRPr="00014E6F">
        <w:t>é opérationnelle ou du poste</w:t>
      </w:r>
      <w:r w:rsidR="00902D75" w:rsidRPr="00014E6F">
        <w:t> </w:t>
      </w:r>
      <w:r w:rsidR="00BF761D" w:rsidRPr="00014E6F">
        <w:t>:</w:t>
      </w:r>
      <w:r w:rsidR="00BF761D" w:rsidRPr="00014E6F">
        <w:tab/>
      </w:r>
    </w:p>
    <w:p w14:paraId="4803011D" w14:textId="77777777" w:rsidR="00797393" w:rsidRPr="00014E6F"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014E6F">
        <w:t xml:space="preserve">Adresse électronique : </w:t>
      </w:r>
      <w:r w:rsidRPr="00014E6F">
        <w:tab/>
      </w:r>
      <w:r w:rsidRPr="00014E6F">
        <w:tab/>
      </w:r>
    </w:p>
    <w:p w14:paraId="364E9BAA" w14:textId="77777777" w:rsidR="00797393" w:rsidRPr="00014E6F"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014E6F">
        <w:t>Numéro de téléphone</w:t>
      </w:r>
      <w:r w:rsidR="00902D75" w:rsidRPr="00014E6F">
        <w:t> </w:t>
      </w:r>
      <w:r w:rsidRPr="00014E6F">
        <w:t xml:space="preserve">: </w:t>
      </w:r>
      <w:r w:rsidRPr="00014E6F">
        <w:tab/>
      </w:r>
      <w:r w:rsidRPr="00014E6F">
        <w:tab/>
      </w:r>
    </w:p>
    <w:p w14:paraId="00B69257" w14:textId="77777777" w:rsidR="00797393" w:rsidRPr="00014E6F"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rPr>
      </w:pPr>
      <w:r w:rsidRPr="00014E6F">
        <w:t>Numéro de téléphone portable</w:t>
      </w:r>
      <w:r w:rsidR="00902D75" w:rsidRPr="00014E6F">
        <w:t> </w:t>
      </w:r>
      <w:r w:rsidRPr="00014E6F">
        <w:t xml:space="preserve">: </w:t>
      </w:r>
      <w:r w:rsidRPr="00014E6F">
        <w:tab/>
      </w:r>
      <w:r w:rsidRPr="00014E6F">
        <w:tab/>
      </w:r>
    </w:p>
    <w:p w14:paraId="7718D551" w14:textId="77777777" w:rsidR="00797393" w:rsidRPr="00014E6F" w:rsidRDefault="00797393" w:rsidP="00F36BF2">
      <w:pPr>
        <w:widowControl w:val="0"/>
        <w:tabs>
          <w:tab w:val="clear" w:pos="567"/>
          <w:tab w:val="right" w:leader="underscore" w:pos="9639"/>
        </w:tabs>
        <w:autoSpaceDE w:val="0"/>
        <w:autoSpaceDN w:val="0"/>
        <w:snapToGrid/>
        <w:ind w:left="4820" w:hanging="4820"/>
        <w:jc w:val="both"/>
        <w:rPr>
          <w:rFonts w:eastAsia="Arial" w:cs="Arial"/>
          <w:snapToGrid/>
          <w:szCs w:val="22"/>
        </w:rPr>
      </w:pPr>
      <w:r w:rsidRPr="00014E6F">
        <w:t>Numéro de fax</w:t>
      </w:r>
      <w:r w:rsidR="00902D75" w:rsidRPr="00014E6F">
        <w:t> </w:t>
      </w:r>
      <w:r w:rsidRPr="00014E6F">
        <w:t>:</w:t>
      </w:r>
      <w:r w:rsidRPr="00014E6F">
        <w:tab/>
      </w:r>
      <w:r w:rsidRPr="00014E6F">
        <w:tab/>
      </w:r>
    </w:p>
    <w:p w14:paraId="0EBC69BC" w14:textId="77777777" w:rsidR="00797393" w:rsidRPr="00014E6F"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eastAsia="en-US"/>
        </w:rPr>
      </w:pPr>
    </w:p>
    <w:p w14:paraId="6D310020" w14:textId="77777777" w:rsidR="00797393" w:rsidRPr="00014E6F" w:rsidRDefault="00797393" w:rsidP="00797393">
      <w:pPr>
        <w:pStyle w:val="Heading1"/>
        <w:numPr>
          <w:ilvl w:val="0"/>
          <w:numId w:val="5"/>
        </w:numPr>
        <w:tabs>
          <w:tab w:val="left" w:pos="938"/>
        </w:tabs>
        <w:spacing w:before="0" w:after="120"/>
        <w:ind w:left="0" w:firstLine="0"/>
        <w:jc w:val="both"/>
      </w:pPr>
      <w:r w:rsidRPr="00014E6F">
        <w:t>Moyen privilégié pour la communication des informations (opérationnel 24</w:t>
      </w:r>
      <w:r w:rsidR="00902D75" w:rsidRPr="00014E6F">
        <w:t> </w:t>
      </w:r>
      <w:r w:rsidRPr="00014E6F">
        <w:t>heures sur 24 et 7</w:t>
      </w:r>
      <w:r w:rsidR="00902D75" w:rsidRPr="00014E6F">
        <w:t> </w:t>
      </w:r>
      <w:r w:rsidRPr="00014E6F">
        <w:t>jours sur 7)</w:t>
      </w:r>
    </w:p>
    <w:p w14:paraId="0BDEB9A0" w14:textId="77777777" w:rsidR="00797393" w:rsidRPr="00014E6F" w:rsidRDefault="00797393" w:rsidP="0018692D">
      <w:pPr>
        <w:pStyle w:val="Marge"/>
      </w:pPr>
      <w:r w:rsidRPr="00014E6F">
        <w:t>Veuillez classer ces moyens de communication par ordre de priorité</w:t>
      </w:r>
      <w:r w:rsidR="00902D75" w:rsidRPr="00014E6F">
        <w:t> </w:t>
      </w:r>
      <w:r w:rsidRPr="00014E6F">
        <w:t>: SMT (Système mondial de télécommunications de l</w:t>
      </w:r>
      <w:r w:rsidR="00493696" w:rsidRPr="00014E6F">
        <w:t>’</w:t>
      </w:r>
      <w:r w:rsidRPr="00014E6F">
        <w:t>OMM), courriel, SMS ou télécopie. Il convient de noter que tous les moyens de communication indiqués ci-dessous seront employés simultanément par les prestataires de services relatifs aux tsunamis du NEAMTWS, mais que les avis s</w:t>
      </w:r>
      <w:r w:rsidR="008C79AF">
        <w:t>er</w:t>
      </w:r>
      <w:r w:rsidRPr="00014E6F">
        <w:t xml:space="preserve">ont susceptibles </w:t>
      </w:r>
      <w:r w:rsidR="0018692D">
        <w:t>d’arriver</w:t>
      </w:r>
      <w:r w:rsidRPr="00014E6F">
        <w:t xml:space="preserve"> en décalé </w:t>
      </w:r>
      <w:r w:rsidR="0018692D">
        <w:t>en fonction du moyen</w:t>
      </w:r>
      <w:r w:rsidRPr="00014E6F">
        <w:t>.</w:t>
      </w:r>
    </w:p>
    <w:p w14:paraId="7A83D51C" w14:textId="77777777" w:rsidR="00797393" w:rsidRPr="00014E6F" w:rsidRDefault="00797393" w:rsidP="00797393">
      <w:pPr>
        <w:pStyle w:val="BodyText"/>
        <w:widowControl w:val="0"/>
        <w:autoSpaceDE w:val="0"/>
        <w:autoSpaceDN w:val="0"/>
        <w:snapToGrid/>
        <w:spacing w:before="0"/>
        <w:ind w:right="0"/>
        <w:rPr>
          <w:rFonts w:eastAsia="Arial" w:cs="Arial"/>
          <w:b w:val="0"/>
          <w:bCs w:val="0"/>
          <w:snapToGrid/>
          <w:color w:val="auto"/>
          <w:szCs w:val="22"/>
          <w:u w:val="single"/>
          <w:lang w:val="fr-FR" w:eastAsia="en-US"/>
        </w:rPr>
      </w:pPr>
      <w:r w:rsidRPr="00014E6F">
        <w:rPr>
          <w:rFonts w:eastAsia="Arial" w:cs="Arial"/>
          <w:b w:val="0"/>
          <w:bCs w:val="0"/>
          <w:snapToGrid/>
          <w:color w:val="auto"/>
          <w:szCs w:val="22"/>
          <w:u w:val="single"/>
          <w:lang w:val="fr-FR" w:eastAsia="en-US"/>
        </w:rPr>
        <w:t>Prière de noter</w:t>
      </w:r>
      <w:r w:rsidR="00902D75" w:rsidRPr="00014E6F">
        <w:rPr>
          <w:rFonts w:eastAsia="Arial" w:cs="Arial"/>
          <w:b w:val="0"/>
          <w:bCs w:val="0"/>
          <w:snapToGrid/>
          <w:color w:val="auto"/>
          <w:szCs w:val="22"/>
          <w:lang w:val="fr-FR" w:eastAsia="en-US"/>
        </w:rPr>
        <w:t> </w:t>
      </w:r>
      <w:r w:rsidRPr="00014E6F">
        <w:rPr>
          <w:rFonts w:eastAsia="Arial" w:cs="Arial"/>
          <w:b w:val="0"/>
          <w:bCs w:val="0"/>
          <w:snapToGrid/>
          <w:color w:val="auto"/>
          <w:szCs w:val="22"/>
          <w:lang w:val="fr-FR" w:eastAsia="en-US"/>
        </w:rPr>
        <w:t>:</w:t>
      </w:r>
    </w:p>
    <w:p w14:paraId="2E9396E6" w14:textId="77777777" w:rsidR="00797393" w:rsidRPr="00014E6F" w:rsidRDefault="0018692D" w:rsidP="00C2758B">
      <w:pPr>
        <w:pStyle w:val="ListParagraph"/>
        <w:numPr>
          <w:ilvl w:val="1"/>
          <w:numId w:val="6"/>
        </w:numPr>
        <w:spacing w:before="123" w:line="237" w:lineRule="auto"/>
        <w:ind w:left="378" w:right="-1"/>
        <w:jc w:val="both"/>
        <w:rPr>
          <w:lang w:val="fr-FR"/>
        </w:rPr>
      </w:pPr>
      <w:r>
        <w:rPr>
          <w:lang w:val="fr-FR"/>
        </w:rPr>
        <w:t>e</w:t>
      </w:r>
      <w:r w:rsidR="00797393" w:rsidRPr="00014E6F">
        <w:rPr>
          <w:lang w:val="fr-FR"/>
        </w:rPr>
        <w:t>n général, le réseau de communication dédié du SMT permet la réception des avis en quelques minutes, tandis que les courriels et les télécopies peuvent subir d</w:t>
      </w:r>
      <w:r>
        <w:rPr>
          <w:lang w:val="fr-FR"/>
        </w:rPr>
        <w:t>es retards en période de pointe ;</w:t>
      </w:r>
    </w:p>
    <w:p w14:paraId="6F10B59E" w14:textId="77777777" w:rsidR="00797393" w:rsidRPr="00014E6F" w:rsidRDefault="0018692D" w:rsidP="00C2758B">
      <w:pPr>
        <w:pStyle w:val="ListParagraph"/>
        <w:numPr>
          <w:ilvl w:val="1"/>
          <w:numId w:val="6"/>
        </w:numPr>
        <w:spacing w:before="124" w:line="237" w:lineRule="auto"/>
        <w:ind w:left="378" w:right="-1" w:hanging="361"/>
        <w:jc w:val="both"/>
        <w:rPr>
          <w:lang w:val="fr-FR"/>
        </w:rPr>
      </w:pPr>
      <w:r>
        <w:rPr>
          <w:lang w:val="fr-FR"/>
        </w:rPr>
        <w:t>p</w:t>
      </w:r>
      <w:r w:rsidR="00797393" w:rsidRPr="00014E6F">
        <w:rPr>
          <w:lang w:val="fr-FR"/>
        </w:rPr>
        <w:t>our le SMT, veuillez préciser les quatre lettres de l</w:t>
      </w:r>
      <w:r w:rsidR="00493696" w:rsidRPr="00014E6F">
        <w:rPr>
          <w:lang w:val="fr-FR"/>
        </w:rPr>
        <w:t>’</w:t>
      </w:r>
      <w:r w:rsidR="00797393" w:rsidRPr="00014E6F">
        <w:rPr>
          <w:lang w:val="fr-FR"/>
        </w:rPr>
        <w:t>indicateur d</w:t>
      </w:r>
      <w:r w:rsidR="00493696" w:rsidRPr="00014E6F">
        <w:rPr>
          <w:lang w:val="fr-FR"/>
        </w:rPr>
        <w:t>’</w:t>
      </w:r>
      <w:r w:rsidR="00797393" w:rsidRPr="00014E6F">
        <w:rPr>
          <w:lang w:val="fr-FR"/>
        </w:rPr>
        <w:t>emplacement utilisé dans les en-tête</w:t>
      </w:r>
      <w:r w:rsidR="00493696" w:rsidRPr="00014E6F">
        <w:rPr>
          <w:lang w:val="fr-FR"/>
        </w:rPr>
        <w:t>s</w:t>
      </w:r>
      <w:r w:rsidR="00797393" w:rsidRPr="00014E6F">
        <w:rPr>
          <w:lang w:val="fr-FR"/>
        </w:rPr>
        <w:t xml:space="preserve"> abrégés. La liste des indicateurs d</w:t>
      </w:r>
      <w:r w:rsidR="00493696" w:rsidRPr="00014E6F">
        <w:rPr>
          <w:lang w:val="fr-FR"/>
        </w:rPr>
        <w:t>’</w:t>
      </w:r>
      <w:r w:rsidR="00797393" w:rsidRPr="00014E6F">
        <w:rPr>
          <w:lang w:val="fr-FR"/>
        </w:rPr>
        <w:t>emplacement est consultable à cette adresse</w:t>
      </w:r>
      <w:r w:rsidR="00902D75" w:rsidRPr="00014E6F">
        <w:rPr>
          <w:lang w:val="fr-FR"/>
        </w:rPr>
        <w:t> </w:t>
      </w:r>
      <w:r w:rsidR="00797393" w:rsidRPr="00014E6F">
        <w:rPr>
          <w:lang w:val="fr-FR"/>
        </w:rPr>
        <w:t>:</w:t>
      </w:r>
    </w:p>
    <w:p w14:paraId="6F1453D9" w14:textId="77777777" w:rsidR="00797393" w:rsidRPr="008C79AF" w:rsidRDefault="00922288" w:rsidP="000D1F0B">
      <w:pPr>
        <w:pStyle w:val="Marge"/>
        <w:ind w:left="426"/>
        <w:rPr>
          <w:spacing w:val="-2"/>
        </w:rPr>
      </w:pPr>
      <w:hyperlink r:id="rId8" w:anchor="page=13" w:history="1">
        <w:r w:rsidR="00BF761D" w:rsidRPr="00014E6F">
          <w:rPr>
            <w:rStyle w:val="Hyperlink"/>
          </w:rPr>
          <w:t>https://library.wmo.int/doc_num.php?explnum_id=9897#page=13</w:t>
        </w:r>
      </w:hyperlink>
      <w:r w:rsidR="00902D75" w:rsidRPr="00014E6F">
        <w:t>.</w:t>
      </w:r>
    </w:p>
    <w:p w14:paraId="79E1A9EF" w14:textId="77777777" w:rsidR="00797393" w:rsidRPr="00014E6F" w:rsidRDefault="00F36BF2" w:rsidP="00797393">
      <w:pPr>
        <w:pStyle w:val="Marge"/>
      </w:pPr>
      <w:r w:rsidRPr="00014E6F">
        <w:t>Pour chaque moyen de communication, veuillez préciser la méthode (SMT, courriel, SMS ou télécopie) et les adresses/numéros à utiliser (indicateur d</w:t>
      </w:r>
      <w:r w:rsidR="00493696" w:rsidRPr="00014E6F">
        <w:t>’</w:t>
      </w:r>
      <w:r w:rsidRPr="00014E6F">
        <w:t>emplacement du SMT, adresse(s) électronique(s), numéro(s) de téléphone portable, numéro de fax)</w:t>
      </w:r>
      <w:r w:rsidR="00902D75" w:rsidRPr="00014E6F">
        <w:t> </w:t>
      </w:r>
      <w:r w:rsidRPr="00014E6F">
        <w:t>:</w:t>
      </w:r>
    </w:p>
    <w:p w14:paraId="61412AA3" w14:textId="77777777" w:rsidR="00F36BF2" w:rsidRPr="00014E6F" w:rsidRDefault="00F36BF2" w:rsidP="00F36BF2">
      <w:pPr>
        <w:pStyle w:val="Heading1"/>
        <w:spacing w:before="0" w:line="252" w:lineRule="exact"/>
        <w:jc w:val="left"/>
      </w:pPr>
      <w:r w:rsidRPr="00014E6F">
        <w:t>Moyen à privilégier</w:t>
      </w:r>
      <w:r w:rsidR="00902D75" w:rsidRPr="00014E6F">
        <w:t> </w:t>
      </w:r>
      <w:r w:rsidRPr="00014E6F">
        <w:t>:</w:t>
      </w:r>
    </w:p>
    <w:p w14:paraId="1C0D8FF3" w14:textId="77777777" w:rsidR="00F36BF2" w:rsidRPr="00014E6F" w:rsidRDefault="00F36BF2" w:rsidP="00C2758B">
      <w:pPr>
        <w:pStyle w:val="Marge"/>
        <w:tabs>
          <w:tab w:val="right" w:pos="9638"/>
        </w:tabs>
        <w:spacing w:after="120"/>
        <w:ind w:left="567"/>
      </w:pPr>
      <w:r w:rsidRPr="00014E6F">
        <w:t>Méthode (SMT, courriel, SMS, télécopie)</w:t>
      </w:r>
      <w:r w:rsidR="00902D75" w:rsidRPr="00014E6F">
        <w:t> </w:t>
      </w:r>
      <w:r w:rsidRPr="00014E6F">
        <w:t xml:space="preserve">: </w:t>
      </w:r>
      <w:r w:rsidRPr="00014E6F">
        <w:rPr>
          <w:u w:val="single"/>
        </w:rPr>
        <w:tab/>
      </w:r>
    </w:p>
    <w:p w14:paraId="4F5823DC" w14:textId="77777777" w:rsidR="00F36BF2" w:rsidRPr="00014E6F" w:rsidRDefault="00F36BF2" w:rsidP="00F36BF2">
      <w:pPr>
        <w:pStyle w:val="Marge"/>
        <w:tabs>
          <w:tab w:val="right" w:pos="9638"/>
        </w:tabs>
        <w:ind w:left="567"/>
        <w:rPr>
          <w:u w:val="single"/>
        </w:rPr>
      </w:pPr>
      <w:r w:rsidRPr="00014E6F">
        <w:t>Adresse/numéro</w:t>
      </w:r>
      <w:r w:rsidR="00902D75" w:rsidRPr="00014E6F">
        <w:t> </w:t>
      </w:r>
      <w:r w:rsidRPr="00014E6F">
        <w:t xml:space="preserve">: </w:t>
      </w:r>
      <w:r w:rsidRPr="00014E6F">
        <w:rPr>
          <w:u w:val="single"/>
        </w:rPr>
        <w:tab/>
      </w:r>
    </w:p>
    <w:p w14:paraId="03648CD0" w14:textId="77777777" w:rsidR="00F36BF2" w:rsidRPr="00014E6F" w:rsidRDefault="00F36BF2" w:rsidP="00F36BF2">
      <w:pPr>
        <w:pStyle w:val="Heading1"/>
        <w:spacing w:line="252" w:lineRule="exact"/>
        <w:jc w:val="left"/>
      </w:pPr>
      <w:r w:rsidRPr="00014E6F">
        <w:t>Autre moyen</w:t>
      </w:r>
      <w:r w:rsidR="00902D75" w:rsidRPr="00014E6F">
        <w:t> </w:t>
      </w:r>
      <w:r w:rsidRPr="00014E6F">
        <w:t>1</w:t>
      </w:r>
      <w:r w:rsidR="00902D75" w:rsidRPr="00014E6F">
        <w:t> </w:t>
      </w:r>
      <w:r w:rsidRPr="00014E6F">
        <w:t>:</w:t>
      </w:r>
    </w:p>
    <w:p w14:paraId="437AAB87" w14:textId="77777777" w:rsidR="00F36BF2" w:rsidRPr="00014E6F" w:rsidRDefault="00F36BF2" w:rsidP="00C2758B">
      <w:pPr>
        <w:pStyle w:val="Marge"/>
        <w:tabs>
          <w:tab w:val="right" w:pos="9638"/>
        </w:tabs>
        <w:spacing w:after="120"/>
        <w:ind w:left="567"/>
      </w:pPr>
      <w:r w:rsidRPr="00014E6F">
        <w:t>Méthode (SM</w:t>
      </w:r>
      <w:r w:rsidR="00BF761D" w:rsidRPr="00014E6F">
        <w:t>T, courriel, SMS, télécopie)</w:t>
      </w:r>
      <w:r w:rsidR="00902D75" w:rsidRPr="00014E6F">
        <w:t> </w:t>
      </w:r>
      <w:r w:rsidR="00BF761D" w:rsidRPr="00014E6F">
        <w:t>:</w:t>
      </w:r>
      <w:r w:rsidR="004710D4" w:rsidRPr="00014E6F">
        <w:t xml:space="preserve"> </w:t>
      </w:r>
      <w:r w:rsidR="00BF761D" w:rsidRPr="00014E6F">
        <w:rPr>
          <w:u w:val="single"/>
        </w:rPr>
        <w:tab/>
      </w:r>
    </w:p>
    <w:p w14:paraId="54133B13" w14:textId="77777777" w:rsidR="00F36BF2" w:rsidRPr="00014E6F" w:rsidRDefault="00F36BF2" w:rsidP="00F36BF2">
      <w:pPr>
        <w:pStyle w:val="Marge"/>
        <w:tabs>
          <w:tab w:val="right" w:pos="9638"/>
        </w:tabs>
        <w:ind w:left="567"/>
        <w:rPr>
          <w:u w:val="single"/>
        </w:rPr>
      </w:pPr>
      <w:r w:rsidRPr="00014E6F">
        <w:t>Adresse/numéro</w:t>
      </w:r>
      <w:r w:rsidR="00902D75" w:rsidRPr="00014E6F">
        <w:t> </w:t>
      </w:r>
      <w:r w:rsidRPr="00014E6F">
        <w:t>:</w:t>
      </w:r>
      <w:r w:rsidR="004710D4" w:rsidRPr="00014E6F">
        <w:t xml:space="preserve"> </w:t>
      </w:r>
      <w:r w:rsidRPr="00014E6F">
        <w:rPr>
          <w:u w:val="single"/>
        </w:rPr>
        <w:tab/>
      </w:r>
    </w:p>
    <w:p w14:paraId="00CE2A5D" w14:textId="77777777" w:rsidR="00F36BF2" w:rsidRPr="00014E6F" w:rsidRDefault="00F36BF2" w:rsidP="00F36BF2">
      <w:pPr>
        <w:pStyle w:val="Marge"/>
        <w:tabs>
          <w:tab w:val="right" w:pos="9638"/>
        </w:tabs>
        <w:rPr>
          <w:rFonts w:eastAsia="Arial" w:cs="Arial"/>
          <w:b/>
          <w:bCs/>
          <w:snapToGrid/>
          <w:szCs w:val="22"/>
        </w:rPr>
      </w:pPr>
      <w:r w:rsidRPr="00014E6F">
        <w:rPr>
          <w:b/>
          <w:bCs/>
        </w:rPr>
        <w:t>Autre moyen</w:t>
      </w:r>
      <w:r w:rsidR="00902D75" w:rsidRPr="00014E6F">
        <w:rPr>
          <w:b/>
          <w:bCs/>
        </w:rPr>
        <w:t> </w:t>
      </w:r>
      <w:r w:rsidRPr="00014E6F">
        <w:rPr>
          <w:b/>
          <w:bCs/>
        </w:rPr>
        <w:t>2</w:t>
      </w:r>
      <w:r w:rsidR="00902D75" w:rsidRPr="00014E6F">
        <w:rPr>
          <w:b/>
          <w:bCs/>
        </w:rPr>
        <w:t> </w:t>
      </w:r>
      <w:r w:rsidRPr="00014E6F">
        <w:rPr>
          <w:b/>
          <w:bCs/>
        </w:rPr>
        <w:t>:</w:t>
      </w:r>
    </w:p>
    <w:p w14:paraId="003BD8D4" w14:textId="77777777" w:rsidR="00F36BF2" w:rsidRPr="00014E6F" w:rsidRDefault="00F36BF2" w:rsidP="00F36BF2">
      <w:pPr>
        <w:pStyle w:val="Marge"/>
        <w:tabs>
          <w:tab w:val="left" w:leader="underscore" w:pos="567"/>
          <w:tab w:val="right" w:leader="underscore" w:pos="9638"/>
        </w:tabs>
        <w:ind w:left="567"/>
      </w:pPr>
      <w:r w:rsidRPr="00014E6F">
        <w:lastRenderedPageBreak/>
        <w:t>Méthode (SMT, courriel, SMS, télécopie)</w:t>
      </w:r>
      <w:r w:rsidR="00902D75" w:rsidRPr="00014E6F">
        <w:t> </w:t>
      </w:r>
      <w:r w:rsidRPr="00014E6F">
        <w:t xml:space="preserve">: </w:t>
      </w:r>
      <w:r w:rsidRPr="00014E6F">
        <w:tab/>
      </w:r>
    </w:p>
    <w:p w14:paraId="12F9E27C" w14:textId="77777777" w:rsidR="00F36BF2" w:rsidRPr="00014E6F" w:rsidRDefault="00F36BF2" w:rsidP="00F36BF2">
      <w:pPr>
        <w:pStyle w:val="Marge"/>
        <w:tabs>
          <w:tab w:val="right" w:leader="underscore" w:pos="567"/>
          <w:tab w:val="right" w:leader="underscore" w:pos="9638"/>
        </w:tabs>
        <w:ind w:left="567"/>
        <w:rPr>
          <w:rFonts w:eastAsia="Arial" w:cs="Arial"/>
          <w:snapToGrid/>
          <w:szCs w:val="22"/>
        </w:rPr>
      </w:pPr>
      <w:r w:rsidRPr="00014E6F">
        <w:t>Adresse/numéro</w:t>
      </w:r>
      <w:r w:rsidR="00902D75" w:rsidRPr="00014E6F">
        <w:t> </w:t>
      </w:r>
      <w:r w:rsidRPr="00014E6F">
        <w:t xml:space="preserve">: </w:t>
      </w:r>
      <w:r w:rsidRPr="00014E6F">
        <w:tab/>
      </w:r>
    </w:p>
    <w:p w14:paraId="17726722" w14:textId="77777777" w:rsidR="00F36BF2" w:rsidRPr="00014E6F" w:rsidRDefault="00F36BF2" w:rsidP="00F36BF2">
      <w:pPr>
        <w:pStyle w:val="Marge"/>
        <w:tabs>
          <w:tab w:val="right" w:pos="9638"/>
        </w:tabs>
        <w:rPr>
          <w:rFonts w:eastAsia="Arial" w:cs="Arial"/>
          <w:b/>
          <w:bCs/>
          <w:snapToGrid/>
          <w:szCs w:val="22"/>
        </w:rPr>
      </w:pPr>
      <w:r w:rsidRPr="00014E6F">
        <w:rPr>
          <w:b/>
          <w:bCs/>
        </w:rPr>
        <w:t>Autre moyen</w:t>
      </w:r>
      <w:r w:rsidR="00902D75" w:rsidRPr="00014E6F">
        <w:rPr>
          <w:b/>
          <w:bCs/>
        </w:rPr>
        <w:t> </w:t>
      </w:r>
      <w:r w:rsidRPr="00014E6F">
        <w:rPr>
          <w:b/>
          <w:bCs/>
        </w:rPr>
        <w:t>3</w:t>
      </w:r>
      <w:r w:rsidR="00902D75" w:rsidRPr="00014E6F">
        <w:rPr>
          <w:b/>
          <w:bCs/>
        </w:rPr>
        <w:t> </w:t>
      </w:r>
      <w:r w:rsidRPr="00014E6F">
        <w:rPr>
          <w:b/>
          <w:bCs/>
        </w:rPr>
        <w:t>:</w:t>
      </w:r>
    </w:p>
    <w:p w14:paraId="1AEB3448" w14:textId="77777777" w:rsidR="00F36BF2" w:rsidRPr="00014E6F" w:rsidRDefault="00F36BF2" w:rsidP="00F36BF2">
      <w:pPr>
        <w:pStyle w:val="Marge"/>
        <w:tabs>
          <w:tab w:val="right" w:leader="underscore" w:pos="567"/>
          <w:tab w:val="right" w:leader="underscore" w:pos="9638"/>
        </w:tabs>
        <w:ind w:left="567"/>
        <w:rPr>
          <w:rFonts w:eastAsia="Arial" w:cs="Arial"/>
          <w:snapToGrid/>
          <w:szCs w:val="22"/>
        </w:rPr>
      </w:pPr>
      <w:r w:rsidRPr="00014E6F">
        <w:t>Méthode (SMT, courriel, SMS, télécopie)</w:t>
      </w:r>
      <w:r w:rsidR="00902D75" w:rsidRPr="00014E6F">
        <w:t> </w:t>
      </w:r>
      <w:r w:rsidRPr="00014E6F">
        <w:t>:</w:t>
      </w:r>
      <w:r w:rsidR="004710D4" w:rsidRPr="00014E6F">
        <w:t xml:space="preserve"> </w:t>
      </w:r>
      <w:r w:rsidRPr="00014E6F">
        <w:tab/>
      </w:r>
    </w:p>
    <w:p w14:paraId="4C417916" w14:textId="77777777" w:rsidR="00F36BF2" w:rsidRPr="00014E6F" w:rsidRDefault="00F36BF2" w:rsidP="00F36BF2">
      <w:pPr>
        <w:pStyle w:val="Marge"/>
        <w:tabs>
          <w:tab w:val="right" w:leader="underscore" w:pos="567"/>
          <w:tab w:val="right" w:leader="underscore" w:pos="9638"/>
        </w:tabs>
        <w:ind w:left="567"/>
        <w:rPr>
          <w:rFonts w:eastAsia="Arial" w:cs="Arial"/>
          <w:snapToGrid/>
          <w:szCs w:val="22"/>
        </w:rPr>
      </w:pPr>
      <w:r w:rsidRPr="00014E6F">
        <w:t>Adresse/numéro</w:t>
      </w:r>
      <w:r w:rsidR="00902D75" w:rsidRPr="00014E6F">
        <w:t> </w:t>
      </w:r>
      <w:r w:rsidRPr="00014E6F">
        <w:t>:</w:t>
      </w:r>
      <w:r w:rsidR="004710D4" w:rsidRPr="00014E6F">
        <w:t xml:space="preserve"> </w:t>
      </w:r>
      <w:r w:rsidRPr="00014E6F">
        <w:tab/>
      </w:r>
    </w:p>
    <w:p w14:paraId="06CF0D0C" w14:textId="77777777" w:rsidR="00F36BF2" w:rsidRPr="00014E6F" w:rsidRDefault="00F36BF2" w:rsidP="004C3CE4">
      <w:pPr>
        <w:pStyle w:val="Marge"/>
      </w:pPr>
      <w:r w:rsidRPr="00014E6F">
        <w:t xml:space="preserve">Veuillez également indiquer </w:t>
      </w:r>
      <w:r w:rsidR="004C3CE4">
        <w:t>l</w:t>
      </w:r>
      <w:r w:rsidRPr="00014E6F">
        <w:t>es numéros de téléphone qui serviront aux communications vocales, par ordre de priorité. En raison de la barrière de la langue, les prestataires de services relatifs aux tsunamis du NEAMTWS n</w:t>
      </w:r>
      <w:r w:rsidR="00493696" w:rsidRPr="00014E6F">
        <w:t>’</w:t>
      </w:r>
      <w:r w:rsidRPr="00014E6F">
        <w:t>utilisent généralement pas les communications vocales comme principal moyen de diffusion, mais comme moyen de secours ou, en cas d</w:t>
      </w:r>
      <w:r w:rsidR="00493696" w:rsidRPr="00014E6F">
        <w:t>’</w:t>
      </w:r>
      <w:r w:rsidRPr="00014E6F">
        <w:t>urgence, pour confirmer la réception d</w:t>
      </w:r>
      <w:r w:rsidR="00493696" w:rsidRPr="00014E6F">
        <w:t>’</w:t>
      </w:r>
      <w:r w:rsidRPr="00014E6F">
        <w:t>un message envoyé par les moyens susmentionnés.</w:t>
      </w:r>
    </w:p>
    <w:p w14:paraId="503446D9" w14:textId="77777777" w:rsidR="00F36BF2" w:rsidRPr="00014E6F" w:rsidRDefault="00F36BF2" w:rsidP="00F36BF2">
      <w:pPr>
        <w:pStyle w:val="BodyText"/>
        <w:tabs>
          <w:tab w:val="left" w:pos="9764"/>
        </w:tabs>
        <w:rPr>
          <w:b w:val="0"/>
          <w:bCs w:val="0"/>
          <w:color w:val="auto"/>
          <w:lang w:val="fr-FR"/>
        </w:rPr>
      </w:pPr>
      <w:r w:rsidRPr="00014E6F">
        <w:rPr>
          <w:color w:val="auto"/>
          <w:lang w:val="fr-FR"/>
        </w:rPr>
        <w:t>Numéro à privilégier</w:t>
      </w:r>
      <w:r w:rsidR="00902D75" w:rsidRPr="00014E6F">
        <w:rPr>
          <w:color w:val="auto"/>
          <w:lang w:val="fr-FR"/>
        </w:rPr>
        <w:t> </w:t>
      </w:r>
      <w:r w:rsidRPr="00014E6F">
        <w:rPr>
          <w:color w:val="auto"/>
          <w:lang w:val="fr-FR"/>
        </w:rPr>
        <w:t xml:space="preserve">: </w:t>
      </w:r>
      <w:r w:rsidRPr="00014E6F">
        <w:rPr>
          <w:b w:val="0"/>
          <w:bCs w:val="0"/>
          <w:color w:val="auto"/>
          <w:u w:val="single"/>
          <w:lang w:val="fr-FR"/>
        </w:rPr>
        <w:tab/>
      </w:r>
    </w:p>
    <w:p w14:paraId="008EC33C" w14:textId="77777777" w:rsidR="00F36BF2" w:rsidRPr="004C3CE4" w:rsidRDefault="00F36BF2" w:rsidP="004C3CE4">
      <w:pPr>
        <w:pStyle w:val="BodyText"/>
        <w:spacing w:before="9"/>
        <w:rPr>
          <w:b w:val="0"/>
          <w:bCs w:val="0"/>
          <w:color w:val="auto"/>
          <w:sz w:val="20"/>
          <w:szCs w:val="20"/>
          <w:lang w:val="fr-FR"/>
        </w:rPr>
      </w:pPr>
    </w:p>
    <w:p w14:paraId="7FE48473" w14:textId="77777777" w:rsidR="00F36BF2" w:rsidRPr="00014E6F" w:rsidRDefault="00F36BF2" w:rsidP="00F36BF2">
      <w:pPr>
        <w:pStyle w:val="BodyText"/>
        <w:tabs>
          <w:tab w:val="left" w:pos="9764"/>
        </w:tabs>
        <w:spacing w:before="93"/>
        <w:rPr>
          <w:b w:val="0"/>
          <w:bCs w:val="0"/>
          <w:color w:val="auto"/>
          <w:lang w:val="fr-FR"/>
        </w:rPr>
      </w:pPr>
      <w:r w:rsidRPr="00014E6F">
        <w:rPr>
          <w:color w:val="auto"/>
          <w:lang w:val="fr-FR"/>
        </w:rPr>
        <w:t>Autre numéro</w:t>
      </w:r>
      <w:r w:rsidR="00902D75" w:rsidRPr="00014E6F">
        <w:rPr>
          <w:color w:val="auto"/>
          <w:lang w:val="fr-FR"/>
        </w:rPr>
        <w:t> </w:t>
      </w:r>
      <w:r w:rsidRPr="00014E6F">
        <w:rPr>
          <w:color w:val="auto"/>
          <w:lang w:val="fr-FR"/>
        </w:rPr>
        <w:t>1</w:t>
      </w:r>
      <w:r w:rsidR="00902D75" w:rsidRPr="00014E6F">
        <w:rPr>
          <w:color w:val="auto"/>
          <w:lang w:val="fr-FR"/>
        </w:rPr>
        <w:t> </w:t>
      </w:r>
      <w:r w:rsidRPr="00014E6F">
        <w:rPr>
          <w:color w:val="auto"/>
          <w:lang w:val="fr-FR"/>
        </w:rPr>
        <w:t xml:space="preserve">: </w:t>
      </w:r>
      <w:r w:rsidRPr="00014E6F">
        <w:rPr>
          <w:b w:val="0"/>
          <w:bCs w:val="0"/>
          <w:color w:val="auto"/>
          <w:u w:val="single"/>
          <w:lang w:val="fr-FR"/>
        </w:rPr>
        <w:tab/>
      </w:r>
    </w:p>
    <w:p w14:paraId="7CBA1DB2" w14:textId="77777777" w:rsidR="00F36BF2" w:rsidRPr="00014E6F" w:rsidRDefault="00F36BF2" w:rsidP="00F36BF2">
      <w:pPr>
        <w:pStyle w:val="BodyText"/>
        <w:spacing w:before="9"/>
        <w:rPr>
          <w:b w:val="0"/>
          <w:bCs w:val="0"/>
          <w:color w:val="auto"/>
          <w:sz w:val="20"/>
          <w:lang w:val="fr-FR"/>
        </w:rPr>
      </w:pPr>
    </w:p>
    <w:p w14:paraId="0B122D07" w14:textId="77777777" w:rsidR="00F36BF2" w:rsidRPr="00014E6F" w:rsidRDefault="00F36BF2" w:rsidP="00F36BF2">
      <w:pPr>
        <w:pStyle w:val="BodyText"/>
        <w:tabs>
          <w:tab w:val="left" w:pos="9764"/>
        </w:tabs>
        <w:rPr>
          <w:b w:val="0"/>
          <w:bCs w:val="0"/>
          <w:color w:val="auto"/>
          <w:lang w:val="fr-FR"/>
        </w:rPr>
      </w:pPr>
      <w:r w:rsidRPr="00014E6F">
        <w:rPr>
          <w:color w:val="auto"/>
          <w:lang w:val="fr-FR"/>
        </w:rPr>
        <w:t>Autre numéro</w:t>
      </w:r>
      <w:r w:rsidR="00902D75" w:rsidRPr="00014E6F">
        <w:rPr>
          <w:color w:val="auto"/>
          <w:lang w:val="fr-FR"/>
        </w:rPr>
        <w:t> </w:t>
      </w:r>
      <w:r w:rsidRPr="00014E6F">
        <w:rPr>
          <w:color w:val="auto"/>
          <w:lang w:val="fr-FR"/>
        </w:rPr>
        <w:t>2</w:t>
      </w:r>
      <w:r w:rsidR="00902D75" w:rsidRPr="00014E6F">
        <w:rPr>
          <w:color w:val="auto"/>
          <w:lang w:val="fr-FR"/>
        </w:rPr>
        <w:t> </w:t>
      </w:r>
      <w:r w:rsidRPr="00014E6F">
        <w:rPr>
          <w:color w:val="auto"/>
          <w:lang w:val="fr-FR"/>
        </w:rPr>
        <w:t xml:space="preserve">: </w:t>
      </w:r>
      <w:r w:rsidRPr="00014E6F">
        <w:rPr>
          <w:b w:val="0"/>
          <w:bCs w:val="0"/>
          <w:color w:val="auto"/>
          <w:u w:val="single"/>
          <w:lang w:val="fr-FR"/>
        </w:rPr>
        <w:tab/>
      </w:r>
    </w:p>
    <w:p w14:paraId="535626A8" w14:textId="77777777" w:rsidR="00F36BF2" w:rsidRPr="00014E6F" w:rsidRDefault="00F36BF2" w:rsidP="00F36BF2">
      <w:pPr>
        <w:pStyle w:val="BodyText"/>
        <w:spacing w:before="9"/>
        <w:rPr>
          <w:b w:val="0"/>
          <w:bCs w:val="0"/>
          <w:color w:val="auto"/>
          <w:sz w:val="20"/>
          <w:lang w:val="fr-FR"/>
        </w:rPr>
      </w:pPr>
    </w:p>
    <w:p w14:paraId="2B15CEF4" w14:textId="77777777" w:rsidR="00F36BF2" w:rsidRPr="00014E6F" w:rsidRDefault="00F36BF2" w:rsidP="00F36BF2">
      <w:pPr>
        <w:pStyle w:val="BodyText"/>
        <w:tabs>
          <w:tab w:val="left" w:pos="9764"/>
        </w:tabs>
        <w:rPr>
          <w:b w:val="0"/>
          <w:bCs w:val="0"/>
          <w:color w:val="auto"/>
          <w:lang w:val="fr-FR"/>
        </w:rPr>
      </w:pPr>
      <w:r w:rsidRPr="00014E6F">
        <w:rPr>
          <w:color w:val="auto"/>
          <w:lang w:val="fr-FR"/>
        </w:rPr>
        <w:t>Autre numéro</w:t>
      </w:r>
      <w:r w:rsidR="00902D75" w:rsidRPr="00014E6F">
        <w:rPr>
          <w:color w:val="auto"/>
          <w:lang w:val="fr-FR"/>
        </w:rPr>
        <w:t> </w:t>
      </w:r>
      <w:r w:rsidRPr="00014E6F">
        <w:rPr>
          <w:color w:val="auto"/>
          <w:lang w:val="fr-FR"/>
        </w:rPr>
        <w:t>3</w:t>
      </w:r>
      <w:r w:rsidR="00902D75" w:rsidRPr="00014E6F">
        <w:rPr>
          <w:color w:val="auto"/>
          <w:lang w:val="fr-FR"/>
        </w:rPr>
        <w:t> </w:t>
      </w:r>
      <w:r w:rsidRPr="00014E6F">
        <w:rPr>
          <w:color w:val="auto"/>
          <w:lang w:val="fr-FR"/>
        </w:rPr>
        <w:t xml:space="preserve">: </w:t>
      </w:r>
      <w:r w:rsidRPr="00014E6F">
        <w:rPr>
          <w:b w:val="0"/>
          <w:bCs w:val="0"/>
          <w:color w:val="auto"/>
          <w:u w:val="single"/>
          <w:lang w:val="fr-FR"/>
        </w:rPr>
        <w:tab/>
      </w:r>
    </w:p>
    <w:p w14:paraId="7EB12AE6" w14:textId="77777777" w:rsidR="00F36BF2" w:rsidRPr="00014E6F" w:rsidRDefault="00F36BF2" w:rsidP="00F36BF2">
      <w:pPr>
        <w:pStyle w:val="BodyText"/>
        <w:rPr>
          <w:b w:val="0"/>
          <w:bCs w:val="0"/>
          <w:color w:val="000000" w:themeColor="text1"/>
          <w:sz w:val="20"/>
          <w:lang w:val="fr-FR"/>
        </w:rPr>
      </w:pPr>
    </w:p>
    <w:p w14:paraId="6DC7A599" w14:textId="77777777" w:rsidR="00F36BF2" w:rsidRPr="00014E6F" w:rsidRDefault="00F36BF2" w:rsidP="00F36BF2">
      <w:pPr>
        <w:pStyle w:val="BodyText"/>
        <w:spacing w:before="10"/>
        <w:rPr>
          <w:color w:val="000000" w:themeColor="text1"/>
          <w:sz w:val="21"/>
          <w:lang w:val="fr-FR"/>
        </w:rPr>
      </w:pPr>
    </w:p>
    <w:p w14:paraId="1F28DC17" w14:textId="77777777" w:rsidR="00F36BF2" w:rsidRPr="00014E6F" w:rsidRDefault="00F36BF2" w:rsidP="00F36BF2">
      <w:pPr>
        <w:pStyle w:val="Heading1"/>
        <w:numPr>
          <w:ilvl w:val="0"/>
          <w:numId w:val="5"/>
        </w:numPr>
        <w:tabs>
          <w:tab w:val="num" w:pos="644"/>
          <w:tab w:val="left" w:pos="938"/>
        </w:tabs>
        <w:spacing w:before="0" w:after="120"/>
        <w:ind w:left="0" w:firstLine="0"/>
        <w:jc w:val="both"/>
        <w:rPr>
          <w:color w:val="000000" w:themeColor="text1"/>
        </w:rPr>
      </w:pPr>
      <w:r w:rsidRPr="00014E6F">
        <w:t>Observations</w:t>
      </w:r>
      <w:r w:rsidR="00902D75" w:rsidRPr="00014E6F">
        <w:t> </w:t>
      </w:r>
      <w:r w:rsidRPr="00014E6F">
        <w:t>:</w:t>
      </w:r>
    </w:p>
    <w:p w14:paraId="7D901B6B" w14:textId="77777777" w:rsidR="00F36BF2" w:rsidRPr="00014E6F" w:rsidRDefault="00CB4547" w:rsidP="00F36BF2">
      <w:pPr>
        <w:pStyle w:val="BodyText"/>
        <w:spacing w:before="0" w:after="240"/>
        <w:rPr>
          <w:color w:val="000000" w:themeColor="text1"/>
          <w:sz w:val="20"/>
          <w:lang w:val="fr-FR"/>
        </w:rPr>
      </w:pPr>
      <w:r w:rsidRPr="00014E6F">
        <w:rPr>
          <w:noProof/>
          <w:color w:val="000000" w:themeColor="text1"/>
          <w:lang w:val="fr-FR"/>
        </w:rPr>
        <mc:AlternateContent>
          <mc:Choice Requires="wps">
            <w:drawing>
              <wp:anchor distT="0" distB="0" distL="0" distR="0" simplePos="0" relativeHeight="251664384" behindDoc="1" locked="0" layoutInCell="1" allowOverlap="1" wp14:anchorId="2B38CC68" wp14:editId="3D067EBC">
                <wp:simplePos x="0" y="0"/>
                <wp:positionH relativeFrom="page">
                  <wp:posOffset>777240</wp:posOffset>
                </wp:positionH>
                <wp:positionV relativeFrom="paragraph">
                  <wp:posOffset>161290</wp:posOffset>
                </wp:positionV>
                <wp:extent cx="5597525" cy="1270"/>
                <wp:effectExtent l="0" t="0" r="0" b="0"/>
                <wp:wrapTopAndBottom/>
                <wp:docPr id="12" name="Freeform: 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97525" cy="1270"/>
                        </a:xfrm>
                        <a:custGeom>
                          <a:avLst/>
                          <a:gdLst>
                            <a:gd name="T0" fmla="+- 0 1224 1224"/>
                            <a:gd name="T1" fmla="*/ T0 w 8815"/>
                            <a:gd name="T2" fmla="+- 0 10038 1224"/>
                            <a:gd name="T3" fmla="*/ T2 w 8815"/>
                          </a:gdLst>
                          <a:ahLst/>
                          <a:cxnLst>
                            <a:cxn ang="0">
                              <a:pos x="T1" y="0"/>
                            </a:cxn>
                            <a:cxn ang="0">
                              <a:pos x="T3" y="0"/>
                            </a:cxn>
                          </a:cxnLst>
                          <a:rect l="0" t="0" r="r" b="b"/>
                          <a:pathLst>
                            <a:path w="8815">
                              <a:moveTo>
                                <a:pt x="0" y="0"/>
                              </a:moveTo>
                              <a:lnTo>
                                <a:pt x="881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8D717" id="Freeform: Shape 12" o:spid="_x0000_s1026" style="position:absolute;margin-left:61.2pt;margin-top:12.7pt;width:440.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" path="m,l8814,e" filled="f" strokeweight=".24536mm">
                <v:path arrowok="t" o:connecttype="custom" o:connectlocs="0,0;5596890,0" o:connectangles="0,0"/>
                <o:lock v:ext="edit" aspectratio="t"/>
                <w10:wrap type="topAndBottom" anchorx="page"/>
              </v:shape>
            </w:pict>
          </mc:Fallback>
        </mc:AlternateContent>
      </w:r>
    </w:p>
    <w:p w14:paraId="1C78D980" w14:textId="77777777" w:rsidR="00F36BF2" w:rsidRPr="00014E6F" w:rsidRDefault="00CB4547" w:rsidP="00F36BF2">
      <w:pPr>
        <w:pStyle w:val="BodyText"/>
        <w:spacing w:before="0" w:after="240"/>
        <w:rPr>
          <w:b w:val="0"/>
          <w:bCs w:val="0"/>
          <w:color w:val="auto"/>
          <w:sz w:val="20"/>
          <w:lang w:val="fr-FR"/>
        </w:rPr>
      </w:pPr>
      <w:r w:rsidRPr="00014E6F">
        <w:rPr>
          <w:noProof/>
          <w:color w:val="000000" w:themeColor="text1"/>
          <w:lang w:val="fr-FR"/>
        </w:rPr>
        <mc:AlternateContent>
          <mc:Choice Requires="wps">
            <w:drawing>
              <wp:anchor distT="0" distB="0" distL="0" distR="0" simplePos="0" relativeHeight="251665408" behindDoc="1" locked="0" layoutInCell="1" allowOverlap="1" wp14:anchorId="3D38BAAE" wp14:editId="445E6A85">
                <wp:simplePos x="0" y="0"/>
                <wp:positionH relativeFrom="page">
                  <wp:posOffset>777240</wp:posOffset>
                </wp:positionH>
                <wp:positionV relativeFrom="paragraph">
                  <wp:posOffset>96520</wp:posOffset>
                </wp:positionV>
                <wp:extent cx="5597525" cy="1270"/>
                <wp:effectExtent l="0" t="0" r="0" b="0"/>
                <wp:wrapTopAndBottom/>
                <wp:docPr id="11" name="Freeform: 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97525" cy="1270"/>
                        </a:xfrm>
                        <a:custGeom>
                          <a:avLst/>
                          <a:gdLst>
                            <a:gd name="T0" fmla="+- 0 1224 1224"/>
                            <a:gd name="T1" fmla="*/ T0 w 8815"/>
                            <a:gd name="T2" fmla="+- 0 10038 1224"/>
                            <a:gd name="T3" fmla="*/ T2 w 8815"/>
                          </a:gdLst>
                          <a:ahLst/>
                          <a:cxnLst>
                            <a:cxn ang="0">
                              <a:pos x="T1" y="0"/>
                            </a:cxn>
                            <a:cxn ang="0">
                              <a:pos x="T3" y="0"/>
                            </a:cxn>
                          </a:cxnLst>
                          <a:rect l="0" t="0" r="r" b="b"/>
                          <a:pathLst>
                            <a:path w="8815">
                              <a:moveTo>
                                <a:pt x="0" y="0"/>
                              </a:moveTo>
                              <a:lnTo>
                                <a:pt x="881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4370" id="Freeform: Shape 11" o:spid="_x0000_s1026" style="position:absolute;margin-left:61.2pt;margin-top:7.6pt;width:440.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" path="m,l8814,e" filled="f" strokeweight=".24536mm">
                <v:path arrowok="t" o:connecttype="custom" o:connectlocs="0,0;5596890,0" o:connectangles="0,0"/>
                <o:lock v:ext="edit" aspectratio="t"/>
                <w10:wrap type="topAndBottom" anchorx="page"/>
              </v:shape>
            </w:pict>
          </mc:Fallback>
        </mc:AlternateContent>
      </w:r>
      <w:r w:rsidRPr="00014E6F">
        <w:rPr>
          <w:noProof/>
          <w:color w:val="000000" w:themeColor="text1"/>
          <w:lang w:val="fr-FR"/>
        </w:rPr>
        <mc:AlternateContent>
          <mc:Choice Requires="wps">
            <w:drawing>
              <wp:anchor distT="0" distB="0" distL="0" distR="0" simplePos="0" relativeHeight="251666432" behindDoc="1" locked="0" layoutInCell="1" allowOverlap="1" wp14:anchorId="75294AD4" wp14:editId="4C28910A">
                <wp:simplePos x="0" y="0"/>
                <wp:positionH relativeFrom="page">
                  <wp:posOffset>777240</wp:posOffset>
                </wp:positionH>
                <wp:positionV relativeFrom="paragraph">
                  <wp:posOffset>96520</wp:posOffset>
                </wp:positionV>
                <wp:extent cx="5597525" cy="1270"/>
                <wp:effectExtent l="0" t="0" r="0" b="0"/>
                <wp:wrapTopAndBottom/>
                <wp:docPr id="10" name="Freeform: 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97525" cy="1270"/>
                        </a:xfrm>
                        <a:custGeom>
                          <a:avLst/>
                          <a:gdLst>
                            <a:gd name="T0" fmla="+- 0 1224 1224"/>
                            <a:gd name="T1" fmla="*/ T0 w 8815"/>
                            <a:gd name="T2" fmla="+- 0 10038 1224"/>
                            <a:gd name="T3" fmla="*/ T2 w 8815"/>
                          </a:gdLst>
                          <a:ahLst/>
                          <a:cxnLst>
                            <a:cxn ang="0">
                              <a:pos x="T1" y="0"/>
                            </a:cxn>
                            <a:cxn ang="0">
                              <a:pos x="T3" y="0"/>
                            </a:cxn>
                          </a:cxnLst>
                          <a:rect l="0" t="0" r="r" b="b"/>
                          <a:pathLst>
                            <a:path w="8815">
                              <a:moveTo>
                                <a:pt x="0" y="0"/>
                              </a:moveTo>
                              <a:lnTo>
                                <a:pt x="881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77CA9" id="Freeform: Shape 10" o:spid="_x0000_s1026" style="position:absolute;margin-left:61.2pt;margin-top:7.6pt;width:440.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" path="m,l8814,e" filled="f" strokeweight=".24536mm">
                <v:path arrowok="t" o:connecttype="custom" o:connectlocs="0,0;5596890,0" o:connectangles="0,0"/>
                <o:lock v:ext="edit" aspectratio="t"/>
                <w10:wrap type="topAndBottom" anchorx="page"/>
              </v:shape>
            </w:pict>
          </mc:Fallback>
        </mc:AlternateContent>
      </w:r>
    </w:p>
    <w:p w14:paraId="633CC044" w14:textId="77777777" w:rsidR="00F36BF2" w:rsidRPr="00014E6F" w:rsidRDefault="00F36BF2" w:rsidP="00F36BF2">
      <w:pPr>
        <w:pStyle w:val="BodyText"/>
        <w:tabs>
          <w:tab w:val="left" w:pos="9822"/>
        </w:tabs>
        <w:spacing w:before="93"/>
        <w:rPr>
          <w:b w:val="0"/>
          <w:bCs w:val="0"/>
          <w:color w:val="auto"/>
          <w:lang w:val="fr-FR"/>
        </w:rPr>
      </w:pPr>
      <w:r w:rsidRPr="00014E6F">
        <w:rPr>
          <w:b w:val="0"/>
          <w:bCs w:val="0"/>
          <w:color w:val="auto"/>
          <w:lang w:val="fr-FR"/>
        </w:rPr>
        <w:t>Adressé par</w:t>
      </w:r>
      <w:r w:rsidR="00902D75" w:rsidRPr="00014E6F">
        <w:rPr>
          <w:b w:val="0"/>
          <w:bCs w:val="0"/>
          <w:color w:val="auto"/>
          <w:lang w:val="fr-FR"/>
        </w:rPr>
        <w:t> </w:t>
      </w:r>
      <w:r w:rsidRPr="00014E6F">
        <w:rPr>
          <w:b w:val="0"/>
          <w:bCs w:val="0"/>
          <w:color w:val="auto"/>
          <w:lang w:val="fr-FR"/>
        </w:rPr>
        <w:t xml:space="preserve">: </w:t>
      </w:r>
      <w:r w:rsidRPr="00014E6F">
        <w:rPr>
          <w:b w:val="0"/>
          <w:bCs w:val="0"/>
          <w:color w:val="auto"/>
          <w:u w:val="single"/>
          <w:lang w:val="fr-FR"/>
        </w:rPr>
        <w:tab/>
      </w:r>
    </w:p>
    <w:p w14:paraId="2CA8D675" w14:textId="77777777" w:rsidR="00F36BF2" w:rsidRPr="00014E6F" w:rsidRDefault="00F36BF2" w:rsidP="00F36BF2">
      <w:pPr>
        <w:pStyle w:val="BodyText"/>
        <w:rPr>
          <w:b w:val="0"/>
          <w:bCs w:val="0"/>
          <w:color w:val="auto"/>
          <w:sz w:val="20"/>
          <w:lang w:val="fr-FR"/>
        </w:rPr>
      </w:pPr>
    </w:p>
    <w:p w14:paraId="6438139A" w14:textId="77777777" w:rsidR="00F36BF2" w:rsidRPr="00014E6F" w:rsidRDefault="00F36BF2" w:rsidP="00F36BF2">
      <w:pPr>
        <w:pStyle w:val="BodyText"/>
        <w:spacing w:before="9"/>
        <w:rPr>
          <w:b w:val="0"/>
          <w:bCs w:val="0"/>
          <w:color w:val="auto"/>
          <w:sz w:val="15"/>
          <w:lang w:val="fr-FR"/>
        </w:rPr>
      </w:pPr>
    </w:p>
    <w:p w14:paraId="5654F7A0" w14:textId="77777777" w:rsidR="00F36BF2" w:rsidRPr="00014E6F" w:rsidRDefault="00F36BF2" w:rsidP="00F36BF2">
      <w:pPr>
        <w:pStyle w:val="BodyText"/>
        <w:tabs>
          <w:tab w:val="left" w:pos="3629"/>
        </w:tabs>
        <w:spacing w:before="94"/>
        <w:rPr>
          <w:b w:val="0"/>
          <w:bCs w:val="0"/>
          <w:color w:val="auto"/>
          <w:u w:val="single"/>
          <w:lang w:val="fr-FR"/>
        </w:rPr>
      </w:pPr>
      <w:r w:rsidRPr="00014E6F">
        <w:rPr>
          <w:b w:val="0"/>
          <w:bCs w:val="0"/>
          <w:color w:val="auto"/>
          <w:lang w:val="fr-FR"/>
        </w:rPr>
        <w:t>Signature</w:t>
      </w:r>
      <w:r w:rsidR="00902D75" w:rsidRPr="00014E6F">
        <w:rPr>
          <w:b w:val="0"/>
          <w:bCs w:val="0"/>
          <w:color w:val="auto"/>
          <w:lang w:val="fr-FR"/>
        </w:rPr>
        <w:t> </w:t>
      </w:r>
      <w:r w:rsidRPr="00014E6F">
        <w:rPr>
          <w:b w:val="0"/>
          <w:bCs w:val="0"/>
          <w:color w:val="auto"/>
          <w:lang w:val="fr-FR"/>
        </w:rPr>
        <w:t xml:space="preserve">: </w:t>
      </w:r>
      <w:r w:rsidRPr="00014E6F">
        <w:rPr>
          <w:b w:val="0"/>
          <w:bCs w:val="0"/>
          <w:color w:val="auto"/>
          <w:u w:val="single"/>
          <w:lang w:val="fr-FR"/>
        </w:rPr>
        <w:tab/>
      </w:r>
    </w:p>
    <w:p w14:paraId="14AC988F" w14:textId="77777777" w:rsidR="00F36BF2" w:rsidRPr="00014E6F" w:rsidRDefault="00F36BF2" w:rsidP="00F36BF2">
      <w:pPr>
        <w:pStyle w:val="BodyText"/>
        <w:spacing w:before="9"/>
        <w:rPr>
          <w:b w:val="0"/>
          <w:bCs w:val="0"/>
          <w:color w:val="auto"/>
          <w:sz w:val="24"/>
          <w:lang w:val="fr-FR"/>
        </w:rPr>
      </w:pPr>
    </w:p>
    <w:p w14:paraId="3C655AD9" w14:textId="77777777" w:rsidR="00F36BF2" w:rsidRPr="00014E6F" w:rsidRDefault="00F36BF2" w:rsidP="00F36BF2">
      <w:pPr>
        <w:pStyle w:val="BodyText"/>
        <w:tabs>
          <w:tab w:val="left" w:pos="3629"/>
        </w:tabs>
        <w:spacing w:before="93"/>
        <w:rPr>
          <w:b w:val="0"/>
          <w:bCs w:val="0"/>
          <w:color w:val="auto"/>
          <w:lang w:val="fr-FR"/>
        </w:rPr>
      </w:pPr>
      <w:r w:rsidRPr="00014E6F">
        <w:rPr>
          <w:b w:val="0"/>
          <w:bCs w:val="0"/>
          <w:color w:val="auto"/>
          <w:lang w:val="fr-FR"/>
        </w:rPr>
        <w:t>Fonction</w:t>
      </w:r>
      <w:r w:rsidR="00902D75" w:rsidRPr="00014E6F">
        <w:rPr>
          <w:b w:val="0"/>
          <w:bCs w:val="0"/>
          <w:color w:val="auto"/>
          <w:lang w:val="fr-FR"/>
        </w:rPr>
        <w:t> </w:t>
      </w:r>
      <w:r w:rsidRPr="00014E6F">
        <w:rPr>
          <w:b w:val="0"/>
          <w:bCs w:val="0"/>
          <w:color w:val="auto"/>
          <w:lang w:val="fr-FR"/>
        </w:rPr>
        <w:t xml:space="preserve">: </w:t>
      </w:r>
      <w:r w:rsidRPr="00014E6F">
        <w:rPr>
          <w:b w:val="0"/>
          <w:bCs w:val="0"/>
          <w:color w:val="auto"/>
          <w:u w:val="single"/>
          <w:lang w:val="fr-FR"/>
        </w:rPr>
        <w:tab/>
      </w:r>
    </w:p>
    <w:p w14:paraId="175B19D1" w14:textId="77777777" w:rsidR="00F36BF2" w:rsidRPr="00014E6F" w:rsidRDefault="00F36BF2" w:rsidP="00F36BF2">
      <w:pPr>
        <w:pStyle w:val="BodyText"/>
        <w:rPr>
          <w:b w:val="0"/>
          <w:bCs w:val="0"/>
          <w:color w:val="auto"/>
          <w:sz w:val="25"/>
          <w:lang w:val="fr-FR"/>
        </w:rPr>
      </w:pPr>
    </w:p>
    <w:p w14:paraId="1CFA1862" w14:textId="77777777" w:rsidR="00F36BF2" w:rsidRPr="00014E6F" w:rsidRDefault="00F36BF2" w:rsidP="00F36BF2">
      <w:pPr>
        <w:pStyle w:val="BodyText"/>
        <w:tabs>
          <w:tab w:val="left" w:pos="9822"/>
        </w:tabs>
        <w:spacing w:before="94"/>
        <w:rPr>
          <w:b w:val="0"/>
          <w:bCs w:val="0"/>
          <w:color w:val="auto"/>
          <w:lang w:val="fr-FR"/>
        </w:rPr>
      </w:pPr>
      <w:r w:rsidRPr="00014E6F">
        <w:rPr>
          <w:b w:val="0"/>
          <w:bCs w:val="0"/>
          <w:color w:val="auto"/>
          <w:lang w:val="fr-FR"/>
        </w:rPr>
        <w:t>Service gouvernemental/organisme</w:t>
      </w:r>
      <w:r w:rsidR="00902D75" w:rsidRPr="00014E6F">
        <w:rPr>
          <w:b w:val="0"/>
          <w:bCs w:val="0"/>
          <w:color w:val="auto"/>
          <w:lang w:val="fr-FR"/>
        </w:rPr>
        <w:t> </w:t>
      </w:r>
      <w:r w:rsidRPr="00014E6F">
        <w:rPr>
          <w:b w:val="0"/>
          <w:bCs w:val="0"/>
          <w:color w:val="auto"/>
          <w:lang w:val="fr-FR"/>
        </w:rPr>
        <w:t xml:space="preserve">: </w:t>
      </w:r>
      <w:r w:rsidRPr="00014E6F">
        <w:rPr>
          <w:b w:val="0"/>
          <w:bCs w:val="0"/>
          <w:color w:val="auto"/>
          <w:u w:val="single"/>
          <w:lang w:val="fr-FR"/>
        </w:rPr>
        <w:tab/>
      </w:r>
    </w:p>
    <w:p w14:paraId="41861695" w14:textId="77777777" w:rsidR="00F36BF2" w:rsidRPr="0029445C" w:rsidRDefault="00F36BF2" w:rsidP="00F36BF2">
      <w:pPr>
        <w:pStyle w:val="BodyText"/>
        <w:spacing w:before="9"/>
        <w:rPr>
          <w:b w:val="0"/>
          <w:bCs w:val="0"/>
          <w:color w:val="auto"/>
          <w:szCs w:val="22"/>
          <w:lang w:val="fr-FR"/>
        </w:rPr>
      </w:pPr>
    </w:p>
    <w:p w14:paraId="501D27B2" w14:textId="77777777" w:rsidR="00F36BF2" w:rsidRPr="00014E6F" w:rsidRDefault="00F36BF2" w:rsidP="00F36BF2">
      <w:pPr>
        <w:pStyle w:val="BodyText"/>
        <w:tabs>
          <w:tab w:val="left" w:pos="3629"/>
        </w:tabs>
        <w:spacing w:before="94"/>
        <w:rPr>
          <w:b w:val="0"/>
          <w:bCs w:val="0"/>
          <w:color w:val="auto"/>
          <w:u w:val="single"/>
          <w:lang w:val="fr-FR"/>
        </w:rPr>
      </w:pPr>
      <w:r w:rsidRPr="00014E6F">
        <w:rPr>
          <w:b w:val="0"/>
          <w:bCs w:val="0"/>
          <w:color w:val="auto"/>
          <w:lang w:val="fr-FR"/>
        </w:rPr>
        <w:t>Date</w:t>
      </w:r>
      <w:r w:rsidR="00902D75" w:rsidRPr="00014E6F">
        <w:rPr>
          <w:b w:val="0"/>
          <w:bCs w:val="0"/>
          <w:color w:val="auto"/>
          <w:lang w:val="fr-FR"/>
        </w:rPr>
        <w:t> </w:t>
      </w:r>
      <w:r w:rsidRPr="00014E6F">
        <w:rPr>
          <w:b w:val="0"/>
          <w:bCs w:val="0"/>
          <w:color w:val="auto"/>
          <w:lang w:val="fr-FR"/>
        </w:rPr>
        <w:t xml:space="preserve">: </w:t>
      </w:r>
      <w:r w:rsidRPr="00014E6F">
        <w:rPr>
          <w:b w:val="0"/>
          <w:bCs w:val="0"/>
          <w:color w:val="auto"/>
          <w:u w:val="single"/>
          <w:lang w:val="fr-FR"/>
        </w:rPr>
        <w:tab/>
      </w:r>
    </w:p>
    <w:p w14:paraId="0988C224" w14:textId="77777777" w:rsidR="00F36BF2" w:rsidRPr="00014E6F" w:rsidRDefault="00F36BF2" w:rsidP="00F36BF2">
      <w:pPr>
        <w:pStyle w:val="Marge"/>
        <w:tabs>
          <w:tab w:val="right" w:leader="underscore" w:pos="567"/>
          <w:tab w:val="right" w:leader="underscore" w:pos="9638"/>
        </w:tabs>
        <w:rPr>
          <w:rFonts w:eastAsia="Arial" w:cs="Arial"/>
          <w:snapToGrid/>
          <w:color w:val="000000" w:themeColor="text1"/>
          <w:szCs w:val="22"/>
        </w:rPr>
      </w:pPr>
    </w:p>
    <w:sectPr w:rsidR="00F36BF2" w:rsidRPr="00014E6F" w:rsidSect="00922288">
      <w:headerReference w:type="default" r:id="rId9"/>
      <w:footerReference w:type="first" r:id="rId10"/>
      <w:type w:val="continuous"/>
      <w:pgSz w:w="11906" w:h="16838" w:code="9"/>
      <w:pgMar w:top="851" w:right="1134" w:bottom="1134" w:left="1134" w:header="142"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AC29" w14:textId="77777777" w:rsidR="00E22498" w:rsidRDefault="00E22498">
      <w:r>
        <w:separator/>
      </w:r>
    </w:p>
  </w:endnote>
  <w:endnote w:type="continuationSeparator" w:id="0">
    <w:p w14:paraId="103DCD5B" w14:textId="77777777" w:rsidR="00E22498" w:rsidRDefault="00E2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4BEE" w14:textId="44DD4C24" w:rsidR="00902D75" w:rsidRPr="005A784F" w:rsidRDefault="00902D75" w:rsidP="005A784F">
    <w:pPr>
      <w:tabs>
        <w:tab w:val="center" w:pos="4153"/>
        <w:tab w:val="right" w:pos="8306"/>
      </w:tabs>
      <w:rPr>
        <w:rFonts w:eastAsia="Times New Roman"/>
        <w:sz w:val="6"/>
        <w:szCs w:val="6"/>
        <w:lang w:eastAsia="en-US"/>
      </w:rPr>
    </w:pPr>
  </w:p>
  <w:p w14:paraId="394ACE8A" w14:textId="77777777" w:rsidR="00902D75" w:rsidRPr="005A784F" w:rsidRDefault="00902D75" w:rsidP="005A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72BB" w14:textId="77777777" w:rsidR="00E22498" w:rsidRDefault="00E22498">
      <w:r>
        <w:separator/>
      </w:r>
    </w:p>
  </w:footnote>
  <w:footnote w:type="continuationSeparator" w:id="0">
    <w:p w14:paraId="1EB1DF43" w14:textId="77777777" w:rsidR="00E22498" w:rsidRDefault="00E2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4608" w14:textId="77777777" w:rsidR="00922288" w:rsidRDefault="00922288">
    <w:pPr>
      <w:pStyle w:val="Header"/>
      <w:tabs>
        <w:tab w:val="clear" w:pos="567"/>
      </w:tabs>
      <w:jc w:val="center"/>
    </w:pPr>
  </w:p>
  <w:p w14:paraId="153430D0" w14:textId="7638D2CF" w:rsidR="00902D75" w:rsidRDefault="00902D75">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9445C">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7245C"/>
    <w:multiLevelType w:val="hybridMultilevel"/>
    <w:tmpl w:val="40AC7F0E"/>
    <w:lvl w:ilvl="0" w:tplc="B244860A">
      <w:start w:val="1"/>
      <w:numFmt w:val="decimal"/>
      <w:lvlText w:val="%1."/>
      <w:lvlJc w:val="left"/>
      <w:pPr>
        <w:ind w:left="348" w:hanging="245"/>
      </w:pPr>
      <w:rPr>
        <w:rFonts w:ascii="Arial" w:eastAsia="Arial" w:hAnsi="Arial" w:cs="Arial" w:hint="default"/>
        <w:b w:val="0"/>
        <w:bCs w:val="0"/>
        <w:i w:val="0"/>
        <w:iCs w:val="0"/>
        <w:w w:val="100"/>
        <w:sz w:val="22"/>
        <w:szCs w:val="22"/>
        <w:lang w:val="en-US" w:eastAsia="en-US" w:bidi="ar-SA"/>
      </w:rPr>
    </w:lvl>
    <w:lvl w:ilvl="1" w:tplc="92AEAB3A">
      <w:numFmt w:val="bullet"/>
      <w:lvlText w:val="•"/>
      <w:lvlJc w:val="left"/>
      <w:pPr>
        <w:ind w:left="1206" w:hanging="245"/>
      </w:pPr>
      <w:rPr>
        <w:rFonts w:hint="default"/>
        <w:lang w:val="en-US" w:eastAsia="en-US" w:bidi="ar-SA"/>
      </w:rPr>
    </w:lvl>
    <w:lvl w:ilvl="2" w:tplc="5CCEB3D8">
      <w:numFmt w:val="bullet"/>
      <w:lvlText w:val="•"/>
      <w:lvlJc w:val="left"/>
      <w:pPr>
        <w:ind w:left="2073" w:hanging="245"/>
      </w:pPr>
      <w:rPr>
        <w:rFonts w:hint="default"/>
        <w:lang w:val="en-US" w:eastAsia="en-US" w:bidi="ar-SA"/>
      </w:rPr>
    </w:lvl>
    <w:lvl w:ilvl="3" w:tplc="1A94FFB0">
      <w:numFmt w:val="bullet"/>
      <w:lvlText w:val="•"/>
      <w:lvlJc w:val="left"/>
      <w:pPr>
        <w:ind w:left="2940" w:hanging="245"/>
      </w:pPr>
      <w:rPr>
        <w:rFonts w:hint="default"/>
        <w:lang w:val="en-US" w:eastAsia="en-US" w:bidi="ar-SA"/>
      </w:rPr>
    </w:lvl>
    <w:lvl w:ilvl="4" w:tplc="B8DA34C8">
      <w:numFmt w:val="bullet"/>
      <w:lvlText w:val="•"/>
      <w:lvlJc w:val="left"/>
      <w:pPr>
        <w:ind w:left="3807" w:hanging="245"/>
      </w:pPr>
      <w:rPr>
        <w:rFonts w:hint="default"/>
        <w:lang w:val="en-US" w:eastAsia="en-US" w:bidi="ar-SA"/>
      </w:rPr>
    </w:lvl>
    <w:lvl w:ilvl="5" w:tplc="50460858">
      <w:numFmt w:val="bullet"/>
      <w:lvlText w:val="•"/>
      <w:lvlJc w:val="left"/>
      <w:pPr>
        <w:ind w:left="4674" w:hanging="245"/>
      </w:pPr>
      <w:rPr>
        <w:rFonts w:hint="default"/>
        <w:lang w:val="en-US" w:eastAsia="en-US" w:bidi="ar-SA"/>
      </w:rPr>
    </w:lvl>
    <w:lvl w:ilvl="6" w:tplc="972854D4">
      <w:numFmt w:val="bullet"/>
      <w:lvlText w:val="•"/>
      <w:lvlJc w:val="left"/>
      <w:pPr>
        <w:ind w:left="5541" w:hanging="245"/>
      </w:pPr>
      <w:rPr>
        <w:rFonts w:hint="default"/>
        <w:lang w:val="en-US" w:eastAsia="en-US" w:bidi="ar-SA"/>
      </w:rPr>
    </w:lvl>
    <w:lvl w:ilvl="7" w:tplc="A5180268">
      <w:numFmt w:val="bullet"/>
      <w:lvlText w:val="•"/>
      <w:lvlJc w:val="left"/>
      <w:pPr>
        <w:ind w:left="6408" w:hanging="245"/>
      </w:pPr>
      <w:rPr>
        <w:rFonts w:hint="default"/>
        <w:lang w:val="en-US" w:eastAsia="en-US" w:bidi="ar-SA"/>
      </w:rPr>
    </w:lvl>
    <w:lvl w:ilvl="8" w:tplc="CCF8E430">
      <w:numFmt w:val="bullet"/>
      <w:lvlText w:val="•"/>
      <w:lvlJc w:val="left"/>
      <w:pPr>
        <w:ind w:left="7274" w:hanging="245"/>
      </w:pPr>
      <w:rPr>
        <w:rFonts w:hint="default"/>
        <w:lang w:val="en-US" w:eastAsia="en-US" w:bidi="ar-SA"/>
      </w:rPr>
    </w:lvl>
  </w:abstractNum>
  <w:abstractNum w:abstractNumId="1" w15:restartNumberingAfterBreak="0">
    <w:nsid w:val="202F6AF4"/>
    <w:multiLevelType w:val="hybridMultilevel"/>
    <w:tmpl w:val="B240D550"/>
    <w:lvl w:ilvl="0" w:tplc="E3583FB8">
      <w:start w:val="1"/>
      <w:numFmt w:val="decimal"/>
      <w:lvlText w:val="%1."/>
      <w:lvlJc w:val="left"/>
      <w:pPr>
        <w:ind w:left="937" w:hanging="245"/>
      </w:pPr>
      <w:rPr>
        <w:rFonts w:ascii="Arial" w:eastAsia="Arial" w:hAnsi="Arial" w:cs="Arial" w:hint="default"/>
        <w:b/>
        <w:bCs/>
        <w:i w:val="0"/>
        <w:iCs w:val="0"/>
        <w:w w:val="100"/>
        <w:sz w:val="22"/>
        <w:szCs w:val="22"/>
        <w:lang w:val="en-US" w:eastAsia="en-US" w:bidi="ar-SA"/>
      </w:rPr>
    </w:lvl>
    <w:lvl w:ilvl="1" w:tplc="FCF60AB2">
      <w:numFmt w:val="bullet"/>
      <w:lvlText w:val="•"/>
      <w:lvlJc w:val="left"/>
      <w:pPr>
        <w:ind w:left="1946" w:hanging="245"/>
      </w:pPr>
      <w:rPr>
        <w:rFonts w:hint="default"/>
        <w:lang w:val="en-US" w:eastAsia="en-US" w:bidi="ar-SA"/>
      </w:rPr>
    </w:lvl>
    <w:lvl w:ilvl="2" w:tplc="C83676F8">
      <w:numFmt w:val="bullet"/>
      <w:lvlText w:val="•"/>
      <w:lvlJc w:val="left"/>
      <w:pPr>
        <w:ind w:left="2953" w:hanging="245"/>
      </w:pPr>
      <w:rPr>
        <w:rFonts w:hint="default"/>
        <w:lang w:val="en-US" w:eastAsia="en-US" w:bidi="ar-SA"/>
      </w:rPr>
    </w:lvl>
    <w:lvl w:ilvl="3" w:tplc="994EE0D4">
      <w:numFmt w:val="bullet"/>
      <w:lvlText w:val="•"/>
      <w:lvlJc w:val="left"/>
      <w:pPr>
        <w:ind w:left="3959" w:hanging="245"/>
      </w:pPr>
      <w:rPr>
        <w:rFonts w:hint="default"/>
        <w:lang w:val="en-US" w:eastAsia="en-US" w:bidi="ar-SA"/>
      </w:rPr>
    </w:lvl>
    <w:lvl w:ilvl="4" w:tplc="D012E33E">
      <w:numFmt w:val="bullet"/>
      <w:lvlText w:val="•"/>
      <w:lvlJc w:val="left"/>
      <w:pPr>
        <w:ind w:left="4966" w:hanging="245"/>
      </w:pPr>
      <w:rPr>
        <w:rFonts w:hint="default"/>
        <w:lang w:val="en-US" w:eastAsia="en-US" w:bidi="ar-SA"/>
      </w:rPr>
    </w:lvl>
    <w:lvl w:ilvl="5" w:tplc="6FB26BE6">
      <w:numFmt w:val="bullet"/>
      <w:lvlText w:val="•"/>
      <w:lvlJc w:val="left"/>
      <w:pPr>
        <w:ind w:left="5973" w:hanging="245"/>
      </w:pPr>
      <w:rPr>
        <w:rFonts w:hint="default"/>
        <w:lang w:val="en-US" w:eastAsia="en-US" w:bidi="ar-SA"/>
      </w:rPr>
    </w:lvl>
    <w:lvl w:ilvl="6" w:tplc="E89A0E8C">
      <w:numFmt w:val="bullet"/>
      <w:lvlText w:val="•"/>
      <w:lvlJc w:val="left"/>
      <w:pPr>
        <w:ind w:left="6979" w:hanging="245"/>
      </w:pPr>
      <w:rPr>
        <w:rFonts w:hint="default"/>
        <w:lang w:val="en-US" w:eastAsia="en-US" w:bidi="ar-SA"/>
      </w:rPr>
    </w:lvl>
    <w:lvl w:ilvl="7" w:tplc="7C86B298">
      <w:numFmt w:val="bullet"/>
      <w:lvlText w:val="•"/>
      <w:lvlJc w:val="left"/>
      <w:pPr>
        <w:ind w:left="7986" w:hanging="245"/>
      </w:pPr>
      <w:rPr>
        <w:rFonts w:hint="default"/>
        <w:lang w:val="en-US" w:eastAsia="en-US" w:bidi="ar-SA"/>
      </w:rPr>
    </w:lvl>
    <w:lvl w:ilvl="8" w:tplc="EA544818">
      <w:numFmt w:val="bullet"/>
      <w:lvlText w:val="•"/>
      <w:lvlJc w:val="left"/>
      <w:pPr>
        <w:ind w:left="8993" w:hanging="245"/>
      </w:pPr>
      <w:rPr>
        <w:rFonts w:hint="default"/>
        <w:lang w:val="en-US" w:eastAsia="en-US" w:bidi="ar-SA"/>
      </w:rPr>
    </w:lvl>
  </w:abstractNum>
  <w:abstractNum w:abstractNumId="2" w15:restartNumberingAfterBreak="0">
    <w:nsid w:val="2F0C197B"/>
    <w:multiLevelType w:val="hybridMultilevel"/>
    <w:tmpl w:val="8424FEE4"/>
    <w:lvl w:ilvl="0" w:tplc="101ED0E8">
      <w:start w:val="4"/>
      <w:numFmt w:val="decimal"/>
      <w:lvlText w:val="%1."/>
      <w:lvlJc w:val="left"/>
      <w:pPr>
        <w:ind w:left="1053" w:hanging="361"/>
        <w:jc w:val="right"/>
      </w:pPr>
      <w:rPr>
        <w:rFonts w:ascii="Arial" w:eastAsia="Arial" w:hAnsi="Arial" w:cs="Arial" w:hint="default"/>
        <w:b/>
        <w:bCs/>
        <w:i w:val="0"/>
        <w:iCs w:val="0"/>
        <w:w w:val="100"/>
        <w:sz w:val="22"/>
        <w:szCs w:val="22"/>
        <w:lang w:val="en-US" w:eastAsia="en-US" w:bidi="ar-SA"/>
      </w:rPr>
    </w:lvl>
    <w:lvl w:ilvl="1" w:tplc="FBDCE64E">
      <w:numFmt w:val="bullet"/>
      <w:lvlText w:val=""/>
      <w:lvlJc w:val="left"/>
      <w:pPr>
        <w:ind w:left="1050" w:hanging="359"/>
      </w:pPr>
      <w:rPr>
        <w:rFonts w:ascii="Symbol" w:eastAsia="Symbol" w:hAnsi="Symbol" w:cs="Symbol" w:hint="default"/>
        <w:b w:val="0"/>
        <w:bCs w:val="0"/>
        <w:i w:val="0"/>
        <w:iCs w:val="0"/>
        <w:w w:val="100"/>
        <w:sz w:val="22"/>
        <w:szCs w:val="22"/>
        <w:lang w:val="en-US" w:eastAsia="en-US" w:bidi="ar-SA"/>
      </w:rPr>
    </w:lvl>
    <w:lvl w:ilvl="2" w:tplc="ECB2E908">
      <w:numFmt w:val="bullet"/>
      <w:lvlText w:val="•"/>
      <w:lvlJc w:val="left"/>
      <w:pPr>
        <w:ind w:left="3049" w:hanging="359"/>
      </w:pPr>
      <w:rPr>
        <w:rFonts w:hint="default"/>
        <w:lang w:val="en-US" w:eastAsia="en-US" w:bidi="ar-SA"/>
      </w:rPr>
    </w:lvl>
    <w:lvl w:ilvl="3" w:tplc="7CFA09E2">
      <w:numFmt w:val="bullet"/>
      <w:lvlText w:val="•"/>
      <w:lvlJc w:val="left"/>
      <w:pPr>
        <w:ind w:left="4043" w:hanging="359"/>
      </w:pPr>
      <w:rPr>
        <w:rFonts w:hint="default"/>
        <w:lang w:val="en-US" w:eastAsia="en-US" w:bidi="ar-SA"/>
      </w:rPr>
    </w:lvl>
    <w:lvl w:ilvl="4" w:tplc="7FE6F73A">
      <w:numFmt w:val="bullet"/>
      <w:lvlText w:val="•"/>
      <w:lvlJc w:val="left"/>
      <w:pPr>
        <w:ind w:left="5038" w:hanging="359"/>
      </w:pPr>
      <w:rPr>
        <w:rFonts w:hint="default"/>
        <w:lang w:val="en-US" w:eastAsia="en-US" w:bidi="ar-SA"/>
      </w:rPr>
    </w:lvl>
    <w:lvl w:ilvl="5" w:tplc="299A482A">
      <w:numFmt w:val="bullet"/>
      <w:lvlText w:val="•"/>
      <w:lvlJc w:val="left"/>
      <w:pPr>
        <w:ind w:left="6033" w:hanging="359"/>
      </w:pPr>
      <w:rPr>
        <w:rFonts w:hint="default"/>
        <w:lang w:val="en-US" w:eastAsia="en-US" w:bidi="ar-SA"/>
      </w:rPr>
    </w:lvl>
    <w:lvl w:ilvl="6" w:tplc="D32249B2">
      <w:numFmt w:val="bullet"/>
      <w:lvlText w:val="•"/>
      <w:lvlJc w:val="left"/>
      <w:pPr>
        <w:ind w:left="7027" w:hanging="359"/>
      </w:pPr>
      <w:rPr>
        <w:rFonts w:hint="default"/>
        <w:lang w:val="en-US" w:eastAsia="en-US" w:bidi="ar-SA"/>
      </w:rPr>
    </w:lvl>
    <w:lvl w:ilvl="7" w:tplc="B052AF0A">
      <w:numFmt w:val="bullet"/>
      <w:lvlText w:val="•"/>
      <w:lvlJc w:val="left"/>
      <w:pPr>
        <w:ind w:left="8022" w:hanging="359"/>
      </w:pPr>
      <w:rPr>
        <w:rFonts w:hint="default"/>
        <w:lang w:val="en-US" w:eastAsia="en-US" w:bidi="ar-SA"/>
      </w:rPr>
    </w:lvl>
    <w:lvl w:ilvl="8" w:tplc="822C5C84">
      <w:numFmt w:val="bullet"/>
      <w:lvlText w:val="•"/>
      <w:lvlJc w:val="left"/>
      <w:pPr>
        <w:ind w:left="9017" w:hanging="359"/>
      </w:pPr>
      <w:rPr>
        <w:rFonts w:hint="default"/>
        <w:lang w:val="en-US" w:eastAsia="en-US" w:bidi="ar-SA"/>
      </w:rPr>
    </w:lvl>
  </w:abstractNum>
  <w:abstractNum w:abstractNumId="3" w15:restartNumberingAfterBreak="0">
    <w:nsid w:val="300E5827"/>
    <w:multiLevelType w:val="hybridMultilevel"/>
    <w:tmpl w:val="40AC7F0E"/>
    <w:lvl w:ilvl="0" w:tplc="FFFFFFFF">
      <w:start w:val="1"/>
      <w:numFmt w:val="decimal"/>
      <w:lvlText w:val="%1."/>
      <w:lvlJc w:val="left"/>
      <w:pPr>
        <w:ind w:left="348" w:hanging="245"/>
      </w:pPr>
      <w:rPr>
        <w:rFonts w:ascii="Arial" w:eastAsia="Arial" w:hAnsi="Arial" w:cs="Arial" w:hint="default"/>
        <w:b w:val="0"/>
        <w:bCs w:val="0"/>
        <w:i w:val="0"/>
        <w:iCs w:val="0"/>
        <w:w w:val="100"/>
        <w:sz w:val="22"/>
        <w:szCs w:val="22"/>
        <w:lang w:val="en-US" w:eastAsia="en-US" w:bidi="ar-SA"/>
      </w:rPr>
    </w:lvl>
    <w:lvl w:ilvl="1" w:tplc="FFFFFFFF">
      <w:numFmt w:val="bullet"/>
      <w:lvlText w:val="•"/>
      <w:lvlJc w:val="left"/>
      <w:pPr>
        <w:ind w:left="1206" w:hanging="245"/>
      </w:pPr>
      <w:rPr>
        <w:rFonts w:hint="default"/>
        <w:lang w:val="en-US" w:eastAsia="en-US" w:bidi="ar-SA"/>
      </w:rPr>
    </w:lvl>
    <w:lvl w:ilvl="2" w:tplc="FFFFFFFF">
      <w:numFmt w:val="bullet"/>
      <w:lvlText w:val="•"/>
      <w:lvlJc w:val="left"/>
      <w:pPr>
        <w:ind w:left="2073" w:hanging="245"/>
      </w:pPr>
      <w:rPr>
        <w:rFonts w:hint="default"/>
        <w:lang w:val="en-US" w:eastAsia="en-US" w:bidi="ar-SA"/>
      </w:rPr>
    </w:lvl>
    <w:lvl w:ilvl="3" w:tplc="FFFFFFFF">
      <w:numFmt w:val="bullet"/>
      <w:lvlText w:val="•"/>
      <w:lvlJc w:val="left"/>
      <w:pPr>
        <w:ind w:left="2940" w:hanging="245"/>
      </w:pPr>
      <w:rPr>
        <w:rFonts w:hint="default"/>
        <w:lang w:val="en-US" w:eastAsia="en-US" w:bidi="ar-SA"/>
      </w:rPr>
    </w:lvl>
    <w:lvl w:ilvl="4" w:tplc="FFFFFFFF">
      <w:numFmt w:val="bullet"/>
      <w:lvlText w:val="•"/>
      <w:lvlJc w:val="left"/>
      <w:pPr>
        <w:ind w:left="3807" w:hanging="245"/>
      </w:pPr>
      <w:rPr>
        <w:rFonts w:hint="default"/>
        <w:lang w:val="en-US" w:eastAsia="en-US" w:bidi="ar-SA"/>
      </w:rPr>
    </w:lvl>
    <w:lvl w:ilvl="5" w:tplc="FFFFFFFF">
      <w:numFmt w:val="bullet"/>
      <w:lvlText w:val="•"/>
      <w:lvlJc w:val="left"/>
      <w:pPr>
        <w:ind w:left="4674" w:hanging="245"/>
      </w:pPr>
      <w:rPr>
        <w:rFonts w:hint="default"/>
        <w:lang w:val="en-US" w:eastAsia="en-US" w:bidi="ar-SA"/>
      </w:rPr>
    </w:lvl>
    <w:lvl w:ilvl="6" w:tplc="FFFFFFFF">
      <w:numFmt w:val="bullet"/>
      <w:lvlText w:val="•"/>
      <w:lvlJc w:val="left"/>
      <w:pPr>
        <w:ind w:left="5541" w:hanging="245"/>
      </w:pPr>
      <w:rPr>
        <w:rFonts w:hint="default"/>
        <w:lang w:val="en-US" w:eastAsia="en-US" w:bidi="ar-SA"/>
      </w:rPr>
    </w:lvl>
    <w:lvl w:ilvl="7" w:tplc="FFFFFFFF">
      <w:numFmt w:val="bullet"/>
      <w:lvlText w:val="•"/>
      <w:lvlJc w:val="left"/>
      <w:pPr>
        <w:ind w:left="6408" w:hanging="245"/>
      </w:pPr>
      <w:rPr>
        <w:rFonts w:hint="default"/>
        <w:lang w:val="en-US" w:eastAsia="en-US" w:bidi="ar-SA"/>
      </w:rPr>
    </w:lvl>
    <w:lvl w:ilvl="8" w:tplc="FFFFFFFF">
      <w:numFmt w:val="bullet"/>
      <w:lvlText w:val="•"/>
      <w:lvlJc w:val="left"/>
      <w:pPr>
        <w:ind w:left="7274" w:hanging="245"/>
      </w:pPr>
      <w:rPr>
        <w:rFonts w:hint="default"/>
        <w:lang w:val="en-US" w:eastAsia="en-US" w:bidi="ar-SA"/>
      </w:r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7D33636"/>
    <w:multiLevelType w:val="hybridMultilevel"/>
    <w:tmpl w:val="0AFCE7EE"/>
    <w:lvl w:ilvl="0" w:tplc="3C7E06B8">
      <w:start w:val="1"/>
      <w:numFmt w:val="decimal"/>
      <w:lvlText w:val="%1."/>
      <w:lvlJc w:val="left"/>
      <w:pPr>
        <w:ind w:left="2160" w:hanging="360"/>
      </w:pPr>
      <w:rPr>
        <w:rFonts w:ascii="Arial" w:hAnsi="Arial" w:cs="Arial" w:hint="default"/>
        <w:sz w:val="22"/>
        <w:szCs w:val="22"/>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16cid:durableId="1770540424">
    <w:abstractNumId w:val="4"/>
  </w:num>
  <w:num w:numId="2" w16cid:durableId="1232930191">
    <w:abstractNumId w:val="5"/>
  </w:num>
  <w:num w:numId="3" w16cid:durableId="672953227">
    <w:abstractNumId w:val="0"/>
  </w:num>
  <w:num w:numId="4" w16cid:durableId="905991357">
    <w:abstractNumId w:val="3"/>
  </w:num>
  <w:num w:numId="5" w16cid:durableId="29645698">
    <w:abstractNumId w:val="1"/>
  </w:num>
  <w:num w:numId="6" w16cid:durableId="1753693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1"/>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59"/>
    <w:rsid w:val="00014E6F"/>
    <w:rsid w:val="00015A60"/>
    <w:rsid w:val="0005218B"/>
    <w:rsid w:val="00080D1E"/>
    <w:rsid w:val="000D1F0B"/>
    <w:rsid w:val="001374AB"/>
    <w:rsid w:val="00143507"/>
    <w:rsid w:val="001602BA"/>
    <w:rsid w:val="00175785"/>
    <w:rsid w:val="0018692D"/>
    <w:rsid w:val="001A4986"/>
    <w:rsid w:val="001A6AC9"/>
    <w:rsid w:val="001B0BBB"/>
    <w:rsid w:val="001F6E9C"/>
    <w:rsid w:val="001F782F"/>
    <w:rsid w:val="00201572"/>
    <w:rsid w:val="0022100C"/>
    <w:rsid w:val="00236004"/>
    <w:rsid w:val="00283295"/>
    <w:rsid w:val="0029445C"/>
    <w:rsid w:val="0029775C"/>
    <w:rsid w:val="002B7AA4"/>
    <w:rsid w:val="0031681B"/>
    <w:rsid w:val="003170FE"/>
    <w:rsid w:val="00335204"/>
    <w:rsid w:val="00343BF0"/>
    <w:rsid w:val="00345D02"/>
    <w:rsid w:val="00350F1B"/>
    <w:rsid w:val="00360E45"/>
    <w:rsid w:val="003939B5"/>
    <w:rsid w:val="003E2C41"/>
    <w:rsid w:val="003E4B57"/>
    <w:rsid w:val="00404093"/>
    <w:rsid w:val="004206E2"/>
    <w:rsid w:val="00423741"/>
    <w:rsid w:val="00451A1D"/>
    <w:rsid w:val="0045610D"/>
    <w:rsid w:val="00461805"/>
    <w:rsid w:val="004710D4"/>
    <w:rsid w:val="004908CB"/>
    <w:rsid w:val="00493696"/>
    <w:rsid w:val="004B522A"/>
    <w:rsid w:val="004C3CE4"/>
    <w:rsid w:val="004D50F4"/>
    <w:rsid w:val="004F7F01"/>
    <w:rsid w:val="00543ACD"/>
    <w:rsid w:val="005761D7"/>
    <w:rsid w:val="0059342C"/>
    <w:rsid w:val="005A784F"/>
    <w:rsid w:val="005B6505"/>
    <w:rsid w:val="005D4D0E"/>
    <w:rsid w:val="005F4F43"/>
    <w:rsid w:val="00602CD4"/>
    <w:rsid w:val="0061058D"/>
    <w:rsid w:val="00614B1D"/>
    <w:rsid w:val="00630A12"/>
    <w:rsid w:val="00641F72"/>
    <w:rsid w:val="00643FD1"/>
    <w:rsid w:val="0065182B"/>
    <w:rsid w:val="00662DE8"/>
    <w:rsid w:val="006A0117"/>
    <w:rsid w:val="006A5048"/>
    <w:rsid w:val="006B095C"/>
    <w:rsid w:val="006E3204"/>
    <w:rsid w:val="006F4550"/>
    <w:rsid w:val="0070577F"/>
    <w:rsid w:val="0072334E"/>
    <w:rsid w:val="007404C9"/>
    <w:rsid w:val="00753A29"/>
    <w:rsid w:val="0076038B"/>
    <w:rsid w:val="00766B25"/>
    <w:rsid w:val="00784751"/>
    <w:rsid w:val="0079185A"/>
    <w:rsid w:val="00797393"/>
    <w:rsid w:val="007A5EE7"/>
    <w:rsid w:val="007E2B04"/>
    <w:rsid w:val="007F43C9"/>
    <w:rsid w:val="007F759D"/>
    <w:rsid w:val="00800126"/>
    <w:rsid w:val="008050E9"/>
    <w:rsid w:val="00824A9E"/>
    <w:rsid w:val="008337D9"/>
    <w:rsid w:val="00845A26"/>
    <w:rsid w:val="00860143"/>
    <w:rsid w:val="00861390"/>
    <w:rsid w:val="00875E50"/>
    <w:rsid w:val="00896B8E"/>
    <w:rsid w:val="008C79AF"/>
    <w:rsid w:val="008D202B"/>
    <w:rsid w:val="008E3908"/>
    <w:rsid w:val="00902D75"/>
    <w:rsid w:val="00913B28"/>
    <w:rsid w:val="00922288"/>
    <w:rsid w:val="0092520F"/>
    <w:rsid w:val="00982124"/>
    <w:rsid w:val="009B77F5"/>
    <w:rsid w:val="009F0552"/>
    <w:rsid w:val="009F0661"/>
    <w:rsid w:val="00A04959"/>
    <w:rsid w:val="00A1526B"/>
    <w:rsid w:val="00A5197A"/>
    <w:rsid w:val="00A706B8"/>
    <w:rsid w:val="00A710D7"/>
    <w:rsid w:val="00A91FED"/>
    <w:rsid w:val="00B02779"/>
    <w:rsid w:val="00B10449"/>
    <w:rsid w:val="00B106F7"/>
    <w:rsid w:val="00B254E9"/>
    <w:rsid w:val="00B46182"/>
    <w:rsid w:val="00B5008C"/>
    <w:rsid w:val="00B56799"/>
    <w:rsid w:val="00B75DF5"/>
    <w:rsid w:val="00B97F45"/>
    <w:rsid w:val="00BA6DA6"/>
    <w:rsid w:val="00BA7E9B"/>
    <w:rsid w:val="00BB22F1"/>
    <w:rsid w:val="00BB2DB2"/>
    <w:rsid w:val="00BE0861"/>
    <w:rsid w:val="00BF6794"/>
    <w:rsid w:val="00BF6A61"/>
    <w:rsid w:val="00BF761D"/>
    <w:rsid w:val="00C2758B"/>
    <w:rsid w:val="00C32B16"/>
    <w:rsid w:val="00C36E20"/>
    <w:rsid w:val="00CA6A0C"/>
    <w:rsid w:val="00CA7AEC"/>
    <w:rsid w:val="00CB4547"/>
    <w:rsid w:val="00CD5D08"/>
    <w:rsid w:val="00CF11DA"/>
    <w:rsid w:val="00D0015E"/>
    <w:rsid w:val="00D26345"/>
    <w:rsid w:val="00D2655C"/>
    <w:rsid w:val="00D3287B"/>
    <w:rsid w:val="00D44F65"/>
    <w:rsid w:val="00D56977"/>
    <w:rsid w:val="00D75D7D"/>
    <w:rsid w:val="00DC3F7A"/>
    <w:rsid w:val="00DC4E69"/>
    <w:rsid w:val="00DD0B33"/>
    <w:rsid w:val="00DE252E"/>
    <w:rsid w:val="00DF5715"/>
    <w:rsid w:val="00E071BA"/>
    <w:rsid w:val="00E22498"/>
    <w:rsid w:val="00E36625"/>
    <w:rsid w:val="00E54548"/>
    <w:rsid w:val="00E560DE"/>
    <w:rsid w:val="00E60CB2"/>
    <w:rsid w:val="00E844BB"/>
    <w:rsid w:val="00EB5C8C"/>
    <w:rsid w:val="00EB7776"/>
    <w:rsid w:val="00EC4456"/>
    <w:rsid w:val="00ED1A4B"/>
    <w:rsid w:val="00F338A4"/>
    <w:rsid w:val="00F36BF2"/>
    <w:rsid w:val="00F37940"/>
    <w:rsid w:val="00FB2750"/>
    <w:rsid w:val="00FE03B7"/>
    <w:rsid w:val="00FF2414"/>
    <w:rsid w:val="00FF62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F8D56"/>
  <w15:docId w15:val="{AAA913AA-E5A0-4E36-A75D-85AF60FF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uiPriority w:val="9"/>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link w:val="BodyTextChar"/>
    <w:uiPriority w:val="1"/>
    <w:qFormat/>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uiPriority w:val="99"/>
    <w:rsid w:val="00D26345"/>
    <w:rPr>
      <w:color w:val="0000FF"/>
      <w:u w:val="single"/>
    </w:rPr>
  </w:style>
  <w:style w:type="character" w:customStyle="1" w:styleId="Mentionnonrsolue1">
    <w:name w:val="Mention non résolue1"/>
    <w:uiPriority w:val="99"/>
    <w:semiHidden/>
    <w:unhideWhenUsed/>
    <w:rsid w:val="00A04959"/>
    <w:rPr>
      <w:color w:val="605E5C"/>
      <w:shd w:val="clear" w:color="auto" w:fill="E1DFDD"/>
    </w:rPr>
  </w:style>
  <w:style w:type="paragraph" w:styleId="ListParagraph">
    <w:name w:val="List Paragraph"/>
    <w:basedOn w:val="Normal"/>
    <w:uiPriority w:val="34"/>
    <w:qFormat/>
    <w:rsid w:val="00A04959"/>
    <w:pPr>
      <w:widowControl w:val="0"/>
      <w:tabs>
        <w:tab w:val="clear" w:pos="567"/>
      </w:tabs>
      <w:autoSpaceDE w:val="0"/>
      <w:autoSpaceDN w:val="0"/>
      <w:snapToGrid/>
      <w:ind w:left="1050" w:hanging="605"/>
    </w:pPr>
    <w:rPr>
      <w:rFonts w:eastAsia="Arial" w:cs="Arial"/>
      <w:snapToGrid/>
      <w:szCs w:val="22"/>
      <w:lang w:val="en-US" w:eastAsia="en-US"/>
    </w:rPr>
  </w:style>
  <w:style w:type="paragraph" w:styleId="NormalWeb">
    <w:name w:val="Normal (Web)"/>
    <w:basedOn w:val="Normal"/>
    <w:uiPriority w:val="99"/>
    <w:unhideWhenUsed/>
    <w:rsid w:val="00A04959"/>
    <w:pPr>
      <w:tabs>
        <w:tab w:val="clear" w:pos="567"/>
      </w:tabs>
      <w:snapToGrid/>
      <w:spacing w:before="100" w:beforeAutospacing="1" w:after="100" w:afterAutospacing="1"/>
    </w:pPr>
    <w:rPr>
      <w:rFonts w:ascii="Times New Roman" w:eastAsia="Times New Roman" w:hAnsi="Times New Roman"/>
      <w:snapToGrid/>
      <w:sz w:val="24"/>
    </w:rPr>
  </w:style>
  <w:style w:type="character" w:customStyle="1" w:styleId="UnresolvedMention1">
    <w:name w:val="Unresolved Mention1"/>
    <w:uiPriority w:val="99"/>
    <w:semiHidden/>
    <w:unhideWhenUsed/>
    <w:rsid w:val="00A04959"/>
    <w:rPr>
      <w:color w:val="605E5C"/>
      <w:shd w:val="clear" w:color="auto" w:fill="E1DFDD"/>
    </w:rPr>
  </w:style>
  <w:style w:type="character" w:styleId="FollowedHyperlink">
    <w:name w:val="FollowedHyperlink"/>
    <w:rsid w:val="00A04959"/>
    <w:rPr>
      <w:color w:val="954F72"/>
      <w:u w:val="single"/>
    </w:rPr>
  </w:style>
  <w:style w:type="paragraph" w:customStyle="1" w:styleId="TableParagraph">
    <w:name w:val="Table Paragraph"/>
    <w:basedOn w:val="Normal"/>
    <w:uiPriority w:val="1"/>
    <w:qFormat/>
    <w:rsid w:val="00A04959"/>
    <w:pPr>
      <w:widowControl w:val="0"/>
      <w:tabs>
        <w:tab w:val="clear" w:pos="567"/>
      </w:tabs>
      <w:autoSpaceDE w:val="0"/>
      <w:autoSpaceDN w:val="0"/>
      <w:snapToGrid/>
      <w:ind w:left="107"/>
    </w:pPr>
    <w:rPr>
      <w:rFonts w:eastAsia="Arial" w:cs="Arial"/>
      <w:snapToGrid/>
      <w:szCs w:val="22"/>
      <w:lang w:val="en-US" w:eastAsia="en-US"/>
    </w:rPr>
  </w:style>
  <w:style w:type="character" w:customStyle="1" w:styleId="BodyTextChar">
    <w:name w:val="Body Text Char"/>
    <w:link w:val="BodyText"/>
    <w:uiPriority w:val="1"/>
    <w:rsid w:val="00B254E9"/>
    <w:rPr>
      <w:rFonts w:ascii="Arial" w:hAnsi="Arial"/>
      <w:b/>
      <w:bCs/>
      <w:snapToGrid w:val="0"/>
      <w:color w:val="0000FF"/>
      <w:sz w:val="22"/>
      <w:szCs w:val="24"/>
      <w:lang w:val="ru-RU"/>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snapToGrid w:val="0"/>
      <w:lang w:val="fr-F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85">
      <w:bodyDiv w:val="1"/>
      <w:marLeft w:val="0"/>
      <w:marRight w:val="0"/>
      <w:marTop w:val="0"/>
      <w:marBottom w:val="0"/>
      <w:divBdr>
        <w:top w:val="none" w:sz="0" w:space="0" w:color="auto"/>
        <w:left w:val="none" w:sz="0" w:space="0" w:color="auto"/>
        <w:bottom w:val="none" w:sz="0" w:space="0" w:color="auto"/>
        <w:right w:val="none" w:sz="0" w:space="0" w:color="auto"/>
      </w:divBdr>
    </w:div>
    <w:div w:id="496652696">
      <w:bodyDiv w:val="1"/>
      <w:marLeft w:val="0"/>
      <w:marRight w:val="0"/>
      <w:marTop w:val="0"/>
      <w:marBottom w:val="0"/>
      <w:divBdr>
        <w:top w:val="none" w:sz="0" w:space="0" w:color="auto"/>
        <w:left w:val="none" w:sz="0" w:space="0" w:color="auto"/>
        <w:bottom w:val="none" w:sz="0" w:space="0" w:color="auto"/>
        <w:right w:val="none" w:sz="0" w:space="0" w:color="auto"/>
      </w:divBdr>
    </w:div>
    <w:div w:id="1317563069">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rary.wmo.int/doc_num.php?explnum_id=989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4851</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IOC Circular Letter No. 2950- NEAMWave23, a tsunami exercise of the tsunami early warning and mitigation system in the north-eastern Atlantic, the Mediterranean and Connected Seas</vt:lpstr>
      <vt:lpstr>IOC Circular Letter No</vt:lpstr>
    </vt:vector>
  </TitlesOfParts>
  <Company>Unesco</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NEAMWave23 » (6 et 7 novembre 2023) : exercice d’alerte au tsunami du ‎Système d’alerte rapide aux tsunamis et de mitigation dans l’Atlantique du ‎Nord-Est, la Méditerranée et les mers adjacentes (NEAMTWS)‎</dc:title>
  <dc:subject/>
  <dc:creator>Boned, Patrice</dc:creator>
  <dc:description/>
  <cp:lastModifiedBy>Boned, Patrice</cp:lastModifiedBy>
  <cp:revision>2</cp:revision>
  <cp:lastPrinted>2023-07-06T12:11:00Z</cp:lastPrinted>
  <dcterms:created xsi:type="dcterms:W3CDTF">2023-07-13T14:08:00Z</dcterms:created>
  <dcterms:modified xsi:type="dcterms:W3CDTF">2023-07-13T14:08:00Z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202302163</vt:lpwstr>
  </property>
  <property fmtid="{D5CDD505-2E9C-101B-9397-08002B2CF9AE}" pid="3" name="Language">
    <vt:lpwstr>F</vt:lpwstr>
  </property>
  <property fmtid="{D5CDD505-2E9C-101B-9397-08002B2CF9AE}" pid="4" name="TranslatedWith">
    <vt:lpwstr>Mercury</vt:lpwstr>
  </property>
  <property fmtid="{D5CDD505-2E9C-101B-9397-08002B2CF9AE}" pid="5" name="GeneratedBy">
    <vt:lpwstr>marine.cottarel</vt:lpwstr>
  </property>
  <property fmtid="{D5CDD505-2E9C-101B-9397-08002B2CF9AE}" pid="6" name="GeneratedDate">
    <vt:lpwstr>07/12/2023 09:45:39</vt:lpwstr>
  </property>
  <property fmtid="{D5CDD505-2E9C-101B-9397-08002B2CF9AE}" pid="7" name="OriginalDocID">
    <vt:lpwstr>7a6e5819-a523-4f90-a4cc-cd51681e9548</vt:lpwstr>
  </property>
</Properties>
</file>