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EB3895">
      <w:pPr>
        <w:pStyle w:val="Heading1"/>
        <w:spacing w:before="480"/>
        <w:jc w:val="left"/>
      </w:pPr>
    </w:p>
    <w:p w14:paraId="748272EF" w14:textId="435004E9" w:rsidR="00EB3895" w:rsidRPr="00EB3895" w:rsidRDefault="00EB3895" w:rsidP="00EB3895">
      <w:pPr>
        <w:pStyle w:val="Heading1"/>
        <w:spacing w:before="1800" w:after="0"/>
      </w:pPr>
      <w:r w:rsidRPr="00EB3895">
        <w:t xml:space="preserve">COMMISSION OCÉANOGRAPHIQUE </w:t>
      </w:r>
      <w:r w:rsidR="00DA71B9">
        <w:t>I</w:t>
      </w:r>
      <w:r w:rsidRPr="00EB3895">
        <w:t>NTERGOUVERNEMENTALE</w:t>
      </w:r>
    </w:p>
    <w:p w14:paraId="0F1DC779" w14:textId="67209F93" w:rsidR="00EB3895" w:rsidRPr="00EB3895" w:rsidRDefault="00EB3895" w:rsidP="00EB3895">
      <w:pPr>
        <w:jc w:val="center"/>
        <w:rPr>
          <w:bCs/>
        </w:rPr>
      </w:pPr>
      <w:r w:rsidRPr="00EB3895">
        <w:rPr>
          <w:bCs/>
        </w:rPr>
        <w:t>(de l</w:t>
      </w:r>
      <w:r w:rsidR="00421D2D">
        <w:rPr>
          <w:bCs/>
        </w:rPr>
        <w:t>’</w:t>
      </w:r>
      <w:r w:rsidRPr="00EB3895">
        <w:rPr>
          <w:bCs/>
        </w:rPr>
        <w:t>UNESCO)</w:t>
      </w:r>
    </w:p>
    <w:p w14:paraId="5B0D4193" w14:textId="44E3F9B8" w:rsidR="00EB3895" w:rsidRPr="00EB3895" w:rsidRDefault="00EB3895" w:rsidP="00EB3895">
      <w:pPr>
        <w:spacing w:before="240"/>
        <w:jc w:val="center"/>
        <w:rPr>
          <w:b/>
        </w:rPr>
      </w:pPr>
      <w:r w:rsidRPr="00EB3895">
        <w:rPr>
          <w:b/>
        </w:rPr>
        <w:t>Cinquante-</w:t>
      </w:r>
      <w:r w:rsidR="00FB3993">
        <w:rPr>
          <w:b/>
        </w:rPr>
        <w:t>six</w:t>
      </w:r>
      <w:r w:rsidRPr="00EB3895">
        <w:rPr>
          <w:b/>
        </w:rPr>
        <w:t>ième session du Conseil exécutif</w:t>
      </w:r>
      <w:r>
        <w:rPr>
          <w:b/>
        </w:rPr>
        <w:br/>
      </w:r>
      <w:r w:rsidRPr="00EB3895">
        <w:rPr>
          <w:bCs/>
        </w:rPr>
        <w:t xml:space="preserve">UNESCO, Paris, </w:t>
      </w:r>
      <w:r w:rsidR="00FB3993">
        <w:rPr>
          <w:bCs/>
        </w:rPr>
        <w:t>20</w:t>
      </w:r>
      <w:r w:rsidR="00421D2D">
        <w:rPr>
          <w:bCs/>
        </w:rPr>
        <w:t> </w:t>
      </w:r>
      <w:r w:rsidRPr="00EB3895">
        <w:rPr>
          <w:bCs/>
        </w:rPr>
        <w:t>juin 202</w:t>
      </w:r>
      <w:r w:rsidR="00FB3993">
        <w:rPr>
          <w:bCs/>
        </w:rPr>
        <w:t>3</w:t>
      </w:r>
    </w:p>
    <w:p w14:paraId="607D1C93" w14:textId="49A164A7" w:rsidR="00EB3895" w:rsidRDefault="001B16BA" w:rsidP="00DA71B9">
      <w:pPr>
        <w:pStyle w:val="Heading1"/>
        <w:spacing w:before="360" w:after="360"/>
      </w:pPr>
      <w:r w:rsidRPr="00663CC3">
        <w:t>DOCUMENT PROVISOIRE RELATIF AUX DÉCISIONS À ADOPTER</w:t>
      </w:r>
    </w:p>
    <w:p w14:paraId="2CDE6AA1" w14:textId="57BF5B4D" w:rsidR="00663CC3" w:rsidRPr="00663CC3" w:rsidRDefault="00663CC3" w:rsidP="00E2359D">
      <w:pPr>
        <w:pStyle w:val="Header"/>
        <w:spacing w:after="240"/>
        <w:rPr>
          <w:rFonts w:cs="Arial"/>
        </w:rPr>
      </w:pPr>
      <w:r w:rsidRPr="00663CC3">
        <w:rPr>
          <w:rFonts w:cs="Arial"/>
        </w:rPr>
        <w:t xml:space="preserve">Le présent document reprend </w:t>
      </w:r>
      <w:r w:rsidRPr="00BC79D6">
        <w:rPr>
          <w:rFonts w:cs="Arial"/>
          <w:b/>
          <w:bCs/>
        </w:rPr>
        <w:t>tous les points</w:t>
      </w:r>
      <w:r w:rsidRPr="00663CC3">
        <w:rPr>
          <w:rFonts w:cs="Arial"/>
        </w:rPr>
        <w:t xml:space="preserve"> de l</w:t>
      </w:r>
      <w:r w:rsidR="00421D2D">
        <w:rPr>
          <w:rFonts w:cs="Arial"/>
        </w:rPr>
        <w:t>’</w:t>
      </w:r>
      <w:r w:rsidRPr="00663CC3">
        <w:rPr>
          <w:rFonts w:cs="Arial"/>
        </w:rPr>
        <w:t>ordre du jour provisoire.</w:t>
      </w:r>
    </w:p>
    <w:tbl>
      <w:tblPr>
        <w:tblStyle w:val="TableGrid"/>
        <w:tblW w:w="6662" w:type="dxa"/>
        <w:tblInd w:w="1271" w:type="dxa"/>
        <w:tblLook w:val="04A0" w:firstRow="1" w:lastRow="0" w:firstColumn="1" w:lastColumn="0" w:noHBand="0" w:noVBand="1"/>
      </w:tblPr>
      <w:tblGrid>
        <w:gridCol w:w="6662"/>
      </w:tblGrid>
      <w:tr w:rsidR="00663CC3" w:rsidRPr="00663CC3" w14:paraId="21C44C7E" w14:textId="77777777" w:rsidTr="003452A6">
        <w:tc>
          <w:tcPr>
            <w:tcW w:w="6662" w:type="dxa"/>
          </w:tcPr>
          <w:p w14:paraId="139A4E8E" w14:textId="330F7308" w:rsidR="00663CC3" w:rsidRPr="00663CC3" w:rsidRDefault="00BC79D6" w:rsidP="001B16BA">
            <w:pPr>
              <w:pStyle w:val="Header"/>
              <w:spacing w:before="120" w:after="120"/>
              <w:ind w:left="170" w:right="170"/>
              <w:jc w:val="both"/>
              <w:rPr>
                <w:rFonts w:cs="Arial"/>
                <w:color w:val="000000"/>
                <w:szCs w:val="22"/>
              </w:rPr>
            </w:pPr>
            <w:r w:rsidRPr="00F00E33">
              <w:rPr>
                <w:rFonts w:cs="Arial"/>
              </w:rPr>
              <w:t>Le présent document constitue également la base du projet de rapport de la session</w:t>
            </w:r>
            <w:r w:rsidR="00663CC3">
              <w:t xml:space="preserve">. Il est </w:t>
            </w:r>
            <w:r>
              <w:t>rédigé</w:t>
            </w:r>
            <w:r w:rsidR="00663CC3">
              <w:t xml:space="preserve"> au passé </w:t>
            </w:r>
            <w:r>
              <w:t>afin</w:t>
            </w:r>
            <w:r w:rsidR="00663CC3">
              <w:t xml:space="preserve"> de </w:t>
            </w:r>
            <w:r>
              <w:t>simplifi</w:t>
            </w:r>
            <w:r w:rsidR="00663CC3">
              <w:t>er le processus d</w:t>
            </w:r>
            <w:r w:rsidR="00421D2D">
              <w:t>’</w:t>
            </w:r>
            <w:r w:rsidR="00663CC3">
              <w:t>élaboration du rapport.</w:t>
            </w:r>
          </w:p>
        </w:tc>
      </w:tr>
    </w:tbl>
    <w:p w14:paraId="2962F09B" w14:textId="230E5B85" w:rsidR="00663CC3" w:rsidRPr="00663CC3" w:rsidRDefault="00663CC3" w:rsidP="005620A7">
      <w:pPr>
        <w:keepNext/>
        <w:keepLines/>
        <w:numPr>
          <w:ilvl w:val="0"/>
          <w:numId w:val="3"/>
        </w:numPr>
        <w:tabs>
          <w:tab w:val="clear" w:pos="567"/>
          <w:tab w:val="left" w:pos="709"/>
        </w:tabs>
        <w:spacing w:before="480" w:after="240"/>
        <w:ind w:hanging="930"/>
        <w:outlineLvl w:val="2"/>
        <w:rPr>
          <w:rFonts w:eastAsia="Times New Roman" w:cs="Arial"/>
          <w:b/>
          <w:bCs/>
          <w:szCs w:val="22"/>
          <w:lang w:val="en-GB" w:eastAsia="en-US"/>
        </w:rPr>
      </w:pPr>
      <w:r w:rsidRPr="00663CC3">
        <w:rPr>
          <w:rFonts w:eastAsia="Times New Roman" w:cs="Arial"/>
          <w:b/>
          <w:bCs/>
          <w:szCs w:val="22"/>
          <w:lang w:eastAsia="en-US"/>
        </w:rPr>
        <w:t>OUVERTURE</w:t>
      </w:r>
    </w:p>
    <w:p w14:paraId="53B54366" w14:textId="455A22DA" w:rsidR="00663CC3" w:rsidRPr="00663CC3" w:rsidRDefault="00663CC3" w:rsidP="00E2359D">
      <w:pPr>
        <w:tabs>
          <w:tab w:val="clear" w:pos="567"/>
          <w:tab w:val="left" w:pos="1701"/>
        </w:tabs>
        <w:snapToGrid/>
        <w:spacing w:after="240"/>
        <w:rPr>
          <w:rFonts w:eastAsia="Batang" w:cs="Arial"/>
          <w:i/>
          <w:snapToGrid/>
          <w:szCs w:val="22"/>
          <w:lang w:eastAsia="ko-KR"/>
        </w:rPr>
      </w:pPr>
      <w:r w:rsidRPr="00663CC3">
        <w:rPr>
          <w:rFonts w:eastAsia="Batang" w:cs="Arial"/>
          <w:i/>
          <w:iCs/>
          <w:snapToGrid/>
          <w:szCs w:val="22"/>
          <w:u w:val="single"/>
          <w:lang w:eastAsia="ko-KR"/>
        </w:rPr>
        <w:t>Documentation</w:t>
      </w:r>
      <w:r w:rsidRPr="00663CC3">
        <w:rPr>
          <w:rFonts w:eastAsia="Batang" w:cs="Arial"/>
          <w:snapToGrid/>
          <w:szCs w:val="22"/>
          <w:lang w:eastAsia="ko-KR"/>
        </w:rPr>
        <w:t> :</w:t>
      </w:r>
      <w:r w:rsidRPr="00663CC3">
        <w:rPr>
          <w:rFonts w:eastAsia="Batang" w:cs="Arial"/>
          <w:snapToGrid/>
          <w:szCs w:val="22"/>
          <w:lang w:eastAsia="ko-KR"/>
        </w:rPr>
        <w:tab/>
      </w:r>
      <w:r w:rsidRPr="00663CC3">
        <w:rPr>
          <w:rFonts w:eastAsia="DengXian"/>
          <w:i/>
          <w:iCs/>
          <w:snapToGrid/>
          <w:szCs w:val="22"/>
        </w:rPr>
        <w:t>IOC/EC-56/AP Prov., Ordre du jour provisoire annoté</w:t>
      </w:r>
    </w:p>
    <w:p w14:paraId="6BE778C4" w14:textId="105BBA25" w:rsidR="00663CC3" w:rsidRPr="00004414" w:rsidRDefault="00663CC3" w:rsidP="005620A7">
      <w:pPr>
        <w:pStyle w:val="paranumbered"/>
        <w:numPr>
          <w:ilvl w:val="0"/>
          <w:numId w:val="9"/>
        </w:numPr>
        <w:tabs>
          <w:tab w:val="left" w:pos="709"/>
        </w:tabs>
        <w:ind w:left="0" w:hanging="567"/>
        <w:rPr>
          <w:lang w:val="fr-FR"/>
        </w:rPr>
      </w:pPr>
      <w:r w:rsidRPr="00663CC3">
        <w:tab/>
      </w:r>
      <w:r w:rsidRPr="00E73502">
        <w:rPr>
          <w:rFonts w:eastAsia="DengXian"/>
          <w:lang w:val="fr-FR"/>
        </w:rPr>
        <w:t>Le Président, M.</w:t>
      </w:r>
      <w:r w:rsidR="00421D2D" w:rsidRPr="00E73502">
        <w:rPr>
          <w:rFonts w:eastAsia="DengXian"/>
          <w:lang w:val="fr-FR"/>
        </w:rPr>
        <w:t> </w:t>
      </w:r>
      <w:r w:rsidRPr="00E73502">
        <w:rPr>
          <w:rFonts w:eastAsia="DengXian"/>
          <w:lang w:val="fr-FR"/>
        </w:rPr>
        <w:t>Ariel Hernan Troisi, a ouvert la 56</w:t>
      </w:r>
      <w:r w:rsidRPr="00E73502">
        <w:rPr>
          <w:rFonts w:eastAsia="DengXian"/>
          <w:vertAlign w:val="superscript"/>
          <w:lang w:val="fr-FR"/>
        </w:rPr>
        <w:t>e</w:t>
      </w:r>
      <w:r w:rsidRPr="00E73502">
        <w:rPr>
          <w:rFonts w:eastAsia="DengXian"/>
          <w:lang w:val="fr-FR"/>
        </w:rPr>
        <w:t> session du Conseil exécutif de la COI le mardi</w:t>
      </w:r>
      <w:r w:rsidR="00421D2D" w:rsidRPr="00E73502">
        <w:rPr>
          <w:rFonts w:eastAsia="DengXian"/>
          <w:lang w:val="fr-FR"/>
        </w:rPr>
        <w:t> </w:t>
      </w:r>
      <w:r w:rsidRPr="00E73502">
        <w:rPr>
          <w:rFonts w:eastAsia="DengXian"/>
          <w:lang w:val="fr-FR"/>
        </w:rPr>
        <w:t>20</w:t>
      </w:r>
      <w:r w:rsidR="00421D2D" w:rsidRPr="00E73502">
        <w:rPr>
          <w:rFonts w:eastAsia="DengXian"/>
          <w:lang w:val="fr-FR"/>
        </w:rPr>
        <w:t> </w:t>
      </w:r>
      <w:r w:rsidRPr="00E73502">
        <w:rPr>
          <w:rFonts w:eastAsia="DengXian"/>
          <w:lang w:val="fr-FR"/>
        </w:rPr>
        <w:t>juin 2023 à 10</w:t>
      </w:r>
      <w:r w:rsidR="00474C14" w:rsidRPr="00E73502">
        <w:rPr>
          <w:rFonts w:eastAsia="DengXian"/>
          <w:lang w:val="fr-FR"/>
        </w:rPr>
        <w:t> </w:t>
      </w:r>
      <w:r w:rsidRPr="00E73502">
        <w:rPr>
          <w:rFonts w:eastAsia="DengXian"/>
          <w:lang w:val="fr-FR"/>
        </w:rPr>
        <w:t>h</w:t>
      </w:r>
      <w:r w:rsidR="00BC79D6" w:rsidRPr="00E73502">
        <w:rPr>
          <w:rFonts w:eastAsia="DengXian"/>
          <w:lang w:val="fr-FR"/>
        </w:rPr>
        <w:t>eures,</w:t>
      </w:r>
      <w:r w:rsidRPr="00E73502">
        <w:rPr>
          <w:rFonts w:eastAsia="DengXian"/>
          <w:lang w:val="fr-FR"/>
        </w:rPr>
        <w:t xml:space="preserve"> </w:t>
      </w:r>
      <w:r w:rsidR="00E73502">
        <w:rPr>
          <w:rFonts w:eastAsia="DengXian"/>
          <w:lang w:val="fr-FR"/>
        </w:rPr>
        <w:t>s</w:t>
      </w:r>
      <w:r w:rsidRPr="00E73502">
        <w:rPr>
          <w:rFonts w:eastAsia="DengXian"/>
          <w:lang w:val="fr-FR"/>
        </w:rPr>
        <w:t xml:space="preserve">alle X. Il a souhaité la bienvenue aux participants et a brièvement présenté la documentation établie pour la session. </w:t>
      </w:r>
      <w:r w:rsidRPr="00004414">
        <w:rPr>
          <w:rFonts w:eastAsia="DengXian"/>
          <w:lang w:val="fr-FR"/>
        </w:rPr>
        <w:t>Il a ra</w:t>
      </w:r>
      <w:r w:rsidR="00004414" w:rsidRPr="00004414">
        <w:rPr>
          <w:rFonts w:eastAsia="DengXian"/>
          <w:lang w:val="fr-FR"/>
        </w:rPr>
        <w:t>p</w:t>
      </w:r>
      <w:r w:rsidRPr="00004414">
        <w:rPr>
          <w:rFonts w:eastAsia="DengXian"/>
          <w:lang w:val="fr-FR"/>
        </w:rPr>
        <w:t>pelé aux représentants que le Conseil, conformément à l</w:t>
      </w:r>
      <w:r w:rsidR="00421D2D" w:rsidRPr="00004414">
        <w:rPr>
          <w:rFonts w:eastAsia="DengXian"/>
          <w:lang w:val="fr-FR"/>
        </w:rPr>
        <w:t>’</w:t>
      </w:r>
      <w:r w:rsidRPr="00004414">
        <w:rPr>
          <w:rFonts w:eastAsia="DengXian"/>
          <w:lang w:val="fr-FR"/>
        </w:rPr>
        <w:t>article</w:t>
      </w:r>
      <w:r w:rsidR="00421D2D" w:rsidRPr="00004414">
        <w:rPr>
          <w:rFonts w:eastAsia="DengXian"/>
          <w:lang w:val="fr-FR"/>
        </w:rPr>
        <w:t> </w:t>
      </w:r>
      <w:r w:rsidRPr="00004414">
        <w:rPr>
          <w:rFonts w:eastAsia="DengXian"/>
          <w:lang w:val="fr-FR"/>
        </w:rPr>
        <w:t>12 (2) du Règlement intérieur, remplissait les fonctions de Comité directeur de la 32</w:t>
      </w:r>
      <w:r w:rsidRPr="00004414">
        <w:rPr>
          <w:rFonts w:eastAsia="DengXian"/>
          <w:vertAlign w:val="superscript"/>
          <w:lang w:val="fr-FR"/>
        </w:rPr>
        <w:t>e</w:t>
      </w:r>
      <w:r w:rsidRPr="00004414">
        <w:rPr>
          <w:rFonts w:eastAsia="DengXian"/>
          <w:lang w:val="fr-FR"/>
        </w:rPr>
        <w:t> session de l</w:t>
      </w:r>
      <w:r w:rsidR="00421D2D" w:rsidRPr="00004414">
        <w:rPr>
          <w:rFonts w:eastAsia="DengXian"/>
          <w:lang w:val="fr-FR"/>
        </w:rPr>
        <w:t>’</w:t>
      </w:r>
      <w:r w:rsidRPr="00004414">
        <w:rPr>
          <w:rFonts w:eastAsia="DengXian"/>
          <w:lang w:val="fr-FR"/>
        </w:rPr>
        <w:t>Assemblée, sans autre discussion de fond sur son ordre du jour, à l</w:t>
      </w:r>
      <w:r w:rsidR="00421D2D" w:rsidRPr="00004414">
        <w:rPr>
          <w:rFonts w:eastAsia="DengXian"/>
          <w:lang w:val="fr-FR"/>
        </w:rPr>
        <w:t>’</w:t>
      </w:r>
      <w:r w:rsidRPr="00004414">
        <w:rPr>
          <w:rFonts w:eastAsia="DengXian"/>
          <w:lang w:val="fr-FR"/>
        </w:rPr>
        <w:t>exception du vote qui aura</w:t>
      </w:r>
      <w:r w:rsidR="00BC79D6" w:rsidRPr="00004414">
        <w:rPr>
          <w:rFonts w:eastAsia="DengXian"/>
          <w:lang w:val="fr-FR"/>
        </w:rPr>
        <w:t>it</w:t>
      </w:r>
      <w:r w:rsidRPr="00004414">
        <w:rPr>
          <w:rFonts w:eastAsia="DengXian"/>
          <w:lang w:val="fr-FR"/>
        </w:rPr>
        <w:t xml:space="preserve"> lieu pour constituer, lors d</w:t>
      </w:r>
      <w:r w:rsidR="00421D2D" w:rsidRPr="00004414">
        <w:rPr>
          <w:rFonts w:eastAsia="DengXian"/>
          <w:lang w:val="fr-FR"/>
        </w:rPr>
        <w:t>’</w:t>
      </w:r>
      <w:r w:rsidRPr="00004414">
        <w:rPr>
          <w:rFonts w:eastAsia="DengXian"/>
          <w:lang w:val="fr-FR"/>
        </w:rPr>
        <w:t>une réunion à huis clos, une liste de candidats favoris au poste de Secrétaire exécutif de la COI.</w:t>
      </w:r>
    </w:p>
    <w:p w14:paraId="2A10F9CE" w14:textId="77777777" w:rsidR="00663CC3" w:rsidRPr="00663CC3" w:rsidRDefault="00663CC3" w:rsidP="00E2359D">
      <w:pPr>
        <w:keepNext/>
        <w:keepLines/>
        <w:tabs>
          <w:tab w:val="clear" w:pos="567"/>
        </w:tabs>
        <w:spacing w:before="360" w:after="240"/>
        <w:ind w:left="709" w:hanging="709"/>
        <w:outlineLvl w:val="2"/>
        <w:rPr>
          <w:rFonts w:eastAsia="Times New Roman" w:cs="Arial"/>
          <w:b/>
          <w:bCs/>
          <w:szCs w:val="22"/>
          <w:lang w:eastAsia="en-US"/>
        </w:rPr>
      </w:pPr>
      <w:r w:rsidRPr="00663CC3">
        <w:rPr>
          <w:rFonts w:eastAsia="Times New Roman" w:cs="Arial"/>
          <w:b/>
          <w:bCs/>
          <w:szCs w:val="22"/>
          <w:lang w:eastAsia="en-US"/>
        </w:rPr>
        <w:t>2.</w:t>
      </w:r>
      <w:r w:rsidRPr="00663CC3">
        <w:rPr>
          <w:rFonts w:eastAsia="Times New Roman" w:cs="Arial"/>
          <w:b/>
          <w:bCs/>
          <w:szCs w:val="22"/>
          <w:lang w:eastAsia="en-US"/>
        </w:rPr>
        <w:tab/>
        <w:t>ORGANISATION DE LA SESSION</w:t>
      </w:r>
    </w:p>
    <w:p w14:paraId="684C1E63" w14:textId="174DB08A" w:rsidR="00663CC3" w:rsidRPr="00663CC3" w:rsidRDefault="00663CC3" w:rsidP="00E2359D">
      <w:pPr>
        <w:tabs>
          <w:tab w:val="clear" w:pos="567"/>
          <w:tab w:val="left" w:pos="-737"/>
        </w:tabs>
        <w:spacing w:after="240"/>
        <w:ind w:left="1302" w:hanging="593"/>
        <w:rPr>
          <w:rFonts w:eastAsia="Times New Roman" w:cs="Arial"/>
          <w:szCs w:val="22"/>
          <w:lang w:eastAsia="en-US"/>
        </w:rPr>
      </w:pPr>
      <w:r w:rsidRPr="00663CC3">
        <w:rPr>
          <w:rFonts w:eastAsia="Times New Roman" w:cs="Arial"/>
          <w:szCs w:val="22"/>
          <w:lang w:eastAsia="en-US"/>
        </w:rPr>
        <w:t>2.1</w:t>
      </w:r>
      <w:r w:rsidRPr="00663CC3">
        <w:rPr>
          <w:rFonts w:eastAsia="Times New Roman" w:cs="Arial"/>
          <w:szCs w:val="22"/>
          <w:lang w:eastAsia="en-US"/>
        </w:rPr>
        <w:tab/>
        <w:t>ADOPTION DE L</w:t>
      </w:r>
      <w:r w:rsidR="00421D2D">
        <w:rPr>
          <w:rFonts w:eastAsia="Times New Roman" w:cs="Arial"/>
          <w:szCs w:val="22"/>
          <w:lang w:eastAsia="en-US"/>
        </w:rPr>
        <w:t>’</w:t>
      </w:r>
      <w:r w:rsidRPr="00663CC3">
        <w:rPr>
          <w:rFonts w:eastAsia="Times New Roman" w:cs="Arial"/>
          <w:szCs w:val="22"/>
          <w:lang w:eastAsia="en-US"/>
        </w:rPr>
        <w:t>ORDRE DU JOUR</w:t>
      </w:r>
    </w:p>
    <w:p w14:paraId="4B36B1E7" w14:textId="77777777" w:rsidR="00663CC3" w:rsidRPr="00663CC3" w:rsidRDefault="00663CC3" w:rsidP="00E2359D">
      <w:pPr>
        <w:tabs>
          <w:tab w:val="clear" w:pos="567"/>
        </w:tabs>
        <w:snapToGrid/>
        <w:spacing w:after="240"/>
        <w:ind w:left="1701" w:hanging="1701"/>
        <w:rPr>
          <w:rFonts w:eastAsia="Batang" w:cs="Arial"/>
          <w:iCs/>
          <w:snapToGrid/>
          <w:szCs w:val="22"/>
          <w:lang w:eastAsia="ko-KR"/>
        </w:rPr>
      </w:pPr>
      <w:r w:rsidRPr="00663CC3">
        <w:rPr>
          <w:rFonts w:eastAsia="Batang" w:cs="Arial"/>
          <w:i/>
          <w:iCs/>
          <w:snapToGrid/>
          <w:szCs w:val="22"/>
          <w:u w:val="single"/>
          <w:lang w:eastAsia="ko-KR"/>
        </w:rPr>
        <w:t>Documentation</w:t>
      </w:r>
      <w:r w:rsidRPr="00663CC3">
        <w:rPr>
          <w:rFonts w:eastAsia="Batang" w:cs="Arial"/>
          <w:snapToGrid/>
          <w:szCs w:val="22"/>
          <w:lang w:eastAsia="ko-KR"/>
        </w:rPr>
        <w:t> :</w:t>
      </w:r>
      <w:r w:rsidRPr="00663CC3">
        <w:rPr>
          <w:rFonts w:eastAsia="Batang" w:cs="Arial"/>
          <w:snapToGrid/>
          <w:szCs w:val="22"/>
          <w:lang w:eastAsia="ko-KR"/>
        </w:rPr>
        <w:tab/>
      </w:r>
      <w:r w:rsidRPr="00663CC3">
        <w:rPr>
          <w:rFonts w:eastAsia="DengXian"/>
          <w:i/>
          <w:iCs/>
          <w:snapToGrid/>
          <w:szCs w:val="22"/>
        </w:rPr>
        <w:t>IOC/EC-56/2.1Doc.Prov., Ordre du jour provisoire</w:t>
      </w:r>
      <w:r w:rsidRPr="00663CC3">
        <w:rPr>
          <w:rFonts w:eastAsia="Batang" w:cs="Arial"/>
          <w:snapToGrid/>
          <w:szCs w:val="22"/>
          <w:lang w:eastAsia="ko-KR"/>
        </w:rPr>
        <w:t xml:space="preserve"> </w:t>
      </w:r>
      <w:r w:rsidRPr="00663CC3">
        <w:rPr>
          <w:rFonts w:eastAsia="Batang" w:cs="Arial"/>
          <w:snapToGrid/>
          <w:szCs w:val="22"/>
          <w:lang w:eastAsia="ko-KR"/>
        </w:rPr>
        <w:br/>
      </w:r>
      <w:r w:rsidRPr="00663CC3">
        <w:rPr>
          <w:rFonts w:eastAsia="DengXian"/>
          <w:i/>
          <w:iCs/>
          <w:snapToGrid/>
          <w:szCs w:val="22"/>
        </w:rPr>
        <w:t>IOC/EC-56/AP Prov., Ordre du jour provisoire annoté</w:t>
      </w:r>
    </w:p>
    <w:p w14:paraId="0C53C104" w14:textId="77777777" w:rsidR="00663CC3" w:rsidRPr="00663CC3" w:rsidRDefault="00663CC3" w:rsidP="005620A7">
      <w:pPr>
        <w:pStyle w:val="paranumbered"/>
        <w:numPr>
          <w:ilvl w:val="0"/>
          <w:numId w:val="9"/>
        </w:numPr>
        <w:tabs>
          <w:tab w:val="left" w:pos="709"/>
        </w:tabs>
        <w:ind w:left="0" w:hanging="567"/>
        <w:rPr>
          <w:rFonts w:eastAsia="Batang"/>
          <w:lang w:eastAsia="ko-KR"/>
        </w:rPr>
      </w:pPr>
      <w:r w:rsidRPr="00663CC3">
        <w:rPr>
          <w:rFonts w:eastAsia="Batang"/>
          <w:lang w:eastAsia="ko-KR"/>
        </w:rPr>
        <w:tab/>
        <w:t xml:space="preserve">Le Secrétaire exécutif a présenté ce point. </w:t>
      </w:r>
    </w:p>
    <w:p w14:paraId="04205E9E" w14:textId="6551D315" w:rsidR="00663CC3" w:rsidRPr="00663CC3" w:rsidRDefault="00663CC3" w:rsidP="005620A7">
      <w:pPr>
        <w:pStyle w:val="paranumbered"/>
        <w:numPr>
          <w:ilvl w:val="0"/>
          <w:numId w:val="9"/>
        </w:numPr>
        <w:tabs>
          <w:tab w:val="left" w:pos="709"/>
        </w:tabs>
        <w:ind w:left="0" w:hanging="567"/>
        <w:rPr>
          <w:rFonts w:eastAsia="Batang"/>
          <w:lang w:eastAsia="ko-KR"/>
        </w:rPr>
      </w:pPr>
      <w:r w:rsidRPr="00663CC3">
        <w:rPr>
          <w:rFonts w:eastAsia="Batang"/>
          <w:lang w:eastAsia="ko-KR"/>
        </w:rPr>
        <w:tab/>
      </w:r>
      <w:r w:rsidRPr="00663CC3">
        <w:rPr>
          <w:rFonts w:eastAsia="DengXian"/>
        </w:rPr>
        <w:t>Le Secrétaire exécutif a rappelé au Conseil qu</w:t>
      </w:r>
      <w:r w:rsidR="00421D2D">
        <w:rPr>
          <w:rFonts w:eastAsia="DengXian"/>
        </w:rPr>
        <w:t>’</w:t>
      </w:r>
      <w:r w:rsidRPr="00663CC3">
        <w:rPr>
          <w:rFonts w:eastAsia="DengXian"/>
        </w:rPr>
        <w:t>il commencerait à exercer ses fonctions de Comité directeur de l</w:t>
      </w:r>
      <w:r w:rsidR="00421D2D">
        <w:rPr>
          <w:rFonts w:eastAsia="DengXian"/>
        </w:rPr>
        <w:t>’</w:t>
      </w:r>
      <w:r w:rsidRPr="00663CC3">
        <w:rPr>
          <w:rFonts w:eastAsia="DengXian"/>
        </w:rPr>
        <w:t>Assemblée dans la matinée et qu</w:t>
      </w:r>
      <w:r w:rsidR="00421D2D">
        <w:rPr>
          <w:rFonts w:eastAsia="DengXian"/>
        </w:rPr>
        <w:t>’</w:t>
      </w:r>
      <w:r w:rsidRPr="00663CC3">
        <w:rPr>
          <w:rFonts w:eastAsia="DengXian"/>
        </w:rPr>
        <w:t>il consacrerait ensuite la première partie de la séance de l</w:t>
      </w:r>
      <w:r w:rsidR="00421D2D">
        <w:rPr>
          <w:rFonts w:eastAsia="DengXian"/>
        </w:rPr>
        <w:t>’</w:t>
      </w:r>
      <w:r w:rsidRPr="00663CC3">
        <w:rPr>
          <w:rFonts w:eastAsia="DengXian"/>
        </w:rPr>
        <w:t>après-midi, qui commence</w:t>
      </w:r>
      <w:r w:rsidR="00BC79D6">
        <w:rPr>
          <w:rFonts w:eastAsia="DengXian"/>
        </w:rPr>
        <w:t>rait</w:t>
      </w:r>
      <w:r w:rsidRPr="00663CC3">
        <w:rPr>
          <w:rFonts w:eastAsia="DengXian"/>
        </w:rPr>
        <w:t xml:space="preserve"> à 15</w:t>
      </w:r>
      <w:r w:rsidR="00421D2D">
        <w:rPr>
          <w:rFonts w:eastAsia="DengXian"/>
        </w:rPr>
        <w:t> </w:t>
      </w:r>
      <w:r w:rsidRPr="00663CC3">
        <w:rPr>
          <w:rFonts w:eastAsia="DengXian"/>
        </w:rPr>
        <w:t>heures (point</w:t>
      </w:r>
      <w:r w:rsidR="00421D2D">
        <w:rPr>
          <w:rFonts w:eastAsia="DengXian"/>
        </w:rPr>
        <w:t> </w:t>
      </w:r>
      <w:r w:rsidRPr="00663CC3">
        <w:rPr>
          <w:rFonts w:eastAsia="DengXian"/>
        </w:rPr>
        <w:t>5 de l</w:t>
      </w:r>
      <w:r w:rsidR="00421D2D">
        <w:rPr>
          <w:rFonts w:eastAsia="DengXian"/>
        </w:rPr>
        <w:t>’</w:t>
      </w:r>
      <w:r w:rsidRPr="00663CC3">
        <w:rPr>
          <w:rFonts w:eastAsia="DengXian"/>
        </w:rPr>
        <w:t>ordre du jour), au processus de consultation visant à établir une liste restreinte de candidats au poste de Secrétaire exécutif, dans la même salle, lors d</w:t>
      </w:r>
      <w:r w:rsidR="00421D2D">
        <w:rPr>
          <w:rFonts w:eastAsia="DengXian"/>
        </w:rPr>
        <w:t>’</w:t>
      </w:r>
      <w:r w:rsidRPr="00663CC3">
        <w:rPr>
          <w:rFonts w:eastAsia="DengXian"/>
        </w:rPr>
        <w:t xml:space="preserve">une séance à huis clos. Un seul représentant officiel de chaque État membre du Conseil exécutif de la COI </w:t>
      </w:r>
      <w:r w:rsidR="00AB71E6">
        <w:rPr>
          <w:rFonts w:eastAsia="DengXian"/>
        </w:rPr>
        <w:t>était</w:t>
      </w:r>
      <w:r w:rsidRPr="00663CC3">
        <w:rPr>
          <w:rFonts w:eastAsia="DengXian"/>
        </w:rPr>
        <w:t xml:space="preserve"> en droit d</w:t>
      </w:r>
      <w:r w:rsidR="00421D2D">
        <w:rPr>
          <w:rFonts w:eastAsia="DengXian"/>
        </w:rPr>
        <w:t>’</w:t>
      </w:r>
      <w:r w:rsidRPr="00663CC3">
        <w:rPr>
          <w:rFonts w:eastAsia="DengXian"/>
        </w:rPr>
        <w:t>assister à la séance à huis clos et de voter. Le Secrétaire exécutif a informé le Conseil qu</w:t>
      </w:r>
      <w:r w:rsidR="00421D2D">
        <w:rPr>
          <w:rFonts w:eastAsia="DengXian"/>
        </w:rPr>
        <w:t>’</w:t>
      </w:r>
      <w:r w:rsidRPr="00663CC3">
        <w:rPr>
          <w:rFonts w:eastAsia="DengXian"/>
        </w:rPr>
        <w:t xml:space="preserve">à ce jour, il avait reçu des candidatures de représentants de __ </w:t>
      </w:r>
      <w:r w:rsidR="00BC79D6" w:rsidRPr="00663CC3">
        <w:rPr>
          <w:rFonts w:eastAsia="DengXian"/>
        </w:rPr>
        <w:t xml:space="preserve">États membres </w:t>
      </w:r>
      <w:r w:rsidRPr="00663CC3">
        <w:rPr>
          <w:rFonts w:eastAsia="DengXian"/>
        </w:rPr>
        <w:t>sur les 40</w:t>
      </w:r>
      <w:r w:rsidR="00421D2D">
        <w:rPr>
          <w:rFonts w:eastAsia="DengXian"/>
        </w:rPr>
        <w:t> </w:t>
      </w:r>
      <w:r w:rsidRPr="00663CC3">
        <w:rPr>
          <w:rFonts w:eastAsia="DengXian"/>
        </w:rPr>
        <w:t>États membres qui composent le Conseil.</w:t>
      </w:r>
      <w:r w:rsidRPr="00663CC3">
        <w:rPr>
          <w:rFonts w:eastAsia="Batang"/>
          <w:lang w:eastAsia="ko-KR"/>
        </w:rPr>
        <w:t xml:space="preserve"> </w:t>
      </w:r>
    </w:p>
    <w:p w14:paraId="68DA94A9" w14:textId="14EE7F89" w:rsidR="00663CC3" w:rsidRPr="00663CC3" w:rsidRDefault="00663CC3" w:rsidP="005620A7">
      <w:pPr>
        <w:pStyle w:val="paranumbered"/>
        <w:numPr>
          <w:ilvl w:val="0"/>
          <w:numId w:val="9"/>
        </w:numPr>
        <w:tabs>
          <w:tab w:val="left" w:pos="709"/>
          <w:tab w:val="left" w:pos="851"/>
        </w:tabs>
        <w:ind w:left="0" w:hanging="567"/>
        <w:rPr>
          <w:rFonts w:eastAsia="DengXian"/>
        </w:rPr>
      </w:pPr>
      <w:r w:rsidRPr="00663CC3">
        <w:rPr>
          <w:rFonts w:eastAsia="DengXian"/>
        </w:rPr>
        <w:lastRenderedPageBreak/>
        <w:tab/>
      </w:r>
      <w:r w:rsidR="00A300E3">
        <w:rPr>
          <w:rFonts w:eastAsia="DengXian"/>
        </w:rPr>
        <w:t>Du fait de s</w:t>
      </w:r>
      <w:r w:rsidRPr="00663CC3">
        <w:rPr>
          <w:rFonts w:eastAsia="DengXian"/>
        </w:rPr>
        <w:t>a candidature au poste de Secrétaire exécutif</w:t>
      </w:r>
      <w:r w:rsidR="00A300E3">
        <w:rPr>
          <w:rFonts w:eastAsia="DengXian"/>
        </w:rPr>
        <w:t>,</w:t>
      </w:r>
      <w:r w:rsidR="00A300E3" w:rsidRPr="00A300E3">
        <w:rPr>
          <w:rFonts w:eastAsia="DengXian"/>
        </w:rPr>
        <w:t xml:space="preserve"> </w:t>
      </w:r>
      <w:r w:rsidR="00A300E3">
        <w:rPr>
          <w:rFonts w:eastAsia="DengXian"/>
        </w:rPr>
        <w:t>le</w:t>
      </w:r>
      <w:r w:rsidR="00A300E3" w:rsidRPr="00663CC3">
        <w:rPr>
          <w:rFonts w:eastAsia="DengXian"/>
        </w:rPr>
        <w:t xml:space="preserve"> Président de la COI</w:t>
      </w:r>
      <w:r w:rsidRPr="00663CC3">
        <w:rPr>
          <w:rFonts w:eastAsia="DengXian"/>
        </w:rPr>
        <w:t xml:space="preserve"> </w:t>
      </w:r>
      <w:r w:rsidR="00A300E3">
        <w:rPr>
          <w:rFonts w:eastAsia="DengXian"/>
        </w:rPr>
        <w:t>n</w:t>
      </w:r>
      <w:r w:rsidR="00421D2D">
        <w:rPr>
          <w:rFonts w:eastAsia="DengXian"/>
        </w:rPr>
        <w:t>’</w:t>
      </w:r>
      <w:r w:rsidRPr="00663CC3">
        <w:rPr>
          <w:rFonts w:eastAsia="DengXian"/>
        </w:rPr>
        <w:t>a</w:t>
      </w:r>
      <w:r w:rsidR="00AB71E6">
        <w:rPr>
          <w:rFonts w:eastAsia="DengXian"/>
        </w:rPr>
        <w:t>vait</w:t>
      </w:r>
      <w:r w:rsidRPr="00663CC3">
        <w:rPr>
          <w:rFonts w:eastAsia="DengXian"/>
        </w:rPr>
        <w:t xml:space="preserve"> </w:t>
      </w:r>
      <w:r w:rsidR="00A300E3">
        <w:rPr>
          <w:rFonts w:eastAsia="DengXian"/>
        </w:rPr>
        <w:t>pas pu</w:t>
      </w:r>
      <w:r w:rsidRPr="00663CC3">
        <w:rPr>
          <w:rFonts w:eastAsia="DengXian"/>
        </w:rPr>
        <w:t xml:space="preserve"> présider le débat relatif au point</w:t>
      </w:r>
      <w:r w:rsidR="00421D2D">
        <w:rPr>
          <w:rFonts w:eastAsia="DengXian"/>
        </w:rPr>
        <w:t> </w:t>
      </w:r>
      <w:r w:rsidRPr="00663CC3">
        <w:rPr>
          <w:rFonts w:eastAsia="DengXian"/>
        </w:rPr>
        <w:t>5 de l</w:t>
      </w:r>
      <w:r w:rsidR="00421D2D">
        <w:rPr>
          <w:rFonts w:eastAsia="DengXian"/>
        </w:rPr>
        <w:t>’</w:t>
      </w:r>
      <w:r w:rsidRPr="00663CC3">
        <w:rPr>
          <w:rFonts w:eastAsia="DengXian"/>
        </w:rPr>
        <w:t>ordre du jour. Conformément à l</w:t>
      </w:r>
      <w:r w:rsidR="00421D2D">
        <w:rPr>
          <w:rFonts w:eastAsia="DengXian"/>
        </w:rPr>
        <w:t>’</w:t>
      </w:r>
      <w:r w:rsidRPr="00663CC3">
        <w:rPr>
          <w:rFonts w:eastAsia="DengXian"/>
        </w:rPr>
        <w:t>article</w:t>
      </w:r>
      <w:r w:rsidR="00421D2D">
        <w:rPr>
          <w:rFonts w:eastAsia="DengXian"/>
        </w:rPr>
        <w:t> </w:t>
      </w:r>
      <w:r w:rsidRPr="00663CC3">
        <w:rPr>
          <w:rFonts w:eastAsia="DengXian"/>
        </w:rPr>
        <w:t>14 du Règlement intérieur, M.</w:t>
      </w:r>
      <w:r w:rsidR="00421D2D">
        <w:rPr>
          <w:rFonts w:eastAsia="DengXian"/>
        </w:rPr>
        <w:t> </w:t>
      </w:r>
      <w:r w:rsidRPr="00663CC3">
        <w:rPr>
          <w:rFonts w:eastAsia="DengXian"/>
        </w:rPr>
        <w:t>Srinivasa Kumar Tummala, Vice-</w:t>
      </w:r>
      <w:proofErr w:type="spellStart"/>
      <w:r w:rsidRPr="00663CC3">
        <w:rPr>
          <w:rFonts w:eastAsia="DengXian"/>
        </w:rPr>
        <w:t>Président</w:t>
      </w:r>
      <w:proofErr w:type="spellEnd"/>
      <w:r w:rsidRPr="00663CC3">
        <w:rPr>
          <w:rFonts w:eastAsia="DengXian"/>
        </w:rPr>
        <w:t xml:space="preserve"> pour le groupe électoral</w:t>
      </w:r>
      <w:r w:rsidR="00421D2D">
        <w:rPr>
          <w:rFonts w:eastAsia="DengXian"/>
        </w:rPr>
        <w:t> </w:t>
      </w:r>
      <w:r w:rsidRPr="00663CC3">
        <w:rPr>
          <w:rFonts w:eastAsia="DengXian"/>
        </w:rPr>
        <w:t>IV, a</w:t>
      </w:r>
      <w:r w:rsidR="00AB71E6">
        <w:rPr>
          <w:rFonts w:eastAsia="DengXian"/>
        </w:rPr>
        <w:t>vait</w:t>
      </w:r>
      <w:r w:rsidRPr="00663CC3">
        <w:rPr>
          <w:rFonts w:eastAsia="DengXian"/>
        </w:rPr>
        <w:t xml:space="preserve"> accepté de présider le processus de consultation et le débat relatifs à ce point. Après le vote, le Conseil exécutif reprendra</w:t>
      </w:r>
      <w:r w:rsidR="00AB71E6">
        <w:rPr>
          <w:rFonts w:eastAsia="DengXian"/>
        </w:rPr>
        <w:t>it</w:t>
      </w:r>
      <w:r w:rsidRPr="00663CC3">
        <w:rPr>
          <w:rFonts w:eastAsia="DengXian"/>
        </w:rPr>
        <w:t xml:space="preserve"> ses travaux en séance plénière à 16</w:t>
      </w:r>
      <w:r w:rsidR="00474C14">
        <w:rPr>
          <w:rFonts w:eastAsia="DengXian"/>
        </w:rPr>
        <w:t> h </w:t>
      </w:r>
      <w:r w:rsidRPr="00663CC3">
        <w:rPr>
          <w:rFonts w:eastAsia="DengXian"/>
        </w:rPr>
        <w:t>45 et adoptera</w:t>
      </w:r>
      <w:r w:rsidR="00AB71E6">
        <w:rPr>
          <w:rFonts w:eastAsia="DengXian"/>
        </w:rPr>
        <w:t>it</w:t>
      </w:r>
      <w:r w:rsidRPr="00663CC3">
        <w:rPr>
          <w:rFonts w:eastAsia="DengXian"/>
        </w:rPr>
        <w:t xml:space="preserve"> son rapport. Les projets de décision </w:t>
      </w:r>
      <w:r w:rsidR="00AB71E6">
        <w:rPr>
          <w:rFonts w:eastAsia="DengXian"/>
        </w:rPr>
        <w:t>avaie</w:t>
      </w:r>
      <w:r w:rsidRPr="00663CC3">
        <w:rPr>
          <w:rFonts w:eastAsia="DengXian"/>
        </w:rPr>
        <w:t>nt été adoptés à la fin de la discussion de chaque point de l</w:t>
      </w:r>
      <w:r w:rsidR="00421D2D">
        <w:rPr>
          <w:rFonts w:eastAsia="DengXian"/>
        </w:rPr>
        <w:t>’</w:t>
      </w:r>
      <w:r w:rsidRPr="00663CC3">
        <w:rPr>
          <w:rFonts w:eastAsia="DengXian"/>
        </w:rPr>
        <w:t>ordre du jour.</w:t>
      </w:r>
    </w:p>
    <w:tbl>
      <w:tblPr>
        <w:tblW w:w="0" w:type="auto"/>
        <w:shd w:val="clear" w:color="auto" w:fill="CCFFCC"/>
        <w:tblLayout w:type="fixed"/>
        <w:tblLook w:val="04A0" w:firstRow="1" w:lastRow="0" w:firstColumn="1" w:lastColumn="0" w:noHBand="0" w:noVBand="1"/>
      </w:tblPr>
      <w:tblGrid>
        <w:gridCol w:w="9778"/>
      </w:tblGrid>
      <w:tr w:rsidR="00663CC3" w:rsidRPr="00663CC3" w14:paraId="369B5778" w14:textId="77777777" w:rsidTr="003452A6">
        <w:tc>
          <w:tcPr>
            <w:tcW w:w="9778" w:type="dxa"/>
            <w:shd w:val="clear" w:color="auto" w:fill="CCFFCC"/>
          </w:tcPr>
          <w:p w14:paraId="2485F941" w14:textId="16FA7FA6" w:rsidR="00663CC3" w:rsidRPr="001B16BA" w:rsidRDefault="00663CC3" w:rsidP="00663CC3">
            <w:pPr>
              <w:tabs>
                <w:tab w:val="clear" w:pos="567"/>
              </w:tabs>
              <w:snapToGrid/>
              <w:spacing w:after="120"/>
              <w:rPr>
                <w:rFonts w:eastAsia="Calibri" w:cs="Arial"/>
                <w:snapToGrid/>
                <w:szCs w:val="22"/>
                <w:u w:val="single"/>
                <w:lang w:eastAsia="ko-KR"/>
              </w:rPr>
            </w:pPr>
            <w:r w:rsidRPr="001B16BA">
              <w:rPr>
                <w:rFonts w:eastAsia="Batang" w:cs="Arial"/>
                <w:snapToGrid/>
                <w:szCs w:val="22"/>
                <w:u w:val="single"/>
                <w:lang w:eastAsia="ko-KR"/>
              </w:rPr>
              <w:t>Décision</w:t>
            </w:r>
            <w:r w:rsidR="00421D2D" w:rsidRPr="001B16BA">
              <w:rPr>
                <w:rFonts w:eastAsia="Batang" w:cs="Arial"/>
                <w:snapToGrid/>
                <w:szCs w:val="22"/>
                <w:u w:val="single"/>
                <w:lang w:eastAsia="ko-KR"/>
              </w:rPr>
              <w:t> </w:t>
            </w:r>
            <w:r w:rsidRPr="001B16BA">
              <w:rPr>
                <w:rFonts w:eastAsia="Batang" w:cs="Arial"/>
                <w:snapToGrid/>
                <w:szCs w:val="22"/>
                <w:u w:val="single"/>
                <w:lang w:eastAsia="ko-KR"/>
              </w:rPr>
              <w:t>EC-56/2.1</w:t>
            </w:r>
          </w:p>
          <w:p w14:paraId="42B7EEA2" w14:textId="77777777" w:rsidR="00663CC3" w:rsidRPr="00663CC3" w:rsidRDefault="00663CC3" w:rsidP="00663CC3">
            <w:pPr>
              <w:tabs>
                <w:tab w:val="clear" w:pos="567"/>
              </w:tabs>
              <w:snapToGrid/>
              <w:spacing w:after="240"/>
              <w:jc w:val="center"/>
              <w:rPr>
                <w:rFonts w:eastAsia="Calibri" w:cs="Arial"/>
                <w:b/>
                <w:snapToGrid/>
                <w:szCs w:val="22"/>
                <w:lang w:eastAsia="ko-KR"/>
              </w:rPr>
            </w:pPr>
            <w:r w:rsidRPr="00663CC3">
              <w:rPr>
                <w:rFonts w:eastAsia="Batang" w:cs="Arial"/>
                <w:b/>
                <w:bCs/>
                <w:snapToGrid/>
                <w:szCs w:val="22"/>
                <w:lang w:eastAsia="ko-KR"/>
              </w:rPr>
              <w:t>Ordre du jour</w:t>
            </w:r>
          </w:p>
          <w:p w14:paraId="254A8349" w14:textId="7B342D8E" w:rsidR="00663CC3" w:rsidRPr="00663CC3" w:rsidRDefault="00663CC3" w:rsidP="00663CC3">
            <w:pPr>
              <w:tabs>
                <w:tab w:val="clear" w:pos="567"/>
              </w:tabs>
              <w:snapToGrid/>
              <w:spacing w:after="240"/>
              <w:ind w:left="709" w:hanging="360"/>
              <w:jc w:val="both"/>
              <w:rPr>
                <w:rFonts w:eastAsia="Calibri" w:cs="Arial"/>
                <w:iCs/>
                <w:szCs w:val="22"/>
                <w:lang w:eastAsia="en-US"/>
              </w:rPr>
            </w:pPr>
            <w:r w:rsidRPr="00663CC3">
              <w:rPr>
                <w:rFonts w:eastAsia="Times New Roman" w:cs="Arial"/>
                <w:iCs/>
                <w:szCs w:val="22"/>
                <w:lang w:eastAsia="en-US"/>
              </w:rPr>
              <w:t>1.</w:t>
            </w:r>
            <w:r w:rsidRPr="00663CC3">
              <w:rPr>
                <w:rFonts w:eastAsia="Times New Roman" w:cs="Arial"/>
                <w:iCs/>
                <w:szCs w:val="22"/>
                <w:lang w:eastAsia="en-US"/>
              </w:rPr>
              <w:tab/>
              <w:t xml:space="preserve">Le Conseil exécutif </w:t>
            </w:r>
            <w:r w:rsidRPr="00663CC3">
              <w:rPr>
                <w:rFonts w:eastAsia="Times New Roman" w:cs="Arial"/>
                <w:iCs/>
                <w:szCs w:val="22"/>
                <w:u w:val="single"/>
                <w:lang w:eastAsia="en-US"/>
              </w:rPr>
              <w:t>adopte</w:t>
            </w:r>
            <w:r w:rsidRPr="00663CC3">
              <w:rPr>
                <w:rFonts w:eastAsia="Times New Roman" w:cs="Arial"/>
                <w:iCs/>
                <w:szCs w:val="22"/>
                <w:lang w:eastAsia="en-US"/>
              </w:rPr>
              <w:t xml:space="preserve"> l</w:t>
            </w:r>
            <w:r w:rsidR="00421D2D">
              <w:rPr>
                <w:rFonts w:eastAsia="Times New Roman" w:cs="Arial"/>
                <w:iCs/>
                <w:szCs w:val="22"/>
                <w:lang w:eastAsia="en-US"/>
              </w:rPr>
              <w:t>’</w:t>
            </w:r>
            <w:r w:rsidRPr="00663CC3">
              <w:rPr>
                <w:rFonts w:eastAsia="Times New Roman" w:cs="Arial"/>
                <w:iCs/>
                <w:szCs w:val="22"/>
                <w:lang w:eastAsia="en-US"/>
              </w:rPr>
              <w:t>ordre du jour tel qu</w:t>
            </w:r>
            <w:r w:rsidR="00421D2D">
              <w:rPr>
                <w:rFonts w:eastAsia="Times New Roman" w:cs="Arial"/>
                <w:iCs/>
                <w:szCs w:val="22"/>
                <w:lang w:eastAsia="en-US"/>
              </w:rPr>
              <w:t>’</w:t>
            </w:r>
            <w:r w:rsidRPr="00663CC3">
              <w:rPr>
                <w:rFonts w:eastAsia="Times New Roman" w:cs="Arial"/>
                <w:iCs/>
                <w:szCs w:val="22"/>
                <w:lang w:eastAsia="en-US"/>
              </w:rPr>
              <w:t xml:space="preserve">il figure dans le document </w:t>
            </w:r>
            <w:r w:rsidR="001B16BA">
              <w:rPr>
                <w:rFonts w:eastAsia="Times New Roman" w:cs="Arial"/>
                <w:iCs/>
                <w:szCs w:val="22"/>
                <w:lang w:eastAsia="en-US"/>
              </w:rPr>
              <w:br/>
            </w:r>
            <w:r w:rsidRPr="00663CC3">
              <w:rPr>
                <w:rFonts w:eastAsia="Arial Unicode MS"/>
                <w:snapToGrid/>
                <w:szCs w:val="22"/>
              </w:rPr>
              <w:t>IOC/EC-56/2.1Doc.Prov.</w:t>
            </w:r>
            <w:r w:rsidRPr="00663CC3">
              <w:rPr>
                <w:rFonts w:eastAsia="Times New Roman" w:cs="Arial"/>
                <w:iCs/>
                <w:szCs w:val="22"/>
                <w:lang w:eastAsia="en-US"/>
              </w:rPr>
              <w:t xml:space="preserve"> [avec la ou les modification(s) ci-après :]</w:t>
            </w:r>
          </w:p>
        </w:tc>
      </w:tr>
    </w:tbl>
    <w:p w14:paraId="0077692B" w14:textId="00110A24" w:rsidR="00663CC3" w:rsidRPr="00663CC3" w:rsidRDefault="00663CC3" w:rsidP="00E2359D">
      <w:pPr>
        <w:tabs>
          <w:tab w:val="clear" w:pos="567"/>
          <w:tab w:val="left" w:pos="-737"/>
        </w:tabs>
        <w:spacing w:before="240" w:after="240"/>
        <w:ind w:left="1302" w:hanging="567"/>
        <w:rPr>
          <w:rFonts w:eastAsia="Times New Roman" w:cs="Arial"/>
          <w:szCs w:val="22"/>
          <w:lang w:val="en-GB" w:eastAsia="en-US"/>
        </w:rPr>
      </w:pPr>
      <w:r w:rsidRPr="00663CC3">
        <w:rPr>
          <w:rFonts w:eastAsia="Times New Roman" w:cs="Arial"/>
          <w:szCs w:val="22"/>
          <w:lang w:eastAsia="en-US"/>
        </w:rPr>
        <w:t>2.2</w:t>
      </w:r>
      <w:r w:rsidRPr="00663CC3">
        <w:rPr>
          <w:rFonts w:eastAsia="Times New Roman" w:cs="Arial"/>
          <w:szCs w:val="22"/>
          <w:lang w:eastAsia="en-US"/>
        </w:rPr>
        <w:tab/>
        <w:t>DÉSIGNATION DU RAPPORTEUR</w:t>
      </w:r>
    </w:p>
    <w:p w14:paraId="000A508B" w14:textId="793F852C" w:rsidR="00663CC3" w:rsidRPr="00663CC3" w:rsidRDefault="00663CC3" w:rsidP="005620A7">
      <w:pPr>
        <w:pStyle w:val="paranumbered"/>
        <w:numPr>
          <w:ilvl w:val="0"/>
          <w:numId w:val="9"/>
        </w:numPr>
        <w:tabs>
          <w:tab w:val="left" w:pos="709"/>
          <w:tab w:val="left" w:pos="851"/>
        </w:tabs>
        <w:ind w:left="0" w:hanging="567"/>
        <w:rPr>
          <w:rFonts w:eastAsia="Batang"/>
          <w:lang w:eastAsia="ko-KR"/>
        </w:rPr>
      </w:pPr>
      <w:r w:rsidRPr="00663CC3">
        <w:rPr>
          <w:rFonts w:eastAsia="Batang"/>
          <w:lang w:eastAsia="ko-KR"/>
        </w:rPr>
        <w:tab/>
        <w:t>Le Président a invité le Conseil exécutif à d</w:t>
      </w:r>
      <w:r w:rsidR="00421D2D">
        <w:rPr>
          <w:rFonts w:eastAsia="Batang"/>
          <w:lang w:eastAsia="ko-KR"/>
        </w:rPr>
        <w:t>é</w:t>
      </w:r>
      <w:r w:rsidRPr="00663CC3">
        <w:rPr>
          <w:rFonts w:eastAsia="Batang"/>
          <w:lang w:eastAsia="ko-KR"/>
        </w:rPr>
        <w:t>signer le Rapporteur de la présente session.</w:t>
      </w:r>
    </w:p>
    <w:tbl>
      <w:tblPr>
        <w:tblW w:w="0" w:type="auto"/>
        <w:shd w:val="clear" w:color="auto" w:fill="CCFFCC"/>
        <w:tblLayout w:type="fixed"/>
        <w:tblLook w:val="04A0" w:firstRow="1" w:lastRow="0" w:firstColumn="1" w:lastColumn="0" w:noHBand="0" w:noVBand="1"/>
      </w:tblPr>
      <w:tblGrid>
        <w:gridCol w:w="9778"/>
      </w:tblGrid>
      <w:tr w:rsidR="00663CC3" w:rsidRPr="00663CC3" w14:paraId="776F0DAF" w14:textId="77777777" w:rsidTr="003452A6">
        <w:tc>
          <w:tcPr>
            <w:tcW w:w="9778" w:type="dxa"/>
            <w:shd w:val="clear" w:color="auto" w:fill="CCFFCC"/>
          </w:tcPr>
          <w:p w14:paraId="26C0A7A3" w14:textId="49D148C6" w:rsidR="00663CC3" w:rsidRPr="001B16BA" w:rsidRDefault="00663CC3" w:rsidP="00663CC3">
            <w:pPr>
              <w:tabs>
                <w:tab w:val="clear" w:pos="567"/>
              </w:tabs>
              <w:snapToGrid/>
              <w:rPr>
                <w:rFonts w:eastAsia="Calibri" w:cs="Arial"/>
                <w:snapToGrid/>
                <w:szCs w:val="22"/>
                <w:u w:val="single"/>
                <w:lang w:eastAsia="ko-KR"/>
              </w:rPr>
            </w:pPr>
            <w:r w:rsidRPr="001B16BA">
              <w:rPr>
                <w:rFonts w:eastAsia="Batang" w:cs="Arial"/>
                <w:snapToGrid/>
                <w:szCs w:val="22"/>
                <w:u w:val="single"/>
                <w:lang w:eastAsia="ko-KR"/>
              </w:rPr>
              <w:t>Décision</w:t>
            </w:r>
            <w:r w:rsidR="00421D2D" w:rsidRPr="001B16BA">
              <w:rPr>
                <w:rFonts w:eastAsia="Batang" w:cs="Arial"/>
                <w:snapToGrid/>
                <w:szCs w:val="22"/>
                <w:u w:val="single"/>
                <w:lang w:eastAsia="ko-KR"/>
              </w:rPr>
              <w:t> </w:t>
            </w:r>
            <w:r w:rsidRPr="001B16BA">
              <w:rPr>
                <w:rFonts w:eastAsia="Batang" w:cs="Arial"/>
                <w:snapToGrid/>
                <w:szCs w:val="22"/>
                <w:u w:val="single"/>
                <w:lang w:eastAsia="ko-KR"/>
              </w:rPr>
              <w:t>EC-56/2.2</w:t>
            </w:r>
          </w:p>
          <w:p w14:paraId="47EBCD99" w14:textId="77777777" w:rsidR="00663CC3" w:rsidRPr="00663CC3" w:rsidRDefault="00663CC3" w:rsidP="00663CC3">
            <w:pPr>
              <w:tabs>
                <w:tab w:val="clear" w:pos="567"/>
              </w:tabs>
              <w:snapToGrid/>
              <w:spacing w:after="240"/>
              <w:jc w:val="center"/>
              <w:rPr>
                <w:rFonts w:eastAsia="Calibri" w:cs="Arial"/>
                <w:b/>
                <w:snapToGrid/>
                <w:szCs w:val="22"/>
                <w:lang w:eastAsia="ko-KR"/>
              </w:rPr>
            </w:pPr>
            <w:r w:rsidRPr="00663CC3">
              <w:rPr>
                <w:rFonts w:eastAsia="Batang" w:cs="Arial"/>
                <w:b/>
                <w:bCs/>
                <w:snapToGrid/>
                <w:szCs w:val="22"/>
                <w:lang w:eastAsia="ko-KR"/>
              </w:rPr>
              <w:t>Rapporteur</w:t>
            </w:r>
          </w:p>
          <w:p w14:paraId="3C3B4ED8" w14:textId="77777777" w:rsidR="00663CC3" w:rsidRPr="00663CC3" w:rsidRDefault="00663CC3" w:rsidP="00663CC3">
            <w:pPr>
              <w:tabs>
                <w:tab w:val="clear" w:pos="567"/>
              </w:tabs>
              <w:snapToGrid/>
              <w:spacing w:after="240"/>
              <w:ind w:left="709" w:hanging="360"/>
              <w:rPr>
                <w:rFonts w:eastAsia="Arial Unicode MS" w:cs="Arial"/>
                <w:iCs/>
                <w:snapToGrid/>
                <w:szCs w:val="22"/>
                <w:lang w:eastAsia="en-US"/>
              </w:rPr>
            </w:pPr>
            <w:r w:rsidRPr="00663CC3">
              <w:rPr>
                <w:rFonts w:eastAsia="Times New Roman" w:cs="Arial"/>
                <w:iCs/>
                <w:szCs w:val="22"/>
                <w:lang w:eastAsia="en-US"/>
              </w:rPr>
              <w:t>2.</w:t>
            </w:r>
            <w:r w:rsidRPr="00663CC3">
              <w:rPr>
                <w:rFonts w:eastAsia="Times New Roman" w:cs="Arial"/>
                <w:iCs/>
                <w:szCs w:val="22"/>
                <w:lang w:eastAsia="en-US"/>
              </w:rPr>
              <w:tab/>
              <w:t>Sur proposition de [</w:t>
            </w:r>
            <w:r w:rsidRPr="00663CC3">
              <w:rPr>
                <w:rFonts w:eastAsia="Times New Roman" w:cs="Arial"/>
                <w:i/>
                <w:iCs/>
                <w:szCs w:val="22"/>
                <w:lang w:eastAsia="en-US"/>
              </w:rPr>
              <w:t>pays</w:t>
            </w:r>
            <w:r w:rsidRPr="00663CC3">
              <w:rPr>
                <w:rFonts w:eastAsia="Times New Roman" w:cs="Arial"/>
                <w:iCs/>
                <w:szCs w:val="22"/>
                <w:lang w:eastAsia="en-US"/>
              </w:rPr>
              <w:t>], appuyé par [</w:t>
            </w:r>
            <w:r w:rsidRPr="00663CC3">
              <w:rPr>
                <w:rFonts w:eastAsia="Times New Roman" w:cs="Arial"/>
                <w:i/>
                <w:iCs/>
                <w:szCs w:val="22"/>
                <w:lang w:eastAsia="en-US"/>
              </w:rPr>
              <w:t>pays</w:t>
            </w:r>
            <w:r w:rsidRPr="00663CC3">
              <w:rPr>
                <w:rFonts w:eastAsia="Times New Roman" w:cs="Arial"/>
                <w:iCs/>
                <w:szCs w:val="22"/>
                <w:lang w:eastAsia="en-US"/>
              </w:rPr>
              <w:t>],</w:t>
            </w:r>
          </w:p>
          <w:p w14:paraId="4A4C97F9" w14:textId="77777777" w:rsidR="00663CC3" w:rsidRPr="00663CC3" w:rsidRDefault="00663CC3" w:rsidP="00663CC3">
            <w:pPr>
              <w:tabs>
                <w:tab w:val="clear" w:pos="567"/>
              </w:tabs>
              <w:snapToGrid/>
              <w:spacing w:after="240"/>
              <w:ind w:left="709" w:hanging="360"/>
              <w:jc w:val="both"/>
              <w:rPr>
                <w:rFonts w:eastAsia="Calibri" w:cs="Arial"/>
                <w:iCs/>
                <w:szCs w:val="22"/>
                <w:lang w:eastAsia="en-US"/>
              </w:rPr>
            </w:pPr>
            <w:r w:rsidRPr="00663CC3">
              <w:rPr>
                <w:rFonts w:eastAsia="Times New Roman" w:cs="Arial"/>
                <w:iCs/>
                <w:szCs w:val="22"/>
                <w:lang w:eastAsia="en-US"/>
              </w:rPr>
              <w:t>3.</w:t>
            </w:r>
            <w:r w:rsidRPr="00663CC3">
              <w:rPr>
                <w:rFonts w:eastAsia="Times New Roman" w:cs="Arial"/>
                <w:iCs/>
                <w:szCs w:val="22"/>
                <w:lang w:eastAsia="en-US"/>
              </w:rPr>
              <w:tab/>
              <w:t xml:space="preserve">Le Conseil exécutif </w:t>
            </w:r>
            <w:r w:rsidRPr="00663CC3">
              <w:rPr>
                <w:rFonts w:eastAsia="Times New Roman" w:cs="Arial"/>
                <w:iCs/>
                <w:szCs w:val="22"/>
                <w:u w:val="single"/>
                <w:lang w:eastAsia="en-US"/>
              </w:rPr>
              <w:t>désigne</w:t>
            </w:r>
            <w:r w:rsidRPr="00663CC3">
              <w:rPr>
                <w:rFonts w:eastAsia="Times New Roman" w:cs="Arial"/>
                <w:iCs/>
                <w:szCs w:val="22"/>
                <w:lang w:eastAsia="en-US"/>
              </w:rPr>
              <w:t xml:space="preserve"> [</w:t>
            </w:r>
            <w:r w:rsidRPr="00663CC3">
              <w:rPr>
                <w:rFonts w:eastAsia="Times New Roman" w:cs="Arial"/>
                <w:i/>
                <w:iCs/>
                <w:szCs w:val="22"/>
                <w:lang w:eastAsia="en-US"/>
              </w:rPr>
              <w:t>nom</w:t>
            </w:r>
            <w:r w:rsidRPr="00663CC3">
              <w:rPr>
                <w:rFonts w:eastAsia="Times New Roman" w:cs="Arial"/>
                <w:iCs/>
                <w:szCs w:val="22"/>
                <w:lang w:eastAsia="en-US"/>
              </w:rPr>
              <w:t>] (</w:t>
            </w:r>
            <w:r w:rsidRPr="00663CC3">
              <w:rPr>
                <w:rFonts w:eastAsia="Times New Roman" w:cs="Arial"/>
                <w:i/>
                <w:iCs/>
                <w:szCs w:val="22"/>
                <w:lang w:eastAsia="en-US"/>
              </w:rPr>
              <w:t>pays</w:t>
            </w:r>
            <w:r w:rsidRPr="00663CC3">
              <w:rPr>
                <w:rFonts w:eastAsia="Times New Roman" w:cs="Arial"/>
                <w:iCs/>
                <w:szCs w:val="22"/>
                <w:lang w:eastAsia="en-US"/>
              </w:rPr>
              <w:t>) Rapporteur de la présente session, pour aider le Président et le Secrétaire exécutif à élaborer le rapport de la session.</w:t>
            </w:r>
          </w:p>
        </w:tc>
      </w:tr>
    </w:tbl>
    <w:p w14:paraId="7A6CF7CB" w14:textId="1F041285" w:rsidR="00663CC3" w:rsidRPr="00663CC3" w:rsidRDefault="00663CC3" w:rsidP="00663CC3">
      <w:pPr>
        <w:keepNext/>
        <w:keepLines/>
        <w:tabs>
          <w:tab w:val="clear" w:pos="567"/>
        </w:tabs>
        <w:spacing w:before="480" w:after="240"/>
        <w:ind w:left="714" w:hanging="714"/>
        <w:outlineLvl w:val="2"/>
        <w:rPr>
          <w:rFonts w:eastAsia="Times New Roman" w:cs="Arial"/>
          <w:szCs w:val="22"/>
          <w:lang w:eastAsia="en-US"/>
        </w:rPr>
      </w:pPr>
      <w:r w:rsidRPr="00663CC3">
        <w:rPr>
          <w:rFonts w:eastAsia="Times New Roman" w:cs="Arial"/>
          <w:b/>
          <w:bCs/>
          <w:szCs w:val="22"/>
          <w:lang w:eastAsia="en-US"/>
        </w:rPr>
        <w:t>3.</w:t>
      </w:r>
      <w:r w:rsidRPr="00663CC3">
        <w:rPr>
          <w:rFonts w:eastAsia="Times New Roman" w:cs="Arial"/>
          <w:b/>
          <w:bCs/>
          <w:szCs w:val="22"/>
          <w:lang w:eastAsia="en-US"/>
        </w:rPr>
        <w:tab/>
        <w:t>DISPOSITIONS PRISES POUR LA 32</w:t>
      </w:r>
      <w:r w:rsidR="00421D2D">
        <w:rPr>
          <w:rFonts w:eastAsia="Times New Roman" w:cs="Arial"/>
          <w:b/>
          <w:bCs/>
          <w:szCs w:val="22"/>
          <w:lang w:eastAsia="en-US"/>
        </w:rPr>
        <w:t> </w:t>
      </w:r>
      <w:r w:rsidRPr="00663CC3">
        <w:rPr>
          <w:rFonts w:eastAsia="Times New Roman" w:cs="Arial"/>
          <w:b/>
          <w:bCs/>
          <w:szCs w:val="22"/>
          <w:lang w:eastAsia="en-US"/>
        </w:rPr>
        <w:t>ᵉ SESSION DE L</w:t>
      </w:r>
      <w:r w:rsidR="00421D2D">
        <w:rPr>
          <w:rFonts w:eastAsia="Times New Roman" w:cs="Arial"/>
          <w:b/>
          <w:bCs/>
          <w:szCs w:val="22"/>
          <w:lang w:eastAsia="en-US"/>
        </w:rPr>
        <w:t>’</w:t>
      </w:r>
      <w:r w:rsidRPr="00663CC3">
        <w:rPr>
          <w:rFonts w:eastAsia="Times New Roman" w:cs="Arial"/>
          <w:b/>
          <w:bCs/>
          <w:szCs w:val="22"/>
          <w:lang w:eastAsia="en-US"/>
        </w:rPr>
        <w:t xml:space="preserve">ASSEMBLÉE </w:t>
      </w:r>
      <w:r w:rsidRPr="00663CC3">
        <w:rPr>
          <w:rFonts w:eastAsia="Times New Roman" w:cs="Arial"/>
          <w:b/>
          <w:bCs/>
          <w:szCs w:val="22"/>
          <w:lang w:eastAsia="en-US"/>
        </w:rPr>
        <w:br/>
      </w:r>
      <w:r w:rsidRPr="00663CC3">
        <w:rPr>
          <w:rFonts w:eastAsia="Times New Roman" w:cs="Arial"/>
          <w:bCs/>
          <w:szCs w:val="22"/>
          <w:lang w:eastAsia="en-US"/>
        </w:rPr>
        <w:t>[Article</w:t>
      </w:r>
      <w:r w:rsidR="00421D2D">
        <w:rPr>
          <w:rFonts w:eastAsia="Times New Roman" w:cs="Arial"/>
          <w:bCs/>
          <w:szCs w:val="22"/>
          <w:lang w:eastAsia="en-US"/>
        </w:rPr>
        <w:t> </w:t>
      </w:r>
      <w:r w:rsidRPr="00663CC3">
        <w:rPr>
          <w:rFonts w:eastAsia="Times New Roman" w:cs="Arial"/>
          <w:bCs/>
          <w:szCs w:val="22"/>
          <w:lang w:eastAsia="en-US"/>
        </w:rPr>
        <w:t>12.2 du Règlement intérieur]</w:t>
      </w:r>
    </w:p>
    <w:p w14:paraId="416B2573" w14:textId="77777777" w:rsidR="00663CC3" w:rsidRPr="00663CC3" w:rsidRDefault="00663CC3" w:rsidP="00663CC3">
      <w:pPr>
        <w:tabs>
          <w:tab w:val="clear" w:pos="567"/>
          <w:tab w:val="left" w:pos="-737"/>
        </w:tabs>
        <w:spacing w:after="240"/>
        <w:ind w:left="1302" w:hanging="567"/>
        <w:rPr>
          <w:rFonts w:eastAsia="Times New Roman" w:cs="Arial"/>
          <w:szCs w:val="22"/>
          <w:lang w:eastAsia="en-US"/>
        </w:rPr>
      </w:pPr>
      <w:r w:rsidRPr="00663CC3">
        <w:rPr>
          <w:rFonts w:eastAsia="Times New Roman" w:cs="Arial"/>
          <w:szCs w:val="22"/>
          <w:lang w:eastAsia="en-US"/>
        </w:rPr>
        <w:t>3.1</w:t>
      </w:r>
      <w:r w:rsidRPr="00663CC3">
        <w:rPr>
          <w:rFonts w:eastAsia="Times New Roman" w:cs="Arial"/>
          <w:szCs w:val="22"/>
          <w:lang w:eastAsia="en-US"/>
        </w:rPr>
        <w:tab/>
        <w:t>DÉSIGNATION DES COMITÉS POUR LA DURÉE DE LA SESSION</w:t>
      </w:r>
    </w:p>
    <w:p w14:paraId="46888C9C" w14:textId="3516E26E" w:rsidR="00663CC3" w:rsidRPr="00663CC3" w:rsidRDefault="00663CC3" w:rsidP="005620A7">
      <w:pPr>
        <w:pStyle w:val="paranumbered"/>
        <w:numPr>
          <w:ilvl w:val="0"/>
          <w:numId w:val="9"/>
        </w:numPr>
        <w:tabs>
          <w:tab w:val="left" w:pos="709"/>
          <w:tab w:val="left" w:pos="851"/>
        </w:tabs>
        <w:ind w:left="0" w:hanging="567"/>
        <w:rPr>
          <w:rFonts w:eastAsia="Batang"/>
          <w:lang w:eastAsia="ko-KR"/>
        </w:rPr>
      </w:pPr>
      <w:r w:rsidRPr="00663CC3">
        <w:rPr>
          <w:rFonts w:eastAsia="Batang"/>
          <w:lang w:eastAsia="ko-KR"/>
        </w:rPr>
        <w:tab/>
      </w:r>
      <w:r w:rsidRPr="00663CC3">
        <w:rPr>
          <w:rFonts w:eastAsia="DengXian"/>
        </w:rPr>
        <w:t>Relativement à l</w:t>
      </w:r>
      <w:r w:rsidR="00421D2D">
        <w:rPr>
          <w:rFonts w:eastAsia="DengXian"/>
        </w:rPr>
        <w:t>’</w:t>
      </w:r>
      <w:r w:rsidRPr="00663CC3">
        <w:rPr>
          <w:rFonts w:eastAsia="DengXian"/>
        </w:rPr>
        <w:t>ordre du jour provisoire révisé de l</w:t>
      </w:r>
      <w:r w:rsidR="00421D2D">
        <w:rPr>
          <w:rFonts w:eastAsia="DengXian"/>
        </w:rPr>
        <w:t>’</w:t>
      </w:r>
      <w:r w:rsidRPr="00663CC3">
        <w:rPr>
          <w:rFonts w:eastAsia="DengXian"/>
        </w:rPr>
        <w:t>Assemblée, le Président a rappelé au Conseil exécutif le rôle de chaque comité (Comité des candidatures, Comité des résolutions et Comité financier) et a proposé que les points</w:t>
      </w:r>
      <w:r w:rsidR="00421D2D">
        <w:rPr>
          <w:rFonts w:eastAsia="DengXian"/>
        </w:rPr>
        <w:t> </w:t>
      </w:r>
      <w:r w:rsidRPr="00663CC3">
        <w:rPr>
          <w:rFonts w:eastAsia="DengXian"/>
        </w:rPr>
        <w:t xml:space="preserve">6.1 (Projet de programme et de budget), 6.2 (Révision du Règlement intérieur de la COI) et 6.3 (Positionnement stratégique de la COI) soient examinés plus avant par le Comité financier après avoir été débattus en plénière, et que les décisions soient intégrées dans le projet de résolution </w:t>
      </w:r>
      <w:r w:rsidR="00BC79D6">
        <w:rPr>
          <w:rFonts w:eastAsia="DengXian"/>
        </w:rPr>
        <w:t>établi</w:t>
      </w:r>
      <w:r w:rsidRPr="00663CC3">
        <w:rPr>
          <w:rFonts w:eastAsia="DengXian"/>
        </w:rPr>
        <w:t xml:space="preserve"> par ce dernier au titre du point</w:t>
      </w:r>
      <w:r w:rsidR="00421D2D">
        <w:rPr>
          <w:rFonts w:eastAsia="DengXian"/>
        </w:rPr>
        <w:t> </w:t>
      </w:r>
      <w:r w:rsidRPr="00663CC3">
        <w:rPr>
          <w:rFonts w:eastAsia="DengXian"/>
        </w:rPr>
        <w:t xml:space="preserve">6.4 (Rapport du Comité financier). Le Comité financier </w:t>
      </w:r>
      <w:r w:rsidR="00AB71E6">
        <w:rPr>
          <w:rFonts w:eastAsia="DengXian"/>
        </w:rPr>
        <w:t>était</w:t>
      </w:r>
      <w:r w:rsidRPr="00663CC3">
        <w:rPr>
          <w:rFonts w:eastAsia="DengXian"/>
        </w:rPr>
        <w:t xml:space="preserve"> à composition non limitée et ses réunions bénéfici</w:t>
      </w:r>
      <w:r w:rsidR="00AB71E6">
        <w:rPr>
          <w:rFonts w:eastAsia="DengXian"/>
        </w:rPr>
        <w:t>ai</w:t>
      </w:r>
      <w:r w:rsidRPr="00663CC3">
        <w:rPr>
          <w:rFonts w:eastAsia="DengXian"/>
        </w:rPr>
        <w:t>ent de services d</w:t>
      </w:r>
      <w:r w:rsidR="00421D2D">
        <w:rPr>
          <w:rFonts w:eastAsia="DengXian"/>
        </w:rPr>
        <w:t>’</w:t>
      </w:r>
      <w:r w:rsidRPr="00663CC3">
        <w:rPr>
          <w:rFonts w:eastAsia="DengXian"/>
        </w:rPr>
        <w:t>interprétation en anglais et en français.</w:t>
      </w:r>
      <w:r w:rsidRPr="00663CC3">
        <w:rPr>
          <w:rFonts w:eastAsia="Batang"/>
          <w:lang w:eastAsia="ko-KR"/>
        </w:rPr>
        <w:t xml:space="preserve"> </w:t>
      </w:r>
    </w:p>
    <w:p w14:paraId="7F8722B8" w14:textId="20973C07" w:rsidR="00663CC3" w:rsidRPr="00663CC3" w:rsidRDefault="00663CC3" w:rsidP="005620A7">
      <w:pPr>
        <w:pStyle w:val="paranumbered"/>
        <w:numPr>
          <w:ilvl w:val="0"/>
          <w:numId w:val="9"/>
        </w:numPr>
        <w:tabs>
          <w:tab w:val="left" w:pos="709"/>
          <w:tab w:val="left" w:pos="851"/>
        </w:tabs>
        <w:ind w:left="0" w:hanging="567"/>
        <w:rPr>
          <w:rFonts w:eastAsia="Batang"/>
          <w:lang w:eastAsia="ko-KR"/>
        </w:rPr>
      </w:pPr>
      <w:r w:rsidRPr="00663CC3">
        <w:rPr>
          <w:rFonts w:eastAsia="Batang"/>
          <w:lang w:eastAsia="ko-KR"/>
        </w:rPr>
        <w:tab/>
      </w:r>
      <w:r w:rsidR="00BC79D6" w:rsidRPr="00663CC3">
        <w:rPr>
          <w:rFonts w:eastAsia="DengXian"/>
        </w:rPr>
        <w:t>Le Président</w:t>
      </w:r>
      <w:r w:rsidR="00BC79D6">
        <w:rPr>
          <w:rFonts w:eastAsia="DengXian"/>
        </w:rPr>
        <w:t xml:space="preserve"> </w:t>
      </w:r>
      <w:r w:rsidRPr="00663CC3">
        <w:rPr>
          <w:rFonts w:eastAsia="DengXian"/>
        </w:rPr>
        <w:t>a également rappelé au Conseil qu</w:t>
      </w:r>
      <w:r w:rsidR="00421D2D">
        <w:rPr>
          <w:rFonts w:eastAsia="DengXian"/>
        </w:rPr>
        <w:t>’</w:t>
      </w:r>
      <w:r w:rsidRPr="00663CC3">
        <w:rPr>
          <w:rFonts w:eastAsia="DengXian"/>
        </w:rPr>
        <w:t>il pouvait soumettre des propositions concernant la présidence et la composition de ces comités, mais que la décision finale incombait entièrement à l</w:t>
      </w:r>
      <w:r w:rsidR="00421D2D">
        <w:rPr>
          <w:rFonts w:eastAsia="DengXian"/>
        </w:rPr>
        <w:t>’</w:t>
      </w:r>
      <w:r w:rsidRPr="00663CC3">
        <w:rPr>
          <w:rFonts w:eastAsia="DengXian"/>
        </w:rPr>
        <w:t xml:space="preserve">Assemblée. Il a invité les États membres à envisager de participer aux travaux des comités. Il a </w:t>
      </w:r>
      <w:r w:rsidR="00A300E3">
        <w:rPr>
          <w:rFonts w:eastAsia="DengXian"/>
        </w:rPr>
        <w:t>souligné</w:t>
      </w:r>
      <w:r w:rsidRPr="00663CC3">
        <w:rPr>
          <w:rFonts w:eastAsia="DengXian"/>
        </w:rPr>
        <w:t xml:space="preserve"> qu</w:t>
      </w:r>
      <w:r w:rsidR="00421D2D">
        <w:rPr>
          <w:rFonts w:eastAsia="DengXian"/>
        </w:rPr>
        <w:t>’</w:t>
      </w:r>
      <w:r w:rsidRPr="00663CC3">
        <w:rPr>
          <w:rFonts w:eastAsia="DengXian"/>
        </w:rPr>
        <w:t>il import</w:t>
      </w:r>
      <w:r w:rsidR="00BC79D6">
        <w:rPr>
          <w:rFonts w:eastAsia="DengXian"/>
        </w:rPr>
        <w:t>ait</w:t>
      </w:r>
      <w:r w:rsidRPr="00663CC3">
        <w:rPr>
          <w:rFonts w:eastAsia="DengXian"/>
        </w:rPr>
        <w:t xml:space="preserve"> que tous les groupes électoraux soient représentés au sein des comités, en particulier du Comité des candidatures.</w:t>
      </w:r>
    </w:p>
    <w:p w14:paraId="7E4BFC2E" w14:textId="7988FB88" w:rsidR="00663CC3" w:rsidRPr="00663CC3" w:rsidRDefault="00663CC3" w:rsidP="005620A7">
      <w:pPr>
        <w:pStyle w:val="paranumbered"/>
        <w:numPr>
          <w:ilvl w:val="0"/>
          <w:numId w:val="9"/>
        </w:numPr>
        <w:tabs>
          <w:tab w:val="left" w:pos="709"/>
          <w:tab w:val="left" w:pos="851"/>
        </w:tabs>
        <w:ind w:left="0" w:hanging="567"/>
        <w:rPr>
          <w:rFonts w:eastAsia="Batang"/>
          <w:lang w:eastAsia="ko-KR"/>
        </w:rPr>
      </w:pPr>
      <w:r w:rsidRPr="00663CC3">
        <w:rPr>
          <w:rFonts w:eastAsia="Batang"/>
          <w:lang w:eastAsia="ko-KR"/>
        </w:rPr>
        <w:tab/>
      </w:r>
      <w:r w:rsidRPr="00663CC3">
        <w:rPr>
          <w:rFonts w:eastAsia="DengXian"/>
        </w:rPr>
        <w:t>Le Président a indiqué qu</w:t>
      </w:r>
      <w:r w:rsidR="00421D2D">
        <w:rPr>
          <w:rFonts w:eastAsia="DengXian"/>
        </w:rPr>
        <w:t>’</w:t>
      </w:r>
      <w:r w:rsidRPr="00663CC3">
        <w:rPr>
          <w:rFonts w:eastAsia="DengXian"/>
        </w:rPr>
        <w:t>au cours de la session de l</w:t>
      </w:r>
      <w:r w:rsidR="00421D2D">
        <w:rPr>
          <w:rFonts w:eastAsia="DengXian"/>
        </w:rPr>
        <w:t>’</w:t>
      </w:r>
      <w:r w:rsidRPr="00663CC3">
        <w:rPr>
          <w:rFonts w:eastAsia="DengXian"/>
        </w:rPr>
        <w:t>Assemblée, il ne lirait pas à voix haute le nom des États membres exprimant leur souhait de faire partie des différents comités en levant la main pendant l</w:t>
      </w:r>
      <w:r w:rsidR="00421D2D">
        <w:rPr>
          <w:rFonts w:eastAsia="DengXian"/>
        </w:rPr>
        <w:t>’</w:t>
      </w:r>
      <w:r w:rsidRPr="00663CC3">
        <w:rPr>
          <w:rFonts w:eastAsia="DengXian"/>
        </w:rPr>
        <w:t>Assemblée, sauf pour le Comité des candidatures. Seuls les noms des États membres présents et prenant part aux comités et groupes de travail établis pour la durée de la session figurer</w:t>
      </w:r>
      <w:r w:rsidR="00FC4744">
        <w:rPr>
          <w:rFonts w:eastAsia="DengXian"/>
        </w:rPr>
        <w:t>aie</w:t>
      </w:r>
      <w:r w:rsidRPr="00663CC3">
        <w:rPr>
          <w:rFonts w:eastAsia="DengXian"/>
        </w:rPr>
        <w:t>nt dans le rapport final de l</w:t>
      </w:r>
      <w:r w:rsidR="00421D2D">
        <w:rPr>
          <w:rFonts w:eastAsia="DengXian"/>
        </w:rPr>
        <w:t>’</w:t>
      </w:r>
      <w:r w:rsidRPr="00663CC3">
        <w:rPr>
          <w:rFonts w:eastAsia="DengXian"/>
        </w:rPr>
        <w:t>Assemblée.</w:t>
      </w:r>
    </w:p>
    <w:tbl>
      <w:tblPr>
        <w:tblW w:w="9778" w:type="dxa"/>
        <w:shd w:val="clear" w:color="auto" w:fill="CCFFCC"/>
        <w:tblLayout w:type="fixed"/>
        <w:tblLook w:val="04A0" w:firstRow="1" w:lastRow="0" w:firstColumn="1" w:lastColumn="0" w:noHBand="0" w:noVBand="1"/>
      </w:tblPr>
      <w:tblGrid>
        <w:gridCol w:w="9778"/>
      </w:tblGrid>
      <w:tr w:rsidR="00663CC3" w:rsidRPr="00663CC3" w14:paraId="142AC8EC" w14:textId="77777777" w:rsidTr="003452A6">
        <w:tc>
          <w:tcPr>
            <w:tcW w:w="9778" w:type="dxa"/>
            <w:shd w:val="clear" w:color="auto" w:fill="CCFFCC"/>
          </w:tcPr>
          <w:p w14:paraId="44165CFB" w14:textId="778C7EFA" w:rsidR="00663CC3" w:rsidRPr="00855871" w:rsidRDefault="00663CC3" w:rsidP="00E2359D">
            <w:pPr>
              <w:keepNext/>
              <w:keepLines/>
              <w:tabs>
                <w:tab w:val="clear" w:pos="567"/>
              </w:tabs>
              <w:snapToGrid/>
              <w:spacing w:after="120"/>
              <w:rPr>
                <w:rFonts w:eastAsia="Calibri" w:cs="Arial"/>
                <w:snapToGrid/>
                <w:szCs w:val="22"/>
                <w:u w:val="single"/>
                <w:lang w:eastAsia="ko-KR"/>
              </w:rPr>
            </w:pPr>
            <w:r w:rsidRPr="00855871">
              <w:rPr>
                <w:rFonts w:eastAsia="Batang" w:cs="Arial"/>
                <w:snapToGrid/>
                <w:szCs w:val="22"/>
                <w:u w:val="single"/>
                <w:lang w:eastAsia="ko-KR"/>
              </w:rPr>
              <w:lastRenderedPageBreak/>
              <w:t>Décision</w:t>
            </w:r>
            <w:r w:rsidR="00421D2D" w:rsidRPr="00855871">
              <w:rPr>
                <w:rFonts w:eastAsia="Batang" w:cs="Arial"/>
                <w:snapToGrid/>
                <w:szCs w:val="22"/>
                <w:u w:val="single"/>
                <w:lang w:eastAsia="ko-KR"/>
              </w:rPr>
              <w:t> </w:t>
            </w:r>
            <w:r w:rsidRPr="00855871">
              <w:rPr>
                <w:rFonts w:eastAsia="Batang" w:cs="Arial"/>
                <w:snapToGrid/>
                <w:szCs w:val="22"/>
                <w:u w:val="single"/>
                <w:lang w:eastAsia="ko-KR"/>
              </w:rPr>
              <w:t>EC-56/3.1</w:t>
            </w:r>
          </w:p>
          <w:p w14:paraId="28F9F528" w14:textId="77777777" w:rsidR="00663CC3" w:rsidRPr="00663CC3" w:rsidRDefault="00663CC3" w:rsidP="00E2359D">
            <w:pPr>
              <w:keepNext/>
              <w:keepLines/>
              <w:tabs>
                <w:tab w:val="clear" w:pos="567"/>
              </w:tabs>
              <w:snapToGrid/>
              <w:spacing w:after="240"/>
              <w:jc w:val="center"/>
              <w:rPr>
                <w:rFonts w:eastAsia="Calibri" w:cs="Arial"/>
                <w:b/>
                <w:snapToGrid/>
                <w:szCs w:val="22"/>
                <w:lang w:eastAsia="ko-KR"/>
              </w:rPr>
            </w:pPr>
            <w:r w:rsidRPr="00663CC3">
              <w:rPr>
                <w:rFonts w:eastAsia="Batang" w:cs="Arial"/>
                <w:b/>
                <w:bCs/>
                <w:snapToGrid/>
                <w:szCs w:val="22"/>
                <w:lang w:eastAsia="ko-KR"/>
              </w:rPr>
              <w:t>Comités établis pour la durée de la session</w:t>
            </w:r>
          </w:p>
          <w:p w14:paraId="183ECF8F" w14:textId="0DE7CF1C" w:rsidR="00663CC3" w:rsidRPr="00663CC3" w:rsidRDefault="00663CC3" w:rsidP="00E2359D">
            <w:pPr>
              <w:keepNext/>
              <w:keepLines/>
              <w:tabs>
                <w:tab w:val="clear" w:pos="567"/>
                <w:tab w:val="left" w:pos="414"/>
              </w:tabs>
              <w:spacing w:after="120"/>
              <w:ind w:left="463"/>
              <w:jc w:val="both"/>
              <w:rPr>
                <w:rFonts w:eastAsia="Arial Unicode MS" w:cs="Arial"/>
                <w:snapToGrid/>
                <w:szCs w:val="22"/>
                <w:lang w:eastAsia="en-US"/>
              </w:rPr>
            </w:pPr>
            <w:r w:rsidRPr="00663CC3">
              <w:rPr>
                <w:rFonts w:eastAsia="Arial Unicode MS" w:cs="Arial"/>
                <w:snapToGrid/>
                <w:szCs w:val="22"/>
                <w:lang w:eastAsia="en-US"/>
              </w:rPr>
              <w:t>Conformément à l</w:t>
            </w:r>
            <w:r w:rsidR="00421D2D">
              <w:rPr>
                <w:rFonts w:eastAsia="Arial Unicode MS" w:cs="Arial"/>
                <w:snapToGrid/>
                <w:szCs w:val="22"/>
                <w:lang w:eastAsia="en-US"/>
              </w:rPr>
              <w:t>’</w:t>
            </w:r>
            <w:r w:rsidRPr="00663CC3">
              <w:rPr>
                <w:rFonts w:eastAsia="Arial Unicode MS" w:cs="Arial"/>
                <w:snapToGrid/>
                <w:szCs w:val="22"/>
                <w:lang w:eastAsia="en-US"/>
              </w:rPr>
              <w:t>article</w:t>
            </w:r>
            <w:r w:rsidR="00421D2D">
              <w:rPr>
                <w:rFonts w:eastAsia="Arial Unicode MS" w:cs="Arial"/>
                <w:snapToGrid/>
                <w:szCs w:val="22"/>
                <w:lang w:eastAsia="en-US"/>
              </w:rPr>
              <w:t> </w:t>
            </w:r>
            <w:r w:rsidRPr="00663CC3">
              <w:rPr>
                <w:rFonts w:eastAsia="Arial Unicode MS" w:cs="Arial"/>
                <w:snapToGrid/>
                <w:szCs w:val="22"/>
                <w:lang w:eastAsia="en-US"/>
              </w:rPr>
              <w:t>12 (2) du Règlement intérieur, le Conseil exécutif, en sa qualité de Comité directeur de l</w:t>
            </w:r>
            <w:r w:rsidR="00421D2D">
              <w:rPr>
                <w:rFonts w:eastAsia="Arial Unicode MS" w:cs="Arial"/>
                <w:snapToGrid/>
                <w:szCs w:val="22"/>
                <w:lang w:eastAsia="en-US"/>
              </w:rPr>
              <w:t>’</w:t>
            </w:r>
            <w:r w:rsidRPr="00663CC3">
              <w:rPr>
                <w:rFonts w:eastAsia="Arial Unicode MS" w:cs="Arial"/>
                <w:snapToGrid/>
                <w:szCs w:val="22"/>
                <w:lang w:eastAsia="en-US"/>
              </w:rPr>
              <w:t xml:space="preserve">Assemblée, </w:t>
            </w:r>
            <w:r w:rsidRPr="00663CC3">
              <w:rPr>
                <w:rFonts w:eastAsia="Arial Unicode MS" w:cs="Arial"/>
                <w:snapToGrid/>
                <w:szCs w:val="22"/>
                <w:u w:val="single"/>
                <w:lang w:eastAsia="en-US"/>
              </w:rPr>
              <w:t>recommande</w:t>
            </w:r>
            <w:r w:rsidRPr="00663CC3">
              <w:rPr>
                <w:rFonts w:eastAsia="Arial Unicode MS" w:cs="Arial"/>
                <w:snapToGrid/>
                <w:szCs w:val="22"/>
                <w:lang w:eastAsia="en-US"/>
              </w:rPr>
              <w:t xml:space="preserve"> à celle-ci de constituer chacun des comités suivants : </w:t>
            </w:r>
          </w:p>
          <w:p w14:paraId="3CAD5420" w14:textId="2E2CF955" w:rsidR="00663CC3" w:rsidRPr="00663CC3" w:rsidRDefault="00663CC3" w:rsidP="005620A7">
            <w:pPr>
              <w:keepNext/>
              <w:keepLines/>
              <w:numPr>
                <w:ilvl w:val="0"/>
                <w:numId w:val="4"/>
              </w:numPr>
              <w:tabs>
                <w:tab w:val="clear" w:pos="567"/>
              </w:tabs>
              <w:snapToGrid/>
              <w:spacing w:after="120" w:line="276" w:lineRule="auto"/>
              <w:ind w:left="1314" w:hanging="425"/>
              <w:jc w:val="both"/>
              <w:rPr>
                <w:rFonts w:eastAsia="Arial Unicode MS" w:cs="Arial"/>
                <w:snapToGrid/>
                <w:szCs w:val="22"/>
                <w:lang w:eastAsia="en-US"/>
              </w:rPr>
            </w:pPr>
            <w:r w:rsidRPr="00663CC3">
              <w:rPr>
                <w:rFonts w:eastAsia="Arial Unicode MS" w:cs="Arial"/>
                <w:snapToGrid/>
                <w:szCs w:val="22"/>
                <w:lang w:eastAsia="en-US"/>
              </w:rPr>
              <w:t>Comité financier : sous la présidence de M. </w:t>
            </w:r>
            <w:r w:rsidRPr="00663CC3">
              <w:rPr>
                <w:rFonts w:eastAsia="DengXian" w:cs="Arial"/>
                <w:bCs/>
                <w:snapToGrid/>
                <w:color w:val="000000"/>
                <w:szCs w:val="22"/>
              </w:rPr>
              <w:t xml:space="preserve">Karim Hilmi </w:t>
            </w:r>
            <w:r w:rsidRPr="00663CC3">
              <w:rPr>
                <w:rFonts w:eastAsia="Arial Unicode MS" w:cs="Arial"/>
                <w:snapToGrid/>
                <w:szCs w:val="22"/>
                <w:lang w:eastAsia="en-US"/>
              </w:rPr>
              <w:t>(Maroc, Vice</w:t>
            </w:r>
            <w:r w:rsidRPr="00663CC3">
              <w:rPr>
                <w:rFonts w:eastAsia="Arial Unicode MS" w:cs="Arial"/>
                <w:snapToGrid/>
                <w:szCs w:val="22"/>
                <w:lang w:eastAsia="en-US"/>
              </w:rPr>
              <w:noBreakHyphen/>
              <w:t>Président). Mme</w:t>
            </w:r>
            <w:r w:rsidR="00421D2D">
              <w:rPr>
                <w:rFonts w:eastAsia="Arial Unicode MS" w:cs="Arial"/>
                <w:snapToGrid/>
                <w:szCs w:val="22"/>
                <w:lang w:eastAsia="en-US"/>
              </w:rPr>
              <w:t> </w:t>
            </w:r>
            <w:r w:rsidRPr="00663CC3">
              <w:rPr>
                <w:rFonts w:eastAsia="Arial Unicode MS" w:cs="Arial"/>
                <w:snapToGrid/>
                <w:szCs w:val="22"/>
                <w:lang w:eastAsia="en-US"/>
              </w:rPr>
              <w:t>Ksenia Yvinec assure le secrétariat du Comité financier.</w:t>
            </w:r>
          </w:p>
          <w:p w14:paraId="60812BC9" w14:textId="77777777" w:rsidR="00663CC3" w:rsidRPr="00663CC3" w:rsidRDefault="00663CC3" w:rsidP="005620A7">
            <w:pPr>
              <w:keepNext/>
              <w:keepLines/>
              <w:numPr>
                <w:ilvl w:val="0"/>
                <w:numId w:val="4"/>
              </w:numPr>
              <w:tabs>
                <w:tab w:val="clear" w:pos="567"/>
              </w:tabs>
              <w:snapToGrid/>
              <w:spacing w:after="120" w:line="276" w:lineRule="auto"/>
              <w:ind w:left="1314" w:hanging="425"/>
              <w:jc w:val="both"/>
              <w:rPr>
                <w:rFonts w:eastAsia="Arial Unicode MS" w:cs="Arial"/>
                <w:snapToGrid/>
                <w:szCs w:val="22"/>
                <w:lang w:eastAsia="en-US"/>
              </w:rPr>
            </w:pPr>
            <w:r w:rsidRPr="00663CC3">
              <w:rPr>
                <w:rFonts w:eastAsia="Arial Unicode MS" w:cs="Arial"/>
                <w:snapToGrid/>
                <w:szCs w:val="22"/>
                <w:lang w:eastAsia="en-US"/>
              </w:rPr>
              <w:t>Comité des résolutions : sous la présidence de M. </w:t>
            </w:r>
            <w:r w:rsidRPr="00663CC3">
              <w:rPr>
                <w:rFonts w:eastAsia="DengXian"/>
                <w:snapToGrid/>
                <w:szCs w:val="22"/>
              </w:rPr>
              <w:t>Yutaka Michida (Japon</w:t>
            </w:r>
            <w:r w:rsidRPr="00663CC3">
              <w:rPr>
                <w:rFonts w:eastAsia="Arial Unicode MS" w:cs="Arial"/>
                <w:snapToGrid/>
                <w:szCs w:val="22"/>
                <w:lang w:eastAsia="en-US"/>
              </w:rPr>
              <w:t>). M. Julian Barbière assure le secrétariat du Comité des résolutions.</w:t>
            </w:r>
          </w:p>
          <w:p w14:paraId="5679A7E4" w14:textId="77777777" w:rsidR="00663CC3" w:rsidRPr="00663CC3" w:rsidRDefault="00663CC3" w:rsidP="005620A7">
            <w:pPr>
              <w:keepNext/>
              <w:keepLines/>
              <w:numPr>
                <w:ilvl w:val="0"/>
                <w:numId w:val="4"/>
              </w:numPr>
              <w:tabs>
                <w:tab w:val="clear" w:pos="567"/>
              </w:tabs>
              <w:snapToGrid/>
              <w:spacing w:after="240" w:line="276" w:lineRule="auto"/>
              <w:ind w:left="1314" w:hanging="425"/>
              <w:jc w:val="both"/>
              <w:rPr>
                <w:rFonts w:eastAsia="Arial Unicode MS" w:cs="Arial"/>
                <w:snapToGrid/>
                <w:szCs w:val="22"/>
                <w:lang w:eastAsia="en-US"/>
              </w:rPr>
            </w:pPr>
            <w:r w:rsidRPr="00663CC3">
              <w:rPr>
                <w:rFonts w:eastAsia="Arial Unicode MS" w:cs="Arial"/>
                <w:snapToGrid/>
                <w:szCs w:val="22"/>
                <w:lang w:eastAsia="en-US"/>
              </w:rPr>
              <w:t>Comité des candidatures : sous la présidence de [nom] (pays). MM. </w:t>
            </w:r>
            <w:r w:rsidRPr="00663CC3">
              <w:rPr>
                <w:rFonts w:eastAsia="DengXian"/>
                <w:snapToGrid/>
                <w:szCs w:val="22"/>
              </w:rPr>
              <w:t>Bernardo Aliaga et Henrik Enevoldsen</w:t>
            </w:r>
            <w:r w:rsidRPr="00663CC3">
              <w:rPr>
                <w:rFonts w:eastAsia="Arial Unicode MS" w:cs="Arial"/>
                <w:snapToGrid/>
                <w:szCs w:val="22"/>
                <w:lang w:eastAsia="en-US"/>
              </w:rPr>
              <w:t xml:space="preserve"> assurent le secrétariat du Comité des candidatures.</w:t>
            </w:r>
          </w:p>
        </w:tc>
      </w:tr>
    </w:tbl>
    <w:p w14:paraId="486AB936" w14:textId="26E1FCA5" w:rsidR="00663CC3" w:rsidRPr="00663CC3" w:rsidRDefault="00663CC3" w:rsidP="00E2359D">
      <w:pPr>
        <w:tabs>
          <w:tab w:val="clear" w:pos="567"/>
          <w:tab w:val="left" w:pos="-737"/>
        </w:tabs>
        <w:spacing w:before="240" w:after="240"/>
        <w:ind w:left="1302" w:hanging="567"/>
        <w:rPr>
          <w:rFonts w:eastAsia="Times New Roman" w:cs="Arial"/>
          <w:szCs w:val="22"/>
          <w:lang w:eastAsia="en-US"/>
        </w:rPr>
      </w:pPr>
      <w:r w:rsidRPr="00663CC3">
        <w:rPr>
          <w:rFonts w:eastAsia="Times New Roman" w:cs="Arial"/>
          <w:szCs w:val="22"/>
          <w:lang w:eastAsia="en-US"/>
        </w:rPr>
        <w:t>3.2</w:t>
      </w:r>
      <w:r w:rsidRPr="00663CC3">
        <w:rPr>
          <w:rFonts w:eastAsia="Times New Roman" w:cs="Arial"/>
          <w:szCs w:val="22"/>
          <w:lang w:eastAsia="en-US"/>
        </w:rPr>
        <w:tab/>
        <w:t>EXAMEN DES DEMANDES D</w:t>
      </w:r>
      <w:r w:rsidR="00421D2D">
        <w:rPr>
          <w:rFonts w:eastAsia="Times New Roman" w:cs="Arial"/>
          <w:szCs w:val="22"/>
          <w:lang w:eastAsia="en-US"/>
        </w:rPr>
        <w:t>’</w:t>
      </w:r>
      <w:r w:rsidRPr="00663CC3">
        <w:rPr>
          <w:rFonts w:eastAsia="Times New Roman" w:cs="Arial"/>
          <w:szCs w:val="22"/>
          <w:lang w:eastAsia="en-US"/>
        </w:rPr>
        <w:t xml:space="preserve">INSCRIPTION DE QUESTIONS SUPPLÉMENTAIRES </w:t>
      </w:r>
    </w:p>
    <w:p w14:paraId="41501E4A" w14:textId="29EB3258" w:rsidR="00663CC3" w:rsidRPr="00663CC3" w:rsidRDefault="00663CC3" w:rsidP="005620A7">
      <w:pPr>
        <w:pStyle w:val="paranumbered"/>
        <w:numPr>
          <w:ilvl w:val="0"/>
          <w:numId w:val="9"/>
        </w:numPr>
        <w:tabs>
          <w:tab w:val="left" w:pos="709"/>
          <w:tab w:val="left" w:pos="851"/>
        </w:tabs>
        <w:ind w:left="0" w:hanging="567"/>
        <w:rPr>
          <w:rFonts w:eastAsia="Batang"/>
          <w:lang w:eastAsia="ko-KR"/>
        </w:rPr>
      </w:pPr>
      <w:r w:rsidRPr="00663CC3">
        <w:rPr>
          <w:rFonts w:eastAsia="Batang"/>
          <w:lang w:eastAsia="ko-KR"/>
        </w:rPr>
        <w:tab/>
        <w:t>Le Président a informé le Conseil exécutif qu</w:t>
      </w:r>
      <w:r w:rsidR="00421D2D">
        <w:rPr>
          <w:rFonts w:eastAsia="Batang"/>
          <w:lang w:eastAsia="ko-KR"/>
        </w:rPr>
        <w:t>’</w:t>
      </w:r>
      <w:r w:rsidRPr="00663CC3">
        <w:rPr>
          <w:rFonts w:eastAsia="Batang"/>
          <w:lang w:eastAsia="ko-KR"/>
        </w:rPr>
        <w:t>au 21</w:t>
      </w:r>
      <w:r w:rsidR="00421D2D">
        <w:rPr>
          <w:rFonts w:eastAsia="Batang"/>
          <w:lang w:eastAsia="ko-KR"/>
        </w:rPr>
        <w:t> </w:t>
      </w:r>
      <w:r w:rsidRPr="00663CC3">
        <w:rPr>
          <w:rFonts w:eastAsia="Batang"/>
          <w:lang w:eastAsia="ko-KR"/>
        </w:rPr>
        <w:t>avril 2023 (soit deux mois avant la date de l</w:t>
      </w:r>
      <w:r w:rsidR="00421D2D">
        <w:rPr>
          <w:rFonts w:eastAsia="Batang"/>
          <w:lang w:eastAsia="ko-KR"/>
        </w:rPr>
        <w:t>’</w:t>
      </w:r>
      <w:r w:rsidRPr="00663CC3">
        <w:rPr>
          <w:rFonts w:eastAsia="Batang"/>
          <w:lang w:eastAsia="ko-KR"/>
        </w:rPr>
        <w:t>ouverture de la 32</w:t>
      </w:r>
      <w:r w:rsidRPr="00663CC3">
        <w:rPr>
          <w:rFonts w:eastAsia="Batang"/>
          <w:vertAlign w:val="superscript"/>
          <w:lang w:eastAsia="ko-KR"/>
        </w:rPr>
        <w:t>e</w:t>
      </w:r>
      <w:r w:rsidRPr="00663CC3">
        <w:rPr>
          <w:rFonts w:eastAsia="Batang"/>
          <w:lang w:eastAsia="ko-KR"/>
        </w:rPr>
        <w:t> session), le Secrétariat n</w:t>
      </w:r>
      <w:r w:rsidR="00421D2D">
        <w:rPr>
          <w:rFonts w:eastAsia="Batang"/>
          <w:lang w:eastAsia="ko-KR"/>
        </w:rPr>
        <w:t>’</w:t>
      </w:r>
      <w:r w:rsidRPr="00663CC3">
        <w:rPr>
          <w:rFonts w:eastAsia="Batang"/>
          <w:lang w:eastAsia="ko-KR"/>
        </w:rPr>
        <w:t>avait reçu aucune demande d</w:t>
      </w:r>
      <w:r w:rsidR="00421D2D">
        <w:rPr>
          <w:rFonts w:eastAsia="Batang"/>
          <w:lang w:eastAsia="ko-KR"/>
        </w:rPr>
        <w:t>’</w:t>
      </w:r>
      <w:r w:rsidRPr="00663CC3">
        <w:rPr>
          <w:rFonts w:eastAsia="Batang"/>
          <w:lang w:eastAsia="ko-KR"/>
        </w:rPr>
        <w:t>inscription d</w:t>
      </w:r>
      <w:r w:rsidR="00421D2D">
        <w:rPr>
          <w:rFonts w:eastAsia="Batang"/>
          <w:lang w:eastAsia="ko-KR"/>
        </w:rPr>
        <w:t>’</w:t>
      </w:r>
      <w:r w:rsidRPr="00663CC3">
        <w:rPr>
          <w:rFonts w:eastAsia="Batang"/>
          <w:lang w:eastAsia="ko-KR"/>
        </w:rPr>
        <w:t>un point supplémentaire au titre des articles</w:t>
      </w:r>
      <w:r w:rsidR="00421D2D">
        <w:rPr>
          <w:rFonts w:eastAsia="Batang"/>
          <w:lang w:eastAsia="ko-KR"/>
        </w:rPr>
        <w:t> </w:t>
      </w:r>
      <w:r w:rsidRPr="00663CC3">
        <w:rPr>
          <w:rFonts w:eastAsia="Batang"/>
          <w:lang w:eastAsia="ko-KR"/>
        </w:rPr>
        <w:t>8, 9 et 11.2 du Règlement intérieur relatifs à l</w:t>
      </w:r>
      <w:r w:rsidR="00421D2D">
        <w:rPr>
          <w:rFonts w:eastAsia="Batang"/>
          <w:lang w:eastAsia="ko-KR"/>
        </w:rPr>
        <w:t>’</w:t>
      </w:r>
      <w:r w:rsidRPr="00663CC3">
        <w:rPr>
          <w:rFonts w:eastAsia="Batang"/>
          <w:lang w:eastAsia="ko-KR"/>
        </w:rPr>
        <w:t>établissement de l</w:t>
      </w:r>
      <w:r w:rsidR="00421D2D">
        <w:rPr>
          <w:rFonts w:eastAsia="Batang"/>
          <w:lang w:eastAsia="ko-KR"/>
        </w:rPr>
        <w:t>’</w:t>
      </w:r>
      <w:r w:rsidRPr="00663CC3">
        <w:rPr>
          <w:rFonts w:eastAsia="Batang"/>
          <w:lang w:eastAsia="ko-KR"/>
        </w:rPr>
        <w:t>ordre du jour de l</w:t>
      </w:r>
      <w:r w:rsidR="00421D2D">
        <w:rPr>
          <w:rFonts w:eastAsia="Batang"/>
          <w:lang w:eastAsia="ko-KR"/>
        </w:rPr>
        <w:t>’</w:t>
      </w:r>
      <w:r w:rsidRPr="00663CC3">
        <w:rPr>
          <w:rFonts w:eastAsia="Batang"/>
          <w:lang w:eastAsia="ko-KR"/>
        </w:rPr>
        <w:t>Assemblée.</w:t>
      </w:r>
    </w:p>
    <w:p w14:paraId="39A6D646" w14:textId="77777777" w:rsidR="00663CC3" w:rsidRPr="00663CC3" w:rsidRDefault="00663CC3" w:rsidP="00E2359D">
      <w:pPr>
        <w:tabs>
          <w:tab w:val="clear" w:pos="567"/>
          <w:tab w:val="left" w:pos="-737"/>
        </w:tabs>
        <w:spacing w:before="240" w:after="240"/>
        <w:ind w:left="1302" w:hanging="567"/>
        <w:rPr>
          <w:rFonts w:eastAsia="Times New Roman" w:cs="Arial"/>
          <w:szCs w:val="22"/>
          <w:lang w:eastAsia="en-US"/>
        </w:rPr>
      </w:pPr>
      <w:r w:rsidRPr="00663CC3">
        <w:rPr>
          <w:rFonts w:eastAsia="Times New Roman" w:cs="Arial"/>
          <w:szCs w:val="22"/>
          <w:lang w:eastAsia="en-US"/>
        </w:rPr>
        <w:t>3.3</w:t>
      </w:r>
      <w:r w:rsidRPr="00663CC3">
        <w:rPr>
          <w:rFonts w:eastAsia="Times New Roman" w:cs="Arial"/>
          <w:szCs w:val="22"/>
          <w:lang w:eastAsia="en-US"/>
        </w:rPr>
        <w:tab/>
        <w:t xml:space="preserve">EXAMEN DES PROPOSITIONS CONCERNANT LES GROUPES DE TRAVAIL POUR LA DURÉE DE LA SESSION </w:t>
      </w:r>
    </w:p>
    <w:p w14:paraId="507709A7" w14:textId="299CFDC3" w:rsidR="00663CC3" w:rsidRPr="00663CC3" w:rsidRDefault="00663CC3" w:rsidP="005620A7">
      <w:pPr>
        <w:pStyle w:val="paranumbered"/>
        <w:numPr>
          <w:ilvl w:val="0"/>
          <w:numId w:val="9"/>
        </w:numPr>
        <w:tabs>
          <w:tab w:val="left" w:pos="709"/>
          <w:tab w:val="left" w:pos="851"/>
        </w:tabs>
        <w:ind w:left="0" w:hanging="567"/>
        <w:rPr>
          <w:rFonts w:eastAsia="Batang"/>
          <w:lang w:eastAsia="ko-KR"/>
        </w:rPr>
      </w:pPr>
      <w:r w:rsidRPr="00663CC3">
        <w:rPr>
          <w:rFonts w:eastAsia="Batang"/>
          <w:lang w:eastAsia="ko-KR"/>
        </w:rPr>
        <w:tab/>
        <w:t>Le Président a ensuite invité les États membres et le Secrétaire exécutif à se prononcer sur la nécessité de créer des groupes de travail pour la durée de la session de l</w:t>
      </w:r>
      <w:r w:rsidR="00421D2D">
        <w:rPr>
          <w:rFonts w:eastAsia="Batang"/>
          <w:lang w:eastAsia="ko-KR"/>
        </w:rPr>
        <w:t>’</w:t>
      </w:r>
      <w:r w:rsidRPr="00663CC3">
        <w:rPr>
          <w:rFonts w:eastAsia="Batang"/>
          <w:lang w:eastAsia="ko-KR"/>
        </w:rPr>
        <w:t xml:space="preserve">Assemblée sur toute question de son ordre du jour, en expliquant brièvement la portée du travail que ces groupes auraient à accomplir. </w:t>
      </w:r>
      <w:r w:rsidRPr="00663CC3">
        <w:rPr>
          <w:rFonts w:eastAsia="Batang"/>
          <w:i/>
          <w:iCs/>
          <w:lang w:eastAsia="ko-KR"/>
        </w:rPr>
        <w:t>[En l</w:t>
      </w:r>
      <w:r w:rsidR="00421D2D">
        <w:rPr>
          <w:rFonts w:eastAsia="Batang"/>
          <w:i/>
          <w:iCs/>
          <w:lang w:eastAsia="ko-KR"/>
        </w:rPr>
        <w:t>’</w:t>
      </w:r>
      <w:r w:rsidRPr="00663CC3">
        <w:rPr>
          <w:rFonts w:eastAsia="Batang"/>
          <w:i/>
          <w:iCs/>
          <w:lang w:eastAsia="ko-KR"/>
        </w:rPr>
        <w:t>absence de proposition, il n</w:t>
      </w:r>
      <w:r w:rsidR="00421D2D">
        <w:rPr>
          <w:rFonts w:eastAsia="Batang"/>
          <w:i/>
          <w:iCs/>
          <w:lang w:eastAsia="ko-KR"/>
        </w:rPr>
        <w:t>’</w:t>
      </w:r>
      <w:r w:rsidRPr="00663CC3">
        <w:rPr>
          <w:rFonts w:eastAsia="Batang"/>
          <w:i/>
          <w:iCs/>
          <w:lang w:eastAsia="ko-KR"/>
        </w:rPr>
        <w:t>y aurait pas de décision.]</w:t>
      </w:r>
      <w:r w:rsidRPr="00663CC3">
        <w:rPr>
          <w:rFonts w:eastAsia="Batang"/>
          <w:lang w:eastAsia="ko-KR"/>
        </w:rPr>
        <w:t xml:space="preserve"> </w:t>
      </w:r>
    </w:p>
    <w:tbl>
      <w:tblPr>
        <w:tblW w:w="0" w:type="auto"/>
        <w:shd w:val="clear" w:color="auto" w:fill="CCFFCC"/>
        <w:tblLayout w:type="fixed"/>
        <w:tblLook w:val="04A0" w:firstRow="1" w:lastRow="0" w:firstColumn="1" w:lastColumn="0" w:noHBand="0" w:noVBand="1"/>
      </w:tblPr>
      <w:tblGrid>
        <w:gridCol w:w="9778"/>
      </w:tblGrid>
      <w:tr w:rsidR="00663CC3" w:rsidRPr="00663CC3" w14:paraId="64D1720C" w14:textId="77777777" w:rsidTr="003452A6">
        <w:tc>
          <w:tcPr>
            <w:tcW w:w="9778" w:type="dxa"/>
            <w:shd w:val="clear" w:color="auto" w:fill="CCFFCC"/>
          </w:tcPr>
          <w:p w14:paraId="01BA3DCA" w14:textId="13BAD169" w:rsidR="00663CC3" w:rsidRPr="00855871" w:rsidRDefault="00663CC3" w:rsidP="00663CC3">
            <w:pPr>
              <w:tabs>
                <w:tab w:val="clear" w:pos="567"/>
              </w:tabs>
              <w:snapToGrid/>
              <w:spacing w:after="120"/>
              <w:rPr>
                <w:rFonts w:eastAsia="Calibri" w:cs="Arial"/>
                <w:snapToGrid/>
                <w:szCs w:val="22"/>
                <w:u w:val="single"/>
                <w:lang w:eastAsia="ko-KR"/>
              </w:rPr>
            </w:pPr>
            <w:r w:rsidRPr="00855871">
              <w:rPr>
                <w:rFonts w:eastAsia="Batang" w:cs="Arial"/>
                <w:snapToGrid/>
                <w:szCs w:val="22"/>
                <w:u w:val="single"/>
                <w:lang w:eastAsia="ko-KR"/>
              </w:rPr>
              <w:t>Décision</w:t>
            </w:r>
            <w:r w:rsidR="00421D2D" w:rsidRPr="00855871">
              <w:rPr>
                <w:rFonts w:eastAsia="Batang" w:cs="Arial"/>
                <w:snapToGrid/>
                <w:szCs w:val="22"/>
                <w:u w:val="single"/>
                <w:lang w:eastAsia="ko-KR"/>
              </w:rPr>
              <w:t> </w:t>
            </w:r>
            <w:r w:rsidRPr="00855871">
              <w:rPr>
                <w:rFonts w:eastAsia="Batang" w:cs="Arial"/>
                <w:snapToGrid/>
                <w:szCs w:val="22"/>
                <w:u w:val="single"/>
                <w:lang w:eastAsia="ko-KR"/>
              </w:rPr>
              <w:t>EC-56/3.3</w:t>
            </w:r>
          </w:p>
          <w:p w14:paraId="60E113FF" w14:textId="77777777" w:rsidR="00663CC3" w:rsidRDefault="00663CC3" w:rsidP="00663CC3">
            <w:pPr>
              <w:tabs>
                <w:tab w:val="clear" w:pos="567"/>
              </w:tabs>
              <w:snapToGrid/>
              <w:spacing w:after="240"/>
              <w:jc w:val="center"/>
              <w:rPr>
                <w:rFonts w:eastAsia="Batang" w:cs="Arial"/>
                <w:b/>
                <w:bCs/>
                <w:snapToGrid/>
                <w:szCs w:val="22"/>
                <w:lang w:eastAsia="ko-KR"/>
              </w:rPr>
            </w:pPr>
            <w:r w:rsidRPr="00663CC3">
              <w:rPr>
                <w:rFonts w:eastAsia="Batang" w:cs="Arial"/>
                <w:b/>
                <w:bCs/>
                <w:snapToGrid/>
                <w:szCs w:val="22"/>
                <w:lang w:eastAsia="ko-KR"/>
              </w:rPr>
              <w:t>Groupes de travail créés pour la durée de la session</w:t>
            </w:r>
          </w:p>
          <w:p w14:paraId="39AA5C2E" w14:textId="09DD7A4D" w:rsidR="008F2E34" w:rsidRPr="00C25AB6" w:rsidRDefault="008F2E34" w:rsidP="008F2E34">
            <w:pPr>
              <w:spacing w:after="120"/>
              <w:rPr>
                <w:rFonts w:asciiTheme="minorBidi" w:eastAsia="Calibri" w:hAnsiTheme="minorBidi" w:cstheme="minorBidi"/>
                <w:bCs/>
                <w:szCs w:val="22"/>
              </w:rPr>
            </w:pPr>
            <w:r>
              <w:rPr>
                <w:rFonts w:asciiTheme="minorBidi" w:hAnsiTheme="minorBidi" w:cstheme="minorBidi"/>
                <w:snapToGrid/>
                <w:szCs w:val="22"/>
              </w:rPr>
              <w:t>Le Conseil exécutif</w:t>
            </w:r>
            <w:r w:rsidRPr="00C25AB6">
              <w:rPr>
                <w:rFonts w:asciiTheme="minorBidi" w:hAnsiTheme="minorBidi" w:cstheme="minorBidi"/>
                <w:snapToGrid/>
                <w:szCs w:val="22"/>
              </w:rPr>
              <w:t>,</w:t>
            </w:r>
          </w:p>
          <w:p w14:paraId="35C8FE86" w14:textId="696B6A9F" w:rsidR="00663CC3" w:rsidRPr="00663CC3" w:rsidRDefault="008F2E34" w:rsidP="001475D5">
            <w:pPr>
              <w:pStyle w:val="paragraphnumerote"/>
              <w:ind w:left="709" w:hanging="360"/>
              <w:rPr>
                <w:rFonts w:eastAsia="Arial Unicode MS" w:cs="Arial"/>
                <w:snapToGrid/>
              </w:rPr>
            </w:pPr>
            <w:r>
              <w:rPr>
                <w:rFonts w:eastAsia="Arial Unicode MS" w:cs="Arial"/>
                <w:snapToGrid/>
              </w:rPr>
              <w:t>1</w:t>
            </w:r>
            <w:r w:rsidR="00663CC3" w:rsidRPr="00663CC3">
              <w:rPr>
                <w:rFonts w:eastAsia="Arial Unicode MS" w:cs="Arial"/>
                <w:snapToGrid/>
              </w:rPr>
              <w:t>.</w:t>
            </w:r>
            <w:r w:rsidR="00663CC3" w:rsidRPr="00663CC3">
              <w:rPr>
                <w:rFonts w:eastAsia="Arial Unicode MS" w:cs="Arial"/>
                <w:snapToGrid/>
              </w:rPr>
              <w:tab/>
            </w:r>
            <w:r w:rsidR="00663CC3" w:rsidRPr="00663CC3">
              <w:rPr>
                <w:rFonts w:eastAsia="Arial Unicode MS" w:cs="Arial"/>
                <w:snapToGrid/>
                <w:u w:val="single"/>
              </w:rPr>
              <w:t>Ayant examiné</w:t>
            </w:r>
            <w:r w:rsidR="00663CC3" w:rsidRPr="00663CC3">
              <w:rPr>
                <w:rFonts w:eastAsia="Arial Unicode MS" w:cs="Arial"/>
                <w:snapToGrid/>
              </w:rPr>
              <w:t xml:space="preserve"> l</w:t>
            </w:r>
            <w:r w:rsidR="00421D2D">
              <w:rPr>
                <w:rFonts w:eastAsia="Arial Unicode MS" w:cs="Arial"/>
                <w:snapToGrid/>
              </w:rPr>
              <w:t>’</w:t>
            </w:r>
            <w:r w:rsidR="00663CC3" w:rsidRPr="00663CC3">
              <w:rPr>
                <w:rFonts w:eastAsia="Arial Unicode MS" w:cs="Arial"/>
                <w:snapToGrid/>
              </w:rPr>
              <w:t>ordre du jour provisoire révisé de la 32</w:t>
            </w:r>
            <w:r w:rsidR="00663CC3" w:rsidRPr="00663CC3">
              <w:rPr>
                <w:rFonts w:eastAsia="Arial Unicode MS" w:cs="Arial"/>
                <w:snapToGrid/>
                <w:vertAlign w:val="superscript"/>
              </w:rPr>
              <w:t>e</w:t>
            </w:r>
            <w:r w:rsidR="00421D2D">
              <w:rPr>
                <w:rFonts w:eastAsia="Arial Unicode MS" w:cs="Arial"/>
                <w:snapToGrid/>
              </w:rPr>
              <w:t> </w:t>
            </w:r>
            <w:r w:rsidR="00663CC3" w:rsidRPr="00663CC3">
              <w:rPr>
                <w:rFonts w:eastAsia="Arial Unicode MS" w:cs="Arial"/>
                <w:snapToGrid/>
              </w:rPr>
              <w:t>session de l</w:t>
            </w:r>
            <w:r w:rsidR="00421D2D">
              <w:rPr>
                <w:rFonts w:eastAsia="Arial Unicode MS" w:cs="Arial"/>
                <w:snapToGrid/>
              </w:rPr>
              <w:t>’</w:t>
            </w:r>
            <w:r w:rsidR="00663CC3" w:rsidRPr="00663CC3">
              <w:rPr>
                <w:rFonts w:eastAsia="Arial Unicode MS" w:cs="Arial"/>
                <w:snapToGrid/>
              </w:rPr>
              <w:t xml:space="preserve">Assemblée, </w:t>
            </w:r>
          </w:p>
          <w:p w14:paraId="7AD91FD6" w14:textId="51C91947" w:rsidR="00663CC3" w:rsidRPr="00663CC3" w:rsidRDefault="008F2E34" w:rsidP="001475D5">
            <w:pPr>
              <w:pStyle w:val="paragraphnumerote"/>
              <w:ind w:left="709" w:hanging="360"/>
              <w:rPr>
                <w:rFonts w:eastAsia="Arial Unicode MS" w:cs="Arial"/>
                <w:snapToGrid/>
              </w:rPr>
            </w:pPr>
            <w:r>
              <w:rPr>
                <w:rFonts w:eastAsia="Arial Unicode MS" w:cs="Arial"/>
                <w:snapToGrid/>
              </w:rPr>
              <w:t>2</w:t>
            </w:r>
            <w:r w:rsidR="00663CC3" w:rsidRPr="00663CC3">
              <w:rPr>
                <w:rFonts w:eastAsia="Arial Unicode MS" w:cs="Arial"/>
                <w:snapToGrid/>
              </w:rPr>
              <w:t>.</w:t>
            </w:r>
            <w:r w:rsidR="00663CC3" w:rsidRPr="00663CC3">
              <w:rPr>
                <w:rFonts w:eastAsia="Arial Unicode MS" w:cs="Arial"/>
                <w:snapToGrid/>
              </w:rPr>
              <w:tab/>
            </w:r>
            <w:r w:rsidR="00663CC3" w:rsidRPr="00663CC3">
              <w:rPr>
                <w:rFonts w:eastAsia="Arial Unicode MS" w:cs="Arial"/>
                <w:snapToGrid/>
                <w:u w:val="single"/>
              </w:rPr>
              <w:t>Sans préjuger</w:t>
            </w:r>
            <w:r w:rsidR="00663CC3" w:rsidRPr="00663CC3">
              <w:rPr>
                <w:rFonts w:eastAsia="Arial Unicode MS" w:cs="Arial"/>
                <w:snapToGrid/>
              </w:rPr>
              <w:t xml:space="preserve"> de la décision de l</w:t>
            </w:r>
            <w:r w:rsidR="00421D2D">
              <w:rPr>
                <w:rFonts w:eastAsia="Arial Unicode MS" w:cs="Arial"/>
                <w:snapToGrid/>
              </w:rPr>
              <w:t>’</w:t>
            </w:r>
            <w:r w:rsidR="00663CC3" w:rsidRPr="00663CC3">
              <w:rPr>
                <w:rFonts w:eastAsia="Arial Unicode MS" w:cs="Arial"/>
                <w:snapToGrid/>
              </w:rPr>
              <w:t>Assemblée et de son Président de créer un groupe de travail pour la durée de la session, le cas échéant, lors de l</w:t>
            </w:r>
            <w:r w:rsidR="00421D2D">
              <w:rPr>
                <w:rFonts w:eastAsia="Arial Unicode MS" w:cs="Arial"/>
                <w:snapToGrid/>
              </w:rPr>
              <w:t>’</w:t>
            </w:r>
            <w:r w:rsidR="00663CC3" w:rsidRPr="00663CC3">
              <w:rPr>
                <w:rFonts w:eastAsia="Arial Unicode MS" w:cs="Arial"/>
                <w:snapToGrid/>
              </w:rPr>
              <w:t>examen d</w:t>
            </w:r>
            <w:r w:rsidR="00421D2D">
              <w:rPr>
                <w:rFonts w:eastAsia="Arial Unicode MS" w:cs="Arial"/>
                <w:snapToGrid/>
              </w:rPr>
              <w:t>’</w:t>
            </w:r>
            <w:r w:rsidR="00663CC3" w:rsidRPr="00663CC3">
              <w:rPr>
                <w:rFonts w:eastAsia="Arial Unicode MS" w:cs="Arial"/>
                <w:snapToGrid/>
              </w:rPr>
              <w:t>un point de l</w:t>
            </w:r>
            <w:r w:rsidR="00421D2D">
              <w:rPr>
                <w:rFonts w:eastAsia="Arial Unicode MS" w:cs="Arial"/>
                <w:snapToGrid/>
              </w:rPr>
              <w:t>’</w:t>
            </w:r>
            <w:r w:rsidR="00663CC3" w:rsidRPr="00663CC3">
              <w:rPr>
                <w:rFonts w:eastAsia="Arial Unicode MS" w:cs="Arial"/>
                <w:snapToGrid/>
              </w:rPr>
              <w:t xml:space="preserve">ordre du jour, </w:t>
            </w:r>
          </w:p>
          <w:p w14:paraId="76A747AE" w14:textId="481BB9EA" w:rsidR="00663CC3" w:rsidRPr="00663CC3" w:rsidRDefault="008F2E34" w:rsidP="001475D5">
            <w:pPr>
              <w:pStyle w:val="paragraphnumerote"/>
              <w:ind w:left="709" w:hanging="360"/>
              <w:rPr>
                <w:rFonts w:eastAsia="Arial Unicode MS" w:cs="Arial"/>
                <w:snapToGrid/>
              </w:rPr>
            </w:pPr>
            <w:r>
              <w:rPr>
                <w:rFonts w:eastAsia="Arial Unicode MS" w:cs="Arial"/>
                <w:snapToGrid/>
              </w:rPr>
              <w:t>3</w:t>
            </w:r>
            <w:r w:rsidR="00663CC3" w:rsidRPr="00663CC3">
              <w:rPr>
                <w:rFonts w:eastAsia="Arial Unicode MS" w:cs="Arial"/>
                <w:snapToGrid/>
              </w:rPr>
              <w:t>.</w:t>
            </w:r>
            <w:r w:rsidR="00663CC3" w:rsidRPr="00663CC3">
              <w:rPr>
                <w:rFonts w:eastAsia="Arial Unicode MS" w:cs="Arial"/>
                <w:snapToGrid/>
              </w:rPr>
              <w:tab/>
            </w:r>
            <w:r w:rsidR="00663CC3" w:rsidRPr="00663CC3">
              <w:rPr>
                <w:rFonts w:eastAsia="Arial Unicode MS" w:cs="Arial"/>
                <w:snapToGrid/>
                <w:u w:val="single"/>
              </w:rPr>
              <w:t>Recommande</w:t>
            </w:r>
            <w:r w:rsidR="00663CC3" w:rsidRPr="00663CC3">
              <w:rPr>
                <w:rFonts w:eastAsia="Arial Unicode MS" w:cs="Arial"/>
                <w:snapToGrid/>
              </w:rPr>
              <w:t xml:space="preserve"> à l</w:t>
            </w:r>
            <w:r w:rsidR="00421D2D">
              <w:rPr>
                <w:rFonts w:eastAsia="Arial Unicode MS" w:cs="Arial"/>
                <w:snapToGrid/>
              </w:rPr>
              <w:t>’</w:t>
            </w:r>
            <w:r w:rsidR="00663CC3" w:rsidRPr="00663CC3">
              <w:rPr>
                <w:rFonts w:eastAsia="Arial Unicode MS" w:cs="Arial"/>
                <w:snapToGrid/>
              </w:rPr>
              <w:t>Assemblée de créer le groupe de travail ci-après au début de sa session en vertu du point ___ de l</w:t>
            </w:r>
            <w:r w:rsidR="00421D2D">
              <w:rPr>
                <w:rFonts w:eastAsia="Arial Unicode MS" w:cs="Arial"/>
                <w:snapToGrid/>
              </w:rPr>
              <w:t>’</w:t>
            </w:r>
            <w:r w:rsidR="00663CC3" w:rsidRPr="00663CC3">
              <w:rPr>
                <w:rFonts w:eastAsia="Arial Unicode MS" w:cs="Arial"/>
                <w:snapToGrid/>
              </w:rPr>
              <w:t>ordre du jour</w:t>
            </w:r>
            <w:r w:rsidR="00421D2D">
              <w:rPr>
                <w:rFonts w:eastAsia="Arial Unicode MS" w:cs="Arial"/>
                <w:snapToGrid/>
              </w:rPr>
              <w:t> </w:t>
            </w:r>
            <w:r w:rsidR="00663CC3" w:rsidRPr="00663CC3">
              <w:rPr>
                <w:rFonts w:eastAsia="Arial Unicode MS" w:cs="Arial"/>
                <w:snapToGrid/>
              </w:rPr>
              <w:t xml:space="preserve">: </w:t>
            </w:r>
          </w:p>
          <w:p w14:paraId="0A75D0A1" w14:textId="77777777" w:rsidR="00663CC3" w:rsidRPr="00663CC3" w:rsidRDefault="00663CC3" w:rsidP="005620A7">
            <w:pPr>
              <w:numPr>
                <w:ilvl w:val="0"/>
                <w:numId w:val="5"/>
              </w:numPr>
              <w:tabs>
                <w:tab w:val="clear" w:pos="567"/>
              </w:tabs>
              <w:snapToGrid/>
              <w:spacing w:after="120" w:line="276" w:lineRule="auto"/>
              <w:ind w:left="1078"/>
              <w:jc w:val="both"/>
              <w:rPr>
                <w:rFonts w:eastAsia="Batang" w:cs="Arial"/>
                <w:bCs/>
                <w:snapToGrid/>
                <w:color w:val="000000"/>
                <w:szCs w:val="22"/>
                <w:lang w:eastAsia="ko-KR"/>
              </w:rPr>
            </w:pPr>
          </w:p>
        </w:tc>
      </w:tr>
    </w:tbl>
    <w:p w14:paraId="52113417" w14:textId="77777777" w:rsidR="00663CC3" w:rsidRPr="00663CC3" w:rsidRDefault="00663CC3" w:rsidP="00E2359D">
      <w:pPr>
        <w:tabs>
          <w:tab w:val="clear" w:pos="567"/>
          <w:tab w:val="left" w:pos="-737"/>
        </w:tabs>
        <w:spacing w:before="240" w:after="240"/>
        <w:ind w:left="1302" w:hanging="567"/>
        <w:rPr>
          <w:rFonts w:eastAsia="Times New Roman" w:cs="Arial"/>
          <w:szCs w:val="22"/>
          <w:lang w:eastAsia="en-US"/>
        </w:rPr>
      </w:pPr>
      <w:r w:rsidRPr="00663CC3">
        <w:rPr>
          <w:rFonts w:eastAsia="Times New Roman" w:cs="Arial"/>
          <w:szCs w:val="22"/>
          <w:lang w:eastAsia="en-US"/>
        </w:rPr>
        <w:t>3.4</w:t>
      </w:r>
      <w:r w:rsidRPr="00663CC3">
        <w:rPr>
          <w:rFonts w:eastAsia="Times New Roman" w:cs="Arial"/>
          <w:szCs w:val="22"/>
          <w:lang w:eastAsia="en-US"/>
        </w:rPr>
        <w:tab/>
        <w:t>CALENDRIER</w:t>
      </w:r>
    </w:p>
    <w:p w14:paraId="79082840" w14:textId="71C77F16" w:rsidR="00663CC3" w:rsidRPr="00663CC3" w:rsidRDefault="00663CC3" w:rsidP="005620A7">
      <w:pPr>
        <w:pStyle w:val="paranumbered"/>
        <w:numPr>
          <w:ilvl w:val="0"/>
          <w:numId w:val="9"/>
        </w:numPr>
        <w:tabs>
          <w:tab w:val="left" w:pos="709"/>
          <w:tab w:val="left" w:pos="851"/>
        </w:tabs>
        <w:ind w:left="0" w:hanging="567"/>
        <w:rPr>
          <w:rFonts w:eastAsia="Batang"/>
          <w:i/>
          <w:lang w:eastAsia="ko-KR"/>
        </w:rPr>
      </w:pPr>
      <w:r w:rsidRPr="00663CC3">
        <w:rPr>
          <w:rFonts w:eastAsia="Batang"/>
          <w:lang w:eastAsia="ko-KR"/>
        </w:rPr>
        <w:tab/>
      </w:r>
      <w:r w:rsidRPr="00663CC3">
        <w:rPr>
          <w:rFonts w:eastAsia="DengXian"/>
        </w:rPr>
        <w:t>Le Secrétaire exécutif a brièvement présenté l</w:t>
      </w:r>
      <w:r w:rsidR="00421D2D">
        <w:rPr>
          <w:rFonts w:eastAsia="DengXian"/>
        </w:rPr>
        <w:t>’</w:t>
      </w:r>
      <w:r w:rsidRPr="00663CC3">
        <w:rPr>
          <w:rFonts w:eastAsia="DengXian"/>
        </w:rPr>
        <w:t>ordre du jour et le calendrier provisoires révisés de l</w:t>
      </w:r>
      <w:r w:rsidR="00421D2D">
        <w:rPr>
          <w:rFonts w:eastAsia="DengXian"/>
        </w:rPr>
        <w:t>’</w:t>
      </w:r>
      <w:r w:rsidRPr="00663CC3">
        <w:rPr>
          <w:rFonts w:eastAsia="DengXian"/>
        </w:rPr>
        <w:t>Assemblée et les principales manifestations parallèles mentionnées sur la page Web de l</w:t>
      </w:r>
      <w:r w:rsidR="00421D2D">
        <w:rPr>
          <w:rFonts w:eastAsia="DengXian"/>
        </w:rPr>
        <w:t>’</w:t>
      </w:r>
      <w:r w:rsidRPr="00663CC3">
        <w:rPr>
          <w:rFonts w:eastAsia="DengXian"/>
        </w:rPr>
        <w:t>Assemblée. L</w:t>
      </w:r>
      <w:r w:rsidR="00A300E3">
        <w:rPr>
          <w:rFonts w:eastAsia="DengXian"/>
        </w:rPr>
        <w:t>’organisation d’un</w:t>
      </w:r>
      <w:r w:rsidRPr="00663CC3">
        <w:rPr>
          <w:rFonts w:eastAsia="DengXian"/>
        </w:rPr>
        <w:t xml:space="preserve"> grand nombre de manifestations parallèles, </w:t>
      </w:r>
      <w:r w:rsidR="00AB71E6">
        <w:rPr>
          <w:rFonts w:eastAsia="DengXian"/>
        </w:rPr>
        <w:t>conjuguée</w:t>
      </w:r>
      <w:r w:rsidRPr="00663CC3">
        <w:rPr>
          <w:rFonts w:eastAsia="DengXian"/>
        </w:rPr>
        <w:t xml:space="preserve"> à la tenue de plusieurs autres événements à l</w:t>
      </w:r>
      <w:r w:rsidR="00421D2D">
        <w:rPr>
          <w:rFonts w:eastAsia="DengXian"/>
        </w:rPr>
        <w:t>’</w:t>
      </w:r>
      <w:r w:rsidRPr="00663CC3">
        <w:rPr>
          <w:rFonts w:eastAsia="DengXian"/>
        </w:rPr>
        <w:t>UNESCO pendant la session, a</w:t>
      </w:r>
      <w:r w:rsidR="00AB71E6">
        <w:rPr>
          <w:rFonts w:eastAsia="DengXian"/>
        </w:rPr>
        <w:t>vait</w:t>
      </w:r>
      <w:r w:rsidRPr="00663CC3">
        <w:rPr>
          <w:rFonts w:eastAsia="DengXian"/>
        </w:rPr>
        <w:t xml:space="preserve"> rendu la gestion des salles mises à la disposition de la Commission</w:t>
      </w:r>
      <w:r w:rsidR="00A300E3" w:rsidRPr="00A300E3">
        <w:rPr>
          <w:rFonts w:eastAsia="DengXian"/>
        </w:rPr>
        <w:t xml:space="preserve"> </w:t>
      </w:r>
      <w:r w:rsidR="00A300E3" w:rsidRPr="00663CC3">
        <w:rPr>
          <w:rFonts w:eastAsia="DengXian"/>
        </w:rPr>
        <w:t>particulièrement difficile</w:t>
      </w:r>
      <w:r w:rsidRPr="00663CC3">
        <w:rPr>
          <w:rFonts w:eastAsia="DengXian"/>
        </w:rPr>
        <w:t xml:space="preserve">. </w:t>
      </w:r>
      <w:r w:rsidRPr="00081FED">
        <w:rPr>
          <w:rFonts w:eastAsia="DengXian"/>
          <w:lang w:val="fr-FR"/>
        </w:rPr>
        <w:t>M.</w:t>
      </w:r>
      <w:r w:rsidR="00421D2D" w:rsidRPr="00081FED">
        <w:rPr>
          <w:rFonts w:eastAsia="DengXian"/>
          <w:lang w:val="fr-FR"/>
        </w:rPr>
        <w:t> </w:t>
      </w:r>
      <w:r w:rsidRPr="00081FED">
        <w:rPr>
          <w:rFonts w:eastAsia="DengXian"/>
          <w:lang w:val="fr-FR"/>
        </w:rPr>
        <w:t xml:space="preserve">Ryabinin a ensuite évoqué la </w:t>
      </w:r>
      <w:r w:rsidRPr="00081FED">
        <w:rPr>
          <w:rFonts w:eastAsia="DengXian"/>
          <w:lang w:val="fr-FR"/>
        </w:rPr>
        <w:lastRenderedPageBreak/>
        <w:t>Journée des sciences océaniques qui aura</w:t>
      </w:r>
      <w:r w:rsidR="00FC4744" w:rsidRPr="00081FED">
        <w:rPr>
          <w:rFonts w:eastAsia="DengXian"/>
          <w:lang w:val="fr-FR"/>
        </w:rPr>
        <w:t>it</w:t>
      </w:r>
      <w:r w:rsidRPr="00081FED">
        <w:rPr>
          <w:rFonts w:eastAsia="DengXian"/>
          <w:lang w:val="fr-FR"/>
        </w:rPr>
        <w:t xml:space="preserve"> lieu le 22</w:t>
      </w:r>
      <w:r w:rsidR="00421D2D" w:rsidRPr="00081FED">
        <w:rPr>
          <w:rFonts w:eastAsia="DengXian"/>
          <w:lang w:val="fr-FR"/>
        </w:rPr>
        <w:t> </w:t>
      </w:r>
      <w:r w:rsidRPr="00081FED">
        <w:rPr>
          <w:rFonts w:eastAsia="DengXian"/>
          <w:lang w:val="fr-FR"/>
        </w:rPr>
        <w:t xml:space="preserve">juin dans la </w:t>
      </w:r>
      <w:r w:rsidR="00081FED" w:rsidRPr="00081FED">
        <w:rPr>
          <w:rFonts w:eastAsia="DengXian"/>
          <w:lang w:val="fr-FR"/>
        </w:rPr>
        <w:t>s</w:t>
      </w:r>
      <w:r w:rsidRPr="00081FED">
        <w:rPr>
          <w:rFonts w:eastAsia="DengXian"/>
          <w:lang w:val="fr-FR"/>
        </w:rPr>
        <w:t>alle</w:t>
      </w:r>
      <w:r w:rsidR="00421D2D" w:rsidRPr="00081FED">
        <w:rPr>
          <w:rFonts w:eastAsia="DengXian"/>
          <w:lang w:val="fr-FR"/>
        </w:rPr>
        <w:t> </w:t>
      </w:r>
      <w:r w:rsidRPr="00081FED">
        <w:rPr>
          <w:rFonts w:eastAsia="DengXian"/>
          <w:lang w:val="fr-FR"/>
        </w:rPr>
        <w:t>II,</w:t>
      </w:r>
      <w:r w:rsidR="008F2E34" w:rsidRPr="00081FED">
        <w:rPr>
          <w:rFonts w:eastAsia="DengXian"/>
          <w:lang w:val="fr-FR"/>
        </w:rPr>
        <w:t xml:space="preserve"> </w:t>
      </w:r>
      <w:r w:rsidRPr="00081FED">
        <w:rPr>
          <w:rFonts w:eastAsia="DengXian"/>
          <w:lang w:val="fr-FR"/>
        </w:rPr>
        <w:t>comme la séance plénière de l</w:t>
      </w:r>
      <w:r w:rsidR="00421D2D" w:rsidRPr="00081FED">
        <w:rPr>
          <w:rFonts w:eastAsia="DengXian"/>
          <w:lang w:val="fr-FR"/>
        </w:rPr>
        <w:t>’</w:t>
      </w:r>
      <w:r w:rsidRPr="00081FED">
        <w:rPr>
          <w:rFonts w:eastAsia="DengXian"/>
          <w:lang w:val="fr-FR"/>
        </w:rPr>
        <w:t xml:space="preserve">Assemblée, mais dans un cadre différent. </w:t>
      </w:r>
      <w:r w:rsidRPr="00663CC3">
        <w:rPr>
          <w:rFonts w:eastAsia="DengXian"/>
        </w:rPr>
        <w:t xml:space="preserve">La </w:t>
      </w:r>
      <w:proofErr w:type="spellStart"/>
      <w:r w:rsidRPr="00663CC3">
        <w:rPr>
          <w:rFonts w:eastAsia="DengXian"/>
        </w:rPr>
        <w:t>célébration</w:t>
      </w:r>
      <w:proofErr w:type="spellEnd"/>
      <w:r w:rsidRPr="00663CC3">
        <w:rPr>
          <w:rFonts w:eastAsia="DengXian"/>
        </w:rPr>
        <w:t xml:space="preserve"> de </w:t>
      </w:r>
      <w:proofErr w:type="spellStart"/>
      <w:r w:rsidRPr="00663CC3">
        <w:rPr>
          <w:rFonts w:eastAsia="DengXian"/>
        </w:rPr>
        <w:t>cette</w:t>
      </w:r>
      <w:proofErr w:type="spellEnd"/>
      <w:r w:rsidRPr="00663CC3">
        <w:rPr>
          <w:rFonts w:eastAsia="DengXian"/>
        </w:rPr>
        <w:t xml:space="preserve"> </w:t>
      </w:r>
      <w:proofErr w:type="spellStart"/>
      <w:r w:rsidRPr="00663CC3">
        <w:rPr>
          <w:rFonts w:eastAsia="DengXian"/>
        </w:rPr>
        <w:t>Journée</w:t>
      </w:r>
      <w:proofErr w:type="spellEnd"/>
      <w:r w:rsidRPr="00663CC3">
        <w:rPr>
          <w:rFonts w:eastAsia="DengXian"/>
        </w:rPr>
        <w:t xml:space="preserve"> sera</w:t>
      </w:r>
      <w:r w:rsidR="00FC4744">
        <w:rPr>
          <w:rFonts w:eastAsia="DengXian"/>
        </w:rPr>
        <w:t>it</w:t>
      </w:r>
      <w:r w:rsidRPr="00663CC3">
        <w:rPr>
          <w:rFonts w:eastAsia="DengXian"/>
        </w:rPr>
        <w:t xml:space="preserve"> exceptionnellement retransmise en direct. Le Secrétaire exécutif a exprimé sa gratitude aux parrains de plusieurs manifestations qui fournir</w:t>
      </w:r>
      <w:r w:rsidR="00AB71E6">
        <w:rPr>
          <w:rFonts w:eastAsia="DengXian"/>
        </w:rPr>
        <w:t>aie</w:t>
      </w:r>
      <w:r w:rsidRPr="00663CC3">
        <w:rPr>
          <w:rFonts w:eastAsia="DengXian"/>
        </w:rPr>
        <w:t>nt des informations utiles pour la session, ainsi qu</w:t>
      </w:r>
      <w:r w:rsidR="00421D2D">
        <w:rPr>
          <w:rFonts w:eastAsia="DengXian"/>
        </w:rPr>
        <w:t>’</w:t>
      </w:r>
      <w:r w:rsidRPr="00663CC3">
        <w:rPr>
          <w:rFonts w:eastAsia="DengXian"/>
        </w:rPr>
        <w:t>aux parrains des pauses</w:t>
      </w:r>
      <w:r w:rsidR="00726AD9">
        <w:rPr>
          <w:rFonts w:eastAsia="DengXian"/>
        </w:rPr>
        <w:t>-</w:t>
      </w:r>
      <w:r w:rsidRPr="00663CC3">
        <w:rPr>
          <w:rFonts w:eastAsia="DengXian"/>
        </w:rPr>
        <w:t>café et des réceptions, qui ser</w:t>
      </w:r>
      <w:r w:rsidR="00FC4744">
        <w:rPr>
          <w:rFonts w:eastAsia="DengXian"/>
        </w:rPr>
        <w:t>aien</w:t>
      </w:r>
      <w:r w:rsidRPr="00663CC3">
        <w:rPr>
          <w:rFonts w:eastAsia="DengXian"/>
        </w:rPr>
        <w:t>t remerciés pendant la session et sur le calendrier en ligne.</w:t>
      </w:r>
      <w:r w:rsidRPr="00663CC3">
        <w:rPr>
          <w:rFonts w:eastAsia="Batang"/>
          <w:lang w:eastAsia="ko-KR"/>
        </w:rPr>
        <w:t xml:space="preserve"> </w:t>
      </w:r>
    </w:p>
    <w:p w14:paraId="48FD0D8B" w14:textId="34A5E953" w:rsidR="00663CC3" w:rsidRPr="00663CC3" w:rsidRDefault="00E2359D" w:rsidP="005620A7">
      <w:pPr>
        <w:pStyle w:val="paranumbered"/>
        <w:numPr>
          <w:ilvl w:val="0"/>
          <w:numId w:val="9"/>
        </w:numPr>
        <w:tabs>
          <w:tab w:val="left" w:pos="709"/>
          <w:tab w:val="left" w:pos="851"/>
        </w:tabs>
        <w:ind w:left="0" w:hanging="567"/>
        <w:rPr>
          <w:rFonts w:eastAsia="Batang"/>
          <w:i/>
          <w:lang w:eastAsia="ko-KR"/>
        </w:rPr>
      </w:pPr>
      <w:r>
        <w:rPr>
          <w:rFonts w:eastAsia="DengXian"/>
        </w:rPr>
        <w:tab/>
      </w:r>
      <w:r w:rsidR="00663CC3" w:rsidRPr="00663CC3">
        <w:rPr>
          <w:rFonts w:eastAsia="DengXian"/>
        </w:rPr>
        <w:t>Le Secrétaire exécutif de la COI a ensuite donné des précisions sur les projets de résolution reçus avant le 16</w:t>
      </w:r>
      <w:r w:rsidR="00421D2D">
        <w:rPr>
          <w:rFonts w:eastAsia="DengXian"/>
        </w:rPr>
        <w:t> </w:t>
      </w:r>
      <w:r w:rsidR="00663CC3" w:rsidRPr="00663CC3">
        <w:rPr>
          <w:rFonts w:eastAsia="DengXian"/>
        </w:rPr>
        <w:t>juin et le volume de la documentation établie pour la session de l</w:t>
      </w:r>
      <w:r w:rsidR="00421D2D">
        <w:rPr>
          <w:rFonts w:eastAsia="DengXian"/>
        </w:rPr>
        <w:t>’</w:t>
      </w:r>
      <w:r w:rsidR="00663CC3" w:rsidRPr="00663CC3">
        <w:rPr>
          <w:rFonts w:eastAsia="DengXian"/>
        </w:rPr>
        <w:t>Assemblée. Il a souligné que [tous] les projets de décision et de résolution, à l</w:t>
      </w:r>
      <w:r w:rsidR="00421D2D">
        <w:rPr>
          <w:rFonts w:eastAsia="DengXian"/>
        </w:rPr>
        <w:t>’</w:t>
      </w:r>
      <w:r w:rsidR="00663CC3" w:rsidRPr="00663CC3">
        <w:rPr>
          <w:rFonts w:eastAsia="DengXian"/>
        </w:rPr>
        <w:t xml:space="preserve">exception du projet de résolution sur les questions de gouvernance, de programmation et de budgétisation intéressant la Commission, à </w:t>
      </w:r>
      <w:r w:rsidR="00D101F2">
        <w:rPr>
          <w:rFonts w:eastAsia="DengXian"/>
        </w:rPr>
        <w:t>établir</w:t>
      </w:r>
      <w:r w:rsidR="00663CC3" w:rsidRPr="00663CC3">
        <w:rPr>
          <w:rFonts w:eastAsia="DengXian"/>
        </w:rPr>
        <w:t xml:space="preserve"> au cours de la session, figuraient dans le Document relatif aux décisions à adopter, accompagnés d</w:t>
      </w:r>
      <w:r w:rsidR="00421D2D">
        <w:rPr>
          <w:rFonts w:eastAsia="DengXian"/>
        </w:rPr>
        <w:t>’</w:t>
      </w:r>
      <w:r w:rsidR="00663CC3" w:rsidRPr="00663CC3">
        <w:rPr>
          <w:rFonts w:eastAsia="DengXian"/>
        </w:rPr>
        <w:t xml:space="preserve">une présentation détaillée de chaque point. Les projets de décision </w:t>
      </w:r>
      <w:r w:rsidR="00FC4744">
        <w:rPr>
          <w:rFonts w:eastAsia="DengXian"/>
        </w:rPr>
        <w:t>avaie</w:t>
      </w:r>
      <w:r w:rsidR="00663CC3" w:rsidRPr="00663CC3">
        <w:rPr>
          <w:rFonts w:eastAsia="DengXian"/>
        </w:rPr>
        <w:t>nt été adoptés à la fin de la discussion de chaque point de l</w:t>
      </w:r>
      <w:r w:rsidR="00421D2D">
        <w:rPr>
          <w:rFonts w:eastAsia="DengXian"/>
        </w:rPr>
        <w:t>’</w:t>
      </w:r>
      <w:r w:rsidR="00663CC3" w:rsidRPr="00663CC3">
        <w:rPr>
          <w:rFonts w:eastAsia="DengXian"/>
        </w:rPr>
        <w:t xml:space="preserve">ordre du jour, les projets de résolution </w:t>
      </w:r>
      <w:r w:rsidR="00FC4744" w:rsidRPr="00FC4744">
        <w:rPr>
          <w:rFonts w:eastAsia="DengXian"/>
        </w:rPr>
        <w:t>devant être</w:t>
      </w:r>
      <w:r w:rsidR="00663CC3" w:rsidRPr="00663CC3">
        <w:rPr>
          <w:rFonts w:eastAsia="DengXian"/>
        </w:rPr>
        <w:t xml:space="preserve"> adopt</w:t>
      </w:r>
      <w:r w:rsidR="00FC4744">
        <w:rPr>
          <w:rFonts w:eastAsia="DengXian"/>
        </w:rPr>
        <w:t>és</w:t>
      </w:r>
      <w:r w:rsidR="00663CC3" w:rsidRPr="00663CC3">
        <w:rPr>
          <w:rFonts w:eastAsia="DengXian"/>
        </w:rPr>
        <w:t xml:space="preserve"> au titre du point</w:t>
      </w:r>
      <w:r w:rsidR="00421D2D">
        <w:rPr>
          <w:rFonts w:eastAsia="DengXian"/>
        </w:rPr>
        <w:t> </w:t>
      </w:r>
      <w:r w:rsidR="00663CC3" w:rsidRPr="00663CC3">
        <w:rPr>
          <w:rFonts w:eastAsia="DengXian"/>
        </w:rPr>
        <w:t>7 de l</w:t>
      </w:r>
      <w:r w:rsidR="00421D2D">
        <w:rPr>
          <w:rFonts w:eastAsia="DengXian"/>
        </w:rPr>
        <w:t>’</w:t>
      </w:r>
      <w:r w:rsidR="00663CC3" w:rsidRPr="00663CC3">
        <w:rPr>
          <w:rFonts w:eastAsia="DengXian"/>
        </w:rPr>
        <w:t>ordre du jour. Un document reprenant les décisions adoptées a</w:t>
      </w:r>
      <w:r w:rsidR="00FC4744">
        <w:rPr>
          <w:rFonts w:eastAsia="DengXian"/>
        </w:rPr>
        <w:t>vait</w:t>
      </w:r>
      <w:r w:rsidR="00663CC3" w:rsidRPr="00663CC3">
        <w:rPr>
          <w:rFonts w:eastAsia="DengXian"/>
        </w:rPr>
        <w:t xml:space="preserve"> été </w:t>
      </w:r>
      <w:r w:rsidR="00FC4744">
        <w:rPr>
          <w:rFonts w:eastAsia="DengXian"/>
        </w:rPr>
        <w:t>publié</w:t>
      </w:r>
      <w:r w:rsidR="00663CC3" w:rsidRPr="00663CC3">
        <w:rPr>
          <w:rFonts w:eastAsia="DengXian"/>
        </w:rPr>
        <w:t xml:space="preserve"> dans toutes les langues à la fin de la session, conformément aux pratiques en vigueur au sein des organes directeurs de l</w:t>
      </w:r>
      <w:r w:rsidR="00421D2D">
        <w:rPr>
          <w:rFonts w:eastAsia="DengXian"/>
        </w:rPr>
        <w:t>’</w:t>
      </w:r>
      <w:r w:rsidR="00663CC3" w:rsidRPr="00663CC3">
        <w:rPr>
          <w:rFonts w:eastAsia="DengXian"/>
        </w:rPr>
        <w:t>UNESCO. Comme il est d</w:t>
      </w:r>
      <w:r w:rsidR="00421D2D">
        <w:rPr>
          <w:rFonts w:eastAsia="DengXian"/>
        </w:rPr>
        <w:t>’</w:t>
      </w:r>
      <w:r w:rsidR="00663CC3" w:rsidRPr="00663CC3">
        <w:rPr>
          <w:rFonts w:eastAsia="DengXian"/>
        </w:rPr>
        <w:t>usage, la partie narrative du rapport sera</w:t>
      </w:r>
      <w:r w:rsidR="00FC4744">
        <w:rPr>
          <w:rFonts w:eastAsia="DengXian"/>
        </w:rPr>
        <w:t>it</w:t>
      </w:r>
      <w:r w:rsidR="00663CC3" w:rsidRPr="00663CC3">
        <w:rPr>
          <w:rFonts w:eastAsia="DengXian"/>
        </w:rPr>
        <w:t xml:space="preserve"> établie par le Secrétariat et publiée au cours de la session</w:t>
      </w:r>
      <w:r w:rsidR="00AB71E6" w:rsidRPr="00AB71E6">
        <w:rPr>
          <w:rFonts w:eastAsia="DengXian"/>
        </w:rPr>
        <w:t xml:space="preserve"> </w:t>
      </w:r>
      <w:r w:rsidR="00AB71E6" w:rsidRPr="00663CC3">
        <w:rPr>
          <w:rFonts w:eastAsia="DengXian"/>
        </w:rPr>
        <w:t>en anglais</w:t>
      </w:r>
      <w:r w:rsidR="00AB71E6" w:rsidRPr="00AB71E6">
        <w:rPr>
          <w:rFonts w:eastAsia="DengXian"/>
        </w:rPr>
        <w:t xml:space="preserve"> </w:t>
      </w:r>
      <w:r w:rsidR="00AB71E6" w:rsidRPr="00663CC3">
        <w:rPr>
          <w:rFonts w:eastAsia="DengXian"/>
        </w:rPr>
        <w:t>uniquement</w:t>
      </w:r>
      <w:r w:rsidR="00663CC3" w:rsidRPr="00663CC3">
        <w:rPr>
          <w:rFonts w:eastAsia="DengXian"/>
        </w:rPr>
        <w:t>, et dans les autres langues rapidement après la session.</w:t>
      </w:r>
    </w:p>
    <w:p w14:paraId="2EFD75B9" w14:textId="33D2AF90" w:rsidR="00663CC3" w:rsidRPr="00663CC3" w:rsidRDefault="00E2359D" w:rsidP="005620A7">
      <w:pPr>
        <w:pStyle w:val="paranumbered"/>
        <w:numPr>
          <w:ilvl w:val="0"/>
          <w:numId w:val="9"/>
        </w:numPr>
        <w:tabs>
          <w:tab w:val="left" w:pos="709"/>
          <w:tab w:val="left" w:pos="851"/>
        </w:tabs>
        <w:ind w:left="0" w:hanging="567"/>
        <w:rPr>
          <w:rFonts w:eastAsia="Batang"/>
          <w:i/>
          <w:lang w:eastAsia="ko-KR"/>
        </w:rPr>
      </w:pPr>
      <w:r>
        <w:rPr>
          <w:rFonts w:eastAsia="DengXian"/>
        </w:rPr>
        <w:tab/>
      </w:r>
      <w:r w:rsidR="00663CC3" w:rsidRPr="00663CC3">
        <w:rPr>
          <w:rFonts w:eastAsia="DengXian"/>
        </w:rPr>
        <w:t>Le Président a invité les participants à formuler des observations sur le calendrier et les questions d</w:t>
      </w:r>
      <w:r w:rsidR="00421D2D">
        <w:rPr>
          <w:rFonts w:eastAsia="DengXian"/>
        </w:rPr>
        <w:t>’</w:t>
      </w:r>
      <w:r w:rsidR="00663CC3" w:rsidRPr="00663CC3">
        <w:rPr>
          <w:rFonts w:eastAsia="DengXian"/>
        </w:rPr>
        <w:t>organisation de la session.</w:t>
      </w:r>
      <w:r w:rsidR="00663CC3" w:rsidRPr="00663CC3">
        <w:rPr>
          <w:rFonts w:eastAsia="Batang"/>
          <w:lang w:eastAsia="ko-KR"/>
        </w:rPr>
        <w:t xml:space="preserve"> </w:t>
      </w:r>
    </w:p>
    <w:tbl>
      <w:tblPr>
        <w:tblW w:w="0" w:type="auto"/>
        <w:shd w:val="clear" w:color="auto" w:fill="CCFFCC"/>
        <w:tblLayout w:type="fixed"/>
        <w:tblLook w:val="04A0" w:firstRow="1" w:lastRow="0" w:firstColumn="1" w:lastColumn="0" w:noHBand="0" w:noVBand="1"/>
      </w:tblPr>
      <w:tblGrid>
        <w:gridCol w:w="9778"/>
      </w:tblGrid>
      <w:tr w:rsidR="00663CC3" w:rsidRPr="00663CC3" w14:paraId="2DC61D4D" w14:textId="77777777" w:rsidTr="003452A6">
        <w:tc>
          <w:tcPr>
            <w:tcW w:w="9778" w:type="dxa"/>
            <w:shd w:val="clear" w:color="auto" w:fill="CCFFCC"/>
          </w:tcPr>
          <w:p w14:paraId="4C9A0715" w14:textId="07891EF2" w:rsidR="00663CC3" w:rsidRPr="00855871" w:rsidRDefault="00663CC3" w:rsidP="00663CC3">
            <w:pPr>
              <w:tabs>
                <w:tab w:val="clear" w:pos="567"/>
              </w:tabs>
              <w:snapToGrid/>
              <w:spacing w:after="240"/>
              <w:rPr>
                <w:rFonts w:eastAsia="Calibri" w:cs="Arial"/>
                <w:snapToGrid/>
                <w:szCs w:val="22"/>
                <w:u w:val="single"/>
                <w:lang w:eastAsia="ko-KR"/>
              </w:rPr>
            </w:pPr>
            <w:r w:rsidRPr="00855871">
              <w:rPr>
                <w:rFonts w:eastAsia="Batang" w:cs="Arial"/>
                <w:snapToGrid/>
                <w:szCs w:val="22"/>
                <w:u w:val="single"/>
                <w:lang w:eastAsia="ko-KR"/>
              </w:rPr>
              <w:t>Décision</w:t>
            </w:r>
            <w:r w:rsidR="00421D2D" w:rsidRPr="00855871">
              <w:rPr>
                <w:rFonts w:eastAsia="Batang" w:cs="Arial"/>
                <w:snapToGrid/>
                <w:szCs w:val="22"/>
                <w:u w:val="single"/>
                <w:lang w:eastAsia="ko-KR"/>
              </w:rPr>
              <w:t> </w:t>
            </w:r>
            <w:r w:rsidRPr="00855871">
              <w:rPr>
                <w:rFonts w:eastAsia="Batang" w:cs="Arial"/>
                <w:snapToGrid/>
                <w:szCs w:val="22"/>
                <w:u w:val="single"/>
                <w:lang w:eastAsia="ko-KR"/>
              </w:rPr>
              <w:t>EC-56/3.4</w:t>
            </w:r>
          </w:p>
          <w:p w14:paraId="4C0E9867" w14:textId="367675ED" w:rsidR="00663CC3" w:rsidRPr="00663CC3" w:rsidRDefault="00663CC3" w:rsidP="00663CC3">
            <w:pPr>
              <w:tabs>
                <w:tab w:val="clear" w:pos="567"/>
              </w:tabs>
              <w:snapToGrid/>
              <w:spacing w:after="240"/>
              <w:jc w:val="center"/>
              <w:rPr>
                <w:rFonts w:eastAsia="Calibri" w:cs="Arial"/>
                <w:b/>
                <w:snapToGrid/>
                <w:szCs w:val="22"/>
                <w:lang w:eastAsia="ko-KR"/>
              </w:rPr>
            </w:pPr>
            <w:r w:rsidRPr="00663CC3">
              <w:rPr>
                <w:rFonts w:eastAsia="Batang" w:cs="Arial"/>
                <w:b/>
                <w:bCs/>
                <w:snapToGrid/>
                <w:szCs w:val="22"/>
                <w:lang w:eastAsia="ko-KR"/>
              </w:rPr>
              <w:t>Calendrier de la 32</w:t>
            </w:r>
            <w:r w:rsidRPr="00663CC3">
              <w:rPr>
                <w:rFonts w:eastAsia="Batang" w:cs="Arial"/>
                <w:b/>
                <w:bCs/>
                <w:snapToGrid/>
                <w:szCs w:val="22"/>
                <w:vertAlign w:val="superscript"/>
                <w:lang w:eastAsia="ko-KR"/>
              </w:rPr>
              <w:t>e</w:t>
            </w:r>
            <w:r w:rsidR="00421D2D">
              <w:rPr>
                <w:rFonts w:eastAsia="Batang" w:cs="Arial"/>
                <w:b/>
                <w:bCs/>
                <w:snapToGrid/>
                <w:szCs w:val="22"/>
                <w:lang w:eastAsia="ko-KR"/>
              </w:rPr>
              <w:t> </w:t>
            </w:r>
            <w:r w:rsidRPr="00663CC3">
              <w:rPr>
                <w:rFonts w:eastAsia="Batang" w:cs="Arial"/>
                <w:b/>
                <w:bCs/>
                <w:snapToGrid/>
                <w:szCs w:val="22"/>
                <w:lang w:eastAsia="ko-KR"/>
              </w:rPr>
              <w:t>session de l</w:t>
            </w:r>
            <w:r w:rsidR="00421D2D">
              <w:rPr>
                <w:rFonts w:eastAsia="Batang" w:cs="Arial"/>
                <w:b/>
                <w:bCs/>
                <w:snapToGrid/>
                <w:szCs w:val="22"/>
                <w:lang w:eastAsia="ko-KR"/>
              </w:rPr>
              <w:t>’</w:t>
            </w:r>
            <w:r w:rsidRPr="00663CC3">
              <w:rPr>
                <w:rFonts w:eastAsia="Batang" w:cs="Arial"/>
                <w:b/>
                <w:bCs/>
                <w:snapToGrid/>
                <w:szCs w:val="22"/>
                <w:lang w:eastAsia="ko-KR"/>
              </w:rPr>
              <w:t>Assemblée et questions d</w:t>
            </w:r>
            <w:r w:rsidR="00421D2D">
              <w:rPr>
                <w:rFonts w:eastAsia="Batang" w:cs="Arial"/>
                <w:b/>
                <w:bCs/>
                <w:snapToGrid/>
                <w:szCs w:val="22"/>
                <w:lang w:eastAsia="ko-KR"/>
              </w:rPr>
              <w:t>’</w:t>
            </w:r>
            <w:r w:rsidRPr="00663CC3">
              <w:rPr>
                <w:rFonts w:eastAsia="Batang" w:cs="Arial"/>
                <w:b/>
                <w:bCs/>
                <w:snapToGrid/>
                <w:szCs w:val="22"/>
                <w:lang w:eastAsia="ko-KR"/>
              </w:rPr>
              <w:t>organisation</w:t>
            </w:r>
          </w:p>
          <w:p w14:paraId="66F99735" w14:textId="77777777" w:rsidR="00663CC3" w:rsidRPr="00663CC3" w:rsidRDefault="00663CC3" w:rsidP="00D101F2">
            <w:pPr>
              <w:tabs>
                <w:tab w:val="clear" w:pos="567"/>
              </w:tabs>
              <w:snapToGrid/>
              <w:spacing w:after="240"/>
              <w:rPr>
                <w:rFonts w:eastAsia="Arial Unicode MS" w:cs="Arial"/>
                <w:iCs/>
                <w:snapToGrid/>
                <w:szCs w:val="22"/>
                <w:lang w:val="en-GB" w:eastAsia="en-US"/>
              </w:rPr>
            </w:pPr>
            <w:r w:rsidRPr="00663CC3">
              <w:rPr>
                <w:rFonts w:eastAsia="Times New Roman" w:cs="Arial"/>
                <w:iCs/>
                <w:szCs w:val="22"/>
                <w:lang w:eastAsia="en-US"/>
              </w:rPr>
              <w:t>Le Conseil exécutif,</w:t>
            </w:r>
          </w:p>
          <w:p w14:paraId="102ACCC2" w14:textId="77777777" w:rsidR="00663CC3" w:rsidRPr="00663CC3" w:rsidRDefault="00663CC3" w:rsidP="005620A7">
            <w:pPr>
              <w:numPr>
                <w:ilvl w:val="0"/>
                <w:numId w:val="6"/>
              </w:numPr>
              <w:tabs>
                <w:tab w:val="clear" w:pos="567"/>
              </w:tabs>
              <w:snapToGrid/>
              <w:spacing w:after="240"/>
              <w:jc w:val="both"/>
              <w:rPr>
                <w:rFonts w:eastAsia="Arial Unicode MS" w:cs="Arial"/>
                <w:iCs/>
                <w:snapToGrid/>
                <w:szCs w:val="22"/>
                <w:lang w:eastAsia="en-US"/>
              </w:rPr>
            </w:pPr>
            <w:r w:rsidRPr="00663CC3">
              <w:rPr>
                <w:rFonts w:eastAsia="Times New Roman" w:cs="Arial"/>
                <w:iCs/>
                <w:szCs w:val="22"/>
                <w:u w:val="single"/>
                <w:lang w:eastAsia="en-US"/>
              </w:rPr>
              <w:t>Prenant en considération</w:t>
            </w:r>
            <w:r w:rsidRPr="00663CC3">
              <w:rPr>
                <w:rFonts w:eastAsia="Times New Roman" w:cs="Arial"/>
                <w:iCs/>
                <w:szCs w:val="22"/>
                <w:lang w:eastAsia="en-US"/>
              </w:rPr>
              <w:t xml:space="preserve"> les observations formulées par le Bureau, la nécessité de prévoir du temps, en plénière, pour les rapports des groupes de travail établis pour la session et des comités, ainsi que la venue programmée des orateurs invités, </w:t>
            </w:r>
          </w:p>
          <w:p w14:paraId="54FDF5A8" w14:textId="43A5AD67" w:rsidR="00663CC3" w:rsidRPr="00663CC3" w:rsidRDefault="00663CC3" w:rsidP="005620A7">
            <w:pPr>
              <w:numPr>
                <w:ilvl w:val="0"/>
                <w:numId w:val="6"/>
              </w:numPr>
              <w:tabs>
                <w:tab w:val="clear" w:pos="567"/>
              </w:tabs>
              <w:snapToGrid/>
              <w:spacing w:after="240"/>
              <w:jc w:val="both"/>
              <w:rPr>
                <w:rFonts w:eastAsia="Calibri" w:cs="Arial"/>
                <w:iCs/>
                <w:szCs w:val="22"/>
                <w:lang w:eastAsia="en-US"/>
              </w:rPr>
            </w:pPr>
            <w:r w:rsidRPr="00663CC3">
              <w:rPr>
                <w:rFonts w:eastAsia="Times New Roman" w:cs="Arial"/>
                <w:iCs/>
                <w:szCs w:val="22"/>
                <w:u w:val="single"/>
                <w:lang w:eastAsia="en-US"/>
              </w:rPr>
              <w:t>Accepte</w:t>
            </w:r>
            <w:r w:rsidRPr="00663CC3">
              <w:rPr>
                <w:rFonts w:eastAsia="Times New Roman" w:cs="Arial"/>
                <w:iCs/>
                <w:szCs w:val="22"/>
                <w:lang w:eastAsia="en-US"/>
              </w:rPr>
              <w:t xml:space="preserve"> le calendrier provisoire de la 32</w:t>
            </w:r>
            <w:r w:rsidRPr="00663CC3">
              <w:rPr>
                <w:rFonts w:eastAsia="Times New Roman" w:cs="Arial"/>
                <w:iCs/>
                <w:szCs w:val="22"/>
                <w:vertAlign w:val="superscript"/>
                <w:lang w:eastAsia="en-US"/>
              </w:rPr>
              <w:t>e</w:t>
            </w:r>
            <w:r w:rsidRPr="00663CC3">
              <w:rPr>
                <w:rFonts w:eastAsia="Times New Roman" w:cs="Arial"/>
                <w:iCs/>
                <w:szCs w:val="22"/>
                <w:lang w:eastAsia="en-US"/>
              </w:rPr>
              <w:t> session de l</w:t>
            </w:r>
            <w:r w:rsidR="00421D2D">
              <w:rPr>
                <w:rFonts w:eastAsia="Times New Roman" w:cs="Arial"/>
                <w:iCs/>
                <w:szCs w:val="22"/>
                <w:lang w:eastAsia="en-US"/>
              </w:rPr>
              <w:t>’</w:t>
            </w:r>
            <w:r w:rsidRPr="00663CC3">
              <w:rPr>
                <w:rFonts w:eastAsia="Times New Roman" w:cs="Arial"/>
                <w:iCs/>
                <w:szCs w:val="22"/>
                <w:lang w:eastAsia="en-US"/>
              </w:rPr>
              <w:t>Assemblée tel qu</w:t>
            </w:r>
            <w:r w:rsidR="00421D2D">
              <w:rPr>
                <w:rFonts w:eastAsia="Times New Roman" w:cs="Arial"/>
                <w:iCs/>
                <w:szCs w:val="22"/>
                <w:lang w:eastAsia="en-US"/>
              </w:rPr>
              <w:t>’</w:t>
            </w:r>
            <w:r w:rsidRPr="00663CC3">
              <w:rPr>
                <w:rFonts w:eastAsia="Times New Roman" w:cs="Arial"/>
                <w:iCs/>
                <w:szCs w:val="22"/>
                <w:lang w:eastAsia="en-US"/>
              </w:rPr>
              <w:t xml:space="preserve">il figure dans le document </w:t>
            </w:r>
            <w:r w:rsidRPr="00663CC3">
              <w:rPr>
                <w:rFonts w:eastAsia="DengXian" w:cs="Arial"/>
                <w:snapToGrid/>
                <w:szCs w:val="22"/>
              </w:rPr>
              <w:t>IOC/A-32/2.1</w:t>
            </w:r>
            <w:r w:rsidR="00421D2D">
              <w:rPr>
                <w:rFonts w:eastAsia="DengXian" w:cs="Arial"/>
                <w:snapToGrid/>
                <w:szCs w:val="22"/>
              </w:rPr>
              <w:t> </w:t>
            </w:r>
            <w:r w:rsidRPr="00663CC3">
              <w:rPr>
                <w:rFonts w:eastAsia="DengXian" w:cs="Arial"/>
                <w:snapToGrid/>
                <w:szCs w:val="22"/>
              </w:rPr>
              <w:t>Doc Add.</w:t>
            </w:r>
            <w:r w:rsidR="00421D2D">
              <w:rPr>
                <w:rFonts w:eastAsia="DengXian" w:cs="Arial"/>
                <w:snapToGrid/>
                <w:szCs w:val="22"/>
              </w:rPr>
              <w:t xml:space="preserve"> </w:t>
            </w:r>
            <w:proofErr w:type="spellStart"/>
            <w:r w:rsidRPr="00663CC3">
              <w:rPr>
                <w:rFonts w:eastAsia="DengXian" w:cs="Arial"/>
                <w:snapToGrid/>
                <w:szCs w:val="22"/>
              </w:rPr>
              <w:t>Prov.Rev</w:t>
            </w:r>
            <w:proofErr w:type="spellEnd"/>
            <w:r w:rsidRPr="00663CC3">
              <w:rPr>
                <w:rFonts w:eastAsia="DengXian" w:cs="Arial"/>
                <w:snapToGrid/>
                <w:szCs w:val="22"/>
              </w:rPr>
              <w:t>.</w:t>
            </w:r>
            <w:r w:rsidR="00D101F2">
              <w:rPr>
                <w:rFonts w:eastAsia="DengXian" w:cs="Arial"/>
                <w:snapToGrid/>
                <w:szCs w:val="22"/>
              </w:rPr>
              <w:t xml:space="preserve"> </w:t>
            </w:r>
            <w:r w:rsidR="00D101F2" w:rsidRPr="00B23F9B">
              <w:rPr>
                <w:rFonts w:eastAsia="DengXian" w:cs="Arial"/>
                <w:snapToGrid/>
                <w:szCs w:val="22"/>
              </w:rPr>
              <w:t>et l’ordre du jour correspondant</w:t>
            </w:r>
            <w:r w:rsidRPr="00663CC3">
              <w:rPr>
                <w:rFonts w:eastAsia="Times New Roman" w:cs="Arial"/>
                <w:iCs/>
                <w:szCs w:val="22"/>
                <w:lang w:eastAsia="en-US"/>
              </w:rPr>
              <w:t xml:space="preserve"> [avec la ou les modification(s) ci-après :].  </w:t>
            </w:r>
          </w:p>
        </w:tc>
      </w:tr>
    </w:tbl>
    <w:p w14:paraId="245EE2B3" w14:textId="2A86DF05" w:rsidR="00663CC3" w:rsidRPr="00663CC3" w:rsidRDefault="00663CC3" w:rsidP="00663CC3">
      <w:pPr>
        <w:tabs>
          <w:tab w:val="clear" w:pos="567"/>
        </w:tabs>
        <w:spacing w:before="480" w:after="240"/>
        <w:ind w:left="720" w:hanging="720"/>
        <w:rPr>
          <w:rFonts w:eastAsia="Arial Unicode MS" w:cs="Arial"/>
          <w:snapToGrid/>
          <w:szCs w:val="22"/>
          <w:lang w:eastAsia="en-US"/>
        </w:rPr>
      </w:pPr>
      <w:r w:rsidRPr="00663CC3">
        <w:rPr>
          <w:rFonts w:eastAsia="Arial Unicode MS" w:cs="Arial"/>
          <w:b/>
          <w:bCs/>
          <w:snapToGrid/>
          <w:szCs w:val="22"/>
          <w:lang w:eastAsia="en-US"/>
        </w:rPr>
        <w:t>4.</w:t>
      </w:r>
      <w:r w:rsidRPr="00663CC3">
        <w:rPr>
          <w:rFonts w:eastAsia="Arial Unicode MS" w:cs="Arial"/>
          <w:b/>
          <w:bCs/>
          <w:snapToGrid/>
          <w:szCs w:val="22"/>
          <w:lang w:eastAsia="en-US"/>
        </w:rPr>
        <w:tab/>
        <w:t>DATES ET LIEU DE LA 57ᵉ SESSION DU CONSEIL EXÉCUTIF ET PROPOSITION CONCERNANT LES DATES ET LIEU DE LA 33</w:t>
      </w:r>
      <w:r w:rsidR="00421D2D">
        <w:rPr>
          <w:rFonts w:eastAsia="Arial Unicode MS" w:cs="Arial"/>
          <w:b/>
          <w:bCs/>
          <w:snapToGrid/>
          <w:szCs w:val="22"/>
          <w:lang w:eastAsia="en-US"/>
        </w:rPr>
        <w:t> </w:t>
      </w:r>
      <w:r w:rsidRPr="00663CC3">
        <w:rPr>
          <w:rFonts w:eastAsia="Arial Unicode MS" w:cs="Arial"/>
          <w:b/>
          <w:bCs/>
          <w:snapToGrid/>
          <w:szCs w:val="22"/>
          <w:lang w:eastAsia="en-US"/>
        </w:rPr>
        <w:t>ᵉ SESSION DE L</w:t>
      </w:r>
      <w:r w:rsidR="00421D2D">
        <w:rPr>
          <w:rFonts w:eastAsia="Arial Unicode MS" w:cs="Arial"/>
          <w:b/>
          <w:bCs/>
          <w:snapToGrid/>
          <w:szCs w:val="22"/>
          <w:lang w:eastAsia="en-US"/>
        </w:rPr>
        <w:t>’</w:t>
      </w:r>
      <w:r w:rsidRPr="00663CC3">
        <w:rPr>
          <w:rFonts w:eastAsia="Arial Unicode MS" w:cs="Arial"/>
          <w:b/>
          <w:bCs/>
          <w:snapToGrid/>
          <w:szCs w:val="22"/>
          <w:lang w:eastAsia="en-US"/>
        </w:rPr>
        <w:t>ASSEMBLÉE</w:t>
      </w:r>
      <w:r w:rsidRPr="00663CC3">
        <w:rPr>
          <w:rFonts w:eastAsia="Arial Unicode MS" w:cs="Arial"/>
          <w:b/>
          <w:bCs/>
          <w:snapToGrid/>
          <w:szCs w:val="22"/>
          <w:lang w:eastAsia="en-US"/>
        </w:rPr>
        <w:br/>
      </w:r>
      <w:r w:rsidRPr="00663CC3">
        <w:rPr>
          <w:rFonts w:eastAsia="Arial Unicode MS" w:cs="Arial"/>
          <w:snapToGrid/>
          <w:szCs w:val="22"/>
          <w:lang w:eastAsia="en-US"/>
        </w:rPr>
        <w:t>[Articles</w:t>
      </w:r>
      <w:r w:rsidR="00421D2D">
        <w:rPr>
          <w:rFonts w:eastAsia="Arial Unicode MS" w:cs="Arial"/>
          <w:snapToGrid/>
          <w:szCs w:val="22"/>
          <w:lang w:eastAsia="en-US"/>
        </w:rPr>
        <w:t> </w:t>
      </w:r>
      <w:r w:rsidRPr="00663CC3">
        <w:rPr>
          <w:rFonts w:eastAsia="Arial Unicode MS" w:cs="Arial"/>
          <w:snapToGrid/>
          <w:szCs w:val="22"/>
          <w:lang w:eastAsia="en-US"/>
        </w:rPr>
        <w:t>4 et 19.2 du Règlement intérieur]</w:t>
      </w:r>
    </w:p>
    <w:p w14:paraId="672BAAB1" w14:textId="0F048C77" w:rsidR="00663CC3" w:rsidRPr="00663CC3" w:rsidRDefault="00663CC3" w:rsidP="005620A7">
      <w:pPr>
        <w:pStyle w:val="paranumbered"/>
        <w:numPr>
          <w:ilvl w:val="0"/>
          <w:numId w:val="9"/>
        </w:numPr>
        <w:tabs>
          <w:tab w:val="left" w:pos="709"/>
          <w:tab w:val="left" w:pos="851"/>
        </w:tabs>
        <w:ind w:left="0" w:hanging="567"/>
        <w:rPr>
          <w:rFonts w:eastAsia="Batang"/>
          <w:iCs/>
          <w:lang w:eastAsia="ko-KR"/>
        </w:rPr>
      </w:pPr>
      <w:r w:rsidRPr="00663CC3">
        <w:rPr>
          <w:rFonts w:eastAsia="DengXian"/>
        </w:rPr>
        <w:tab/>
        <w:t>Le Président a rappelé au Conseil que l</w:t>
      </w:r>
      <w:r w:rsidR="00421D2D">
        <w:rPr>
          <w:rFonts w:eastAsia="DengXian"/>
        </w:rPr>
        <w:t>’</w:t>
      </w:r>
      <w:r w:rsidRPr="00663CC3">
        <w:rPr>
          <w:rFonts w:eastAsia="DengXian"/>
        </w:rPr>
        <w:t>Assemblée et le Conseil exécutif n</w:t>
      </w:r>
      <w:r w:rsidR="00421D2D">
        <w:rPr>
          <w:rFonts w:eastAsia="DengXian"/>
        </w:rPr>
        <w:t>’</w:t>
      </w:r>
      <w:r w:rsidRPr="00663CC3">
        <w:rPr>
          <w:rFonts w:eastAsia="DengXian"/>
        </w:rPr>
        <w:t>avaient pas donné d</w:t>
      </w:r>
      <w:r w:rsidR="00421D2D">
        <w:rPr>
          <w:rFonts w:eastAsia="DengXian"/>
        </w:rPr>
        <w:t>’</w:t>
      </w:r>
      <w:r w:rsidRPr="00663CC3">
        <w:rPr>
          <w:rFonts w:eastAsia="DengXian"/>
        </w:rPr>
        <w:t>indications précises concernant les dates et la durée de leur prochaine session. Il a informé le Conseil de la discussion du Bureau sur cette question et a souligné le bien-fondé de l</w:t>
      </w:r>
      <w:r w:rsidR="00421D2D">
        <w:rPr>
          <w:rFonts w:eastAsia="DengXian"/>
        </w:rPr>
        <w:t>’</w:t>
      </w:r>
      <w:r w:rsidRPr="00663CC3">
        <w:rPr>
          <w:rFonts w:eastAsia="DengXian"/>
        </w:rPr>
        <w:t>organisation d</w:t>
      </w:r>
      <w:r w:rsidR="00421D2D">
        <w:rPr>
          <w:rFonts w:eastAsia="DengXian"/>
        </w:rPr>
        <w:t>’</w:t>
      </w:r>
      <w:r w:rsidRPr="00663CC3">
        <w:rPr>
          <w:rFonts w:eastAsia="DengXian"/>
        </w:rPr>
        <w:t>une manifestation visant à célébrer une journée des sciences océaniques de la COI pendant la 32</w:t>
      </w:r>
      <w:r w:rsidRPr="00663CC3">
        <w:rPr>
          <w:rFonts w:eastAsia="DengXian"/>
          <w:vertAlign w:val="superscript"/>
        </w:rPr>
        <w:t>e</w:t>
      </w:r>
      <w:r w:rsidRPr="00663CC3">
        <w:rPr>
          <w:rFonts w:eastAsia="DengXian"/>
        </w:rPr>
        <w:t> session de l</w:t>
      </w:r>
      <w:r w:rsidR="00421D2D">
        <w:rPr>
          <w:rFonts w:eastAsia="DengXian"/>
        </w:rPr>
        <w:t>’</w:t>
      </w:r>
      <w:r w:rsidRPr="00663CC3">
        <w:rPr>
          <w:rFonts w:eastAsia="DengXian"/>
        </w:rPr>
        <w:t>Assemblée.</w:t>
      </w:r>
    </w:p>
    <w:p w14:paraId="114034F3" w14:textId="13E3EBB7" w:rsidR="00663CC3" w:rsidRPr="00663CC3" w:rsidRDefault="00663CC3" w:rsidP="005620A7">
      <w:pPr>
        <w:pStyle w:val="paranumbered"/>
        <w:numPr>
          <w:ilvl w:val="0"/>
          <w:numId w:val="9"/>
        </w:numPr>
        <w:tabs>
          <w:tab w:val="left" w:pos="709"/>
          <w:tab w:val="left" w:pos="851"/>
        </w:tabs>
        <w:ind w:left="0" w:hanging="567"/>
        <w:rPr>
          <w:rFonts w:eastAsia="Batang"/>
          <w:iCs/>
          <w:lang w:eastAsia="ko-KR"/>
        </w:rPr>
      </w:pPr>
      <w:r w:rsidRPr="00663CC3">
        <w:rPr>
          <w:rFonts w:eastAsia="Batang"/>
          <w:lang w:eastAsia="ko-KR"/>
        </w:rPr>
        <w:tab/>
        <w:t>Le Président a invité les représentants à faire connaître les principales manifestations/conférences dont il faudrait tenir compte au moment d</w:t>
      </w:r>
      <w:r w:rsidR="00421D2D">
        <w:rPr>
          <w:rFonts w:eastAsia="Batang"/>
          <w:lang w:eastAsia="ko-KR"/>
        </w:rPr>
        <w:t>’</w:t>
      </w:r>
      <w:r w:rsidRPr="00663CC3">
        <w:rPr>
          <w:rFonts w:eastAsia="Batang"/>
          <w:lang w:eastAsia="ko-KR"/>
        </w:rPr>
        <w:t>établir les dates des prochaines sessions du Conseil, en 2024, et de l</w:t>
      </w:r>
      <w:r w:rsidR="00421D2D">
        <w:rPr>
          <w:rFonts w:eastAsia="Batang"/>
          <w:lang w:eastAsia="ko-KR"/>
        </w:rPr>
        <w:t>’</w:t>
      </w:r>
      <w:r w:rsidRPr="00663CC3">
        <w:rPr>
          <w:rFonts w:eastAsia="Batang"/>
          <w:lang w:eastAsia="ko-KR"/>
        </w:rPr>
        <w:t>Assemblée en 2025</w:t>
      </w:r>
      <w:r w:rsidRPr="00663CC3">
        <w:rPr>
          <w:rFonts w:eastAsia="DengXian"/>
        </w:rPr>
        <w:t xml:space="preserve">, </w:t>
      </w:r>
      <w:r w:rsidR="00D101F2" w:rsidRPr="00663CC3">
        <w:rPr>
          <w:rFonts w:eastAsia="DengXian"/>
        </w:rPr>
        <w:t xml:space="preserve">au mois de juin </w:t>
      </w:r>
      <w:r w:rsidRPr="00663CC3">
        <w:rPr>
          <w:rFonts w:eastAsia="DengXian"/>
        </w:rPr>
        <w:t>de préférence</w:t>
      </w:r>
      <w:r w:rsidRPr="00663CC3">
        <w:rPr>
          <w:rFonts w:eastAsia="Batang"/>
          <w:lang w:eastAsia="ko-KR"/>
        </w:rPr>
        <w:t xml:space="preserve">. </w:t>
      </w:r>
    </w:p>
    <w:p w14:paraId="673C1049" w14:textId="23F68C7C" w:rsidR="00663CC3" w:rsidRPr="00663CC3" w:rsidRDefault="00663CC3" w:rsidP="005620A7">
      <w:pPr>
        <w:pStyle w:val="paranumbered"/>
        <w:numPr>
          <w:ilvl w:val="0"/>
          <w:numId w:val="9"/>
        </w:numPr>
        <w:tabs>
          <w:tab w:val="left" w:pos="709"/>
          <w:tab w:val="left" w:pos="851"/>
        </w:tabs>
        <w:ind w:left="0" w:hanging="567"/>
        <w:rPr>
          <w:rFonts w:eastAsia="Batang"/>
          <w:iCs/>
          <w:lang w:eastAsia="ko-KR"/>
        </w:rPr>
      </w:pPr>
      <w:r w:rsidRPr="00663CC3">
        <w:rPr>
          <w:rFonts w:eastAsia="DengXian"/>
        </w:rPr>
        <w:tab/>
        <w:t>Le Secrétaire exécutif a informé le Conseil de l</w:t>
      </w:r>
      <w:r w:rsidR="00421D2D">
        <w:rPr>
          <w:rFonts w:eastAsia="DengXian"/>
        </w:rPr>
        <w:t>’</w:t>
      </w:r>
      <w:r w:rsidRPr="00663CC3">
        <w:rPr>
          <w:rFonts w:eastAsia="DengXian"/>
        </w:rPr>
        <w:t xml:space="preserve">augmentation des coûts </w:t>
      </w:r>
      <w:r w:rsidR="00D101F2">
        <w:rPr>
          <w:rFonts w:eastAsia="DengXian"/>
        </w:rPr>
        <w:t>liés à l’</w:t>
      </w:r>
      <w:r w:rsidR="00D101F2" w:rsidRPr="00663CC3">
        <w:rPr>
          <w:rFonts w:eastAsia="DengXian"/>
        </w:rPr>
        <w:t>organis</w:t>
      </w:r>
      <w:r w:rsidR="00D101F2">
        <w:rPr>
          <w:rFonts w:eastAsia="DengXian"/>
        </w:rPr>
        <w:t>ation</w:t>
      </w:r>
      <w:r w:rsidR="00D101F2" w:rsidRPr="00663CC3">
        <w:rPr>
          <w:rFonts w:eastAsia="DengXian"/>
        </w:rPr>
        <w:t xml:space="preserve"> </w:t>
      </w:r>
      <w:r w:rsidR="00D101F2">
        <w:rPr>
          <w:rFonts w:eastAsia="DengXian"/>
        </w:rPr>
        <w:t>d</w:t>
      </w:r>
      <w:r w:rsidR="00D101F2" w:rsidRPr="00663CC3">
        <w:rPr>
          <w:rFonts w:eastAsia="DengXian"/>
        </w:rPr>
        <w:t xml:space="preserve">es sessions des organes directeurs au Siège </w:t>
      </w:r>
      <w:r w:rsidRPr="00663CC3">
        <w:rPr>
          <w:rFonts w:eastAsia="DengXian"/>
        </w:rPr>
        <w:t>et de</w:t>
      </w:r>
      <w:r w:rsidR="00D101F2">
        <w:rPr>
          <w:rFonts w:eastAsia="DengXian"/>
        </w:rPr>
        <w:t>s</w:t>
      </w:r>
      <w:r w:rsidRPr="00663CC3">
        <w:rPr>
          <w:rFonts w:eastAsia="DengXian"/>
        </w:rPr>
        <w:t xml:space="preserve"> difficulté</w:t>
      </w:r>
      <w:r w:rsidR="00D101F2">
        <w:rPr>
          <w:rFonts w:eastAsia="DengXian"/>
        </w:rPr>
        <w:t>s s’y rapportant</w:t>
      </w:r>
      <w:r w:rsidRPr="00663CC3">
        <w:rPr>
          <w:rFonts w:eastAsia="DengXian"/>
        </w:rPr>
        <w:t>.</w:t>
      </w:r>
    </w:p>
    <w:tbl>
      <w:tblPr>
        <w:tblW w:w="0" w:type="auto"/>
        <w:shd w:val="clear" w:color="auto" w:fill="CCFFCC"/>
        <w:tblLayout w:type="fixed"/>
        <w:tblLook w:val="04A0" w:firstRow="1" w:lastRow="0" w:firstColumn="1" w:lastColumn="0" w:noHBand="0" w:noVBand="1"/>
      </w:tblPr>
      <w:tblGrid>
        <w:gridCol w:w="9551"/>
      </w:tblGrid>
      <w:tr w:rsidR="00663CC3" w:rsidRPr="00663CC3" w14:paraId="7D1AA20E" w14:textId="77777777" w:rsidTr="003452A6">
        <w:tc>
          <w:tcPr>
            <w:tcW w:w="9551" w:type="dxa"/>
            <w:shd w:val="clear" w:color="auto" w:fill="CCFFCC"/>
          </w:tcPr>
          <w:p w14:paraId="0649C1B3" w14:textId="46391B34" w:rsidR="00663CC3" w:rsidRPr="00855871" w:rsidRDefault="00663CC3" w:rsidP="00663CC3">
            <w:pPr>
              <w:keepNext/>
              <w:keepLines/>
              <w:tabs>
                <w:tab w:val="clear" w:pos="567"/>
              </w:tabs>
              <w:snapToGrid/>
              <w:spacing w:after="240"/>
              <w:rPr>
                <w:rFonts w:eastAsia="Calibri" w:cs="Arial"/>
                <w:snapToGrid/>
                <w:szCs w:val="22"/>
                <w:u w:val="single"/>
                <w:lang w:eastAsia="ko-KR"/>
              </w:rPr>
            </w:pPr>
            <w:r w:rsidRPr="00855871">
              <w:rPr>
                <w:rFonts w:eastAsia="Batang" w:cs="Arial"/>
                <w:snapToGrid/>
                <w:szCs w:val="22"/>
                <w:u w:val="single"/>
                <w:lang w:eastAsia="ko-KR"/>
              </w:rPr>
              <w:lastRenderedPageBreak/>
              <w:t>Décision</w:t>
            </w:r>
            <w:r w:rsidR="00421D2D" w:rsidRPr="00855871">
              <w:rPr>
                <w:rFonts w:eastAsia="Batang" w:cs="Arial"/>
                <w:snapToGrid/>
                <w:szCs w:val="22"/>
                <w:u w:val="single"/>
                <w:lang w:eastAsia="ko-KR"/>
              </w:rPr>
              <w:t> </w:t>
            </w:r>
            <w:r w:rsidRPr="00855871">
              <w:rPr>
                <w:rFonts w:eastAsia="Batang" w:cs="Arial"/>
                <w:snapToGrid/>
                <w:szCs w:val="22"/>
                <w:u w:val="single"/>
                <w:lang w:eastAsia="ko-KR"/>
              </w:rPr>
              <w:t>EC-56/4</w:t>
            </w:r>
          </w:p>
          <w:p w14:paraId="5698A932" w14:textId="2381FF7C" w:rsidR="00663CC3" w:rsidRPr="00663CC3" w:rsidRDefault="00663CC3" w:rsidP="00663CC3">
            <w:pPr>
              <w:keepNext/>
              <w:keepLines/>
              <w:tabs>
                <w:tab w:val="clear" w:pos="567"/>
              </w:tabs>
              <w:snapToGrid/>
              <w:spacing w:after="240"/>
              <w:jc w:val="center"/>
              <w:rPr>
                <w:rFonts w:eastAsia="Calibri" w:cs="Arial"/>
                <w:b/>
                <w:snapToGrid/>
                <w:szCs w:val="22"/>
                <w:lang w:eastAsia="ko-KR"/>
              </w:rPr>
            </w:pPr>
            <w:r w:rsidRPr="00663CC3">
              <w:rPr>
                <w:rFonts w:eastAsia="Batang" w:cs="Arial"/>
                <w:b/>
                <w:bCs/>
                <w:snapToGrid/>
                <w:szCs w:val="22"/>
                <w:lang w:eastAsia="ko-KR"/>
              </w:rPr>
              <w:t>Dates et lieu des prochaines sessions du Conseil exécutif et de l</w:t>
            </w:r>
            <w:r w:rsidR="00421D2D">
              <w:rPr>
                <w:rFonts w:eastAsia="Batang" w:cs="Arial"/>
                <w:b/>
                <w:bCs/>
                <w:snapToGrid/>
                <w:szCs w:val="22"/>
                <w:lang w:eastAsia="ko-KR"/>
              </w:rPr>
              <w:t>’</w:t>
            </w:r>
            <w:r w:rsidRPr="00663CC3">
              <w:rPr>
                <w:rFonts w:eastAsia="Batang" w:cs="Arial"/>
                <w:b/>
                <w:bCs/>
                <w:snapToGrid/>
                <w:szCs w:val="22"/>
                <w:lang w:eastAsia="ko-KR"/>
              </w:rPr>
              <w:t>Assemblée</w:t>
            </w:r>
          </w:p>
          <w:p w14:paraId="399FD3B5" w14:textId="77777777" w:rsidR="00663CC3" w:rsidRPr="00663CC3" w:rsidRDefault="00663CC3" w:rsidP="00663CC3">
            <w:pPr>
              <w:keepNext/>
              <w:keepLines/>
              <w:tabs>
                <w:tab w:val="clear" w:pos="567"/>
              </w:tabs>
              <w:snapToGrid/>
              <w:spacing w:after="240"/>
              <w:rPr>
                <w:rFonts w:eastAsia="Arial Unicode MS" w:cs="Arial"/>
                <w:iCs/>
                <w:snapToGrid/>
                <w:szCs w:val="22"/>
                <w:lang w:val="en-GB" w:eastAsia="en-US"/>
              </w:rPr>
            </w:pPr>
            <w:r w:rsidRPr="00663CC3">
              <w:rPr>
                <w:rFonts w:eastAsia="Times New Roman" w:cs="Arial"/>
                <w:iCs/>
                <w:szCs w:val="22"/>
                <w:lang w:eastAsia="en-US"/>
              </w:rPr>
              <w:t>Le Conseil exécutif,</w:t>
            </w:r>
          </w:p>
          <w:p w14:paraId="438999D9" w14:textId="3A75EC52" w:rsidR="00663CC3" w:rsidRPr="00663CC3" w:rsidRDefault="00663CC3" w:rsidP="005620A7">
            <w:pPr>
              <w:pStyle w:val="paragraphnumerote"/>
              <w:numPr>
                <w:ilvl w:val="0"/>
                <w:numId w:val="7"/>
              </w:numPr>
              <w:ind w:left="720"/>
              <w:rPr>
                <w:rFonts w:eastAsia="Arial Unicode MS" w:cs="Arial"/>
                <w:iCs w:val="0"/>
                <w:snapToGrid/>
              </w:rPr>
            </w:pPr>
            <w:r w:rsidRPr="00663CC3">
              <w:rPr>
                <w:rFonts w:cs="Arial"/>
                <w:u w:val="single"/>
              </w:rPr>
              <w:t>Convaincu</w:t>
            </w:r>
            <w:r w:rsidRPr="00663CC3">
              <w:rPr>
                <w:rFonts w:cs="Arial"/>
              </w:rPr>
              <w:t xml:space="preserve"> que les </w:t>
            </w:r>
            <w:r w:rsidRPr="003C52E0">
              <w:rPr>
                <w:rFonts w:eastAsia="Arial Unicode MS"/>
                <w:snapToGrid/>
              </w:rPr>
              <w:t>prochaines</w:t>
            </w:r>
            <w:r w:rsidRPr="00663CC3">
              <w:rPr>
                <w:rFonts w:cs="Arial"/>
              </w:rPr>
              <w:t xml:space="preserve"> sessions des organes directeurs de la COI pourront se tenir au Siège de l</w:t>
            </w:r>
            <w:r w:rsidR="00421D2D">
              <w:rPr>
                <w:rFonts w:cs="Arial"/>
              </w:rPr>
              <w:t>’</w:t>
            </w:r>
            <w:r w:rsidRPr="00663CC3">
              <w:rPr>
                <w:rFonts w:cs="Arial"/>
              </w:rPr>
              <w:t xml:space="preserve">UNESCO en 2024 et 2025, </w:t>
            </w:r>
          </w:p>
          <w:p w14:paraId="10E00488" w14:textId="6174C4C8" w:rsidR="00663CC3" w:rsidRPr="00663CC3" w:rsidRDefault="00663CC3" w:rsidP="005620A7">
            <w:pPr>
              <w:pStyle w:val="paragraphnumerote"/>
              <w:numPr>
                <w:ilvl w:val="0"/>
                <w:numId w:val="7"/>
              </w:numPr>
              <w:ind w:left="720"/>
              <w:rPr>
                <w:rFonts w:eastAsia="Arial Unicode MS" w:cs="Arial"/>
                <w:iCs w:val="0"/>
                <w:snapToGrid/>
              </w:rPr>
            </w:pPr>
            <w:r w:rsidRPr="00663CC3">
              <w:rPr>
                <w:rFonts w:cs="Arial"/>
                <w:u w:val="single"/>
              </w:rPr>
              <w:t>Recommande</w:t>
            </w:r>
            <w:r w:rsidRPr="00663CC3">
              <w:rPr>
                <w:rFonts w:cs="Arial"/>
              </w:rPr>
              <w:t xml:space="preserve"> à l</w:t>
            </w:r>
            <w:r w:rsidR="00421D2D">
              <w:rPr>
                <w:rFonts w:cs="Arial"/>
              </w:rPr>
              <w:t>’</w:t>
            </w:r>
            <w:r w:rsidRPr="00663CC3">
              <w:rPr>
                <w:rFonts w:cs="Arial"/>
              </w:rPr>
              <w:t>Assemblée de recenser les éventuels conflits de calendrier avec d</w:t>
            </w:r>
            <w:r w:rsidR="00421D2D">
              <w:rPr>
                <w:rFonts w:cs="Arial"/>
              </w:rPr>
              <w:t>’</w:t>
            </w:r>
            <w:r w:rsidRPr="00663CC3">
              <w:rPr>
                <w:rFonts w:cs="Arial"/>
              </w:rPr>
              <w:t>importantes réunions ou journées culturelles au cours du mois de juin 2024 pour la 57</w:t>
            </w:r>
            <w:r w:rsidRPr="00663CC3">
              <w:rPr>
                <w:rFonts w:cs="Arial"/>
                <w:vertAlign w:val="superscript"/>
              </w:rPr>
              <w:t>e</w:t>
            </w:r>
            <w:r w:rsidRPr="00663CC3">
              <w:rPr>
                <w:rFonts w:cs="Arial"/>
              </w:rPr>
              <w:t> session du Conseil exécutif, et pendant une période de six jours ouvrables à déterminer en juin/juillet 2025 pour la 33</w:t>
            </w:r>
            <w:r w:rsidRPr="00663CC3">
              <w:rPr>
                <w:rFonts w:cs="Arial"/>
                <w:vertAlign w:val="superscript"/>
              </w:rPr>
              <w:t>e</w:t>
            </w:r>
            <w:r w:rsidRPr="00663CC3">
              <w:rPr>
                <w:rFonts w:cs="Arial"/>
              </w:rPr>
              <w:t> session de l</w:t>
            </w:r>
            <w:r w:rsidR="00421D2D">
              <w:rPr>
                <w:rFonts w:cs="Arial"/>
              </w:rPr>
              <w:t>’</w:t>
            </w:r>
            <w:r w:rsidRPr="00663CC3">
              <w:rPr>
                <w:rFonts w:cs="Arial"/>
              </w:rPr>
              <w:t>Assemblée, qui sera précédée d</w:t>
            </w:r>
            <w:r w:rsidR="00421D2D">
              <w:rPr>
                <w:rFonts w:cs="Arial"/>
              </w:rPr>
              <w:t>’</w:t>
            </w:r>
            <w:r w:rsidRPr="00663CC3">
              <w:rPr>
                <w:rFonts w:cs="Arial"/>
              </w:rPr>
              <w:t>une réunion du Conseil exécutif d</w:t>
            </w:r>
            <w:r w:rsidR="00421D2D">
              <w:rPr>
                <w:rFonts w:cs="Arial"/>
              </w:rPr>
              <w:t>’</w:t>
            </w:r>
            <w:r w:rsidRPr="00663CC3">
              <w:rPr>
                <w:rFonts w:cs="Arial"/>
              </w:rPr>
              <w:t>une journée.</w:t>
            </w:r>
          </w:p>
        </w:tc>
      </w:tr>
    </w:tbl>
    <w:p w14:paraId="01C7EC53" w14:textId="76AF5160" w:rsidR="00663CC3" w:rsidRPr="00663CC3" w:rsidRDefault="00663CC3" w:rsidP="00A300E3">
      <w:pPr>
        <w:keepNext/>
        <w:keepLines/>
        <w:tabs>
          <w:tab w:val="clear" w:pos="567"/>
          <w:tab w:val="left" w:pos="709"/>
        </w:tabs>
        <w:spacing w:before="360" w:after="240"/>
        <w:ind w:left="709" w:hanging="709"/>
        <w:outlineLvl w:val="2"/>
        <w:rPr>
          <w:rFonts w:eastAsia="Times New Roman" w:cs="Arial"/>
          <w:b/>
          <w:bCs/>
          <w:szCs w:val="22"/>
          <w:lang w:eastAsia="en-US"/>
        </w:rPr>
      </w:pPr>
      <w:r w:rsidRPr="00663CC3">
        <w:rPr>
          <w:rFonts w:eastAsia="Times New Roman" w:cs="Arial"/>
          <w:b/>
          <w:bCs/>
          <w:szCs w:val="22"/>
          <w:lang w:eastAsia="en-US"/>
        </w:rPr>
        <w:t>5.</w:t>
      </w:r>
      <w:r w:rsidRPr="00663CC3">
        <w:rPr>
          <w:rFonts w:eastAsia="Times New Roman" w:cs="Arial"/>
          <w:b/>
          <w:bCs/>
          <w:szCs w:val="22"/>
          <w:lang w:eastAsia="en-US"/>
        </w:rPr>
        <w:tab/>
        <w:t>PROCESSUS DE CONSULTATION EN VUE DE L</w:t>
      </w:r>
      <w:r w:rsidR="00421D2D">
        <w:rPr>
          <w:rFonts w:eastAsia="Times New Roman" w:cs="Arial"/>
          <w:b/>
          <w:bCs/>
          <w:szCs w:val="22"/>
          <w:lang w:eastAsia="en-US"/>
        </w:rPr>
        <w:t>’</w:t>
      </w:r>
      <w:r w:rsidRPr="00663CC3">
        <w:rPr>
          <w:rFonts w:eastAsia="Times New Roman" w:cs="Arial"/>
          <w:b/>
          <w:bCs/>
          <w:szCs w:val="22"/>
          <w:lang w:eastAsia="en-US"/>
        </w:rPr>
        <w:t>ÉTABLISSEMENT D</w:t>
      </w:r>
      <w:r w:rsidR="00421D2D">
        <w:rPr>
          <w:rFonts w:eastAsia="Times New Roman" w:cs="Arial"/>
          <w:b/>
          <w:bCs/>
          <w:szCs w:val="22"/>
          <w:lang w:eastAsia="en-US"/>
        </w:rPr>
        <w:t>’</w:t>
      </w:r>
      <w:r w:rsidRPr="00663CC3">
        <w:rPr>
          <w:rFonts w:eastAsia="Times New Roman" w:cs="Arial"/>
          <w:b/>
          <w:bCs/>
          <w:szCs w:val="22"/>
          <w:lang w:eastAsia="en-US"/>
        </w:rPr>
        <w:t xml:space="preserve">UNE LISTE RESTREINTE DE CANDIDATS AU POSTE DE SECRÉTAIRE EXÉCUTIF DE LA COI, </w:t>
      </w:r>
      <w:r w:rsidR="00A300E3">
        <w:rPr>
          <w:rFonts w:eastAsia="Times New Roman" w:cs="Arial"/>
          <w:b/>
          <w:bCs/>
          <w:szCs w:val="22"/>
          <w:lang w:eastAsia="en-US"/>
        </w:rPr>
        <w:br/>
      </w:r>
      <w:r w:rsidRPr="00663CC3">
        <w:rPr>
          <w:rFonts w:eastAsia="Times New Roman" w:cs="Arial"/>
          <w:b/>
          <w:bCs/>
          <w:szCs w:val="22"/>
          <w:lang w:eastAsia="en-US"/>
        </w:rPr>
        <w:t>À SOUMETTRE À LA DIRECTRICE GÉNÉRALE DE L</w:t>
      </w:r>
      <w:r w:rsidR="00421D2D">
        <w:rPr>
          <w:rFonts w:eastAsia="Times New Roman" w:cs="Arial"/>
          <w:b/>
          <w:bCs/>
          <w:szCs w:val="22"/>
          <w:lang w:eastAsia="en-US"/>
        </w:rPr>
        <w:t>’</w:t>
      </w:r>
      <w:r w:rsidRPr="00663CC3">
        <w:rPr>
          <w:rFonts w:eastAsia="Times New Roman" w:cs="Arial"/>
          <w:b/>
          <w:bCs/>
          <w:szCs w:val="22"/>
          <w:lang w:eastAsia="en-US"/>
        </w:rPr>
        <w:t>UNESCO</w:t>
      </w:r>
    </w:p>
    <w:p w14:paraId="6DC1DBBB" w14:textId="6BB60C83" w:rsidR="00663CC3" w:rsidRPr="00663CC3" w:rsidRDefault="00663CC3" w:rsidP="00E2359D">
      <w:pPr>
        <w:tabs>
          <w:tab w:val="clear" w:pos="567"/>
        </w:tabs>
        <w:snapToGrid/>
        <w:spacing w:after="240"/>
        <w:ind w:left="1701" w:hanging="1701"/>
        <w:jc w:val="both"/>
        <w:rPr>
          <w:rFonts w:eastAsia="DengXian"/>
          <w:i/>
          <w:iCs/>
          <w:snapToGrid/>
          <w:szCs w:val="22"/>
        </w:rPr>
      </w:pPr>
      <w:r w:rsidRPr="00663CC3">
        <w:rPr>
          <w:rFonts w:eastAsia="Batang" w:cs="Arial"/>
          <w:i/>
          <w:iCs/>
          <w:snapToGrid/>
          <w:szCs w:val="22"/>
          <w:u w:val="single"/>
          <w:lang w:eastAsia="ko-KR"/>
        </w:rPr>
        <w:t>Documentation</w:t>
      </w:r>
      <w:r w:rsidRPr="00663CC3">
        <w:rPr>
          <w:rFonts w:eastAsia="Batang" w:cs="Arial"/>
          <w:snapToGrid/>
          <w:szCs w:val="22"/>
          <w:lang w:eastAsia="ko-KR"/>
        </w:rPr>
        <w:t> :</w:t>
      </w:r>
      <w:r w:rsidRPr="00663CC3">
        <w:rPr>
          <w:rFonts w:eastAsia="Batang" w:cs="Arial"/>
          <w:snapToGrid/>
          <w:szCs w:val="22"/>
          <w:lang w:eastAsia="ko-KR"/>
        </w:rPr>
        <w:tab/>
      </w:r>
      <w:r w:rsidRPr="00663CC3">
        <w:rPr>
          <w:rFonts w:eastAsia="DengXian" w:cs="Arial"/>
          <w:i/>
          <w:snapToGrid/>
          <w:szCs w:val="22"/>
        </w:rPr>
        <w:t>IOC/INF-1316 Rev.</w:t>
      </w:r>
      <w:r w:rsidRPr="00663CC3">
        <w:rPr>
          <w:rFonts w:eastAsia="DengXian"/>
          <w:i/>
          <w:iCs/>
          <w:snapToGrid/>
          <w:szCs w:val="22"/>
        </w:rPr>
        <w:t>, Consultation en vue de la nomination du Secrétaire exécutif de la Commission océanographique intergouvernementale de l</w:t>
      </w:r>
      <w:r w:rsidR="00421D2D">
        <w:rPr>
          <w:rFonts w:eastAsia="DengXian"/>
          <w:i/>
          <w:iCs/>
          <w:snapToGrid/>
          <w:szCs w:val="22"/>
        </w:rPr>
        <w:t>’</w:t>
      </w:r>
      <w:r w:rsidRPr="00663CC3">
        <w:rPr>
          <w:rFonts w:eastAsia="DengXian"/>
          <w:i/>
          <w:iCs/>
          <w:snapToGrid/>
          <w:szCs w:val="22"/>
        </w:rPr>
        <w:t>UNESCO</w:t>
      </w:r>
      <w:r w:rsidR="00421D2D">
        <w:rPr>
          <w:rFonts w:eastAsia="DengXian"/>
          <w:i/>
          <w:iCs/>
          <w:snapToGrid/>
          <w:szCs w:val="22"/>
        </w:rPr>
        <w:t> </w:t>
      </w:r>
      <w:r w:rsidRPr="00663CC3">
        <w:rPr>
          <w:rFonts w:eastAsia="DengXian"/>
          <w:i/>
          <w:iCs/>
          <w:snapToGrid/>
          <w:szCs w:val="22"/>
        </w:rPr>
        <w:t>: Processus en vue de l</w:t>
      </w:r>
      <w:r w:rsidR="00421D2D">
        <w:rPr>
          <w:rFonts w:eastAsia="DengXian"/>
          <w:i/>
          <w:iCs/>
          <w:snapToGrid/>
          <w:szCs w:val="22"/>
        </w:rPr>
        <w:t>’</w:t>
      </w:r>
      <w:r w:rsidRPr="00663CC3">
        <w:rPr>
          <w:rFonts w:eastAsia="DengXian"/>
          <w:i/>
          <w:iCs/>
          <w:snapToGrid/>
          <w:szCs w:val="22"/>
        </w:rPr>
        <w:t>établissement d</w:t>
      </w:r>
      <w:r w:rsidR="00421D2D">
        <w:rPr>
          <w:rFonts w:eastAsia="DengXian"/>
          <w:i/>
          <w:iCs/>
          <w:snapToGrid/>
          <w:szCs w:val="22"/>
        </w:rPr>
        <w:t>’</w:t>
      </w:r>
      <w:r w:rsidRPr="00663CC3">
        <w:rPr>
          <w:rFonts w:eastAsia="DengXian"/>
          <w:i/>
          <w:iCs/>
          <w:snapToGrid/>
          <w:szCs w:val="22"/>
        </w:rPr>
        <w:t>une liste restreinte de candidats à soumettre à la Directrice générale de l</w:t>
      </w:r>
      <w:r w:rsidR="00421D2D">
        <w:rPr>
          <w:rFonts w:eastAsia="DengXian"/>
          <w:i/>
          <w:iCs/>
          <w:snapToGrid/>
          <w:szCs w:val="22"/>
        </w:rPr>
        <w:t>’</w:t>
      </w:r>
      <w:r w:rsidRPr="00663CC3">
        <w:rPr>
          <w:rFonts w:eastAsia="DengXian"/>
          <w:i/>
          <w:iCs/>
          <w:snapToGrid/>
          <w:szCs w:val="22"/>
        </w:rPr>
        <w:t>UNESCO</w:t>
      </w:r>
    </w:p>
    <w:p w14:paraId="41177BE3" w14:textId="489569A2" w:rsidR="00663CC3" w:rsidRPr="00663CC3" w:rsidRDefault="00663CC3" w:rsidP="005620A7">
      <w:pPr>
        <w:pStyle w:val="paranumbered"/>
        <w:numPr>
          <w:ilvl w:val="0"/>
          <w:numId w:val="9"/>
        </w:numPr>
        <w:tabs>
          <w:tab w:val="left" w:pos="709"/>
          <w:tab w:val="left" w:pos="851"/>
        </w:tabs>
        <w:ind w:left="0" w:hanging="567"/>
        <w:rPr>
          <w:rFonts w:eastAsia="Batang"/>
          <w:iCs/>
          <w:lang w:eastAsia="ko-KR"/>
        </w:rPr>
      </w:pPr>
      <w:r w:rsidRPr="00663CC3">
        <w:rPr>
          <w:rFonts w:eastAsia="DengXian"/>
        </w:rPr>
        <w:tab/>
        <w:t>Ce point a été présenté par le Vice-Président</w:t>
      </w:r>
      <w:r w:rsidR="00D101F2">
        <w:rPr>
          <w:rFonts w:eastAsia="DengXian"/>
        </w:rPr>
        <w:t>,</w:t>
      </w:r>
      <w:r w:rsidRPr="00663CC3">
        <w:rPr>
          <w:rFonts w:eastAsia="DengXian"/>
        </w:rPr>
        <w:t xml:space="preserve"> </w:t>
      </w:r>
      <w:r w:rsidR="00D101F2">
        <w:rPr>
          <w:rFonts w:eastAsia="DengXian"/>
        </w:rPr>
        <w:t>M. </w:t>
      </w:r>
      <w:r w:rsidRPr="00663CC3">
        <w:rPr>
          <w:rFonts w:eastAsia="DengXian"/>
        </w:rPr>
        <w:t xml:space="preserve">Srinivasa Tummala, qui </w:t>
      </w:r>
      <w:proofErr w:type="spellStart"/>
      <w:r w:rsidRPr="00663CC3">
        <w:rPr>
          <w:rFonts w:eastAsia="DengXian"/>
        </w:rPr>
        <w:t>s</w:t>
      </w:r>
      <w:r w:rsidR="00421D2D">
        <w:rPr>
          <w:rFonts w:eastAsia="DengXian"/>
        </w:rPr>
        <w:t>’</w:t>
      </w:r>
      <w:r w:rsidRPr="00663CC3">
        <w:rPr>
          <w:rFonts w:eastAsia="DengXian"/>
        </w:rPr>
        <w:t>est</w:t>
      </w:r>
      <w:proofErr w:type="spellEnd"/>
      <w:r w:rsidRPr="00663CC3">
        <w:rPr>
          <w:rFonts w:eastAsia="DengXian"/>
        </w:rPr>
        <w:t xml:space="preserve"> </w:t>
      </w:r>
      <w:proofErr w:type="spellStart"/>
      <w:r w:rsidRPr="00663CC3">
        <w:rPr>
          <w:rFonts w:eastAsia="DengXian"/>
        </w:rPr>
        <w:t>référé</w:t>
      </w:r>
      <w:proofErr w:type="spellEnd"/>
      <w:r w:rsidRPr="00663CC3">
        <w:rPr>
          <w:rFonts w:eastAsia="DengXian"/>
        </w:rPr>
        <w:t xml:space="preserve"> à la Lettre circulaire de la COI n°</w:t>
      </w:r>
      <w:r w:rsidR="00421D2D">
        <w:rPr>
          <w:rFonts w:eastAsia="DengXian"/>
        </w:rPr>
        <w:t> </w:t>
      </w:r>
      <w:r w:rsidRPr="00663CC3">
        <w:rPr>
          <w:rFonts w:eastAsia="DengXian"/>
        </w:rPr>
        <w:t>2941, datée du 18</w:t>
      </w:r>
      <w:r w:rsidR="00421D2D">
        <w:rPr>
          <w:rFonts w:eastAsia="DengXian"/>
        </w:rPr>
        <w:t> </w:t>
      </w:r>
      <w:r w:rsidRPr="00663CC3">
        <w:rPr>
          <w:rFonts w:eastAsia="DengXian"/>
        </w:rPr>
        <w:t>mars 2023, et contenant des informations sur le processus de consultation et la liste des 11</w:t>
      </w:r>
      <w:r w:rsidR="00421D2D">
        <w:rPr>
          <w:rFonts w:eastAsia="DengXian"/>
        </w:rPr>
        <w:t> </w:t>
      </w:r>
      <w:r w:rsidRPr="00663CC3">
        <w:rPr>
          <w:rFonts w:eastAsia="DengXian"/>
        </w:rPr>
        <w:t>candidats sélectionnés par HRM et le représentant de la Directrice générale</w:t>
      </w:r>
      <w:r w:rsidR="00A300E3">
        <w:rPr>
          <w:rFonts w:eastAsia="DengXian"/>
        </w:rPr>
        <w:t>,</w:t>
      </w:r>
      <w:r w:rsidRPr="00663CC3">
        <w:rPr>
          <w:rFonts w:eastAsia="DengXian"/>
        </w:rPr>
        <w:t xml:space="preserve"> avec la participation de certains membres du Bureau de la COI. Des informations supplémentaires sur les candidats </w:t>
      </w:r>
      <w:r w:rsidR="00FC4744">
        <w:rPr>
          <w:rFonts w:eastAsia="DengXian"/>
        </w:rPr>
        <w:t>avaie</w:t>
      </w:r>
      <w:r w:rsidRPr="00663CC3">
        <w:rPr>
          <w:rFonts w:eastAsia="DengXian"/>
        </w:rPr>
        <w:t xml:space="preserve">nt été transmises aux États membres du Conseil. Le document IOC/INF-1316 </w:t>
      </w:r>
      <w:r w:rsidR="00D101F2">
        <w:rPr>
          <w:rFonts w:eastAsia="DengXian"/>
        </w:rPr>
        <w:t>R</w:t>
      </w:r>
      <w:r w:rsidRPr="00663CC3">
        <w:rPr>
          <w:rFonts w:eastAsia="DengXian"/>
        </w:rPr>
        <w:t xml:space="preserve">ev. </w:t>
      </w:r>
      <w:r w:rsidR="00726AD9">
        <w:rPr>
          <w:rFonts w:eastAsia="DengXian"/>
        </w:rPr>
        <w:t>avait été utilisé pour</w:t>
      </w:r>
      <w:r w:rsidRPr="00663CC3">
        <w:rPr>
          <w:rFonts w:eastAsia="DengXian"/>
        </w:rPr>
        <w:t xml:space="preserve"> </w:t>
      </w:r>
      <w:r w:rsidR="00726AD9">
        <w:rPr>
          <w:rFonts w:eastAsia="DengXian"/>
        </w:rPr>
        <w:t>d</w:t>
      </w:r>
      <w:r w:rsidRPr="00663CC3">
        <w:rPr>
          <w:rFonts w:eastAsia="DengXian"/>
        </w:rPr>
        <w:t>onn</w:t>
      </w:r>
      <w:r w:rsidR="00726AD9">
        <w:rPr>
          <w:rFonts w:eastAsia="DengXian"/>
        </w:rPr>
        <w:t>er</w:t>
      </w:r>
      <w:r w:rsidRPr="00663CC3">
        <w:rPr>
          <w:rFonts w:eastAsia="DengXian"/>
        </w:rPr>
        <w:t xml:space="preserve"> un aperçu du processus et des dispositions prises pour le vote consultatif du Conseil exécutif de la COI, qui aura</w:t>
      </w:r>
      <w:r w:rsidR="00FC4744">
        <w:rPr>
          <w:rFonts w:eastAsia="DengXian"/>
        </w:rPr>
        <w:t>it</w:t>
      </w:r>
      <w:r w:rsidRPr="00663CC3">
        <w:rPr>
          <w:rFonts w:eastAsia="DengXian"/>
        </w:rPr>
        <w:t xml:space="preserve"> lieu lors d</w:t>
      </w:r>
      <w:r w:rsidR="00421D2D">
        <w:rPr>
          <w:rFonts w:eastAsia="DengXian"/>
        </w:rPr>
        <w:t>’</w:t>
      </w:r>
      <w:r w:rsidRPr="00663CC3">
        <w:rPr>
          <w:rFonts w:eastAsia="DengXian"/>
        </w:rPr>
        <w:t>une séance à huis clos.</w:t>
      </w:r>
    </w:p>
    <w:p w14:paraId="3CF8940C" w14:textId="6421BB78" w:rsidR="00663CC3" w:rsidRPr="00663CC3" w:rsidRDefault="00663CC3" w:rsidP="005620A7">
      <w:pPr>
        <w:pStyle w:val="paranumbered"/>
        <w:numPr>
          <w:ilvl w:val="0"/>
          <w:numId w:val="9"/>
        </w:numPr>
        <w:tabs>
          <w:tab w:val="left" w:pos="709"/>
          <w:tab w:val="left" w:pos="851"/>
        </w:tabs>
        <w:ind w:left="0" w:hanging="567"/>
        <w:rPr>
          <w:rFonts w:eastAsia="Batang"/>
          <w:iCs/>
          <w:lang w:eastAsia="ko-KR"/>
        </w:rPr>
      </w:pPr>
      <w:r w:rsidRPr="00663CC3">
        <w:rPr>
          <w:rFonts w:eastAsia="Batang"/>
          <w:iCs/>
          <w:lang w:eastAsia="ko-KR"/>
        </w:rPr>
        <w:tab/>
        <w:t>Conformément à l</w:t>
      </w:r>
      <w:r w:rsidR="00421D2D">
        <w:rPr>
          <w:rFonts w:eastAsia="Batang"/>
          <w:iCs/>
          <w:lang w:eastAsia="ko-KR"/>
        </w:rPr>
        <w:t>’</w:t>
      </w:r>
      <w:r w:rsidRPr="00663CC3">
        <w:rPr>
          <w:rFonts w:eastAsia="Batang"/>
          <w:iCs/>
          <w:lang w:eastAsia="ko-KR"/>
        </w:rPr>
        <w:t>article</w:t>
      </w:r>
      <w:r w:rsidR="00421D2D">
        <w:rPr>
          <w:rFonts w:eastAsia="Batang"/>
          <w:iCs/>
          <w:lang w:eastAsia="ko-KR"/>
        </w:rPr>
        <w:t> </w:t>
      </w:r>
      <w:r w:rsidRPr="00663CC3">
        <w:rPr>
          <w:rFonts w:eastAsia="Batang"/>
          <w:iCs/>
          <w:lang w:eastAsia="ko-KR"/>
        </w:rPr>
        <w:t>8.2 des Statuts de la COI, le Conseil exécutif est chargé d</w:t>
      </w:r>
      <w:r w:rsidR="00421D2D">
        <w:rPr>
          <w:rFonts w:eastAsia="Batang"/>
          <w:iCs/>
          <w:lang w:eastAsia="ko-KR"/>
        </w:rPr>
        <w:t>’</w:t>
      </w:r>
      <w:r w:rsidRPr="00663CC3">
        <w:rPr>
          <w:rFonts w:eastAsia="Batang"/>
          <w:iCs/>
          <w:lang w:eastAsia="ko-KR"/>
        </w:rPr>
        <w:t>établir à bulletin secret, lors d</w:t>
      </w:r>
      <w:r w:rsidR="00421D2D">
        <w:rPr>
          <w:rFonts w:eastAsia="Batang"/>
          <w:iCs/>
          <w:lang w:eastAsia="ko-KR"/>
        </w:rPr>
        <w:t>’</w:t>
      </w:r>
      <w:r w:rsidRPr="00663CC3">
        <w:rPr>
          <w:rFonts w:eastAsia="Batang"/>
          <w:iCs/>
          <w:lang w:eastAsia="ko-KR"/>
        </w:rPr>
        <w:t>une séance à huis clos, une liste restreinte comprenant six candidats à soumettre à la Directrice générale de l</w:t>
      </w:r>
      <w:r w:rsidR="00421D2D">
        <w:rPr>
          <w:rFonts w:eastAsia="Batang"/>
          <w:iCs/>
          <w:lang w:eastAsia="ko-KR"/>
        </w:rPr>
        <w:t>’</w:t>
      </w:r>
      <w:r w:rsidRPr="00663CC3">
        <w:rPr>
          <w:rFonts w:eastAsia="Batang"/>
          <w:iCs/>
          <w:lang w:eastAsia="ko-KR"/>
        </w:rPr>
        <w:t>UNESCO.</w:t>
      </w:r>
      <w:r w:rsidRPr="00663CC3">
        <w:rPr>
          <w:rFonts w:eastAsia="DengXian"/>
        </w:rPr>
        <w:t xml:space="preserve"> </w:t>
      </w:r>
    </w:p>
    <w:p w14:paraId="27546F5F" w14:textId="5F8F6401" w:rsidR="00663CC3" w:rsidRPr="00663CC3" w:rsidRDefault="00663CC3" w:rsidP="005620A7">
      <w:pPr>
        <w:pStyle w:val="paranumbered"/>
        <w:numPr>
          <w:ilvl w:val="0"/>
          <w:numId w:val="9"/>
        </w:numPr>
        <w:tabs>
          <w:tab w:val="left" w:pos="709"/>
          <w:tab w:val="left" w:pos="851"/>
        </w:tabs>
        <w:ind w:left="0" w:hanging="567"/>
        <w:rPr>
          <w:rFonts w:eastAsia="Batang"/>
          <w:iCs/>
          <w:lang w:eastAsia="ko-KR"/>
        </w:rPr>
      </w:pPr>
      <w:r w:rsidRPr="00663CC3">
        <w:rPr>
          <w:rFonts w:eastAsia="Batang"/>
          <w:iCs/>
          <w:lang w:eastAsia="ko-KR"/>
        </w:rPr>
        <w:tab/>
        <w:t>Suite à la présentation publique, le Conseil est passé en séance à huis clos (privée). Un(e) seul(e) représentant(e) de chaque État membre du Conseil exécutif était autorisé(e) à entrer dans la salle de réunion. Le nom de chaque représentant(e) a</w:t>
      </w:r>
      <w:r w:rsidR="00726AD9">
        <w:rPr>
          <w:rFonts w:eastAsia="Batang"/>
          <w:iCs/>
          <w:lang w:eastAsia="ko-KR"/>
        </w:rPr>
        <w:t>vait</w:t>
      </w:r>
      <w:r w:rsidRPr="00663CC3">
        <w:rPr>
          <w:rFonts w:eastAsia="Batang"/>
          <w:iCs/>
          <w:lang w:eastAsia="ko-KR"/>
        </w:rPr>
        <w:t xml:space="preserve"> été communiqué </w:t>
      </w:r>
      <w:r w:rsidR="00726AD9">
        <w:rPr>
          <w:rFonts w:eastAsia="Batang"/>
          <w:iCs/>
          <w:lang w:eastAsia="ko-KR"/>
        </w:rPr>
        <w:t xml:space="preserve">au préalable </w:t>
      </w:r>
      <w:r w:rsidRPr="00663CC3">
        <w:rPr>
          <w:rFonts w:eastAsia="Batang"/>
          <w:iCs/>
          <w:lang w:eastAsia="ko-KR"/>
        </w:rPr>
        <w:t>au Secrétaire exécutif de la COI. Aucun observateur n</w:t>
      </w:r>
      <w:r w:rsidR="00421D2D">
        <w:rPr>
          <w:rFonts w:eastAsia="Batang"/>
          <w:iCs/>
          <w:lang w:eastAsia="ko-KR"/>
        </w:rPr>
        <w:t>’</w:t>
      </w:r>
      <w:r w:rsidRPr="00663CC3">
        <w:rPr>
          <w:rFonts w:eastAsia="Batang"/>
          <w:iCs/>
          <w:lang w:eastAsia="ko-KR"/>
        </w:rPr>
        <w:t>était autorisé à assister à la séance. Après le vote, la séance a été suspendue jusqu</w:t>
      </w:r>
      <w:r w:rsidR="00421D2D">
        <w:rPr>
          <w:rFonts w:eastAsia="Batang"/>
          <w:iCs/>
          <w:lang w:eastAsia="ko-KR"/>
        </w:rPr>
        <w:t>’</w:t>
      </w:r>
      <w:r w:rsidRPr="00663CC3">
        <w:rPr>
          <w:rFonts w:eastAsia="Batang"/>
          <w:iCs/>
          <w:lang w:eastAsia="ko-KR"/>
        </w:rPr>
        <w:t xml:space="preserve">à la </w:t>
      </w:r>
      <w:r w:rsidR="00726AD9" w:rsidRPr="00663CC3">
        <w:rPr>
          <w:rFonts w:eastAsia="Batang"/>
          <w:iCs/>
          <w:lang w:eastAsia="ko-KR"/>
        </w:rPr>
        <w:t>pause-café</w:t>
      </w:r>
      <w:r w:rsidRPr="00663CC3">
        <w:rPr>
          <w:rFonts w:eastAsia="Batang"/>
          <w:iCs/>
          <w:lang w:eastAsia="ko-KR"/>
        </w:rPr>
        <w:t>, le temps d</w:t>
      </w:r>
      <w:r w:rsidR="00421D2D">
        <w:rPr>
          <w:rFonts w:eastAsia="Batang"/>
          <w:iCs/>
          <w:lang w:eastAsia="ko-KR"/>
        </w:rPr>
        <w:t>’</w:t>
      </w:r>
      <w:r w:rsidRPr="00663CC3">
        <w:rPr>
          <w:rFonts w:eastAsia="Batang"/>
          <w:iCs/>
          <w:lang w:eastAsia="ko-KR"/>
        </w:rPr>
        <w:t>effectuer le dépouillement des votes.</w:t>
      </w:r>
    </w:p>
    <w:p w14:paraId="6D414F46" w14:textId="17BD4A05" w:rsidR="00663CC3" w:rsidRPr="00663CC3" w:rsidRDefault="00663CC3" w:rsidP="005620A7">
      <w:pPr>
        <w:pStyle w:val="paranumbered"/>
        <w:numPr>
          <w:ilvl w:val="0"/>
          <w:numId w:val="9"/>
        </w:numPr>
        <w:tabs>
          <w:tab w:val="left" w:pos="709"/>
          <w:tab w:val="left" w:pos="851"/>
        </w:tabs>
        <w:ind w:left="0" w:hanging="567"/>
        <w:rPr>
          <w:rFonts w:eastAsia="Batang"/>
          <w:iCs/>
          <w:lang w:eastAsia="ko-KR"/>
        </w:rPr>
      </w:pPr>
      <w:r w:rsidRPr="00663CC3">
        <w:rPr>
          <w:rFonts w:eastAsia="Batang"/>
          <w:iCs/>
          <w:lang w:eastAsia="ko-KR"/>
        </w:rPr>
        <w:tab/>
        <w:t xml:space="preserve">Le Vice-Président a ensuite convoqué à nouveau le Conseil à huis clos afin de lui fournir la liste restreinte, classée par ordre alphabétique, des six candidats ayant recueilli le plus grand nombre de </w:t>
      </w:r>
      <w:r w:rsidR="00A300E3">
        <w:rPr>
          <w:rFonts w:eastAsia="Batang"/>
          <w:iCs/>
          <w:lang w:eastAsia="ko-KR"/>
        </w:rPr>
        <w:t>votes</w:t>
      </w:r>
      <w:r w:rsidR="00AB71E6">
        <w:rPr>
          <w:rFonts w:eastAsia="Batang"/>
          <w:iCs/>
          <w:lang w:eastAsia="ko-KR"/>
        </w:rPr>
        <w:t xml:space="preserve"> à soumettre</w:t>
      </w:r>
      <w:r w:rsidRPr="00663CC3">
        <w:rPr>
          <w:rFonts w:eastAsia="Batang"/>
          <w:iCs/>
          <w:lang w:eastAsia="ko-KR"/>
        </w:rPr>
        <w:t xml:space="preserve"> à la Directrice générale, et a clos ce point de l</w:t>
      </w:r>
      <w:r w:rsidR="00421D2D">
        <w:rPr>
          <w:rFonts w:eastAsia="Batang"/>
          <w:iCs/>
          <w:lang w:eastAsia="ko-KR"/>
        </w:rPr>
        <w:t>’</w:t>
      </w:r>
      <w:r w:rsidRPr="00663CC3">
        <w:rPr>
          <w:rFonts w:eastAsia="Batang"/>
          <w:iCs/>
          <w:lang w:eastAsia="ko-KR"/>
        </w:rPr>
        <w:t xml:space="preserve">ordre du jour. </w:t>
      </w:r>
    </w:p>
    <w:p w14:paraId="5D65C4BC" w14:textId="3FA20832" w:rsidR="00663CC3" w:rsidRPr="00663CC3" w:rsidRDefault="00663CC3" w:rsidP="00D637CD">
      <w:pPr>
        <w:tabs>
          <w:tab w:val="clear" w:pos="567"/>
          <w:tab w:val="left" w:pos="709"/>
          <w:tab w:val="left" w:pos="1080"/>
        </w:tabs>
        <w:snapToGrid/>
        <w:spacing w:after="240"/>
        <w:jc w:val="both"/>
        <w:rPr>
          <w:rFonts w:eastAsia="Batang" w:cs="Arial"/>
          <w:snapToGrid/>
          <w:szCs w:val="22"/>
          <w:lang w:eastAsia="ko-KR"/>
        </w:rPr>
      </w:pPr>
      <w:r w:rsidRPr="00663CC3">
        <w:rPr>
          <w:rFonts w:eastAsia="Batang" w:cs="Arial"/>
          <w:i/>
          <w:snapToGrid/>
          <w:szCs w:val="22"/>
          <w:lang w:eastAsia="ko-KR"/>
        </w:rPr>
        <w:t>[Ce point ne fait l</w:t>
      </w:r>
      <w:r w:rsidR="00421D2D">
        <w:rPr>
          <w:rFonts w:eastAsia="Batang" w:cs="Arial"/>
          <w:i/>
          <w:snapToGrid/>
          <w:szCs w:val="22"/>
          <w:lang w:eastAsia="ko-KR"/>
        </w:rPr>
        <w:t>’</w:t>
      </w:r>
      <w:r w:rsidRPr="00663CC3">
        <w:rPr>
          <w:rFonts w:eastAsia="Batang" w:cs="Arial"/>
          <w:i/>
          <w:snapToGrid/>
          <w:szCs w:val="22"/>
          <w:lang w:eastAsia="ko-KR"/>
        </w:rPr>
        <w:t>objet d</w:t>
      </w:r>
      <w:r w:rsidR="00421D2D">
        <w:rPr>
          <w:rFonts w:eastAsia="Batang" w:cs="Arial"/>
          <w:i/>
          <w:snapToGrid/>
          <w:szCs w:val="22"/>
          <w:lang w:eastAsia="ko-KR"/>
        </w:rPr>
        <w:t>’</w:t>
      </w:r>
      <w:r w:rsidRPr="00663CC3">
        <w:rPr>
          <w:rFonts w:eastAsia="Batang" w:cs="Arial"/>
          <w:i/>
          <w:snapToGrid/>
          <w:szCs w:val="22"/>
          <w:lang w:eastAsia="ko-KR"/>
        </w:rPr>
        <w:t>aucune décision.]</w:t>
      </w:r>
    </w:p>
    <w:p w14:paraId="4649766A" w14:textId="77777777" w:rsidR="00663CC3" w:rsidRPr="00663CC3" w:rsidRDefault="00663CC3" w:rsidP="001B16BA">
      <w:pPr>
        <w:keepNext/>
        <w:keepLines/>
        <w:tabs>
          <w:tab w:val="clear" w:pos="567"/>
          <w:tab w:val="left" w:pos="709"/>
        </w:tabs>
        <w:spacing w:before="360" w:after="240"/>
        <w:outlineLvl w:val="2"/>
        <w:rPr>
          <w:rFonts w:eastAsia="Times New Roman" w:cs="Arial"/>
          <w:b/>
          <w:bCs/>
          <w:szCs w:val="22"/>
          <w:lang w:eastAsia="en-US"/>
        </w:rPr>
      </w:pPr>
      <w:r w:rsidRPr="00663CC3">
        <w:rPr>
          <w:rFonts w:eastAsia="Times New Roman" w:cs="Arial"/>
          <w:b/>
          <w:bCs/>
          <w:szCs w:val="22"/>
          <w:lang w:eastAsia="en-US"/>
        </w:rPr>
        <w:lastRenderedPageBreak/>
        <w:t>6.</w:t>
      </w:r>
      <w:r w:rsidRPr="00663CC3">
        <w:rPr>
          <w:rFonts w:eastAsia="Times New Roman" w:cs="Arial"/>
          <w:b/>
          <w:bCs/>
          <w:szCs w:val="22"/>
          <w:lang w:eastAsia="en-US"/>
        </w:rPr>
        <w:tab/>
        <w:t>ADOPTION DU RAPPORT</w:t>
      </w:r>
    </w:p>
    <w:p w14:paraId="0B50AC2F" w14:textId="77777777" w:rsidR="00663CC3" w:rsidRPr="00D637CD" w:rsidRDefault="00663CC3" w:rsidP="005620A7">
      <w:pPr>
        <w:pStyle w:val="paranumbered"/>
        <w:keepNext/>
        <w:keepLines/>
        <w:numPr>
          <w:ilvl w:val="0"/>
          <w:numId w:val="9"/>
        </w:numPr>
        <w:tabs>
          <w:tab w:val="left" w:pos="709"/>
          <w:tab w:val="left" w:pos="851"/>
        </w:tabs>
        <w:ind w:left="0" w:hanging="567"/>
        <w:rPr>
          <w:b/>
          <w:bCs/>
        </w:rPr>
      </w:pPr>
      <w:r w:rsidRPr="00663CC3">
        <w:rPr>
          <w:rFonts w:eastAsia="Batang"/>
          <w:iCs/>
          <w:lang w:eastAsia="ko-KR"/>
        </w:rPr>
        <w:tab/>
      </w:r>
      <w:r w:rsidRPr="00663CC3">
        <w:rPr>
          <w:rFonts w:eastAsia="DengXian"/>
        </w:rPr>
        <w:t>Le Président de la COI a présenté ce point</w:t>
      </w:r>
      <w:r w:rsidRPr="00663CC3">
        <w:rPr>
          <w:rFonts w:eastAsia="Batang"/>
          <w:iCs/>
          <w:lang w:eastAsia="ko-KR"/>
        </w:rPr>
        <w:t xml:space="preserve">. </w:t>
      </w:r>
    </w:p>
    <w:tbl>
      <w:tblPr>
        <w:tblW w:w="0" w:type="auto"/>
        <w:shd w:val="clear" w:color="auto" w:fill="CCFFCC"/>
        <w:tblLayout w:type="fixed"/>
        <w:tblLook w:val="04A0" w:firstRow="1" w:lastRow="0" w:firstColumn="1" w:lastColumn="0" w:noHBand="0" w:noVBand="1"/>
      </w:tblPr>
      <w:tblGrid>
        <w:gridCol w:w="9551"/>
      </w:tblGrid>
      <w:tr w:rsidR="00663CC3" w:rsidRPr="00663CC3" w14:paraId="4DA4EF91" w14:textId="77777777" w:rsidTr="003452A6">
        <w:tc>
          <w:tcPr>
            <w:tcW w:w="9551" w:type="dxa"/>
            <w:shd w:val="clear" w:color="auto" w:fill="CCFFCC"/>
          </w:tcPr>
          <w:p w14:paraId="30EA3B3A" w14:textId="72205600" w:rsidR="00663CC3" w:rsidRPr="00855871" w:rsidRDefault="00663CC3" w:rsidP="00663CC3">
            <w:pPr>
              <w:tabs>
                <w:tab w:val="clear" w:pos="567"/>
              </w:tabs>
              <w:snapToGrid/>
              <w:spacing w:after="240"/>
              <w:rPr>
                <w:rFonts w:eastAsia="Calibri" w:cs="Arial"/>
                <w:snapToGrid/>
                <w:szCs w:val="22"/>
                <w:u w:val="single"/>
                <w:lang w:eastAsia="ko-KR"/>
              </w:rPr>
            </w:pPr>
            <w:r w:rsidRPr="00855871">
              <w:rPr>
                <w:rFonts w:eastAsia="Batang" w:cs="Arial"/>
                <w:snapToGrid/>
                <w:szCs w:val="22"/>
                <w:u w:val="single"/>
                <w:lang w:eastAsia="ko-KR"/>
              </w:rPr>
              <w:t>Décision</w:t>
            </w:r>
            <w:r w:rsidR="00421D2D" w:rsidRPr="00855871">
              <w:rPr>
                <w:rFonts w:eastAsia="Batang" w:cs="Arial"/>
                <w:snapToGrid/>
                <w:szCs w:val="22"/>
                <w:u w:val="single"/>
                <w:lang w:eastAsia="ko-KR"/>
              </w:rPr>
              <w:t> </w:t>
            </w:r>
            <w:r w:rsidRPr="00855871">
              <w:rPr>
                <w:rFonts w:eastAsia="Batang" w:cs="Arial"/>
                <w:snapToGrid/>
                <w:szCs w:val="22"/>
                <w:u w:val="single"/>
                <w:lang w:eastAsia="ko-KR"/>
              </w:rPr>
              <w:t>EC-56/6</w:t>
            </w:r>
          </w:p>
          <w:p w14:paraId="24EEE3BC" w14:textId="77777777" w:rsidR="00663CC3" w:rsidRPr="00663CC3" w:rsidRDefault="00663CC3" w:rsidP="00663CC3">
            <w:pPr>
              <w:tabs>
                <w:tab w:val="clear" w:pos="567"/>
              </w:tabs>
              <w:snapToGrid/>
              <w:spacing w:after="120"/>
              <w:jc w:val="center"/>
              <w:rPr>
                <w:rFonts w:eastAsia="Calibri" w:cs="Arial"/>
                <w:b/>
                <w:snapToGrid/>
                <w:szCs w:val="22"/>
                <w:lang w:eastAsia="ko-KR"/>
              </w:rPr>
            </w:pPr>
            <w:r w:rsidRPr="00663CC3">
              <w:rPr>
                <w:rFonts w:eastAsia="Batang" w:cs="Arial"/>
                <w:b/>
                <w:bCs/>
                <w:snapToGrid/>
                <w:szCs w:val="22"/>
                <w:lang w:eastAsia="ko-KR"/>
              </w:rPr>
              <w:t>Rapport</w:t>
            </w:r>
          </w:p>
          <w:p w14:paraId="7BA35798" w14:textId="77777777" w:rsidR="00663CC3" w:rsidRPr="00663CC3" w:rsidRDefault="00663CC3" w:rsidP="00663CC3">
            <w:pPr>
              <w:tabs>
                <w:tab w:val="clear" w:pos="567"/>
              </w:tabs>
              <w:snapToGrid/>
              <w:spacing w:after="240"/>
              <w:rPr>
                <w:rFonts w:eastAsia="Calibri" w:cs="Arial"/>
                <w:snapToGrid/>
                <w:szCs w:val="22"/>
                <w:lang w:eastAsia="ko-KR"/>
              </w:rPr>
            </w:pPr>
            <w:r w:rsidRPr="00663CC3">
              <w:rPr>
                <w:rFonts w:eastAsia="Batang" w:cs="Arial"/>
                <w:snapToGrid/>
                <w:szCs w:val="22"/>
                <w:lang w:eastAsia="ko-KR"/>
              </w:rPr>
              <w:t>Le Conseil exécutif,</w:t>
            </w:r>
          </w:p>
          <w:p w14:paraId="44645A2E" w14:textId="7EB5EA76" w:rsidR="00663CC3" w:rsidRPr="00663CC3" w:rsidRDefault="00663CC3" w:rsidP="005620A7">
            <w:pPr>
              <w:pStyle w:val="paragraphnumerote"/>
              <w:numPr>
                <w:ilvl w:val="0"/>
                <w:numId w:val="8"/>
              </w:numPr>
              <w:ind w:left="720"/>
              <w:rPr>
                <w:rFonts w:eastAsia="Arial Unicode MS" w:cs="Arial"/>
                <w:iCs w:val="0"/>
                <w:snapToGrid/>
              </w:rPr>
            </w:pPr>
            <w:r w:rsidRPr="00663CC3">
              <w:rPr>
                <w:rFonts w:cs="Arial"/>
                <w:u w:val="single"/>
              </w:rPr>
              <w:t>Ayant examiné</w:t>
            </w:r>
            <w:r w:rsidRPr="00663CC3">
              <w:rPr>
                <w:rFonts w:cs="Arial"/>
              </w:rPr>
              <w:t xml:space="preserve"> le projet de rapport de la session (</w:t>
            </w:r>
            <w:r w:rsidRPr="00663CC3">
              <w:rPr>
                <w:rFonts w:eastAsia="DengXian"/>
                <w:snapToGrid/>
              </w:rPr>
              <w:t>IOC/EC-56/SR Prov</w:t>
            </w:r>
            <w:r w:rsidRPr="00663CC3">
              <w:rPr>
                <w:rFonts w:cs="Arial"/>
              </w:rPr>
              <w:t>.)</w:t>
            </w:r>
            <w:r w:rsidR="00D637CD">
              <w:rPr>
                <w:rFonts w:cs="Arial"/>
              </w:rPr>
              <w:t>,</w:t>
            </w:r>
            <w:r w:rsidRPr="00663CC3">
              <w:rPr>
                <w:rFonts w:cs="Arial"/>
              </w:rPr>
              <w:t xml:space="preserve"> </w:t>
            </w:r>
            <w:r w:rsidRPr="00663CC3">
              <w:rPr>
                <w:rFonts w:eastAsia="DengXian"/>
                <w:snapToGrid/>
              </w:rPr>
              <w:t>qui contient les décisions adoptées en séance plénière,</w:t>
            </w:r>
            <w:r w:rsidRPr="00663CC3">
              <w:rPr>
                <w:rFonts w:cs="Arial"/>
              </w:rPr>
              <w:t xml:space="preserve"> </w:t>
            </w:r>
          </w:p>
          <w:p w14:paraId="58E46935" w14:textId="71899228" w:rsidR="00663CC3" w:rsidRPr="00663CC3" w:rsidRDefault="00663CC3" w:rsidP="005620A7">
            <w:pPr>
              <w:pStyle w:val="paragraphnumerote"/>
              <w:numPr>
                <w:ilvl w:val="0"/>
                <w:numId w:val="8"/>
              </w:numPr>
              <w:ind w:left="720"/>
              <w:rPr>
                <w:rFonts w:eastAsia="Calibri" w:cs="Arial"/>
                <w:iCs w:val="0"/>
              </w:rPr>
            </w:pPr>
            <w:r w:rsidRPr="00663CC3">
              <w:rPr>
                <w:rFonts w:eastAsia="DengXian"/>
                <w:snapToGrid/>
                <w:u w:val="single"/>
              </w:rPr>
              <w:t>Prend note</w:t>
            </w:r>
            <w:r w:rsidRPr="00663CC3">
              <w:rPr>
                <w:rFonts w:eastAsia="DengXian"/>
                <w:snapToGrid/>
              </w:rPr>
              <w:t xml:space="preserve"> du rapport de sa 56</w:t>
            </w:r>
            <w:r w:rsidRPr="00663CC3">
              <w:rPr>
                <w:rFonts w:eastAsia="DengXian"/>
                <w:snapToGrid/>
                <w:vertAlign w:val="superscript"/>
              </w:rPr>
              <w:t>e</w:t>
            </w:r>
            <w:r w:rsidRPr="00663CC3">
              <w:rPr>
                <w:rFonts w:eastAsia="DengXian"/>
                <w:snapToGrid/>
              </w:rPr>
              <w:t> session à titre de recommandations du Conseil exécutif à la 32</w:t>
            </w:r>
            <w:r w:rsidRPr="00663CC3">
              <w:rPr>
                <w:rFonts w:eastAsia="DengXian"/>
                <w:snapToGrid/>
                <w:vertAlign w:val="superscript"/>
              </w:rPr>
              <w:t>e</w:t>
            </w:r>
            <w:r w:rsidRPr="00663CC3">
              <w:rPr>
                <w:rFonts w:eastAsia="DengXian"/>
                <w:snapToGrid/>
              </w:rPr>
              <w:t> session de l</w:t>
            </w:r>
            <w:r w:rsidR="00421D2D">
              <w:rPr>
                <w:rFonts w:eastAsia="DengXian"/>
                <w:snapToGrid/>
              </w:rPr>
              <w:t>’</w:t>
            </w:r>
            <w:r w:rsidRPr="00663CC3">
              <w:rPr>
                <w:rFonts w:eastAsia="DengXian"/>
                <w:snapToGrid/>
              </w:rPr>
              <w:t>Assemblée</w:t>
            </w:r>
            <w:r w:rsidRPr="00663CC3">
              <w:rPr>
                <w:rFonts w:cs="Arial"/>
              </w:rPr>
              <w:t xml:space="preserve">. </w:t>
            </w:r>
          </w:p>
        </w:tc>
      </w:tr>
    </w:tbl>
    <w:p w14:paraId="4B877B4C" w14:textId="23F0B651" w:rsidR="00663CC3" w:rsidRPr="00663CC3" w:rsidRDefault="00663CC3" w:rsidP="00E2359D">
      <w:pPr>
        <w:keepNext/>
        <w:keepLines/>
        <w:tabs>
          <w:tab w:val="clear" w:pos="567"/>
          <w:tab w:val="left" w:pos="709"/>
        </w:tabs>
        <w:spacing w:before="360" w:after="240"/>
        <w:outlineLvl w:val="2"/>
        <w:rPr>
          <w:rFonts w:eastAsia="Times New Roman" w:cs="Arial"/>
          <w:b/>
          <w:bCs/>
          <w:szCs w:val="22"/>
          <w:lang w:val="en-GB" w:eastAsia="en-US"/>
        </w:rPr>
      </w:pPr>
      <w:r w:rsidRPr="00663CC3">
        <w:rPr>
          <w:rFonts w:eastAsia="Times New Roman" w:cs="Arial"/>
          <w:b/>
          <w:bCs/>
          <w:szCs w:val="22"/>
          <w:lang w:eastAsia="en-US"/>
        </w:rPr>
        <w:t>7.</w:t>
      </w:r>
      <w:r w:rsidRPr="00663CC3">
        <w:rPr>
          <w:rFonts w:eastAsia="Times New Roman" w:cs="Arial"/>
          <w:b/>
          <w:bCs/>
          <w:szCs w:val="22"/>
          <w:lang w:eastAsia="en-US"/>
        </w:rPr>
        <w:tab/>
        <w:t xml:space="preserve">CLÔTURE </w:t>
      </w:r>
    </w:p>
    <w:p w14:paraId="2791E27C" w14:textId="77777777" w:rsidR="00663CC3" w:rsidRPr="00663CC3" w:rsidRDefault="00663CC3" w:rsidP="005620A7">
      <w:pPr>
        <w:pStyle w:val="paranumbered"/>
        <w:numPr>
          <w:ilvl w:val="0"/>
          <w:numId w:val="9"/>
        </w:numPr>
        <w:tabs>
          <w:tab w:val="left" w:pos="709"/>
          <w:tab w:val="left" w:pos="851"/>
        </w:tabs>
        <w:ind w:left="0" w:hanging="567"/>
        <w:rPr>
          <w:rFonts w:eastAsia="Batang"/>
          <w:iCs/>
          <w:lang w:eastAsia="ko-KR"/>
        </w:rPr>
      </w:pPr>
      <w:r w:rsidRPr="00663CC3">
        <w:rPr>
          <w:rFonts w:eastAsia="Batang"/>
          <w:lang w:eastAsia="ko-KR"/>
        </w:rPr>
        <w:tab/>
        <w:t>Le Président a prononcé la clôture de la 56</w:t>
      </w:r>
      <w:r w:rsidRPr="00663CC3">
        <w:rPr>
          <w:rFonts w:eastAsia="Batang"/>
          <w:vertAlign w:val="superscript"/>
          <w:lang w:eastAsia="ko-KR"/>
        </w:rPr>
        <w:t>e</w:t>
      </w:r>
      <w:r w:rsidRPr="00663CC3">
        <w:rPr>
          <w:rFonts w:eastAsia="Batang"/>
          <w:lang w:eastAsia="ko-KR"/>
        </w:rPr>
        <w:t> session du Conseil exécutif le 20 juin 2023 à ____.</w:t>
      </w:r>
    </w:p>
    <w:p w14:paraId="22AA7AA7" w14:textId="77777777" w:rsidR="00663CC3" w:rsidRPr="00663CC3" w:rsidRDefault="00663CC3" w:rsidP="00663CC3">
      <w:pPr>
        <w:tabs>
          <w:tab w:val="clear" w:pos="567"/>
          <w:tab w:val="left" w:pos="709"/>
          <w:tab w:val="left" w:pos="1080"/>
        </w:tabs>
        <w:snapToGrid/>
        <w:spacing w:after="240"/>
        <w:jc w:val="both"/>
        <w:rPr>
          <w:rFonts w:eastAsia="Batang" w:cs="Arial"/>
          <w:iCs/>
          <w:snapToGrid/>
          <w:szCs w:val="22"/>
          <w:lang w:eastAsia="ko-KR"/>
        </w:rPr>
      </w:pPr>
    </w:p>
    <w:p w14:paraId="1548A09E" w14:textId="013016B6" w:rsidR="006E2A83" w:rsidRPr="00C3501E" w:rsidRDefault="006E2A83" w:rsidP="00663CC3">
      <w:pPr>
        <w:spacing w:after="240"/>
      </w:pPr>
    </w:p>
    <w:sectPr w:rsidR="006E2A83" w:rsidRPr="00C3501E" w:rsidSect="00C05FC8">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CC33" w14:textId="77777777" w:rsidR="008E554C" w:rsidRDefault="008E554C">
      <w:r>
        <w:separator/>
      </w:r>
    </w:p>
  </w:endnote>
  <w:endnote w:type="continuationSeparator" w:id="0">
    <w:p w14:paraId="1F7C3D5F" w14:textId="77777777" w:rsidR="008E554C" w:rsidRDefault="008E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32A1" w14:textId="77777777" w:rsidR="008E554C" w:rsidRDefault="008E554C">
      <w:r>
        <w:separator/>
      </w:r>
    </w:p>
  </w:footnote>
  <w:footnote w:type="continuationSeparator" w:id="0">
    <w:p w14:paraId="64001CF7" w14:textId="77777777" w:rsidR="008E554C" w:rsidRDefault="008E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599C" w14:textId="0EC57A38" w:rsidR="00755CED" w:rsidRPr="00F56A0F" w:rsidRDefault="008F2E34" w:rsidP="00F56A0F">
    <w:pPr>
      <w:pStyle w:val="Header"/>
      <w:spacing w:after="240"/>
      <w:rPr>
        <w:rFonts w:cs="Arial"/>
        <w:bCs/>
        <w:szCs w:val="22"/>
      </w:rPr>
    </w:pPr>
    <w:r w:rsidRPr="00352423">
      <w:rPr>
        <w:rFonts w:cs="Arial"/>
        <w:bCs/>
        <w:szCs w:val="22"/>
      </w:rPr>
      <w:t>IOC/EC-5</w:t>
    </w:r>
    <w:r>
      <w:rPr>
        <w:rFonts w:cs="Arial"/>
        <w:bCs/>
        <w:szCs w:val="22"/>
      </w:rPr>
      <w:t>6</w:t>
    </w:r>
    <w:r w:rsidRPr="00352423">
      <w:rPr>
        <w:rFonts w:cs="Arial"/>
        <w:bCs/>
        <w:szCs w:val="22"/>
      </w:rPr>
      <w:t>/</w:t>
    </w:r>
    <w:r>
      <w:rPr>
        <w:rFonts w:cs="Arial"/>
        <w:bCs/>
        <w:szCs w:val="22"/>
      </w:rPr>
      <w:t>AP Prov.</w:t>
    </w:r>
    <w:r w:rsidR="003F3C42"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003F3C42" w:rsidRPr="00FF54F5">
          <w:rPr>
            <w:rFonts w:cs="Arial"/>
            <w:bCs/>
            <w:szCs w:val="22"/>
          </w:rPr>
          <w:fldChar w:fldCharType="begin"/>
        </w:r>
        <w:r w:rsidR="003F3C42" w:rsidRPr="00FF54F5">
          <w:rPr>
            <w:rFonts w:cs="Arial"/>
            <w:bCs/>
            <w:szCs w:val="22"/>
          </w:rPr>
          <w:instrText>PAGE   \* MERGEFORMAT</w:instrText>
        </w:r>
        <w:r w:rsidR="003F3C42" w:rsidRPr="00FF54F5">
          <w:rPr>
            <w:rFonts w:cs="Arial"/>
            <w:bCs/>
            <w:szCs w:val="22"/>
          </w:rPr>
          <w:fldChar w:fldCharType="separate"/>
        </w:r>
        <w:r w:rsidR="003F3C42">
          <w:rPr>
            <w:rFonts w:cs="Arial"/>
            <w:bCs/>
            <w:szCs w:val="22"/>
          </w:rPr>
          <w:t>2</w:t>
        </w:r>
        <w:r w:rsidR="003F3C42" w:rsidRPr="00FF54F5">
          <w:rPr>
            <w:rFonts w:cs="Arial"/>
            <w:bCs/>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4342E97C" w:rsidR="00755CED" w:rsidRPr="00E2359D" w:rsidRDefault="00E2359D" w:rsidP="00E2359D">
    <w:pPr>
      <w:pStyle w:val="Header"/>
      <w:spacing w:after="240"/>
      <w:rPr>
        <w:rFonts w:cs="Arial"/>
        <w:bCs/>
        <w:szCs w:val="22"/>
      </w:rPr>
    </w:pPr>
    <w:r w:rsidRPr="00352423">
      <w:rPr>
        <w:rFonts w:cs="Arial"/>
        <w:bCs/>
        <w:szCs w:val="22"/>
      </w:rPr>
      <w:t>IOC/EC-5</w:t>
    </w:r>
    <w:r>
      <w:rPr>
        <w:rFonts w:cs="Arial"/>
        <w:bCs/>
        <w:szCs w:val="22"/>
      </w:rPr>
      <w:t>6</w:t>
    </w:r>
    <w:r w:rsidRPr="00352423">
      <w:rPr>
        <w:rFonts w:cs="Arial"/>
        <w:bCs/>
        <w:szCs w:val="22"/>
      </w:rPr>
      <w:t>/</w:t>
    </w:r>
    <w:r>
      <w:rPr>
        <w:rFonts w:cs="Arial"/>
        <w:bCs/>
        <w:szCs w:val="22"/>
      </w:rPr>
      <w:t>AP Prov.</w:t>
    </w:r>
    <w:r w:rsidRPr="00FF54F5">
      <w:rPr>
        <w:rFonts w:cs="Arial"/>
        <w:bCs/>
        <w:szCs w:val="22"/>
      </w:rPr>
      <w:t xml:space="preserve"> – page </w:t>
    </w:r>
    <w:sdt>
      <w:sdtPr>
        <w:rPr>
          <w:rFonts w:cs="Arial"/>
          <w:bCs/>
          <w:szCs w:val="22"/>
        </w:rPr>
        <w:id w:val="411207076"/>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rPr>
          <w:t>2</w:t>
        </w:r>
        <w:r w:rsidRPr="00FF54F5">
          <w:rPr>
            <w:rFonts w:cs="Arial"/>
            <w:bCs/>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4FEE6931" w:rsidR="00EB3895" w:rsidRDefault="00DA71B9">
    <w:pPr>
      <w:pStyle w:val="Header"/>
    </w:pPr>
    <w:r>
      <w:rPr>
        <w:rFonts w:cs="Arial"/>
        <w:b/>
        <w:noProof/>
        <w:snapToGrid/>
        <w:szCs w:val="22"/>
        <w:lang w:eastAsia="fr-FR"/>
      </w:rPr>
      <w:drawing>
        <wp:anchor distT="0" distB="0" distL="114300" distR="114300" simplePos="0" relativeHeight="251659264" behindDoc="0" locked="0" layoutInCell="1" allowOverlap="1" wp14:anchorId="50B79300" wp14:editId="14A61A6A">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rPr>
        <w:noProof/>
      </w:rPr>
      <mc:AlternateContent>
        <mc:Choice Requires="wps">
          <w:drawing>
            <wp:anchor distT="45720" distB="45720" distL="114300" distR="114300" simplePos="0" relativeHeight="251661312" behindDoc="0" locked="0" layoutInCell="1" allowOverlap="1" wp14:anchorId="695F0820" wp14:editId="08466E52">
              <wp:simplePos x="0" y="0"/>
              <wp:positionH relativeFrom="column">
                <wp:posOffset>3791806</wp:posOffset>
              </wp:positionH>
              <wp:positionV relativeFrom="paragraph">
                <wp:posOffset>-95415</wp:posOffset>
              </wp:positionV>
              <wp:extent cx="2360930" cy="1404620"/>
              <wp:effectExtent l="0" t="0" r="0" b="25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C6242B4" w14:textId="7997FEC1" w:rsidR="00EB3895" w:rsidRPr="002A5D14" w:rsidRDefault="00EB3895" w:rsidP="00EB3895">
                          <w:pPr>
                            <w:pStyle w:val="Marge"/>
                            <w:tabs>
                              <w:tab w:val="left" w:pos="6237"/>
                              <w:tab w:val="left" w:pos="7088"/>
                            </w:tabs>
                            <w:spacing w:after="0"/>
                            <w:rPr>
                              <w:rFonts w:cs="Arial"/>
                              <w:b/>
                              <w:sz w:val="36"/>
                              <w:szCs w:val="36"/>
                            </w:rPr>
                          </w:pPr>
                          <w:bookmarkStart w:id="0" w:name="_Hlk54263549"/>
                          <w:r w:rsidRPr="002A5D14">
                            <w:rPr>
                              <w:rFonts w:cs="Arial"/>
                              <w:b/>
                              <w:sz w:val="36"/>
                              <w:szCs w:val="36"/>
                            </w:rPr>
                            <w:t>IOC/EC-5</w:t>
                          </w:r>
                          <w:r w:rsidR="00FB3993">
                            <w:rPr>
                              <w:rFonts w:cs="Arial"/>
                              <w:b/>
                              <w:sz w:val="36"/>
                              <w:szCs w:val="36"/>
                            </w:rPr>
                            <w:t>6</w:t>
                          </w:r>
                          <w:r w:rsidRPr="002A5D14">
                            <w:rPr>
                              <w:rFonts w:cs="Arial"/>
                              <w:b/>
                              <w:sz w:val="36"/>
                              <w:szCs w:val="36"/>
                            </w:rPr>
                            <w:t>/</w:t>
                          </w:r>
                          <w:r w:rsidR="00663CC3">
                            <w:rPr>
                              <w:rFonts w:cs="Arial"/>
                              <w:b/>
                              <w:sz w:val="36"/>
                              <w:szCs w:val="36"/>
                            </w:rPr>
                            <w:t>AP Prov.</w:t>
                          </w:r>
                          <w:bookmarkEnd w:id="0"/>
                        </w:p>
                        <w:p w14:paraId="10A5E3DC" w14:textId="4BD30ABD"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663CC3">
                            <w:rPr>
                              <w:rFonts w:cs="Arial"/>
                              <w:szCs w:val="22"/>
                            </w:rPr>
                            <w:t>3</w:t>
                          </w:r>
                          <w:r w:rsidR="00FB3993">
                            <w:rPr>
                              <w:rFonts w:cs="Arial"/>
                              <w:szCs w:val="22"/>
                            </w:rPr>
                            <w:t xml:space="preserve"> </w:t>
                          </w:r>
                          <w:r w:rsidR="00663CC3">
                            <w:rPr>
                              <w:rFonts w:cs="Arial"/>
                              <w:szCs w:val="22"/>
                            </w:rPr>
                            <w:t>juin</w:t>
                          </w:r>
                          <w:r w:rsidRPr="002A5D14">
                            <w:rPr>
                              <w:rFonts w:cs="Arial"/>
                              <w:szCs w:val="22"/>
                            </w:rPr>
                            <w:t xml:space="preserve"> 202</w:t>
                          </w:r>
                          <w:r w:rsidR="00FB3993">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98.55pt;margin-top:-7.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" filled="f" stroked="f">
              <v:textbox style="mso-fit-shape-to-text:t">
                <w:txbxContent>
                  <w:p w14:paraId="6C6242B4" w14:textId="7997FEC1"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IOC/EC-5</w:t>
                    </w:r>
                    <w:r w:rsidR="00FB3993">
                      <w:rPr>
                        <w:rFonts w:cs="Arial"/>
                        <w:b/>
                        <w:sz w:val="36"/>
                        <w:szCs w:val="36"/>
                      </w:rPr>
                      <w:t>6</w:t>
                    </w:r>
                    <w:r w:rsidRPr="002A5D14">
                      <w:rPr>
                        <w:rFonts w:cs="Arial"/>
                        <w:b/>
                        <w:sz w:val="36"/>
                        <w:szCs w:val="36"/>
                      </w:rPr>
                      <w:t>/</w:t>
                    </w:r>
                    <w:r w:rsidR="00663CC3">
                      <w:rPr>
                        <w:rFonts w:cs="Arial"/>
                        <w:b/>
                        <w:sz w:val="36"/>
                        <w:szCs w:val="36"/>
                      </w:rPr>
                      <w:t>AP Prov.</w:t>
                    </w:r>
                    <w:bookmarkEnd w:id="1"/>
                  </w:p>
                  <w:p w14:paraId="10A5E3DC" w14:textId="4BD30ABD"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663CC3">
                      <w:rPr>
                        <w:rFonts w:cs="Arial"/>
                        <w:szCs w:val="22"/>
                      </w:rPr>
                      <w:t>3</w:t>
                    </w:r>
                    <w:r w:rsidR="00FB3993">
                      <w:rPr>
                        <w:rFonts w:cs="Arial"/>
                        <w:szCs w:val="22"/>
                      </w:rPr>
                      <w:t xml:space="preserve"> </w:t>
                    </w:r>
                    <w:r w:rsidR="00663CC3">
                      <w:rPr>
                        <w:rFonts w:cs="Arial"/>
                        <w:szCs w:val="22"/>
                      </w:rPr>
                      <w:t>juin</w:t>
                    </w:r>
                    <w:r w:rsidRPr="002A5D14">
                      <w:rPr>
                        <w:rFonts w:cs="Arial"/>
                        <w:szCs w:val="22"/>
                      </w:rPr>
                      <w:t xml:space="preserve"> 202</w:t>
                    </w:r>
                    <w:r w:rsidR="00FB3993">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EB3895">
      <w:t>Distribution limitée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2CC40B3"/>
    <w:multiLevelType w:val="hybridMultilevel"/>
    <w:tmpl w:val="CF1E4984"/>
    <w:lvl w:ilvl="0" w:tplc="0C0A539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4458F1"/>
    <w:multiLevelType w:val="hybridMultilevel"/>
    <w:tmpl w:val="4B520846"/>
    <w:lvl w:ilvl="0" w:tplc="A9D83466">
      <w:start w:val="1"/>
      <w:numFmt w:val="decimal"/>
      <w:lvlText w:val="%1."/>
      <w:lvlJc w:val="left"/>
      <w:pPr>
        <w:ind w:left="36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B14D83"/>
    <w:multiLevelType w:val="singleLevel"/>
    <w:tmpl w:val="6BB68568"/>
    <w:lvl w:ilvl="0">
      <w:start w:val="1"/>
      <w:numFmt w:val="bullet"/>
      <w:pStyle w:val="paranumbered"/>
      <w:lvlText w:val=""/>
      <w:lvlJc w:val="left"/>
      <w:pPr>
        <w:tabs>
          <w:tab w:val="num" w:pos="644"/>
        </w:tabs>
        <w:ind w:left="284" w:firstLine="0"/>
      </w:pPr>
      <w:rPr>
        <w:rFonts w:ascii="Symbol" w:hAnsi="Symbol" w:hint="default"/>
      </w:rPr>
    </w:lvl>
  </w:abstractNum>
  <w:abstractNum w:abstractNumId="4" w15:restartNumberingAfterBreak="0">
    <w:nsid w:val="38A13A7E"/>
    <w:multiLevelType w:val="hybridMultilevel"/>
    <w:tmpl w:val="4DD672FA"/>
    <w:lvl w:ilvl="0" w:tplc="1AA6A19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5A325DD"/>
    <w:multiLevelType w:val="hybridMultilevel"/>
    <w:tmpl w:val="64B4B6E2"/>
    <w:lvl w:ilvl="0" w:tplc="4D88E95E">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6" w15:restartNumberingAfterBreak="0">
    <w:nsid w:val="5B7562E7"/>
    <w:multiLevelType w:val="hybridMultilevel"/>
    <w:tmpl w:val="5FF0FB78"/>
    <w:lvl w:ilvl="0" w:tplc="16AE632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4E7A0E"/>
    <w:multiLevelType w:val="hybridMultilevel"/>
    <w:tmpl w:val="198452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F5B297E"/>
    <w:multiLevelType w:val="hybridMultilevel"/>
    <w:tmpl w:val="F9B2C322"/>
    <w:lvl w:ilvl="0" w:tplc="AC38728C">
      <w:start w:val="1"/>
      <w:numFmt w:val="decimal"/>
      <w:lvlText w:val="%1."/>
      <w:lvlJc w:val="left"/>
      <w:pPr>
        <w:tabs>
          <w:tab w:val="num" w:pos="1080"/>
        </w:tabs>
        <w:ind w:left="1080" w:hanging="720"/>
      </w:pPr>
      <w:rPr>
        <w:rFonts w:ascii="Arial" w:hAnsi="Arial" w:hint="default"/>
        <w:b w:val="0"/>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2617826">
    <w:abstractNumId w:val="3"/>
  </w:num>
  <w:num w:numId="2" w16cid:durableId="1882814434">
    <w:abstractNumId w:val="0"/>
  </w:num>
  <w:num w:numId="3" w16cid:durableId="621880787">
    <w:abstractNumId w:val="6"/>
  </w:num>
  <w:num w:numId="4" w16cid:durableId="1607687718">
    <w:abstractNumId w:val="4"/>
  </w:num>
  <w:num w:numId="5" w16cid:durableId="487479708">
    <w:abstractNumId w:val="1"/>
  </w:num>
  <w:num w:numId="6" w16cid:durableId="2016691005">
    <w:abstractNumId w:val="7"/>
  </w:num>
  <w:num w:numId="7" w16cid:durableId="1167669567">
    <w:abstractNumId w:val="2"/>
  </w:num>
  <w:num w:numId="8" w16cid:durableId="1823891907">
    <w:abstractNumId w:val="5"/>
  </w:num>
  <w:num w:numId="9" w16cid:durableId="3689740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4414"/>
    <w:rsid w:val="00081FED"/>
    <w:rsid w:val="000B0E4E"/>
    <w:rsid w:val="000D39FC"/>
    <w:rsid w:val="000D4E4C"/>
    <w:rsid w:val="000E7AEA"/>
    <w:rsid w:val="000F1DBA"/>
    <w:rsid w:val="000F258B"/>
    <w:rsid w:val="00100A35"/>
    <w:rsid w:val="0011081B"/>
    <w:rsid w:val="0011114C"/>
    <w:rsid w:val="001475D5"/>
    <w:rsid w:val="00177B08"/>
    <w:rsid w:val="001912E2"/>
    <w:rsid w:val="001A6E27"/>
    <w:rsid w:val="001B16BA"/>
    <w:rsid w:val="001C6211"/>
    <w:rsid w:val="001E413E"/>
    <w:rsid w:val="001F1F04"/>
    <w:rsid w:val="001F5D62"/>
    <w:rsid w:val="00201171"/>
    <w:rsid w:val="00213953"/>
    <w:rsid w:val="00234C33"/>
    <w:rsid w:val="00261E65"/>
    <w:rsid w:val="002750C1"/>
    <w:rsid w:val="002B4B18"/>
    <w:rsid w:val="002D2C1D"/>
    <w:rsid w:val="002E70A1"/>
    <w:rsid w:val="00310E5D"/>
    <w:rsid w:val="00311ECE"/>
    <w:rsid w:val="003210F7"/>
    <w:rsid w:val="0034355C"/>
    <w:rsid w:val="00346C46"/>
    <w:rsid w:val="003557A8"/>
    <w:rsid w:val="00363D04"/>
    <w:rsid w:val="003829C6"/>
    <w:rsid w:val="00397DEC"/>
    <w:rsid w:val="003B58D6"/>
    <w:rsid w:val="003C52E0"/>
    <w:rsid w:val="003D46DA"/>
    <w:rsid w:val="003D4875"/>
    <w:rsid w:val="003D675F"/>
    <w:rsid w:val="003E2147"/>
    <w:rsid w:val="003E27AC"/>
    <w:rsid w:val="003F3C42"/>
    <w:rsid w:val="00401C01"/>
    <w:rsid w:val="0041299F"/>
    <w:rsid w:val="00421D2D"/>
    <w:rsid w:val="004573F3"/>
    <w:rsid w:val="004618DE"/>
    <w:rsid w:val="00463EA2"/>
    <w:rsid w:val="00474C14"/>
    <w:rsid w:val="00484032"/>
    <w:rsid w:val="00494C58"/>
    <w:rsid w:val="004A327F"/>
    <w:rsid w:val="004B08C6"/>
    <w:rsid w:val="004C1526"/>
    <w:rsid w:val="004C1D3F"/>
    <w:rsid w:val="004C3E47"/>
    <w:rsid w:val="004C5E91"/>
    <w:rsid w:val="004D05D2"/>
    <w:rsid w:val="004D0F08"/>
    <w:rsid w:val="00513180"/>
    <w:rsid w:val="005169D0"/>
    <w:rsid w:val="00533732"/>
    <w:rsid w:val="005620A7"/>
    <w:rsid w:val="00596B7E"/>
    <w:rsid w:val="005B5EF5"/>
    <w:rsid w:val="005D54DD"/>
    <w:rsid w:val="00623957"/>
    <w:rsid w:val="00655725"/>
    <w:rsid w:val="00663CC3"/>
    <w:rsid w:val="00673F0C"/>
    <w:rsid w:val="006835E4"/>
    <w:rsid w:val="00695BA3"/>
    <w:rsid w:val="0069684F"/>
    <w:rsid w:val="006A3031"/>
    <w:rsid w:val="006C2C65"/>
    <w:rsid w:val="006D052A"/>
    <w:rsid w:val="006D36DB"/>
    <w:rsid w:val="006D6768"/>
    <w:rsid w:val="006E2A83"/>
    <w:rsid w:val="00726AD9"/>
    <w:rsid w:val="007449EA"/>
    <w:rsid w:val="00753AFA"/>
    <w:rsid w:val="00755CED"/>
    <w:rsid w:val="0076217F"/>
    <w:rsid w:val="007701CE"/>
    <w:rsid w:val="00773D5C"/>
    <w:rsid w:val="00783CE9"/>
    <w:rsid w:val="007A3E25"/>
    <w:rsid w:val="007A45CC"/>
    <w:rsid w:val="007A49EB"/>
    <w:rsid w:val="007A7EC6"/>
    <w:rsid w:val="007C403E"/>
    <w:rsid w:val="007E6082"/>
    <w:rsid w:val="007F2BA5"/>
    <w:rsid w:val="00814BE9"/>
    <w:rsid w:val="00835BC3"/>
    <w:rsid w:val="0085153D"/>
    <w:rsid w:val="00855871"/>
    <w:rsid w:val="008608E4"/>
    <w:rsid w:val="008735A8"/>
    <w:rsid w:val="00873BED"/>
    <w:rsid w:val="008852E4"/>
    <w:rsid w:val="008A6802"/>
    <w:rsid w:val="008C24D0"/>
    <w:rsid w:val="008C59A5"/>
    <w:rsid w:val="008E554C"/>
    <w:rsid w:val="008F2E34"/>
    <w:rsid w:val="00902342"/>
    <w:rsid w:val="00904C98"/>
    <w:rsid w:val="009053BE"/>
    <w:rsid w:val="009063B7"/>
    <w:rsid w:val="00907D3B"/>
    <w:rsid w:val="009173FE"/>
    <w:rsid w:val="00920B40"/>
    <w:rsid w:val="00932970"/>
    <w:rsid w:val="00972BBF"/>
    <w:rsid w:val="0098415A"/>
    <w:rsid w:val="009E53F6"/>
    <w:rsid w:val="009E6CEB"/>
    <w:rsid w:val="00A00B63"/>
    <w:rsid w:val="00A23875"/>
    <w:rsid w:val="00A300E3"/>
    <w:rsid w:val="00A33021"/>
    <w:rsid w:val="00A36041"/>
    <w:rsid w:val="00A70F48"/>
    <w:rsid w:val="00AB71E6"/>
    <w:rsid w:val="00B143FE"/>
    <w:rsid w:val="00B23F9B"/>
    <w:rsid w:val="00B243F2"/>
    <w:rsid w:val="00B2519D"/>
    <w:rsid w:val="00B54018"/>
    <w:rsid w:val="00B54421"/>
    <w:rsid w:val="00B557FF"/>
    <w:rsid w:val="00B80382"/>
    <w:rsid w:val="00B872CA"/>
    <w:rsid w:val="00BC1245"/>
    <w:rsid w:val="00BC79D6"/>
    <w:rsid w:val="00BD5A86"/>
    <w:rsid w:val="00BE3F20"/>
    <w:rsid w:val="00C05FC8"/>
    <w:rsid w:val="00C108A8"/>
    <w:rsid w:val="00C138E0"/>
    <w:rsid w:val="00C3501E"/>
    <w:rsid w:val="00C41845"/>
    <w:rsid w:val="00C84B6A"/>
    <w:rsid w:val="00C91036"/>
    <w:rsid w:val="00CA1880"/>
    <w:rsid w:val="00CA48CF"/>
    <w:rsid w:val="00CC085D"/>
    <w:rsid w:val="00CC3A67"/>
    <w:rsid w:val="00CC501A"/>
    <w:rsid w:val="00CE5093"/>
    <w:rsid w:val="00CE7C2F"/>
    <w:rsid w:val="00D101F2"/>
    <w:rsid w:val="00D23B0B"/>
    <w:rsid w:val="00D23EDD"/>
    <w:rsid w:val="00D302AD"/>
    <w:rsid w:val="00D4243A"/>
    <w:rsid w:val="00D4515E"/>
    <w:rsid w:val="00D637CD"/>
    <w:rsid w:val="00D86646"/>
    <w:rsid w:val="00DA71B9"/>
    <w:rsid w:val="00DC1F0C"/>
    <w:rsid w:val="00DC7F96"/>
    <w:rsid w:val="00DD53BA"/>
    <w:rsid w:val="00DD6E32"/>
    <w:rsid w:val="00DE03E2"/>
    <w:rsid w:val="00DF1829"/>
    <w:rsid w:val="00E174A3"/>
    <w:rsid w:val="00E2359D"/>
    <w:rsid w:val="00E55EEC"/>
    <w:rsid w:val="00E5717B"/>
    <w:rsid w:val="00E621C7"/>
    <w:rsid w:val="00E62C51"/>
    <w:rsid w:val="00E65D5E"/>
    <w:rsid w:val="00E71F05"/>
    <w:rsid w:val="00E73502"/>
    <w:rsid w:val="00E80CF6"/>
    <w:rsid w:val="00E912CA"/>
    <w:rsid w:val="00EB0EBC"/>
    <w:rsid w:val="00EB3895"/>
    <w:rsid w:val="00ED39E0"/>
    <w:rsid w:val="00F017CE"/>
    <w:rsid w:val="00F04FBD"/>
    <w:rsid w:val="00F077E7"/>
    <w:rsid w:val="00F56A0F"/>
    <w:rsid w:val="00F90CD8"/>
    <w:rsid w:val="00F92310"/>
    <w:rsid w:val="00F94805"/>
    <w:rsid w:val="00FB3993"/>
    <w:rsid w:val="00FC4744"/>
    <w:rsid w:val="00FC7B23"/>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FootnoteText">
    <w:name w:val="footnote text"/>
    <w:basedOn w:val="Normal"/>
    <w:link w:val="FootnoteTextChar"/>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2"/>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locked/>
    <w:rsid w:val="003F3C42"/>
    <w:rPr>
      <w:rFonts w:ascii="Arial" w:eastAsia="Times New Roman" w:hAnsi="Arial"/>
      <w:snapToGrid w:val="0"/>
      <w:sz w:val="22"/>
      <w:szCs w:val="24"/>
      <w:lang w:eastAsia="en-US"/>
    </w:rPr>
  </w:style>
  <w:style w:type="paragraph" w:customStyle="1" w:styleId="paranumbered">
    <w:name w:val="para numbered"/>
    <w:basedOn w:val="BodyTextIndent"/>
    <w:link w:val="paranumberedChar"/>
    <w:qFormat/>
    <w:rsid w:val="001B16BA"/>
    <w:pPr>
      <w:widowControl/>
      <w:numPr>
        <w:numId w:val="1"/>
      </w:numPr>
      <w:spacing w:after="240" w:line="240" w:lineRule="auto"/>
      <w:jc w:val="both"/>
    </w:pPr>
    <w:rPr>
      <w:szCs w:val="22"/>
    </w:rPr>
  </w:style>
  <w:style w:type="character" w:customStyle="1" w:styleId="paranumberedChar">
    <w:name w:val="para numbered Char"/>
    <w:basedOn w:val="BodyTextIndentChar"/>
    <w:link w:val="paranumbered"/>
    <w:rsid w:val="001B16BA"/>
    <w:rPr>
      <w:rFonts w:ascii="Arial" w:eastAsia="Times New Roman" w:hAnsi="Arial" w:cs="Arial"/>
      <w:sz w:val="22"/>
      <w:szCs w:val="22"/>
      <w:lang w:val="en-GB" w:eastAsia="en-US"/>
    </w:rPr>
  </w:style>
  <w:style w:type="paragraph" w:customStyle="1" w:styleId="paragraphnumerote">
    <w:name w:val="paragraph numerote"/>
    <w:basedOn w:val="Normal"/>
    <w:link w:val="paragraphnumeroteCharChar"/>
    <w:autoRedefine/>
    <w:rsid w:val="001475D5"/>
    <w:pPr>
      <w:tabs>
        <w:tab w:val="clear" w:pos="567"/>
      </w:tabs>
      <w:snapToGrid/>
      <w:spacing w:before="240" w:after="240"/>
      <w:jc w:val="both"/>
    </w:pPr>
    <w:rPr>
      <w:rFonts w:eastAsia="Times New Roman"/>
      <w:iCs/>
      <w:szCs w:val="22"/>
      <w:lang w:val="en-GB" w:eastAsia="en-US"/>
    </w:rPr>
  </w:style>
  <w:style w:type="character" w:customStyle="1" w:styleId="paragraphnumeroteCharChar">
    <w:name w:val="paragraph numerote Char Char"/>
    <w:link w:val="paragraphnumerote"/>
    <w:rsid w:val="001475D5"/>
    <w:rPr>
      <w:rFonts w:ascii="Arial" w:eastAsia="Times New Roman" w:hAnsi="Arial"/>
      <w:iCs/>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2309</Words>
  <Characters>11994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Cinquante-sixième session du Conseil exécutif – UNESCO, Paris, 20 juin 2023 – ORDRE DU JOUR PROVISOIRE</vt:lpstr>
    </vt:vector>
  </TitlesOfParts>
  <Company>Unesco</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provisoire relatif aux décisions à adopter</dc:title>
  <dc:subject>IOC/EC-56/AP Prov.</dc:subject>
  <dc:creator>CLD</dc:creator>
  <cp:keywords>18.12F</cp:keywords>
  <dc:description/>
  <cp:lastModifiedBy>Boned, Patrice</cp:lastModifiedBy>
  <cp:revision>2</cp:revision>
  <cp:lastPrinted>2012-08-02T14:52:00Z</cp:lastPrinted>
  <dcterms:created xsi:type="dcterms:W3CDTF">2023-06-15T07:43:00Z</dcterms:created>
  <dcterms:modified xsi:type="dcterms:W3CDTF">2023-06-15T07:43:00Z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202301903</vt:lpwstr>
  </property>
</Properties>
</file>