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3D8F" w14:textId="77777777" w:rsidR="00772470" w:rsidRPr="006D4226" w:rsidRDefault="00772470" w:rsidP="00CF7959">
      <w:pPr>
        <w:spacing w:after="240" w:line="360" w:lineRule="auto"/>
        <w:jc w:val="both"/>
        <w:rPr>
          <w:rFonts w:ascii="Arial" w:hAnsi="Arial" w:cs="Arial"/>
          <w:bCs/>
          <w:iCs/>
          <w:sz w:val="32"/>
          <w:szCs w:val="32"/>
          <w:u w:val="single"/>
          <w:lang w:val="fr-FR"/>
        </w:rPr>
      </w:pPr>
      <w:proofErr w:type="spellStart"/>
      <w:r w:rsidRPr="006D4226">
        <w:rPr>
          <w:rFonts w:ascii="Arial" w:eastAsia="Calibri" w:hAnsi="Arial" w:cs="Arial"/>
          <w:bCs/>
          <w:sz w:val="32"/>
          <w:szCs w:val="36"/>
          <w:u w:val="single"/>
          <w:lang w:val="fr-FR"/>
        </w:rPr>
        <w:t>Dec</w:t>
      </w:r>
      <w:proofErr w:type="spellEnd"/>
      <w:r w:rsidRPr="006D4226">
        <w:rPr>
          <w:rFonts w:ascii="Arial" w:eastAsia="Calibri" w:hAnsi="Arial" w:cs="Arial"/>
          <w:bCs/>
          <w:sz w:val="32"/>
          <w:szCs w:val="36"/>
          <w:u w:val="single"/>
          <w:lang w:val="fr-FR"/>
        </w:rPr>
        <w:t>. EC-55/3.4</w:t>
      </w:r>
    </w:p>
    <w:p w14:paraId="324A79EE" w14:textId="77777777" w:rsidR="00772470" w:rsidRPr="006D4226" w:rsidRDefault="00772470" w:rsidP="00CF7959">
      <w:pPr>
        <w:spacing w:after="240" w:line="360" w:lineRule="auto"/>
        <w:ind w:left="709" w:hanging="709"/>
        <w:jc w:val="center"/>
        <w:rPr>
          <w:rFonts w:ascii="Arial" w:hAnsi="Arial" w:cs="Arial"/>
          <w:b/>
          <w:bCs/>
          <w:iCs/>
          <w:sz w:val="32"/>
          <w:szCs w:val="32"/>
          <w:lang w:val="fr-FR"/>
        </w:rPr>
      </w:pPr>
    </w:p>
    <w:p w14:paraId="6E347746" w14:textId="40A30831" w:rsidR="00772470" w:rsidRPr="006D4226" w:rsidRDefault="00622607" w:rsidP="006D4226">
      <w:pPr>
        <w:spacing w:after="240"/>
        <w:ind w:left="709" w:hanging="709"/>
        <w:jc w:val="center"/>
        <w:rPr>
          <w:rFonts w:ascii="Arial" w:hAnsi="Arial" w:cs="Arial"/>
          <w:b/>
          <w:bCs/>
          <w:iCs/>
          <w:sz w:val="32"/>
          <w:szCs w:val="32"/>
          <w:lang w:val="fr-FR"/>
        </w:rPr>
      </w:pPr>
      <w:r w:rsidRPr="006D4226">
        <w:rPr>
          <w:rFonts w:ascii="Arial" w:hAnsi="Arial" w:cs="Arial"/>
          <w:b/>
          <w:bCs/>
          <w:iCs/>
          <w:sz w:val="32"/>
          <w:szCs w:val="32"/>
          <w:lang w:val="fr-FR"/>
        </w:rPr>
        <w:t xml:space="preserve">Observations océaniques </w:t>
      </w:r>
      <w:r w:rsidRPr="006D4226">
        <w:rPr>
          <w:rFonts w:ascii="Arial" w:hAnsi="Arial" w:cs="Arial"/>
          <w:b/>
          <w:bCs/>
          <w:iCs/>
          <w:sz w:val="32"/>
          <w:szCs w:val="32"/>
          <w:lang w:val="fr-FR"/>
        </w:rPr>
        <w:br/>
        <w:t>dans les zones relevant de la juridiction nationale</w:t>
      </w:r>
    </w:p>
    <w:p w14:paraId="6DD0B422" w14:textId="572C31E7" w:rsidR="00772470" w:rsidRPr="00CF7959" w:rsidRDefault="00622607" w:rsidP="00CF7959">
      <w:pPr>
        <w:spacing w:after="240" w:line="360" w:lineRule="auto"/>
        <w:jc w:val="both"/>
        <w:rPr>
          <w:rFonts w:ascii="Arial" w:hAnsi="Arial" w:cs="Arial"/>
          <w:iCs/>
          <w:sz w:val="32"/>
          <w:szCs w:val="32"/>
          <w:lang w:val="en-GB"/>
        </w:rPr>
      </w:pPr>
      <w:r>
        <w:rPr>
          <w:rFonts w:ascii="Arial" w:hAnsi="Arial" w:cs="Arial"/>
          <w:iCs/>
          <w:sz w:val="32"/>
          <w:szCs w:val="32"/>
          <w:lang w:val="en-GB"/>
        </w:rPr>
        <w:t xml:space="preserve">Le Conseil </w:t>
      </w:r>
      <w:proofErr w:type="spellStart"/>
      <w:r>
        <w:rPr>
          <w:rFonts w:ascii="Arial" w:hAnsi="Arial" w:cs="Arial"/>
          <w:iCs/>
          <w:sz w:val="32"/>
          <w:szCs w:val="32"/>
          <w:lang w:val="en-GB"/>
        </w:rPr>
        <w:t>exécutif</w:t>
      </w:r>
      <w:proofErr w:type="spellEnd"/>
      <w:r w:rsidR="00772470" w:rsidRPr="00CF7959">
        <w:rPr>
          <w:rFonts w:ascii="Arial" w:hAnsi="Arial" w:cs="Arial"/>
          <w:iCs/>
          <w:sz w:val="32"/>
          <w:szCs w:val="32"/>
          <w:lang w:val="en-GB"/>
        </w:rPr>
        <w:t>,</w:t>
      </w:r>
    </w:p>
    <w:p w14:paraId="02498680" w14:textId="6D40C5C8" w:rsidR="00711B9C" w:rsidRPr="00622607" w:rsidRDefault="00622607" w:rsidP="00CF7959">
      <w:pPr>
        <w:pStyle w:val="ListParagraph"/>
        <w:numPr>
          <w:ilvl w:val="0"/>
          <w:numId w:val="1"/>
        </w:numPr>
        <w:spacing w:after="240" w:line="360" w:lineRule="auto"/>
        <w:ind w:hanging="720"/>
        <w:jc w:val="both"/>
        <w:rPr>
          <w:rFonts w:ascii="Arial" w:hAnsi="Arial" w:cs="Arial"/>
          <w:iCs/>
          <w:sz w:val="32"/>
          <w:szCs w:val="32"/>
          <w:lang w:val="fr-FR"/>
        </w:rPr>
      </w:pPr>
      <w:r w:rsidRPr="00622607">
        <w:rPr>
          <w:rFonts w:ascii="Arial" w:hAnsi="Arial" w:cs="Arial"/>
          <w:color w:val="000000"/>
          <w:sz w:val="32"/>
          <w:szCs w:val="32"/>
          <w:u w:val="single"/>
          <w:lang w:val="fr-FR" w:eastAsia="zh-CN"/>
        </w:rPr>
        <w:t>Considérant</w:t>
      </w:r>
      <w:r w:rsidRPr="00622607">
        <w:rPr>
          <w:rFonts w:ascii="Arial" w:hAnsi="Arial" w:cs="Arial"/>
          <w:color w:val="000000"/>
          <w:sz w:val="32"/>
          <w:szCs w:val="32"/>
          <w:lang w:val="fr-FR" w:eastAsia="zh-CN"/>
        </w:rPr>
        <w:t xml:space="preserve"> le pouvoir rassembleur unique qu’exerce la COI auprès des représentants des États membres et de la communauté scientifique,</w:t>
      </w:r>
    </w:p>
    <w:p w14:paraId="777F8D9A" w14:textId="1D687790" w:rsidR="00BF6FA5" w:rsidRPr="00622607" w:rsidRDefault="00CF7959" w:rsidP="00CF7959">
      <w:pPr>
        <w:spacing w:after="240" w:line="360" w:lineRule="auto"/>
        <w:ind w:left="720" w:hanging="720"/>
        <w:jc w:val="both"/>
        <w:rPr>
          <w:rFonts w:ascii="Arial" w:hAnsi="Arial" w:cs="Arial"/>
          <w:iCs/>
          <w:sz w:val="32"/>
          <w:szCs w:val="32"/>
          <w:lang w:val="fr-FR"/>
        </w:rPr>
      </w:pPr>
      <w:r w:rsidRPr="00622607">
        <w:rPr>
          <w:rFonts w:ascii="Arial" w:hAnsi="Arial" w:cs="Arial"/>
          <w:iCs/>
          <w:sz w:val="32"/>
          <w:szCs w:val="32"/>
          <w:lang w:val="fr-FR"/>
        </w:rPr>
        <w:t>2.</w:t>
      </w:r>
      <w:r w:rsidRPr="00622607">
        <w:rPr>
          <w:rFonts w:ascii="Arial" w:hAnsi="Arial" w:cs="Arial"/>
          <w:iCs/>
          <w:sz w:val="32"/>
          <w:szCs w:val="32"/>
          <w:lang w:val="fr-FR"/>
        </w:rPr>
        <w:tab/>
      </w:r>
      <w:r w:rsidR="00622607" w:rsidRPr="00622607">
        <w:rPr>
          <w:rFonts w:ascii="Arial" w:hAnsi="Arial" w:cs="Arial"/>
          <w:iCs/>
          <w:sz w:val="32"/>
          <w:szCs w:val="32"/>
          <w:u w:val="single"/>
          <w:lang w:val="fr-FR"/>
        </w:rPr>
        <w:t>Prend note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 xml:space="preserve"> du rapport de l’atelier d’experts relatif aux observations océaniques dans les zones relevant de la juridiction nationale (rapport 246 du GOOS)</w:t>
      </w:r>
      <w:r w:rsidR="00622607">
        <w:rPr>
          <w:rFonts w:ascii="Arial" w:hAnsi="Arial" w:cs="Arial"/>
          <w:iCs/>
          <w:sz w:val="32"/>
          <w:szCs w:val="32"/>
          <w:lang w:val="fr-FR"/>
        </w:rPr>
        <w:t> 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>;</w:t>
      </w:r>
      <w:r w:rsidR="00711B9C" w:rsidRPr="00622607">
        <w:rPr>
          <w:rFonts w:ascii="Arial" w:hAnsi="Arial" w:cs="Arial"/>
          <w:color w:val="000000"/>
          <w:sz w:val="32"/>
          <w:szCs w:val="32"/>
          <w:u w:val="single"/>
          <w:lang w:val="fr-FR" w:eastAsia="zh-CN"/>
        </w:rPr>
        <w:t xml:space="preserve"> </w:t>
      </w:r>
    </w:p>
    <w:p w14:paraId="19F814DB" w14:textId="5351AAA3" w:rsidR="00175340" w:rsidRPr="00622607" w:rsidRDefault="00CF7959" w:rsidP="00CF7959">
      <w:pPr>
        <w:pStyle w:val="ListParagraph"/>
        <w:spacing w:after="240" w:line="360" w:lineRule="auto"/>
        <w:ind w:hanging="720"/>
        <w:contextualSpacing w:val="0"/>
        <w:jc w:val="both"/>
        <w:rPr>
          <w:rFonts w:ascii="Arial" w:hAnsi="Arial" w:cs="Arial"/>
          <w:iCs/>
          <w:sz w:val="32"/>
          <w:szCs w:val="32"/>
          <w:lang w:val="fr-FR"/>
        </w:rPr>
      </w:pPr>
      <w:r w:rsidRPr="00622607">
        <w:rPr>
          <w:rFonts w:ascii="Arial" w:hAnsi="Arial" w:cs="Arial"/>
          <w:iCs/>
          <w:sz w:val="32"/>
          <w:szCs w:val="32"/>
          <w:lang w:val="fr-FR"/>
        </w:rPr>
        <w:t>3.</w:t>
      </w:r>
      <w:r w:rsidRPr="00622607">
        <w:rPr>
          <w:rFonts w:ascii="Arial" w:hAnsi="Arial" w:cs="Arial"/>
          <w:iCs/>
          <w:sz w:val="32"/>
          <w:szCs w:val="32"/>
          <w:lang w:val="fr-FR"/>
        </w:rPr>
        <w:tab/>
      </w:r>
      <w:r w:rsidR="00622607" w:rsidRPr="00622607">
        <w:rPr>
          <w:rFonts w:ascii="Arial" w:hAnsi="Arial" w:cs="Arial"/>
          <w:iCs/>
          <w:sz w:val="32"/>
          <w:szCs w:val="32"/>
          <w:u w:val="single"/>
          <w:lang w:val="fr-FR"/>
        </w:rPr>
        <w:t>Invite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 xml:space="preserve"> le GOOS à fournir des informations détaillées sur les questions relatives </w:t>
      </w:r>
      <w:r w:rsidR="00622607">
        <w:rPr>
          <w:rFonts w:ascii="Arial" w:hAnsi="Arial" w:cs="Arial"/>
          <w:iCs/>
          <w:sz w:val="32"/>
          <w:szCs w:val="32"/>
          <w:lang w:val="fr-FR"/>
        </w:rPr>
        <w:t xml:space="preserve">aux 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>observation</w:t>
      </w:r>
      <w:r w:rsidR="00622607">
        <w:rPr>
          <w:rFonts w:ascii="Arial" w:hAnsi="Arial" w:cs="Arial"/>
          <w:iCs/>
          <w:sz w:val="32"/>
          <w:szCs w:val="32"/>
          <w:lang w:val="fr-FR"/>
        </w:rPr>
        <w:t>s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 xml:space="preserve"> continue</w:t>
      </w:r>
      <w:r w:rsidR="00622607">
        <w:rPr>
          <w:rFonts w:ascii="Arial" w:hAnsi="Arial" w:cs="Arial"/>
          <w:iCs/>
          <w:sz w:val="32"/>
          <w:szCs w:val="32"/>
          <w:lang w:val="fr-FR"/>
        </w:rPr>
        <w:t>s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 xml:space="preserve"> de l</w:t>
      </w:r>
      <w:r w:rsidR="00622607">
        <w:rPr>
          <w:rFonts w:ascii="Arial" w:hAnsi="Arial" w:cs="Arial"/>
          <w:iCs/>
          <w:sz w:val="32"/>
          <w:szCs w:val="32"/>
          <w:lang w:val="fr-FR"/>
        </w:rPr>
        <w:t>’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>océan dans les zones relevant de la juridiction nationale dans le rapport de l</w:t>
      </w:r>
      <w:r w:rsidR="00622607">
        <w:rPr>
          <w:rFonts w:ascii="Arial" w:hAnsi="Arial" w:cs="Arial"/>
          <w:iCs/>
          <w:sz w:val="32"/>
          <w:szCs w:val="32"/>
          <w:lang w:val="fr-FR"/>
        </w:rPr>
        <w:t>’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>atelier</w:t>
      </w:r>
      <w:r w:rsidR="00622607">
        <w:rPr>
          <w:rFonts w:ascii="Arial" w:hAnsi="Arial" w:cs="Arial"/>
          <w:iCs/>
          <w:sz w:val="32"/>
          <w:szCs w:val="32"/>
          <w:lang w:val="fr-FR"/>
        </w:rPr>
        <w:t xml:space="preserve"> d’experts</w:t>
      </w:r>
      <w:r w:rsidR="00622607" w:rsidRPr="00622607">
        <w:rPr>
          <w:rFonts w:ascii="Arial" w:hAnsi="Arial" w:cs="Arial"/>
          <w:iCs/>
          <w:sz w:val="32"/>
          <w:szCs w:val="32"/>
          <w:lang w:val="fr-FR"/>
        </w:rPr>
        <w:t xml:space="preserve"> ;</w:t>
      </w:r>
    </w:p>
    <w:p w14:paraId="5E56B8C6" w14:textId="3F414E9B" w:rsidR="00477BCB" w:rsidRPr="00122274" w:rsidRDefault="00622607" w:rsidP="00122274">
      <w:pPr>
        <w:pStyle w:val="ListParagraph"/>
        <w:numPr>
          <w:ilvl w:val="0"/>
          <w:numId w:val="2"/>
        </w:numPr>
        <w:spacing w:after="240" w:line="360" w:lineRule="auto"/>
        <w:ind w:hanging="720"/>
        <w:contextualSpacing w:val="0"/>
        <w:jc w:val="both"/>
        <w:rPr>
          <w:rFonts w:ascii="Arial" w:hAnsi="Arial" w:cs="Arial"/>
          <w:iCs/>
          <w:sz w:val="32"/>
          <w:szCs w:val="32"/>
          <w:lang w:val="fr-FR"/>
        </w:rPr>
      </w:pPr>
      <w:r w:rsidRPr="00122274">
        <w:rPr>
          <w:rFonts w:ascii="Arial" w:hAnsi="Arial" w:cs="Arial"/>
          <w:iCs/>
          <w:sz w:val="32"/>
          <w:szCs w:val="32"/>
          <w:u w:val="single"/>
          <w:lang w:val="fr-FR"/>
        </w:rPr>
        <w:t>Prie</w:t>
      </w:r>
      <w:r w:rsidR="005E76D9" w:rsidRPr="00122274">
        <w:rPr>
          <w:rFonts w:ascii="Arial" w:hAnsi="Arial" w:cs="Arial"/>
          <w:iCs/>
          <w:sz w:val="32"/>
          <w:szCs w:val="32"/>
          <w:lang w:val="fr-FR"/>
        </w:rPr>
        <w:t xml:space="preserve"> </w:t>
      </w:r>
      <w:r w:rsidRPr="00122274">
        <w:rPr>
          <w:rFonts w:ascii="Arial" w:hAnsi="Arial" w:cs="Arial"/>
          <w:iCs/>
          <w:sz w:val="32"/>
          <w:szCs w:val="32"/>
          <w:lang w:val="fr-FR"/>
        </w:rPr>
        <w:t xml:space="preserve">le Secrétaire exécutif d’inviter les États membres à fournir des informations sur leurs expériences concernant les observations continues de l’océan dans les zones relevant de la juridiction nationale, y compris </w:t>
      </w:r>
      <w:r w:rsidR="003B3C7C" w:rsidRPr="00122274">
        <w:rPr>
          <w:rFonts w:ascii="Arial" w:hAnsi="Arial" w:cs="Arial"/>
          <w:iCs/>
          <w:sz w:val="32"/>
          <w:szCs w:val="32"/>
          <w:lang w:val="fr-FR"/>
        </w:rPr>
        <w:t>en ce qui concerne</w:t>
      </w:r>
      <w:r w:rsidRPr="00122274">
        <w:rPr>
          <w:rFonts w:ascii="Arial" w:hAnsi="Arial" w:cs="Arial"/>
          <w:iCs/>
          <w:sz w:val="32"/>
          <w:szCs w:val="32"/>
          <w:lang w:val="fr-FR"/>
        </w:rPr>
        <w:t xml:space="preserve"> les questions identifiées par le GOOS</w:t>
      </w:r>
      <w:r w:rsidR="003B3C7C" w:rsidRPr="00122274">
        <w:rPr>
          <w:rFonts w:ascii="Arial" w:hAnsi="Arial" w:cs="Arial"/>
          <w:iCs/>
          <w:sz w:val="32"/>
          <w:szCs w:val="32"/>
          <w:lang w:val="fr-FR"/>
        </w:rPr>
        <w:t> </w:t>
      </w:r>
      <w:r w:rsidRPr="00122274">
        <w:rPr>
          <w:rFonts w:ascii="Arial" w:hAnsi="Arial" w:cs="Arial"/>
          <w:iCs/>
          <w:sz w:val="32"/>
          <w:szCs w:val="32"/>
          <w:lang w:val="fr-FR"/>
        </w:rPr>
        <w:t>;</w:t>
      </w:r>
      <w:r w:rsidR="005E76D9" w:rsidRPr="00122274">
        <w:rPr>
          <w:rFonts w:ascii="Arial" w:hAnsi="Arial" w:cs="Arial"/>
          <w:iCs/>
          <w:sz w:val="32"/>
          <w:szCs w:val="32"/>
          <w:lang w:val="fr-FR"/>
        </w:rPr>
        <w:t xml:space="preserve"> </w:t>
      </w:r>
    </w:p>
    <w:p w14:paraId="1F9BE9C8" w14:textId="11D504BC" w:rsidR="005E76D9" w:rsidRPr="003B3C7C" w:rsidRDefault="003B3C7C" w:rsidP="00122274">
      <w:pPr>
        <w:pStyle w:val="ListParagraph"/>
        <w:numPr>
          <w:ilvl w:val="0"/>
          <w:numId w:val="2"/>
        </w:numPr>
        <w:spacing w:after="240" w:line="360" w:lineRule="auto"/>
        <w:ind w:hanging="720"/>
        <w:contextualSpacing w:val="0"/>
        <w:jc w:val="both"/>
        <w:rPr>
          <w:rFonts w:ascii="Arial" w:hAnsi="Arial" w:cs="Arial"/>
          <w:iCs/>
          <w:sz w:val="32"/>
          <w:szCs w:val="32"/>
          <w:lang w:val="fr-FR"/>
        </w:rPr>
      </w:pPr>
      <w:r w:rsidRPr="003B3C7C">
        <w:rPr>
          <w:rFonts w:ascii="Arial" w:hAnsi="Arial" w:cs="Arial"/>
          <w:iCs/>
          <w:sz w:val="32"/>
          <w:szCs w:val="32"/>
          <w:u w:val="single"/>
          <w:lang w:val="fr-FR"/>
        </w:rPr>
        <w:t>Prie également</w:t>
      </w:r>
      <w:r w:rsidR="00A45CB4" w:rsidRPr="003B3C7C">
        <w:rPr>
          <w:rFonts w:ascii="Arial" w:hAnsi="Arial" w:cs="Arial"/>
          <w:iCs/>
          <w:sz w:val="32"/>
          <w:szCs w:val="32"/>
          <w:lang w:val="fr-FR"/>
        </w:rPr>
        <w:t xml:space="preserve"> </w:t>
      </w:r>
      <w:r w:rsidRPr="003B3C7C">
        <w:rPr>
          <w:rFonts w:ascii="Arial" w:hAnsi="Arial" w:cs="Arial"/>
          <w:iCs/>
          <w:sz w:val="32"/>
          <w:szCs w:val="32"/>
          <w:lang w:val="fr-FR"/>
        </w:rPr>
        <w:t>le Secrétaire exécutif</w:t>
      </w:r>
      <w:r w:rsidR="00A45CB4" w:rsidRPr="003B3C7C">
        <w:rPr>
          <w:rFonts w:ascii="Arial" w:hAnsi="Arial" w:cs="Arial"/>
          <w:iCs/>
          <w:sz w:val="32"/>
          <w:szCs w:val="32"/>
          <w:lang w:val="fr-FR"/>
        </w:rPr>
        <w:t xml:space="preserve"> </w:t>
      </w:r>
      <w:r w:rsidRPr="003B3C7C">
        <w:rPr>
          <w:rFonts w:ascii="Arial" w:hAnsi="Arial" w:cs="Arial"/>
          <w:iCs/>
          <w:sz w:val="32"/>
          <w:szCs w:val="32"/>
          <w:lang w:val="fr-FR"/>
        </w:rPr>
        <w:t xml:space="preserve">de compiler et de résumer les informations reçues et </w:t>
      </w:r>
      <w:r>
        <w:rPr>
          <w:rFonts w:ascii="Arial" w:hAnsi="Arial" w:cs="Arial"/>
          <w:iCs/>
          <w:sz w:val="32"/>
          <w:szCs w:val="32"/>
          <w:lang w:val="fr-FR"/>
        </w:rPr>
        <w:t>d’en rendre compte</w:t>
      </w:r>
      <w:r w:rsidRPr="003B3C7C">
        <w:rPr>
          <w:rFonts w:ascii="Arial" w:hAnsi="Arial" w:cs="Arial"/>
          <w:iCs/>
          <w:sz w:val="32"/>
          <w:szCs w:val="32"/>
          <w:lang w:val="fr-FR"/>
        </w:rPr>
        <w:t xml:space="preserve"> à l</w:t>
      </w:r>
      <w:r>
        <w:rPr>
          <w:rFonts w:ascii="Arial" w:hAnsi="Arial" w:cs="Arial"/>
          <w:iCs/>
          <w:sz w:val="32"/>
          <w:szCs w:val="32"/>
          <w:lang w:val="fr-FR"/>
        </w:rPr>
        <w:t>’</w:t>
      </w:r>
      <w:r w:rsidRPr="003B3C7C">
        <w:rPr>
          <w:rFonts w:ascii="Arial" w:hAnsi="Arial" w:cs="Arial"/>
          <w:iCs/>
          <w:sz w:val="32"/>
          <w:szCs w:val="32"/>
          <w:lang w:val="fr-FR"/>
        </w:rPr>
        <w:t>Assemblée de la COI en 2023</w:t>
      </w:r>
      <w:r>
        <w:rPr>
          <w:rFonts w:ascii="Arial" w:hAnsi="Arial" w:cs="Arial"/>
          <w:iCs/>
          <w:sz w:val="32"/>
          <w:szCs w:val="32"/>
          <w:lang w:val="fr-FR"/>
        </w:rPr>
        <w:t> </w:t>
      </w:r>
      <w:r w:rsidR="00E21DB9" w:rsidRPr="003B3C7C">
        <w:rPr>
          <w:rFonts w:ascii="Arial" w:hAnsi="Arial" w:cs="Arial"/>
          <w:iCs/>
          <w:sz w:val="32"/>
          <w:szCs w:val="32"/>
          <w:lang w:val="fr-FR"/>
        </w:rPr>
        <w:t>;</w:t>
      </w:r>
    </w:p>
    <w:p w14:paraId="0DDF4CF2" w14:textId="27DF4185" w:rsidR="005E76D9" w:rsidRPr="003B3C7C" w:rsidRDefault="003B3C7C" w:rsidP="00122274">
      <w:pPr>
        <w:numPr>
          <w:ilvl w:val="0"/>
          <w:numId w:val="2"/>
        </w:numPr>
        <w:spacing w:after="240" w:line="360" w:lineRule="auto"/>
        <w:ind w:hanging="720"/>
        <w:jc w:val="both"/>
        <w:rPr>
          <w:rFonts w:ascii="Arial" w:hAnsi="Arial" w:cs="Arial"/>
          <w:sz w:val="32"/>
          <w:szCs w:val="32"/>
          <w:lang w:val="fr-FR" w:eastAsia="zh-CN"/>
        </w:rPr>
      </w:pPr>
      <w:r w:rsidRPr="003B3C7C">
        <w:rPr>
          <w:rFonts w:ascii="Arial" w:hAnsi="Arial" w:cs="Arial"/>
          <w:sz w:val="32"/>
          <w:szCs w:val="32"/>
          <w:u w:val="single"/>
          <w:lang w:val="fr-FR"/>
        </w:rPr>
        <w:lastRenderedPageBreak/>
        <w:t>Invite également</w:t>
      </w:r>
      <w:r w:rsidR="005E76D9" w:rsidRPr="003B3C7C">
        <w:rPr>
          <w:rFonts w:ascii="Arial" w:hAnsi="Arial" w:cs="Arial"/>
          <w:sz w:val="32"/>
          <w:szCs w:val="32"/>
          <w:lang w:val="fr-FR"/>
        </w:rPr>
        <w:t xml:space="preserve"> </w:t>
      </w:r>
      <w:r w:rsidRPr="003B3C7C">
        <w:rPr>
          <w:rFonts w:ascii="Arial" w:hAnsi="Arial" w:cs="Arial"/>
          <w:sz w:val="32"/>
          <w:szCs w:val="32"/>
          <w:lang w:val="fr-FR"/>
        </w:rPr>
        <w:t xml:space="preserve">le </w:t>
      </w:r>
      <w:r w:rsidR="005E76D9" w:rsidRPr="003B3C7C">
        <w:rPr>
          <w:rFonts w:ascii="Arial" w:hAnsi="Arial" w:cs="Arial"/>
          <w:color w:val="000000"/>
          <w:sz w:val="32"/>
          <w:szCs w:val="32"/>
          <w:lang w:val="fr-FR" w:eastAsia="zh-CN"/>
        </w:rPr>
        <w:t xml:space="preserve">GOOS </w:t>
      </w:r>
      <w:r w:rsidRPr="003B3C7C">
        <w:rPr>
          <w:rFonts w:ascii="Arial" w:hAnsi="Arial" w:cs="Arial"/>
          <w:color w:val="000000"/>
          <w:sz w:val="32"/>
          <w:szCs w:val="32"/>
          <w:lang w:val="fr-FR" w:eastAsia="zh-CN"/>
        </w:rPr>
        <w:t>à proposer des activités de sensibilisation et de renforcement des capacités pour aider les États à prendre conscience de la valeur des observations, notamment de leur impact positif sur l</w:t>
      </w:r>
      <w:r>
        <w:rPr>
          <w:rFonts w:ascii="Arial" w:hAnsi="Arial" w:cs="Arial"/>
          <w:color w:val="000000"/>
          <w:sz w:val="32"/>
          <w:szCs w:val="32"/>
          <w:lang w:val="fr-FR" w:eastAsia="zh-CN"/>
        </w:rPr>
        <w:t>’</w:t>
      </w:r>
      <w:r w:rsidRPr="003B3C7C">
        <w:rPr>
          <w:rFonts w:ascii="Arial" w:hAnsi="Arial" w:cs="Arial"/>
          <w:color w:val="000000"/>
          <w:sz w:val="32"/>
          <w:szCs w:val="32"/>
          <w:lang w:val="fr-FR" w:eastAsia="zh-CN"/>
        </w:rPr>
        <w:t xml:space="preserve">adaptation des États au changement climatique et </w:t>
      </w:r>
      <w:r>
        <w:rPr>
          <w:rFonts w:ascii="Arial" w:hAnsi="Arial" w:cs="Arial"/>
          <w:color w:val="000000"/>
          <w:sz w:val="32"/>
          <w:szCs w:val="32"/>
          <w:lang w:val="fr-FR" w:eastAsia="zh-CN"/>
        </w:rPr>
        <w:t xml:space="preserve">sur </w:t>
      </w:r>
      <w:r w:rsidRPr="003B3C7C">
        <w:rPr>
          <w:rFonts w:ascii="Arial" w:hAnsi="Arial" w:cs="Arial"/>
          <w:color w:val="000000"/>
          <w:sz w:val="32"/>
          <w:szCs w:val="32"/>
          <w:lang w:val="fr-FR" w:eastAsia="zh-CN"/>
        </w:rPr>
        <w:t>le d</w:t>
      </w:r>
      <w:r>
        <w:rPr>
          <w:rFonts w:ascii="Arial" w:hAnsi="Arial" w:cs="Arial"/>
          <w:color w:val="000000"/>
          <w:sz w:val="32"/>
          <w:szCs w:val="32"/>
          <w:lang w:val="fr-FR" w:eastAsia="zh-CN"/>
        </w:rPr>
        <w:t>éveloppement économique durable</w:t>
      </w:r>
      <w:r w:rsidR="006A27B8" w:rsidRPr="003B3C7C">
        <w:rPr>
          <w:rFonts w:ascii="Arial" w:hAnsi="Arial" w:cs="Arial"/>
          <w:sz w:val="32"/>
          <w:szCs w:val="32"/>
          <w:lang w:val="fr-FR"/>
        </w:rPr>
        <w:t>.</w:t>
      </w:r>
    </w:p>
    <w:p w14:paraId="18EDD51C" w14:textId="0CF5C01D" w:rsidR="008B6843" w:rsidRPr="003B3C7C" w:rsidRDefault="008B6843" w:rsidP="00CF7959">
      <w:pPr>
        <w:spacing w:after="240" w:line="360" w:lineRule="auto"/>
        <w:jc w:val="both"/>
        <w:rPr>
          <w:rFonts w:ascii="Arial" w:hAnsi="Arial" w:cs="Arial"/>
          <w:sz w:val="32"/>
          <w:szCs w:val="32"/>
          <w:lang w:val="fr-FR" w:eastAsia="zh-CN"/>
        </w:rPr>
      </w:pPr>
    </w:p>
    <w:sectPr w:rsidR="008B6843" w:rsidRPr="003B3C7C" w:rsidSect="00CF7959"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0B63" w14:textId="77777777" w:rsidR="00CF7959" w:rsidRDefault="00CF7959" w:rsidP="00CF7959">
      <w:r>
        <w:separator/>
      </w:r>
    </w:p>
  </w:endnote>
  <w:endnote w:type="continuationSeparator" w:id="0">
    <w:p w14:paraId="5BDF7E02" w14:textId="77777777" w:rsidR="00CF7959" w:rsidRDefault="00CF7959" w:rsidP="00CF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6F4B" w14:textId="77777777" w:rsidR="00CF7959" w:rsidRDefault="00CF7959" w:rsidP="00CF7959">
      <w:r>
        <w:separator/>
      </w:r>
    </w:p>
  </w:footnote>
  <w:footnote w:type="continuationSeparator" w:id="0">
    <w:p w14:paraId="3600B0FE" w14:textId="77777777" w:rsidR="00CF7959" w:rsidRDefault="00CF7959" w:rsidP="00CF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06380"/>
    <w:multiLevelType w:val="hybridMultilevel"/>
    <w:tmpl w:val="F17471D0"/>
    <w:lvl w:ilvl="0" w:tplc="B2446622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006C"/>
    <w:multiLevelType w:val="hybridMultilevel"/>
    <w:tmpl w:val="71B0E3AC"/>
    <w:lvl w:ilvl="0" w:tplc="BC1650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70"/>
    <w:rsid w:val="00025FE4"/>
    <w:rsid w:val="00083F61"/>
    <w:rsid w:val="00086EA2"/>
    <w:rsid w:val="000A0784"/>
    <w:rsid w:val="000B25E4"/>
    <w:rsid w:val="00101AC2"/>
    <w:rsid w:val="00122274"/>
    <w:rsid w:val="00141A08"/>
    <w:rsid w:val="00175340"/>
    <w:rsid w:val="001773BC"/>
    <w:rsid w:val="00196251"/>
    <w:rsid w:val="002779D0"/>
    <w:rsid w:val="00282CC7"/>
    <w:rsid w:val="002A040E"/>
    <w:rsid w:val="00343156"/>
    <w:rsid w:val="00372DB2"/>
    <w:rsid w:val="0037482A"/>
    <w:rsid w:val="0039038C"/>
    <w:rsid w:val="00396B4C"/>
    <w:rsid w:val="003B3C7C"/>
    <w:rsid w:val="003D1F0B"/>
    <w:rsid w:val="00477BCB"/>
    <w:rsid w:val="004F1711"/>
    <w:rsid w:val="0055367B"/>
    <w:rsid w:val="0056506B"/>
    <w:rsid w:val="0059467A"/>
    <w:rsid w:val="005E76D9"/>
    <w:rsid w:val="0060527C"/>
    <w:rsid w:val="00622607"/>
    <w:rsid w:val="00630D78"/>
    <w:rsid w:val="006569A6"/>
    <w:rsid w:val="006A27B8"/>
    <w:rsid w:val="006B1D23"/>
    <w:rsid w:val="006D2CA3"/>
    <w:rsid w:val="006D4226"/>
    <w:rsid w:val="00711B9C"/>
    <w:rsid w:val="0072040D"/>
    <w:rsid w:val="00770BE5"/>
    <w:rsid w:val="00772470"/>
    <w:rsid w:val="00850F00"/>
    <w:rsid w:val="00883ED9"/>
    <w:rsid w:val="00891673"/>
    <w:rsid w:val="00891F21"/>
    <w:rsid w:val="008A6659"/>
    <w:rsid w:val="008B6843"/>
    <w:rsid w:val="00962A67"/>
    <w:rsid w:val="00987F48"/>
    <w:rsid w:val="00A04070"/>
    <w:rsid w:val="00A45CB4"/>
    <w:rsid w:val="00A501E4"/>
    <w:rsid w:val="00A96CEA"/>
    <w:rsid w:val="00AC149D"/>
    <w:rsid w:val="00AE5240"/>
    <w:rsid w:val="00B025DF"/>
    <w:rsid w:val="00B10673"/>
    <w:rsid w:val="00B97C39"/>
    <w:rsid w:val="00BB06BA"/>
    <w:rsid w:val="00BF6FA5"/>
    <w:rsid w:val="00C04DAF"/>
    <w:rsid w:val="00C2028A"/>
    <w:rsid w:val="00CC1D51"/>
    <w:rsid w:val="00CC7788"/>
    <w:rsid w:val="00CF7959"/>
    <w:rsid w:val="00D77B15"/>
    <w:rsid w:val="00DF5B67"/>
    <w:rsid w:val="00E12EE0"/>
    <w:rsid w:val="00E17D44"/>
    <w:rsid w:val="00E21DB9"/>
    <w:rsid w:val="00EA1B0B"/>
    <w:rsid w:val="00EB211E"/>
    <w:rsid w:val="00FA2CE6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DED677"/>
  <w15:chartTrackingRefBased/>
  <w15:docId w15:val="{3CD09CF1-ED30-3043-8ED8-417055D4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7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0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6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12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5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7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59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Reed</dc:creator>
  <cp:keywords/>
  <dc:description/>
  <cp:lastModifiedBy>Sun, Yun</cp:lastModifiedBy>
  <cp:revision>11</cp:revision>
  <dcterms:created xsi:type="dcterms:W3CDTF">2022-06-16T13:54:00Z</dcterms:created>
  <dcterms:modified xsi:type="dcterms:W3CDTF">2022-06-17T06:17:00Z</dcterms:modified>
</cp:coreProperties>
</file>