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217" w:type="dxa"/>
        <w:jc w:val="center"/>
        <w:tblLayout w:type="fixed"/>
        <w:tblLook w:val="04A0" w:firstRow="1" w:lastRow="0" w:firstColumn="1" w:lastColumn="0" w:noHBand="0" w:noVBand="1"/>
      </w:tblPr>
      <w:tblGrid>
        <w:gridCol w:w="8217"/>
      </w:tblGrid>
      <w:tr w:rsidR="006A5AED" w14:paraId="1A4612E9" w14:textId="77777777" w:rsidTr="00441968">
        <w:trPr>
          <w:trHeight w:val="5307"/>
          <w:jc w:val="center"/>
        </w:trPr>
        <w:tc>
          <w:tcPr>
            <w:tcW w:w="8217" w:type="dxa"/>
          </w:tcPr>
          <w:p w14:paraId="1B888B8D" w14:textId="77777777" w:rsidR="006A5AED" w:rsidRPr="001B5075" w:rsidRDefault="006A5AED" w:rsidP="00206BC1">
            <w:pPr>
              <w:tabs>
                <w:tab w:val="clear" w:pos="567"/>
              </w:tabs>
              <w:snapToGrid/>
              <w:spacing w:before="120" w:after="240"/>
              <w:jc w:val="center"/>
              <w:rPr>
                <w:rFonts w:cs="Arial"/>
                <w:bCs/>
                <w:szCs w:val="22"/>
                <w:u w:val="single"/>
              </w:rPr>
            </w:pPr>
            <w:r>
              <w:rPr>
                <w:u w:val="single"/>
              </w:rPr>
              <w:t>Résumé</w:t>
            </w:r>
          </w:p>
          <w:p w14:paraId="0A3F35C3" w14:textId="0F82708A" w:rsidR="0047625D" w:rsidRPr="00D570DB" w:rsidRDefault="00C82975" w:rsidP="0047625D">
            <w:pPr>
              <w:tabs>
                <w:tab w:val="clear" w:pos="567"/>
              </w:tabs>
              <w:snapToGrid/>
              <w:spacing w:after="240"/>
              <w:ind w:left="283" w:right="283"/>
              <w:jc w:val="both"/>
              <w:rPr>
                <w:rFonts w:cs="Arial"/>
                <w:szCs w:val="22"/>
              </w:rPr>
            </w:pPr>
            <w:r w:rsidRPr="00826CE9">
              <w:rPr>
                <w:rFonts w:asciiTheme="minorBidi" w:hAnsiTheme="minorBidi" w:cstheme="minorBidi"/>
                <w:szCs w:val="22"/>
              </w:rPr>
              <w:t>Le présent rapport donne un aperçu de l’exécution du budget 2020-2021 au 31 décembre 2021, dont des informations actualisées sur les contributions volontaires mobilisées, l’écart de financement comblé par fonction et la dotation en effectifs. Il présente également le cadre budgétaire intégré pour 2022-2023, tel qu’approuvé par l’Assemblée de la COI à sa 31</w:t>
            </w:r>
            <w:r w:rsidRPr="00826CE9">
              <w:rPr>
                <w:rFonts w:asciiTheme="minorBidi" w:hAnsiTheme="minorBidi" w:cstheme="minorBidi"/>
                <w:szCs w:val="22"/>
                <w:vertAlign w:val="superscript"/>
              </w:rPr>
              <w:t>e</w:t>
            </w:r>
            <w:r w:rsidRPr="00826CE9">
              <w:rPr>
                <w:rFonts w:asciiTheme="minorBidi" w:hAnsiTheme="minorBidi" w:cstheme="minorBidi"/>
                <w:szCs w:val="22"/>
              </w:rPr>
              <w:t> session et par la Conférence générale de l’UNESCO à sa 41</w:t>
            </w:r>
            <w:r w:rsidRPr="00826CE9">
              <w:rPr>
                <w:rFonts w:asciiTheme="minorBidi" w:hAnsiTheme="minorBidi" w:cstheme="minorBidi"/>
                <w:szCs w:val="22"/>
                <w:vertAlign w:val="superscript"/>
              </w:rPr>
              <w:t>e</w:t>
            </w:r>
            <w:r w:rsidRPr="00826CE9">
              <w:rPr>
                <w:rFonts w:asciiTheme="minorBidi" w:hAnsiTheme="minorBidi" w:cstheme="minorBidi"/>
                <w:szCs w:val="22"/>
              </w:rPr>
              <w:t> session.</w:t>
            </w:r>
          </w:p>
          <w:p w14:paraId="40410ABF" w14:textId="34DF284E" w:rsidR="006A5AED" w:rsidRDefault="0047625D" w:rsidP="0047625D">
            <w:pPr>
              <w:tabs>
                <w:tab w:val="clear" w:pos="567"/>
              </w:tabs>
              <w:snapToGrid/>
              <w:spacing w:after="240"/>
              <w:ind w:left="283" w:right="283"/>
              <w:jc w:val="both"/>
              <w:rPr>
                <w:rFonts w:cs="Arial"/>
                <w:b/>
                <w:bCs/>
                <w:szCs w:val="22"/>
              </w:rPr>
            </w:pPr>
            <w:r w:rsidRPr="00AC15DA">
              <w:rPr>
                <w:rFonts w:cs="Arial"/>
                <w:szCs w:val="22"/>
                <w:u w:val="single"/>
              </w:rPr>
              <w:t>Décision proposée</w:t>
            </w:r>
            <w:r w:rsidRPr="00AC15DA">
              <w:rPr>
                <w:rFonts w:cs="Arial"/>
                <w:szCs w:val="22"/>
              </w:rPr>
              <w:t xml:space="preserve"> : </w:t>
            </w:r>
            <w:r w:rsidR="00C82975" w:rsidRPr="00826CE9">
              <w:rPr>
                <w:rFonts w:asciiTheme="minorBidi" w:hAnsiTheme="minorBidi" w:cstheme="minorBidi"/>
                <w:szCs w:val="22"/>
              </w:rPr>
              <w:t xml:space="preserve">Après une brève introduction et l’examen en plénière du point 3.1, le Conseil exécutif de la COI est invité à prendre note du présent rapport et à </w:t>
            </w:r>
            <w:r w:rsidR="00C82975">
              <w:rPr>
                <w:rFonts w:asciiTheme="minorBidi" w:hAnsiTheme="minorBidi" w:cstheme="minorBidi"/>
                <w:szCs w:val="22"/>
              </w:rPr>
              <w:t>étudi</w:t>
            </w:r>
            <w:r w:rsidR="00C82975" w:rsidRPr="00826CE9">
              <w:rPr>
                <w:rFonts w:asciiTheme="minorBidi" w:hAnsiTheme="minorBidi" w:cstheme="minorBidi"/>
                <w:szCs w:val="22"/>
              </w:rPr>
              <w:t>er le projet de décision portant la référence Déc., EC-55/3.1 dans le Document provisoire relatif aux décisions à adopter (document IOC/EC-55/AP). Le document fera ensuite l’objet d’un examen approfondi par le Comité financier, organe statutaire à composition non limitée mis en place pour la durée de la session, et la décision sera intégrée dans le projet de résolution que ce dernier soumettra au Conseil exécutif pour adoption au titre du point 5.2, conformément au paragraphe 15 du projet de Directives révisées pour la préparation et l’examen des projets de résolution (</w:t>
            </w:r>
            <w:hyperlink r:id="rId8" w:history="1">
              <w:r w:rsidR="00C82975" w:rsidRPr="00826CE9">
                <w:rPr>
                  <w:rStyle w:val="Hyperlink"/>
                  <w:rFonts w:asciiTheme="minorBidi" w:hAnsiTheme="minorBidi" w:cstheme="minorBidi"/>
                  <w:szCs w:val="22"/>
                </w:rPr>
                <w:t>IOC/INF-1315</w:t>
              </w:r>
            </w:hyperlink>
            <w:r w:rsidR="00C82975" w:rsidRPr="00826CE9">
              <w:rPr>
                <w:rFonts w:asciiTheme="minorBidi" w:hAnsiTheme="minorBidi" w:cstheme="minorBidi"/>
                <w:szCs w:val="22"/>
              </w:rPr>
              <w:t>).</w:t>
            </w:r>
          </w:p>
        </w:tc>
      </w:tr>
    </w:tbl>
    <w:p w14:paraId="0D50401A" w14:textId="77777777" w:rsidR="006A5AED" w:rsidRDefault="006A5AED" w:rsidP="006A5AED">
      <w:pPr>
        <w:tabs>
          <w:tab w:val="clear" w:pos="567"/>
        </w:tabs>
        <w:snapToGrid/>
        <w:rPr>
          <w:rFonts w:cs="Arial"/>
          <w:b/>
          <w:bCs/>
          <w:szCs w:val="22"/>
        </w:rPr>
      </w:pPr>
      <w:r>
        <w:rPr>
          <w:rFonts w:cs="Arial"/>
          <w:b/>
          <w:bCs/>
          <w:szCs w:val="22"/>
        </w:rPr>
        <w:br w:type="page"/>
      </w:r>
    </w:p>
    <w:p w14:paraId="02973482" w14:textId="77777777" w:rsidR="00C82975" w:rsidRPr="00826CE9" w:rsidRDefault="00C82975" w:rsidP="00C82975">
      <w:pPr>
        <w:pBdr>
          <w:bottom w:val="single" w:sz="12" w:space="1" w:color="auto"/>
        </w:pBdr>
        <w:rPr>
          <w:rFonts w:asciiTheme="minorBidi" w:hAnsiTheme="minorBidi" w:cstheme="minorBidi"/>
          <w:b/>
          <w:szCs w:val="22"/>
        </w:rPr>
      </w:pPr>
    </w:p>
    <w:p w14:paraId="7DC6140C" w14:textId="77777777" w:rsidR="00C82975" w:rsidRPr="00826CE9" w:rsidRDefault="00C82975" w:rsidP="00C82975">
      <w:pPr>
        <w:pBdr>
          <w:bottom w:val="single" w:sz="12" w:space="1" w:color="auto"/>
        </w:pBdr>
        <w:rPr>
          <w:rFonts w:asciiTheme="minorBidi" w:hAnsiTheme="minorBidi" w:cstheme="minorBidi"/>
          <w:b/>
          <w:szCs w:val="22"/>
        </w:rPr>
      </w:pPr>
    </w:p>
    <w:p w14:paraId="32FC12BD" w14:textId="77777777" w:rsidR="00C82975" w:rsidRPr="00826CE9" w:rsidRDefault="00C82975" w:rsidP="00C82975">
      <w:pPr>
        <w:pBdr>
          <w:bottom w:val="single" w:sz="12" w:space="1" w:color="auto"/>
        </w:pBdr>
        <w:rPr>
          <w:rFonts w:asciiTheme="minorBidi" w:hAnsiTheme="minorBidi" w:cstheme="minorBidi"/>
          <w:b/>
          <w:szCs w:val="22"/>
        </w:rPr>
      </w:pPr>
    </w:p>
    <w:p w14:paraId="0B67A951" w14:textId="77777777" w:rsidR="00C82975" w:rsidRPr="00826CE9" w:rsidRDefault="00C82975" w:rsidP="00C82975">
      <w:pPr>
        <w:pBdr>
          <w:bottom w:val="single" w:sz="12" w:space="1" w:color="auto"/>
        </w:pBdr>
        <w:rPr>
          <w:rFonts w:asciiTheme="minorBidi" w:hAnsiTheme="minorBidi" w:cstheme="minorBidi"/>
          <w:b/>
          <w:szCs w:val="22"/>
        </w:rPr>
      </w:pPr>
    </w:p>
    <w:p w14:paraId="22D734EF" w14:textId="77777777" w:rsidR="00C82975" w:rsidRPr="00826CE9" w:rsidRDefault="00C82975" w:rsidP="00C82975">
      <w:pPr>
        <w:pBdr>
          <w:bottom w:val="single" w:sz="12" w:space="1" w:color="auto"/>
        </w:pBdr>
        <w:rPr>
          <w:rFonts w:asciiTheme="minorBidi" w:hAnsiTheme="minorBidi" w:cstheme="minorBidi"/>
          <w:b/>
          <w:szCs w:val="22"/>
        </w:rPr>
      </w:pPr>
    </w:p>
    <w:p w14:paraId="35168A9E" w14:textId="77777777" w:rsidR="00C82975" w:rsidRPr="00C82975" w:rsidRDefault="00C82975" w:rsidP="00C82975">
      <w:pPr>
        <w:jc w:val="both"/>
        <w:rPr>
          <w:rFonts w:asciiTheme="minorBidi" w:hAnsiTheme="minorBidi" w:cstheme="minorBidi"/>
          <w:b/>
          <w:sz w:val="24"/>
        </w:rPr>
      </w:pPr>
    </w:p>
    <w:p w14:paraId="3CD0A86A" w14:textId="77777777" w:rsidR="00C82975" w:rsidRPr="00C82975" w:rsidRDefault="00C82975" w:rsidP="00C82975">
      <w:pPr>
        <w:spacing w:after="240"/>
        <w:jc w:val="both"/>
        <w:rPr>
          <w:rFonts w:asciiTheme="minorBidi" w:eastAsia="PMingLiU" w:hAnsiTheme="minorBidi" w:cstheme="minorBidi"/>
          <w:szCs w:val="22"/>
        </w:rPr>
      </w:pPr>
      <w:r w:rsidRPr="00C82975">
        <w:rPr>
          <w:rFonts w:asciiTheme="minorBidi" w:hAnsiTheme="minorBidi" w:cstheme="minorBidi"/>
          <w:b/>
          <w:bCs/>
          <w:szCs w:val="22"/>
        </w:rPr>
        <w:t>Le présent rapport rend compte de l’exécution du budget en fonction des trois types de financement qui composent le budget de la COI :</w:t>
      </w:r>
    </w:p>
    <w:p w14:paraId="2BD9BC42" w14:textId="457A949F" w:rsidR="00C82975" w:rsidRPr="00C82975" w:rsidRDefault="00C82975" w:rsidP="00C82975">
      <w:pPr>
        <w:tabs>
          <w:tab w:val="clear" w:pos="567"/>
        </w:tabs>
        <w:snapToGrid/>
        <w:spacing w:after="240"/>
        <w:ind w:left="567" w:hanging="567"/>
        <w:jc w:val="both"/>
        <w:rPr>
          <w:rFonts w:asciiTheme="minorBidi" w:hAnsiTheme="minorBidi" w:cstheme="minorBidi"/>
          <w:color w:val="000000"/>
          <w:szCs w:val="22"/>
        </w:rPr>
      </w:pPr>
      <w:r w:rsidRPr="00C82975">
        <w:rPr>
          <w:rFonts w:asciiTheme="minorBidi" w:hAnsiTheme="minorBidi" w:cstheme="minorBidi"/>
          <w:b/>
          <w:bCs/>
          <w:szCs w:val="22"/>
        </w:rPr>
        <w:t>A.</w:t>
      </w:r>
      <w:r w:rsidRPr="00C82975">
        <w:rPr>
          <w:rFonts w:asciiTheme="minorBidi" w:hAnsiTheme="minorBidi" w:cstheme="minorBidi"/>
          <w:b/>
          <w:bCs/>
          <w:szCs w:val="22"/>
        </w:rPr>
        <w:tab/>
      </w:r>
      <w:r w:rsidRPr="00C82975">
        <w:rPr>
          <w:rFonts w:asciiTheme="minorBidi" w:hAnsiTheme="minorBidi" w:cstheme="minorBidi"/>
          <w:szCs w:val="22"/>
        </w:rPr>
        <w:t>Crédits alloués au titre du Programme ordinaire (budget de l’UNESCO – 40 C/5 pour 2020</w:t>
      </w:r>
      <w:r>
        <w:rPr>
          <w:rFonts w:asciiTheme="minorBidi" w:hAnsiTheme="minorBidi" w:cstheme="minorBidi"/>
          <w:szCs w:val="22"/>
        </w:rPr>
        <w:noBreakHyphen/>
      </w:r>
      <w:r w:rsidRPr="00C82975">
        <w:rPr>
          <w:rFonts w:asciiTheme="minorBidi" w:hAnsiTheme="minorBidi" w:cstheme="minorBidi"/>
          <w:szCs w:val="22"/>
        </w:rPr>
        <w:t>2021 + crédits additionnels (contributions volontaires visant à renforcer directement une ligne budgétaire existante), le cas échéant) ;</w:t>
      </w:r>
    </w:p>
    <w:p w14:paraId="5B17E9F8" w14:textId="2D0EE5AD" w:rsidR="00C82975" w:rsidRPr="00C82975" w:rsidRDefault="00C82975" w:rsidP="00C82975">
      <w:pPr>
        <w:tabs>
          <w:tab w:val="clear" w:pos="567"/>
        </w:tabs>
        <w:snapToGrid/>
        <w:spacing w:after="120"/>
        <w:ind w:left="567" w:hanging="567"/>
        <w:jc w:val="both"/>
        <w:rPr>
          <w:rFonts w:asciiTheme="minorBidi" w:eastAsia="PMingLiU" w:hAnsiTheme="minorBidi" w:cstheme="minorBidi"/>
          <w:color w:val="000000"/>
          <w:szCs w:val="22"/>
        </w:rPr>
      </w:pPr>
      <w:bookmarkStart w:id="0" w:name="SecB"/>
      <w:r w:rsidRPr="00C82975">
        <w:rPr>
          <w:rFonts w:asciiTheme="minorBidi" w:hAnsiTheme="minorBidi" w:cstheme="minorBidi"/>
          <w:b/>
          <w:bCs/>
          <w:szCs w:val="22"/>
        </w:rPr>
        <w:t>B.</w:t>
      </w:r>
      <w:r w:rsidRPr="00C82975">
        <w:rPr>
          <w:rFonts w:asciiTheme="minorBidi" w:hAnsiTheme="minorBidi" w:cstheme="minorBidi"/>
          <w:b/>
          <w:bCs/>
          <w:szCs w:val="22"/>
        </w:rPr>
        <w:tab/>
      </w:r>
      <w:r>
        <w:rPr>
          <w:rFonts w:asciiTheme="minorBidi" w:hAnsiTheme="minorBidi" w:cstheme="minorBidi"/>
          <w:szCs w:val="22"/>
        </w:rPr>
        <w:t>C</w:t>
      </w:r>
      <w:r w:rsidRPr="00C82975">
        <w:rPr>
          <w:rFonts w:asciiTheme="minorBidi" w:hAnsiTheme="minorBidi" w:cstheme="minorBidi"/>
          <w:szCs w:val="22"/>
        </w:rPr>
        <w:t>ontributions volontaires (extrabudgétaires) au Compte spécial de la COI :</w:t>
      </w:r>
    </w:p>
    <w:bookmarkEnd w:id="0"/>
    <w:p w14:paraId="3F77BF90" w14:textId="429DAF2D" w:rsidR="00C82975" w:rsidRPr="00C82975" w:rsidRDefault="006A4243" w:rsidP="006A4243">
      <w:pPr>
        <w:tabs>
          <w:tab w:val="clear" w:pos="567"/>
        </w:tabs>
        <w:spacing w:after="120"/>
        <w:ind w:left="851" w:hanging="284"/>
        <w:jc w:val="both"/>
        <w:rPr>
          <w:rFonts w:asciiTheme="minorBidi" w:hAnsiTheme="minorBidi" w:cstheme="minorBidi"/>
          <w:color w:val="000000"/>
          <w:szCs w:val="22"/>
        </w:rPr>
      </w:pPr>
      <w:r>
        <w:rPr>
          <w:rFonts w:asciiTheme="minorBidi" w:hAnsiTheme="minorBidi" w:cstheme="minorBidi"/>
          <w:szCs w:val="22"/>
        </w:rPr>
        <w:t>-</w:t>
      </w:r>
      <w:r>
        <w:rPr>
          <w:rFonts w:asciiTheme="minorBidi" w:hAnsiTheme="minorBidi" w:cstheme="minorBidi"/>
          <w:szCs w:val="22"/>
        </w:rPr>
        <w:tab/>
      </w:r>
      <w:r w:rsidR="00C82975" w:rsidRPr="00C82975">
        <w:rPr>
          <w:rFonts w:asciiTheme="minorBidi" w:hAnsiTheme="minorBidi" w:cstheme="minorBidi"/>
          <w:szCs w:val="22"/>
        </w:rPr>
        <w:t>activités de programme (comptes de la série 191) ;</w:t>
      </w:r>
    </w:p>
    <w:p w14:paraId="6FFCC370" w14:textId="35F09C57" w:rsidR="00C82975" w:rsidRPr="00C82975" w:rsidRDefault="006A4243" w:rsidP="006A4243">
      <w:pPr>
        <w:tabs>
          <w:tab w:val="clear" w:pos="567"/>
        </w:tabs>
        <w:spacing w:after="240"/>
        <w:ind w:left="851" w:hanging="284"/>
        <w:jc w:val="both"/>
        <w:rPr>
          <w:rFonts w:asciiTheme="minorBidi" w:hAnsiTheme="minorBidi" w:cstheme="minorBidi"/>
          <w:color w:val="000000"/>
          <w:szCs w:val="22"/>
        </w:rPr>
      </w:pPr>
      <w:r>
        <w:rPr>
          <w:rFonts w:asciiTheme="minorBidi" w:hAnsiTheme="minorBidi" w:cstheme="minorBidi"/>
          <w:szCs w:val="22"/>
        </w:rPr>
        <w:t>-</w:t>
      </w:r>
      <w:r>
        <w:rPr>
          <w:rFonts w:asciiTheme="minorBidi" w:hAnsiTheme="minorBidi" w:cstheme="minorBidi"/>
          <w:szCs w:val="22"/>
        </w:rPr>
        <w:tab/>
      </w:r>
      <w:r w:rsidR="00C82975" w:rsidRPr="00C82975">
        <w:rPr>
          <w:rFonts w:asciiTheme="minorBidi" w:hAnsiTheme="minorBidi" w:cstheme="minorBidi"/>
          <w:szCs w:val="22"/>
        </w:rPr>
        <w:t>activités précises (comptes de la série 193) ;</w:t>
      </w:r>
    </w:p>
    <w:p w14:paraId="4EE28E82" w14:textId="524B47C3" w:rsidR="00C82975" w:rsidRPr="00C82975" w:rsidRDefault="00C82975" w:rsidP="00C82975">
      <w:pPr>
        <w:tabs>
          <w:tab w:val="clear" w:pos="567"/>
        </w:tabs>
        <w:snapToGrid/>
        <w:ind w:left="567" w:hanging="567"/>
        <w:jc w:val="both"/>
        <w:rPr>
          <w:rFonts w:asciiTheme="minorBidi" w:eastAsia="PMingLiU" w:hAnsiTheme="minorBidi" w:cstheme="minorBidi"/>
          <w:b/>
          <w:szCs w:val="22"/>
        </w:rPr>
      </w:pPr>
      <w:r w:rsidRPr="00C82975">
        <w:rPr>
          <w:rFonts w:asciiTheme="minorBidi" w:hAnsiTheme="minorBidi" w:cstheme="minorBidi"/>
          <w:b/>
          <w:bCs/>
          <w:szCs w:val="22"/>
        </w:rPr>
        <w:t>C.</w:t>
      </w:r>
      <w:r w:rsidRPr="00C82975">
        <w:rPr>
          <w:rFonts w:asciiTheme="minorBidi" w:hAnsiTheme="minorBidi" w:cstheme="minorBidi"/>
          <w:b/>
          <w:bCs/>
          <w:szCs w:val="22"/>
        </w:rPr>
        <w:tab/>
      </w:r>
      <w:r w:rsidRPr="00C82975">
        <w:rPr>
          <w:rFonts w:asciiTheme="minorBidi" w:hAnsiTheme="minorBidi" w:cstheme="minorBidi"/>
          <w:szCs w:val="22"/>
        </w:rPr>
        <w:t>Contributions volontaires (extrabudgétaires) affectées à des projets précis financés par des fonds-en-dépôt.</w:t>
      </w:r>
    </w:p>
    <w:p w14:paraId="6481DD94" w14:textId="77777777" w:rsidR="00C82975" w:rsidRPr="00C82975" w:rsidRDefault="00C82975" w:rsidP="00C82975">
      <w:pPr>
        <w:pBdr>
          <w:bottom w:val="single" w:sz="4" w:space="1" w:color="auto"/>
        </w:pBdr>
        <w:tabs>
          <w:tab w:val="clear" w:pos="567"/>
        </w:tabs>
        <w:snapToGrid/>
        <w:spacing w:after="240"/>
        <w:ind w:left="4"/>
        <w:jc w:val="both"/>
        <w:rPr>
          <w:rFonts w:asciiTheme="minorBidi" w:hAnsiTheme="minorBidi" w:cstheme="minorBidi"/>
          <w:b/>
          <w:sz w:val="24"/>
        </w:rPr>
      </w:pPr>
    </w:p>
    <w:p w14:paraId="61A4DFC1" w14:textId="77777777" w:rsidR="0047625D" w:rsidRPr="002A0292" w:rsidRDefault="0047625D" w:rsidP="0047625D">
      <w:pPr>
        <w:tabs>
          <w:tab w:val="clear" w:pos="567"/>
        </w:tabs>
        <w:snapToGrid/>
        <w:spacing w:after="240"/>
        <w:rPr>
          <w:rFonts w:cs="Arial"/>
          <w:bCs/>
          <w:szCs w:val="22"/>
        </w:rPr>
      </w:pPr>
    </w:p>
    <w:p w14:paraId="0D28DA90" w14:textId="77777777" w:rsidR="0047625D" w:rsidRPr="002A0292" w:rsidRDefault="0047625D" w:rsidP="0047625D">
      <w:pPr>
        <w:tabs>
          <w:tab w:val="clear" w:pos="567"/>
        </w:tabs>
        <w:snapToGrid/>
        <w:rPr>
          <w:rFonts w:cs="Arial"/>
          <w:b/>
          <w:bCs/>
          <w:szCs w:val="22"/>
        </w:rPr>
      </w:pPr>
      <w:r w:rsidRPr="002A0292">
        <w:rPr>
          <w:rFonts w:cs="Arial"/>
          <w:b/>
          <w:bCs/>
          <w:szCs w:val="22"/>
        </w:rPr>
        <w:br w:type="page"/>
      </w:r>
    </w:p>
    <w:p w14:paraId="2380DAE4" w14:textId="77777777" w:rsidR="00C82975" w:rsidRPr="00826CE9" w:rsidRDefault="00C82975" w:rsidP="00C82975">
      <w:pPr>
        <w:pBdr>
          <w:bottom w:val="single" w:sz="4" w:space="1" w:color="auto"/>
        </w:pBdr>
        <w:tabs>
          <w:tab w:val="clear" w:pos="567"/>
          <w:tab w:val="left" w:pos="0"/>
        </w:tabs>
        <w:jc w:val="center"/>
        <w:rPr>
          <w:rFonts w:asciiTheme="minorBidi" w:hAnsiTheme="minorBidi" w:cstheme="minorBidi"/>
          <w:b/>
          <w:szCs w:val="22"/>
        </w:rPr>
      </w:pPr>
      <w:r w:rsidRPr="00826CE9">
        <w:rPr>
          <w:rFonts w:asciiTheme="minorBidi" w:hAnsiTheme="minorBidi" w:cstheme="minorBidi"/>
          <w:b/>
          <w:bCs/>
          <w:szCs w:val="22"/>
        </w:rPr>
        <w:lastRenderedPageBreak/>
        <w:t>APERÇU DE L’EXÉCUTION DU BUDGET</w:t>
      </w:r>
      <w:r w:rsidRPr="00826CE9">
        <w:rPr>
          <w:rStyle w:val="FootnoteReference"/>
          <w:rFonts w:asciiTheme="minorBidi" w:hAnsiTheme="minorBidi" w:cstheme="minorBidi"/>
          <w:b/>
          <w:szCs w:val="22"/>
        </w:rPr>
        <w:footnoteReference w:id="1"/>
      </w:r>
    </w:p>
    <w:p w14:paraId="1886629F" w14:textId="1340F1F0" w:rsidR="00C82975" w:rsidRPr="006A4243" w:rsidRDefault="006A4243" w:rsidP="004F2AD8">
      <w:pPr>
        <w:spacing w:before="240" w:after="240"/>
        <w:jc w:val="both"/>
        <w:rPr>
          <w:rFonts w:asciiTheme="minorBidi" w:eastAsia="PMingLiU" w:hAnsiTheme="minorBidi" w:cstheme="minorBidi"/>
          <w:szCs w:val="22"/>
        </w:rPr>
      </w:pPr>
      <w:r>
        <w:rPr>
          <w:rFonts w:asciiTheme="minorBidi" w:hAnsiTheme="minorBidi" w:cstheme="minorBidi"/>
          <w:szCs w:val="22"/>
        </w:rPr>
        <w:t>1.</w:t>
      </w:r>
      <w:r>
        <w:rPr>
          <w:rFonts w:asciiTheme="minorBidi" w:hAnsiTheme="minorBidi" w:cstheme="minorBidi"/>
          <w:szCs w:val="22"/>
        </w:rPr>
        <w:tab/>
      </w:r>
      <w:r w:rsidR="00C82975" w:rsidRPr="006A4243">
        <w:rPr>
          <w:rFonts w:asciiTheme="minorBidi" w:hAnsiTheme="minorBidi" w:cstheme="minorBidi"/>
          <w:szCs w:val="22"/>
        </w:rPr>
        <w:t>Conformément aux décisions des États membres de l’UNESCO, le budget 2020-2021 est fondé sur un cadre budgétaire intégré, qui permet une plus grande transparence des ressources et aide à les aligner sur les priorités désignées collectivement.</w:t>
      </w:r>
    </w:p>
    <w:p w14:paraId="7682291A" w14:textId="03CF1395" w:rsidR="00C82975" w:rsidRPr="006A4243" w:rsidRDefault="006A4243" w:rsidP="004F2AD8">
      <w:pPr>
        <w:spacing w:after="240"/>
        <w:jc w:val="both"/>
        <w:rPr>
          <w:rFonts w:asciiTheme="minorBidi" w:eastAsia="PMingLiU" w:hAnsiTheme="minorBidi" w:cstheme="minorBidi"/>
          <w:szCs w:val="22"/>
        </w:rPr>
      </w:pPr>
      <w:r>
        <w:rPr>
          <w:rFonts w:asciiTheme="minorBidi" w:hAnsiTheme="minorBidi" w:cstheme="minorBidi"/>
          <w:szCs w:val="22"/>
        </w:rPr>
        <w:t>2.</w:t>
      </w:r>
      <w:r>
        <w:rPr>
          <w:rFonts w:asciiTheme="minorBidi" w:hAnsiTheme="minorBidi" w:cstheme="minorBidi"/>
          <w:szCs w:val="22"/>
        </w:rPr>
        <w:tab/>
      </w:r>
      <w:r w:rsidR="00C82975" w:rsidRPr="006A4243">
        <w:rPr>
          <w:rFonts w:asciiTheme="minorBidi" w:hAnsiTheme="minorBidi" w:cstheme="minorBidi"/>
          <w:szCs w:val="22"/>
        </w:rPr>
        <w:t>À la suite de l’approbation du Programme et budget de l’Organisation pour 2020-2021 par la Conférence générale à sa 40</w:t>
      </w:r>
      <w:r w:rsidR="00C82975" w:rsidRPr="006A4243">
        <w:rPr>
          <w:rFonts w:asciiTheme="minorBidi" w:hAnsiTheme="minorBidi" w:cstheme="minorBidi"/>
          <w:szCs w:val="22"/>
          <w:vertAlign w:val="superscript"/>
        </w:rPr>
        <w:t>e</w:t>
      </w:r>
      <w:r w:rsidR="00C82975" w:rsidRPr="006A4243">
        <w:rPr>
          <w:rFonts w:asciiTheme="minorBidi" w:hAnsiTheme="minorBidi" w:cstheme="minorBidi"/>
          <w:szCs w:val="22"/>
        </w:rPr>
        <w:t> session, le budget de fonctionnement effectif de la Commission a été établi conformément au scénario adopté par l’Assemblée sur la base d’une allocation au titre du budget ordinaire de 11 075 500 dollars des États-Unis pour la COI, à laquelle s’ajoute les contributions volontaires prévues, d’un montant de 15 760 200 dollars (dont celles déjà été obtenues au moment de l’adoption du budget, d’un montant de 2 600 000 dollars, et un objectif de mobilisation de ressources (écart de financement), d’un montant de 13 160 200 dollars), soit un budget intégré total de 26 835 700 dollars.</w:t>
      </w:r>
    </w:p>
    <w:p w14:paraId="7A6FC540" w14:textId="77777777" w:rsidR="00C82975" w:rsidRPr="006A4243" w:rsidRDefault="00C82975" w:rsidP="00490A32">
      <w:pPr>
        <w:pStyle w:val="ListParagraph"/>
        <w:spacing w:after="120"/>
        <w:ind w:hanging="720"/>
        <w:rPr>
          <w:rFonts w:asciiTheme="minorBidi" w:hAnsiTheme="minorBidi" w:cstheme="minorBidi"/>
          <w:szCs w:val="22"/>
        </w:rPr>
      </w:pPr>
      <w:bookmarkStart w:id="1" w:name="table_1"/>
      <w:r w:rsidRPr="006A4243">
        <w:rPr>
          <w:rFonts w:asciiTheme="minorBidi" w:hAnsiTheme="minorBidi" w:cstheme="minorBidi"/>
          <w:szCs w:val="22"/>
          <w:u w:val="single"/>
        </w:rPr>
        <w:t>Tableau 1</w:t>
      </w:r>
      <w:r w:rsidRPr="006A4243">
        <w:rPr>
          <w:rFonts w:asciiTheme="minorBidi" w:hAnsiTheme="minorBidi" w:cstheme="minorBidi"/>
          <w:szCs w:val="22"/>
        </w:rPr>
        <w:t>. Cadre budgétaire intégré de la COI pour 2020-2021, par fonction</w:t>
      </w:r>
      <w:bookmarkEnd w:id="1"/>
    </w:p>
    <w:tbl>
      <w:tblPr>
        <w:tblW w:w="10120" w:type="dxa"/>
        <w:tblLayout w:type="fixed"/>
        <w:tblCellMar>
          <w:left w:w="70" w:type="dxa"/>
          <w:right w:w="70" w:type="dxa"/>
        </w:tblCellMar>
        <w:tblLook w:val="04A0" w:firstRow="1" w:lastRow="0" w:firstColumn="1" w:lastColumn="0" w:noHBand="0" w:noVBand="1"/>
      </w:tblPr>
      <w:tblGrid>
        <w:gridCol w:w="4160"/>
        <w:gridCol w:w="1000"/>
        <w:gridCol w:w="1140"/>
        <w:gridCol w:w="940"/>
        <w:gridCol w:w="980"/>
        <w:gridCol w:w="920"/>
        <w:gridCol w:w="980"/>
      </w:tblGrid>
      <w:tr w:rsidR="00C82975" w:rsidRPr="00826CE9" w14:paraId="5FB08EBB" w14:textId="77777777" w:rsidTr="000C3DD0">
        <w:trPr>
          <w:trHeight w:val="240"/>
        </w:trPr>
        <w:tc>
          <w:tcPr>
            <w:tcW w:w="4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F1D5D"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Fonction/Activité de la COI</w:t>
            </w:r>
          </w:p>
        </w:tc>
        <w:tc>
          <w:tcPr>
            <w:tcW w:w="2140" w:type="dxa"/>
            <w:gridSpan w:val="2"/>
            <w:tcBorders>
              <w:top w:val="single" w:sz="4" w:space="0" w:color="auto"/>
              <w:left w:val="nil"/>
              <w:bottom w:val="nil"/>
              <w:right w:val="nil"/>
            </w:tcBorders>
            <w:shd w:val="clear" w:color="auto" w:fill="auto"/>
            <w:vAlign w:val="center"/>
            <w:hideMark/>
          </w:tcPr>
          <w:p w14:paraId="6C464F06"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Programme ordinaire</w:t>
            </w:r>
          </w:p>
        </w:tc>
        <w:tc>
          <w:tcPr>
            <w:tcW w:w="28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529C01" w14:textId="77777777" w:rsidR="00C82975" w:rsidRPr="00826CE9" w:rsidRDefault="00C82975" w:rsidP="000C3DD0">
            <w:pPr>
              <w:tabs>
                <w:tab w:val="clear" w:pos="567"/>
              </w:tabs>
              <w:snapToGrid/>
              <w:jc w:val="center"/>
              <w:rPr>
                <w:rFonts w:asciiTheme="minorHAnsi" w:eastAsia="PMingLiU" w:hAnsiTheme="minorHAnsi" w:cstheme="minorHAnsi"/>
                <w:b/>
                <w:color w:val="000000"/>
                <w:sz w:val="18"/>
                <w:szCs w:val="18"/>
              </w:rPr>
            </w:pPr>
            <w:r w:rsidRPr="00826CE9">
              <w:rPr>
                <w:rFonts w:asciiTheme="minorHAnsi" w:hAnsiTheme="minorHAnsi" w:cstheme="minorHAnsi"/>
                <w:b/>
                <w:bCs/>
                <w:sz w:val="18"/>
                <w:szCs w:val="18"/>
              </w:rPr>
              <w:t>Contributions volontaires</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37B1E5"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 ajusté</w:t>
            </w:r>
            <w:r w:rsidRPr="00826CE9">
              <w:rPr>
                <w:rFonts w:asciiTheme="minorHAnsi" w:hAnsiTheme="minorHAnsi" w:cstheme="minorHAnsi"/>
                <w:sz w:val="18"/>
                <w:szCs w:val="18"/>
              </w:rPr>
              <w:t xml:space="preserve"> </w:t>
            </w:r>
          </w:p>
        </w:tc>
      </w:tr>
      <w:tr w:rsidR="00C82975" w:rsidRPr="00826CE9" w14:paraId="10A9D592" w14:textId="77777777" w:rsidTr="000C3DD0">
        <w:trPr>
          <w:trHeight w:val="480"/>
        </w:trPr>
        <w:tc>
          <w:tcPr>
            <w:tcW w:w="4160" w:type="dxa"/>
            <w:vMerge/>
            <w:tcBorders>
              <w:top w:val="single" w:sz="4" w:space="0" w:color="auto"/>
              <w:left w:val="single" w:sz="4" w:space="0" w:color="auto"/>
              <w:bottom w:val="single" w:sz="4" w:space="0" w:color="auto"/>
              <w:right w:val="single" w:sz="4" w:space="0" w:color="auto"/>
            </w:tcBorders>
            <w:vAlign w:val="center"/>
            <w:hideMark/>
          </w:tcPr>
          <w:p w14:paraId="13609565"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B500806" w14:textId="67BE9EB2" w:rsidR="00C82975" w:rsidRPr="002505D8" w:rsidRDefault="00C82975" w:rsidP="000C3DD0">
            <w:pPr>
              <w:tabs>
                <w:tab w:val="clear" w:pos="567"/>
              </w:tabs>
              <w:snapToGrid/>
              <w:jc w:val="center"/>
              <w:rPr>
                <w:rFonts w:asciiTheme="minorHAnsi" w:hAnsiTheme="minorHAnsi" w:cstheme="minorHAnsi"/>
                <w:b/>
                <w:bCs/>
                <w:snapToGrid/>
                <w:color w:val="000000"/>
                <w:spacing w:val="-4"/>
                <w:sz w:val="18"/>
                <w:szCs w:val="18"/>
              </w:rPr>
            </w:pPr>
            <w:r w:rsidRPr="002505D8">
              <w:rPr>
                <w:rFonts w:asciiTheme="minorHAnsi" w:hAnsiTheme="minorHAnsi" w:cstheme="minorHAnsi"/>
                <w:b/>
                <w:bCs/>
                <w:spacing w:val="-4"/>
                <w:sz w:val="18"/>
                <w:szCs w:val="18"/>
              </w:rPr>
              <w:t>Résolution </w:t>
            </w:r>
            <w:r w:rsidRPr="008C67AC">
              <w:rPr>
                <w:rFonts w:asciiTheme="minorHAnsi" w:hAnsiTheme="minorHAnsi" w:cstheme="minorHAnsi"/>
                <w:b/>
                <w:bCs/>
                <w:spacing w:val="-4"/>
                <w:sz w:val="18"/>
                <w:szCs w:val="18"/>
              </w:rPr>
              <w:t>XX</w:t>
            </w:r>
            <w:r w:rsidR="008C67AC" w:rsidRPr="008C67AC">
              <w:rPr>
                <w:rFonts w:asciiTheme="minorHAnsi" w:hAnsiTheme="minorHAnsi" w:cstheme="minorHAnsi"/>
                <w:b/>
                <w:bCs/>
                <w:spacing w:val="-4"/>
                <w:sz w:val="18"/>
                <w:szCs w:val="18"/>
              </w:rPr>
              <w:t>X</w:t>
            </w:r>
            <w:r w:rsidRPr="008C67AC">
              <w:rPr>
                <w:rFonts w:asciiTheme="minorHAnsi" w:hAnsiTheme="minorHAnsi" w:cstheme="minorHAnsi"/>
                <w:b/>
                <w:bCs/>
                <w:spacing w:val="-4"/>
                <w:sz w:val="18"/>
                <w:szCs w:val="18"/>
              </w:rPr>
              <w:t>-3 de</w:t>
            </w:r>
            <w:r w:rsidRPr="002505D8">
              <w:rPr>
                <w:rFonts w:asciiTheme="minorHAnsi" w:hAnsiTheme="minorHAnsi" w:cstheme="minorHAnsi"/>
                <w:b/>
                <w:bCs/>
                <w:spacing w:val="-4"/>
                <w:sz w:val="18"/>
                <w:szCs w:val="18"/>
              </w:rPr>
              <w:t xml:space="preserve"> l’Assemblée de la COI</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850C132"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Ajusté au 31/12/2021</w:t>
            </w:r>
          </w:p>
        </w:tc>
        <w:tc>
          <w:tcPr>
            <w:tcW w:w="940" w:type="dxa"/>
            <w:tcBorders>
              <w:top w:val="nil"/>
              <w:left w:val="nil"/>
              <w:bottom w:val="single" w:sz="4" w:space="0" w:color="auto"/>
              <w:right w:val="single" w:sz="4" w:space="0" w:color="auto"/>
            </w:tcBorders>
            <w:shd w:val="clear" w:color="auto" w:fill="auto"/>
            <w:vAlign w:val="center"/>
            <w:hideMark/>
          </w:tcPr>
          <w:p w14:paraId="5D106E1C"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proofErr w:type="gramStart"/>
            <w:r w:rsidRPr="00826CE9">
              <w:rPr>
                <w:rFonts w:asciiTheme="minorHAnsi" w:hAnsiTheme="minorHAnsi" w:cstheme="minorHAnsi"/>
                <w:b/>
                <w:bCs/>
                <w:sz w:val="18"/>
                <w:szCs w:val="18"/>
              </w:rPr>
              <w:t>reçu</w:t>
            </w:r>
            <w:r>
              <w:rPr>
                <w:rFonts w:asciiTheme="minorHAnsi" w:hAnsiTheme="minorHAnsi" w:cstheme="minorHAnsi"/>
                <w:b/>
                <w:bCs/>
                <w:sz w:val="18"/>
                <w:szCs w:val="18"/>
              </w:rPr>
              <w:t>es</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5A5D04EF"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proofErr w:type="gramStart"/>
            <w:r w:rsidRPr="00826CE9">
              <w:rPr>
                <w:rFonts w:asciiTheme="minorHAnsi" w:hAnsiTheme="minorHAnsi" w:cstheme="minorHAnsi"/>
                <w:b/>
                <w:bCs/>
                <w:sz w:val="18"/>
                <w:szCs w:val="18"/>
              </w:rPr>
              <w:t>écart</w:t>
            </w:r>
            <w:proofErr w:type="gramEnd"/>
          </w:p>
        </w:tc>
        <w:tc>
          <w:tcPr>
            <w:tcW w:w="920" w:type="dxa"/>
            <w:tcBorders>
              <w:top w:val="nil"/>
              <w:left w:val="nil"/>
              <w:bottom w:val="single" w:sz="4" w:space="0" w:color="auto"/>
              <w:right w:val="single" w:sz="4" w:space="0" w:color="auto"/>
            </w:tcBorders>
            <w:shd w:val="clear" w:color="auto" w:fill="auto"/>
            <w:vAlign w:val="center"/>
            <w:hideMark/>
          </w:tcPr>
          <w:p w14:paraId="3D9319B8" w14:textId="77777777" w:rsidR="00C82975" w:rsidRPr="00826CE9" w:rsidRDefault="00C82975" w:rsidP="000C3DD0">
            <w:pPr>
              <w:tabs>
                <w:tab w:val="clear" w:pos="567"/>
              </w:tabs>
              <w:snapToGrid/>
              <w:jc w:val="center"/>
              <w:rPr>
                <w:rFonts w:asciiTheme="minorHAnsi" w:hAnsiTheme="minorHAnsi" w:cstheme="minorHAnsi"/>
                <w:b/>
                <w:bCs/>
                <w:snapToGrid/>
                <w:sz w:val="18"/>
                <w:szCs w:val="18"/>
              </w:rPr>
            </w:pPr>
            <w:proofErr w:type="gramStart"/>
            <w:r>
              <w:rPr>
                <w:rFonts w:asciiTheme="minorHAnsi" w:hAnsiTheme="minorHAnsi" w:cstheme="minorHAnsi"/>
                <w:b/>
                <w:bCs/>
                <w:sz w:val="18"/>
                <w:szCs w:val="18"/>
              </w:rPr>
              <w:t>objectif</w:t>
            </w:r>
            <w:proofErr w:type="gramEnd"/>
            <w:r>
              <w:rPr>
                <w:rFonts w:asciiTheme="minorHAnsi" w:hAnsiTheme="minorHAnsi" w:cstheme="minorHAnsi"/>
                <w:b/>
                <w:bCs/>
                <w:sz w:val="18"/>
                <w:szCs w:val="18"/>
              </w:rPr>
              <w:t xml:space="preserve"> total</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4F4E79F7"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r>
      <w:tr w:rsidR="00C82975" w:rsidRPr="00826CE9" w14:paraId="63C96129" w14:textId="77777777" w:rsidTr="000C3DD0">
        <w:trPr>
          <w:trHeight w:val="240"/>
        </w:trPr>
        <w:tc>
          <w:tcPr>
            <w:tcW w:w="4160" w:type="dxa"/>
            <w:vMerge/>
            <w:tcBorders>
              <w:top w:val="single" w:sz="4" w:space="0" w:color="auto"/>
              <w:left w:val="single" w:sz="4" w:space="0" w:color="auto"/>
              <w:bottom w:val="single" w:sz="4" w:space="0" w:color="auto"/>
              <w:right w:val="single" w:sz="4" w:space="0" w:color="auto"/>
            </w:tcBorders>
            <w:vAlign w:val="center"/>
            <w:hideMark/>
          </w:tcPr>
          <w:p w14:paraId="5E72F789"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1000" w:type="dxa"/>
            <w:tcBorders>
              <w:top w:val="nil"/>
              <w:left w:val="nil"/>
              <w:bottom w:val="single" w:sz="4" w:space="0" w:color="auto"/>
              <w:right w:val="single" w:sz="4" w:space="0" w:color="auto"/>
            </w:tcBorders>
            <w:shd w:val="clear" w:color="auto" w:fill="auto"/>
            <w:noWrap/>
            <w:vAlign w:val="bottom"/>
            <w:hideMark/>
          </w:tcPr>
          <w:p w14:paraId="7B8F3721"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c>
          <w:tcPr>
            <w:tcW w:w="1140" w:type="dxa"/>
            <w:tcBorders>
              <w:top w:val="nil"/>
              <w:left w:val="nil"/>
              <w:bottom w:val="single" w:sz="4" w:space="0" w:color="auto"/>
              <w:right w:val="single" w:sz="4" w:space="0" w:color="auto"/>
            </w:tcBorders>
            <w:shd w:val="clear" w:color="auto" w:fill="auto"/>
            <w:noWrap/>
            <w:vAlign w:val="bottom"/>
            <w:hideMark/>
          </w:tcPr>
          <w:p w14:paraId="4042F090"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940" w:type="dxa"/>
            <w:tcBorders>
              <w:top w:val="nil"/>
              <w:left w:val="nil"/>
              <w:bottom w:val="single" w:sz="4" w:space="0" w:color="auto"/>
              <w:right w:val="single" w:sz="4" w:space="0" w:color="auto"/>
            </w:tcBorders>
            <w:shd w:val="clear" w:color="auto" w:fill="auto"/>
            <w:noWrap/>
            <w:vAlign w:val="bottom"/>
            <w:hideMark/>
          </w:tcPr>
          <w:p w14:paraId="63139CA7"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c>
          <w:tcPr>
            <w:tcW w:w="980" w:type="dxa"/>
            <w:tcBorders>
              <w:top w:val="nil"/>
              <w:left w:val="nil"/>
              <w:bottom w:val="single" w:sz="4" w:space="0" w:color="auto"/>
              <w:right w:val="single" w:sz="4" w:space="0" w:color="auto"/>
            </w:tcBorders>
            <w:shd w:val="clear" w:color="auto" w:fill="auto"/>
            <w:noWrap/>
            <w:vAlign w:val="bottom"/>
            <w:hideMark/>
          </w:tcPr>
          <w:p w14:paraId="026D926E"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c>
          <w:tcPr>
            <w:tcW w:w="920" w:type="dxa"/>
            <w:tcBorders>
              <w:top w:val="nil"/>
              <w:left w:val="nil"/>
              <w:bottom w:val="single" w:sz="4" w:space="0" w:color="auto"/>
              <w:right w:val="single" w:sz="4" w:space="0" w:color="auto"/>
            </w:tcBorders>
            <w:shd w:val="clear" w:color="auto" w:fill="auto"/>
            <w:noWrap/>
            <w:vAlign w:val="bottom"/>
            <w:hideMark/>
          </w:tcPr>
          <w:p w14:paraId="40973EAF"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c>
          <w:tcPr>
            <w:tcW w:w="980" w:type="dxa"/>
            <w:tcBorders>
              <w:top w:val="nil"/>
              <w:left w:val="nil"/>
              <w:bottom w:val="single" w:sz="4" w:space="0" w:color="auto"/>
              <w:right w:val="single" w:sz="4" w:space="0" w:color="auto"/>
            </w:tcBorders>
            <w:shd w:val="clear" w:color="auto" w:fill="auto"/>
            <w:noWrap/>
            <w:vAlign w:val="bottom"/>
            <w:hideMark/>
          </w:tcPr>
          <w:p w14:paraId="054C8650"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r>
      <w:tr w:rsidR="00C82975" w:rsidRPr="00826CE9" w14:paraId="06B9B49F" w14:textId="77777777" w:rsidTr="000C3DD0">
        <w:trPr>
          <w:trHeight w:val="240"/>
        </w:trPr>
        <w:tc>
          <w:tcPr>
            <w:tcW w:w="4160" w:type="dxa"/>
            <w:tcBorders>
              <w:top w:val="nil"/>
              <w:left w:val="single" w:sz="4" w:space="0" w:color="auto"/>
              <w:bottom w:val="single" w:sz="4" w:space="0" w:color="auto"/>
              <w:right w:val="single" w:sz="4" w:space="0" w:color="auto"/>
            </w:tcBorders>
            <w:shd w:val="clear" w:color="000000" w:fill="DDEBF7"/>
            <w:noWrap/>
            <w:vAlign w:val="bottom"/>
            <w:hideMark/>
          </w:tcPr>
          <w:p w14:paraId="3FA14147"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FONCTION A (Recherche océanographique)</w:t>
            </w:r>
          </w:p>
        </w:tc>
        <w:tc>
          <w:tcPr>
            <w:tcW w:w="1000" w:type="dxa"/>
            <w:tcBorders>
              <w:top w:val="nil"/>
              <w:left w:val="nil"/>
              <w:bottom w:val="single" w:sz="4" w:space="0" w:color="auto"/>
              <w:right w:val="single" w:sz="4" w:space="0" w:color="auto"/>
            </w:tcBorders>
            <w:shd w:val="clear" w:color="000000" w:fill="DDEBF7"/>
            <w:noWrap/>
            <w:vAlign w:val="bottom"/>
            <w:hideMark/>
          </w:tcPr>
          <w:p w14:paraId="2852236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205 000</w:t>
            </w:r>
          </w:p>
        </w:tc>
        <w:tc>
          <w:tcPr>
            <w:tcW w:w="1140" w:type="dxa"/>
            <w:tcBorders>
              <w:top w:val="nil"/>
              <w:left w:val="nil"/>
              <w:bottom w:val="single" w:sz="4" w:space="0" w:color="auto"/>
              <w:right w:val="single" w:sz="4" w:space="0" w:color="auto"/>
            </w:tcBorders>
            <w:shd w:val="clear" w:color="000000" w:fill="DDEBF7"/>
            <w:noWrap/>
            <w:vAlign w:val="bottom"/>
            <w:hideMark/>
          </w:tcPr>
          <w:p w14:paraId="7224DB6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205 000</w:t>
            </w:r>
          </w:p>
        </w:tc>
        <w:tc>
          <w:tcPr>
            <w:tcW w:w="940" w:type="dxa"/>
            <w:tcBorders>
              <w:top w:val="nil"/>
              <w:left w:val="nil"/>
              <w:bottom w:val="single" w:sz="4" w:space="0" w:color="auto"/>
              <w:right w:val="single" w:sz="4" w:space="0" w:color="auto"/>
            </w:tcBorders>
            <w:shd w:val="clear" w:color="000000" w:fill="DDEBF7"/>
            <w:noWrap/>
            <w:vAlign w:val="bottom"/>
            <w:hideMark/>
          </w:tcPr>
          <w:p w14:paraId="0B01754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50 000</w:t>
            </w:r>
          </w:p>
        </w:tc>
        <w:tc>
          <w:tcPr>
            <w:tcW w:w="980" w:type="dxa"/>
            <w:tcBorders>
              <w:top w:val="nil"/>
              <w:left w:val="nil"/>
              <w:bottom w:val="single" w:sz="4" w:space="0" w:color="auto"/>
              <w:right w:val="single" w:sz="4" w:space="0" w:color="auto"/>
            </w:tcBorders>
            <w:shd w:val="clear" w:color="000000" w:fill="DDEBF7"/>
            <w:noWrap/>
            <w:vAlign w:val="bottom"/>
            <w:hideMark/>
          </w:tcPr>
          <w:p w14:paraId="51FCF8A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994 000</w:t>
            </w:r>
          </w:p>
        </w:tc>
        <w:tc>
          <w:tcPr>
            <w:tcW w:w="920" w:type="dxa"/>
            <w:tcBorders>
              <w:top w:val="nil"/>
              <w:left w:val="nil"/>
              <w:bottom w:val="single" w:sz="4" w:space="0" w:color="auto"/>
              <w:right w:val="single" w:sz="4" w:space="0" w:color="auto"/>
            </w:tcBorders>
            <w:shd w:val="clear" w:color="000000" w:fill="DDEBF7"/>
            <w:noWrap/>
            <w:vAlign w:val="bottom"/>
            <w:hideMark/>
          </w:tcPr>
          <w:p w14:paraId="70DB68D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1 044 000</w:t>
            </w:r>
          </w:p>
        </w:tc>
        <w:tc>
          <w:tcPr>
            <w:tcW w:w="980" w:type="dxa"/>
            <w:tcBorders>
              <w:top w:val="nil"/>
              <w:left w:val="nil"/>
              <w:bottom w:val="single" w:sz="4" w:space="0" w:color="auto"/>
              <w:right w:val="single" w:sz="4" w:space="0" w:color="auto"/>
            </w:tcBorders>
            <w:shd w:val="clear" w:color="000000" w:fill="DDEBF7"/>
            <w:noWrap/>
            <w:vAlign w:val="bottom"/>
            <w:hideMark/>
          </w:tcPr>
          <w:p w14:paraId="2C52FCD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1 249 000</w:t>
            </w:r>
          </w:p>
        </w:tc>
      </w:tr>
      <w:tr w:rsidR="00C82975" w:rsidRPr="00826CE9" w14:paraId="7BCB032E" w14:textId="77777777" w:rsidTr="000C3DD0">
        <w:trPr>
          <w:trHeight w:val="240"/>
        </w:trPr>
        <w:tc>
          <w:tcPr>
            <w:tcW w:w="4160" w:type="dxa"/>
            <w:tcBorders>
              <w:top w:val="nil"/>
              <w:left w:val="single" w:sz="4" w:space="0" w:color="auto"/>
              <w:bottom w:val="single" w:sz="4" w:space="0" w:color="auto"/>
              <w:right w:val="single" w:sz="4" w:space="0" w:color="auto"/>
            </w:tcBorders>
            <w:shd w:val="clear" w:color="000000" w:fill="DDEBF7"/>
            <w:noWrap/>
            <w:vAlign w:val="bottom"/>
            <w:hideMark/>
          </w:tcPr>
          <w:p w14:paraId="1D52F14F" w14:textId="77777777" w:rsidR="00C82975" w:rsidRPr="00826CE9" w:rsidRDefault="00C82975" w:rsidP="000C3DD0">
            <w:pPr>
              <w:tabs>
                <w:tab w:val="clear" w:pos="567"/>
              </w:tabs>
              <w:snapToGrid/>
              <w:rPr>
                <w:rFonts w:asciiTheme="minorHAnsi" w:hAnsiTheme="minorHAnsi" w:cstheme="minorHAnsi"/>
                <w:snapToGrid/>
                <w:color w:val="000000"/>
                <w:spacing w:val="-8"/>
                <w:sz w:val="18"/>
                <w:szCs w:val="18"/>
              </w:rPr>
            </w:pPr>
            <w:r w:rsidRPr="00826CE9">
              <w:rPr>
                <w:rFonts w:asciiTheme="minorHAnsi" w:hAnsiTheme="minorHAnsi" w:cstheme="minorHAnsi"/>
                <w:sz w:val="18"/>
                <w:szCs w:val="18"/>
              </w:rPr>
              <w:t>FONCTION B (Systèmes d’observation/gestion des données</w:t>
            </w:r>
            <w:r w:rsidRPr="00826CE9">
              <w:rPr>
                <w:rFonts w:asciiTheme="minorHAnsi" w:hAnsiTheme="minorHAnsi" w:cstheme="minorHAnsi"/>
                <w:spacing w:val="-8"/>
                <w:sz w:val="18"/>
                <w:szCs w:val="18"/>
              </w:rPr>
              <w:t>)</w:t>
            </w:r>
          </w:p>
        </w:tc>
        <w:tc>
          <w:tcPr>
            <w:tcW w:w="1000" w:type="dxa"/>
            <w:tcBorders>
              <w:top w:val="nil"/>
              <w:left w:val="nil"/>
              <w:bottom w:val="single" w:sz="4" w:space="0" w:color="auto"/>
              <w:right w:val="single" w:sz="4" w:space="0" w:color="auto"/>
            </w:tcBorders>
            <w:shd w:val="clear" w:color="000000" w:fill="DDEBF7"/>
            <w:noWrap/>
            <w:vAlign w:val="bottom"/>
            <w:hideMark/>
          </w:tcPr>
          <w:p w14:paraId="12002A5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567 000</w:t>
            </w:r>
          </w:p>
        </w:tc>
        <w:tc>
          <w:tcPr>
            <w:tcW w:w="1140" w:type="dxa"/>
            <w:tcBorders>
              <w:top w:val="nil"/>
              <w:left w:val="nil"/>
              <w:bottom w:val="single" w:sz="4" w:space="0" w:color="auto"/>
              <w:right w:val="single" w:sz="4" w:space="0" w:color="auto"/>
            </w:tcBorders>
            <w:shd w:val="clear" w:color="000000" w:fill="DDEBF7"/>
            <w:noWrap/>
            <w:vAlign w:val="bottom"/>
            <w:hideMark/>
          </w:tcPr>
          <w:p w14:paraId="2B65C9E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509 942</w:t>
            </w:r>
          </w:p>
        </w:tc>
        <w:tc>
          <w:tcPr>
            <w:tcW w:w="940" w:type="dxa"/>
            <w:tcBorders>
              <w:top w:val="nil"/>
              <w:left w:val="nil"/>
              <w:bottom w:val="single" w:sz="4" w:space="0" w:color="auto"/>
              <w:right w:val="single" w:sz="4" w:space="0" w:color="auto"/>
            </w:tcBorders>
            <w:shd w:val="clear" w:color="000000" w:fill="DDEBF7"/>
            <w:noWrap/>
            <w:vAlign w:val="bottom"/>
            <w:hideMark/>
          </w:tcPr>
          <w:p w14:paraId="7AFFDC3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220 000</w:t>
            </w:r>
          </w:p>
        </w:tc>
        <w:tc>
          <w:tcPr>
            <w:tcW w:w="980" w:type="dxa"/>
            <w:tcBorders>
              <w:top w:val="nil"/>
              <w:left w:val="nil"/>
              <w:bottom w:val="single" w:sz="4" w:space="0" w:color="auto"/>
              <w:right w:val="single" w:sz="4" w:space="0" w:color="auto"/>
            </w:tcBorders>
            <w:shd w:val="clear" w:color="000000" w:fill="DDEBF7"/>
            <w:noWrap/>
            <w:vAlign w:val="bottom"/>
            <w:hideMark/>
          </w:tcPr>
          <w:p w14:paraId="44B00B6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1 722 200</w:t>
            </w:r>
          </w:p>
        </w:tc>
        <w:tc>
          <w:tcPr>
            <w:tcW w:w="920" w:type="dxa"/>
            <w:tcBorders>
              <w:top w:val="nil"/>
              <w:left w:val="nil"/>
              <w:bottom w:val="single" w:sz="4" w:space="0" w:color="auto"/>
              <w:right w:val="single" w:sz="4" w:space="0" w:color="auto"/>
            </w:tcBorders>
            <w:shd w:val="clear" w:color="000000" w:fill="DDEBF7"/>
            <w:noWrap/>
            <w:vAlign w:val="bottom"/>
            <w:hideMark/>
          </w:tcPr>
          <w:p w14:paraId="30B1B3E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1 942 200</w:t>
            </w:r>
          </w:p>
        </w:tc>
        <w:tc>
          <w:tcPr>
            <w:tcW w:w="980" w:type="dxa"/>
            <w:tcBorders>
              <w:top w:val="nil"/>
              <w:left w:val="nil"/>
              <w:bottom w:val="single" w:sz="4" w:space="0" w:color="auto"/>
              <w:right w:val="single" w:sz="4" w:space="0" w:color="auto"/>
            </w:tcBorders>
            <w:shd w:val="clear" w:color="000000" w:fill="DDEBF7"/>
            <w:noWrap/>
            <w:vAlign w:val="bottom"/>
            <w:hideMark/>
          </w:tcPr>
          <w:p w14:paraId="2C4F5DB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2 452 142</w:t>
            </w:r>
          </w:p>
        </w:tc>
      </w:tr>
      <w:tr w:rsidR="00C82975" w:rsidRPr="00826CE9" w14:paraId="746542BF" w14:textId="77777777" w:rsidTr="000C3DD0">
        <w:trPr>
          <w:trHeight w:val="240"/>
        </w:trPr>
        <w:tc>
          <w:tcPr>
            <w:tcW w:w="4160" w:type="dxa"/>
            <w:tcBorders>
              <w:top w:val="nil"/>
              <w:left w:val="single" w:sz="4" w:space="0" w:color="auto"/>
              <w:bottom w:val="single" w:sz="4" w:space="0" w:color="auto"/>
              <w:right w:val="single" w:sz="4" w:space="0" w:color="auto"/>
            </w:tcBorders>
            <w:shd w:val="clear" w:color="000000" w:fill="DDEBF7"/>
            <w:noWrap/>
            <w:vAlign w:val="bottom"/>
            <w:hideMark/>
          </w:tcPr>
          <w:p w14:paraId="3645E36A"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FONCTION C (Alerte rapide et services)</w:t>
            </w:r>
          </w:p>
        </w:tc>
        <w:tc>
          <w:tcPr>
            <w:tcW w:w="1000" w:type="dxa"/>
            <w:tcBorders>
              <w:top w:val="nil"/>
              <w:left w:val="nil"/>
              <w:bottom w:val="single" w:sz="4" w:space="0" w:color="auto"/>
              <w:right w:val="single" w:sz="4" w:space="0" w:color="auto"/>
            </w:tcBorders>
            <w:shd w:val="clear" w:color="000000" w:fill="DDEBF7"/>
            <w:noWrap/>
            <w:vAlign w:val="bottom"/>
            <w:hideMark/>
          </w:tcPr>
          <w:p w14:paraId="32321BF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450 000</w:t>
            </w:r>
          </w:p>
        </w:tc>
        <w:tc>
          <w:tcPr>
            <w:tcW w:w="1140" w:type="dxa"/>
            <w:tcBorders>
              <w:top w:val="nil"/>
              <w:left w:val="nil"/>
              <w:bottom w:val="single" w:sz="4" w:space="0" w:color="auto"/>
              <w:right w:val="single" w:sz="4" w:space="0" w:color="auto"/>
            </w:tcBorders>
            <w:shd w:val="clear" w:color="000000" w:fill="DDEBF7"/>
            <w:noWrap/>
            <w:vAlign w:val="bottom"/>
            <w:hideMark/>
          </w:tcPr>
          <w:p w14:paraId="4767D75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480 804</w:t>
            </w:r>
          </w:p>
        </w:tc>
        <w:tc>
          <w:tcPr>
            <w:tcW w:w="940" w:type="dxa"/>
            <w:tcBorders>
              <w:top w:val="nil"/>
              <w:left w:val="nil"/>
              <w:bottom w:val="single" w:sz="4" w:space="0" w:color="auto"/>
              <w:right w:val="single" w:sz="4" w:space="0" w:color="auto"/>
            </w:tcBorders>
            <w:shd w:val="clear" w:color="000000" w:fill="DDEBF7"/>
            <w:noWrap/>
            <w:vAlign w:val="bottom"/>
            <w:hideMark/>
          </w:tcPr>
          <w:p w14:paraId="75BD84D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550 000</w:t>
            </w:r>
          </w:p>
        </w:tc>
        <w:tc>
          <w:tcPr>
            <w:tcW w:w="980" w:type="dxa"/>
            <w:tcBorders>
              <w:top w:val="nil"/>
              <w:left w:val="nil"/>
              <w:bottom w:val="single" w:sz="4" w:space="0" w:color="auto"/>
              <w:right w:val="single" w:sz="4" w:space="0" w:color="auto"/>
            </w:tcBorders>
            <w:shd w:val="clear" w:color="000000" w:fill="DDEBF7"/>
            <w:noWrap/>
            <w:vAlign w:val="bottom"/>
            <w:hideMark/>
          </w:tcPr>
          <w:p w14:paraId="029F051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2 130 000</w:t>
            </w:r>
          </w:p>
        </w:tc>
        <w:tc>
          <w:tcPr>
            <w:tcW w:w="920" w:type="dxa"/>
            <w:tcBorders>
              <w:top w:val="nil"/>
              <w:left w:val="nil"/>
              <w:bottom w:val="single" w:sz="4" w:space="0" w:color="auto"/>
              <w:right w:val="single" w:sz="4" w:space="0" w:color="auto"/>
            </w:tcBorders>
            <w:shd w:val="clear" w:color="000000" w:fill="DDEBF7"/>
            <w:noWrap/>
            <w:vAlign w:val="bottom"/>
            <w:hideMark/>
          </w:tcPr>
          <w:p w14:paraId="29928E3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2 680 000</w:t>
            </w:r>
          </w:p>
        </w:tc>
        <w:tc>
          <w:tcPr>
            <w:tcW w:w="980" w:type="dxa"/>
            <w:tcBorders>
              <w:top w:val="nil"/>
              <w:left w:val="nil"/>
              <w:bottom w:val="single" w:sz="4" w:space="0" w:color="auto"/>
              <w:right w:val="single" w:sz="4" w:space="0" w:color="auto"/>
            </w:tcBorders>
            <w:shd w:val="clear" w:color="000000" w:fill="DDEBF7"/>
            <w:noWrap/>
            <w:vAlign w:val="bottom"/>
            <w:hideMark/>
          </w:tcPr>
          <w:p w14:paraId="76674F9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3 160 804</w:t>
            </w:r>
          </w:p>
        </w:tc>
      </w:tr>
      <w:tr w:rsidR="00C82975" w:rsidRPr="00826CE9" w14:paraId="728FF1B1" w14:textId="77777777" w:rsidTr="000C3DD0">
        <w:trPr>
          <w:trHeight w:val="240"/>
        </w:trPr>
        <w:tc>
          <w:tcPr>
            <w:tcW w:w="4160" w:type="dxa"/>
            <w:tcBorders>
              <w:top w:val="nil"/>
              <w:left w:val="single" w:sz="4" w:space="0" w:color="auto"/>
              <w:bottom w:val="single" w:sz="4" w:space="0" w:color="auto"/>
              <w:right w:val="single" w:sz="4" w:space="0" w:color="auto"/>
            </w:tcBorders>
            <w:shd w:val="clear" w:color="000000" w:fill="DDEBF7"/>
            <w:noWrap/>
            <w:vAlign w:val="bottom"/>
            <w:hideMark/>
          </w:tcPr>
          <w:p w14:paraId="6BBE92FE"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FONCTION D (Évaluation/information pour l’élaboration de politiques)</w:t>
            </w:r>
          </w:p>
        </w:tc>
        <w:tc>
          <w:tcPr>
            <w:tcW w:w="1000" w:type="dxa"/>
            <w:tcBorders>
              <w:top w:val="nil"/>
              <w:left w:val="nil"/>
              <w:bottom w:val="single" w:sz="4" w:space="0" w:color="auto"/>
              <w:right w:val="single" w:sz="4" w:space="0" w:color="auto"/>
            </w:tcBorders>
            <w:shd w:val="clear" w:color="000000" w:fill="DDEBF7"/>
            <w:noWrap/>
            <w:vAlign w:val="bottom"/>
            <w:hideMark/>
          </w:tcPr>
          <w:p w14:paraId="091A12F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267 000</w:t>
            </w:r>
          </w:p>
        </w:tc>
        <w:tc>
          <w:tcPr>
            <w:tcW w:w="1140" w:type="dxa"/>
            <w:tcBorders>
              <w:top w:val="nil"/>
              <w:left w:val="nil"/>
              <w:bottom w:val="single" w:sz="4" w:space="0" w:color="auto"/>
              <w:right w:val="single" w:sz="4" w:space="0" w:color="auto"/>
            </w:tcBorders>
            <w:shd w:val="clear" w:color="000000" w:fill="DDEBF7"/>
            <w:noWrap/>
            <w:vAlign w:val="bottom"/>
            <w:hideMark/>
          </w:tcPr>
          <w:p w14:paraId="4857190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239 196</w:t>
            </w:r>
          </w:p>
        </w:tc>
        <w:tc>
          <w:tcPr>
            <w:tcW w:w="940" w:type="dxa"/>
            <w:tcBorders>
              <w:top w:val="nil"/>
              <w:left w:val="nil"/>
              <w:bottom w:val="single" w:sz="4" w:space="0" w:color="auto"/>
              <w:right w:val="single" w:sz="4" w:space="0" w:color="auto"/>
            </w:tcBorders>
            <w:shd w:val="clear" w:color="000000" w:fill="DDEBF7"/>
            <w:noWrap/>
            <w:vAlign w:val="bottom"/>
            <w:hideMark/>
          </w:tcPr>
          <w:p w14:paraId="5066EB77"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80" w:type="dxa"/>
            <w:tcBorders>
              <w:top w:val="nil"/>
              <w:left w:val="nil"/>
              <w:bottom w:val="single" w:sz="4" w:space="0" w:color="auto"/>
              <w:right w:val="single" w:sz="4" w:space="0" w:color="auto"/>
            </w:tcBorders>
            <w:shd w:val="clear" w:color="000000" w:fill="DDEBF7"/>
            <w:noWrap/>
            <w:vAlign w:val="bottom"/>
            <w:hideMark/>
          </w:tcPr>
          <w:p w14:paraId="1764259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2 016 000</w:t>
            </w:r>
          </w:p>
        </w:tc>
        <w:tc>
          <w:tcPr>
            <w:tcW w:w="920" w:type="dxa"/>
            <w:tcBorders>
              <w:top w:val="nil"/>
              <w:left w:val="nil"/>
              <w:bottom w:val="single" w:sz="4" w:space="0" w:color="auto"/>
              <w:right w:val="single" w:sz="4" w:space="0" w:color="auto"/>
            </w:tcBorders>
            <w:shd w:val="clear" w:color="000000" w:fill="DDEBF7"/>
            <w:noWrap/>
            <w:vAlign w:val="bottom"/>
            <w:hideMark/>
          </w:tcPr>
          <w:p w14:paraId="7803319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2 016 000</w:t>
            </w:r>
          </w:p>
        </w:tc>
        <w:tc>
          <w:tcPr>
            <w:tcW w:w="980" w:type="dxa"/>
            <w:tcBorders>
              <w:top w:val="nil"/>
              <w:left w:val="nil"/>
              <w:bottom w:val="single" w:sz="4" w:space="0" w:color="auto"/>
              <w:right w:val="single" w:sz="4" w:space="0" w:color="auto"/>
            </w:tcBorders>
            <w:shd w:val="clear" w:color="000000" w:fill="DDEBF7"/>
            <w:noWrap/>
            <w:vAlign w:val="bottom"/>
            <w:hideMark/>
          </w:tcPr>
          <w:p w14:paraId="2D92C4A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2 255 196</w:t>
            </w:r>
          </w:p>
        </w:tc>
      </w:tr>
      <w:tr w:rsidR="00C82975" w:rsidRPr="00826CE9" w14:paraId="77E9B5AE" w14:textId="77777777" w:rsidTr="000C3DD0">
        <w:trPr>
          <w:trHeight w:val="240"/>
        </w:trPr>
        <w:tc>
          <w:tcPr>
            <w:tcW w:w="4160" w:type="dxa"/>
            <w:tcBorders>
              <w:top w:val="nil"/>
              <w:left w:val="single" w:sz="4" w:space="0" w:color="auto"/>
              <w:bottom w:val="single" w:sz="4" w:space="0" w:color="auto"/>
              <w:right w:val="single" w:sz="4" w:space="0" w:color="auto"/>
            </w:tcBorders>
            <w:shd w:val="clear" w:color="000000" w:fill="DDEBF7"/>
            <w:noWrap/>
            <w:vAlign w:val="bottom"/>
            <w:hideMark/>
          </w:tcPr>
          <w:p w14:paraId="17381322"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FONCTION E (Gestion et gouvernance durables)</w:t>
            </w:r>
          </w:p>
        </w:tc>
        <w:tc>
          <w:tcPr>
            <w:tcW w:w="1000" w:type="dxa"/>
            <w:tcBorders>
              <w:top w:val="nil"/>
              <w:left w:val="nil"/>
              <w:bottom w:val="single" w:sz="4" w:space="0" w:color="auto"/>
              <w:right w:val="single" w:sz="4" w:space="0" w:color="auto"/>
            </w:tcBorders>
            <w:shd w:val="clear" w:color="000000" w:fill="DDEBF7"/>
            <w:noWrap/>
            <w:vAlign w:val="bottom"/>
            <w:hideMark/>
          </w:tcPr>
          <w:p w14:paraId="5D42AE5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547 908</w:t>
            </w:r>
          </w:p>
        </w:tc>
        <w:tc>
          <w:tcPr>
            <w:tcW w:w="1140" w:type="dxa"/>
            <w:tcBorders>
              <w:top w:val="nil"/>
              <w:left w:val="nil"/>
              <w:bottom w:val="single" w:sz="4" w:space="0" w:color="auto"/>
              <w:right w:val="single" w:sz="4" w:space="0" w:color="auto"/>
            </w:tcBorders>
            <w:shd w:val="clear" w:color="000000" w:fill="DDEBF7"/>
            <w:noWrap/>
            <w:vAlign w:val="bottom"/>
            <w:hideMark/>
          </w:tcPr>
          <w:p w14:paraId="6226C87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617 370</w:t>
            </w:r>
          </w:p>
        </w:tc>
        <w:tc>
          <w:tcPr>
            <w:tcW w:w="940" w:type="dxa"/>
            <w:tcBorders>
              <w:top w:val="nil"/>
              <w:left w:val="nil"/>
              <w:bottom w:val="single" w:sz="4" w:space="0" w:color="auto"/>
              <w:right w:val="single" w:sz="4" w:space="0" w:color="auto"/>
            </w:tcBorders>
            <w:shd w:val="clear" w:color="000000" w:fill="DDEBF7"/>
            <w:noWrap/>
            <w:vAlign w:val="bottom"/>
            <w:hideMark/>
          </w:tcPr>
          <w:p w14:paraId="04E4A7E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1 630 000</w:t>
            </w:r>
          </w:p>
        </w:tc>
        <w:tc>
          <w:tcPr>
            <w:tcW w:w="980" w:type="dxa"/>
            <w:tcBorders>
              <w:top w:val="nil"/>
              <w:left w:val="nil"/>
              <w:bottom w:val="single" w:sz="4" w:space="0" w:color="auto"/>
              <w:right w:val="single" w:sz="4" w:space="0" w:color="auto"/>
            </w:tcBorders>
            <w:shd w:val="clear" w:color="000000" w:fill="DDEBF7"/>
            <w:noWrap/>
            <w:vAlign w:val="bottom"/>
            <w:hideMark/>
          </w:tcPr>
          <w:p w14:paraId="53098D9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4 123 000</w:t>
            </w:r>
          </w:p>
        </w:tc>
        <w:tc>
          <w:tcPr>
            <w:tcW w:w="920" w:type="dxa"/>
            <w:tcBorders>
              <w:top w:val="nil"/>
              <w:left w:val="nil"/>
              <w:bottom w:val="single" w:sz="4" w:space="0" w:color="auto"/>
              <w:right w:val="single" w:sz="4" w:space="0" w:color="auto"/>
            </w:tcBorders>
            <w:shd w:val="clear" w:color="000000" w:fill="DDEBF7"/>
            <w:noWrap/>
            <w:vAlign w:val="bottom"/>
            <w:hideMark/>
          </w:tcPr>
          <w:p w14:paraId="30891FA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5 753 000</w:t>
            </w:r>
          </w:p>
        </w:tc>
        <w:tc>
          <w:tcPr>
            <w:tcW w:w="980" w:type="dxa"/>
            <w:tcBorders>
              <w:top w:val="nil"/>
              <w:left w:val="nil"/>
              <w:bottom w:val="single" w:sz="4" w:space="0" w:color="auto"/>
              <w:right w:val="single" w:sz="4" w:space="0" w:color="auto"/>
            </w:tcBorders>
            <w:shd w:val="clear" w:color="000000" w:fill="DDEBF7"/>
            <w:noWrap/>
            <w:vAlign w:val="bottom"/>
            <w:hideMark/>
          </w:tcPr>
          <w:p w14:paraId="178F84E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6 370 370</w:t>
            </w:r>
          </w:p>
        </w:tc>
      </w:tr>
      <w:tr w:rsidR="00C82975" w:rsidRPr="00826CE9" w14:paraId="54DD59B0" w14:textId="77777777" w:rsidTr="000C3DD0">
        <w:trPr>
          <w:trHeight w:val="240"/>
        </w:trPr>
        <w:tc>
          <w:tcPr>
            <w:tcW w:w="4160" w:type="dxa"/>
            <w:tcBorders>
              <w:top w:val="nil"/>
              <w:left w:val="single" w:sz="4" w:space="0" w:color="auto"/>
              <w:bottom w:val="single" w:sz="4" w:space="0" w:color="auto"/>
              <w:right w:val="single" w:sz="4" w:space="0" w:color="auto"/>
            </w:tcBorders>
            <w:shd w:val="clear" w:color="000000" w:fill="DDEBF7"/>
            <w:noWrap/>
            <w:vAlign w:val="bottom"/>
            <w:hideMark/>
          </w:tcPr>
          <w:p w14:paraId="5BEBBD69"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FONCTION F (Développement des capacités)</w:t>
            </w:r>
          </w:p>
        </w:tc>
        <w:tc>
          <w:tcPr>
            <w:tcW w:w="1000" w:type="dxa"/>
            <w:tcBorders>
              <w:top w:val="nil"/>
              <w:left w:val="nil"/>
              <w:bottom w:val="single" w:sz="4" w:space="0" w:color="auto"/>
              <w:right w:val="single" w:sz="4" w:space="0" w:color="auto"/>
            </w:tcBorders>
            <w:shd w:val="clear" w:color="000000" w:fill="DDEBF7"/>
            <w:noWrap/>
            <w:vAlign w:val="bottom"/>
            <w:hideMark/>
          </w:tcPr>
          <w:p w14:paraId="7DCE3FE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394 100</w:t>
            </w:r>
          </w:p>
        </w:tc>
        <w:tc>
          <w:tcPr>
            <w:tcW w:w="1140" w:type="dxa"/>
            <w:tcBorders>
              <w:top w:val="nil"/>
              <w:left w:val="nil"/>
              <w:bottom w:val="single" w:sz="4" w:space="0" w:color="auto"/>
              <w:right w:val="single" w:sz="4" w:space="0" w:color="auto"/>
            </w:tcBorders>
            <w:shd w:val="clear" w:color="000000" w:fill="DDEBF7"/>
            <w:noWrap/>
            <w:vAlign w:val="bottom"/>
            <w:hideMark/>
          </w:tcPr>
          <w:p w14:paraId="6C7599A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401 100</w:t>
            </w:r>
          </w:p>
        </w:tc>
        <w:tc>
          <w:tcPr>
            <w:tcW w:w="940" w:type="dxa"/>
            <w:tcBorders>
              <w:top w:val="nil"/>
              <w:left w:val="nil"/>
              <w:bottom w:val="single" w:sz="4" w:space="0" w:color="auto"/>
              <w:right w:val="single" w:sz="4" w:space="0" w:color="auto"/>
            </w:tcBorders>
            <w:shd w:val="clear" w:color="000000" w:fill="DDEBF7"/>
            <w:noWrap/>
            <w:vAlign w:val="bottom"/>
            <w:hideMark/>
          </w:tcPr>
          <w:p w14:paraId="7695039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150 000</w:t>
            </w:r>
          </w:p>
        </w:tc>
        <w:tc>
          <w:tcPr>
            <w:tcW w:w="980" w:type="dxa"/>
            <w:tcBorders>
              <w:top w:val="nil"/>
              <w:left w:val="nil"/>
              <w:bottom w:val="single" w:sz="4" w:space="0" w:color="auto"/>
              <w:right w:val="single" w:sz="4" w:space="0" w:color="auto"/>
            </w:tcBorders>
            <w:shd w:val="clear" w:color="000000" w:fill="DDEBF7"/>
            <w:noWrap/>
            <w:vAlign w:val="bottom"/>
            <w:hideMark/>
          </w:tcPr>
          <w:p w14:paraId="4DB6D8C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2 175 000</w:t>
            </w:r>
          </w:p>
        </w:tc>
        <w:tc>
          <w:tcPr>
            <w:tcW w:w="920" w:type="dxa"/>
            <w:tcBorders>
              <w:top w:val="nil"/>
              <w:left w:val="nil"/>
              <w:bottom w:val="single" w:sz="4" w:space="0" w:color="auto"/>
              <w:right w:val="single" w:sz="4" w:space="0" w:color="auto"/>
            </w:tcBorders>
            <w:shd w:val="clear" w:color="000000" w:fill="DDEBF7"/>
            <w:noWrap/>
            <w:vAlign w:val="bottom"/>
            <w:hideMark/>
          </w:tcPr>
          <w:p w14:paraId="7AA6EA9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2 325 000</w:t>
            </w:r>
          </w:p>
        </w:tc>
        <w:tc>
          <w:tcPr>
            <w:tcW w:w="980" w:type="dxa"/>
            <w:tcBorders>
              <w:top w:val="nil"/>
              <w:left w:val="nil"/>
              <w:bottom w:val="single" w:sz="4" w:space="0" w:color="auto"/>
              <w:right w:val="single" w:sz="4" w:space="0" w:color="auto"/>
            </w:tcBorders>
            <w:shd w:val="clear" w:color="000000" w:fill="DDEBF7"/>
            <w:noWrap/>
            <w:vAlign w:val="bottom"/>
            <w:hideMark/>
          </w:tcPr>
          <w:p w14:paraId="7082615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2 726 100</w:t>
            </w:r>
          </w:p>
        </w:tc>
      </w:tr>
      <w:tr w:rsidR="00C82975" w:rsidRPr="00826CE9" w14:paraId="766BD6A8" w14:textId="77777777" w:rsidTr="000C3DD0">
        <w:trPr>
          <w:trHeight w:val="240"/>
        </w:trPr>
        <w:tc>
          <w:tcPr>
            <w:tcW w:w="4160" w:type="dxa"/>
            <w:tcBorders>
              <w:top w:val="nil"/>
              <w:left w:val="single" w:sz="4" w:space="0" w:color="auto"/>
              <w:bottom w:val="single" w:sz="4" w:space="0" w:color="auto"/>
              <w:right w:val="single" w:sz="4" w:space="0" w:color="auto"/>
            </w:tcBorders>
            <w:shd w:val="clear" w:color="000000" w:fill="DDEBF7"/>
            <w:noWrap/>
            <w:vAlign w:val="bottom"/>
            <w:hideMark/>
          </w:tcPr>
          <w:p w14:paraId="4AC6A45B"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1000" w:type="dxa"/>
            <w:tcBorders>
              <w:top w:val="nil"/>
              <w:left w:val="nil"/>
              <w:bottom w:val="single" w:sz="4" w:space="0" w:color="auto"/>
              <w:right w:val="single" w:sz="4" w:space="0" w:color="auto"/>
            </w:tcBorders>
            <w:shd w:val="clear" w:color="000000" w:fill="DDEBF7"/>
            <w:noWrap/>
            <w:vAlign w:val="bottom"/>
            <w:hideMark/>
          </w:tcPr>
          <w:p w14:paraId="419C14B8"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2 431 008</w:t>
            </w:r>
          </w:p>
        </w:tc>
        <w:tc>
          <w:tcPr>
            <w:tcW w:w="1140" w:type="dxa"/>
            <w:tcBorders>
              <w:top w:val="nil"/>
              <w:left w:val="nil"/>
              <w:bottom w:val="single" w:sz="4" w:space="0" w:color="auto"/>
              <w:right w:val="single" w:sz="4" w:space="0" w:color="auto"/>
            </w:tcBorders>
            <w:shd w:val="clear" w:color="000000" w:fill="DDEBF7"/>
            <w:noWrap/>
            <w:vAlign w:val="bottom"/>
            <w:hideMark/>
          </w:tcPr>
          <w:p w14:paraId="1BD3B2A2"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2 453 411</w:t>
            </w:r>
          </w:p>
        </w:tc>
        <w:tc>
          <w:tcPr>
            <w:tcW w:w="940" w:type="dxa"/>
            <w:tcBorders>
              <w:top w:val="nil"/>
              <w:left w:val="nil"/>
              <w:bottom w:val="single" w:sz="4" w:space="0" w:color="auto"/>
              <w:right w:val="single" w:sz="4" w:space="0" w:color="auto"/>
            </w:tcBorders>
            <w:shd w:val="clear" w:color="000000" w:fill="DDEBF7"/>
            <w:noWrap/>
            <w:vAlign w:val="bottom"/>
            <w:hideMark/>
          </w:tcPr>
          <w:p w14:paraId="2378B7E3"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2 600 000</w:t>
            </w:r>
          </w:p>
        </w:tc>
        <w:tc>
          <w:tcPr>
            <w:tcW w:w="980" w:type="dxa"/>
            <w:tcBorders>
              <w:top w:val="nil"/>
              <w:left w:val="nil"/>
              <w:bottom w:val="single" w:sz="4" w:space="0" w:color="auto"/>
              <w:right w:val="single" w:sz="4" w:space="0" w:color="auto"/>
            </w:tcBorders>
            <w:shd w:val="clear" w:color="000000" w:fill="DDEBF7"/>
            <w:noWrap/>
            <w:vAlign w:val="bottom"/>
            <w:hideMark/>
          </w:tcPr>
          <w:p w14:paraId="69333A6E"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13 160 200</w:t>
            </w:r>
          </w:p>
        </w:tc>
        <w:tc>
          <w:tcPr>
            <w:tcW w:w="920" w:type="dxa"/>
            <w:tcBorders>
              <w:top w:val="nil"/>
              <w:left w:val="nil"/>
              <w:bottom w:val="single" w:sz="4" w:space="0" w:color="auto"/>
              <w:right w:val="single" w:sz="4" w:space="0" w:color="auto"/>
            </w:tcBorders>
            <w:shd w:val="clear" w:color="000000" w:fill="DDEBF7"/>
            <w:noWrap/>
            <w:vAlign w:val="bottom"/>
            <w:hideMark/>
          </w:tcPr>
          <w:p w14:paraId="6D558C4A" w14:textId="77777777" w:rsidR="00C82975" w:rsidRPr="00826CE9" w:rsidRDefault="00C82975" w:rsidP="000C3DD0">
            <w:pPr>
              <w:tabs>
                <w:tab w:val="clear" w:pos="567"/>
              </w:tabs>
              <w:snapToGrid/>
              <w:jc w:val="right"/>
              <w:rPr>
                <w:rFonts w:asciiTheme="minorHAnsi" w:hAnsiTheme="minorHAnsi" w:cstheme="minorHAnsi"/>
                <w:b/>
                <w:bCs/>
                <w:snapToGrid/>
                <w:color w:val="000000"/>
                <w:spacing w:val="-4"/>
                <w:sz w:val="18"/>
                <w:szCs w:val="18"/>
              </w:rPr>
            </w:pPr>
            <w:r w:rsidRPr="00826CE9">
              <w:rPr>
                <w:rFonts w:asciiTheme="minorHAnsi" w:hAnsiTheme="minorHAnsi" w:cstheme="minorHAnsi"/>
                <w:b/>
                <w:bCs/>
                <w:spacing w:val="-4"/>
                <w:sz w:val="18"/>
                <w:szCs w:val="18"/>
              </w:rPr>
              <w:t>15 760 200</w:t>
            </w:r>
          </w:p>
        </w:tc>
        <w:tc>
          <w:tcPr>
            <w:tcW w:w="980" w:type="dxa"/>
            <w:tcBorders>
              <w:top w:val="nil"/>
              <w:left w:val="nil"/>
              <w:bottom w:val="single" w:sz="4" w:space="0" w:color="auto"/>
              <w:right w:val="single" w:sz="4" w:space="0" w:color="auto"/>
            </w:tcBorders>
            <w:shd w:val="clear" w:color="000000" w:fill="DDEBF7"/>
            <w:noWrap/>
            <w:vAlign w:val="bottom"/>
            <w:hideMark/>
          </w:tcPr>
          <w:p w14:paraId="05F3D62B"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18 213 611</w:t>
            </w:r>
          </w:p>
        </w:tc>
      </w:tr>
      <w:tr w:rsidR="00C82975" w:rsidRPr="00826CE9" w14:paraId="1DF88CA8" w14:textId="77777777" w:rsidTr="000C3DD0">
        <w:trPr>
          <w:trHeight w:val="24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14:paraId="2216DD39"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Programmation conjointe par pays des Nations Unies </w:t>
            </w:r>
          </w:p>
        </w:tc>
        <w:tc>
          <w:tcPr>
            <w:tcW w:w="1000" w:type="dxa"/>
            <w:tcBorders>
              <w:top w:val="nil"/>
              <w:left w:val="nil"/>
              <w:bottom w:val="single" w:sz="4" w:space="0" w:color="auto"/>
              <w:right w:val="single" w:sz="4" w:space="0" w:color="auto"/>
            </w:tcBorders>
            <w:shd w:val="clear" w:color="auto" w:fill="auto"/>
            <w:noWrap/>
            <w:vAlign w:val="bottom"/>
            <w:hideMark/>
          </w:tcPr>
          <w:p w14:paraId="6231A6A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25 323</w:t>
            </w:r>
          </w:p>
        </w:tc>
        <w:tc>
          <w:tcPr>
            <w:tcW w:w="1140" w:type="dxa"/>
            <w:tcBorders>
              <w:top w:val="nil"/>
              <w:left w:val="nil"/>
              <w:bottom w:val="single" w:sz="4" w:space="0" w:color="auto"/>
              <w:right w:val="single" w:sz="4" w:space="0" w:color="auto"/>
            </w:tcBorders>
            <w:shd w:val="clear" w:color="auto" w:fill="auto"/>
            <w:noWrap/>
            <w:vAlign w:val="bottom"/>
            <w:hideMark/>
          </w:tcPr>
          <w:p w14:paraId="25D3316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w:t>
            </w:r>
          </w:p>
        </w:tc>
        <w:tc>
          <w:tcPr>
            <w:tcW w:w="940" w:type="dxa"/>
            <w:tcBorders>
              <w:top w:val="nil"/>
              <w:left w:val="nil"/>
              <w:bottom w:val="single" w:sz="4" w:space="0" w:color="auto"/>
              <w:right w:val="single" w:sz="4" w:space="0" w:color="auto"/>
            </w:tcBorders>
            <w:shd w:val="clear" w:color="auto" w:fill="auto"/>
            <w:noWrap/>
            <w:vAlign w:val="bottom"/>
            <w:hideMark/>
          </w:tcPr>
          <w:p w14:paraId="321C1DDB"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7BB22CAD"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20" w:type="dxa"/>
            <w:tcBorders>
              <w:top w:val="nil"/>
              <w:left w:val="nil"/>
              <w:bottom w:val="single" w:sz="4" w:space="0" w:color="auto"/>
              <w:right w:val="single" w:sz="4" w:space="0" w:color="auto"/>
            </w:tcBorders>
            <w:shd w:val="clear" w:color="auto" w:fill="auto"/>
            <w:noWrap/>
            <w:vAlign w:val="bottom"/>
            <w:hideMark/>
          </w:tcPr>
          <w:p w14:paraId="7D68EC0B"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3D34644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w:t>
            </w:r>
          </w:p>
        </w:tc>
      </w:tr>
      <w:tr w:rsidR="00C82975" w:rsidRPr="00826CE9" w14:paraId="68D8D2AF" w14:textId="77777777" w:rsidTr="000C3DD0">
        <w:trPr>
          <w:trHeight w:val="24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14:paraId="6338C2B9"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Évaluations</w:t>
            </w:r>
          </w:p>
        </w:tc>
        <w:tc>
          <w:tcPr>
            <w:tcW w:w="1000" w:type="dxa"/>
            <w:tcBorders>
              <w:top w:val="nil"/>
              <w:left w:val="nil"/>
              <w:bottom w:val="single" w:sz="4" w:space="0" w:color="auto"/>
              <w:right w:val="single" w:sz="4" w:space="0" w:color="auto"/>
            </w:tcBorders>
            <w:shd w:val="clear" w:color="auto" w:fill="auto"/>
            <w:noWrap/>
            <w:vAlign w:val="bottom"/>
            <w:hideMark/>
          </w:tcPr>
          <w:p w14:paraId="13932E2B"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75 969</w:t>
            </w:r>
          </w:p>
        </w:tc>
        <w:tc>
          <w:tcPr>
            <w:tcW w:w="1140" w:type="dxa"/>
            <w:tcBorders>
              <w:top w:val="nil"/>
              <w:left w:val="nil"/>
              <w:bottom w:val="single" w:sz="4" w:space="0" w:color="auto"/>
              <w:right w:val="single" w:sz="4" w:space="0" w:color="auto"/>
            </w:tcBorders>
            <w:shd w:val="clear" w:color="auto" w:fill="auto"/>
            <w:noWrap/>
            <w:vAlign w:val="bottom"/>
            <w:hideMark/>
          </w:tcPr>
          <w:p w14:paraId="105EDDDF"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93 719</w:t>
            </w:r>
          </w:p>
        </w:tc>
        <w:tc>
          <w:tcPr>
            <w:tcW w:w="940" w:type="dxa"/>
            <w:tcBorders>
              <w:top w:val="nil"/>
              <w:left w:val="nil"/>
              <w:bottom w:val="single" w:sz="4" w:space="0" w:color="auto"/>
              <w:right w:val="single" w:sz="4" w:space="0" w:color="auto"/>
            </w:tcBorders>
            <w:shd w:val="clear" w:color="auto" w:fill="auto"/>
            <w:noWrap/>
            <w:vAlign w:val="bottom"/>
            <w:hideMark/>
          </w:tcPr>
          <w:p w14:paraId="22727AF9"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1CE45676"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20" w:type="dxa"/>
            <w:tcBorders>
              <w:top w:val="nil"/>
              <w:left w:val="nil"/>
              <w:bottom w:val="single" w:sz="4" w:space="0" w:color="auto"/>
              <w:right w:val="single" w:sz="4" w:space="0" w:color="auto"/>
            </w:tcBorders>
            <w:shd w:val="clear" w:color="auto" w:fill="auto"/>
            <w:noWrap/>
            <w:vAlign w:val="bottom"/>
            <w:hideMark/>
          </w:tcPr>
          <w:p w14:paraId="7ED5A296"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64CB5DC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93 719</w:t>
            </w:r>
          </w:p>
        </w:tc>
      </w:tr>
      <w:tr w:rsidR="00C82975" w:rsidRPr="00826CE9" w14:paraId="4F4CBF35" w14:textId="77777777" w:rsidTr="000C3DD0">
        <w:trPr>
          <w:trHeight w:val="24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14:paraId="61178366"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Formation et développement</w:t>
            </w:r>
          </w:p>
        </w:tc>
        <w:tc>
          <w:tcPr>
            <w:tcW w:w="1000" w:type="dxa"/>
            <w:tcBorders>
              <w:top w:val="nil"/>
              <w:left w:val="nil"/>
              <w:bottom w:val="single" w:sz="4" w:space="0" w:color="auto"/>
              <w:right w:val="single" w:sz="4" w:space="0" w:color="auto"/>
            </w:tcBorders>
            <w:shd w:val="clear" w:color="auto" w:fill="auto"/>
            <w:noWrap/>
            <w:vAlign w:val="bottom"/>
            <w:hideMark/>
          </w:tcPr>
          <w:p w14:paraId="5E18DB9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20 000</w:t>
            </w:r>
          </w:p>
        </w:tc>
        <w:tc>
          <w:tcPr>
            <w:tcW w:w="1140" w:type="dxa"/>
            <w:tcBorders>
              <w:top w:val="nil"/>
              <w:left w:val="nil"/>
              <w:bottom w:val="single" w:sz="4" w:space="0" w:color="auto"/>
              <w:right w:val="single" w:sz="4" w:space="0" w:color="auto"/>
            </w:tcBorders>
            <w:shd w:val="clear" w:color="auto" w:fill="auto"/>
            <w:noWrap/>
            <w:vAlign w:val="bottom"/>
            <w:hideMark/>
          </w:tcPr>
          <w:p w14:paraId="7AADDDA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13 103</w:t>
            </w:r>
          </w:p>
        </w:tc>
        <w:tc>
          <w:tcPr>
            <w:tcW w:w="940" w:type="dxa"/>
            <w:tcBorders>
              <w:top w:val="nil"/>
              <w:left w:val="nil"/>
              <w:bottom w:val="single" w:sz="4" w:space="0" w:color="auto"/>
              <w:right w:val="single" w:sz="4" w:space="0" w:color="auto"/>
            </w:tcBorders>
            <w:shd w:val="clear" w:color="auto" w:fill="auto"/>
            <w:noWrap/>
            <w:vAlign w:val="bottom"/>
            <w:hideMark/>
          </w:tcPr>
          <w:p w14:paraId="7B1DB578"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3DC7C065"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20" w:type="dxa"/>
            <w:tcBorders>
              <w:top w:val="nil"/>
              <w:left w:val="nil"/>
              <w:bottom w:val="single" w:sz="4" w:space="0" w:color="auto"/>
              <w:right w:val="single" w:sz="4" w:space="0" w:color="auto"/>
            </w:tcBorders>
            <w:shd w:val="clear" w:color="auto" w:fill="auto"/>
            <w:noWrap/>
            <w:vAlign w:val="bottom"/>
            <w:hideMark/>
          </w:tcPr>
          <w:p w14:paraId="332CA9A6"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53751FAB"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13 103</w:t>
            </w:r>
          </w:p>
        </w:tc>
      </w:tr>
      <w:tr w:rsidR="00C82975" w:rsidRPr="00826CE9" w14:paraId="3303E3B1" w14:textId="77777777" w:rsidTr="000C3DD0">
        <w:trPr>
          <w:trHeight w:val="24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14:paraId="4E503729"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Frais de fonctionnement</w:t>
            </w:r>
          </w:p>
        </w:tc>
        <w:tc>
          <w:tcPr>
            <w:tcW w:w="1000" w:type="dxa"/>
            <w:tcBorders>
              <w:top w:val="nil"/>
              <w:left w:val="nil"/>
              <w:bottom w:val="single" w:sz="4" w:space="0" w:color="auto"/>
              <w:right w:val="single" w:sz="4" w:space="0" w:color="auto"/>
            </w:tcBorders>
            <w:shd w:val="clear" w:color="auto" w:fill="auto"/>
            <w:noWrap/>
            <w:vAlign w:val="bottom"/>
            <w:hideMark/>
          </w:tcPr>
          <w:p w14:paraId="7660F0B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50 000</w:t>
            </w:r>
          </w:p>
        </w:tc>
        <w:tc>
          <w:tcPr>
            <w:tcW w:w="1140" w:type="dxa"/>
            <w:tcBorders>
              <w:top w:val="nil"/>
              <w:left w:val="nil"/>
              <w:bottom w:val="single" w:sz="4" w:space="0" w:color="auto"/>
              <w:right w:val="single" w:sz="4" w:space="0" w:color="auto"/>
            </w:tcBorders>
            <w:shd w:val="clear" w:color="auto" w:fill="auto"/>
            <w:noWrap/>
            <w:vAlign w:val="bottom"/>
            <w:hideMark/>
          </w:tcPr>
          <w:p w14:paraId="0000827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36 570</w:t>
            </w:r>
          </w:p>
        </w:tc>
        <w:tc>
          <w:tcPr>
            <w:tcW w:w="940" w:type="dxa"/>
            <w:tcBorders>
              <w:top w:val="nil"/>
              <w:left w:val="nil"/>
              <w:bottom w:val="single" w:sz="4" w:space="0" w:color="auto"/>
              <w:right w:val="single" w:sz="4" w:space="0" w:color="auto"/>
            </w:tcBorders>
            <w:shd w:val="clear" w:color="auto" w:fill="auto"/>
            <w:noWrap/>
            <w:vAlign w:val="bottom"/>
            <w:hideMark/>
          </w:tcPr>
          <w:p w14:paraId="2E9ACAC1"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036123B0"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20" w:type="dxa"/>
            <w:tcBorders>
              <w:top w:val="nil"/>
              <w:left w:val="nil"/>
              <w:bottom w:val="single" w:sz="4" w:space="0" w:color="auto"/>
              <w:right w:val="single" w:sz="4" w:space="0" w:color="auto"/>
            </w:tcBorders>
            <w:shd w:val="clear" w:color="auto" w:fill="auto"/>
            <w:noWrap/>
            <w:vAlign w:val="bottom"/>
            <w:hideMark/>
          </w:tcPr>
          <w:p w14:paraId="40A2C279"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3F0B63E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36 570</w:t>
            </w:r>
          </w:p>
        </w:tc>
      </w:tr>
      <w:tr w:rsidR="00C82975" w:rsidRPr="00826CE9" w14:paraId="1F3AF389" w14:textId="77777777" w:rsidTr="000C3DD0">
        <w:trPr>
          <w:trHeight w:val="24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14:paraId="3742CA2E"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1000" w:type="dxa"/>
            <w:tcBorders>
              <w:top w:val="nil"/>
              <w:left w:val="nil"/>
              <w:bottom w:val="single" w:sz="4" w:space="0" w:color="auto"/>
              <w:right w:val="single" w:sz="4" w:space="0" w:color="auto"/>
            </w:tcBorders>
            <w:shd w:val="clear" w:color="auto" w:fill="auto"/>
            <w:noWrap/>
            <w:vAlign w:val="bottom"/>
            <w:hideMark/>
          </w:tcPr>
          <w:p w14:paraId="18530820"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171 292</w:t>
            </w:r>
          </w:p>
        </w:tc>
        <w:tc>
          <w:tcPr>
            <w:tcW w:w="1140" w:type="dxa"/>
            <w:tcBorders>
              <w:top w:val="nil"/>
              <w:left w:val="nil"/>
              <w:bottom w:val="single" w:sz="4" w:space="0" w:color="auto"/>
              <w:right w:val="single" w:sz="4" w:space="0" w:color="auto"/>
            </w:tcBorders>
            <w:shd w:val="clear" w:color="auto" w:fill="auto"/>
            <w:noWrap/>
            <w:vAlign w:val="bottom"/>
            <w:hideMark/>
          </w:tcPr>
          <w:p w14:paraId="446B7D0E"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143 393</w:t>
            </w:r>
          </w:p>
        </w:tc>
        <w:tc>
          <w:tcPr>
            <w:tcW w:w="940" w:type="dxa"/>
            <w:tcBorders>
              <w:top w:val="nil"/>
              <w:left w:val="nil"/>
              <w:bottom w:val="single" w:sz="4" w:space="0" w:color="auto"/>
              <w:right w:val="single" w:sz="4" w:space="0" w:color="auto"/>
            </w:tcBorders>
            <w:shd w:val="clear" w:color="auto" w:fill="auto"/>
            <w:noWrap/>
            <w:vAlign w:val="bottom"/>
            <w:hideMark/>
          </w:tcPr>
          <w:p w14:paraId="6AA95C39"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7E43E440"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920" w:type="dxa"/>
            <w:tcBorders>
              <w:top w:val="nil"/>
              <w:left w:val="nil"/>
              <w:bottom w:val="single" w:sz="4" w:space="0" w:color="auto"/>
              <w:right w:val="single" w:sz="4" w:space="0" w:color="auto"/>
            </w:tcBorders>
            <w:shd w:val="clear" w:color="auto" w:fill="auto"/>
            <w:noWrap/>
            <w:vAlign w:val="bottom"/>
            <w:hideMark/>
          </w:tcPr>
          <w:p w14:paraId="0D985A86"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28D5701E"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143 393</w:t>
            </w:r>
          </w:p>
        </w:tc>
      </w:tr>
      <w:tr w:rsidR="00C82975" w:rsidRPr="00826CE9" w14:paraId="5F8DB280" w14:textId="77777777" w:rsidTr="000C3DD0">
        <w:trPr>
          <w:trHeight w:val="240"/>
        </w:trPr>
        <w:tc>
          <w:tcPr>
            <w:tcW w:w="4160" w:type="dxa"/>
            <w:tcBorders>
              <w:top w:val="nil"/>
              <w:left w:val="single" w:sz="4" w:space="0" w:color="auto"/>
              <w:bottom w:val="single" w:sz="4" w:space="0" w:color="auto"/>
              <w:right w:val="single" w:sz="4" w:space="0" w:color="auto"/>
            </w:tcBorders>
            <w:shd w:val="clear" w:color="000000" w:fill="F2F2F2"/>
            <w:noWrap/>
            <w:vAlign w:val="bottom"/>
            <w:hideMark/>
          </w:tcPr>
          <w:p w14:paraId="339D90EF"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Contributions de la COI aux frais communs</w:t>
            </w:r>
            <w:r w:rsidRPr="00826CE9">
              <w:rPr>
                <w:rFonts w:asciiTheme="minorHAnsi" w:hAnsiTheme="minorHAnsi" w:cstheme="minorHAnsi"/>
                <w:sz w:val="18"/>
                <w:szCs w:val="18"/>
              </w:rPr>
              <w:t xml:space="preserve"> </w:t>
            </w:r>
          </w:p>
        </w:tc>
        <w:tc>
          <w:tcPr>
            <w:tcW w:w="1000" w:type="dxa"/>
            <w:tcBorders>
              <w:top w:val="nil"/>
              <w:left w:val="nil"/>
              <w:bottom w:val="single" w:sz="4" w:space="0" w:color="auto"/>
              <w:right w:val="single" w:sz="4" w:space="0" w:color="auto"/>
            </w:tcBorders>
            <w:shd w:val="clear" w:color="000000" w:fill="F2F2F2"/>
            <w:noWrap/>
            <w:vAlign w:val="bottom"/>
            <w:hideMark/>
          </w:tcPr>
          <w:p w14:paraId="3ECDE336"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201 500</w:t>
            </w:r>
          </w:p>
        </w:tc>
        <w:tc>
          <w:tcPr>
            <w:tcW w:w="1140" w:type="dxa"/>
            <w:tcBorders>
              <w:top w:val="nil"/>
              <w:left w:val="nil"/>
              <w:bottom w:val="single" w:sz="4" w:space="0" w:color="auto"/>
              <w:right w:val="single" w:sz="4" w:space="0" w:color="auto"/>
            </w:tcBorders>
            <w:shd w:val="clear" w:color="000000" w:fill="F2F2F2"/>
            <w:noWrap/>
            <w:vAlign w:val="bottom"/>
            <w:hideMark/>
          </w:tcPr>
          <w:p w14:paraId="7B9265E8"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201 500</w:t>
            </w:r>
          </w:p>
        </w:tc>
        <w:tc>
          <w:tcPr>
            <w:tcW w:w="940" w:type="dxa"/>
            <w:tcBorders>
              <w:top w:val="nil"/>
              <w:left w:val="nil"/>
              <w:bottom w:val="single" w:sz="4" w:space="0" w:color="auto"/>
              <w:right w:val="single" w:sz="4" w:space="0" w:color="auto"/>
            </w:tcBorders>
            <w:shd w:val="clear" w:color="000000" w:fill="F2F2F2"/>
            <w:noWrap/>
            <w:vAlign w:val="bottom"/>
            <w:hideMark/>
          </w:tcPr>
          <w:p w14:paraId="3A5C6693"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980" w:type="dxa"/>
            <w:tcBorders>
              <w:top w:val="nil"/>
              <w:left w:val="nil"/>
              <w:bottom w:val="single" w:sz="4" w:space="0" w:color="auto"/>
              <w:right w:val="single" w:sz="4" w:space="0" w:color="auto"/>
            </w:tcBorders>
            <w:shd w:val="clear" w:color="000000" w:fill="F2F2F2"/>
            <w:noWrap/>
            <w:vAlign w:val="bottom"/>
            <w:hideMark/>
          </w:tcPr>
          <w:p w14:paraId="05D7E175"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920" w:type="dxa"/>
            <w:tcBorders>
              <w:top w:val="nil"/>
              <w:left w:val="nil"/>
              <w:bottom w:val="single" w:sz="4" w:space="0" w:color="auto"/>
              <w:right w:val="single" w:sz="4" w:space="0" w:color="auto"/>
            </w:tcBorders>
            <w:shd w:val="clear" w:color="000000" w:fill="F2F2F2"/>
            <w:noWrap/>
            <w:vAlign w:val="bottom"/>
            <w:hideMark/>
          </w:tcPr>
          <w:p w14:paraId="45F106FE"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980" w:type="dxa"/>
            <w:tcBorders>
              <w:top w:val="nil"/>
              <w:left w:val="nil"/>
              <w:bottom w:val="single" w:sz="4" w:space="0" w:color="auto"/>
              <w:right w:val="single" w:sz="4" w:space="0" w:color="auto"/>
            </w:tcBorders>
            <w:shd w:val="clear" w:color="000000" w:fill="F2F2F2"/>
            <w:noWrap/>
            <w:vAlign w:val="bottom"/>
            <w:hideMark/>
          </w:tcPr>
          <w:p w14:paraId="4AA60EAC"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201 500</w:t>
            </w:r>
          </w:p>
        </w:tc>
      </w:tr>
      <w:tr w:rsidR="00C82975" w:rsidRPr="00826CE9" w14:paraId="2D5F6EC1" w14:textId="77777777" w:rsidTr="000C3DD0">
        <w:trPr>
          <w:trHeight w:val="240"/>
        </w:trPr>
        <w:tc>
          <w:tcPr>
            <w:tcW w:w="4160" w:type="dxa"/>
            <w:tcBorders>
              <w:top w:val="nil"/>
              <w:left w:val="single" w:sz="4" w:space="0" w:color="auto"/>
              <w:bottom w:val="single" w:sz="4" w:space="0" w:color="auto"/>
              <w:right w:val="single" w:sz="4" w:space="0" w:color="auto"/>
            </w:tcBorders>
            <w:shd w:val="clear" w:color="000000" w:fill="D9D9D9"/>
            <w:noWrap/>
            <w:vAlign w:val="bottom"/>
            <w:hideMark/>
          </w:tcPr>
          <w:p w14:paraId="5A05C66B"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 ACTIVITÉS</w:t>
            </w:r>
          </w:p>
        </w:tc>
        <w:tc>
          <w:tcPr>
            <w:tcW w:w="1000" w:type="dxa"/>
            <w:tcBorders>
              <w:top w:val="nil"/>
              <w:left w:val="nil"/>
              <w:bottom w:val="single" w:sz="4" w:space="0" w:color="auto"/>
              <w:right w:val="single" w:sz="4" w:space="0" w:color="auto"/>
            </w:tcBorders>
            <w:shd w:val="clear" w:color="000000" w:fill="D9D9D9"/>
            <w:noWrap/>
            <w:vAlign w:val="bottom"/>
            <w:hideMark/>
          </w:tcPr>
          <w:p w14:paraId="2A99E29F"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2 803 800</w:t>
            </w:r>
          </w:p>
        </w:tc>
        <w:tc>
          <w:tcPr>
            <w:tcW w:w="1140" w:type="dxa"/>
            <w:tcBorders>
              <w:top w:val="nil"/>
              <w:left w:val="nil"/>
              <w:bottom w:val="single" w:sz="4" w:space="0" w:color="auto"/>
              <w:right w:val="single" w:sz="4" w:space="0" w:color="auto"/>
            </w:tcBorders>
            <w:shd w:val="clear" w:color="000000" w:fill="D9D9D9"/>
            <w:noWrap/>
            <w:vAlign w:val="bottom"/>
            <w:hideMark/>
          </w:tcPr>
          <w:p w14:paraId="6C97A8E1"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2 798 304</w:t>
            </w:r>
          </w:p>
        </w:tc>
        <w:tc>
          <w:tcPr>
            <w:tcW w:w="940" w:type="dxa"/>
            <w:tcBorders>
              <w:top w:val="nil"/>
              <w:left w:val="nil"/>
              <w:bottom w:val="single" w:sz="4" w:space="0" w:color="auto"/>
              <w:right w:val="single" w:sz="4" w:space="0" w:color="auto"/>
            </w:tcBorders>
            <w:shd w:val="clear" w:color="000000" w:fill="D9D9D9"/>
            <w:noWrap/>
            <w:vAlign w:val="bottom"/>
            <w:hideMark/>
          </w:tcPr>
          <w:p w14:paraId="1136A5A5"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980" w:type="dxa"/>
            <w:tcBorders>
              <w:top w:val="nil"/>
              <w:left w:val="nil"/>
              <w:bottom w:val="single" w:sz="4" w:space="0" w:color="auto"/>
              <w:right w:val="single" w:sz="4" w:space="0" w:color="auto"/>
            </w:tcBorders>
            <w:shd w:val="clear" w:color="000000" w:fill="D9D9D9"/>
            <w:noWrap/>
            <w:vAlign w:val="bottom"/>
            <w:hideMark/>
          </w:tcPr>
          <w:p w14:paraId="787D5F9D"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920" w:type="dxa"/>
            <w:tcBorders>
              <w:top w:val="nil"/>
              <w:left w:val="nil"/>
              <w:bottom w:val="single" w:sz="4" w:space="0" w:color="auto"/>
              <w:right w:val="single" w:sz="4" w:space="0" w:color="auto"/>
            </w:tcBorders>
            <w:shd w:val="clear" w:color="000000" w:fill="D9D9D9"/>
            <w:noWrap/>
            <w:vAlign w:val="bottom"/>
            <w:hideMark/>
          </w:tcPr>
          <w:p w14:paraId="7CC9FE78"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980" w:type="dxa"/>
            <w:tcBorders>
              <w:top w:val="nil"/>
              <w:left w:val="nil"/>
              <w:bottom w:val="single" w:sz="4" w:space="0" w:color="auto"/>
              <w:right w:val="single" w:sz="4" w:space="0" w:color="auto"/>
            </w:tcBorders>
            <w:shd w:val="clear" w:color="000000" w:fill="D9D9D9"/>
            <w:noWrap/>
            <w:vAlign w:val="bottom"/>
            <w:hideMark/>
          </w:tcPr>
          <w:p w14:paraId="6C344C49"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2 798 304</w:t>
            </w:r>
          </w:p>
        </w:tc>
      </w:tr>
      <w:tr w:rsidR="00C82975" w:rsidRPr="00826CE9" w14:paraId="2317FA91" w14:textId="77777777" w:rsidTr="000C3DD0">
        <w:trPr>
          <w:trHeight w:val="240"/>
        </w:trPr>
        <w:tc>
          <w:tcPr>
            <w:tcW w:w="4160" w:type="dxa"/>
            <w:tcBorders>
              <w:top w:val="nil"/>
              <w:left w:val="single" w:sz="4" w:space="0" w:color="auto"/>
              <w:bottom w:val="single" w:sz="4" w:space="0" w:color="auto"/>
              <w:right w:val="single" w:sz="4" w:space="0" w:color="auto"/>
            </w:tcBorders>
            <w:shd w:val="clear" w:color="000000" w:fill="D9D9D9"/>
            <w:noWrap/>
            <w:vAlign w:val="bottom"/>
            <w:hideMark/>
          </w:tcPr>
          <w:p w14:paraId="41289AAF"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 PERSONNEL</w:t>
            </w:r>
          </w:p>
        </w:tc>
        <w:tc>
          <w:tcPr>
            <w:tcW w:w="1000" w:type="dxa"/>
            <w:tcBorders>
              <w:top w:val="nil"/>
              <w:left w:val="nil"/>
              <w:bottom w:val="single" w:sz="4" w:space="0" w:color="auto"/>
              <w:right w:val="single" w:sz="4" w:space="0" w:color="auto"/>
            </w:tcBorders>
            <w:shd w:val="clear" w:color="000000" w:fill="D9D9D9"/>
            <w:noWrap/>
            <w:vAlign w:val="bottom"/>
            <w:hideMark/>
          </w:tcPr>
          <w:p w14:paraId="4DC30ABC"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8 271 700</w:t>
            </w:r>
          </w:p>
        </w:tc>
        <w:tc>
          <w:tcPr>
            <w:tcW w:w="1140" w:type="dxa"/>
            <w:tcBorders>
              <w:top w:val="nil"/>
              <w:left w:val="nil"/>
              <w:bottom w:val="single" w:sz="4" w:space="0" w:color="auto"/>
              <w:right w:val="single" w:sz="4" w:space="0" w:color="auto"/>
            </w:tcBorders>
            <w:shd w:val="clear" w:color="000000" w:fill="D9D9D9"/>
            <w:noWrap/>
            <w:vAlign w:val="bottom"/>
            <w:hideMark/>
          </w:tcPr>
          <w:p w14:paraId="4E7F9BFF"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8 364 106</w:t>
            </w:r>
          </w:p>
        </w:tc>
        <w:tc>
          <w:tcPr>
            <w:tcW w:w="940" w:type="dxa"/>
            <w:tcBorders>
              <w:top w:val="nil"/>
              <w:left w:val="nil"/>
              <w:bottom w:val="single" w:sz="4" w:space="0" w:color="auto"/>
              <w:right w:val="single" w:sz="4" w:space="0" w:color="auto"/>
            </w:tcBorders>
            <w:shd w:val="clear" w:color="000000" w:fill="D9D9D9"/>
            <w:noWrap/>
            <w:vAlign w:val="bottom"/>
            <w:hideMark/>
          </w:tcPr>
          <w:p w14:paraId="10906D57"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980" w:type="dxa"/>
            <w:tcBorders>
              <w:top w:val="nil"/>
              <w:left w:val="nil"/>
              <w:bottom w:val="single" w:sz="4" w:space="0" w:color="auto"/>
              <w:right w:val="single" w:sz="4" w:space="0" w:color="auto"/>
            </w:tcBorders>
            <w:shd w:val="clear" w:color="000000" w:fill="D9D9D9"/>
            <w:noWrap/>
            <w:vAlign w:val="bottom"/>
            <w:hideMark/>
          </w:tcPr>
          <w:p w14:paraId="0FBF6512"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920" w:type="dxa"/>
            <w:tcBorders>
              <w:top w:val="nil"/>
              <w:left w:val="nil"/>
              <w:bottom w:val="single" w:sz="4" w:space="0" w:color="auto"/>
              <w:right w:val="single" w:sz="4" w:space="0" w:color="auto"/>
            </w:tcBorders>
            <w:shd w:val="clear" w:color="000000" w:fill="D9D9D9"/>
            <w:noWrap/>
            <w:vAlign w:val="bottom"/>
            <w:hideMark/>
          </w:tcPr>
          <w:p w14:paraId="3C951B70"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980" w:type="dxa"/>
            <w:tcBorders>
              <w:top w:val="nil"/>
              <w:left w:val="nil"/>
              <w:bottom w:val="single" w:sz="4" w:space="0" w:color="auto"/>
              <w:right w:val="single" w:sz="4" w:space="0" w:color="auto"/>
            </w:tcBorders>
            <w:shd w:val="clear" w:color="000000" w:fill="D9D9D9"/>
            <w:noWrap/>
            <w:vAlign w:val="bottom"/>
            <w:hideMark/>
          </w:tcPr>
          <w:p w14:paraId="3F4A5E7F"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8 364 106</w:t>
            </w:r>
          </w:p>
        </w:tc>
      </w:tr>
      <w:tr w:rsidR="00C82975" w:rsidRPr="00826CE9" w14:paraId="49D80AEA" w14:textId="77777777" w:rsidTr="000C3DD0">
        <w:trPr>
          <w:trHeight w:val="240"/>
        </w:trPr>
        <w:tc>
          <w:tcPr>
            <w:tcW w:w="4160" w:type="dxa"/>
            <w:tcBorders>
              <w:top w:val="nil"/>
              <w:left w:val="single" w:sz="4" w:space="0" w:color="auto"/>
              <w:bottom w:val="single" w:sz="4" w:space="0" w:color="auto"/>
              <w:right w:val="single" w:sz="4" w:space="0" w:color="auto"/>
            </w:tcBorders>
            <w:shd w:val="clear" w:color="000000" w:fill="D9D9D9"/>
            <w:vAlign w:val="center"/>
            <w:hideMark/>
          </w:tcPr>
          <w:p w14:paraId="69F44AA4"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w:t>
            </w:r>
            <w:r w:rsidRPr="00826CE9">
              <w:rPr>
                <w:rFonts w:asciiTheme="minorHAnsi" w:hAnsiTheme="minorHAnsi" w:cstheme="minorHAnsi"/>
                <w:sz w:val="18"/>
                <w:szCs w:val="18"/>
              </w:rPr>
              <w:t xml:space="preserve"> </w:t>
            </w:r>
          </w:p>
        </w:tc>
        <w:tc>
          <w:tcPr>
            <w:tcW w:w="1000" w:type="dxa"/>
            <w:tcBorders>
              <w:top w:val="nil"/>
              <w:left w:val="nil"/>
              <w:bottom w:val="single" w:sz="4" w:space="0" w:color="auto"/>
              <w:right w:val="single" w:sz="4" w:space="0" w:color="auto"/>
            </w:tcBorders>
            <w:shd w:val="clear" w:color="000000" w:fill="D9D9D9"/>
            <w:noWrap/>
            <w:vAlign w:val="center"/>
            <w:hideMark/>
          </w:tcPr>
          <w:p w14:paraId="5BE057BC"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11 075 500</w:t>
            </w:r>
          </w:p>
        </w:tc>
        <w:tc>
          <w:tcPr>
            <w:tcW w:w="1140" w:type="dxa"/>
            <w:tcBorders>
              <w:top w:val="nil"/>
              <w:left w:val="nil"/>
              <w:bottom w:val="single" w:sz="4" w:space="0" w:color="auto"/>
              <w:right w:val="single" w:sz="4" w:space="0" w:color="auto"/>
            </w:tcBorders>
            <w:shd w:val="clear" w:color="000000" w:fill="D9D9D9"/>
            <w:noWrap/>
            <w:vAlign w:val="center"/>
            <w:hideMark/>
          </w:tcPr>
          <w:p w14:paraId="48929F30"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11 162 410</w:t>
            </w:r>
          </w:p>
        </w:tc>
        <w:tc>
          <w:tcPr>
            <w:tcW w:w="940" w:type="dxa"/>
            <w:tcBorders>
              <w:top w:val="nil"/>
              <w:left w:val="nil"/>
              <w:bottom w:val="single" w:sz="4" w:space="0" w:color="auto"/>
              <w:right w:val="single" w:sz="4" w:space="0" w:color="auto"/>
            </w:tcBorders>
            <w:shd w:val="clear" w:color="000000" w:fill="D9D9D9"/>
            <w:noWrap/>
            <w:vAlign w:val="center"/>
            <w:hideMark/>
          </w:tcPr>
          <w:p w14:paraId="3BF1D0C0"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980" w:type="dxa"/>
            <w:tcBorders>
              <w:top w:val="nil"/>
              <w:left w:val="nil"/>
              <w:bottom w:val="single" w:sz="4" w:space="0" w:color="auto"/>
              <w:right w:val="single" w:sz="4" w:space="0" w:color="auto"/>
            </w:tcBorders>
            <w:shd w:val="clear" w:color="000000" w:fill="D9D9D9"/>
            <w:noWrap/>
            <w:vAlign w:val="center"/>
            <w:hideMark/>
          </w:tcPr>
          <w:p w14:paraId="46E22732"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920" w:type="dxa"/>
            <w:tcBorders>
              <w:top w:val="nil"/>
              <w:left w:val="nil"/>
              <w:bottom w:val="single" w:sz="4" w:space="0" w:color="auto"/>
              <w:right w:val="single" w:sz="4" w:space="0" w:color="auto"/>
            </w:tcBorders>
            <w:shd w:val="clear" w:color="000000" w:fill="D9D9D9"/>
            <w:noWrap/>
            <w:vAlign w:val="center"/>
            <w:hideMark/>
          </w:tcPr>
          <w:p w14:paraId="6D069402"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2505D8">
              <w:rPr>
                <w:rFonts w:asciiTheme="minorHAnsi" w:hAnsiTheme="minorHAnsi" w:cstheme="minorHAnsi"/>
                <w:b/>
                <w:bCs/>
                <w:spacing w:val="-4"/>
                <w:sz w:val="18"/>
                <w:szCs w:val="18"/>
              </w:rPr>
              <w:t>15 760 200</w:t>
            </w:r>
          </w:p>
        </w:tc>
        <w:tc>
          <w:tcPr>
            <w:tcW w:w="980" w:type="dxa"/>
            <w:tcBorders>
              <w:top w:val="nil"/>
              <w:left w:val="nil"/>
              <w:bottom w:val="single" w:sz="4" w:space="0" w:color="auto"/>
              <w:right w:val="single" w:sz="4" w:space="0" w:color="auto"/>
            </w:tcBorders>
            <w:shd w:val="clear" w:color="000000" w:fill="D9D9D9"/>
            <w:noWrap/>
            <w:vAlign w:val="bottom"/>
            <w:hideMark/>
          </w:tcPr>
          <w:p w14:paraId="306911AE"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26 922 610</w:t>
            </w:r>
          </w:p>
        </w:tc>
      </w:tr>
    </w:tbl>
    <w:p w14:paraId="163F9CE6" w14:textId="603A9691" w:rsidR="00C82975" w:rsidRPr="00490A32" w:rsidRDefault="00C82975" w:rsidP="003F7848">
      <w:pPr>
        <w:pStyle w:val="ListParagraph"/>
        <w:spacing w:before="120" w:after="120"/>
        <w:ind w:left="0"/>
        <w:jc w:val="both"/>
        <w:rPr>
          <w:rFonts w:asciiTheme="minorBidi" w:hAnsiTheme="minorBidi" w:cstheme="minorBidi"/>
          <w:szCs w:val="22"/>
        </w:rPr>
      </w:pPr>
      <w:bookmarkStart w:id="2" w:name="chart_1"/>
      <w:r w:rsidRPr="00490A32">
        <w:rPr>
          <w:rFonts w:asciiTheme="minorBidi" w:hAnsiTheme="minorBidi" w:cstheme="minorBidi"/>
          <w:szCs w:val="22"/>
          <w:u w:val="single"/>
        </w:rPr>
        <w:t>Tableau 2</w:t>
      </w:r>
      <w:r w:rsidRPr="00490A32">
        <w:rPr>
          <w:rFonts w:asciiTheme="minorBidi" w:hAnsiTheme="minorBidi" w:cstheme="minorBidi"/>
          <w:szCs w:val="22"/>
        </w:rPr>
        <w:t xml:space="preserve">. Récapitulatif des dépenses au titre du cadre budgétaire intégré pour 2020-2021, </w:t>
      </w:r>
      <w:r w:rsidR="00490A32">
        <w:rPr>
          <w:rFonts w:asciiTheme="minorBidi" w:hAnsiTheme="minorBidi" w:cstheme="minorBidi"/>
          <w:szCs w:val="22"/>
        </w:rPr>
        <w:br/>
      </w:r>
      <w:r w:rsidRPr="00490A32">
        <w:rPr>
          <w:rFonts w:asciiTheme="minorBidi" w:hAnsiTheme="minorBidi" w:cstheme="minorBidi"/>
          <w:szCs w:val="22"/>
        </w:rPr>
        <w:t>au 31 décembre 2021</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0"/>
        <w:gridCol w:w="940"/>
        <w:gridCol w:w="1080"/>
        <w:gridCol w:w="1280"/>
        <w:gridCol w:w="1000"/>
        <w:gridCol w:w="980"/>
      </w:tblGrid>
      <w:tr w:rsidR="00C82975" w:rsidRPr="00826CE9" w14:paraId="055B5175" w14:textId="77777777" w:rsidTr="00B00A56">
        <w:trPr>
          <w:trHeight w:val="240"/>
          <w:tblHeader/>
        </w:trPr>
        <w:tc>
          <w:tcPr>
            <w:tcW w:w="4180" w:type="dxa"/>
            <w:vMerge w:val="restart"/>
            <w:shd w:val="clear" w:color="auto" w:fill="auto"/>
            <w:noWrap/>
            <w:vAlign w:val="center"/>
            <w:hideMark/>
          </w:tcPr>
          <w:p w14:paraId="2172EC27"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Fonction/Activité de la COI</w:t>
            </w:r>
          </w:p>
        </w:tc>
        <w:tc>
          <w:tcPr>
            <w:tcW w:w="940" w:type="dxa"/>
            <w:vMerge w:val="restart"/>
            <w:shd w:val="clear" w:color="auto" w:fill="auto"/>
            <w:tcMar>
              <w:left w:w="0" w:type="dxa"/>
              <w:right w:w="0" w:type="dxa"/>
            </w:tcMar>
            <w:vAlign w:val="center"/>
            <w:hideMark/>
          </w:tcPr>
          <w:p w14:paraId="50DA5F22" w14:textId="77777777" w:rsidR="00C82975" w:rsidRPr="00BD6E9F" w:rsidRDefault="00C82975" w:rsidP="000C3DD0">
            <w:pPr>
              <w:tabs>
                <w:tab w:val="clear" w:pos="567"/>
              </w:tabs>
              <w:snapToGrid/>
              <w:jc w:val="center"/>
              <w:rPr>
                <w:rFonts w:asciiTheme="minorHAnsi" w:hAnsiTheme="minorHAnsi" w:cstheme="minorHAnsi"/>
                <w:b/>
                <w:bCs/>
                <w:snapToGrid/>
                <w:color w:val="000000"/>
                <w:sz w:val="18"/>
                <w:szCs w:val="18"/>
              </w:rPr>
            </w:pPr>
            <w:r w:rsidRPr="00BD6E9F">
              <w:rPr>
                <w:rFonts w:asciiTheme="minorHAnsi" w:hAnsiTheme="minorHAnsi" w:cstheme="minorHAnsi"/>
                <w:b/>
                <w:bCs/>
                <w:sz w:val="18"/>
                <w:szCs w:val="18"/>
              </w:rPr>
              <w:t>Programme ordinaire</w:t>
            </w:r>
          </w:p>
        </w:tc>
        <w:tc>
          <w:tcPr>
            <w:tcW w:w="3360" w:type="dxa"/>
            <w:gridSpan w:val="3"/>
            <w:shd w:val="clear" w:color="auto" w:fill="auto"/>
            <w:vAlign w:val="center"/>
            <w:hideMark/>
          </w:tcPr>
          <w:p w14:paraId="64807E11" w14:textId="77777777" w:rsidR="00C82975" w:rsidRPr="00826CE9" w:rsidRDefault="00C82975" w:rsidP="000C3DD0">
            <w:pPr>
              <w:tabs>
                <w:tab w:val="clear" w:pos="567"/>
              </w:tabs>
              <w:snapToGrid/>
              <w:jc w:val="center"/>
              <w:rPr>
                <w:rFonts w:asciiTheme="minorHAnsi" w:hAnsiTheme="minorHAnsi" w:cstheme="minorHAnsi"/>
                <w:b/>
                <w:bCs/>
                <w:snapToGrid/>
                <w:sz w:val="18"/>
                <w:szCs w:val="18"/>
              </w:rPr>
            </w:pPr>
            <w:r w:rsidRPr="00826CE9">
              <w:rPr>
                <w:rFonts w:asciiTheme="minorHAnsi" w:hAnsiTheme="minorHAnsi" w:cstheme="minorHAnsi"/>
                <w:b/>
                <w:bCs/>
                <w:sz w:val="18"/>
                <w:szCs w:val="18"/>
              </w:rPr>
              <w:t>Contributions volontaires</w:t>
            </w:r>
          </w:p>
        </w:tc>
        <w:tc>
          <w:tcPr>
            <w:tcW w:w="980" w:type="dxa"/>
            <w:vMerge w:val="restart"/>
            <w:shd w:val="clear" w:color="auto" w:fill="auto"/>
            <w:noWrap/>
            <w:vAlign w:val="center"/>
            <w:hideMark/>
          </w:tcPr>
          <w:p w14:paraId="30714B1C"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w:t>
            </w:r>
          </w:p>
        </w:tc>
      </w:tr>
      <w:tr w:rsidR="00C82975" w:rsidRPr="00826CE9" w14:paraId="68C8559F" w14:textId="77777777" w:rsidTr="00B00A56">
        <w:trPr>
          <w:trHeight w:val="570"/>
          <w:tblHeader/>
        </w:trPr>
        <w:tc>
          <w:tcPr>
            <w:tcW w:w="4180" w:type="dxa"/>
            <w:vMerge/>
            <w:vAlign w:val="center"/>
            <w:hideMark/>
          </w:tcPr>
          <w:p w14:paraId="1B50B8A4"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940" w:type="dxa"/>
            <w:vMerge/>
            <w:vAlign w:val="center"/>
            <w:hideMark/>
          </w:tcPr>
          <w:p w14:paraId="02C83BD5"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1080" w:type="dxa"/>
            <w:shd w:val="clear" w:color="auto" w:fill="auto"/>
            <w:vAlign w:val="center"/>
            <w:hideMark/>
          </w:tcPr>
          <w:p w14:paraId="56ABFC18" w14:textId="77777777" w:rsidR="00C82975" w:rsidRPr="00826CE9" w:rsidRDefault="00C82975" w:rsidP="000C3DD0">
            <w:pPr>
              <w:tabs>
                <w:tab w:val="clear" w:pos="567"/>
              </w:tabs>
              <w:snapToGrid/>
              <w:jc w:val="center"/>
              <w:rPr>
                <w:rFonts w:asciiTheme="minorHAnsi" w:hAnsiTheme="minorHAnsi" w:cstheme="minorHAnsi"/>
                <w:b/>
                <w:bCs/>
                <w:snapToGrid/>
                <w:sz w:val="18"/>
                <w:szCs w:val="18"/>
              </w:rPr>
            </w:pPr>
            <w:r w:rsidRPr="00826CE9">
              <w:rPr>
                <w:rFonts w:asciiTheme="minorHAnsi" w:hAnsiTheme="minorHAnsi" w:cstheme="minorHAnsi"/>
                <w:b/>
                <w:bCs/>
                <w:sz w:val="18"/>
                <w:szCs w:val="18"/>
              </w:rPr>
              <w:t>Compte spécial</w:t>
            </w:r>
          </w:p>
        </w:tc>
        <w:tc>
          <w:tcPr>
            <w:tcW w:w="1280" w:type="dxa"/>
            <w:shd w:val="clear" w:color="auto" w:fill="auto"/>
            <w:vAlign w:val="center"/>
            <w:hideMark/>
          </w:tcPr>
          <w:p w14:paraId="1EF31AE3" w14:textId="77777777" w:rsidR="00C82975" w:rsidRPr="00826CE9" w:rsidRDefault="00C82975" w:rsidP="000C3DD0">
            <w:pPr>
              <w:tabs>
                <w:tab w:val="clear" w:pos="567"/>
              </w:tabs>
              <w:snapToGrid/>
              <w:jc w:val="center"/>
              <w:rPr>
                <w:rFonts w:asciiTheme="minorHAnsi" w:hAnsiTheme="minorHAnsi" w:cstheme="minorHAnsi"/>
                <w:b/>
                <w:bCs/>
                <w:snapToGrid/>
                <w:sz w:val="18"/>
                <w:szCs w:val="18"/>
              </w:rPr>
            </w:pPr>
            <w:r w:rsidRPr="00826CE9">
              <w:rPr>
                <w:rFonts w:asciiTheme="minorHAnsi" w:hAnsiTheme="minorHAnsi" w:cstheme="minorHAnsi"/>
                <w:b/>
                <w:bCs/>
                <w:sz w:val="18"/>
                <w:szCs w:val="18"/>
              </w:rPr>
              <w:t>Fonds-en-dépôt</w:t>
            </w:r>
          </w:p>
        </w:tc>
        <w:tc>
          <w:tcPr>
            <w:tcW w:w="1000" w:type="dxa"/>
            <w:shd w:val="clear" w:color="auto" w:fill="auto"/>
            <w:vAlign w:val="center"/>
            <w:hideMark/>
          </w:tcPr>
          <w:p w14:paraId="6F5B2BBC" w14:textId="77777777" w:rsidR="00C82975" w:rsidRPr="00826CE9" w:rsidRDefault="00C82975" w:rsidP="000C3DD0">
            <w:pPr>
              <w:tabs>
                <w:tab w:val="clear" w:pos="567"/>
              </w:tabs>
              <w:snapToGrid/>
              <w:jc w:val="center"/>
              <w:rPr>
                <w:rFonts w:asciiTheme="minorHAnsi" w:hAnsiTheme="minorHAnsi" w:cstheme="minorHAnsi"/>
                <w:b/>
                <w:bCs/>
                <w:snapToGrid/>
                <w:sz w:val="18"/>
                <w:szCs w:val="18"/>
              </w:rPr>
            </w:pPr>
            <w:r w:rsidRPr="00826CE9">
              <w:rPr>
                <w:rFonts w:asciiTheme="minorHAnsi" w:hAnsiTheme="minorHAnsi" w:cstheme="minorHAnsi"/>
                <w:b/>
                <w:bCs/>
                <w:sz w:val="18"/>
                <w:szCs w:val="18"/>
              </w:rPr>
              <w:t>Total</w:t>
            </w:r>
          </w:p>
        </w:tc>
        <w:tc>
          <w:tcPr>
            <w:tcW w:w="980" w:type="dxa"/>
            <w:vMerge/>
            <w:vAlign w:val="center"/>
            <w:hideMark/>
          </w:tcPr>
          <w:p w14:paraId="17A9D11F"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r>
      <w:tr w:rsidR="00C82975" w:rsidRPr="00826CE9" w14:paraId="4ACF690A" w14:textId="77777777" w:rsidTr="00B00A56">
        <w:trPr>
          <w:trHeight w:val="240"/>
          <w:tblHeader/>
        </w:trPr>
        <w:tc>
          <w:tcPr>
            <w:tcW w:w="4180" w:type="dxa"/>
            <w:vMerge/>
            <w:vAlign w:val="center"/>
            <w:hideMark/>
          </w:tcPr>
          <w:p w14:paraId="688999EA"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940" w:type="dxa"/>
            <w:shd w:val="clear" w:color="auto" w:fill="auto"/>
            <w:noWrap/>
            <w:vAlign w:val="bottom"/>
            <w:hideMark/>
          </w:tcPr>
          <w:p w14:paraId="01E28818"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c>
          <w:tcPr>
            <w:tcW w:w="1080" w:type="dxa"/>
            <w:shd w:val="clear" w:color="auto" w:fill="auto"/>
            <w:noWrap/>
            <w:vAlign w:val="bottom"/>
            <w:hideMark/>
          </w:tcPr>
          <w:p w14:paraId="6A8BAB47"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c>
          <w:tcPr>
            <w:tcW w:w="1280" w:type="dxa"/>
            <w:shd w:val="clear" w:color="auto" w:fill="auto"/>
            <w:noWrap/>
            <w:vAlign w:val="bottom"/>
            <w:hideMark/>
          </w:tcPr>
          <w:p w14:paraId="0B36A33B"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c>
          <w:tcPr>
            <w:tcW w:w="1000" w:type="dxa"/>
            <w:shd w:val="clear" w:color="auto" w:fill="auto"/>
            <w:noWrap/>
            <w:vAlign w:val="bottom"/>
            <w:hideMark/>
          </w:tcPr>
          <w:p w14:paraId="4A20D025"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c>
          <w:tcPr>
            <w:tcW w:w="980" w:type="dxa"/>
            <w:shd w:val="clear" w:color="auto" w:fill="auto"/>
            <w:noWrap/>
            <w:vAlign w:val="bottom"/>
            <w:hideMark/>
          </w:tcPr>
          <w:p w14:paraId="67DE00BE"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r>
      <w:tr w:rsidR="00C82975" w:rsidRPr="00826CE9" w14:paraId="15241DC7" w14:textId="77777777" w:rsidTr="000C3DD0">
        <w:trPr>
          <w:trHeight w:val="240"/>
        </w:trPr>
        <w:tc>
          <w:tcPr>
            <w:tcW w:w="4180" w:type="dxa"/>
            <w:shd w:val="clear" w:color="000000" w:fill="DDEBF7"/>
            <w:noWrap/>
            <w:vAlign w:val="bottom"/>
            <w:hideMark/>
          </w:tcPr>
          <w:p w14:paraId="11FD93AE"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FONCTION A (Recherche océanographique)</w:t>
            </w:r>
          </w:p>
        </w:tc>
        <w:tc>
          <w:tcPr>
            <w:tcW w:w="940" w:type="dxa"/>
            <w:shd w:val="clear" w:color="000000" w:fill="DDEBF7"/>
            <w:noWrap/>
            <w:vAlign w:val="bottom"/>
            <w:hideMark/>
          </w:tcPr>
          <w:p w14:paraId="4817350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204 357</w:t>
            </w:r>
          </w:p>
        </w:tc>
        <w:tc>
          <w:tcPr>
            <w:tcW w:w="1080" w:type="dxa"/>
            <w:shd w:val="clear" w:color="000000" w:fill="DDEBF7"/>
            <w:noWrap/>
            <w:vAlign w:val="bottom"/>
            <w:hideMark/>
          </w:tcPr>
          <w:p w14:paraId="3D5A3DF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174 079</w:t>
            </w:r>
          </w:p>
        </w:tc>
        <w:tc>
          <w:tcPr>
            <w:tcW w:w="1280" w:type="dxa"/>
            <w:shd w:val="clear" w:color="000000" w:fill="DDEBF7"/>
            <w:noWrap/>
            <w:vAlign w:val="bottom"/>
            <w:hideMark/>
          </w:tcPr>
          <w:p w14:paraId="4A06E55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340 058</w:t>
            </w:r>
          </w:p>
        </w:tc>
        <w:tc>
          <w:tcPr>
            <w:tcW w:w="1000" w:type="dxa"/>
            <w:shd w:val="clear" w:color="000000" w:fill="DDEBF7"/>
            <w:noWrap/>
            <w:vAlign w:val="bottom"/>
            <w:hideMark/>
          </w:tcPr>
          <w:p w14:paraId="059953E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514 137</w:t>
            </w:r>
          </w:p>
        </w:tc>
        <w:tc>
          <w:tcPr>
            <w:tcW w:w="980" w:type="dxa"/>
            <w:shd w:val="clear" w:color="000000" w:fill="DDEBF7"/>
            <w:noWrap/>
            <w:vAlign w:val="bottom"/>
            <w:hideMark/>
          </w:tcPr>
          <w:p w14:paraId="6634DD8B"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718 493</w:t>
            </w:r>
          </w:p>
        </w:tc>
      </w:tr>
      <w:tr w:rsidR="00C82975" w:rsidRPr="00826CE9" w14:paraId="0AA08704" w14:textId="77777777" w:rsidTr="000C3DD0">
        <w:trPr>
          <w:trHeight w:val="240"/>
        </w:trPr>
        <w:tc>
          <w:tcPr>
            <w:tcW w:w="4180" w:type="dxa"/>
            <w:shd w:val="clear" w:color="000000" w:fill="DDEBF7"/>
            <w:noWrap/>
            <w:vAlign w:val="bottom"/>
            <w:hideMark/>
          </w:tcPr>
          <w:p w14:paraId="25970D92"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FONCTION B (Systèmes d’observation/gestion des données)</w:t>
            </w:r>
          </w:p>
        </w:tc>
        <w:tc>
          <w:tcPr>
            <w:tcW w:w="940" w:type="dxa"/>
            <w:shd w:val="clear" w:color="000000" w:fill="DDEBF7"/>
            <w:noWrap/>
            <w:vAlign w:val="bottom"/>
            <w:hideMark/>
          </w:tcPr>
          <w:p w14:paraId="2EF06F4F"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504 637</w:t>
            </w:r>
          </w:p>
        </w:tc>
        <w:tc>
          <w:tcPr>
            <w:tcW w:w="1080" w:type="dxa"/>
            <w:shd w:val="clear" w:color="000000" w:fill="DDEBF7"/>
            <w:noWrap/>
            <w:vAlign w:val="bottom"/>
            <w:hideMark/>
          </w:tcPr>
          <w:p w14:paraId="58EAF84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835 919</w:t>
            </w:r>
          </w:p>
        </w:tc>
        <w:tc>
          <w:tcPr>
            <w:tcW w:w="1280" w:type="dxa"/>
            <w:shd w:val="clear" w:color="000000" w:fill="DDEBF7"/>
            <w:noWrap/>
            <w:vAlign w:val="bottom"/>
            <w:hideMark/>
          </w:tcPr>
          <w:p w14:paraId="49446A3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671 980</w:t>
            </w:r>
          </w:p>
        </w:tc>
        <w:tc>
          <w:tcPr>
            <w:tcW w:w="1000" w:type="dxa"/>
            <w:shd w:val="clear" w:color="000000" w:fill="DDEBF7"/>
            <w:noWrap/>
            <w:vAlign w:val="bottom"/>
            <w:hideMark/>
          </w:tcPr>
          <w:p w14:paraId="60AB2AA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1 507 899</w:t>
            </w:r>
          </w:p>
        </w:tc>
        <w:tc>
          <w:tcPr>
            <w:tcW w:w="980" w:type="dxa"/>
            <w:shd w:val="clear" w:color="000000" w:fill="DDEBF7"/>
            <w:noWrap/>
            <w:vAlign w:val="bottom"/>
            <w:hideMark/>
          </w:tcPr>
          <w:p w14:paraId="218F1EE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2 012 536</w:t>
            </w:r>
          </w:p>
        </w:tc>
      </w:tr>
      <w:tr w:rsidR="00C82975" w:rsidRPr="00826CE9" w14:paraId="29366F1D" w14:textId="77777777" w:rsidTr="000C3DD0">
        <w:trPr>
          <w:trHeight w:val="240"/>
        </w:trPr>
        <w:tc>
          <w:tcPr>
            <w:tcW w:w="4180" w:type="dxa"/>
            <w:shd w:val="clear" w:color="000000" w:fill="DDEBF7"/>
            <w:noWrap/>
            <w:vAlign w:val="bottom"/>
            <w:hideMark/>
          </w:tcPr>
          <w:p w14:paraId="4B685FCC"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FONCTION C (Alerte rapide et services)</w:t>
            </w:r>
          </w:p>
        </w:tc>
        <w:tc>
          <w:tcPr>
            <w:tcW w:w="940" w:type="dxa"/>
            <w:shd w:val="clear" w:color="000000" w:fill="DDEBF7"/>
            <w:noWrap/>
            <w:vAlign w:val="bottom"/>
            <w:hideMark/>
          </w:tcPr>
          <w:p w14:paraId="7E2FE98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475 533</w:t>
            </w:r>
          </w:p>
        </w:tc>
        <w:tc>
          <w:tcPr>
            <w:tcW w:w="1080" w:type="dxa"/>
            <w:shd w:val="clear" w:color="000000" w:fill="DDEBF7"/>
            <w:noWrap/>
            <w:vAlign w:val="bottom"/>
            <w:hideMark/>
          </w:tcPr>
          <w:p w14:paraId="0F1FBB4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627 395</w:t>
            </w:r>
          </w:p>
        </w:tc>
        <w:tc>
          <w:tcPr>
            <w:tcW w:w="1280" w:type="dxa"/>
            <w:shd w:val="clear" w:color="000000" w:fill="DDEBF7"/>
            <w:noWrap/>
            <w:vAlign w:val="bottom"/>
            <w:hideMark/>
          </w:tcPr>
          <w:p w14:paraId="4F5FC8B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348 066</w:t>
            </w:r>
          </w:p>
        </w:tc>
        <w:tc>
          <w:tcPr>
            <w:tcW w:w="1000" w:type="dxa"/>
            <w:shd w:val="clear" w:color="000000" w:fill="DDEBF7"/>
            <w:noWrap/>
            <w:vAlign w:val="bottom"/>
            <w:hideMark/>
          </w:tcPr>
          <w:p w14:paraId="28A2EF7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975 461</w:t>
            </w:r>
          </w:p>
        </w:tc>
        <w:tc>
          <w:tcPr>
            <w:tcW w:w="980" w:type="dxa"/>
            <w:shd w:val="clear" w:color="000000" w:fill="DDEBF7"/>
            <w:noWrap/>
            <w:vAlign w:val="bottom"/>
            <w:hideMark/>
          </w:tcPr>
          <w:p w14:paraId="0DCA694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1 450 994</w:t>
            </w:r>
          </w:p>
        </w:tc>
      </w:tr>
      <w:tr w:rsidR="00C82975" w:rsidRPr="00826CE9" w14:paraId="35A0E5D8" w14:textId="77777777" w:rsidTr="000C3DD0">
        <w:trPr>
          <w:trHeight w:val="240"/>
        </w:trPr>
        <w:tc>
          <w:tcPr>
            <w:tcW w:w="4180" w:type="dxa"/>
            <w:shd w:val="clear" w:color="000000" w:fill="DDEBF7"/>
            <w:noWrap/>
            <w:vAlign w:val="bottom"/>
            <w:hideMark/>
          </w:tcPr>
          <w:p w14:paraId="28517198"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FONCTION D (Évaluation/information pour l’élaboration de politiques)</w:t>
            </w:r>
          </w:p>
        </w:tc>
        <w:tc>
          <w:tcPr>
            <w:tcW w:w="940" w:type="dxa"/>
            <w:shd w:val="clear" w:color="000000" w:fill="DDEBF7"/>
            <w:noWrap/>
            <w:vAlign w:val="bottom"/>
            <w:hideMark/>
          </w:tcPr>
          <w:p w14:paraId="577FA7B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232 805</w:t>
            </w:r>
          </w:p>
        </w:tc>
        <w:tc>
          <w:tcPr>
            <w:tcW w:w="1080" w:type="dxa"/>
            <w:shd w:val="clear" w:color="000000" w:fill="DDEBF7"/>
            <w:noWrap/>
            <w:vAlign w:val="bottom"/>
            <w:hideMark/>
          </w:tcPr>
          <w:p w14:paraId="5750F21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177 554</w:t>
            </w:r>
          </w:p>
        </w:tc>
        <w:tc>
          <w:tcPr>
            <w:tcW w:w="1280" w:type="dxa"/>
            <w:shd w:val="clear" w:color="000000" w:fill="DDEBF7"/>
            <w:noWrap/>
            <w:vAlign w:val="bottom"/>
            <w:hideMark/>
          </w:tcPr>
          <w:p w14:paraId="576520F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338 282</w:t>
            </w:r>
          </w:p>
        </w:tc>
        <w:tc>
          <w:tcPr>
            <w:tcW w:w="1000" w:type="dxa"/>
            <w:shd w:val="clear" w:color="000000" w:fill="DDEBF7"/>
            <w:noWrap/>
            <w:vAlign w:val="bottom"/>
            <w:hideMark/>
          </w:tcPr>
          <w:p w14:paraId="5DADB8A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515 836</w:t>
            </w:r>
          </w:p>
        </w:tc>
        <w:tc>
          <w:tcPr>
            <w:tcW w:w="980" w:type="dxa"/>
            <w:shd w:val="clear" w:color="000000" w:fill="DDEBF7"/>
            <w:noWrap/>
            <w:vAlign w:val="bottom"/>
            <w:hideMark/>
          </w:tcPr>
          <w:p w14:paraId="6C91EF9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748 640</w:t>
            </w:r>
          </w:p>
        </w:tc>
      </w:tr>
      <w:tr w:rsidR="00C82975" w:rsidRPr="00826CE9" w14:paraId="7DA853F1" w14:textId="77777777" w:rsidTr="000C3DD0">
        <w:trPr>
          <w:trHeight w:val="240"/>
        </w:trPr>
        <w:tc>
          <w:tcPr>
            <w:tcW w:w="4180" w:type="dxa"/>
            <w:shd w:val="clear" w:color="000000" w:fill="DDEBF7"/>
            <w:noWrap/>
            <w:vAlign w:val="bottom"/>
            <w:hideMark/>
          </w:tcPr>
          <w:p w14:paraId="789E6AA7"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FONCTION E (Gestion et gouvernance durables)</w:t>
            </w:r>
          </w:p>
        </w:tc>
        <w:tc>
          <w:tcPr>
            <w:tcW w:w="940" w:type="dxa"/>
            <w:shd w:val="clear" w:color="000000" w:fill="DDEBF7"/>
            <w:noWrap/>
            <w:vAlign w:val="bottom"/>
            <w:hideMark/>
          </w:tcPr>
          <w:p w14:paraId="706E8B0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605 877</w:t>
            </w:r>
          </w:p>
        </w:tc>
        <w:tc>
          <w:tcPr>
            <w:tcW w:w="1080" w:type="dxa"/>
            <w:shd w:val="clear" w:color="000000" w:fill="DDEBF7"/>
            <w:noWrap/>
            <w:vAlign w:val="bottom"/>
            <w:hideMark/>
          </w:tcPr>
          <w:p w14:paraId="5BD900EF"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989 783</w:t>
            </w:r>
          </w:p>
        </w:tc>
        <w:tc>
          <w:tcPr>
            <w:tcW w:w="1280" w:type="dxa"/>
            <w:shd w:val="clear" w:color="000000" w:fill="DDEBF7"/>
            <w:noWrap/>
            <w:vAlign w:val="bottom"/>
            <w:hideMark/>
          </w:tcPr>
          <w:p w14:paraId="2F05A5DF"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3 702 345</w:t>
            </w:r>
          </w:p>
        </w:tc>
        <w:tc>
          <w:tcPr>
            <w:tcW w:w="1000" w:type="dxa"/>
            <w:shd w:val="clear" w:color="000000" w:fill="DDEBF7"/>
            <w:noWrap/>
            <w:vAlign w:val="bottom"/>
            <w:hideMark/>
          </w:tcPr>
          <w:p w14:paraId="06B915B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4 692 128</w:t>
            </w:r>
          </w:p>
        </w:tc>
        <w:tc>
          <w:tcPr>
            <w:tcW w:w="980" w:type="dxa"/>
            <w:shd w:val="clear" w:color="000000" w:fill="DDEBF7"/>
            <w:noWrap/>
            <w:vAlign w:val="bottom"/>
            <w:hideMark/>
          </w:tcPr>
          <w:p w14:paraId="0582955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5 298 005</w:t>
            </w:r>
          </w:p>
        </w:tc>
      </w:tr>
      <w:tr w:rsidR="00C82975" w:rsidRPr="00826CE9" w14:paraId="5D75AB13" w14:textId="77777777" w:rsidTr="000C3DD0">
        <w:trPr>
          <w:trHeight w:val="240"/>
        </w:trPr>
        <w:tc>
          <w:tcPr>
            <w:tcW w:w="4180" w:type="dxa"/>
            <w:shd w:val="clear" w:color="000000" w:fill="DDEBF7"/>
            <w:noWrap/>
            <w:vAlign w:val="bottom"/>
            <w:hideMark/>
          </w:tcPr>
          <w:p w14:paraId="3DA931DF"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FONCTION F (Développement des capacités)</w:t>
            </w:r>
          </w:p>
        </w:tc>
        <w:tc>
          <w:tcPr>
            <w:tcW w:w="940" w:type="dxa"/>
            <w:shd w:val="clear" w:color="000000" w:fill="DDEBF7"/>
            <w:noWrap/>
            <w:vAlign w:val="bottom"/>
            <w:hideMark/>
          </w:tcPr>
          <w:p w14:paraId="1EEB127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397 615</w:t>
            </w:r>
          </w:p>
        </w:tc>
        <w:tc>
          <w:tcPr>
            <w:tcW w:w="1080" w:type="dxa"/>
            <w:shd w:val="clear" w:color="000000" w:fill="DDEBF7"/>
            <w:noWrap/>
            <w:vAlign w:val="bottom"/>
            <w:hideMark/>
          </w:tcPr>
          <w:p w14:paraId="3B2FA8D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464 754</w:t>
            </w:r>
          </w:p>
        </w:tc>
        <w:tc>
          <w:tcPr>
            <w:tcW w:w="1280" w:type="dxa"/>
            <w:shd w:val="clear" w:color="000000" w:fill="DDEBF7"/>
            <w:noWrap/>
            <w:vAlign w:val="bottom"/>
            <w:hideMark/>
          </w:tcPr>
          <w:p w14:paraId="2E6CD22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480 199</w:t>
            </w:r>
          </w:p>
        </w:tc>
        <w:tc>
          <w:tcPr>
            <w:tcW w:w="1000" w:type="dxa"/>
            <w:shd w:val="clear" w:color="000000" w:fill="DDEBF7"/>
            <w:noWrap/>
            <w:vAlign w:val="bottom"/>
            <w:hideMark/>
          </w:tcPr>
          <w:p w14:paraId="1FC7667B"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944 953</w:t>
            </w:r>
          </w:p>
        </w:tc>
        <w:tc>
          <w:tcPr>
            <w:tcW w:w="980" w:type="dxa"/>
            <w:shd w:val="clear" w:color="000000" w:fill="DDEBF7"/>
            <w:noWrap/>
            <w:vAlign w:val="bottom"/>
            <w:hideMark/>
          </w:tcPr>
          <w:p w14:paraId="3FB352A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1 342 568</w:t>
            </w:r>
          </w:p>
        </w:tc>
      </w:tr>
      <w:tr w:rsidR="00C82975" w:rsidRPr="00826CE9" w14:paraId="2A8C9136" w14:textId="77777777" w:rsidTr="000C3DD0">
        <w:trPr>
          <w:trHeight w:val="240"/>
        </w:trPr>
        <w:tc>
          <w:tcPr>
            <w:tcW w:w="4180" w:type="dxa"/>
            <w:shd w:val="clear" w:color="000000" w:fill="DDEBF7"/>
            <w:noWrap/>
            <w:vAlign w:val="bottom"/>
            <w:hideMark/>
          </w:tcPr>
          <w:p w14:paraId="0630E7C6"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940" w:type="dxa"/>
            <w:shd w:val="clear" w:color="000000" w:fill="DDEBF7"/>
            <w:noWrap/>
            <w:vAlign w:val="bottom"/>
            <w:hideMark/>
          </w:tcPr>
          <w:p w14:paraId="1D3851AD"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2 420 822</w:t>
            </w:r>
          </w:p>
        </w:tc>
        <w:tc>
          <w:tcPr>
            <w:tcW w:w="1080" w:type="dxa"/>
            <w:shd w:val="clear" w:color="000000" w:fill="DDEBF7"/>
            <w:noWrap/>
            <w:vAlign w:val="bottom"/>
            <w:hideMark/>
          </w:tcPr>
          <w:p w14:paraId="14A21CE9"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3 269 485</w:t>
            </w:r>
          </w:p>
        </w:tc>
        <w:tc>
          <w:tcPr>
            <w:tcW w:w="1280" w:type="dxa"/>
            <w:shd w:val="clear" w:color="000000" w:fill="DDEBF7"/>
            <w:noWrap/>
            <w:vAlign w:val="bottom"/>
            <w:hideMark/>
          </w:tcPr>
          <w:p w14:paraId="2A3BDFED"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5 880 929</w:t>
            </w:r>
          </w:p>
        </w:tc>
        <w:tc>
          <w:tcPr>
            <w:tcW w:w="1000" w:type="dxa"/>
            <w:shd w:val="clear" w:color="000000" w:fill="DDEBF7"/>
            <w:noWrap/>
            <w:vAlign w:val="bottom"/>
            <w:hideMark/>
          </w:tcPr>
          <w:p w14:paraId="560A534C"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9 150 414</w:t>
            </w:r>
          </w:p>
        </w:tc>
        <w:tc>
          <w:tcPr>
            <w:tcW w:w="980" w:type="dxa"/>
            <w:shd w:val="clear" w:color="000000" w:fill="DDEBF7"/>
            <w:noWrap/>
            <w:vAlign w:val="bottom"/>
            <w:hideMark/>
          </w:tcPr>
          <w:p w14:paraId="652A8065"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11 571 236</w:t>
            </w:r>
          </w:p>
        </w:tc>
      </w:tr>
      <w:tr w:rsidR="00C82975" w:rsidRPr="00826CE9" w14:paraId="22FE5CCE" w14:textId="77777777" w:rsidTr="000C3DD0">
        <w:trPr>
          <w:trHeight w:val="240"/>
        </w:trPr>
        <w:tc>
          <w:tcPr>
            <w:tcW w:w="4180" w:type="dxa"/>
            <w:shd w:val="clear" w:color="auto" w:fill="auto"/>
            <w:noWrap/>
            <w:vAlign w:val="bottom"/>
            <w:hideMark/>
          </w:tcPr>
          <w:p w14:paraId="6DAB9B62"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lastRenderedPageBreak/>
              <w:t xml:space="preserve">Programmation conjointe par pays </w:t>
            </w:r>
          </w:p>
        </w:tc>
        <w:tc>
          <w:tcPr>
            <w:tcW w:w="940" w:type="dxa"/>
            <w:shd w:val="clear" w:color="auto" w:fill="auto"/>
            <w:noWrap/>
            <w:vAlign w:val="bottom"/>
            <w:hideMark/>
          </w:tcPr>
          <w:p w14:paraId="6B74E57A"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080" w:type="dxa"/>
            <w:shd w:val="clear" w:color="auto" w:fill="auto"/>
            <w:noWrap/>
            <w:vAlign w:val="bottom"/>
            <w:hideMark/>
          </w:tcPr>
          <w:p w14:paraId="7E94624B"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280" w:type="dxa"/>
            <w:shd w:val="clear" w:color="auto" w:fill="auto"/>
            <w:noWrap/>
            <w:vAlign w:val="bottom"/>
            <w:hideMark/>
          </w:tcPr>
          <w:p w14:paraId="1D8BC385"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000" w:type="dxa"/>
            <w:shd w:val="clear" w:color="auto" w:fill="auto"/>
            <w:noWrap/>
            <w:vAlign w:val="bottom"/>
            <w:hideMark/>
          </w:tcPr>
          <w:p w14:paraId="15D88AED"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80" w:type="dxa"/>
            <w:shd w:val="clear" w:color="auto" w:fill="auto"/>
            <w:noWrap/>
            <w:vAlign w:val="bottom"/>
            <w:hideMark/>
          </w:tcPr>
          <w:p w14:paraId="2F56761F"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r>
      <w:tr w:rsidR="00C82975" w:rsidRPr="00826CE9" w14:paraId="424A22D9" w14:textId="77777777" w:rsidTr="000C3DD0">
        <w:trPr>
          <w:trHeight w:val="240"/>
        </w:trPr>
        <w:tc>
          <w:tcPr>
            <w:tcW w:w="4180" w:type="dxa"/>
            <w:shd w:val="clear" w:color="auto" w:fill="auto"/>
            <w:noWrap/>
            <w:vAlign w:val="bottom"/>
            <w:hideMark/>
          </w:tcPr>
          <w:p w14:paraId="133B00A3"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Évaluations</w:t>
            </w:r>
          </w:p>
        </w:tc>
        <w:tc>
          <w:tcPr>
            <w:tcW w:w="940" w:type="dxa"/>
            <w:shd w:val="clear" w:color="auto" w:fill="auto"/>
            <w:noWrap/>
            <w:vAlign w:val="bottom"/>
            <w:hideMark/>
          </w:tcPr>
          <w:p w14:paraId="599430B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93 389</w:t>
            </w:r>
          </w:p>
        </w:tc>
        <w:tc>
          <w:tcPr>
            <w:tcW w:w="1080" w:type="dxa"/>
            <w:shd w:val="clear" w:color="auto" w:fill="auto"/>
            <w:noWrap/>
            <w:vAlign w:val="bottom"/>
            <w:hideMark/>
          </w:tcPr>
          <w:p w14:paraId="251E1C4D"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280" w:type="dxa"/>
            <w:shd w:val="clear" w:color="auto" w:fill="auto"/>
            <w:noWrap/>
            <w:vAlign w:val="bottom"/>
            <w:hideMark/>
          </w:tcPr>
          <w:p w14:paraId="0F306974"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000" w:type="dxa"/>
            <w:shd w:val="clear" w:color="auto" w:fill="auto"/>
            <w:noWrap/>
            <w:vAlign w:val="bottom"/>
            <w:hideMark/>
          </w:tcPr>
          <w:p w14:paraId="4F4A3273"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80" w:type="dxa"/>
            <w:shd w:val="clear" w:color="auto" w:fill="auto"/>
            <w:noWrap/>
            <w:vAlign w:val="bottom"/>
            <w:hideMark/>
          </w:tcPr>
          <w:p w14:paraId="6C7E3F2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93 389</w:t>
            </w:r>
          </w:p>
        </w:tc>
      </w:tr>
      <w:tr w:rsidR="00C82975" w:rsidRPr="00826CE9" w14:paraId="5CDEB401" w14:textId="77777777" w:rsidTr="000C3DD0">
        <w:trPr>
          <w:trHeight w:val="240"/>
        </w:trPr>
        <w:tc>
          <w:tcPr>
            <w:tcW w:w="4180" w:type="dxa"/>
            <w:shd w:val="clear" w:color="auto" w:fill="auto"/>
            <w:noWrap/>
            <w:vAlign w:val="bottom"/>
            <w:hideMark/>
          </w:tcPr>
          <w:p w14:paraId="3127AA96"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Formation et développement</w:t>
            </w:r>
          </w:p>
        </w:tc>
        <w:tc>
          <w:tcPr>
            <w:tcW w:w="940" w:type="dxa"/>
            <w:shd w:val="clear" w:color="auto" w:fill="auto"/>
            <w:noWrap/>
            <w:vAlign w:val="bottom"/>
            <w:hideMark/>
          </w:tcPr>
          <w:p w14:paraId="59C8087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12 639</w:t>
            </w:r>
          </w:p>
        </w:tc>
        <w:tc>
          <w:tcPr>
            <w:tcW w:w="1080" w:type="dxa"/>
            <w:shd w:val="clear" w:color="auto" w:fill="auto"/>
            <w:noWrap/>
            <w:vAlign w:val="bottom"/>
            <w:hideMark/>
          </w:tcPr>
          <w:p w14:paraId="69F9C479"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280" w:type="dxa"/>
            <w:shd w:val="clear" w:color="auto" w:fill="auto"/>
            <w:noWrap/>
            <w:vAlign w:val="bottom"/>
            <w:hideMark/>
          </w:tcPr>
          <w:p w14:paraId="2DF350D7"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000" w:type="dxa"/>
            <w:shd w:val="clear" w:color="auto" w:fill="auto"/>
            <w:noWrap/>
            <w:vAlign w:val="bottom"/>
            <w:hideMark/>
          </w:tcPr>
          <w:p w14:paraId="6A711DBF"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80" w:type="dxa"/>
            <w:shd w:val="clear" w:color="auto" w:fill="auto"/>
            <w:noWrap/>
            <w:vAlign w:val="bottom"/>
            <w:hideMark/>
          </w:tcPr>
          <w:p w14:paraId="108F19D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12 639</w:t>
            </w:r>
          </w:p>
        </w:tc>
      </w:tr>
      <w:tr w:rsidR="00C82975" w:rsidRPr="00826CE9" w14:paraId="4EED7D9F" w14:textId="77777777" w:rsidTr="000C3DD0">
        <w:trPr>
          <w:trHeight w:val="240"/>
        </w:trPr>
        <w:tc>
          <w:tcPr>
            <w:tcW w:w="4180" w:type="dxa"/>
            <w:shd w:val="clear" w:color="auto" w:fill="auto"/>
            <w:noWrap/>
            <w:vAlign w:val="bottom"/>
            <w:hideMark/>
          </w:tcPr>
          <w:p w14:paraId="66AC69F8"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Frais de fonctionnement de la COI</w:t>
            </w:r>
          </w:p>
        </w:tc>
        <w:tc>
          <w:tcPr>
            <w:tcW w:w="940" w:type="dxa"/>
            <w:shd w:val="clear" w:color="auto" w:fill="auto"/>
            <w:noWrap/>
            <w:vAlign w:val="bottom"/>
            <w:hideMark/>
          </w:tcPr>
          <w:p w14:paraId="7F6A469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36 569</w:t>
            </w:r>
          </w:p>
        </w:tc>
        <w:tc>
          <w:tcPr>
            <w:tcW w:w="1080" w:type="dxa"/>
            <w:shd w:val="clear" w:color="auto" w:fill="auto"/>
            <w:noWrap/>
            <w:vAlign w:val="bottom"/>
            <w:hideMark/>
          </w:tcPr>
          <w:p w14:paraId="2B237749"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280" w:type="dxa"/>
            <w:shd w:val="clear" w:color="auto" w:fill="auto"/>
            <w:noWrap/>
            <w:vAlign w:val="bottom"/>
            <w:hideMark/>
          </w:tcPr>
          <w:p w14:paraId="0AA3F062"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000" w:type="dxa"/>
            <w:shd w:val="clear" w:color="auto" w:fill="auto"/>
            <w:noWrap/>
            <w:vAlign w:val="bottom"/>
            <w:hideMark/>
          </w:tcPr>
          <w:p w14:paraId="4E49904E"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80" w:type="dxa"/>
            <w:shd w:val="clear" w:color="auto" w:fill="auto"/>
            <w:noWrap/>
            <w:vAlign w:val="bottom"/>
            <w:hideMark/>
          </w:tcPr>
          <w:p w14:paraId="7731DCB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36 569</w:t>
            </w:r>
          </w:p>
        </w:tc>
      </w:tr>
      <w:tr w:rsidR="00C82975" w:rsidRPr="00826CE9" w14:paraId="6F0931F1" w14:textId="77777777" w:rsidTr="000C3DD0">
        <w:trPr>
          <w:trHeight w:val="240"/>
        </w:trPr>
        <w:tc>
          <w:tcPr>
            <w:tcW w:w="4180" w:type="dxa"/>
            <w:shd w:val="clear" w:color="auto" w:fill="auto"/>
            <w:noWrap/>
            <w:vAlign w:val="bottom"/>
            <w:hideMark/>
          </w:tcPr>
          <w:p w14:paraId="07F9237E"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940" w:type="dxa"/>
            <w:shd w:val="clear" w:color="auto" w:fill="auto"/>
            <w:noWrap/>
            <w:vAlign w:val="bottom"/>
            <w:hideMark/>
          </w:tcPr>
          <w:p w14:paraId="7BD34D5F"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142 597</w:t>
            </w:r>
          </w:p>
        </w:tc>
        <w:tc>
          <w:tcPr>
            <w:tcW w:w="1080" w:type="dxa"/>
            <w:shd w:val="clear" w:color="auto" w:fill="auto"/>
            <w:noWrap/>
            <w:vAlign w:val="bottom"/>
            <w:hideMark/>
          </w:tcPr>
          <w:p w14:paraId="744C22FB"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1280" w:type="dxa"/>
            <w:shd w:val="clear" w:color="auto" w:fill="auto"/>
            <w:noWrap/>
            <w:vAlign w:val="bottom"/>
            <w:hideMark/>
          </w:tcPr>
          <w:p w14:paraId="27E6DF8F"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1000" w:type="dxa"/>
            <w:shd w:val="clear" w:color="auto" w:fill="auto"/>
            <w:noWrap/>
            <w:vAlign w:val="bottom"/>
            <w:hideMark/>
          </w:tcPr>
          <w:p w14:paraId="5F1B4BD6"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980" w:type="dxa"/>
            <w:shd w:val="clear" w:color="auto" w:fill="auto"/>
            <w:noWrap/>
            <w:vAlign w:val="bottom"/>
            <w:hideMark/>
          </w:tcPr>
          <w:p w14:paraId="3539373F"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142 597</w:t>
            </w:r>
          </w:p>
        </w:tc>
      </w:tr>
      <w:tr w:rsidR="00C82975" w:rsidRPr="00826CE9" w14:paraId="21D97DDB" w14:textId="77777777" w:rsidTr="000C3DD0">
        <w:trPr>
          <w:trHeight w:val="240"/>
        </w:trPr>
        <w:tc>
          <w:tcPr>
            <w:tcW w:w="4180" w:type="dxa"/>
            <w:shd w:val="clear" w:color="000000" w:fill="F2F2F2"/>
            <w:noWrap/>
            <w:vAlign w:val="bottom"/>
            <w:hideMark/>
          </w:tcPr>
          <w:p w14:paraId="4ECDE462"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Contributions de la COI aux frais communs</w:t>
            </w:r>
            <w:r w:rsidRPr="00826CE9">
              <w:rPr>
                <w:rFonts w:asciiTheme="minorHAnsi" w:hAnsiTheme="minorHAnsi" w:cstheme="minorHAnsi"/>
                <w:sz w:val="18"/>
                <w:szCs w:val="18"/>
              </w:rPr>
              <w:t xml:space="preserve"> </w:t>
            </w:r>
          </w:p>
        </w:tc>
        <w:tc>
          <w:tcPr>
            <w:tcW w:w="940" w:type="dxa"/>
            <w:shd w:val="clear" w:color="000000" w:fill="F2F2F2"/>
            <w:noWrap/>
            <w:vAlign w:val="bottom"/>
            <w:hideMark/>
          </w:tcPr>
          <w:p w14:paraId="4BBF6AED"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201 499</w:t>
            </w:r>
          </w:p>
        </w:tc>
        <w:tc>
          <w:tcPr>
            <w:tcW w:w="1080" w:type="dxa"/>
            <w:shd w:val="clear" w:color="000000" w:fill="F2F2F2"/>
            <w:noWrap/>
            <w:vAlign w:val="bottom"/>
            <w:hideMark/>
          </w:tcPr>
          <w:p w14:paraId="0975F273"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1280" w:type="dxa"/>
            <w:shd w:val="clear" w:color="000000" w:fill="F2F2F2"/>
            <w:noWrap/>
            <w:vAlign w:val="bottom"/>
            <w:hideMark/>
          </w:tcPr>
          <w:p w14:paraId="0CE2CBEB"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1000" w:type="dxa"/>
            <w:shd w:val="clear" w:color="000000" w:fill="F2F2F2"/>
            <w:noWrap/>
            <w:vAlign w:val="bottom"/>
            <w:hideMark/>
          </w:tcPr>
          <w:p w14:paraId="73B5BB4D"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980" w:type="dxa"/>
            <w:shd w:val="clear" w:color="000000" w:fill="F2F2F2"/>
            <w:noWrap/>
            <w:vAlign w:val="bottom"/>
            <w:hideMark/>
          </w:tcPr>
          <w:p w14:paraId="1DDF7D60"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201 499</w:t>
            </w:r>
          </w:p>
        </w:tc>
      </w:tr>
      <w:tr w:rsidR="00C82975" w:rsidRPr="00826CE9" w14:paraId="78DAE353" w14:textId="77777777" w:rsidTr="000C3DD0">
        <w:trPr>
          <w:trHeight w:val="240"/>
        </w:trPr>
        <w:tc>
          <w:tcPr>
            <w:tcW w:w="4180" w:type="dxa"/>
            <w:shd w:val="clear" w:color="000000" w:fill="D9D9D9"/>
            <w:noWrap/>
            <w:vAlign w:val="bottom"/>
            <w:hideMark/>
          </w:tcPr>
          <w:p w14:paraId="2FBDF3F4"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 ACTIVITÉS</w:t>
            </w:r>
          </w:p>
        </w:tc>
        <w:tc>
          <w:tcPr>
            <w:tcW w:w="940" w:type="dxa"/>
            <w:shd w:val="clear" w:color="000000" w:fill="D9D9D9"/>
            <w:noWrap/>
            <w:vAlign w:val="bottom"/>
            <w:hideMark/>
          </w:tcPr>
          <w:p w14:paraId="2544B6BA"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2 764 918</w:t>
            </w:r>
          </w:p>
        </w:tc>
        <w:tc>
          <w:tcPr>
            <w:tcW w:w="1080" w:type="dxa"/>
            <w:shd w:val="clear" w:color="000000" w:fill="D9D9D9"/>
            <w:noWrap/>
            <w:vAlign w:val="bottom"/>
            <w:hideMark/>
          </w:tcPr>
          <w:p w14:paraId="5822C44D"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1280" w:type="dxa"/>
            <w:shd w:val="clear" w:color="000000" w:fill="D9D9D9"/>
            <w:noWrap/>
            <w:vAlign w:val="bottom"/>
            <w:hideMark/>
          </w:tcPr>
          <w:p w14:paraId="48D1A9CB"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1000" w:type="dxa"/>
            <w:shd w:val="clear" w:color="000000" w:fill="D9D9D9"/>
            <w:noWrap/>
            <w:vAlign w:val="bottom"/>
            <w:hideMark/>
          </w:tcPr>
          <w:p w14:paraId="2E6BB933"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980" w:type="dxa"/>
            <w:shd w:val="clear" w:color="000000" w:fill="D9D9D9"/>
            <w:noWrap/>
            <w:vAlign w:val="bottom"/>
            <w:hideMark/>
          </w:tcPr>
          <w:p w14:paraId="75AC94F1"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r>
      <w:tr w:rsidR="00C82975" w:rsidRPr="00826CE9" w14:paraId="6227C66D" w14:textId="77777777" w:rsidTr="000C3DD0">
        <w:trPr>
          <w:trHeight w:val="240"/>
        </w:trPr>
        <w:tc>
          <w:tcPr>
            <w:tcW w:w="4180" w:type="dxa"/>
            <w:shd w:val="clear" w:color="000000" w:fill="D9D9D9"/>
            <w:noWrap/>
            <w:vAlign w:val="bottom"/>
            <w:hideMark/>
          </w:tcPr>
          <w:p w14:paraId="004FD813"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 PERSONNEL</w:t>
            </w:r>
          </w:p>
        </w:tc>
        <w:tc>
          <w:tcPr>
            <w:tcW w:w="940" w:type="dxa"/>
            <w:shd w:val="clear" w:color="000000" w:fill="D9D9D9"/>
            <w:noWrap/>
            <w:vAlign w:val="bottom"/>
            <w:hideMark/>
          </w:tcPr>
          <w:p w14:paraId="1220FA31"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8 480 143</w:t>
            </w:r>
          </w:p>
        </w:tc>
        <w:tc>
          <w:tcPr>
            <w:tcW w:w="1080" w:type="dxa"/>
            <w:shd w:val="clear" w:color="000000" w:fill="D9D9D9"/>
            <w:noWrap/>
            <w:vAlign w:val="bottom"/>
            <w:hideMark/>
          </w:tcPr>
          <w:p w14:paraId="162AE081"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1280" w:type="dxa"/>
            <w:shd w:val="clear" w:color="000000" w:fill="D9D9D9"/>
            <w:noWrap/>
            <w:vAlign w:val="bottom"/>
            <w:hideMark/>
          </w:tcPr>
          <w:p w14:paraId="05F36746"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1000" w:type="dxa"/>
            <w:shd w:val="clear" w:color="000000" w:fill="D9D9D9"/>
            <w:noWrap/>
            <w:vAlign w:val="bottom"/>
            <w:hideMark/>
          </w:tcPr>
          <w:p w14:paraId="65CDAD1E"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980" w:type="dxa"/>
            <w:shd w:val="clear" w:color="000000" w:fill="D9D9D9"/>
            <w:noWrap/>
            <w:vAlign w:val="bottom"/>
            <w:hideMark/>
          </w:tcPr>
          <w:p w14:paraId="1E774F3E"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8 480 143</w:t>
            </w:r>
          </w:p>
        </w:tc>
      </w:tr>
      <w:tr w:rsidR="00C82975" w:rsidRPr="00826CE9" w14:paraId="08EC82D3" w14:textId="77777777" w:rsidTr="000C3DD0">
        <w:trPr>
          <w:trHeight w:val="240"/>
        </w:trPr>
        <w:tc>
          <w:tcPr>
            <w:tcW w:w="4180" w:type="dxa"/>
            <w:shd w:val="clear" w:color="000000" w:fill="D9D9D9"/>
            <w:vAlign w:val="center"/>
            <w:hideMark/>
          </w:tcPr>
          <w:p w14:paraId="2AF439B0"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w:t>
            </w:r>
            <w:r w:rsidRPr="00826CE9">
              <w:rPr>
                <w:rFonts w:asciiTheme="minorHAnsi" w:hAnsiTheme="minorHAnsi" w:cstheme="minorHAnsi"/>
                <w:sz w:val="18"/>
                <w:szCs w:val="18"/>
              </w:rPr>
              <w:t xml:space="preserve"> </w:t>
            </w:r>
          </w:p>
        </w:tc>
        <w:tc>
          <w:tcPr>
            <w:tcW w:w="940" w:type="dxa"/>
            <w:shd w:val="clear" w:color="000000" w:fill="D9D9D9"/>
            <w:noWrap/>
            <w:vAlign w:val="center"/>
            <w:hideMark/>
          </w:tcPr>
          <w:p w14:paraId="7655D29A"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72676D">
              <w:rPr>
                <w:rFonts w:asciiTheme="minorHAnsi" w:hAnsiTheme="minorHAnsi" w:cstheme="minorHAnsi"/>
                <w:b/>
                <w:bCs/>
                <w:spacing w:val="-4"/>
                <w:sz w:val="18"/>
                <w:szCs w:val="18"/>
              </w:rPr>
              <w:t>11 245 062</w:t>
            </w:r>
          </w:p>
        </w:tc>
        <w:tc>
          <w:tcPr>
            <w:tcW w:w="1080" w:type="dxa"/>
            <w:shd w:val="clear" w:color="000000" w:fill="D9D9D9"/>
            <w:noWrap/>
            <w:vAlign w:val="center"/>
            <w:hideMark/>
          </w:tcPr>
          <w:p w14:paraId="557D4A97"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3 269 485</w:t>
            </w:r>
          </w:p>
        </w:tc>
        <w:tc>
          <w:tcPr>
            <w:tcW w:w="1280" w:type="dxa"/>
            <w:shd w:val="clear" w:color="000000" w:fill="D9D9D9"/>
            <w:noWrap/>
            <w:vAlign w:val="center"/>
            <w:hideMark/>
          </w:tcPr>
          <w:p w14:paraId="42A36B61"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5 880 929</w:t>
            </w:r>
          </w:p>
        </w:tc>
        <w:tc>
          <w:tcPr>
            <w:tcW w:w="1000" w:type="dxa"/>
            <w:shd w:val="clear" w:color="000000" w:fill="D9D9D9"/>
            <w:noWrap/>
            <w:vAlign w:val="center"/>
            <w:hideMark/>
          </w:tcPr>
          <w:p w14:paraId="125B50FE"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9 150 414</w:t>
            </w:r>
          </w:p>
        </w:tc>
        <w:tc>
          <w:tcPr>
            <w:tcW w:w="980" w:type="dxa"/>
            <w:shd w:val="clear" w:color="000000" w:fill="D9D9D9"/>
            <w:noWrap/>
            <w:vAlign w:val="center"/>
            <w:hideMark/>
          </w:tcPr>
          <w:p w14:paraId="543ED133"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20 395 476</w:t>
            </w:r>
          </w:p>
        </w:tc>
      </w:tr>
    </w:tbl>
    <w:p w14:paraId="74637E57" w14:textId="77777777" w:rsidR="00C82975" w:rsidRPr="00B00A56" w:rsidRDefault="00C82975" w:rsidP="00B00A56">
      <w:pPr>
        <w:pStyle w:val="ListParagraph"/>
        <w:spacing w:before="240" w:after="120"/>
        <w:ind w:hanging="720"/>
        <w:contextualSpacing w:val="0"/>
        <w:rPr>
          <w:rFonts w:asciiTheme="minorBidi" w:hAnsiTheme="minorBidi" w:cstheme="minorBidi"/>
          <w:szCs w:val="22"/>
        </w:rPr>
      </w:pPr>
      <w:r w:rsidRPr="00B00A56">
        <w:rPr>
          <w:rFonts w:asciiTheme="minorBidi" w:hAnsiTheme="minorBidi" w:cstheme="minorBidi"/>
          <w:szCs w:val="22"/>
          <w:u w:val="single"/>
        </w:rPr>
        <w:t>Figure 1</w:t>
      </w:r>
      <w:r w:rsidRPr="00B00A56">
        <w:rPr>
          <w:rFonts w:asciiTheme="minorBidi" w:hAnsiTheme="minorBidi" w:cstheme="minorBidi"/>
          <w:szCs w:val="22"/>
        </w:rPr>
        <w:t>. Dépenses par source de financement (total de 20 395 476 dollars)</w:t>
      </w:r>
      <w:bookmarkEnd w:id="2"/>
    </w:p>
    <w:p w14:paraId="0DF7DAAE" w14:textId="77777777" w:rsidR="00C82975" w:rsidRPr="00826CE9" w:rsidRDefault="00C82975" w:rsidP="00B00A56">
      <w:pPr>
        <w:pStyle w:val="ListParagraph"/>
        <w:spacing w:before="120" w:after="240"/>
        <w:ind w:hanging="720"/>
        <w:contextualSpacing w:val="0"/>
        <w:jc w:val="center"/>
        <w:rPr>
          <w:rFonts w:asciiTheme="minorBidi" w:hAnsiTheme="minorBidi" w:cstheme="minorBidi"/>
          <w:sz w:val="20"/>
          <w:szCs w:val="20"/>
        </w:rPr>
      </w:pPr>
      <w:r w:rsidRPr="00826CE9">
        <w:rPr>
          <w:rFonts w:asciiTheme="minorBidi" w:hAnsiTheme="minorBidi" w:cstheme="minorBidi"/>
          <w:noProof/>
          <w:snapToGrid/>
          <w:sz w:val="20"/>
          <w:szCs w:val="20"/>
        </w:rPr>
        <w:drawing>
          <wp:inline distT="0" distB="0" distL="0" distR="0" wp14:anchorId="0A877C38" wp14:editId="0AB52552">
            <wp:extent cx="3604260" cy="2160270"/>
            <wp:effectExtent l="0" t="0" r="15240"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3CBB28" w14:textId="77777777" w:rsidR="00C82975" w:rsidRPr="00B00A56" w:rsidRDefault="00C82975" w:rsidP="003F7848">
      <w:pPr>
        <w:spacing w:before="240" w:after="120"/>
        <w:rPr>
          <w:rFonts w:asciiTheme="minorBidi" w:eastAsia="PMingLiU" w:hAnsiTheme="minorBidi" w:cstheme="minorBidi"/>
          <w:szCs w:val="22"/>
        </w:rPr>
      </w:pPr>
      <w:r w:rsidRPr="00B00A56">
        <w:rPr>
          <w:rFonts w:asciiTheme="minorBidi" w:hAnsiTheme="minorBidi" w:cstheme="minorBidi"/>
          <w:szCs w:val="22"/>
          <w:u w:val="single"/>
        </w:rPr>
        <w:t>Figure 2</w:t>
      </w:r>
      <w:r w:rsidRPr="00B00A56">
        <w:rPr>
          <w:rFonts w:asciiTheme="minorBidi" w:hAnsiTheme="minorBidi" w:cstheme="minorBidi"/>
          <w:szCs w:val="22"/>
        </w:rPr>
        <w:t>. Dépenses consacrées aux coûts opérationnels, par fonction de la COI (toutes sources de financement confondues) (total de 11 571 236 dollars)</w:t>
      </w:r>
    </w:p>
    <w:p w14:paraId="7F0D7F2A" w14:textId="77777777" w:rsidR="00C82975" w:rsidRPr="00826CE9" w:rsidRDefault="00C82975" w:rsidP="00C82975">
      <w:pPr>
        <w:tabs>
          <w:tab w:val="clear" w:pos="567"/>
        </w:tabs>
        <w:snapToGrid/>
        <w:jc w:val="center"/>
        <w:rPr>
          <w:rFonts w:asciiTheme="minorBidi" w:hAnsiTheme="minorBidi" w:cstheme="minorBidi"/>
          <w:szCs w:val="22"/>
          <w:u w:val="single"/>
        </w:rPr>
      </w:pPr>
      <w:r w:rsidRPr="00826CE9">
        <w:rPr>
          <w:rFonts w:asciiTheme="minorBidi" w:hAnsiTheme="minorBidi" w:cstheme="minorBidi"/>
          <w:noProof/>
          <w:snapToGrid/>
          <w:szCs w:val="22"/>
        </w:rPr>
        <w:drawing>
          <wp:inline distT="0" distB="0" distL="0" distR="0" wp14:anchorId="62657E5F" wp14:editId="6AADFC91">
            <wp:extent cx="4640580" cy="2282190"/>
            <wp:effectExtent l="0" t="0" r="7620"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826CE9">
        <w:rPr>
          <w:rFonts w:asciiTheme="minorBidi" w:hAnsiTheme="minorBidi" w:cstheme="minorBidi"/>
          <w:szCs w:val="22"/>
          <w:u w:val="single"/>
        </w:rPr>
        <w:br w:type="page"/>
      </w:r>
    </w:p>
    <w:p w14:paraId="43D475BA" w14:textId="77777777" w:rsidR="00C82975" w:rsidRPr="00B00A56" w:rsidRDefault="00C82975" w:rsidP="00B00A56">
      <w:pPr>
        <w:tabs>
          <w:tab w:val="clear" w:pos="567"/>
        </w:tabs>
        <w:snapToGrid/>
        <w:spacing w:after="120"/>
        <w:rPr>
          <w:rFonts w:asciiTheme="minorBidi" w:eastAsia="PMingLiU" w:hAnsiTheme="minorBidi" w:cstheme="minorBidi"/>
          <w:szCs w:val="22"/>
        </w:rPr>
      </w:pPr>
      <w:r w:rsidRPr="00B00A56">
        <w:rPr>
          <w:rFonts w:asciiTheme="minorBidi" w:hAnsiTheme="minorBidi" w:cstheme="minorBidi"/>
          <w:szCs w:val="22"/>
          <w:u w:val="single"/>
        </w:rPr>
        <w:lastRenderedPageBreak/>
        <w:t>Tableau 3</w:t>
      </w:r>
      <w:r w:rsidRPr="00B00A56">
        <w:rPr>
          <w:rFonts w:asciiTheme="minorBidi" w:hAnsiTheme="minorBidi" w:cstheme="minorBidi"/>
          <w:szCs w:val="22"/>
        </w:rPr>
        <w:t>. Analyse des dépenses 2020-2021, par principales catégories de coûts</w:t>
      </w:r>
    </w:p>
    <w:tbl>
      <w:tblPr>
        <w:tblW w:w="8397" w:type="dxa"/>
        <w:tblLayout w:type="fixed"/>
        <w:tblCellMar>
          <w:left w:w="70" w:type="dxa"/>
          <w:right w:w="70" w:type="dxa"/>
        </w:tblCellMar>
        <w:tblLook w:val="04A0" w:firstRow="1" w:lastRow="0" w:firstColumn="1" w:lastColumn="0" w:noHBand="0" w:noVBand="1"/>
      </w:tblPr>
      <w:tblGrid>
        <w:gridCol w:w="181"/>
        <w:gridCol w:w="3753"/>
        <w:gridCol w:w="1120"/>
        <w:gridCol w:w="1100"/>
        <w:gridCol w:w="90"/>
        <w:gridCol w:w="1190"/>
        <w:gridCol w:w="963"/>
      </w:tblGrid>
      <w:tr w:rsidR="00C82975" w:rsidRPr="00826CE9" w14:paraId="61C5CA83" w14:textId="77777777" w:rsidTr="000C3DD0">
        <w:trPr>
          <w:trHeight w:val="276"/>
        </w:trPr>
        <w:tc>
          <w:tcPr>
            <w:tcW w:w="393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8B549FF" w14:textId="77777777" w:rsidR="00C82975" w:rsidRPr="00826CE9" w:rsidRDefault="00C82975" w:rsidP="000C3DD0">
            <w:pPr>
              <w:tabs>
                <w:tab w:val="clear" w:pos="567"/>
              </w:tabs>
              <w:snapToGrid/>
              <w:jc w:val="center"/>
              <w:rPr>
                <w:rFonts w:asciiTheme="minorHAnsi" w:hAnsiTheme="minorHAnsi" w:cstheme="minorHAnsi"/>
                <w:b/>
                <w:color w:val="000000"/>
                <w:sz w:val="18"/>
                <w:szCs w:val="18"/>
              </w:rPr>
            </w:pPr>
            <w:r w:rsidRPr="00826CE9">
              <w:rPr>
                <w:rFonts w:asciiTheme="minorHAnsi" w:hAnsiTheme="minorHAnsi" w:cstheme="minorHAnsi"/>
                <w:b/>
                <w:bCs/>
                <w:sz w:val="18"/>
                <w:szCs w:val="18"/>
              </w:rPr>
              <w:t>Catégorie de coûts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E484EA"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Budget ordinaire*</w:t>
            </w:r>
          </w:p>
        </w:tc>
        <w:tc>
          <w:tcPr>
            <w:tcW w:w="11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BF792"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Contributions volontaires – Compte spécial</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591E7"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Contributions volontaires – Fonds-en-dépôt</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B1A1F"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w:t>
            </w:r>
          </w:p>
        </w:tc>
      </w:tr>
      <w:tr w:rsidR="00C82975" w:rsidRPr="00826CE9" w14:paraId="7268C4A4" w14:textId="77777777" w:rsidTr="000C3DD0">
        <w:trPr>
          <w:trHeight w:val="276"/>
        </w:trPr>
        <w:tc>
          <w:tcPr>
            <w:tcW w:w="3934" w:type="dxa"/>
            <w:gridSpan w:val="2"/>
            <w:vMerge/>
            <w:tcBorders>
              <w:top w:val="single" w:sz="4" w:space="0" w:color="auto"/>
              <w:left w:val="single" w:sz="4" w:space="0" w:color="auto"/>
              <w:bottom w:val="single" w:sz="4" w:space="0" w:color="000000"/>
              <w:right w:val="single" w:sz="4" w:space="0" w:color="000000"/>
            </w:tcBorders>
            <w:vAlign w:val="center"/>
            <w:hideMark/>
          </w:tcPr>
          <w:p w14:paraId="7BF6E6B7"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9FE0699"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1190" w:type="dxa"/>
            <w:gridSpan w:val="2"/>
            <w:vMerge/>
            <w:tcBorders>
              <w:top w:val="single" w:sz="4" w:space="0" w:color="auto"/>
              <w:left w:val="single" w:sz="4" w:space="0" w:color="auto"/>
              <w:bottom w:val="single" w:sz="4" w:space="0" w:color="auto"/>
              <w:right w:val="single" w:sz="4" w:space="0" w:color="auto"/>
            </w:tcBorders>
            <w:vAlign w:val="center"/>
            <w:hideMark/>
          </w:tcPr>
          <w:p w14:paraId="314FE8D6"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61A417A2"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6F2B7D09"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r>
      <w:tr w:rsidR="00C82975" w:rsidRPr="00826CE9" w14:paraId="3F74C5B1" w14:textId="77777777" w:rsidTr="000C3DD0">
        <w:trPr>
          <w:trHeight w:val="240"/>
        </w:trPr>
        <w:tc>
          <w:tcPr>
            <w:tcW w:w="3934" w:type="dxa"/>
            <w:gridSpan w:val="2"/>
            <w:vMerge/>
            <w:tcBorders>
              <w:top w:val="single" w:sz="4" w:space="0" w:color="auto"/>
              <w:left w:val="single" w:sz="4" w:space="0" w:color="auto"/>
              <w:bottom w:val="single" w:sz="4" w:space="0" w:color="000000"/>
              <w:right w:val="single" w:sz="4" w:space="0" w:color="000000"/>
            </w:tcBorders>
            <w:vAlign w:val="center"/>
            <w:hideMark/>
          </w:tcPr>
          <w:p w14:paraId="384CC9E1"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1120" w:type="dxa"/>
            <w:tcBorders>
              <w:top w:val="nil"/>
              <w:left w:val="nil"/>
              <w:bottom w:val="single" w:sz="4" w:space="0" w:color="auto"/>
              <w:right w:val="single" w:sz="4" w:space="0" w:color="auto"/>
            </w:tcBorders>
            <w:shd w:val="clear" w:color="auto" w:fill="auto"/>
            <w:noWrap/>
            <w:vAlign w:val="center"/>
            <w:hideMark/>
          </w:tcPr>
          <w:p w14:paraId="74E991C7"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c>
          <w:tcPr>
            <w:tcW w:w="1190" w:type="dxa"/>
            <w:gridSpan w:val="2"/>
            <w:tcBorders>
              <w:top w:val="nil"/>
              <w:left w:val="nil"/>
              <w:bottom w:val="single" w:sz="4" w:space="0" w:color="auto"/>
              <w:right w:val="single" w:sz="4" w:space="0" w:color="auto"/>
            </w:tcBorders>
            <w:shd w:val="clear" w:color="auto" w:fill="auto"/>
            <w:noWrap/>
            <w:vAlign w:val="center"/>
            <w:hideMark/>
          </w:tcPr>
          <w:p w14:paraId="3F8A85B7"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c>
          <w:tcPr>
            <w:tcW w:w="1190" w:type="dxa"/>
            <w:tcBorders>
              <w:top w:val="nil"/>
              <w:left w:val="nil"/>
              <w:bottom w:val="single" w:sz="4" w:space="0" w:color="auto"/>
              <w:right w:val="single" w:sz="4" w:space="0" w:color="auto"/>
            </w:tcBorders>
            <w:shd w:val="clear" w:color="auto" w:fill="auto"/>
            <w:noWrap/>
            <w:vAlign w:val="center"/>
            <w:hideMark/>
          </w:tcPr>
          <w:p w14:paraId="4038923A"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c>
          <w:tcPr>
            <w:tcW w:w="963" w:type="dxa"/>
            <w:tcBorders>
              <w:top w:val="nil"/>
              <w:left w:val="nil"/>
              <w:bottom w:val="single" w:sz="4" w:space="0" w:color="auto"/>
              <w:right w:val="single" w:sz="4" w:space="0" w:color="auto"/>
            </w:tcBorders>
            <w:shd w:val="clear" w:color="auto" w:fill="auto"/>
            <w:noWrap/>
            <w:vAlign w:val="center"/>
            <w:hideMark/>
          </w:tcPr>
          <w:p w14:paraId="554E7F41"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r>
      <w:tr w:rsidR="00C82975" w:rsidRPr="00826CE9" w14:paraId="257064F2" w14:textId="77777777" w:rsidTr="000C3DD0">
        <w:trPr>
          <w:trHeight w:val="240"/>
        </w:trPr>
        <w:tc>
          <w:tcPr>
            <w:tcW w:w="3934"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DD0F269"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Consultants, experts et frais de mission</w:t>
            </w:r>
          </w:p>
        </w:tc>
        <w:tc>
          <w:tcPr>
            <w:tcW w:w="1120" w:type="dxa"/>
            <w:tcBorders>
              <w:top w:val="nil"/>
              <w:left w:val="nil"/>
              <w:bottom w:val="single" w:sz="4" w:space="0" w:color="auto"/>
              <w:right w:val="single" w:sz="4" w:space="0" w:color="auto"/>
            </w:tcBorders>
            <w:shd w:val="clear" w:color="000000" w:fill="F2F2F2"/>
            <w:noWrap/>
            <w:vAlign w:val="center"/>
            <w:hideMark/>
          </w:tcPr>
          <w:p w14:paraId="53F0A18D"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905 645</w:t>
            </w:r>
          </w:p>
        </w:tc>
        <w:tc>
          <w:tcPr>
            <w:tcW w:w="1190" w:type="dxa"/>
            <w:gridSpan w:val="2"/>
            <w:tcBorders>
              <w:top w:val="nil"/>
              <w:left w:val="nil"/>
              <w:bottom w:val="single" w:sz="4" w:space="0" w:color="auto"/>
              <w:right w:val="single" w:sz="4" w:space="0" w:color="auto"/>
            </w:tcBorders>
            <w:shd w:val="clear" w:color="000000" w:fill="F2F2F2"/>
            <w:noWrap/>
            <w:vAlign w:val="center"/>
            <w:hideMark/>
          </w:tcPr>
          <w:p w14:paraId="51727E5B"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405 046</w:t>
            </w:r>
          </w:p>
        </w:tc>
        <w:tc>
          <w:tcPr>
            <w:tcW w:w="1190" w:type="dxa"/>
            <w:tcBorders>
              <w:top w:val="nil"/>
              <w:left w:val="nil"/>
              <w:bottom w:val="single" w:sz="4" w:space="0" w:color="auto"/>
              <w:right w:val="single" w:sz="4" w:space="0" w:color="auto"/>
            </w:tcBorders>
            <w:shd w:val="clear" w:color="000000" w:fill="F2F2F2"/>
            <w:noWrap/>
            <w:vAlign w:val="center"/>
            <w:hideMark/>
          </w:tcPr>
          <w:p w14:paraId="3066449F"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1 808 893</w:t>
            </w:r>
          </w:p>
        </w:tc>
        <w:tc>
          <w:tcPr>
            <w:tcW w:w="963" w:type="dxa"/>
            <w:tcBorders>
              <w:top w:val="nil"/>
              <w:left w:val="nil"/>
              <w:bottom w:val="single" w:sz="4" w:space="0" w:color="auto"/>
              <w:right w:val="single" w:sz="4" w:space="0" w:color="auto"/>
            </w:tcBorders>
            <w:shd w:val="clear" w:color="000000" w:fill="F2F2F2"/>
            <w:noWrap/>
            <w:vAlign w:val="center"/>
            <w:hideMark/>
          </w:tcPr>
          <w:p w14:paraId="5E636040"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3 119 584</w:t>
            </w:r>
          </w:p>
        </w:tc>
      </w:tr>
      <w:tr w:rsidR="00C82975" w:rsidRPr="00826CE9" w14:paraId="02E6EDEB" w14:textId="77777777" w:rsidTr="000C3DD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63DD6EC1"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40EECFF5"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Consultants</w:t>
            </w:r>
          </w:p>
        </w:tc>
        <w:tc>
          <w:tcPr>
            <w:tcW w:w="1120" w:type="dxa"/>
            <w:tcBorders>
              <w:top w:val="nil"/>
              <w:left w:val="nil"/>
              <w:bottom w:val="single" w:sz="4" w:space="0" w:color="auto"/>
              <w:right w:val="single" w:sz="4" w:space="0" w:color="auto"/>
            </w:tcBorders>
            <w:shd w:val="clear" w:color="auto" w:fill="auto"/>
            <w:noWrap/>
            <w:vAlign w:val="bottom"/>
            <w:hideMark/>
          </w:tcPr>
          <w:p w14:paraId="24ACCEC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628 247</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1485B44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358 033</w:t>
            </w:r>
          </w:p>
        </w:tc>
        <w:tc>
          <w:tcPr>
            <w:tcW w:w="1190" w:type="dxa"/>
            <w:tcBorders>
              <w:top w:val="nil"/>
              <w:left w:val="nil"/>
              <w:bottom w:val="single" w:sz="4" w:space="0" w:color="auto"/>
              <w:right w:val="single" w:sz="4" w:space="0" w:color="auto"/>
            </w:tcBorders>
            <w:shd w:val="clear" w:color="auto" w:fill="auto"/>
            <w:noWrap/>
            <w:vAlign w:val="bottom"/>
            <w:hideMark/>
          </w:tcPr>
          <w:p w14:paraId="68612D8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1 703 059</w:t>
            </w:r>
          </w:p>
        </w:tc>
        <w:tc>
          <w:tcPr>
            <w:tcW w:w="963" w:type="dxa"/>
            <w:tcBorders>
              <w:top w:val="nil"/>
              <w:left w:val="nil"/>
              <w:bottom w:val="single" w:sz="4" w:space="0" w:color="auto"/>
              <w:right w:val="single" w:sz="4" w:space="0" w:color="auto"/>
            </w:tcBorders>
            <w:shd w:val="clear" w:color="auto" w:fill="auto"/>
            <w:noWrap/>
            <w:vAlign w:val="bottom"/>
            <w:hideMark/>
          </w:tcPr>
          <w:p w14:paraId="731B8C6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2 689 339</w:t>
            </w:r>
          </w:p>
        </w:tc>
      </w:tr>
      <w:tr w:rsidR="00C82975" w:rsidRPr="00826CE9" w14:paraId="56731B59" w14:textId="77777777" w:rsidTr="000C3DD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70420C63"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30E21EC4"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Délégués et experts externes</w:t>
            </w:r>
          </w:p>
        </w:tc>
        <w:tc>
          <w:tcPr>
            <w:tcW w:w="1120" w:type="dxa"/>
            <w:tcBorders>
              <w:top w:val="nil"/>
              <w:left w:val="nil"/>
              <w:bottom w:val="single" w:sz="4" w:space="0" w:color="auto"/>
              <w:right w:val="single" w:sz="4" w:space="0" w:color="auto"/>
            </w:tcBorders>
            <w:shd w:val="clear" w:color="auto" w:fill="auto"/>
            <w:noWrap/>
            <w:vAlign w:val="bottom"/>
            <w:hideMark/>
          </w:tcPr>
          <w:p w14:paraId="6DC305D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25 486</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6DC4E61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11 145</w:t>
            </w:r>
          </w:p>
        </w:tc>
        <w:tc>
          <w:tcPr>
            <w:tcW w:w="1190" w:type="dxa"/>
            <w:tcBorders>
              <w:top w:val="nil"/>
              <w:left w:val="nil"/>
              <w:bottom w:val="single" w:sz="4" w:space="0" w:color="auto"/>
              <w:right w:val="single" w:sz="4" w:space="0" w:color="auto"/>
            </w:tcBorders>
            <w:shd w:val="clear" w:color="auto" w:fill="auto"/>
            <w:noWrap/>
            <w:vAlign w:val="bottom"/>
            <w:hideMark/>
          </w:tcPr>
          <w:p w14:paraId="35BD106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2 786</w:t>
            </w:r>
          </w:p>
        </w:tc>
        <w:tc>
          <w:tcPr>
            <w:tcW w:w="963" w:type="dxa"/>
            <w:tcBorders>
              <w:top w:val="nil"/>
              <w:left w:val="nil"/>
              <w:bottom w:val="single" w:sz="4" w:space="0" w:color="auto"/>
              <w:right w:val="single" w:sz="4" w:space="0" w:color="auto"/>
            </w:tcBorders>
            <w:shd w:val="clear" w:color="auto" w:fill="auto"/>
            <w:noWrap/>
            <w:vAlign w:val="bottom"/>
            <w:hideMark/>
          </w:tcPr>
          <w:p w14:paraId="312AEA8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39 417</w:t>
            </w:r>
          </w:p>
        </w:tc>
      </w:tr>
      <w:tr w:rsidR="00C82975" w:rsidRPr="00826CE9" w14:paraId="7786E8BC" w14:textId="77777777" w:rsidTr="000C3DD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18ECFFEC"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5722CB5D"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Autres contrats</w:t>
            </w:r>
          </w:p>
        </w:tc>
        <w:tc>
          <w:tcPr>
            <w:tcW w:w="1120" w:type="dxa"/>
            <w:tcBorders>
              <w:top w:val="nil"/>
              <w:left w:val="nil"/>
              <w:bottom w:val="single" w:sz="4" w:space="0" w:color="auto"/>
              <w:right w:val="single" w:sz="4" w:space="0" w:color="auto"/>
            </w:tcBorders>
            <w:shd w:val="clear" w:color="auto" w:fill="auto"/>
            <w:noWrap/>
            <w:vAlign w:val="bottom"/>
            <w:hideMark/>
          </w:tcPr>
          <w:p w14:paraId="6CE0855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148 545</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7C67B97C"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190" w:type="dxa"/>
            <w:tcBorders>
              <w:top w:val="nil"/>
              <w:left w:val="nil"/>
              <w:bottom w:val="single" w:sz="4" w:space="0" w:color="auto"/>
              <w:right w:val="single" w:sz="4" w:space="0" w:color="auto"/>
            </w:tcBorders>
            <w:shd w:val="clear" w:color="auto" w:fill="auto"/>
            <w:noWrap/>
            <w:vAlign w:val="bottom"/>
            <w:hideMark/>
          </w:tcPr>
          <w:p w14:paraId="3243BF7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52 932</w:t>
            </w:r>
          </w:p>
        </w:tc>
        <w:tc>
          <w:tcPr>
            <w:tcW w:w="963" w:type="dxa"/>
            <w:tcBorders>
              <w:top w:val="nil"/>
              <w:left w:val="nil"/>
              <w:bottom w:val="single" w:sz="4" w:space="0" w:color="auto"/>
              <w:right w:val="single" w:sz="4" w:space="0" w:color="auto"/>
            </w:tcBorders>
            <w:shd w:val="clear" w:color="auto" w:fill="auto"/>
            <w:noWrap/>
            <w:vAlign w:val="bottom"/>
            <w:hideMark/>
          </w:tcPr>
          <w:p w14:paraId="6C14DD9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201 477</w:t>
            </w:r>
          </w:p>
        </w:tc>
      </w:tr>
      <w:tr w:rsidR="00C82975" w:rsidRPr="00826CE9" w14:paraId="4557BA7B" w14:textId="77777777" w:rsidTr="000C3DD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0D9B7BB2"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20E517D5"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Missions du personnel</w:t>
            </w:r>
          </w:p>
        </w:tc>
        <w:tc>
          <w:tcPr>
            <w:tcW w:w="1120" w:type="dxa"/>
            <w:tcBorders>
              <w:top w:val="nil"/>
              <w:left w:val="nil"/>
              <w:bottom w:val="single" w:sz="4" w:space="0" w:color="auto"/>
              <w:right w:val="single" w:sz="4" w:space="0" w:color="auto"/>
            </w:tcBorders>
            <w:shd w:val="clear" w:color="auto" w:fill="auto"/>
            <w:noWrap/>
            <w:vAlign w:val="bottom"/>
            <w:hideMark/>
          </w:tcPr>
          <w:p w14:paraId="0FD01AC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103 367</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3D9EFF7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35 868</w:t>
            </w:r>
          </w:p>
        </w:tc>
        <w:tc>
          <w:tcPr>
            <w:tcW w:w="1190" w:type="dxa"/>
            <w:tcBorders>
              <w:top w:val="nil"/>
              <w:left w:val="nil"/>
              <w:bottom w:val="single" w:sz="4" w:space="0" w:color="auto"/>
              <w:right w:val="single" w:sz="4" w:space="0" w:color="auto"/>
            </w:tcBorders>
            <w:shd w:val="clear" w:color="auto" w:fill="auto"/>
            <w:noWrap/>
            <w:vAlign w:val="bottom"/>
            <w:hideMark/>
          </w:tcPr>
          <w:p w14:paraId="17BAFED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50 117</w:t>
            </w:r>
          </w:p>
        </w:tc>
        <w:tc>
          <w:tcPr>
            <w:tcW w:w="963" w:type="dxa"/>
            <w:tcBorders>
              <w:top w:val="nil"/>
              <w:left w:val="nil"/>
              <w:bottom w:val="single" w:sz="4" w:space="0" w:color="auto"/>
              <w:right w:val="single" w:sz="4" w:space="0" w:color="auto"/>
            </w:tcBorders>
            <w:shd w:val="clear" w:color="auto" w:fill="auto"/>
            <w:noWrap/>
            <w:vAlign w:val="bottom"/>
            <w:hideMark/>
          </w:tcPr>
          <w:p w14:paraId="7BCEBDE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189 351</w:t>
            </w:r>
          </w:p>
        </w:tc>
      </w:tr>
      <w:tr w:rsidR="00C82975" w:rsidRPr="00826CE9" w14:paraId="73FDCE2B" w14:textId="77777777" w:rsidTr="000C3DD0">
        <w:trPr>
          <w:trHeight w:val="240"/>
        </w:trPr>
        <w:tc>
          <w:tcPr>
            <w:tcW w:w="3934"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199D4D4"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Services contractuels</w:t>
            </w:r>
          </w:p>
        </w:tc>
        <w:tc>
          <w:tcPr>
            <w:tcW w:w="1120" w:type="dxa"/>
            <w:tcBorders>
              <w:top w:val="nil"/>
              <w:left w:val="nil"/>
              <w:bottom w:val="single" w:sz="4" w:space="0" w:color="auto"/>
              <w:right w:val="single" w:sz="4" w:space="0" w:color="auto"/>
            </w:tcBorders>
            <w:shd w:val="clear" w:color="000000" w:fill="F2F2F2"/>
            <w:noWrap/>
            <w:vAlign w:val="bottom"/>
            <w:hideMark/>
          </w:tcPr>
          <w:p w14:paraId="1586A22F"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1 215 720</w:t>
            </w:r>
          </w:p>
        </w:tc>
        <w:tc>
          <w:tcPr>
            <w:tcW w:w="1190" w:type="dxa"/>
            <w:gridSpan w:val="2"/>
            <w:tcBorders>
              <w:top w:val="nil"/>
              <w:left w:val="nil"/>
              <w:bottom w:val="single" w:sz="4" w:space="0" w:color="auto"/>
              <w:right w:val="single" w:sz="4" w:space="0" w:color="auto"/>
            </w:tcBorders>
            <w:shd w:val="clear" w:color="000000" w:fill="F2F2F2"/>
            <w:noWrap/>
            <w:vAlign w:val="bottom"/>
            <w:hideMark/>
          </w:tcPr>
          <w:p w14:paraId="69089E64"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263 357</w:t>
            </w:r>
          </w:p>
        </w:tc>
        <w:tc>
          <w:tcPr>
            <w:tcW w:w="1190" w:type="dxa"/>
            <w:tcBorders>
              <w:top w:val="nil"/>
              <w:left w:val="nil"/>
              <w:bottom w:val="single" w:sz="4" w:space="0" w:color="auto"/>
              <w:right w:val="single" w:sz="4" w:space="0" w:color="auto"/>
            </w:tcBorders>
            <w:shd w:val="clear" w:color="000000" w:fill="F2F2F2"/>
            <w:noWrap/>
            <w:vAlign w:val="bottom"/>
            <w:hideMark/>
          </w:tcPr>
          <w:p w14:paraId="0AB160D0"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1 481 857</w:t>
            </w:r>
          </w:p>
        </w:tc>
        <w:tc>
          <w:tcPr>
            <w:tcW w:w="963" w:type="dxa"/>
            <w:tcBorders>
              <w:top w:val="nil"/>
              <w:left w:val="nil"/>
              <w:bottom w:val="single" w:sz="4" w:space="0" w:color="auto"/>
              <w:right w:val="single" w:sz="4" w:space="0" w:color="auto"/>
            </w:tcBorders>
            <w:shd w:val="clear" w:color="000000" w:fill="F2F2F2"/>
            <w:noWrap/>
            <w:vAlign w:val="bottom"/>
            <w:hideMark/>
          </w:tcPr>
          <w:p w14:paraId="51DBB00D"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2 960 934</w:t>
            </w:r>
          </w:p>
        </w:tc>
      </w:tr>
      <w:tr w:rsidR="00C82975" w:rsidRPr="00826CE9" w14:paraId="3CA83CA0" w14:textId="77777777" w:rsidTr="000C3DD0">
        <w:trPr>
          <w:trHeight w:val="252"/>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6ADB3397" w14:textId="77777777" w:rsidR="00C82975" w:rsidRPr="00826CE9" w:rsidRDefault="00C82975" w:rsidP="000C3DD0">
            <w:pPr>
              <w:tabs>
                <w:tab w:val="clear" w:pos="567"/>
              </w:tabs>
              <w:snapToGrid/>
              <w:rPr>
                <w:rFonts w:asciiTheme="minorHAnsi" w:hAnsiTheme="minorHAnsi" w:cstheme="minorHAnsi"/>
                <w:b/>
                <w:color w:val="000000"/>
                <w:sz w:val="18"/>
                <w:szCs w:val="18"/>
              </w:rPr>
            </w:pPr>
            <w:r w:rsidRPr="00826CE9">
              <w:rPr>
                <w:rFonts w:asciiTheme="minorHAnsi" w:hAnsiTheme="minorHAnsi" w:cstheme="minorHAnsi"/>
                <w:b/>
                <w:color w:val="000000"/>
                <w:sz w:val="18"/>
                <w:szCs w:val="18"/>
              </w:rPr>
              <w:t> </w:t>
            </w:r>
          </w:p>
        </w:tc>
        <w:tc>
          <w:tcPr>
            <w:tcW w:w="3753" w:type="dxa"/>
            <w:tcBorders>
              <w:top w:val="nil"/>
              <w:left w:val="nil"/>
              <w:bottom w:val="single" w:sz="4" w:space="0" w:color="auto"/>
              <w:right w:val="single" w:sz="4" w:space="0" w:color="auto"/>
            </w:tcBorders>
            <w:shd w:val="clear" w:color="auto" w:fill="auto"/>
            <w:noWrap/>
            <w:vAlign w:val="bottom"/>
            <w:hideMark/>
          </w:tcPr>
          <w:p w14:paraId="76571E50"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Séminaires et réunions</w:t>
            </w:r>
          </w:p>
        </w:tc>
        <w:tc>
          <w:tcPr>
            <w:tcW w:w="1120" w:type="dxa"/>
            <w:tcBorders>
              <w:top w:val="nil"/>
              <w:left w:val="nil"/>
              <w:bottom w:val="single" w:sz="4" w:space="0" w:color="auto"/>
              <w:right w:val="single" w:sz="4" w:space="0" w:color="auto"/>
            </w:tcBorders>
            <w:shd w:val="clear" w:color="auto" w:fill="auto"/>
            <w:noWrap/>
            <w:vAlign w:val="bottom"/>
            <w:hideMark/>
          </w:tcPr>
          <w:p w14:paraId="0732EA0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580</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47482DCF"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190" w:type="dxa"/>
            <w:tcBorders>
              <w:top w:val="nil"/>
              <w:left w:val="nil"/>
              <w:bottom w:val="single" w:sz="4" w:space="0" w:color="auto"/>
              <w:right w:val="single" w:sz="4" w:space="0" w:color="auto"/>
            </w:tcBorders>
            <w:shd w:val="clear" w:color="auto" w:fill="auto"/>
            <w:noWrap/>
            <w:vAlign w:val="bottom"/>
            <w:hideMark/>
          </w:tcPr>
          <w:p w14:paraId="37124B4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4 642</w:t>
            </w:r>
          </w:p>
        </w:tc>
        <w:tc>
          <w:tcPr>
            <w:tcW w:w="963" w:type="dxa"/>
            <w:tcBorders>
              <w:top w:val="nil"/>
              <w:left w:val="nil"/>
              <w:bottom w:val="single" w:sz="4" w:space="0" w:color="auto"/>
              <w:right w:val="single" w:sz="4" w:space="0" w:color="auto"/>
            </w:tcBorders>
            <w:shd w:val="clear" w:color="auto" w:fill="auto"/>
            <w:noWrap/>
            <w:vAlign w:val="bottom"/>
            <w:hideMark/>
          </w:tcPr>
          <w:p w14:paraId="53DF681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5 223</w:t>
            </w:r>
          </w:p>
        </w:tc>
      </w:tr>
      <w:tr w:rsidR="00C82975" w:rsidRPr="00826CE9" w14:paraId="0CE2C7B0" w14:textId="77777777" w:rsidTr="000C3DD0">
        <w:trPr>
          <w:trHeight w:val="252"/>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1D2AA7E9"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08784AB3"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Production de documents</w:t>
            </w:r>
          </w:p>
        </w:tc>
        <w:tc>
          <w:tcPr>
            <w:tcW w:w="1120" w:type="dxa"/>
            <w:tcBorders>
              <w:top w:val="nil"/>
              <w:left w:val="nil"/>
              <w:bottom w:val="single" w:sz="4" w:space="0" w:color="auto"/>
              <w:right w:val="single" w:sz="4" w:space="0" w:color="auto"/>
            </w:tcBorders>
            <w:shd w:val="clear" w:color="auto" w:fill="auto"/>
            <w:noWrap/>
            <w:vAlign w:val="bottom"/>
            <w:hideMark/>
          </w:tcPr>
          <w:p w14:paraId="09D6593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7F2988E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1 525</w:t>
            </w:r>
          </w:p>
        </w:tc>
        <w:tc>
          <w:tcPr>
            <w:tcW w:w="1190" w:type="dxa"/>
            <w:tcBorders>
              <w:top w:val="nil"/>
              <w:left w:val="nil"/>
              <w:bottom w:val="single" w:sz="4" w:space="0" w:color="auto"/>
              <w:right w:val="single" w:sz="4" w:space="0" w:color="auto"/>
            </w:tcBorders>
            <w:shd w:val="clear" w:color="auto" w:fill="auto"/>
            <w:noWrap/>
            <w:vAlign w:val="bottom"/>
            <w:hideMark/>
          </w:tcPr>
          <w:p w14:paraId="7776757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764</w:t>
            </w:r>
          </w:p>
        </w:tc>
        <w:tc>
          <w:tcPr>
            <w:tcW w:w="963" w:type="dxa"/>
            <w:tcBorders>
              <w:top w:val="nil"/>
              <w:left w:val="nil"/>
              <w:bottom w:val="single" w:sz="4" w:space="0" w:color="auto"/>
              <w:right w:val="single" w:sz="4" w:space="0" w:color="auto"/>
            </w:tcBorders>
            <w:shd w:val="clear" w:color="auto" w:fill="auto"/>
            <w:noWrap/>
            <w:vAlign w:val="bottom"/>
            <w:hideMark/>
          </w:tcPr>
          <w:p w14:paraId="168524D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2 289</w:t>
            </w:r>
          </w:p>
        </w:tc>
      </w:tr>
      <w:tr w:rsidR="00C82975" w:rsidRPr="00826CE9" w14:paraId="446DE24B" w14:textId="77777777" w:rsidTr="000C3DD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73136946"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4ABAA76D"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Autres services contractuels</w:t>
            </w:r>
          </w:p>
        </w:tc>
        <w:tc>
          <w:tcPr>
            <w:tcW w:w="1120" w:type="dxa"/>
            <w:tcBorders>
              <w:top w:val="nil"/>
              <w:left w:val="nil"/>
              <w:bottom w:val="single" w:sz="4" w:space="0" w:color="auto"/>
              <w:right w:val="single" w:sz="4" w:space="0" w:color="auto"/>
            </w:tcBorders>
            <w:shd w:val="clear" w:color="auto" w:fill="auto"/>
            <w:noWrap/>
            <w:vAlign w:val="bottom"/>
            <w:hideMark/>
          </w:tcPr>
          <w:p w14:paraId="75B5EA5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1 215 000</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5EEB30F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261 832</w:t>
            </w:r>
          </w:p>
        </w:tc>
        <w:tc>
          <w:tcPr>
            <w:tcW w:w="1190" w:type="dxa"/>
            <w:tcBorders>
              <w:top w:val="nil"/>
              <w:left w:val="nil"/>
              <w:bottom w:val="single" w:sz="4" w:space="0" w:color="auto"/>
              <w:right w:val="single" w:sz="4" w:space="0" w:color="auto"/>
            </w:tcBorders>
            <w:shd w:val="clear" w:color="auto" w:fill="auto"/>
            <w:noWrap/>
            <w:vAlign w:val="bottom"/>
            <w:hideMark/>
          </w:tcPr>
          <w:p w14:paraId="7FC16FC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1 476 451</w:t>
            </w:r>
          </w:p>
        </w:tc>
        <w:tc>
          <w:tcPr>
            <w:tcW w:w="963" w:type="dxa"/>
            <w:tcBorders>
              <w:top w:val="nil"/>
              <w:left w:val="nil"/>
              <w:bottom w:val="single" w:sz="4" w:space="0" w:color="auto"/>
              <w:right w:val="single" w:sz="4" w:space="0" w:color="auto"/>
            </w:tcBorders>
            <w:shd w:val="clear" w:color="auto" w:fill="auto"/>
            <w:noWrap/>
            <w:vAlign w:val="bottom"/>
            <w:hideMark/>
          </w:tcPr>
          <w:p w14:paraId="3AEA2A8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2 953 282</w:t>
            </w:r>
          </w:p>
        </w:tc>
      </w:tr>
      <w:tr w:rsidR="00C82975" w:rsidRPr="00826CE9" w14:paraId="6B85FF98" w14:textId="77777777" w:rsidTr="000C3DD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468F3701"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7F3E0072"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Recherche</w:t>
            </w:r>
          </w:p>
        </w:tc>
        <w:tc>
          <w:tcPr>
            <w:tcW w:w="1120" w:type="dxa"/>
            <w:tcBorders>
              <w:top w:val="nil"/>
              <w:left w:val="nil"/>
              <w:bottom w:val="single" w:sz="4" w:space="0" w:color="auto"/>
              <w:right w:val="single" w:sz="4" w:space="0" w:color="auto"/>
            </w:tcBorders>
            <w:shd w:val="clear" w:color="auto" w:fill="auto"/>
            <w:noWrap/>
            <w:vAlign w:val="bottom"/>
            <w:hideMark/>
          </w:tcPr>
          <w:p w14:paraId="08A4028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140</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1701210D"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190" w:type="dxa"/>
            <w:tcBorders>
              <w:top w:val="nil"/>
              <w:left w:val="nil"/>
              <w:bottom w:val="single" w:sz="4" w:space="0" w:color="auto"/>
              <w:right w:val="single" w:sz="4" w:space="0" w:color="auto"/>
            </w:tcBorders>
            <w:shd w:val="clear" w:color="auto" w:fill="auto"/>
            <w:noWrap/>
            <w:vAlign w:val="bottom"/>
            <w:hideMark/>
          </w:tcPr>
          <w:p w14:paraId="215DB1D0"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63" w:type="dxa"/>
            <w:tcBorders>
              <w:top w:val="nil"/>
              <w:left w:val="nil"/>
              <w:bottom w:val="single" w:sz="4" w:space="0" w:color="auto"/>
              <w:right w:val="single" w:sz="4" w:space="0" w:color="auto"/>
            </w:tcBorders>
            <w:shd w:val="clear" w:color="auto" w:fill="auto"/>
            <w:noWrap/>
            <w:vAlign w:val="bottom"/>
            <w:hideMark/>
          </w:tcPr>
          <w:p w14:paraId="227B33F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140</w:t>
            </w:r>
          </w:p>
        </w:tc>
      </w:tr>
      <w:tr w:rsidR="00C82975" w:rsidRPr="00826CE9" w14:paraId="6AC05171" w14:textId="77777777" w:rsidTr="000C3DD0">
        <w:trPr>
          <w:trHeight w:val="240"/>
        </w:trPr>
        <w:tc>
          <w:tcPr>
            <w:tcW w:w="3934" w:type="dxa"/>
            <w:gridSpan w:val="2"/>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0EAB5B24"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Prestations dues au personnel</w:t>
            </w:r>
          </w:p>
        </w:tc>
        <w:tc>
          <w:tcPr>
            <w:tcW w:w="1120" w:type="dxa"/>
            <w:tcBorders>
              <w:top w:val="nil"/>
              <w:left w:val="nil"/>
              <w:bottom w:val="single" w:sz="4" w:space="0" w:color="auto"/>
              <w:right w:val="single" w:sz="4" w:space="0" w:color="auto"/>
            </w:tcBorders>
            <w:shd w:val="clear" w:color="000000" w:fill="BDD7EE"/>
            <w:noWrap/>
            <w:vAlign w:val="bottom"/>
            <w:hideMark/>
          </w:tcPr>
          <w:p w14:paraId="5ED41D5D"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8 618 551</w:t>
            </w:r>
          </w:p>
        </w:tc>
        <w:tc>
          <w:tcPr>
            <w:tcW w:w="1190" w:type="dxa"/>
            <w:gridSpan w:val="2"/>
            <w:tcBorders>
              <w:top w:val="nil"/>
              <w:left w:val="nil"/>
              <w:bottom w:val="single" w:sz="4" w:space="0" w:color="auto"/>
              <w:right w:val="single" w:sz="4" w:space="0" w:color="auto"/>
            </w:tcBorders>
            <w:shd w:val="clear" w:color="000000" w:fill="BDD7EE"/>
            <w:noWrap/>
            <w:vAlign w:val="bottom"/>
            <w:hideMark/>
          </w:tcPr>
          <w:p w14:paraId="0A7755DA"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2 276 808</w:t>
            </w:r>
          </w:p>
        </w:tc>
        <w:tc>
          <w:tcPr>
            <w:tcW w:w="1190" w:type="dxa"/>
            <w:tcBorders>
              <w:top w:val="nil"/>
              <w:left w:val="nil"/>
              <w:bottom w:val="single" w:sz="4" w:space="0" w:color="auto"/>
              <w:right w:val="single" w:sz="4" w:space="0" w:color="auto"/>
            </w:tcBorders>
            <w:shd w:val="clear" w:color="000000" w:fill="BDD7EE"/>
            <w:noWrap/>
            <w:vAlign w:val="bottom"/>
            <w:hideMark/>
          </w:tcPr>
          <w:p w14:paraId="1F25303D"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1 644 483</w:t>
            </w:r>
          </w:p>
        </w:tc>
        <w:tc>
          <w:tcPr>
            <w:tcW w:w="963" w:type="dxa"/>
            <w:tcBorders>
              <w:top w:val="nil"/>
              <w:left w:val="nil"/>
              <w:bottom w:val="single" w:sz="4" w:space="0" w:color="auto"/>
              <w:right w:val="single" w:sz="4" w:space="0" w:color="auto"/>
            </w:tcBorders>
            <w:shd w:val="clear" w:color="000000" w:fill="BDD7EE"/>
            <w:noWrap/>
            <w:vAlign w:val="bottom"/>
            <w:hideMark/>
          </w:tcPr>
          <w:p w14:paraId="70B855CB"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12 539 841</w:t>
            </w:r>
          </w:p>
        </w:tc>
      </w:tr>
      <w:tr w:rsidR="00C82975" w:rsidRPr="00826CE9" w14:paraId="77F8709D" w14:textId="77777777" w:rsidTr="000C3DD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6F015043"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20710FFB"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Personnel international et national</w:t>
            </w:r>
          </w:p>
        </w:tc>
        <w:tc>
          <w:tcPr>
            <w:tcW w:w="1120" w:type="dxa"/>
            <w:tcBorders>
              <w:top w:val="nil"/>
              <w:left w:val="nil"/>
              <w:bottom w:val="single" w:sz="4" w:space="0" w:color="auto"/>
              <w:right w:val="single" w:sz="4" w:space="0" w:color="auto"/>
            </w:tcBorders>
            <w:shd w:val="clear" w:color="auto" w:fill="auto"/>
            <w:noWrap/>
            <w:vAlign w:val="bottom"/>
            <w:hideMark/>
          </w:tcPr>
          <w:p w14:paraId="2C7ECA8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8 208 132</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172D702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1 973 533</w:t>
            </w:r>
          </w:p>
        </w:tc>
        <w:tc>
          <w:tcPr>
            <w:tcW w:w="1190" w:type="dxa"/>
            <w:tcBorders>
              <w:top w:val="nil"/>
              <w:left w:val="nil"/>
              <w:bottom w:val="single" w:sz="4" w:space="0" w:color="auto"/>
              <w:right w:val="single" w:sz="4" w:space="0" w:color="auto"/>
            </w:tcBorders>
            <w:shd w:val="clear" w:color="auto" w:fill="auto"/>
            <w:noWrap/>
            <w:vAlign w:val="bottom"/>
            <w:hideMark/>
          </w:tcPr>
          <w:p w14:paraId="4534FF8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1 305 357</w:t>
            </w:r>
          </w:p>
        </w:tc>
        <w:tc>
          <w:tcPr>
            <w:tcW w:w="963" w:type="dxa"/>
            <w:tcBorders>
              <w:top w:val="nil"/>
              <w:left w:val="nil"/>
              <w:bottom w:val="single" w:sz="4" w:space="0" w:color="auto"/>
              <w:right w:val="single" w:sz="4" w:space="0" w:color="auto"/>
            </w:tcBorders>
            <w:shd w:val="clear" w:color="auto" w:fill="auto"/>
            <w:noWrap/>
            <w:vAlign w:val="bottom"/>
            <w:hideMark/>
          </w:tcPr>
          <w:p w14:paraId="1D3AE88F"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11 487 021</w:t>
            </w:r>
          </w:p>
        </w:tc>
      </w:tr>
      <w:tr w:rsidR="00C82975" w:rsidRPr="00826CE9" w14:paraId="2A501E8B" w14:textId="77777777" w:rsidTr="000C3DD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11053FDB"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116F821D"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Autres coûts de personnel</w:t>
            </w:r>
          </w:p>
        </w:tc>
        <w:tc>
          <w:tcPr>
            <w:tcW w:w="1120" w:type="dxa"/>
            <w:tcBorders>
              <w:top w:val="nil"/>
              <w:left w:val="nil"/>
              <w:bottom w:val="single" w:sz="4" w:space="0" w:color="auto"/>
              <w:right w:val="single" w:sz="4" w:space="0" w:color="auto"/>
            </w:tcBorders>
            <w:shd w:val="clear" w:color="auto" w:fill="auto"/>
            <w:noWrap/>
            <w:vAlign w:val="bottom"/>
            <w:hideMark/>
          </w:tcPr>
          <w:p w14:paraId="7DDF45EF"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18 050</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798AD2E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66 058</w:t>
            </w:r>
          </w:p>
        </w:tc>
        <w:tc>
          <w:tcPr>
            <w:tcW w:w="1190" w:type="dxa"/>
            <w:tcBorders>
              <w:top w:val="nil"/>
              <w:left w:val="nil"/>
              <w:bottom w:val="single" w:sz="4" w:space="0" w:color="auto"/>
              <w:right w:val="single" w:sz="4" w:space="0" w:color="auto"/>
            </w:tcBorders>
            <w:shd w:val="clear" w:color="auto" w:fill="auto"/>
            <w:noWrap/>
            <w:vAlign w:val="bottom"/>
            <w:hideMark/>
          </w:tcPr>
          <w:p w14:paraId="5DC9526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37 881</w:t>
            </w:r>
          </w:p>
        </w:tc>
        <w:tc>
          <w:tcPr>
            <w:tcW w:w="963" w:type="dxa"/>
            <w:tcBorders>
              <w:top w:val="nil"/>
              <w:left w:val="nil"/>
              <w:bottom w:val="single" w:sz="4" w:space="0" w:color="auto"/>
              <w:right w:val="single" w:sz="4" w:space="0" w:color="auto"/>
            </w:tcBorders>
            <w:shd w:val="clear" w:color="auto" w:fill="auto"/>
            <w:noWrap/>
            <w:vAlign w:val="bottom"/>
            <w:hideMark/>
          </w:tcPr>
          <w:p w14:paraId="0F6B816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121 989</w:t>
            </w:r>
          </w:p>
        </w:tc>
      </w:tr>
      <w:tr w:rsidR="00C82975" w:rsidRPr="00826CE9" w14:paraId="0E031BBE" w14:textId="77777777" w:rsidTr="000C3DD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5EB070F8"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31EAB5F5"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Personnel temporaire</w:t>
            </w:r>
          </w:p>
        </w:tc>
        <w:tc>
          <w:tcPr>
            <w:tcW w:w="1120" w:type="dxa"/>
            <w:tcBorders>
              <w:top w:val="nil"/>
              <w:left w:val="nil"/>
              <w:bottom w:val="single" w:sz="4" w:space="0" w:color="auto"/>
              <w:right w:val="single" w:sz="4" w:space="0" w:color="auto"/>
            </w:tcBorders>
            <w:shd w:val="clear" w:color="auto" w:fill="auto"/>
            <w:noWrap/>
            <w:vAlign w:val="bottom"/>
            <w:hideMark/>
          </w:tcPr>
          <w:p w14:paraId="1453460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392 369</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59B1719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237 217</w:t>
            </w:r>
          </w:p>
        </w:tc>
        <w:tc>
          <w:tcPr>
            <w:tcW w:w="1190" w:type="dxa"/>
            <w:tcBorders>
              <w:top w:val="nil"/>
              <w:left w:val="nil"/>
              <w:bottom w:val="single" w:sz="4" w:space="0" w:color="auto"/>
              <w:right w:val="single" w:sz="4" w:space="0" w:color="auto"/>
            </w:tcBorders>
            <w:shd w:val="clear" w:color="auto" w:fill="auto"/>
            <w:noWrap/>
            <w:vAlign w:val="bottom"/>
            <w:hideMark/>
          </w:tcPr>
          <w:p w14:paraId="075EECBF"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301 245</w:t>
            </w:r>
          </w:p>
        </w:tc>
        <w:tc>
          <w:tcPr>
            <w:tcW w:w="963" w:type="dxa"/>
            <w:tcBorders>
              <w:top w:val="nil"/>
              <w:left w:val="nil"/>
              <w:bottom w:val="single" w:sz="4" w:space="0" w:color="auto"/>
              <w:right w:val="single" w:sz="4" w:space="0" w:color="auto"/>
            </w:tcBorders>
            <w:shd w:val="clear" w:color="auto" w:fill="auto"/>
            <w:noWrap/>
            <w:vAlign w:val="bottom"/>
            <w:hideMark/>
          </w:tcPr>
          <w:p w14:paraId="5FAD14C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930 831</w:t>
            </w:r>
          </w:p>
        </w:tc>
      </w:tr>
      <w:tr w:rsidR="00C82975" w:rsidRPr="00826CE9" w14:paraId="1811D555" w14:textId="77777777" w:rsidTr="000C3DD0">
        <w:trPr>
          <w:trHeight w:val="240"/>
        </w:trPr>
        <w:tc>
          <w:tcPr>
            <w:tcW w:w="3934"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84C0EC2" w14:textId="51B59C44"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 xml:space="preserve">Formations à l’extérieur, subventions </w:t>
            </w:r>
            <w:r w:rsidR="007B2E6E">
              <w:rPr>
                <w:rFonts w:asciiTheme="minorHAnsi" w:hAnsiTheme="minorHAnsi" w:cstheme="minorHAnsi"/>
                <w:b/>
                <w:bCs/>
                <w:sz w:val="18"/>
                <w:szCs w:val="18"/>
              </w:rPr>
              <w:br/>
            </w:r>
            <w:r w:rsidRPr="00826CE9">
              <w:rPr>
                <w:rFonts w:asciiTheme="minorHAnsi" w:hAnsiTheme="minorHAnsi" w:cstheme="minorHAnsi"/>
                <w:b/>
                <w:bCs/>
                <w:sz w:val="18"/>
                <w:szCs w:val="18"/>
              </w:rPr>
              <w:t>et autres transferts</w:t>
            </w:r>
          </w:p>
        </w:tc>
        <w:tc>
          <w:tcPr>
            <w:tcW w:w="1120" w:type="dxa"/>
            <w:tcBorders>
              <w:top w:val="nil"/>
              <w:left w:val="nil"/>
              <w:bottom w:val="single" w:sz="4" w:space="0" w:color="auto"/>
              <w:right w:val="single" w:sz="4" w:space="0" w:color="auto"/>
            </w:tcBorders>
            <w:shd w:val="clear" w:color="000000" w:fill="F2F2F2"/>
            <w:noWrap/>
            <w:vAlign w:val="bottom"/>
            <w:hideMark/>
          </w:tcPr>
          <w:p w14:paraId="08DEEDF0"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139 244</w:t>
            </w:r>
          </w:p>
        </w:tc>
        <w:tc>
          <w:tcPr>
            <w:tcW w:w="1190" w:type="dxa"/>
            <w:gridSpan w:val="2"/>
            <w:tcBorders>
              <w:top w:val="nil"/>
              <w:left w:val="nil"/>
              <w:bottom w:val="single" w:sz="4" w:space="0" w:color="auto"/>
              <w:right w:val="single" w:sz="4" w:space="0" w:color="auto"/>
            </w:tcBorders>
            <w:shd w:val="clear" w:color="000000" w:fill="F2F2F2"/>
            <w:noWrap/>
            <w:vAlign w:val="bottom"/>
            <w:hideMark/>
          </w:tcPr>
          <w:p w14:paraId="6B5AD246"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11 841</w:t>
            </w:r>
          </w:p>
        </w:tc>
        <w:tc>
          <w:tcPr>
            <w:tcW w:w="1190" w:type="dxa"/>
            <w:tcBorders>
              <w:top w:val="nil"/>
              <w:left w:val="nil"/>
              <w:bottom w:val="single" w:sz="4" w:space="0" w:color="auto"/>
              <w:right w:val="single" w:sz="4" w:space="0" w:color="auto"/>
            </w:tcBorders>
            <w:shd w:val="clear" w:color="000000" w:fill="F2F2F2"/>
            <w:noWrap/>
            <w:vAlign w:val="bottom"/>
            <w:hideMark/>
          </w:tcPr>
          <w:p w14:paraId="1641A937"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77 465</w:t>
            </w:r>
          </w:p>
        </w:tc>
        <w:tc>
          <w:tcPr>
            <w:tcW w:w="963" w:type="dxa"/>
            <w:tcBorders>
              <w:top w:val="nil"/>
              <w:left w:val="nil"/>
              <w:bottom w:val="single" w:sz="4" w:space="0" w:color="auto"/>
              <w:right w:val="single" w:sz="4" w:space="0" w:color="auto"/>
            </w:tcBorders>
            <w:shd w:val="clear" w:color="000000" w:fill="F2F2F2"/>
            <w:noWrap/>
            <w:vAlign w:val="bottom"/>
            <w:hideMark/>
          </w:tcPr>
          <w:p w14:paraId="7005581A"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228 550</w:t>
            </w:r>
          </w:p>
        </w:tc>
      </w:tr>
      <w:tr w:rsidR="00C82975" w:rsidRPr="00826CE9" w14:paraId="41434A4C" w14:textId="77777777" w:rsidTr="000C3DD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7F31E954"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38D13859"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Formations à l’extérieur et séminaires</w:t>
            </w:r>
          </w:p>
        </w:tc>
        <w:tc>
          <w:tcPr>
            <w:tcW w:w="1120" w:type="dxa"/>
            <w:tcBorders>
              <w:top w:val="nil"/>
              <w:left w:val="nil"/>
              <w:bottom w:val="single" w:sz="4" w:space="0" w:color="auto"/>
              <w:right w:val="single" w:sz="4" w:space="0" w:color="auto"/>
            </w:tcBorders>
            <w:shd w:val="clear" w:color="auto" w:fill="auto"/>
            <w:noWrap/>
            <w:vAlign w:val="bottom"/>
            <w:hideMark/>
          </w:tcPr>
          <w:p w14:paraId="4D6B797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84 240</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2F206B0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11 841</w:t>
            </w:r>
          </w:p>
        </w:tc>
        <w:tc>
          <w:tcPr>
            <w:tcW w:w="1190" w:type="dxa"/>
            <w:tcBorders>
              <w:top w:val="nil"/>
              <w:left w:val="nil"/>
              <w:bottom w:val="single" w:sz="4" w:space="0" w:color="auto"/>
              <w:right w:val="single" w:sz="4" w:space="0" w:color="auto"/>
            </w:tcBorders>
            <w:shd w:val="clear" w:color="auto" w:fill="auto"/>
            <w:noWrap/>
            <w:vAlign w:val="bottom"/>
            <w:hideMark/>
          </w:tcPr>
          <w:p w14:paraId="09B5E0DB"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77 465</w:t>
            </w:r>
          </w:p>
        </w:tc>
        <w:tc>
          <w:tcPr>
            <w:tcW w:w="963" w:type="dxa"/>
            <w:tcBorders>
              <w:top w:val="nil"/>
              <w:left w:val="nil"/>
              <w:bottom w:val="single" w:sz="4" w:space="0" w:color="auto"/>
              <w:right w:val="single" w:sz="4" w:space="0" w:color="auto"/>
            </w:tcBorders>
            <w:shd w:val="clear" w:color="auto" w:fill="auto"/>
            <w:noWrap/>
            <w:vAlign w:val="bottom"/>
            <w:hideMark/>
          </w:tcPr>
          <w:p w14:paraId="217FDCB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173 546</w:t>
            </w:r>
          </w:p>
        </w:tc>
      </w:tr>
      <w:tr w:rsidR="00C82975" w:rsidRPr="00826CE9" w14:paraId="0F92C387" w14:textId="77777777" w:rsidTr="000C3DD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4D861C13"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2CEFF645"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Contributions financières</w:t>
            </w:r>
          </w:p>
        </w:tc>
        <w:tc>
          <w:tcPr>
            <w:tcW w:w="1120" w:type="dxa"/>
            <w:tcBorders>
              <w:top w:val="nil"/>
              <w:left w:val="nil"/>
              <w:bottom w:val="single" w:sz="4" w:space="0" w:color="auto"/>
              <w:right w:val="single" w:sz="4" w:space="0" w:color="auto"/>
            </w:tcBorders>
            <w:shd w:val="clear" w:color="auto" w:fill="auto"/>
            <w:noWrap/>
            <w:vAlign w:val="bottom"/>
            <w:hideMark/>
          </w:tcPr>
          <w:p w14:paraId="0CC7881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55 004</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5DBC97B8"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190" w:type="dxa"/>
            <w:tcBorders>
              <w:top w:val="nil"/>
              <w:left w:val="nil"/>
              <w:bottom w:val="single" w:sz="4" w:space="0" w:color="auto"/>
              <w:right w:val="single" w:sz="4" w:space="0" w:color="auto"/>
            </w:tcBorders>
            <w:shd w:val="clear" w:color="auto" w:fill="auto"/>
            <w:noWrap/>
            <w:vAlign w:val="bottom"/>
            <w:hideMark/>
          </w:tcPr>
          <w:p w14:paraId="271564FB"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63" w:type="dxa"/>
            <w:tcBorders>
              <w:top w:val="nil"/>
              <w:left w:val="nil"/>
              <w:bottom w:val="single" w:sz="4" w:space="0" w:color="auto"/>
              <w:right w:val="single" w:sz="4" w:space="0" w:color="auto"/>
            </w:tcBorders>
            <w:shd w:val="clear" w:color="auto" w:fill="auto"/>
            <w:noWrap/>
            <w:vAlign w:val="bottom"/>
            <w:hideMark/>
          </w:tcPr>
          <w:p w14:paraId="7ACFC3A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55 004</w:t>
            </w:r>
          </w:p>
        </w:tc>
      </w:tr>
      <w:tr w:rsidR="00C82975" w:rsidRPr="00826CE9" w14:paraId="37E8E653" w14:textId="77777777" w:rsidTr="000C3DD0">
        <w:trPr>
          <w:trHeight w:val="240"/>
        </w:trPr>
        <w:tc>
          <w:tcPr>
            <w:tcW w:w="3934"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C63D94E"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Charges financières</w:t>
            </w:r>
          </w:p>
        </w:tc>
        <w:tc>
          <w:tcPr>
            <w:tcW w:w="1120" w:type="dxa"/>
            <w:tcBorders>
              <w:top w:val="nil"/>
              <w:left w:val="nil"/>
              <w:bottom w:val="single" w:sz="4" w:space="0" w:color="auto"/>
              <w:right w:val="single" w:sz="4" w:space="0" w:color="auto"/>
            </w:tcBorders>
            <w:shd w:val="clear" w:color="000000" w:fill="F2F2F2"/>
            <w:noWrap/>
            <w:vAlign w:val="bottom"/>
            <w:hideMark/>
          </w:tcPr>
          <w:p w14:paraId="6D942ED8"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6 115</w:t>
            </w:r>
          </w:p>
        </w:tc>
        <w:tc>
          <w:tcPr>
            <w:tcW w:w="1190" w:type="dxa"/>
            <w:gridSpan w:val="2"/>
            <w:tcBorders>
              <w:top w:val="nil"/>
              <w:left w:val="nil"/>
              <w:bottom w:val="single" w:sz="4" w:space="0" w:color="auto"/>
              <w:right w:val="single" w:sz="4" w:space="0" w:color="auto"/>
            </w:tcBorders>
            <w:shd w:val="clear" w:color="000000" w:fill="F2F2F2"/>
            <w:noWrap/>
            <w:vAlign w:val="bottom"/>
            <w:hideMark/>
          </w:tcPr>
          <w:p w14:paraId="68D6066F"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2 094</w:t>
            </w:r>
          </w:p>
        </w:tc>
        <w:tc>
          <w:tcPr>
            <w:tcW w:w="1190" w:type="dxa"/>
            <w:tcBorders>
              <w:top w:val="nil"/>
              <w:left w:val="nil"/>
              <w:bottom w:val="single" w:sz="4" w:space="0" w:color="auto"/>
              <w:right w:val="single" w:sz="4" w:space="0" w:color="auto"/>
            </w:tcBorders>
            <w:shd w:val="clear" w:color="000000" w:fill="F2F2F2"/>
            <w:noWrap/>
            <w:vAlign w:val="bottom"/>
            <w:hideMark/>
          </w:tcPr>
          <w:p w14:paraId="75C1B4CD"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855</w:t>
            </w:r>
          </w:p>
        </w:tc>
        <w:tc>
          <w:tcPr>
            <w:tcW w:w="963" w:type="dxa"/>
            <w:tcBorders>
              <w:top w:val="nil"/>
              <w:left w:val="nil"/>
              <w:bottom w:val="single" w:sz="4" w:space="0" w:color="auto"/>
              <w:right w:val="single" w:sz="4" w:space="0" w:color="auto"/>
            </w:tcBorders>
            <w:shd w:val="clear" w:color="000000" w:fill="F2F2F2"/>
            <w:noWrap/>
            <w:vAlign w:val="bottom"/>
            <w:hideMark/>
          </w:tcPr>
          <w:p w14:paraId="23420C91"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9 064</w:t>
            </w:r>
          </w:p>
        </w:tc>
      </w:tr>
      <w:tr w:rsidR="00C82975" w:rsidRPr="00826CE9" w14:paraId="5E919E0F" w14:textId="77777777" w:rsidTr="000C3DD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7CD8DB36"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265E9763" w14:textId="77777777" w:rsidR="00C82975" w:rsidRPr="00BB5C2D" w:rsidRDefault="00C82975" w:rsidP="000C3DD0">
            <w:pPr>
              <w:tabs>
                <w:tab w:val="clear" w:pos="567"/>
              </w:tabs>
              <w:snapToGrid/>
              <w:rPr>
                <w:rFonts w:asciiTheme="minorHAnsi" w:hAnsiTheme="minorHAnsi" w:cstheme="minorHAnsi"/>
                <w:snapToGrid/>
                <w:color w:val="000000"/>
                <w:sz w:val="18"/>
                <w:szCs w:val="18"/>
              </w:rPr>
            </w:pPr>
            <w:r w:rsidRPr="00BB5C2D">
              <w:rPr>
                <w:rFonts w:asciiTheme="minorHAnsi" w:hAnsiTheme="minorHAnsi" w:cstheme="minorHAnsi"/>
                <w:sz w:val="18"/>
                <w:szCs w:val="18"/>
              </w:rPr>
              <w:t>Charges financières</w:t>
            </w:r>
          </w:p>
        </w:tc>
        <w:tc>
          <w:tcPr>
            <w:tcW w:w="1120" w:type="dxa"/>
            <w:tcBorders>
              <w:top w:val="nil"/>
              <w:left w:val="nil"/>
              <w:bottom w:val="single" w:sz="4" w:space="0" w:color="auto"/>
              <w:right w:val="single" w:sz="4" w:space="0" w:color="auto"/>
            </w:tcBorders>
            <w:shd w:val="clear" w:color="auto" w:fill="auto"/>
            <w:noWrap/>
            <w:vAlign w:val="bottom"/>
            <w:hideMark/>
          </w:tcPr>
          <w:p w14:paraId="15E272A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6 115</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2B563C2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2 094</w:t>
            </w:r>
          </w:p>
        </w:tc>
        <w:tc>
          <w:tcPr>
            <w:tcW w:w="1190" w:type="dxa"/>
            <w:tcBorders>
              <w:top w:val="nil"/>
              <w:left w:val="nil"/>
              <w:bottom w:val="single" w:sz="4" w:space="0" w:color="auto"/>
              <w:right w:val="single" w:sz="4" w:space="0" w:color="auto"/>
            </w:tcBorders>
            <w:shd w:val="clear" w:color="auto" w:fill="auto"/>
            <w:noWrap/>
            <w:vAlign w:val="bottom"/>
            <w:hideMark/>
          </w:tcPr>
          <w:p w14:paraId="264E6DD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855</w:t>
            </w:r>
          </w:p>
        </w:tc>
        <w:tc>
          <w:tcPr>
            <w:tcW w:w="963" w:type="dxa"/>
            <w:tcBorders>
              <w:top w:val="nil"/>
              <w:left w:val="nil"/>
              <w:bottom w:val="single" w:sz="4" w:space="0" w:color="auto"/>
              <w:right w:val="single" w:sz="4" w:space="0" w:color="auto"/>
            </w:tcBorders>
            <w:shd w:val="clear" w:color="auto" w:fill="auto"/>
            <w:noWrap/>
            <w:vAlign w:val="bottom"/>
            <w:hideMark/>
          </w:tcPr>
          <w:p w14:paraId="29D8005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9 064</w:t>
            </w:r>
          </w:p>
        </w:tc>
      </w:tr>
      <w:tr w:rsidR="00C82975" w:rsidRPr="00826CE9" w14:paraId="3E09CF5A" w14:textId="77777777" w:rsidTr="000C3DD0">
        <w:trPr>
          <w:trHeight w:val="240"/>
        </w:trPr>
        <w:tc>
          <w:tcPr>
            <w:tcW w:w="3934"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36995D8"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Mutations internes</w:t>
            </w:r>
          </w:p>
        </w:tc>
        <w:tc>
          <w:tcPr>
            <w:tcW w:w="1120" w:type="dxa"/>
            <w:tcBorders>
              <w:top w:val="nil"/>
              <w:left w:val="nil"/>
              <w:bottom w:val="single" w:sz="4" w:space="0" w:color="auto"/>
              <w:right w:val="single" w:sz="4" w:space="0" w:color="auto"/>
            </w:tcBorders>
            <w:shd w:val="clear" w:color="000000" w:fill="F2F2F2"/>
            <w:noWrap/>
            <w:vAlign w:val="bottom"/>
            <w:hideMark/>
          </w:tcPr>
          <w:p w14:paraId="54A644A0"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2 829</w:t>
            </w:r>
          </w:p>
        </w:tc>
        <w:tc>
          <w:tcPr>
            <w:tcW w:w="1190" w:type="dxa"/>
            <w:gridSpan w:val="2"/>
            <w:tcBorders>
              <w:top w:val="nil"/>
              <w:left w:val="nil"/>
              <w:bottom w:val="single" w:sz="4" w:space="0" w:color="auto"/>
              <w:right w:val="single" w:sz="4" w:space="0" w:color="auto"/>
            </w:tcBorders>
            <w:shd w:val="clear" w:color="000000" w:fill="F2F2F2"/>
            <w:noWrap/>
            <w:vAlign w:val="bottom"/>
            <w:hideMark/>
          </w:tcPr>
          <w:p w14:paraId="09A3A112"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1 869</w:t>
            </w:r>
          </w:p>
        </w:tc>
        <w:tc>
          <w:tcPr>
            <w:tcW w:w="1190" w:type="dxa"/>
            <w:tcBorders>
              <w:top w:val="nil"/>
              <w:left w:val="nil"/>
              <w:bottom w:val="single" w:sz="4" w:space="0" w:color="auto"/>
              <w:right w:val="single" w:sz="4" w:space="0" w:color="auto"/>
            </w:tcBorders>
            <w:shd w:val="clear" w:color="000000" w:fill="F2F2F2"/>
            <w:noWrap/>
            <w:vAlign w:val="bottom"/>
            <w:hideMark/>
          </w:tcPr>
          <w:p w14:paraId="6566D514"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131</w:t>
            </w:r>
          </w:p>
        </w:tc>
        <w:tc>
          <w:tcPr>
            <w:tcW w:w="963" w:type="dxa"/>
            <w:tcBorders>
              <w:top w:val="nil"/>
              <w:left w:val="nil"/>
              <w:bottom w:val="single" w:sz="4" w:space="0" w:color="auto"/>
              <w:right w:val="single" w:sz="4" w:space="0" w:color="auto"/>
            </w:tcBorders>
            <w:shd w:val="clear" w:color="000000" w:fill="F2F2F2"/>
            <w:noWrap/>
            <w:vAlign w:val="bottom"/>
            <w:hideMark/>
          </w:tcPr>
          <w:p w14:paraId="35093A2E"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4 830</w:t>
            </w:r>
          </w:p>
        </w:tc>
      </w:tr>
      <w:tr w:rsidR="00C82975" w:rsidRPr="00826CE9" w14:paraId="26117580" w14:textId="77777777" w:rsidTr="000C3DD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196484F7"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404DC655"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Autres charges</w:t>
            </w:r>
          </w:p>
        </w:tc>
        <w:tc>
          <w:tcPr>
            <w:tcW w:w="1120" w:type="dxa"/>
            <w:tcBorders>
              <w:top w:val="nil"/>
              <w:left w:val="nil"/>
              <w:bottom w:val="single" w:sz="4" w:space="0" w:color="auto"/>
              <w:right w:val="single" w:sz="4" w:space="0" w:color="auto"/>
            </w:tcBorders>
            <w:shd w:val="clear" w:color="auto" w:fill="auto"/>
            <w:noWrap/>
            <w:vAlign w:val="bottom"/>
            <w:hideMark/>
          </w:tcPr>
          <w:p w14:paraId="02BE731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2 829</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5F52D6E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1 869</w:t>
            </w:r>
          </w:p>
        </w:tc>
        <w:tc>
          <w:tcPr>
            <w:tcW w:w="1190" w:type="dxa"/>
            <w:tcBorders>
              <w:top w:val="nil"/>
              <w:left w:val="nil"/>
              <w:bottom w:val="single" w:sz="4" w:space="0" w:color="auto"/>
              <w:right w:val="single" w:sz="4" w:space="0" w:color="auto"/>
            </w:tcBorders>
            <w:shd w:val="clear" w:color="auto" w:fill="auto"/>
            <w:noWrap/>
            <w:vAlign w:val="bottom"/>
            <w:hideMark/>
          </w:tcPr>
          <w:p w14:paraId="080B650B"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131</w:t>
            </w:r>
          </w:p>
        </w:tc>
        <w:tc>
          <w:tcPr>
            <w:tcW w:w="963" w:type="dxa"/>
            <w:tcBorders>
              <w:top w:val="nil"/>
              <w:left w:val="nil"/>
              <w:bottom w:val="single" w:sz="4" w:space="0" w:color="auto"/>
              <w:right w:val="single" w:sz="4" w:space="0" w:color="auto"/>
            </w:tcBorders>
            <w:shd w:val="clear" w:color="auto" w:fill="auto"/>
            <w:noWrap/>
            <w:vAlign w:val="bottom"/>
            <w:hideMark/>
          </w:tcPr>
          <w:p w14:paraId="38300A8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4 830</w:t>
            </w:r>
          </w:p>
        </w:tc>
      </w:tr>
      <w:tr w:rsidR="00C82975" w:rsidRPr="00826CE9" w14:paraId="31AC0D42" w14:textId="77777777" w:rsidTr="000C3DD0">
        <w:trPr>
          <w:trHeight w:val="240"/>
        </w:trPr>
        <w:tc>
          <w:tcPr>
            <w:tcW w:w="3934"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6D584C6"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Autres charges</w:t>
            </w:r>
          </w:p>
        </w:tc>
        <w:tc>
          <w:tcPr>
            <w:tcW w:w="1120" w:type="dxa"/>
            <w:tcBorders>
              <w:top w:val="nil"/>
              <w:left w:val="nil"/>
              <w:bottom w:val="single" w:sz="4" w:space="0" w:color="auto"/>
              <w:right w:val="single" w:sz="4" w:space="0" w:color="auto"/>
            </w:tcBorders>
            <w:shd w:val="clear" w:color="000000" w:fill="F2F2F2"/>
            <w:noWrap/>
            <w:vAlign w:val="bottom"/>
            <w:hideMark/>
          </w:tcPr>
          <w:p w14:paraId="4853482A"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11 875</w:t>
            </w:r>
          </w:p>
        </w:tc>
        <w:tc>
          <w:tcPr>
            <w:tcW w:w="1190" w:type="dxa"/>
            <w:gridSpan w:val="2"/>
            <w:tcBorders>
              <w:top w:val="nil"/>
              <w:left w:val="nil"/>
              <w:bottom w:val="single" w:sz="4" w:space="0" w:color="auto"/>
              <w:right w:val="single" w:sz="4" w:space="0" w:color="auto"/>
            </w:tcBorders>
            <w:shd w:val="clear" w:color="000000" w:fill="F2F2F2"/>
            <w:noWrap/>
            <w:vAlign w:val="bottom"/>
            <w:hideMark/>
          </w:tcPr>
          <w:p w14:paraId="3E0461DA"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213 892</w:t>
            </w:r>
          </w:p>
        </w:tc>
        <w:tc>
          <w:tcPr>
            <w:tcW w:w="1190" w:type="dxa"/>
            <w:tcBorders>
              <w:top w:val="nil"/>
              <w:left w:val="nil"/>
              <w:bottom w:val="single" w:sz="4" w:space="0" w:color="auto"/>
              <w:right w:val="single" w:sz="4" w:space="0" w:color="auto"/>
            </w:tcBorders>
            <w:shd w:val="clear" w:color="000000" w:fill="F2F2F2"/>
            <w:noWrap/>
            <w:vAlign w:val="bottom"/>
            <w:hideMark/>
          </w:tcPr>
          <w:p w14:paraId="492AC5EE"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558 017</w:t>
            </w:r>
          </w:p>
        </w:tc>
        <w:tc>
          <w:tcPr>
            <w:tcW w:w="963" w:type="dxa"/>
            <w:tcBorders>
              <w:top w:val="nil"/>
              <w:left w:val="nil"/>
              <w:bottom w:val="single" w:sz="4" w:space="0" w:color="auto"/>
              <w:right w:val="single" w:sz="4" w:space="0" w:color="auto"/>
            </w:tcBorders>
            <w:shd w:val="clear" w:color="000000" w:fill="F2F2F2"/>
            <w:noWrap/>
            <w:vAlign w:val="bottom"/>
            <w:hideMark/>
          </w:tcPr>
          <w:p w14:paraId="08F81E38"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783 784</w:t>
            </w:r>
          </w:p>
        </w:tc>
      </w:tr>
      <w:tr w:rsidR="00C82975" w:rsidRPr="00826CE9" w14:paraId="71FCF3CA" w14:textId="77777777" w:rsidTr="000C3DD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30855852"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069A163D"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Mutation</w:t>
            </w:r>
            <w:r>
              <w:rPr>
                <w:rFonts w:asciiTheme="minorHAnsi" w:hAnsiTheme="minorHAnsi" w:cstheme="minorHAnsi"/>
                <w:sz w:val="18"/>
                <w:szCs w:val="18"/>
              </w:rPr>
              <w:t>s</w:t>
            </w:r>
            <w:r w:rsidRPr="00826CE9">
              <w:rPr>
                <w:rFonts w:asciiTheme="minorHAnsi" w:hAnsiTheme="minorHAnsi" w:cstheme="minorHAnsi"/>
                <w:sz w:val="18"/>
                <w:szCs w:val="18"/>
              </w:rPr>
              <w:t xml:space="preserve"> interne</w:t>
            </w:r>
            <w:r>
              <w:rPr>
                <w:rFonts w:asciiTheme="minorHAnsi" w:hAnsiTheme="minorHAnsi" w:cstheme="minorHAnsi"/>
                <w:sz w:val="18"/>
                <w:szCs w:val="18"/>
              </w:rPr>
              <w:t>s</w:t>
            </w:r>
          </w:p>
        </w:tc>
        <w:tc>
          <w:tcPr>
            <w:tcW w:w="1120" w:type="dxa"/>
            <w:tcBorders>
              <w:top w:val="nil"/>
              <w:left w:val="nil"/>
              <w:bottom w:val="single" w:sz="4" w:space="0" w:color="auto"/>
              <w:right w:val="single" w:sz="4" w:space="0" w:color="auto"/>
            </w:tcBorders>
            <w:shd w:val="clear" w:color="auto" w:fill="auto"/>
            <w:noWrap/>
            <w:vAlign w:val="bottom"/>
            <w:hideMark/>
          </w:tcPr>
          <w:p w14:paraId="6053CA78"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098B532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213 892</w:t>
            </w:r>
          </w:p>
        </w:tc>
        <w:tc>
          <w:tcPr>
            <w:tcW w:w="1190" w:type="dxa"/>
            <w:tcBorders>
              <w:top w:val="nil"/>
              <w:left w:val="nil"/>
              <w:bottom w:val="single" w:sz="4" w:space="0" w:color="auto"/>
              <w:right w:val="single" w:sz="4" w:space="0" w:color="auto"/>
            </w:tcBorders>
            <w:shd w:val="clear" w:color="auto" w:fill="auto"/>
            <w:noWrap/>
            <w:vAlign w:val="bottom"/>
            <w:hideMark/>
          </w:tcPr>
          <w:p w14:paraId="4101FF2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557 989</w:t>
            </w:r>
          </w:p>
        </w:tc>
        <w:tc>
          <w:tcPr>
            <w:tcW w:w="963" w:type="dxa"/>
            <w:tcBorders>
              <w:top w:val="nil"/>
              <w:left w:val="nil"/>
              <w:bottom w:val="single" w:sz="4" w:space="0" w:color="auto"/>
              <w:right w:val="single" w:sz="4" w:space="0" w:color="auto"/>
            </w:tcBorders>
            <w:shd w:val="clear" w:color="auto" w:fill="auto"/>
            <w:noWrap/>
            <w:vAlign w:val="bottom"/>
            <w:hideMark/>
          </w:tcPr>
          <w:p w14:paraId="04A6119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771 881</w:t>
            </w:r>
          </w:p>
        </w:tc>
      </w:tr>
      <w:tr w:rsidR="00C82975" w:rsidRPr="00826CE9" w14:paraId="1FE0628C" w14:textId="77777777" w:rsidTr="000C3DD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10217FDA"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70327E39"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Autres dépenses de fonctionnement</w:t>
            </w:r>
          </w:p>
        </w:tc>
        <w:tc>
          <w:tcPr>
            <w:tcW w:w="1120" w:type="dxa"/>
            <w:tcBorders>
              <w:top w:val="nil"/>
              <w:left w:val="nil"/>
              <w:bottom w:val="single" w:sz="4" w:space="0" w:color="auto"/>
              <w:right w:val="single" w:sz="4" w:space="0" w:color="auto"/>
            </w:tcBorders>
            <w:shd w:val="clear" w:color="auto" w:fill="auto"/>
            <w:noWrap/>
            <w:vAlign w:val="bottom"/>
            <w:hideMark/>
          </w:tcPr>
          <w:p w14:paraId="5C213B1B"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11 875</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01E551F4"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1190" w:type="dxa"/>
            <w:tcBorders>
              <w:top w:val="nil"/>
              <w:left w:val="nil"/>
              <w:bottom w:val="single" w:sz="4" w:space="0" w:color="auto"/>
              <w:right w:val="single" w:sz="4" w:space="0" w:color="auto"/>
            </w:tcBorders>
            <w:shd w:val="clear" w:color="auto" w:fill="auto"/>
            <w:noWrap/>
            <w:vAlign w:val="bottom"/>
            <w:hideMark/>
          </w:tcPr>
          <w:p w14:paraId="5585BAA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28</w:t>
            </w:r>
          </w:p>
        </w:tc>
        <w:tc>
          <w:tcPr>
            <w:tcW w:w="963" w:type="dxa"/>
            <w:tcBorders>
              <w:top w:val="nil"/>
              <w:left w:val="nil"/>
              <w:bottom w:val="single" w:sz="4" w:space="0" w:color="auto"/>
              <w:right w:val="single" w:sz="4" w:space="0" w:color="auto"/>
            </w:tcBorders>
            <w:shd w:val="clear" w:color="auto" w:fill="auto"/>
            <w:noWrap/>
            <w:vAlign w:val="bottom"/>
            <w:hideMark/>
          </w:tcPr>
          <w:p w14:paraId="0655AD2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11 903</w:t>
            </w:r>
          </w:p>
        </w:tc>
      </w:tr>
      <w:tr w:rsidR="00C82975" w:rsidRPr="00826CE9" w14:paraId="6D43383C" w14:textId="77777777" w:rsidTr="000C3DD0">
        <w:trPr>
          <w:trHeight w:val="240"/>
        </w:trPr>
        <w:tc>
          <w:tcPr>
            <w:tcW w:w="3934"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31633B" w14:textId="0A017647" w:rsidR="00C82975" w:rsidRPr="00826CE9" w:rsidRDefault="00C82975" w:rsidP="000C3DD0">
            <w:pPr>
              <w:tabs>
                <w:tab w:val="clear" w:pos="567"/>
              </w:tabs>
              <w:snapToGrid/>
              <w:rPr>
                <w:rFonts w:asciiTheme="minorHAnsi" w:hAnsiTheme="minorHAnsi" w:cstheme="minorHAnsi"/>
                <w:b/>
                <w:sz w:val="18"/>
                <w:szCs w:val="18"/>
              </w:rPr>
            </w:pPr>
            <w:r w:rsidRPr="00826CE9">
              <w:rPr>
                <w:rFonts w:asciiTheme="minorHAnsi" w:hAnsiTheme="minorHAnsi" w:cstheme="minorHAnsi"/>
                <w:b/>
                <w:bCs/>
                <w:sz w:val="18"/>
                <w:szCs w:val="18"/>
              </w:rPr>
              <w:t xml:space="preserve">Fournitures, consommables </w:t>
            </w:r>
            <w:r w:rsidR="00C4042B">
              <w:rPr>
                <w:rFonts w:asciiTheme="minorHAnsi" w:hAnsiTheme="minorHAnsi" w:cstheme="minorHAnsi"/>
                <w:b/>
                <w:bCs/>
                <w:sz w:val="18"/>
                <w:szCs w:val="18"/>
              </w:rPr>
              <w:br/>
            </w:r>
            <w:r w:rsidRPr="00826CE9">
              <w:rPr>
                <w:rFonts w:asciiTheme="minorHAnsi" w:hAnsiTheme="minorHAnsi" w:cstheme="minorHAnsi"/>
                <w:b/>
                <w:bCs/>
                <w:sz w:val="18"/>
                <w:szCs w:val="18"/>
              </w:rPr>
              <w:t>et autres coûts d’exploitation</w:t>
            </w:r>
          </w:p>
        </w:tc>
        <w:tc>
          <w:tcPr>
            <w:tcW w:w="1120" w:type="dxa"/>
            <w:tcBorders>
              <w:top w:val="nil"/>
              <w:left w:val="nil"/>
              <w:bottom w:val="single" w:sz="4" w:space="0" w:color="auto"/>
              <w:right w:val="single" w:sz="4" w:space="0" w:color="auto"/>
            </w:tcBorders>
            <w:shd w:val="clear" w:color="000000" w:fill="F2F2F2"/>
            <w:noWrap/>
            <w:vAlign w:val="bottom"/>
            <w:hideMark/>
          </w:tcPr>
          <w:p w14:paraId="47B8CE7C"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345 082</w:t>
            </w:r>
          </w:p>
        </w:tc>
        <w:tc>
          <w:tcPr>
            <w:tcW w:w="1190" w:type="dxa"/>
            <w:gridSpan w:val="2"/>
            <w:tcBorders>
              <w:top w:val="nil"/>
              <w:left w:val="nil"/>
              <w:bottom w:val="single" w:sz="4" w:space="0" w:color="auto"/>
              <w:right w:val="single" w:sz="4" w:space="0" w:color="auto"/>
            </w:tcBorders>
            <w:shd w:val="clear" w:color="000000" w:fill="F2F2F2"/>
            <w:noWrap/>
            <w:vAlign w:val="bottom"/>
            <w:hideMark/>
          </w:tcPr>
          <w:p w14:paraId="17D65539"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94 578</w:t>
            </w:r>
          </w:p>
        </w:tc>
        <w:tc>
          <w:tcPr>
            <w:tcW w:w="1190" w:type="dxa"/>
            <w:tcBorders>
              <w:top w:val="nil"/>
              <w:left w:val="nil"/>
              <w:bottom w:val="single" w:sz="4" w:space="0" w:color="auto"/>
              <w:right w:val="single" w:sz="4" w:space="0" w:color="auto"/>
            </w:tcBorders>
            <w:shd w:val="clear" w:color="000000" w:fill="F2F2F2"/>
            <w:noWrap/>
            <w:vAlign w:val="bottom"/>
            <w:hideMark/>
          </w:tcPr>
          <w:p w14:paraId="14902DF2"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309 229</w:t>
            </w:r>
          </w:p>
        </w:tc>
        <w:tc>
          <w:tcPr>
            <w:tcW w:w="963" w:type="dxa"/>
            <w:tcBorders>
              <w:top w:val="nil"/>
              <w:left w:val="nil"/>
              <w:bottom w:val="single" w:sz="4" w:space="0" w:color="auto"/>
              <w:right w:val="single" w:sz="4" w:space="0" w:color="auto"/>
            </w:tcBorders>
            <w:shd w:val="clear" w:color="000000" w:fill="F2F2F2"/>
            <w:noWrap/>
            <w:vAlign w:val="bottom"/>
            <w:hideMark/>
          </w:tcPr>
          <w:p w14:paraId="7A3F6644"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748 889</w:t>
            </w:r>
          </w:p>
        </w:tc>
      </w:tr>
      <w:tr w:rsidR="00C82975" w:rsidRPr="00826CE9" w14:paraId="4140FD63" w14:textId="77777777" w:rsidTr="000C3DD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46D1479D"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65B52893"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Communications</w:t>
            </w:r>
          </w:p>
        </w:tc>
        <w:tc>
          <w:tcPr>
            <w:tcW w:w="1120" w:type="dxa"/>
            <w:tcBorders>
              <w:top w:val="nil"/>
              <w:left w:val="nil"/>
              <w:bottom w:val="single" w:sz="4" w:space="0" w:color="auto"/>
              <w:right w:val="single" w:sz="4" w:space="0" w:color="auto"/>
            </w:tcBorders>
            <w:shd w:val="clear" w:color="auto" w:fill="auto"/>
            <w:noWrap/>
            <w:vAlign w:val="bottom"/>
            <w:hideMark/>
          </w:tcPr>
          <w:p w14:paraId="71E287B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48 944</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1A7E2C9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15 149</w:t>
            </w:r>
          </w:p>
        </w:tc>
        <w:tc>
          <w:tcPr>
            <w:tcW w:w="1190" w:type="dxa"/>
            <w:tcBorders>
              <w:top w:val="nil"/>
              <w:left w:val="nil"/>
              <w:bottom w:val="single" w:sz="4" w:space="0" w:color="auto"/>
              <w:right w:val="single" w:sz="4" w:space="0" w:color="auto"/>
            </w:tcBorders>
            <w:shd w:val="clear" w:color="auto" w:fill="auto"/>
            <w:noWrap/>
            <w:vAlign w:val="bottom"/>
            <w:hideMark/>
          </w:tcPr>
          <w:p w14:paraId="75804E2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34 057</w:t>
            </w:r>
          </w:p>
        </w:tc>
        <w:tc>
          <w:tcPr>
            <w:tcW w:w="963" w:type="dxa"/>
            <w:tcBorders>
              <w:top w:val="nil"/>
              <w:left w:val="nil"/>
              <w:bottom w:val="single" w:sz="4" w:space="0" w:color="auto"/>
              <w:right w:val="single" w:sz="4" w:space="0" w:color="auto"/>
            </w:tcBorders>
            <w:shd w:val="clear" w:color="auto" w:fill="auto"/>
            <w:noWrap/>
            <w:vAlign w:val="bottom"/>
            <w:hideMark/>
          </w:tcPr>
          <w:p w14:paraId="56421C3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98 150</w:t>
            </w:r>
          </w:p>
        </w:tc>
      </w:tr>
      <w:tr w:rsidR="00C82975" w:rsidRPr="00826CE9" w14:paraId="4C4A6F49" w14:textId="77777777" w:rsidTr="000C3DD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75459A86"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0A460589"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Matériel</w:t>
            </w:r>
          </w:p>
        </w:tc>
        <w:tc>
          <w:tcPr>
            <w:tcW w:w="1120" w:type="dxa"/>
            <w:tcBorders>
              <w:top w:val="nil"/>
              <w:left w:val="nil"/>
              <w:bottom w:val="single" w:sz="4" w:space="0" w:color="auto"/>
              <w:right w:val="single" w:sz="4" w:space="0" w:color="auto"/>
            </w:tcBorders>
            <w:shd w:val="clear" w:color="auto" w:fill="auto"/>
            <w:noWrap/>
            <w:vAlign w:val="bottom"/>
            <w:hideMark/>
          </w:tcPr>
          <w:p w14:paraId="3B4F202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94 400</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65923C2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18 116</w:t>
            </w:r>
          </w:p>
        </w:tc>
        <w:tc>
          <w:tcPr>
            <w:tcW w:w="1190" w:type="dxa"/>
            <w:tcBorders>
              <w:top w:val="nil"/>
              <w:left w:val="nil"/>
              <w:bottom w:val="single" w:sz="4" w:space="0" w:color="auto"/>
              <w:right w:val="single" w:sz="4" w:space="0" w:color="auto"/>
            </w:tcBorders>
            <w:shd w:val="clear" w:color="auto" w:fill="auto"/>
            <w:noWrap/>
            <w:vAlign w:val="bottom"/>
            <w:hideMark/>
          </w:tcPr>
          <w:p w14:paraId="361AB44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60 077</w:t>
            </w:r>
          </w:p>
        </w:tc>
        <w:tc>
          <w:tcPr>
            <w:tcW w:w="963" w:type="dxa"/>
            <w:tcBorders>
              <w:top w:val="nil"/>
              <w:left w:val="nil"/>
              <w:bottom w:val="single" w:sz="4" w:space="0" w:color="auto"/>
              <w:right w:val="single" w:sz="4" w:space="0" w:color="auto"/>
            </w:tcBorders>
            <w:shd w:val="clear" w:color="auto" w:fill="auto"/>
            <w:noWrap/>
            <w:vAlign w:val="bottom"/>
            <w:hideMark/>
          </w:tcPr>
          <w:p w14:paraId="398206C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172 593</w:t>
            </w:r>
          </w:p>
        </w:tc>
      </w:tr>
      <w:tr w:rsidR="00C82975" w:rsidRPr="00826CE9" w14:paraId="1B1353DA" w14:textId="77777777" w:rsidTr="000C3DD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5E9C1471"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24C9137C"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Contrats de location</w:t>
            </w:r>
          </w:p>
        </w:tc>
        <w:tc>
          <w:tcPr>
            <w:tcW w:w="1120" w:type="dxa"/>
            <w:tcBorders>
              <w:top w:val="nil"/>
              <w:left w:val="nil"/>
              <w:bottom w:val="single" w:sz="4" w:space="0" w:color="auto"/>
              <w:right w:val="single" w:sz="4" w:space="0" w:color="auto"/>
            </w:tcBorders>
            <w:shd w:val="clear" w:color="auto" w:fill="auto"/>
            <w:noWrap/>
            <w:vAlign w:val="bottom"/>
            <w:hideMark/>
          </w:tcPr>
          <w:p w14:paraId="50FD4D1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15 412</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2084664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2 331</w:t>
            </w:r>
          </w:p>
        </w:tc>
        <w:tc>
          <w:tcPr>
            <w:tcW w:w="1190" w:type="dxa"/>
            <w:tcBorders>
              <w:top w:val="nil"/>
              <w:left w:val="nil"/>
              <w:bottom w:val="single" w:sz="4" w:space="0" w:color="auto"/>
              <w:right w:val="single" w:sz="4" w:space="0" w:color="auto"/>
            </w:tcBorders>
            <w:shd w:val="clear" w:color="auto" w:fill="auto"/>
            <w:noWrap/>
            <w:vAlign w:val="bottom"/>
            <w:hideMark/>
          </w:tcPr>
          <w:p w14:paraId="12542DE6"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63" w:type="dxa"/>
            <w:tcBorders>
              <w:top w:val="nil"/>
              <w:left w:val="nil"/>
              <w:bottom w:val="single" w:sz="4" w:space="0" w:color="auto"/>
              <w:right w:val="single" w:sz="4" w:space="0" w:color="auto"/>
            </w:tcBorders>
            <w:shd w:val="clear" w:color="auto" w:fill="auto"/>
            <w:noWrap/>
            <w:vAlign w:val="bottom"/>
            <w:hideMark/>
          </w:tcPr>
          <w:p w14:paraId="4271994F"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17 743</w:t>
            </w:r>
          </w:p>
        </w:tc>
      </w:tr>
      <w:tr w:rsidR="00C82975" w:rsidRPr="00826CE9" w14:paraId="64AC7C09" w14:textId="77777777" w:rsidTr="000C3DD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4F84981A"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2CCC0958"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Autres fournitures</w:t>
            </w:r>
          </w:p>
        </w:tc>
        <w:tc>
          <w:tcPr>
            <w:tcW w:w="1120" w:type="dxa"/>
            <w:tcBorders>
              <w:top w:val="nil"/>
              <w:left w:val="nil"/>
              <w:bottom w:val="single" w:sz="4" w:space="0" w:color="auto"/>
              <w:right w:val="single" w:sz="4" w:space="0" w:color="auto"/>
            </w:tcBorders>
            <w:shd w:val="clear" w:color="auto" w:fill="auto"/>
            <w:noWrap/>
            <w:vAlign w:val="bottom"/>
            <w:hideMark/>
          </w:tcPr>
          <w:p w14:paraId="2A8F3E0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182 319</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544B49D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58 982</w:t>
            </w:r>
          </w:p>
        </w:tc>
        <w:tc>
          <w:tcPr>
            <w:tcW w:w="1190" w:type="dxa"/>
            <w:tcBorders>
              <w:top w:val="nil"/>
              <w:left w:val="nil"/>
              <w:bottom w:val="single" w:sz="4" w:space="0" w:color="auto"/>
              <w:right w:val="single" w:sz="4" w:space="0" w:color="auto"/>
            </w:tcBorders>
            <w:shd w:val="clear" w:color="auto" w:fill="auto"/>
            <w:noWrap/>
            <w:vAlign w:val="bottom"/>
            <w:hideMark/>
          </w:tcPr>
          <w:p w14:paraId="675C98E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214 625</w:t>
            </w:r>
          </w:p>
        </w:tc>
        <w:tc>
          <w:tcPr>
            <w:tcW w:w="963" w:type="dxa"/>
            <w:tcBorders>
              <w:top w:val="nil"/>
              <w:left w:val="nil"/>
              <w:bottom w:val="single" w:sz="4" w:space="0" w:color="auto"/>
              <w:right w:val="single" w:sz="4" w:space="0" w:color="auto"/>
            </w:tcBorders>
            <w:shd w:val="clear" w:color="auto" w:fill="auto"/>
            <w:noWrap/>
            <w:vAlign w:val="bottom"/>
            <w:hideMark/>
          </w:tcPr>
          <w:p w14:paraId="6662503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455 925</w:t>
            </w:r>
          </w:p>
        </w:tc>
      </w:tr>
      <w:tr w:rsidR="00C82975" w:rsidRPr="00826CE9" w14:paraId="4672E717" w14:textId="77777777" w:rsidTr="000C3DD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481F6399"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773CC7DC"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Maintenance et réparations</w:t>
            </w:r>
          </w:p>
        </w:tc>
        <w:tc>
          <w:tcPr>
            <w:tcW w:w="1120" w:type="dxa"/>
            <w:tcBorders>
              <w:top w:val="nil"/>
              <w:left w:val="nil"/>
              <w:bottom w:val="single" w:sz="4" w:space="0" w:color="auto"/>
              <w:right w:val="single" w:sz="4" w:space="0" w:color="auto"/>
            </w:tcBorders>
            <w:shd w:val="clear" w:color="auto" w:fill="auto"/>
            <w:noWrap/>
            <w:vAlign w:val="bottom"/>
            <w:hideMark/>
          </w:tcPr>
          <w:p w14:paraId="71CC369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4 007</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4257E9E5"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190" w:type="dxa"/>
            <w:tcBorders>
              <w:top w:val="nil"/>
              <w:left w:val="nil"/>
              <w:bottom w:val="single" w:sz="4" w:space="0" w:color="auto"/>
              <w:right w:val="single" w:sz="4" w:space="0" w:color="auto"/>
            </w:tcBorders>
            <w:shd w:val="clear" w:color="auto" w:fill="auto"/>
            <w:noWrap/>
            <w:vAlign w:val="bottom"/>
            <w:hideMark/>
          </w:tcPr>
          <w:p w14:paraId="41B4CD5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470</w:t>
            </w:r>
          </w:p>
        </w:tc>
        <w:tc>
          <w:tcPr>
            <w:tcW w:w="963" w:type="dxa"/>
            <w:tcBorders>
              <w:top w:val="nil"/>
              <w:left w:val="nil"/>
              <w:bottom w:val="single" w:sz="4" w:space="0" w:color="auto"/>
              <w:right w:val="single" w:sz="4" w:space="0" w:color="auto"/>
            </w:tcBorders>
            <w:shd w:val="clear" w:color="auto" w:fill="auto"/>
            <w:noWrap/>
            <w:vAlign w:val="bottom"/>
            <w:hideMark/>
          </w:tcPr>
          <w:p w14:paraId="5036193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4 477</w:t>
            </w:r>
          </w:p>
        </w:tc>
      </w:tr>
      <w:tr w:rsidR="00C82975" w:rsidRPr="00826CE9" w14:paraId="2E0008BC" w14:textId="77777777" w:rsidTr="000C3DD0">
        <w:trPr>
          <w:trHeight w:val="240"/>
        </w:trPr>
        <w:tc>
          <w:tcPr>
            <w:tcW w:w="3934"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1184475"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w:t>
            </w:r>
          </w:p>
        </w:tc>
        <w:tc>
          <w:tcPr>
            <w:tcW w:w="1120" w:type="dxa"/>
            <w:tcBorders>
              <w:top w:val="nil"/>
              <w:left w:val="nil"/>
              <w:bottom w:val="single" w:sz="4" w:space="0" w:color="auto"/>
              <w:right w:val="single" w:sz="4" w:space="0" w:color="auto"/>
            </w:tcBorders>
            <w:shd w:val="clear" w:color="000000" w:fill="D9D9D9"/>
            <w:noWrap/>
            <w:vAlign w:val="bottom"/>
            <w:hideMark/>
          </w:tcPr>
          <w:p w14:paraId="5B0713F2"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11 245 062</w:t>
            </w:r>
          </w:p>
        </w:tc>
        <w:tc>
          <w:tcPr>
            <w:tcW w:w="1190" w:type="dxa"/>
            <w:gridSpan w:val="2"/>
            <w:tcBorders>
              <w:top w:val="nil"/>
              <w:left w:val="nil"/>
              <w:bottom w:val="single" w:sz="4" w:space="0" w:color="auto"/>
              <w:right w:val="single" w:sz="4" w:space="0" w:color="auto"/>
            </w:tcBorders>
            <w:shd w:val="clear" w:color="000000" w:fill="D9D9D9"/>
            <w:noWrap/>
            <w:vAlign w:val="bottom"/>
            <w:hideMark/>
          </w:tcPr>
          <w:p w14:paraId="399503C8"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3 269 485</w:t>
            </w:r>
          </w:p>
        </w:tc>
        <w:tc>
          <w:tcPr>
            <w:tcW w:w="1190" w:type="dxa"/>
            <w:tcBorders>
              <w:top w:val="nil"/>
              <w:left w:val="nil"/>
              <w:bottom w:val="single" w:sz="4" w:space="0" w:color="auto"/>
              <w:right w:val="single" w:sz="4" w:space="0" w:color="auto"/>
            </w:tcBorders>
            <w:shd w:val="clear" w:color="000000" w:fill="D9D9D9"/>
            <w:noWrap/>
            <w:vAlign w:val="bottom"/>
            <w:hideMark/>
          </w:tcPr>
          <w:p w14:paraId="24BED378"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5 880 929</w:t>
            </w:r>
          </w:p>
        </w:tc>
        <w:tc>
          <w:tcPr>
            <w:tcW w:w="963" w:type="dxa"/>
            <w:tcBorders>
              <w:top w:val="nil"/>
              <w:left w:val="nil"/>
              <w:bottom w:val="single" w:sz="4" w:space="0" w:color="auto"/>
              <w:right w:val="single" w:sz="4" w:space="0" w:color="auto"/>
            </w:tcBorders>
            <w:shd w:val="clear" w:color="000000" w:fill="D9D9D9"/>
            <w:noWrap/>
            <w:vAlign w:val="bottom"/>
            <w:hideMark/>
          </w:tcPr>
          <w:p w14:paraId="47C364D5"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20 395 476</w:t>
            </w:r>
          </w:p>
        </w:tc>
      </w:tr>
      <w:tr w:rsidR="00A54627" w:rsidRPr="00826CE9" w14:paraId="3295DCBC" w14:textId="77777777" w:rsidTr="007458AB">
        <w:trPr>
          <w:trHeight w:val="240"/>
        </w:trPr>
        <w:tc>
          <w:tcPr>
            <w:tcW w:w="6154" w:type="dxa"/>
            <w:gridSpan w:val="4"/>
            <w:tcBorders>
              <w:top w:val="nil"/>
              <w:left w:val="single" w:sz="4" w:space="0" w:color="auto"/>
              <w:bottom w:val="single" w:sz="4" w:space="0" w:color="auto"/>
              <w:right w:val="nil"/>
            </w:tcBorders>
            <w:shd w:val="clear" w:color="auto" w:fill="auto"/>
            <w:noWrap/>
            <w:vAlign w:val="bottom"/>
            <w:hideMark/>
          </w:tcPr>
          <w:p w14:paraId="63748D15" w14:textId="63825518" w:rsidR="00A54627" w:rsidRPr="00A54627" w:rsidRDefault="00A54627" w:rsidP="00A54627">
            <w:pPr>
              <w:tabs>
                <w:tab w:val="clear" w:pos="567"/>
              </w:tabs>
              <w:snapToGrid/>
              <w:rPr>
                <w:rFonts w:asciiTheme="minorHAnsi" w:hAnsiTheme="minorHAnsi" w:cstheme="minorHAnsi"/>
                <w:i/>
                <w:iCs/>
                <w:snapToGrid/>
                <w:color w:val="000000"/>
                <w:sz w:val="18"/>
                <w:szCs w:val="18"/>
              </w:rPr>
            </w:pPr>
            <w:r w:rsidRPr="00826CE9">
              <w:rPr>
                <w:rFonts w:asciiTheme="minorHAnsi" w:hAnsiTheme="minorHAnsi" w:cstheme="minorHAnsi"/>
                <w:i/>
                <w:iCs/>
                <w:sz w:val="18"/>
                <w:szCs w:val="18"/>
              </w:rPr>
              <w:t>*dont 146 248 dollars d’engagements de dépenses non liquidés</w:t>
            </w:r>
          </w:p>
        </w:tc>
        <w:tc>
          <w:tcPr>
            <w:tcW w:w="1280" w:type="dxa"/>
            <w:gridSpan w:val="2"/>
            <w:tcBorders>
              <w:top w:val="nil"/>
              <w:left w:val="nil"/>
              <w:bottom w:val="single" w:sz="4" w:space="0" w:color="auto"/>
              <w:right w:val="nil"/>
            </w:tcBorders>
            <w:shd w:val="clear" w:color="auto" w:fill="auto"/>
            <w:noWrap/>
            <w:vAlign w:val="bottom"/>
            <w:hideMark/>
          </w:tcPr>
          <w:p w14:paraId="0955583E" w14:textId="77777777" w:rsidR="00A54627" w:rsidRPr="00826CE9" w:rsidRDefault="00A54627"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63" w:type="dxa"/>
            <w:tcBorders>
              <w:top w:val="nil"/>
              <w:left w:val="nil"/>
              <w:bottom w:val="single" w:sz="4" w:space="0" w:color="auto"/>
              <w:right w:val="single" w:sz="4" w:space="0" w:color="auto"/>
            </w:tcBorders>
            <w:shd w:val="clear" w:color="auto" w:fill="auto"/>
            <w:noWrap/>
            <w:vAlign w:val="bottom"/>
            <w:hideMark/>
          </w:tcPr>
          <w:p w14:paraId="2A26EE6F" w14:textId="77777777" w:rsidR="00A54627" w:rsidRPr="00826CE9" w:rsidRDefault="00A54627"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r>
    </w:tbl>
    <w:p w14:paraId="3A41EBEB" w14:textId="77777777" w:rsidR="00C82975" w:rsidRPr="00826CE9" w:rsidRDefault="00C82975" w:rsidP="00C82975">
      <w:pPr>
        <w:rPr>
          <w:rFonts w:asciiTheme="minorBidi" w:hAnsiTheme="minorBidi" w:cstheme="minorBidi"/>
          <w:sz w:val="20"/>
          <w:szCs w:val="20"/>
          <w:u w:val="single"/>
        </w:rPr>
      </w:pPr>
    </w:p>
    <w:p w14:paraId="0E046520" w14:textId="77777777" w:rsidR="00C82975" w:rsidRPr="00826CE9" w:rsidRDefault="00C82975" w:rsidP="00A54627">
      <w:pPr>
        <w:keepNext/>
        <w:spacing w:after="120"/>
        <w:rPr>
          <w:rFonts w:asciiTheme="minorBidi" w:eastAsia="PMingLiU" w:hAnsiTheme="minorBidi" w:cstheme="minorBidi"/>
          <w:sz w:val="20"/>
          <w:szCs w:val="20"/>
        </w:rPr>
      </w:pPr>
      <w:r w:rsidRPr="00A54627">
        <w:rPr>
          <w:rFonts w:asciiTheme="minorBidi" w:hAnsiTheme="minorBidi" w:cstheme="minorBidi"/>
          <w:szCs w:val="22"/>
          <w:u w:val="single"/>
        </w:rPr>
        <w:lastRenderedPageBreak/>
        <w:t>Figure 3</w:t>
      </w:r>
      <w:r w:rsidRPr="00A54627">
        <w:rPr>
          <w:rFonts w:asciiTheme="minorBidi" w:hAnsiTheme="minorBidi" w:cstheme="minorBidi"/>
          <w:szCs w:val="22"/>
        </w:rPr>
        <w:t>. Dépenses de personnel et autres dépenses par source de financement</w:t>
      </w:r>
    </w:p>
    <w:p w14:paraId="59A82C6E" w14:textId="77777777" w:rsidR="00C82975" w:rsidRPr="00826CE9" w:rsidRDefault="00C82975" w:rsidP="00C82975">
      <w:pPr>
        <w:jc w:val="center"/>
        <w:rPr>
          <w:rFonts w:asciiTheme="minorBidi" w:hAnsiTheme="minorBidi" w:cstheme="minorBidi"/>
          <w:b/>
          <w:szCs w:val="22"/>
        </w:rPr>
      </w:pPr>
      <w:r w:rsidRPr="00826CE9">
        <w:rPr>
          <w:rFonts w:asciiTheme="minorBidi" w:hAnsiTheme="minorBidi" w:cstheme="minorBidi"/>
          <w:noProof/>
          <w:snapToGrid/>
          <w:szCs w:val="22"/>
        </w:rPr>
        <w:drawing>
          <wp:inline distT="0" distB="0" distL="0" distR="0" wp14:anchorId="2FBF42C2" wp14:editId="5770DE86">
            <wp:extent cx="4495800" cy="2887980"/>
            <wp:effectExtent l="0" t="0" r="0" b="762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513EA6" w14:textId="77777777" w:rsidR="00C82975" w:rsidRPr="00A54627" w:rsidRDefault="00C82975" w:rsidP="00A54627">
      <w:pPr>
        <w:tabs>
          <w:tab w:val="clear" w:pos="567"/>
        </w:tabs>
        <w:snapToGrid/>
        <w:spacing w:before="240" w:after="120"/>
        <w:jc w:val="both"/>
        <w:rPr>
          <w:rFonts w:asciiTheme="minorBidi" w:eastAsia="PMingLiU" w:hAnsiTheme="minorBidi" w:cstheme="minorBidi"/>
          <w:szCs w:val="22"/>
        </w:rPr>
      </w:pPr>
      <w:bookmarkStart w:id="3" w:name="table_7"/>
      <w:r w:rsidRPr="00A54627">
        <w:rPr>
          <w:rFonts w:asciiTheme="minorBidi" w:hAnsiTheme="minorBidi" w:cstheme="minorBidi"/>
          <w:szCs w:val="22"/>
          <w:u w:val="single"/>
        </w:rPr>
        <w:t>Tableau 4</w:t>
      </w:r>
      <w:r w:rsidRPr="00A54627">
        <w:rPr>
          <w:rFonts w:asciiTheme="minorBidi" w:hAnsiTheme="minorBidi" w:cstheme="minorBidi"/>
          <w:szCs w:val="22"/>
        </w:rPr>
        <w:t>. État d’avancement du comblement de l’écart de financement des contributions volontaires, au 31 décembre 2021</w:t>
      </w:r>
    </w:p>
    <w:tbl>
      <w:tblPr>
        <w:tblW w:w="9340" w:type="dxa"/>
        <w:tblLayout w:type="fixed"/>
        <w:tblCellMar>
          <w:left w:w="0" w:type="dxa"/>
          <w:right w:w="57" w:type="dxa"/>
        </w:tblCellMar>
        <w:tblLook w:val="04A0" w:firstRow="1" w:lastRow="0" w:firstColumn="1" w:lastColumn="0" w:noHBand="0" w:noVBand="1"/>
      </w:tblPr>
      <w:tblGrid>
        <w:gridCol w:w="1300"/>
        <w:gridCol w:w="1000"/>
        <w:gridCol w:w="1000"/>
        <w:gridCol w:w="1000"/>
        <w:gridCol w:w="1240"/>
        <w:gridCol w:w="920"/>
        <w:gridCol w:w="556"/>
        <w:gridCol w:w="884"/>
        <w:gridCol w:w="520"/>
        <w:gridCol w:w="920"/>
      </w:tblGrid>
      <w:tr w:rsidR="00C82975" w:rsidRPr="00826CE9" w14:paraId="63591E39" w14:textId="77777777" w:rsidTr="000C3DD0">
        <w:trPr>
          <w:trHeight w:val="1044"/>
        </w:trPr>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74D0D8" w14:textId="66C94A65"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 de la COI</w:t>
            </w:r>
          </w:p>
        </w:tc>
        <w:tc>
          <w:tcPr>
            <w:tcW w:w="3000" w:type="dxa"/>
            <w:gridSpan w:val="3"/>
            <w:tcBorders>
              <w:top w:val="single" w:sz="4" w:space="0" w:color="auto"/>
              <w:left w:val="nil"/>
              <w:bottom w:val="single" w:sz="4" w:space="0" w:color="auto"/>
              <w:right w:val="single" w:sz="4" w:space="0" w:color="auto"/>
            </w:tcBorders>
            <w:shd w:val="clear" w:color="000000" w:fill="E2EFDA"/>
            <w:noWrap/>
            <w:vAlign w:val="center"/>
            <w:hideMark/>
          </w:tcPr>
          <w:p w14:paraId="517CC6A9"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40 C/5 (2020-2021)</w:t>
            </w:r>
          </w:p>
        </w:tc>
        <w:tc>
          <w:tcPr>
            <w:tcW w:w="1240" w:type="dxa"/>
            <w:tcBorders>
              <w:top w:val="single" w:sz="4" w:space="0" w:color="auto"/>
              <w:left w:val="nil"/>
              <w:bottom w:val="single" w:sz="4" w:space="0" w:color="auto"/>
              <w:right w:val="single" w:sz="4" w:space="0" w:color="auto"/>
            </w:tcBorders>
            <w:shd w:val="clear" w:color="000000" w:fill="E2EFDA"/>
            <w:vAlign w:val="center"/>
            <w:hideMark/>
          </w:tcPr>
          <w:p w14:paraId="3ADE1338"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Contributions volontaires actualisées (plan de dépense – compte spécial)</w:t>
            </w:r>
          </w:p>
        </w:tc>
        <w:tc>
          <w:tcPr>
            <w:tcW w:w="2880" w:type="dxa"/>
            <w:gridSpan w:val="4"/>
            <w:tcBorders>
              <w:top w:val="single" w:sz="4" w:space="0" w:color="auto"/>
              <w:left w:val="nil"/>
              <w:bottom w:val="single" w:sz="4" w:space="0" w:color="auto"/>
              <w:right w:val="single" w:sz="4" w:space="0" w:color="auto"/>
            </w:tcBorders>
            <w:shd w:val="clear" w:color="000000" w:fill="E2EFDA"/>
            <w:vAlign w:val="center"/>
            <w:hideMark/>
          </w:tcPr>
          <w:p w14:paraId="74940C4E"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Écart de financement comblé</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tcMar>
              <w:left w:w="0" w:type="dxa"/>
              <w:right w:w="0" w:type="dxa"/>
            </w:tcMar>
            <w:vAlign w:val="center"/>
            <w:hideMark/>
          </w:tcPr>
          <w:p w14:paraId="6EA8F8AE" w14:textId="77777777" w:rsidR="00C82975" w:rsidRPr="00AA4903" w:rsidRDefault="00C82975" w:rsidP="000C3DD0">
            <w:pPr>
              <w:tabs>
                <w:tab w:val="clear" w:pos="567"/>
              </w:tabs>
              <w:snapToGrid/>
              <w:jc w:val="center"/>
              <w:rPr>
                <w:rFonts w:asciiTheme="minorHAnsi" w:hAnsiTheme="minorHAnsi" w:cstheme="minorHAnsi"/>
                <w:b/>
                <w:bCs/>
                <w:snapToGrid/>
                <w:color w:val="000000"/>
                <w:spacing w:val="-4"/>
                <w:sz w:val="18"/>
                <w:szCs w:val="18"/>
              </w:rPr>
            </w:pPr>
            <w:r w:rsidRPr="00AA4903">
              <w:rPr>
                <w:rFonts w:asciiTheme="minorHAnsi" w:hAnsiTheme="minorHAnsi" w:cstheme="minorHAnsi"/>
                <w:b/>
                <w:bCs/>
                <w:spacing w:val="-4"/>
                <w:sz w:val="18"/>
                <w:szCs w:val="18"/>
              </w:rPr>
              <w:t>Écart de financement restant à combler</w:t>
            </w:r>
          </w:p>
        </w:tc>
      </w:tr>
      <w:tr w:rsidR="00C82975" w:rsidRPr="00826CE9" w14:paraId="522D946F" w14:textId="77777777" w:rsidTr="000C3DD0">
        <w:trPr>
          <w:trHeight w:val="480"/>
        </w:trPr>
        <w:tc>
          <w:tcPr>
            <w:tcW w:w="1300" w:type="dxa"/>
            <w:vMerge/>
            <w:tcBorders>
              <w:top w:val="single" w:sz="4" w:space="0" w:color="auto"/>
              <w:left w:val="single" w:sz="4" w:space="0" w:color="auto"/>
              <w:bottom w:val="single" w:sz="4" w:space="0" w:color="000000"/>
              <w:right w:val="single" w:sz="4" w:space="0" w:color="auto"/>
            </w:tcBorders>
            <w:vAlign w:val="center"/>
            <w:hideMark/>
          </w:tcPr>
          <w:p w14:paraId="6CE96A03"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1000" w:type="dxa"/>
            <w:tcBorders>
              <w:top w:val="nil"/>
              <w:left w:val="nil"/>
              <w:bottom w:val="single" w:sz="4" w:space="0" w:color="auto"/>
              <w:right w:val="single" w:sz="4" w:space="0" w:color="auto"/>
            </w:tcBorders>
            <w:shd w:val="clear" w:color="000000" w:fill="E2EFDA"/>
            <w:tcMar>
              <w:left w:w="0" w:type="dxa"/>
              <w:right w:w="0" w:type="dxa"/>
            </w:tcMar>
            <w:vAlign w:val="center"/>
            <w:hideMark/>
          </w:tcPr>
          <w:p w14:paraId="5194F837" w14:textId="77777777" w:rsidR="00C82975" w:rsidRPr="00AA4903" w:rsidRDefault="00C82975" w:rsidP="000C3DD0">
            <w:pPr>
              <w:tabs>
                <w:tab w:val="clear" w:pos="567"/>
              </w:tabs>
              <w:snapToGrid/>
              <w:jc w:val="center"/>
              <w:rPr>
                <w:rFonts w:asciiTheme="minorHAnsi" w:hAnsiTheme="minorHAnsi" w:cstheme="minorHAnsi"/>
                <w:snapToGrid/>
                <w:color w:val="000000"/>
                <w:spacing w:val="-4"/>
                <w:sz w:val="18"/>
                <w:szCs w:val="18"/>
              </w:rPr>
            </w:pPr>
            <w:r w:rsidRPr="00AA4903">
              <w:rPr>
                <w:rFonts w:asciiTheme="minorHAnsi" w:hAnsiTheme="minorHAnsi" w:cstheme="minorHAnsi"/>
                <w:spacing w:val="-4"/>
                <w:sz w:val="18"/>
                <w:szCs w:val="18"/>
              </w:rPr>
              <w:t>Contributions volontaires déjà reçues</w:t>
            </w:r>
          </w:p>
        </w:tc>
        <w:tc>
          <w:tcPr>
            <w:tcW w:w="1000" w:type="dxa"/>
            <w:tcBorders>
              <w:top w:val="nil"/>
              <w:left w:val="nil"/>
              <w:bottom w:val="single" w:sz="4" w:space="0" w:color="auto"/>
              <w:right w:val="single" w:sz="4" w:space="0" w:color="auto"/>
            </w:tcBorders>
            <w:shd w:val="clear" w:color="000000" w:fill="E2EFDA"/>
            <w:vAlign w:val="center"/>
            <w:hideMark/>
          </w:tcPr>
          <w:p w14:paraId="5B032B06" w14:textId="77777777" w:rsidR="00C82975" w:rsidRPr="00826CE9" w:rsidRDefault="00C82975" w:rsidP="000C3DD0">
            <w:pPr>
              <w:tabs>
                <w:tab w:val="clear" w:pos="567"/>
              </w:tabs>
              <w:snapToGrid/>
              <w:jc w:val="center"/>
              <w:rPr>
                <w:rFonts w:asciiTheme="minorHAnsi" w:hAnsiTheme="minorHAnsi" w:cstheme="minorHAnsi"/>
                <w:snapToGrid/>
                <w:color w:val="000000"/>
                <w:sz w:val="18"/>
                <w:szCs w:val="18"/>
              </w:rPr>
            </w:pPr>
            <w:r w:rsidRPr="00826CE9">
              <w:rPr>
                <w:rFonts w:asciiTheme="minorHAnsi" w:hAnsiTheme="minorHAnsi" w:cstheme="minorHAnsi"/>
                <w:sz w:val="18"/>
                <w:szCs w:val="18"/>
              </w:rPr>
              <w:t>Écart</w:t>
            </w:r>
          </w:p>
        </w:tc>
        <w:tc>
          <w:tcPr>
            <w:tcW w:w="1000" w:type="dxa"/>
            <w:tcBorders>
              <w:top w:val="nil"/>
              <w:left w:val="nil"/>
              <w:bottom w:val="single" w:sz="4" w:space="0" w:color="auto"/>
              <w:right w:val="single" w:sz="4" w:space="0" w:color="auto"/>
            </w:tcBorders>
            <w:shd w:val="clear" w:color="000000" w:fill="E2EFDA"/>
            <w:noWrap/>
            <w:vAlign w:val="center"/>
            <w:hideMark/>
          </w:tcPr>
          <w:p w14:paraId="2396653D" w14:textId="77777777" w:rsidR="00C82975" w:rsidRPr="00826CE9" w:rsidRDefault="00C82975" w:rsidP="000C3DD0">
            <w:pPr>
              <w:tabs>
                <w:tab w:val="clear" w:pos="567"/>
              </w:tabs>
              <w:snapToGrid/>
              <w:jc w:val="center"/>
              <w:rPr>
                <w:rFonts w:asciiTheme="minorHAnsi" w:hAnsiTheme="minorHAnsi" w:cstheme="minorHAnsi"/>
                <w:snapToGrid/>
                <w:color w:val="000000"/>
                <w:sz w:val="18"/>
                <w:szCs w:val="18"/>
              </w:rPr>
            </w:pPr>
            <w:r w:rsidRPr="00826CE9">
              <w:rPr>
                <w:rFonts w:asciiTheme="minorHAnsi" w:hAnsiTheme="minorHAnsi" w:cstheme="minorHAnsi"/>
                <w:b/>
                <w:bCs/>
                <w:sz w:val="18"/>
                <w:szCs w:val="18"/>
              </w:rPr>
              <w:t>Total</w:t>
            </w:r>
          </w:p>
        </w:tc>
        <w:tc>
          <w:tcPr>
            <w:tcW w:w="1240" w:type="dxa"/>
            <w:tcBorders>
              <w:top w:val="nil"/>
              <w:left w:val="nil"/>
              <w:bottom w:val="single" w:sz="4" w:space="0" w:color="auto"/>
              <w:right w:val="single" w:sz="4" w:space="0" w:color="auto"/>
            </w:tcBorders>
            <w:shd w:val="clear" w:color="000000" w:fill="E2EFDA"/>
            <w:vAlign w:val="center"/>
            <w:hideMark/>
          </w:tcPr>
          <w:p w14:paraId="5BB6A9C1" w14:textId="77777777" w:rsidR="00C82975" w:rsidRPr="00826CE9" w:rsidRDefault="00C82975" w:rsidP="000C3DD0">
            <w:pPr>
              <w:tabs>
                <w:tab w:val="clear" w:pos="567"/>
              </w:tabs>
              <w:snapToGrid/>
              <w:jc w:val="center"/>
              <w:rPr>
                <w:rFonts w:asciiTheme="minorHAnsi" w:hAnsiTheme="minorHAnsi" w:cstheme="minorHAnsi"/>
                <w:snapToGrid/>
                <w:color w:val="000000"/>
                <w:sz w:val="18"/>
                <w:szCs w:val="18"/>
              </w:rPr>
            </w:pPr>
            <w:r w:rsidRPr="00826CE9">
              <w:rPr>
                <w:rFonts w:asciiTheme="minorHAnsi" w:hAnsiTheme="minorHAnsi" w:cstheme="minorHAnsi"/>
                <w:sz w:val="18"/>
                <w:szCs w:val="18"/>
              </w:rPr>
              <w:t>Compte spécial (déc. 2021)</w:t>
            </w:r>
          </w:p>
        </w:tc>
        <w:tc>
          <w:tcPr>
            <w:tcW w:w="920" w:type="dxa"/>
            <w:tcBorders>
              <w:top w:val="nil"/>
              <w:left w:val="nil"/>
              <w:bottom w:val="single" w:sz="4" w:space="0" w:color="auto"/>
              <w:right w:val="single" w:sz="4" w:space="0" w:color="auto"/>
            </w:tcBorders>
            <w:shd w:val="clear" w:color="000000" w:fill="E2EFDA"/>
            <w:vAlign w:val="center"/>
            <w:hideMark/>
          </w:tcPr>
          <w:p w14:paraId="099B2DBA" w14:textId="77777777" w:rsidR="00C82975" w:rsidRPr="00826CE9" w:rsidRDefault="00C82975" w:rsidP="000C3DD0">
            <w:pPr>
              <w:tabs>
                <w:tab w:val="clear" w:pos="567"/>
              </w:tabs>
              <w:snapToGrid/>
              <w:jc w:val="center"/>
              <w:rPr>
                <w:rFonts w:asciiTheme="minorHAnsi" w:hAnsiTheme="minorHAnsi" w:cstheme="minorHAnsi"/>
                <w:snapToGrid/>
                <w:color w:val="000000"/>
                <w:sz w:val="18"/>
                <w:szCs w:val="18"/>
              </w:rPr>
            </w:pPr>
            <w:r w:rsidRPr="00826CE9">
              <w:rPr>
                <w:rFonts w:asciiTheme="minorHAnsi" w:hAnsiTheme="minorHAnsi" w:cstheme="minorHAnsi"/>
                <w:sz w:val="18"/>
                <w:szCs w:val="18"/>
              </w:rPr>
              <w:t>Jusqu’au montant initial</w:t>
            </w:r>
          </w:p>
        </w:tc>
        <w:tc>
          <w:tcPr>
            <w:tcW w:w="556" w:type="dxa"/>
            <w:tcBorders>
              <w:top w:val="nil"/>
              <w:left w:val="nil"/>
              <w:bottom w:val="single" w:sz="4" w:space="0" w:color="auto"/>
              <w:right w:val="single" w:sz="4" w:space="0" w:color="auto"/>
            </w:tcBorders>
            <w:shd w:val="clear" w:color="000000" w:fill="E2EFDA"/>
            <w:vAlign w:val="center"/>
            <w:hideMark/>
          </w:tcPr>
          <w:p w14:paraId="2135FF88" w14:textId="77777777" w:rsidR="00C82975" w:rsidRPr="00826CE9" w:rsidRDefault="00C82975" w:rsidP="000C3DD0">
            <w:pPr>
              <w:tabs>
                <w:tab w:val="clear" w:pos="567"/>
              </w:tabs>
              <w:snapToGrid/>
              <w:jc w:val="center"/>
              <w:rPr>
                <w:rFonts w:asciiTheme="minorHAnsi" w:hAnsiTheme="minorHAnsi" w:cstheme="minorHAnsi"/>
                <w:snapToGrid/>
                <w:color w:val="000000"/>
                <w:sz w:val="18"/>
                <w:szCs w:val="18"/>
              </w:rPr>
            </w:pPr>
            <w:r w:rsidRPr="00826CE9">
              <w:rPr>
                <w:rFonts w:asciiTheme="minorHAnsi" w:hAnsiTheme="minorHAnsi" w:cstheme="minorHAnsi"/>
                <w:sz w:val="18"/>
                <w:szCs w:val="18"/>
              </w:rPr>
              <w:t>%</w:t>
            </w:r>
          </w:p>
        </w:tc>
        <w:tc>
          <w:tcPr>
            <w:tcW w:w="884" w:type="dxa"/>
            <w:tcBorders>
              <w:top w:val="nil"/>
              <w:left w:val="nil"/>
              <w:bottom w:val="single" w:sz="4" w:space="0" w:color="auto"/>
              <w:right w:val="single" w:sz="4" w:space="0" w:color="auto"/>
            </w:tcBorders>
            <w:shd w:val="clear" w:color="000000" w:fill="E2EFDA"/>
            <w:vAlign w:val="center"/>
            <w:hideMark/>
          </w:tcPr>
          <w:p w14:paraId="2F98B868" w14:textId="77777777" w:rsidR="00C82975" w:rsidRPr="00826CE9" w:rsidRDefault="00C82975" w:rsidP="000C3DD0">
            <w:pPr>
              <w:tabs>
                <w:tab w:val="clear" w:pos="567"/>
              </w:tabs>
              <w:snapToGrid/>
              <w:jc w:val="center"/>
              <w:rPr>
                <w:rFonts w:asciiTheme="minorHAnsi" w:hAnsiTheme="minorHAnsi" w:cstheme="minorHAnsi"/>
                <w:snapToGrid/>
                <w:color w:val="000000"/>
                <w:sz w:val="18"/>
                <w:szCs w:val="18"/>
              </w:rPr>
            </w:pPr>
            <w:r w:rsidRPr="00826CE9">
              <w:rPr>
                <w:rFonts w:asciiTheme="minorHAnsi" w:hAnsiTheme="minorHAnsi" w:cstheme="minorHAnsi"/>
                <w:sz w:val="18"/>
                <w:szCs w:val="18"/>
              </w:rPr>
              <w:t>Au-delà du montant initial</w:t>
            </w:r>
          </w:p>
        </w:tc>
        <w:tc>
          <w:tcPr>
            <w:tcW w:w="520" w:type="dxa"/>
            <w:tcBorders>
              <w:top w:val="nil"/>
              <w:left w:val="nil"/>
              <w:bottom w:val="single" w:sz="4" w:space="0" w:color="auto"/>
              <w:right w:val="single" w:sz="4" w:space="0" w:color="auto"/>
            </w:tcBorders>
            <w:shd w:val="clear" w:color="000000" w:fill="E2EFDA"/>
            <w:vAlign w:val="center"/>
            <w:hideMark/>
          </w:tcPr>
          <w:p w14:paraId="10E749DF" w14:textId="77777777" w:rsidR="00C82975" w:rsidRPr="00826CE9" w:rsidRDefault="00C82975" w:rsidP="000C3DD0">
            <w:pPr>
              <w:tabs>
                <w:tab w:val="clear" w:pos="567"/>
              </w:tabs>
              <w:snapToGrid/>
              <w:jc w:val="center"/>
              <w:rPr>
                <w:rFonts w:asciiTheme="minorHAnsi" w:hAnsiTheme="minorHAnsi" w:cstheme="minorHAnsi"/>
                <w:snapToGrid/>
                <w:color w:val="000000"/>
                <w:sz w:val="18"/>
                <w:szCs w:val="18"/>
              </w:rPr>
            </w:pPr>
            <w:r w:rsidRPr="00826CE9">
              <w:rPr>
                <w:rFonts w:asciiTheme="minorHAnsi" w:hAnsiTheme="minorHAnsi" w:cstheme="minorHAnsi"/>
                <w:sz w:val="18"/>
                <w:szCs w:val="18"/>
              </w:rPr>
              <w:t>%</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409AC8F"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r>
      <w:tr w:rsidR="00C82975" w:rsidRPr="00826CE9" w14:paraId="44D8BD08" w14:textId="77777777" w:rsidTr="000C3DD0">
        <w:trPr>
          <w:trHeight w:val="300"/>
        </w:trPr>
        <w:tc>
          <w:tcPr>
            <w:tcW w:w="1300" w:type="dxa"/>
            <w:vMerge/>
            <w:tcBorders>
              <w:top w:val="single" w:sz="4" w:space="0" w:color="auto"/>
              <w:left w:val="single" w:sz="4" w:space="0" w:color="auto"/>
              <w:bottom w:val="single" w:sz="4" w:space="0" w:color="000000"/>
              <w:right w:val="single" w:sz="4" w:space="0" w:color="auto"/>
            </w:tcBorders>
            <w:vAlign w:val="center"/>
            <w:hideMark/>
          </w:tcPr>
          <w:p w14:paraId="39A43FCA"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1000" w:type="dxa"/>
            <w:tcBorders>
              <w:top w:val="nil"/>
              <w:left w:val="nil"/>
              <w:bottom w:val="single" w:sz="4" w:space="0" w:color="auto"/>
              <w:right w:val="single" w:sz="4" w:space="0" w:color="auto"/>
            </w:tcBorders>
            <w:shd w:val="clear" w:color="auto" w:fill="auto"/>
            <w:noWrap/>
            <w:hideMark/>
          </w:tcPr>
          <w:p w14:paraId="6D2FFD93"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 xml:space="preserve"> $ </w:t>
            </w:r>
          </w:p>
        </w:tc>
        <w:tc>
          <w:tcPr>
            <w:tcW w:w="1000" w:type="dxa"/>
            <w:tcBorders>
              <w:top w:val="nil"/>
              <w:left w:val="nil"/>
              <w:bottom w:val="single" w:sz="4" w:space="0" w:color="auto"/>
              <w:right w:val="single" w:sz="4" w:space="0" w:color="auto"/>
            </w:tcBorders>
            <w:shd w:val="clear" w:color="auto" w:fill="auto"/>
            <w:noWrap/>
            <w:hideMark/>
          </w:tcPr>
          <w:p w14:paraId="651FDE65"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 xml:space="preserve"> $ </w:t>
            </w:r>
          </w:p>
        </w:tc>
        <w:tc>
          <w:tcPr>
            <w:tcW w:w="1000" w:type="dxa"/>
            <w:tcBorders>
              <w:top w:val="nil"/>
              <w:left w:val="nil"/>
              <w:bottom w:val="single" w:sz="4" w:space="0" w:color="auto"/>
              <w:right w:val="single" w:sz="4" w:space="0" w:color="auto"/>
            </w:tcBorders>
            <w:shd w:val="clear" w:color="auto" w:fill="auto"/>
            <w:noWrap/>
            <w:hideMark/>
          </w:tcPr>
          <w:p w14:paraId="12A3BB69"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 xml:space="preserve"> $ </w:t>
            </w:r>
          </w:p>
        </w:tc>
        <w:tc>
          <w:tcPr>
            <w:tcW w:w="1240" w:type="dxa"/>
            <w:tcBorders>
              <w:top w:val="nil"/>
              <w:left w:val="nil"/>
              <w:bottom w:val="single" w:sz="4" w:space="0" w:color="auto"/>
              <w:right w:val="single" w:sz="4" w:space="0" w:color="auto"/>
            </w:tcBorders>
            <w:shd w:val="clear" w:color="auto" w:fill="auto"/>
            <w:noWrap/>
            <w:hideMark/>
          </w:tcPr>
          <w:p w14:paraId="2E596225"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 xml:space="preserve"> $ </w:t>
            </w:r>
          </w:p>
        </w:tc>
        <w:tc>
          <w:tcPr>
            <w:tcW w:w="920" w:type="dxa"/>
            <w:tcBorders>
              <w:top w:val="nil"/>
              <w:left w:val="nil"/>
              <w:bottom w:val="single" w:sz="4" w:space="0" w:color="auto"/>
              <w:right w:val="single" w:sz="4" w:space="0" w:color="auto"/>
            </w:tcBorders>
            <w:shd w:val="clear" w:color="auto" w:fill="auto"/>
            <w:noWrap/>
            <w:hideMark/>
          </w:tcPr>
          <w:p w14:paraId="3616E55B"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 xml:space="preserve"> $ </w:t>
            </w:r>
          </w:p>
        </w:tc>
        <w:tc>
          <w:tcPr>
            <w:tcW w:w="556" w:type="dxa"/>
            <w:tcBorders>
              <w:top w:val="nil"/>
              <w:left w:val="nil"/>
              <w:bottom w:val="single" w:sz="4" w:space="0" w:color="auto"/>
              <w:right w:val="single" w:sz="4" w:space="0" w:color="auto"/>
            </w:tcBorders>
            <w:shd w:val="clear" w:color="auto" w:fill="auto"/>
            <w:noWrap/>
            <w:hideMark/>
          </w:tcPr>
          <w:p w14:paraId="2769AB94" w14:textId="77777777" w:rsidR="00C82975" w:rsidRPr="00AA4903" w:rsidRDefault="00C82975" w:rsidP="000C3DD0">
            <w:pPr>
              <w:tabs>
                <w:tab w:val="clear" w:pos="567"/>
              </w:tabs>
              <w:snapToGrid/>
              <w:jc w:val="center"/>
              <w:rPr>
                <w:rFonts w:asciiTheme="minorHAnsi" w:hAnsiTheme="minorHAnsi" w:cstheme="minorHAnsi"/>
                <w:snapToGrid/>
                <w:sz w:val="18"/>
                <w:szCs w:val="18"/>
              </w:rPr>
            </w:pPr>
            <w:r w:rsidRPr="00AA4903">
              <w:rPr>
                <w:rFonts w:asciiTheme="minorHAnsi" w:hAnsiTheme="minorHAnsi" w:cstheme="minorHAnsi"/>
                <w:sz w:val="18"/>
                <w:szCs w:val="18"/>
              </w:rPr>
              <w:t xml:space="preserve">% </w:t>
            </w:r>
          </w:p>
        </w:tc>
        <w:tc>
          <w:tcPr>
            <w:tcW w:w="884" w:type="dxa"/>
            <w:tcBorders>
              <w:top w:val="nil"/>
              <w:left w:val="nil"/>
              <w:bottom w:val="single" w:sz="4" w:space="0" w:color="auto"/>
              <w:right w:val="single" w:sz="4" w:space="0" w:color="auto"/>
            </w:tcBorders>
            <w:shd w:val="clear" w:color="auto" w:fill="auto"/>
            <w:noWrap/>
            <w:hideMark/>
          </w:tcPr>
          <w:p w14:paraId="1BE8063D"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 xml:space="preserve"> $ </w:t>
            </w:r>
          </w:p>
        </w:tc>
        <w:tc>
          <w:tcPr>
            <w:tcW w:w="520" w:type="dxa"/>
            <w:tcBorders>
              <w:top w:val="nil"/>
              <w:left w:val="nil"/>
              <w:bottom w:val="single" w:sz="4" w:space="0" w:color="auto"/>
              <w:right w:val="single" w:sz="4" w:space="0" w:color="auto"/>
            </w:tcBorders>
            <w:shd w:val="clear" w:color="auto" w:fill="auto"/>
            <w:noWrap/>
            <w:hideMark/>
          </w:tcPr>
          <w:p w14:paraId="2F4411DA"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 xml:space="preserve"> % </w:t>
            </w:r>
          </w:p>
        </w:tc>
        <w:tc>
          <w:tcPr>
            <w:tcW w:w="920" w:type="dxa"/>
            <w:tcBorders>
              <w:top w:val="nil"/>
              <w:left w:val="nil"/>
              <w:bottom w:val="single" w:sz="4" w:space="0" w:color="auto"/>
              <w:right w:val="single" w:sz="4" w:space="0" w:color="auto"/>
            </w:tcBorders>
            <w:shd w:val="clear" w:color="auto" w:fill="auto"/>
            <w:noWrap/>
            <w:hideMark/>
          </w:tcPr>
          <w:p w14:paraId="616D9ACE"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 xml:space="preserve"> $ </w:t>
            </w:r>
          </w:p>
        </w:tc>
      </w:tr>
      <w:tr w:rsidR="00C82975" w:rsidRPr="00826CE9" w14:paraId="046346D4" w14:textId="77777777" w:rsidTr="000C3DD0">
        <w:trPr>
          <w:trHeight w:val="27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9D8C0D6"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Fonction A</w:t>
            </w:r>
          </w:p>
        </w:tc>
        <w:tc>
          <w:tcPr>
            <w:tcW w:w="1000" w:type="dxa"/>
            <w:tcBorders>
              <w:top w:val="nil"/>
              <w:left w:val="nil"/>
              <w:bottom w:val="single" w:sz="4" w:space="0" w:color="auto"/>
              <w:right w:val="single" w:sz="4" w:space="0" w:color="auto"/>
            </w:tcBorders>
            <w:shd w:val="clear" w:color="auto" w:fill="auto"/>
            <w:noWrap/>
            <w:vAlign w:val="bottom"/>
            <w:hideMark/>
          </w:tcPr>
          <w:p w14:paraId="1B6A9EE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50 000</w:t>
            </w:r>
          </w:p>
        </w:tc>
        <w:tc>
          <w:tcPr>
            <w:tcW w:w="1000" w:type="dxa"/>
            <w:tcBorders>
              <w:top w:val="nil"/>
              <w:left w:val="nil"/>
              <w:bottom w:val="single" w:sz="4" w:space="0" w:color="auto"/>
              <w:right w:val="single" w:sz="4" w:space="0" w:color="auto"/>
            </w:tcBorders>
            <w:shd w:val="clear" w:color="auto" w:fill="auto"/>
            <w:noWrap/>
            <w:vAlign w:val="bottom"/>
            <w:hideMark/>
          </w:tcPr>
          <w:p w14:paraId="645F7AA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994 000</w:t>
            </w:r>
          </w:p>
        </w:tc>
        <w:tc>
          <w:tcPr>
            <w:tcW w:w="1000" w:type="dxa"/>
            <w:tcBorders>
              <w:top w:val="nil"/>
              <w:left w:val="nil"/>
              <w:bottom w:val="single" w:sz="4" w:space="0" w:color="auto"/>
              <w:right w:val="single" w:sz="4" w:space="0" w:color="auto"/>
            </w:tcBorders>
            <w:shd w:val="clear" w:color="auto" w:fill="auto"/>
            <w:noWrap/>
            <w:vAlign w:val="bottom"/>
            <w:hideMark/>
          </w:tcPr>
          <w:p w14:paraId="3DF15E5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1 044 000</w:t>
            </w:r>
          </w:p>
        </w:tc>
        <w:tc>
          <w:tcPr>
            <w:tcW w:w="1240" w:type="dxa"/>
            <w:tcBorders>
              <w:top w:val="nil"/>
              <w:left w:val="nil"/>
              <w:bottom w:val="single" w:sz="4" w:space="0" w:color="auto"/>
              <w:right w:val="single" w:sz="4" w:space="0" w:color="auto"/>
            </w:tcBorders>
            <w:shd w:val="clear" w:color="auto" w:fill="auto"/>
            <w:noWrap/>
            <w:vAlign w:val="bottom"/>
            <w:hideMark/>
          </w:tcPr>
          <w:p w14:paraId="6FBD0B3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917 318</w:t>
            </w:r>
          </w:p>
        </w:tc>
        <w:tc>
          <w:tcPr>
            <w:tcW w:w="920" w:type="dxa"/>
            <w:tcBorders>
              <w:top w:val="nil"/>
              <w:left w:val="nil"/>
              <w:bottom w:val="single" w:sz="4" w:space="0" w:color="auto"/>
              <w:right w:val="single" w:sz="4" w:space="0" w:color="auto"/>
            </w:tcBorders>
            <w:shd w:val="clear" w:color="auto" w:fill="auto"/>
            <w:noWrap/>
            <w:vAlign w:val="center"/>
            <w:hideMark/>
          </w:tcPr>
          <w:p w14:paraId="426528FB"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867 318</w:t>
            </w:r>
          </w:p>
        </w:tc>
        <w:tc>
          <w:tcPr>
            <w:tcW w:w="556" w:type="dxa"/>
            <w:tcBorders>
              <w:top w:val="nil"/>
              <w:left w:val="nil"/>
              <w:bottom w:val="single" w:sz="4" w:space="0" w:color="auto"/>
              <w:right w:val="single" w:sz="4" w:space="0" w:color="auto"/>
            </w:tcBorders>
            <w:shd w:val="clear" w:color="auto" w:fill="auto"/>
            <w:noWrap/>
            <w:vAlign w:val="center"/>
            <w:hideMark/>
          </w:tcPr>
          <w:p w14:paraId="3DE20EE8" w14:textId="77777777" w:rsidR="00C82975" w:rsidRPr="00AA4903" w:rsidRDefault="00C82975" w:rsidP="000C3DD0">
            <w:pPr>
              <w:tabs>
                <w:tab w:val="clear" w:pos="567"/>
              </w:tabs>
              <w:snapToGrid/>
              <w:jc w:val="right"/>
              <w:rPr>
                <w:rFonts w:asciiTheme="minorHAnsi" w:hAnsiTheme="minorHAnsi" w:cstheme="minorHAnsi"/>
                <w:snapToGrid/>
                <w:color w:val="000000"/>
                <w:sz w:val="18"/>
                <w:szCs w:val="18"/>
              </w:rPr>
            </w:pPr>
            <w:r w:rsidRPr="00AA4903">
              <w:rPr>
                <w:rFonts w:asciiTheme="minorHAnsi" w:hAnsiTheme="minorHAnsi" w:cstheme="minorHAnsi"/>
                <w:sz w:val="18"/>
                <w:szCs w:val="18"/>
              </w:rPr>
              <w:t>87 %</w:t>
            </w:r>
          </w:p>
        </w:tc>
        <w:tc>
          <w:tcPr>
            <w:tcW w:w="884" w:type="dxa"/>
            <w:tcBorders>
              <w:top w:val="nil"/>
              <w:left w:val="nil"/>
              <w:bottom w:val="single" w:sz="4" w:space="0" w:color="auto"/>
              <w:right w:val="single" w:sz="4" w:space="0" w:color="auto"/>
            </w:tcBorders>
            <w:shd w:val="clear" w:color="auto" w:fill="auto"/>
            <w:noWrap/>
            <w:vAlign w:val="center"/>
            <w:hideMark/>
          </w:tcPr>
          <w:p w14:paraId="2462BF7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520" w:type="dxa"/>
            <w:tcBorders>
              <w:top w:val="nil"/>
              <w:left w:val="nil"/>
              <w:bottom w:val="single" w:sz="4" w:space="0" w:color="auto"/>
              <w:right w:val="single" w:sz="4" w:space="0" w:color="auto"/>
            </w:tcBorders>
            <w:shd w:val="clear" w:color="auto" w:fill="auto"/>
            <w:noWrap/>
            <w:vAlign w:val="center"/>
            <w:hideMark/>
          </w:tcPr>
          <w:p w14:paraId="7B56E767" w14:textId="77777777" w:rsidR="00C82975" w:rsidRPr="00826CE9" w:rsidRDefault="00C82975" w:rsidP="000C3DD0">
            <w:pPr>
              <w:tabs>
                <w:tab w:val="clear" w:pos="567"/>
              </w:tabs>
              <w:snapToGrid/>
              <w:jc w:val="center"/>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20" w:type="dxa"/>
            <w:tcBorders>
              <w:top w:val="nil"/>
              <w:left w:val="nil"/>
              <w:bottom w:val="single" w:sz="4" w:space="0" w:color="auto"/>
              <w:right w:val="single" w:sz="4" w:space="0" w:color="auto"/>
            </w:tcBorders>
            <w:shd w:val="clear" w:color="auto" w:fill="auto"/>
            <w:noWrap/>
            <w:vAlign w:val="center"/>
            <w:hideMark/>
          </w:tcPr>
          <w:p w14:paraId="4FF851B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126 682</w:t>
            </w:r>
          </w:p>
        </w:tc>
      </w:tr>
      <w:tr w:rsidR="00C82975" w:rsidRPr="00826CE9" w14:paraId="7E6CF6CB" w14:textId="77777777" w:rsidTr="000C3DD0">
        <w:trPr>
          <w:trHeight w:val="27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FA0DDB9"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Fonction B</w:t>
            </w:r>
          </w:p>
        </w:tc>
        <w:tc>
          <w:tcPr>
            <w:tcW w:w="1000" w:type="dxa"/>
            <w:tcBorders>
              <w:top w:val="nil"/>
              <w:left w:val="nil"/>
              <w:bottom w:val="single" w:sz="4" w:space="0" w:color="auto"/>
              <w:right w:val="single" w:sz="4" w:space="0" w:color="auto"/>
            </w:tcBorders>
            <w:shd w:val="clear" w:color="auto" w:fill="auto"/>
            <w:noWrap/>
            <w:vAlign w:val="bottom"/>
            <w:hideMark/>
          </w:tcPr>
          <w:p w14:paraId="0966F09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220 000</w:t>
            </w:r>
          </w:p>
        </w:tc>
        <w:tc>
          <w:tcPr>
            <w:tcW w:w="1000" w:type="dxa"/>
            <w:tcBorders>
              <w:top w:val="nil"/>
              <w:left w:val="nil"/>
              <w:bottom w:val="single" w:sz="4" w:space="0" w:color="auto"/>
              <w:right w:val="single" w:sz="4" w:space="0" w:color="auto"/>
            </w:tcBorders>
            <w:shd w:val="clear" w:color="auto" w:fill="auto"/>
            <w:noWrap/>
            <w:vAlign w:val="bottom"/>
            <w:hideMark/>
          </w:tcPr>
          <w:p w14:paraId="4D2826A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1 722 200</w:t>
            </w:r>
          </w:p>
        </w:tc>
        <w:tc>
          <w:tcPr>
            <w:tcW w:w="1000" w:type="dxa"/>
            <w:tcBorders>
              <w:top w:val="nil"/>
              <w:left w:val="nil"/>
              <w:bottom w:val="single" w:sz="4" w:space="0" w:color="auto"/>
              <w:right w:val="single" w:sz="4" w:space="0" w:color="auto"/>
            </w:tcBorders>
            <w:shd w:val="clear" w:color="auto" w:fill="auto"/>
            <w:noWrap/>
            <w:vAlign w:val="bottom"/>
            <w:hideMark/>
          </w:tcPr>
          <w:p w14:paraId="1860643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1 942 200</w:t>
            </w:r>
          </w:p>
        </w:tc>
        <w:tc>
          <w:tcPr>
            <w:tcW w:w="1240" w:type="dxa"/>
            <w:tcBorders>
              <w:top w:val="nil"/>
              <w:left w:val="nil"/>
              <w:bottom w:val="single" w:sz="4" w:space="0" w:color="auto"/>
              <w:right w:val="single" w:sz="4" w:space="0" w:color="auto"/>
            </w:tcBorders>
            <w:shd w:val="clear" w:color="auto" w:fill="auto"/>
            <w:noWrap/>
            <w:vAlign w:val="bottom"/>
            <w:hideMark/>
          </w:tcPr>
          <w:p w14:paraId="44F1294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2 279 790</w:t>
            </w:r>
          </w:p>
        </w:tc>
        <w:tc>
          <w:tcPr>
            <w:tcW w:w="920" w:type="dxa"/>
            <w:tcBorders>
              <w:top w:val="nil"/>
              <w:left w:val="nil"/>
              <w:bottom w:val="single" w:sz="4" w:space="0" w:color="auto"/>
              <w:right w:val="single" w:sz="4" w:space="0" w:color="auto"/>
            </w:tcBorders>
            <w:shd w:val="clear" w:color="auto" w:fill="auto"/>
            <w:noWrap/>
            <w:vAlign w:val="center"/>
            <w:hideMark/>
          </w:tcPr>
          <w:p w14:paraId="72C99BC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1 722 200</w:t>
            </w:r>
          </w:p>
        </w:tc>
        <w:tc>
          <w:tcPr>
            <w:tcW w:w="556" w:type="dxa"/>
            <w:tcBorders>
              <w:top w:val="nil"/>
              <w:left w:val="nil"/>
              <w:bottom w:val="single" w:sz="4" w:space="0" w:color="auto"/>
              <w:right w:val="single" w:sz="4" w:space="0" w:color="auto"/>
            </w:tcBorders>
            <w:shd w:val="clear" w:color="auto" w:fill="auto"/>
            <w:noWrap/>
            <w:vAlign w:val="center"/>
            <w:hideMark/>
          </w:tcPr>
          <w:p w14:paraId="3B6AEFD9" w14:textId="77777777" w:rsidR="00C82975" w:rsidRPr="00AA4903" w:rsidRDefault="00C82975" w:rsidP="000C3DD0">
            <w:pPr>
              <w:tabs>
                <w:tab w:val="clear" w:pos="567"/>
              </w:tabs>
              <w:snapToGrid/>
              <w:jc w:val="right"/>
              <w:rPr>
                <w:rFonts w:asciiTheme="minorHAnsi" w:hAnsiTheme="minorHAnsi" w:cstheme="minorHAnsi"/>
                <w:snapToGrid/>
                <w:color w:val="000000"/>
                <w:sz w:val="18"/>
                <w:szCs w:val="18"/>
              </w:rPr>
            </w:pPr>
            <w:r w:rsidRPr="00AA4903">
              <w:rPr>
                <w:rFonts w:asciiTheme="minorHAnsi" w:hAnsiTheme="minorHAnsi" w:cstheme="minorHAnsi"/>
                <w:sz w:val="18"/>
                <w:szCs w:val="18"/>
              </w:rPr>
              <w:t>100 %</w:t>
            </w:r>
          </w:p>
        </w:tc>
        <w:tc>
          <w:tcPr>
            <w:tcW w:w="884" w:type="dxa"/>
            <w:tcBorders>
              <w:top w:val="nil"/>
              <w:left w:val="nil"/>
              <w:bottom w:val="single" w:sz="4" w:space="0" w:color="auto"/>
              <w:right w:val="single" w:sz="4" w:space="0" w:color="auto"/>
            </w:tcBorders>
            <w:shd w:val="clear" w:color="auto" w:fill="auto"/>
            <w:noWrap/>
            <w:vAlign w:val="center"/>
            <w:hideMark/>
          </w:tcPr>
          <w:p w14:paraId="108032B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337 590</w:t>
            </w:r>
          </w:p>
        </w:tc>
        <w:tc>
          <w:tcPr>
            <w:tcW w:w="520" w:type="dxa"/>
            <w:tcBorders>
              <w:top w:val="nil"/>
              <w:left w:val="nil"/>
              <w:bottom w:val="single" w:sz="4" w:space="0" w:color="auto"/>
              <w:right w:val="single" w:sz="4" w:space="0" w:color="auto"/>
            </w:tcBorders>
            <w:shd w:val="clear" w:color="auto" w:fill="auto"/>
            <w:noWrap/>
            <w:vAlign w:val="bottom"/>
            <w:hideMark/>
          </w:tcPr>
          <w:p w14:paraId="2126A35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20 %</w:t>
            </w:r>
          </w:p>
        </w:tc>
        <w:tc>
          <w:tcPr>
            <w:tcW w:w="920" w:type="dxa"/>
            <w:tcBorders>
              <w:top w:val="nil"/>
              <w:left w:val="nil"/>
              <w:bottom w:val="single" w:sz="4" w:space="0" w:color="auto"/>
              <w:right w:val="single" w:sz="4" w:space="0" w:color="auto"/>
            </w:tcBorders>
            <w:shd w:val="clear" w:color="auto" w:fill="auto"/>
            <w:noWrap/>
            <w:vAlign w:val="center"/>
            <w:hideMark/>
          </w:tcPr>
          <w:p w14:paraId="6255536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r>
      <w:tr w:rsidR="00C82975" w:rsidRPr="00826CE9" w14:paraId="04637814" w14:textId="77777777" w:rsidTr="000C3DD0">
        <w:trPr>
          <w:trHeight w:val="27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544D749"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Fonction C</w:t>
            </w:r>
          </w:p>
        </w:tc>
        <w:tc>
          <w:tcPr>
            <w:tcW w:w="1000" w:type="dxa"/>
            <w:tcBorders>
              <w:top w:val="nil"/>
              <w:left w:val="nil"/>
              <w:bottom w:val="single" w:sz="4" w:space="0" w:color="auto"/>
              <w:right w:val="single" w:sz="4" w:space="0" w:color="auto"/>
            </w:tcBorders>
            <w:shd w:val="clear" w:color="auto" w:fill="auto"/>
            <w:noWrap/>
            <w:vAlign w:val="bottom"/>
            <w:hideMark/>
          </w:tcPr>
          <w:p w14:paraId="2D03EA0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550 000</w:t>
            </w:r>
          </w:p>
        </w:tc>
        <w:tc>
          <w:tcPr>
            <w:tcW w:w="1000" w:type="dxa"/>
            <w:tcBorders>
              <w:top w:val="nil"/>
              <w:left w:val="nil"/>
              <w:bottom w:val="single" w:sz="4" w:space="0" w:color="auto"/>
              <w:right w:val="single" w:sz="4" w:space="0" w:color="auto"/>
            </w:tcBorders>
            <w:shd w:val="clear" w:color="auto" w:fill="auto"/>
            <w:noWrap/>
            <w:vAlign w:val="bottom"/>
            <w:hideMark/>
          </w:tcPr>
          <w:p w14:paraId="0A35041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2 130 000</w:t>
            </w:r>
          </w:p>
        </w:tc>
        <w:tc>
          <w:tcPr>
            <w:tcW w:w="1000" w:type="dxa"/>
            <w:tcBorders>
              <w:top w:val="nil"/>
              <w:left w:val="nil"/>
              <w:bottom w:val="single" w:sz="4" w:space="0" w:color="auto"/>
              <w:right w:val="single" w:sz="4" w:space="0" w:color="auto"/>
            </w:tcBorders>
            <w:shd w:val="clear" w:color="auto" w:fill="auto"/>
            <w:noWrap/>
            <w:vAlign w:val="bottom"/>
            <w:hideMark/>
          </w:tcPr>
          <w:p w14:paraId="2EEA335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2 680 000</w:t>
            </w:r>
          </w:p>
        </w:tc>
        <w:tc>
          <w:tcPr>
            <w:tcW w:w="1240" w:type="dxa"/>
            <w:tcBorders>
              <w:top w:val="nil"/>
              <w:left w:val="nil"/>
              <w:bottom w:val="single" w:sz="4" w:space="0" w:color="auto"/>
              <w:right w:val="single" w:sz="4" w:space="0" w:color="auto"/>
            </w:tcBorders>
            <w:shd w:val="clear" w:color="auto" w:fill="auto"/>
            <w:noWrap/>
            <w:vAlign w:val="bottom"/>
            <w:hideMark/>
          </w:tcPr>
          <w:p w14:paraId="69C002F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2 626 721</w:t>
            </w:r>
          </w:p>
        </w:tc>
        <w:tc>
          <w:tcPr>
            <w:tcW w:w="920" w:type="dxa"/>
            <w:tcBorders>
              <w:top w:val="nil"/>
              <w:left w:val="nil"/>
              <w:bottom w:val="single" w:sz="4" w:space="0" w:color="auto"/>
              <w:right w:val="single" w:sz="4" w:space="0" w:color="auto"/>
            </w:tcBorders>
            <w:shd w:val="clear" w:color="auto" w:fill="auto"/>
            <w:noWrap/>
            <w:vAlign w:val="center"/>
            <w:hideMark/>
          </w:tcPr>
          <w:p w14:paraId="063EBBB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2 076 721</w:t>
            </w:r>
          </w:p>
        </w:tc>
        <w:tc>
          <w:tcPr>
            <w:tcW w:w="556" w:type="dxa"/>
            <w:tcBorders>
              <w:top w:val="nil"/>
              <w:left w:val="nil"/>
              <w:bottom w:val="single" w:sz="4" w:space="0" w:color="auto"/>
              <w:right w:val="single" w:sz="4" w:space="0" w:color="auto"/>
            </w:tcBorders>
            <w:shd w:val="clear" w:color="auto" w:fill="auto"/>
            <w:noWrap/>
            <w:vAlign w:val="center"/>
            <w:hideMark/>
          </w:tcPr>
          <w:p w14:paraId="2FB30F61" w14:textId="77777777" w:rsidR="00C82975" w:rsidRPr="00AA4903" w:rsidRDefault="00C82975" w:rsidP="000C3DD0">
            <w:pPr>
              <w:tabs>
                <w:tab w:val="clear" w:pos="567"/>
              </w:tabs>
              <w:snapToGrid/>
              <w:jc w:val="right"/>
              <w:rPr>
                <w:rFonts w:asciiTheme="minorHAnsi" w:hAnsiTheme="minorHAnsi" w:cstheme="minorHAnsi"/>
                <w:snapToGrid/>
                <w:color w:val="000000"/>
                <w:sz w:val="18"/>
                <w:szCs w:val="18"/>
              </w:rPr>
            </w:pPr>
            <w:r w:rsidRPr="00AA4903">
              <w:rPr>
                <w:rFonts w:asciiTheme="minorHAnsi" w:hAnsiTheme="minorHAnsi" w:cstheme="minorHAnsi"/>
                <w:sz w:val="18"/>
                <w:szCs w:val="18"/>
              </w:rPr>
              <w:t>97 %</w:t>
            </w:r>
          </w:p>
        </w:tc>
        <w:tc>
          <w:tcPr>
            <w:tcW w:w="884" w:type="dxa"/>
            <w:tcBorders>
              <w:top w:val="nil"/>
              <w:left w:val="nil"/>
              <w:bottom w:val="single" w:sz="4" w:space="0" w:color="auto"/>
              <w:right w:val="single" w:sz="4" w:space="0" w:color="auto"/>
            </w:tcBorders>
            <w:shd w:val="clear" w:color="auto" w:fill="auto"/>
            <w:noWrap/>
            <w:vAlign w:val="center"/>
            <w:hideMark/>
          </w:tcPr>
          <w:p w14:paraId="0361B7CF"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14:paraId="56D5432F"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20" w:type="dxa"/>
            <w:tcBorders>
              <w:top w:val="nil"/>
              <w:left w:val="nil"/>
              <w:bottom w:val="single" w:sz="4" w:space="0" w:color="auto"/>
              <w:right w:val="single" w:sz="4" w:space="0" w:color="auto"/>
            </w:tcBorders>
            <w:shd w:val="clear" w:color="auto" w:fill="auto"/>
            <w:noWrap/>
            <w:vAlign w:val="center"/>
            <w:hideMark/>
          </w:tcPr>
          <w:p w14:paraId="4E7F4AC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53 279</w:t>
            </w:r>
          </w:p>
        </w:tc>
      </w:tr>
      <w:tr w:rsidR="00C82975" w:rsidRPr="00826CE9" w14:paraId="3030E76D" w14:textId="77777777" w:rsidTr="000C3DD0">
        <w:trPr>
          <w:trHeight w:val="27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7023FF3"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Fonction D</w:t>
            </w:r>
          </w:p>
        </w:tc>
        <w:tc>
          <w:tcPr>
            <w:tcW w:w="1000" w:type="dxa"/>
            <w:tcBorders>
              <w:top w:val="nil"/>
              <w:left w:val="nil"/>
              <w:bottom w:val="single" w:sz="4" w:space="0" w:color="auto"/>
              <w:right w:val="single" w:sz="4" w:space="0" w:color="auto"/>
            </w:tcBorders>
            <w:shd w:val="clear" w:color="auto" w:fill="auto"/>
            <w:noWrap/>
            <w:vAlign w:val="bottom"/>
            <w:hideMark/>
          </w:tcPr>
          <w:p w14:paraId="2C5C3F52"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000" w:type="dxa"/>
            <w:tcBorders>
              <w:top w:val="nil"/>
              <w:left w:val="nil"/>
              <w:bottom w:val="single" w:sz="4" w:space="0" w:color="auto"/>
              <w:right w:val="single" w:sz="4" w:space="0" w:color="auto"/>
            </w:tcBorders>
            <w:shd w:val="clear" w:color="auto" w:fill="auto"/>
            <w:noWrap/>
            <w:vAlign w:val="bottom"/>
            <w:hideMark/>
          </w:tcPr>
          <w:p w14:paraId="69F5F1F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2 016 000</w:t>
            </w:r>
          </w:p>
        </w:tc>
        <w:tc>
          <w:tcPr>
            <w:tcW w:w="1000" w:type="dxa"/>
            <w:tcBorders>
              <w:top w:val="nil"/>
              <w:left w:val="nil"/>
              <w:bottom w:val="single" w:sz="4" w:space="0" w:color="auto"/>
              <w:right w:val="single" w:sz="4" w:space="0" w:color="auto"/>
            </w:tcBorders>
            <w:shd w:val="clear" w:color="auto" w:fill="auto"/>
            <w:noWrap/>
            <w:vAlign w:val="bottom"/>
            <w:hideMark/>
          </w:tcPr>
          <w:p w14:paraId="1B4FC3DB"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2 016 000</w:t>
            </w:r>
          </w:p>
        </w:tc>
        <w:tc>
          <w:tcPr>
            <w:tcW w:w="1240" w:type="dxa"/>
            <w:tcBorders>
              <w:top w:val="nil"/>
              <w:left w:val="nil"/>
              <w:bottom w:val="single" w:sz="4" w:space="0" w:color="auto"/>
              <w:right w:val="single" w:sz="4" w:space="0" w:color="auto"/>
            </w:tcBorders>
            <w:shd w:val="clear" w:color="auto" w:fill="auto"/>
            <w:noWrap/>
            <w:vAlign w:val="bottom"/>
            <w:hideMark/>
          </w:tcPr>
          <w:p w14:paraId="5E19747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1 110 377</w:t>
            </w:r>
          </w:p>
        </w:tc>
        <w:tc>
          <w:tcPr>
            <w:tcW w:w="920" w:type="dxa"/>
            <w:tcBorders>
              <w:top w:val="nil"/>
              <w:left w:val="nil"/>
              <w:bottom w:val="single" w:sz="4" w:space="0" w:color="auto"/>
              <w:right w:val="single" w:sz="4" w:space="0" w:color="auto"/>
            </w:tcBorders>
            <w:shd w:val="clear" w:color="auto" w:fill="auto"/>
            <w:noWrap/>
            <w:vAlign w:val="center"/>
            <w:hideMark/>
          </w:tcPr>
          <w:p w14:paraId="1195ACC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1 110 377</w:t>
            </w:r>
          </w:p>
        </w:tc>
        <w:tc>
          <w:tcPr>
            <w:tcW w:w="556" w:type="dxa"/>
            <w:tcBorders>
              <w:top w:val="nil"/>
              <w:left w:val="nil"/>
              <w:bottom w:val="single" w:sz="4" w:space="0" w:color="auto"/>
              <w:right w:val="single" w:sz="4" w:space="0" w:color="auto"/>
            </w:tcBorders>
            <w:shd w:val="clear" w:color="auto" w:fill="auto"/>
            <w:noWrap/>
            <w:vAlign w:val="center"/>
            <w:hideMark/>
          </w:tcPr>
          <w:p w14:paraId="36124D4C" w14:textId="77777777" w:rsidR="00C82975" w:rsidRPr="00AA4903" w:rsidRDefault="00C82975" w:rsidP="000C3DD0">
            <w:pPr>
              <w:tabs>
                <w:tab w:val="clear" w:pos="567"/>
              </w:tabs>
              <w:snapToGrid/>
              <w:jc w:val="right"/>
              <w:rPr>
                <w:rFonts w:asciiTheme="minorHAnsi" w:hAnsiTheme="minorHAnsi" w:cstheme="minorHAnsi"/>
                <w:snapToGrid/>
                <w:color w:val="000000"/>
                <w:sz w:val="18"/>
                <w:szCs w:val="18"/>
              </w:rPr>
            </w:pPr>
            <w:r w:rsidRPr="00AA4903">
              <w:rPr>
                <w:rFonts w:asciiTheme="minorHAnsi" w:hAnsiTheme="minorHAnsi" w:cstheme="minorHAnsi"/>
                <w:sz w:val="18"/>
                <w:szCs w:val="18"/>
              </w:rPr>
              <w:t>55 %</w:t>
            </w:r>
          </w:p>
        </w:tc>
        <w:tc>
          <w:tcPr>
            <w:tcW w:w="884" w:type="dxa"/>
            <w:tcBorders>
              <w:top w:val="nil"/>
              <w:left w:val="nil"/>
              <w:bottom w:val="single" w:sz="4" w:space="0" w:color="auto"/>
              <w:right w:val="single" w:sz="4" w:space="0" w:color="auto"/>
            </w:tcBorders>
            <w:shd w:val="clear" w:color="auto" w:fill="auto"/>
            <w:noWrap/>
            <w:vAlign w:val="center"/>
            <w:hideMark/>
          </w:tcPr>
          <w:p w14:paraId="772C31E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14:paraId="7582535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920" w:type="dxa"/>
            <w:tcBorders>
              <w:top w:val="nil"/>
              <w:left w:val="nil"/>
              <w:bottom w:val="single" w:sz="4" w:space="0" w:color="auto"/>
              <w:right w:val="single" w:sz="4" w:space="0" w:color="auto"/>
            </w:tcBorders>
            <w:shd w:val="clear" w:color="auto" w:fill="auto"/>
            <w:noWrap/>
            <w:vAlign w:val="center"/>
            <w:hideMark/>
          </w:tcPr>
          <w:p w14:paraId="23C3F8E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905 623</w:t>
            </w:r>
          </w:p>
        </w:tc>
      </w:tr>
      <w:tr w:rsidR="00C82975" w:rsidRPr="00826CE9" w14:paraId="3C55DCF7" w14:textId="77777777" w:rsidTr="000C3DD0">
        <w:trPr>
          <w:trHeight w:val="27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F2AFFD6"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Fonction E</w:t>
            </w:r>
          </w:p>
        </w:tc>
        <w:tc>
          <w:tcPr>
            <w:tcW w:w="1000" w:type="dxa"/>
            <w:tcBorders>
              <w:top w:val="nil"/>
              <w:left w:val="nil"/>
              <w:bottom w:val="single" w:sz="4" w:space="0" w:color="auto"/>
              <w:right w:val="single" w:sz="4" w:space="0" w:color="auto"/>
            </w:tcBorders>
            <w:shd w:val="clear" w:color="auto" w:fill="auto"/>
            <w:noWrap/>
            <w:vAlign w:val="bottom"/>
            <w:hideMark/>
          </w:tcPr>
          <w:p w14:paraId="0FA59A4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1 630 000</w:t>
            </w:r>
          </w:p>
        </w:tc>
        <w:tc>
          <w:tcPr>
            <w:tcW w:w="1000" w:type="dxa"/>
            <w:tcBorders>
              <w:top w:val="nil"/>
              <w:left w:val="nil"/>
              <w:bottom w:val="single" w:sz="4" w:space="0" w:color="auto"/>
              <w:right w:val="single" w:sz="4" w:space="0" w:color="auto"/>
            </w:tcBorders>
            <w:shd w:val="clear" w:color="auto" w:fill="auto"/>
            <w:noWrap/>
            <w:vAlign w:val="bottom"/>
            <w:hideMark/>
          </w:tcPr>
          <w:p w14:paraId="5F1C27A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4 123 000</w:t>
            </w:r>
          </w:p>
        </w:tc>
        <w:tc>
          <w:tcPr>
            <w:tcW w:w="1000" w:type="dxa"/>
            <w:tcBorders>
              <w:top w:val="nil"/>
              <w:left w:val="nil"/>
              <w:bottom w:val="single" w:sz="4" w:space="0" w:color="auto"/>
              <w:right w:val="single" w:sz="4" w:space="0" w:color="auto"/>
            </w:tcBorders>
            <w:shd w:val="clear" w:color="auto" w:fill="auto"/>
            <w:noWrap/>
            <w:vAlign w:val="bottom"/>
            <w:hideMark/>
          </w:tcPr>
          <w:p w14:paraId="562907C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5 753 000</w:t>
            </w:r>
          </w:p>
        </w:tc>
        <w:tc>
          <w:tcPr>
            <w:tcW w:w="1240" w:type="dxa"/>
            <w:tcBorders>
              <w:top w:val="nil"/>
              <w:left w:val="nil"/>
              <w:bottom w:val="single" w:sz="4" w:space="0" w:color="auto"/>
              <w:right w:val="single" w:sz="4" w:space="0" w:color="auto"/>
            </w:tcBorders>
            <w:shd w:val="clear" w:color="auto" w:fill="auto"/>
            <w:noWrap/>
            <w:vAlign w:val="bottom"/>
            <w:hideMark/>
          </w:tcPr>
          <w:p w14:paraId="7F1D4C2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6 154 795</w:t>
            </w:r>
          </w:p>
        </w:tc>
        <w:tc>
          <w:tcPr>
            <w:tcW w:w="920" w:type="dxa"/>
            <w:tcBorders>
              <w:top w:val="nil"/>
              <w:left w:val="nil"/>
              <w:bottom w:val="single" w:sz="4" w:space="0" w:color="auto"/>
              <w:right w:val="single" w:sz="4" w:space="0" w:color="auto"/>
            </w:tcBorders>
            <w:shd w:val="clear" w:color="auto" w:fill="auto"/>
            <w:noWrap/>
            <w:vAlign w:val="center"/>
            <w:hideMark/>
          </w:tcPr>
          <w:p w14:paraId="21FEE6E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4 123 000</w:t>
            </w:r>
          </w:p>
        </w:tc>
        <w:tc>
          <w:tcPr>
            <w:tcW w:w="556" w:type="dxa"/>
            <w:tcBorders>
              <w:top w:val="nil"/>
              <w:left w:val="nil"/>
              <w:bottom w:val="single" w:sz="4" w:space="0" w:color="auto"/>
              <w:right w:val="single" w:sz="4" w:space="0" w:color="auto"/>
            </w:tcBorders>
            <w:shd w:val="clear" w:color="auto" w:fill="auto"/>
            <w:noWrap/>
            <w:vAlign w:val="center"/>
            <w:hideMark/>
          </w:tcPr>
          <w:p w14:paraId="4AED266D" w14:textId="77777777" w:rsidR="00C82975" w:rsidRPr="00AA4903" w:rsidRDefault="00C82975" w:rsidP="000C3DD0">
            <w:pPr>
              <w:tabs>
                <w:tab w:val="clear" w:pos="567"/>
              </w:tabs>
              <w:snapToGrid/>
              <w:jc w:val="right"/>
              <w:rPr>
                <w:rFonts w:asciiTheme="minorHAnsi" w:hAnsiTheme="minorHAnsi" w:cstheme="minorHAnsi"/>
                <w:snapToGrid/>
                <w:color w:val="000000"/>
                <w:sz w:val="18"/>
                <w:szCs w:val="18"/>
              </w:rPr>
            </w:pPr>
            <w:r w:rsidRPr="00AA4903">
              <w:rPr>
                <w:rFonts w:asciiTheme="minorHAnsi" w:hAnsiTheme="minorHAnsi" w:cstheme="minorHAnsi"/>
                <w:sz w:val="18"/>
                <w:szCs w:val="18"/>
              </w:rPr>
              <w:t>100 %</w:t>
            </w:r>
          </w:p>
        </w:tc>
        <w:tc>
          <w:tcPr>
            <w:tcW w:w="884" w:type="dxa"/>
            <w:tcBorders>
              <w:top w:val="nil"/>
              <w:left w:val="nil"/>
              <w:bottom w:val="single" w:sz="4" w:space="0" w:color="auto"/>
              <w:right w:val="single" w:sz="4" w:space="0" w:color="auto"/>
            </w:tcBorders>
            <w:shd w:val="clear" w:color="auto" w:fill="auto"/>
            <w:noWrap/>
            <w:vAlign w:val="center"/>
            <w:hideMark/>
          </w:tcPr>
          <w:p w14:paraId="06E7FCC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401 795</w:t>
            </w:r>
          </w:p>
        </w:tc>
        <w:tc>
          <w:tcPr>
            <w:tcW w:w="520" w:type="dxa"/>
            <w:tcBorders>
              <w:top w:val="nil"/>
              <w:left w:val="nil"/>
              <w:bottom w:val="single" w:sz="4" w:space="0" w:color="auto"/>
              <w:right w:val="single" w:sz="4" w:space="0" w:color="auto"/>
            </w:tcBorders>
            <w:shd w:val="clear" w:color="auto" w:fill="auto"/>
            <w:noWrap/>
            <w:vAlign w:val="bottom"/>
            <w:hideMark/>
          </w:tcPr>
          <w:p w14:paraId="0CD8A48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10 %</w:t>
            </w:r>
          </w:p>
        </w:tc>
        <w:tc>
          <w:tcPr>
            <w:tcW w:w="920" w:type="dxa"/>
            <w:tcBorders>
              <w:top w:val="nil"/>
              <w:left w:val="nil"/>
              <w:bottom w:val="single" w:sz="4" w:space="0" w:color="auto"/>
              <w:right w:val="single" w:sz="4" w:space="0" w:color="auto"/>
            </w:tcBorders>
            <w:shd w:val="clear" w:color="auto" w:fill="auto"/>
            <w:noWrap/>
            <w:vAlign w:val="center"/>
            <w:hideMark/>
          </w:tcPr>
          <w:p w14:paraId="6E2C80CB"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r>
      <w:tr w:rsidR="00C82975" w:rsidRPr="00826CE9" w14:paraId="34B9982D" w14:textId="77777777" w:rsidTr="000C3DD0">
        <w:trPr>
          <w:trHeight w:val="291"/>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50AB4E4"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Fonction F</w:t>
            </w:r>
          </w:p>
        </w:tc>
        <w:tc>
          <w:tcPr>
            <w:tcW w:w="1000" w:type="dxa"/>
            <w:tcBorders>
              <w:top w:val="nil"/>
              <w:left w:val="nil"/>
              <w:bottom w:val="single" w:sz="4" w:space="0" w:color="auto"/>
              <w:right w:val="single" w:sz="4" w:space="0" w:color="auto"/>
            </w:tcBorders>
            <w:shd w:val="clear" w:color="auto" w:fill="auto"/>
            <w:noWrap/>
            <w:vAlign w:val="bottom"/>
            <w:hideMark/>
          </w:tcPr>
          <w:p w14:paraId="46CA5B6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150 000</w:t>
            </w:r>
          </w:p>
        </w:tc>
        <w:tc>
          <w:tcPr>
            <w:tcW w:w="1000" w:type="dxa"/>
            <w:tcBorders>
              <w:top w:val="nil"/>
              <w:left w:val="nil"/>
              <w:bottom w:val="single" w:sz="4" w:space="0" w:color="auto"/>
              <w:right w:val="single" w:sz="4" w:space="0" w:color="auto"/>
            </w:tcBorders>
            <w:shd w:val="clear" w:color="auto" w:fill="auto"/>
            <w:noWrap/>
            <w:vAlign w:val="bottom"/>
            <w:hideMark/>
          </w:tcPr>
          <w:p w14:paraId="5C2170AF"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2 175 000</w:t>
            </w:r>
          </w:p>
        </w:tc>
        <w:tc>
          <w:tcPr>
            <w:tcW w:w="1000" w:type="dxa"/>
            <w:tcBorders>
              <w:top w:val="nil"/>
              <w:left w:val="nil"/>
              <w:bottom w:val="single" w:sz="4" w:space="0" w:color="auto"/>
              <w:right w:val="single" w:sz="4" w:space="0" w:color="auto"/>
            </w:tcBorders>
            <w:shd w:val="clear" w:color="auto" w:fill="auto"/>
            <w:noWrap/>
            <w:vAlign w:val="bottom"/>
            <w:hideMark/>
          </w:tcPr>
          <w:p w14:paraId="09ECC37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2 325 000</w:t>
            </w:r>
          </w:p>
        </w:tc>
        <w:tc>
          <w:tcPr>
            <w:tcW w:w="1240" w:type="dxa"/>
            <w:tcBorders>
              <w:top w:val="nil"/>
              <w:left w:val="nil"/>
              <w:bottom w:val="single" w:sz="4" w:space="0" w:color="auto"/>
              <w:right w:val="single" w:sz="4" w:space="0" w:color="auto"/>
            </w:tcBorders>
            <w:shd w:val="clear" w:color="auto" w:fill="auto"/>
            <w:noWrap/>
            <w:vAlign w:val="bottom"/>
            <w:hideMark/>
          </w:tcPr>
          <w:p w14:paraId="5B146B0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2 329 737</w:t>
            </w:r>
          </w:p>
        </w:tc>
        <w:tc>
          <w:tcPr>
            <w:tcW w:w="920" w:type="dxa"/>
            <w:tcBorders>
              <w:top w:val="nil"/>
              <w:left w:val="nil"/>
              <w:bottom w:val="single" w:sz="4" w:space="0" w:color="auto"/>
              <w:right w:val="single" w:sz="4" w:space="0" w:color="auto"/>
            </w:tcBorders>
            <w:shd w:val="clear" w:color="auto" w:fill="auto"/>
            <w:noWrap/>
            <w:vAlign w:val="center"/>
            <w:hideMark/>
          </w:tcPr>
          <w:p w14:paraId="395BA6F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2 175 000</w:t>
            </w:r>
          </w:p>
        </w:tc>
        <w:tc>
          <w:tcPr>
            <w:tcW w:w="556" w:type="dxa"/>
            <w:tcBorders>
              <w:top w:val="nil"/>
              <w:left w:val="nil"/>
              <w:bottom w:val="single" w:sz="4" w:space="0" w:color="auto"/>
              <w:right w:val="single" w:sz="4" w:space="0" w:color="auto"/>
            </w:tcBorders>
            <w:shd w:val="clear" w:color="auto" w:fill="auto"/>
            <w:noWrap/>
            <w:vAlign w:val="center"/>
            <w:hideMark/>
          </w:tcPr>
          <w:p w14:paraId="0C222CE0" w14:textId="77777777" w:rsidR="00C82975" w:rsidRPr="00AA4903" w:rsidRDefault="00C82975" w:rsidP="000C3DD0">
            <w:pPr>
              <w:tabs>
                <w:tab w:val="clear" w:pos="567"/>
              </w:tabs>
              <w:snapToGrid/>
              <w:jc w:val="right"/>
              <w:rPr>
                <w:rFonts w:asciiTheme="minorHAnsi" w:hAnsiTheme="minorHAnsi" w:cstheme="minorHAnsi"/>
                <w:snapToGrid/>
                <w:color w:val="000000"/>
                <w:sz w:val="18"/>
                <w:szCs w:val="18"/>
              </w:rPr>
            </w:pPr>
            <w:r w:rsidRPr="00AA4903">
              <w:rPr>
                <w:rFonts w:asciiTheme="minorHAnsi" w:hAnsiTheme="minorHAnsi" w:cstheme="minorHAnsi"/>
                <w:sz w:val="18"/>
                <w:szCs w:val="18"/>
              </w:rPr>
              <w:t>100 %</w:t>
            </w:r>
          </w:p>
        </w:tc>
        <w:tc>
          <w:tcPr>
            <w:tcW w:w="884" w:type="dxa"/>
            <w:tcBorders>
              <w:top w:val="nil"/>
              <w:left w:val="nil"/>
              <w:bottom w:val="single" w:sz="4" w:space="0" w:color="auto"/>
              <w:right w:val="single" w:sz="4" w:space="0" w:color="auto"/>
            </w:tcBorders>
            <w:shd w:val="clear" w:color="auto" w:fill="auto"/>
            <w:noWrap/>
            <w:vAlign w:val="center"/>
            <w:hideMark/>
          </w:tcPr>
          <w:p w14:paraId="1620559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4 737</w:t>
            </w:r>
          </w:p>
        </w:tc>
        <w:tc>
          <w:tcPr>
            <w:tcW w:w="520" w:type="dxa"/>
            <w:tcBorders>
              <w:top w:val="nil"/>
              <w:left w:val="nil"/>
              <w:bottom w:val="single" w:sz="4" w:space="0" w:color="auto"/>
              <w:right w:val="single" w:sz="4" w:space="0" w:color="auto"/>
            </w:tcBorders>
            <w:shd w:val="clear" w:color="auto" w:fill="auto"/>
            <w:noWrap/>
            <w:vAlign w:val="bottom"/>
            <w:hideMark/>
          </w:tcPr>
          <w:p w14:paraId="7180F90B"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0 %</w:t>
            </w:r>
          </w:p>
        </w:tc>
        <w:tc>
          <w:tcPr>
            <w:tcW w:w="920" w:type="dxa"/>
            <w:tcBorders>
              <w:top w:val="nil"/>
              <w:left w:val="nil"/>
              <w:bottom w:val="single" w:sz="4" w:space="0" w:color="auto"/>
              <w:right w:val="single" w:sz="4" w:space="0" w:color="auto"/>
            </w:tcBorders>
            <w:shd w:val="clear" w:color="auto" w:fill="auto"/>
            <w:noWrap/>
            <w:vAlign w:val="center"/>
            <w:hideMark/>
          </w:tcPr>
          <w:p w14:paraId="7BDEFDC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r>
      <w:tr w:rsidR="00C82975" w:rsidRPr="00826CE9" w14:paraId="16614FC9" w14:textId="77777777" w:rsidTr="000C3DD0">
        <w:trPr>
          <w:trHeight w:val="450"/>
        </w:trPr>
        <w:tc>
          <w:tcPr>
            <w:tcW w:w="1300" w:type="dxa"/>
            <w:tcBorders>
              <w:top w:val="nil"/>
              <w:left w:val="single" w:sz="4" w:space="0" w:color="auto"/>
              <w:bottom w:val="single" w:sz="4" w:space="0" w:color="auto"/>
              <w:right w:val="single" w:sz="4" w:space="0" w:color="auto"/>
            </w:tcBorders>
            <w:shd w:val="clear" w:color="000000" w:fill="92D050"/>
            <w:noWrap/>
            <w:vAlign w:val="center"/>
            <w:hideMark/>
          </w:tcPr>
          <w:p w14:paraId="4F0FBFB4"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 COI, ER 1</w:t>
            </w:r>
          </w:p>
        </w:tc>
        <w:tc>
          <w:tcPr>
            <w:tcW w:w="1000" w:type="dxa"/>
            <w:tcBorders>
              <w:top w:val="nil"/>
              <w:left w:val="nil"/>
              <w:bottom w:val="single" w:sz="4" w:space="0" w:color="auto"/>
              <w:right w:val="single" w:sz="4" w:space="0" w:color="auto"/>
            </w:tcBorders>
            <w:shd w:val="clear" w:color="000000" w:fill="92D050"/>
            <w:noWrap/>
            <w:vAlign w:val="center"/>
            <w:hideMark/>
          </w:tcPr>
          <w:p w14:paraId="2A3A2F90"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2 600 000</w:t>
            </w:r>
          </w:p>
        </w:tc>
        <w:tc>
          <w:tcPr>
            <w:tcW w:w="1000" w:type="dxa"/>
            <w:tcBorders>
              <w:top w:val="nil"/>
              <w:left w:val="nil"/>
              <w:bottom w:val="single" w:sz="4" w:space="0" w:color="auto"/>
              <w:right w:val="single" w:sz="4" w:space="0" w:color="auto"/>
            </w:tcBorders>
            <w:shd w:val="clear" w:color="000000" w:fill="92D050"/>
            <w:noWrap/>
            <w:vAlign w:val="center"/>
            <w:hideMark/>
          </w:tcPr>
          <w:p w14:paraId="153F729E"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13 160 200</w:t>
            </w:r>
          </w:p>
        </w:tc>
        <w:tc>
          <w:tcPr>
            <w:tcW w:w="1000" w:type="dxa"/>
            <w:tcBorders>
              <w:top w:val="nil"/>
              <w:left w:val="nil"/>
              <w:bottom w:val="single" w:sz="4" w:space="0" w:color="auto"/>
              <w:right w:val="single" w:sz="4" w:space="0" w:color="auto"/>
            </w:tcBorders>
            <w:shd w:val="clear" w:color="000000" w:fill="92D050"/>
            <w:noWrap/>
            <w:vAlign w:val="center"/>
            <w:hideMark/>
          </w:tcPr>
          <w:p w14:paraId="3E1CDFEE"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15 760 200</w:t>
            </w:r>
          </w:p>
        </w:tc>
        <w:tc>
          <w:tcPr>
            <w:tcW w:w="1240" w:type="dxa"/>
            <w:tcBorders>
              <w:top w:val="nil"/>
              <w:left w:val="nil"/>
              <w:bottom w:val="single" w:sz="4" w:space="0" w:color="auto"/>
              <w:right w:val="single" w:sz="4" w:space="0" w:color="auto"/>
            </w:tcBorders>
            <w:shd w:val="clear" w:color="000000" w:fill="92D050"/>
            <w:noWrap/>
            <w:vAlign w:val="center"/>
            <w:hideMark/>
          </w:tcPr>
          <w:p w14:paraId="74C780B4"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15 418 739</w:t>
            </w:r>
          </w:p>
        </w:tc>
        <w:tc>
          <w:tcPr>
            <w:tcW w:w="920" w:type="dxa"/>
            <w:tcBorders>
              <w:top w:val="nil"/>
              <w:left w:val="nil"/>
              <w:bottom w:val="single" w:sz="4" w:space="0" w:color="auto"/>
              <w:right w:val="single" w:sz="4" w:space="0" w:color="auto"/>
            </w:tcBorders>
            <w:shd w:val="clear" w:color="000000" w:fill="92D050"/>
            <w:noWrap/>
            <w:vAlign w:val="center"/>
            <w:hideMark/>
          </w:tcPr>
          <w:p w14:paraId="24A17207" w14:textId="77777777" w:rsidR="00C82975" w:rsidRPr="00F53D57" w:rsidRDefault="00C82975" w:rsidP="000C3DD0">
            <w:pPr>
              <w:tabs>
                <w:tab w:val="clear" w:pos="567"/>
              </w:tabs>
              <w:snapToGrid/>
              <w:jc w:val="right"/>
              <w:rPr>
                <w:rFonts w:asciiTheme="minorHAnsi" w:hAnsiTheme="minorHAnsi" w:cstheme="minorHAnsi"/>
                <w:b/>
                <w:bCs/>
                <w:snapToGrid/>
                <w:color w:val="000000"/>
                <w:spacing w:val="-4"/>
                <w:sz w:val="18"/>
                <w:szCs w:val="18"/>
              </w:rPr>
            </w:pPr>
            <w:r w:rsidRPr="00F53D57">
              <w:rPr>
                <w:rFonts w:asciiTheme="minorHAnsi" w:hAnsiTheme="minorHAnsi" w:cstheme="minorHAnsi"/>
                <w:b/>
                <w:bCs/>
                <w:spacing w:val="-4"/>
                <w:sz w:val="18"/>
                <w:szCs w:val="18"/>
              </w:rPr>
              <w:t>12 074 617</w:t>
            </w:r>
          </w:p>
        </w:tc>
        <w:tc>
          <w:tcPr>
            <w:tcW w:w="556" w:type="dxa"/>
            <w:tcBorders>
              <w:top w:val="nil"/>
              <w:left w:val="nil"/>
              <w:bottom w:val="single" w:sz="4" w:space="0" w:color="auto"/>
              <w:right w:val="single" w:sz="4" w:space="0" w:color="auto"/>
            </w:tcBorders>
            <w:shd w:val="clear" w:color="000000" w:fill="92D050"/>
            <w:noWrap/>
            <w:vAlign w:val="center"/>
            <w:hideMark/>
          </w:tcPr>
          <w:p w14:paraId="60A03B1A" w14:textId="77777777" w:rsidR="00C82975" w:rsidRPr="00AA4903" w:rsidRDefault="00C82975" w:rsidP="000C3DD0">
            <w:pPr>
              <w:tabs>
                <w:tab w:val="clear" w:pos="567"/>
              </w:tabs>
              <w:snapToGrid/>
              <w:jc w:val="right"/>
              <w:rPr>
                <w:rFonts w:asciiTheme="minorHAnsi" w:hAnsiTheme="minorHAnsi" w:cstheme="minorHAnsi"/>
                <w:b/>
                <w:bCs/>
                <w:snapToGrid/>
                <w:color w:val="000000"/>
                <w:sz w:val="18"/>
                <w:szCs w:val="18"/>
              </w:rPr>
            </w:pPr>
            <w:r w:rsidRPr="00AA4903">
              <w:rPr>
                <w:rFonts w:asciiTheme="minorHAnsi" w:hAnsiTheme="minorHAnsi" w:cstheme="minorHAnsi"/>
                <w:b/>
                <w:bCs/>
                <w:sz w:val="18"/>
                <w:szCs w:val="18"/>
              </w:rPr>
              <w:t>92 %</w:t>
            </w:r>
          </w:p>
        </w:tc>
        <w:tc>
          <w:tcPr>
            <w:tcW w:w="884" w:type="dxa"/>
            <w:tcBorders>
              <w:top w:val="nil"/>
              <w:left w:val="nil"/>
              <w:bottom w:val="single" w:sz="4" w:space="0" w:color="auto"/>
              <w:right w:val="single" w:sz="4" w:space="0" w:color="auto"/>
            </w:tcBorders>
            <w:shd w:val="clear" w:color="000000" w:fill="92D050"/>
            <w:noWrap/>
            <w:vAlign w:val="center"/>
            <w:hideMark/>
          </w:tcPr>
          <w:p w14:paraId="7E083600"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744 122</w:t>
            </w:r>
          </w:p>
        </w:tc>
        <w:tc>
          <w:tcPr>
            <w:tcW w:w="520" w:type="dxa"/>
            <w:tcBorders>
              <w:top w:val="nil"/>
              <w:left w:val="nil"/>
              <w:bottom w:val="single" w:sz="4" w:space="0" w:color="auto"/>
              <w:right w:val="single" w:sz="4" w:space="0" w:color="auto"/>
            </w:tcBorders>
            <w:shd w:val="clear" w:color="000000" w:fill="92D050"/>
            <w:noWrap/>
            <w:vAlign w:val="center"/>
            <w:hideMark/>
          </w:tcPr>
          <w:p w14:paraId="1C0C8AE0"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6 %</w:t>
            </w:r>
          </w:p>
        </w:tc>
        <w:tc>
          <w:tcPr>
            <w:tcW w:w="920" w:type="dxa"/>
            <w:tcBorders>
              <w:top w:val="nil"/>
              <w:left w:val="nil"/>
              <w:bottom w:val="single" w:sz="4" w:space="0" w:color="auto"/>
              <w:right w:val="single" w:sz="4" w:space="0" w:color="auto"/>
            </w:tcBorders>
            <w:shd w:val="clear" w:color="000000" w:fill="92D050"/>
            <w:noWrap/>
            <w:vAlign w:val="center"/>
            <w:hideMark/>
          </w:tcPr>
          <w:p w14:paraId="28386401"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341 461</w:t>
            </w:r>
          </w:p>
        </w:tc>
      </w:tr>
    </w:tbl>
    <w:p w14:paraId="2E3E8832" w14:textId="77777777" w:rsidR="00C82975" w:rsidRPr="00826CE9" w:rsidRDefault="00C82975" w:rsidP="00C82975">
      <w:pPr>
        <w:tabs>
          <w:tab w:val="clear" w:pos="567"/>
        </w:tabs>
        <w:snapToGrid/>
        <w:rPr>
          <w:rFonts w:asciiTheme="minorBidi" w:hAnsiTheme="minorBidi" w:cstheme="minorBidi"/>
          <w:snapToGrid/>
          <w:sz w:val="20"/>
          <w:szCs w:val="20"/>
          <w:u w:val="single"/>
          <w:lang w:bidi="en-US"/>
        </w:rPr>
      </w:pPr>
    </w:p>
    <w:p w14:paraId="2FFBA627" w14:textId="77777777" w:rsidR="00C82975" w:rsidRPr="00826CE9" w:rsidRDefault="00C82975" w:rsidP="00C82975">
      <w:pPr>
        <w:tabs>
          <w:tab w:val="clear" w:pos="567"/>
        </w:tabs>
        <w:snapToGrid/>
        <w:rPr>
          <w:rFonts w:asciiTheme="minorBidi" w:hAnsiTheme="minorBidi" w:cstheme="minorBidi"/>
          <w:snapToGrid/>
          <w:sz w:val="20"/>
          <w:szCs w:val="20"/>
          <w:u w:val="single"/>
          <w:lang w:bidi="en-US"/>
        </w:rPr>
      </w:pPr>
    </w:p>
    <w:p w14:paraId="642204A7" w14:textId="77777777" w:rsidR="00C82975" w:rsidRPr="00A54627" w:rsidRDefault="00C82975" w:rsidP="00A54627">
      <w:pPr>
        <w:keepNext/>
        <w:keepLines/>
        <w:tabs>
          <w:tab w:val="clear" w:pos="567"/>
        </w:tabs>
        <w:snapToGrid/>
        <w:spacing w:after="120"/>
        <w:rPr>
          <w:rFonts w:asciiTheme="minorBidi" w:eastAsia="PMingLiU" w:hAnsiTheme="minorBidi" w:cstheme="minorBidi"/>
          <w:szCs w:val="22"/>
          <w:u w:val="single"/>
        </w:rPr>
      </w:pPr>
      <w:r w:rsidRPr="00A54627">
        <w:rPr>
          <w:rFonts w:asciiTheme="minorBidi" w:hAnsiTheme="minorBidi" w:cstheme="minorBidi"/>
          <w:szCs w:val="22"/>
          <w:u w:val="single"/>
        </w:rPr>
        <w:lastRenderedPageBreak/>
        <w:t>Tableau 5</w:t>
      </w:r>
      <w:r w:rsidRPr="00A54627">
        <w:rPr>
          <w:rFonts w:asciiTheme="minorBidi" w:hAnsiTheme="minorBidi" w:cstheme="minorBidi"/>
          <w:szCs w:val="22"/>
        </w:rPr>
        <w:t>. Contributions en nature reçues en 2020-2021, au 31 décembre 2021</w:t>
      </w:r>
      <w:r w:rsidRPr="00A54627">
        <w:rPr>
          <w:rFonts w:asciiTheme="minorBidi" w:hAnsiTheme="minorBidi" w:cstheme="minorBidi"/>
          <w:szCs w:val="22"/>
          <w:vertAlign w:val="superscript"/>
        </w:rPr>
        <w:footnoteReference w:id="2"/>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4590"/>
        <w:gridCol w:w="1049"/>
        <w:gridCol w:w="1471"/>
        <w:gridCol w:w="1260"/>
      </w:tblGrid>
      <w:tr w:rsidR="00C82975" w:rsidRPr="00826CE9" w14:paraId="0F86ACCE" w14:textId="77777777" w:rsidTr="000C3DD0">
        <w:trPr>
          <w:cantSplit/>
          <w:trHeight w:val="288"/>
        </w:trPr>
        <w:tc>
          <w:tcPr>
            <w:tcW w:w="1705" w:type="dxa"/>
            <w:vMerge w:val="restart"/>
            <w:shd w:val="clear" w:color="auto" w:fill="auto"/>
            <w:noWrap/>
            <w:vAlign w:val="center"/>
            <w:hideMark/>
          </w:tcPr>
          <w:p w14:paraId="4F13ADAA" w14:textId="77777777" w:rsidR="00C82975" w:rsidRPr="00826CE9" w:rsidRDefault="00C82975" w:rsidP="00A54627">
            <w:pPr>
              <w:keepNext/>
              <w:keepLines/>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Donateur</w:t>
            </w:r>
          </w:p>
        </w:tc>
        <w:tc>
          <w:tcPr>
            <w:tcW w:w="4590" w:type="dxa"/>
            <w:vMerge w:val="restart"/>
            <w:shd w:val="clear" w:color="auto" w:fill="auto"/>
            <w:noWrap/>
            <w:vAlign w:val="center"/>
            <w:hideMark/>
          </w:tcPr>
          <w:p w14:paraId="40FA3836" w14:textId="77777777" w:rsidR="00C82975" w:rsidRPr="00826CE9" w:rsidRDefault="00C82975" w:rsidP="00A54627">
            <w:pPr>
              <w:keepNext/>
              <w:keepLines/>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Objet</w:t>
            </w:r>
          </w:p>
        </w:tc>
        <w:tc>
          <w:tcPr>
            <w:tcW w:w="1049" w:type="dxa"/>
            <w:shd w:val="clear" w:color="auto" w:fill="auto"/>
            <w:noWrap/>
            <w:vAlign w:val="center"/>
            <w:hideMark/>
          </w:tcPr>
          <w:p w14:paraId="5A4B4735" w14:textId="77777777" w:rsidR="00C82975" w:rsidRPr="00826CE9" w:rsidRDefault="00C82975" w:rsidP="00A54627">
            <w:pPr>
              <w:keepNext/>
              <w:keepLines/>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Montant en dollars</w:t>
            </w:r>
          </w:p>
        </w:tc>
        <w:tc>
          <w:tcPr>
            <w:tcW w:w="1471" w:type="dxa"/>
            <w:shd w:val="clear" w:color="auto" w:fill="auto"/>
            <w:vAlign w:val="center"/>
            <w:hideMark/>
          </w:tcPr>
          <w:p w14:paraId="14F7A30F" w14:textId="77777777" w:rsidR="00C82975" w:rsidRPr="00826CE9" w:rsidRDefault="00C82975" w:rsidP="00A54627">
            <w:pPr>
              <w:keepNext/>
              <w:keepLines/>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Montant en dollars</w:t>
            </w:r>
          </w:p>
        </w:tc>
        <w:tc>
          <w:tcPr>
            <w:tcW w:w="1260" w:type="dxa"/>
            <w:vMerge w:val="restart"/>
            <w:shd w:val="clear" w:color="auto" w:fill="auto"/>
            <w:noWrap/>
            <w:vAlign w:val="center"/>
            <w:hideMark/>
          </w:tcPr>
          <w:p w14:paraId="7B373204" w14:textId="77777777" w:rsidR="00C82975" w:rsidRPr="00826CE9" w:rsidRDefault="00C82975" w:rsidP="00A54627">
            <w:pPr>
              <w:keepNext/>
              <w:keepLines/>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Montant en dollars</w:t>
            </w:r>
          </w:p>
        </w:tc>
      </w:tr>
      <w:tr w:rsidR="00C82975" w:rsidRPr="00826CE9" w14:paraId="22503A5B" w14:textId="77777777" w:rsidTr="000C3DD0">
        <w:trPr>
          <w:cantSplit/>
          <w:trHeight w:val="288"/>
        </w:trPr>
        <w:tc>
          <w:tcPr>
            <w:tcW w:w="1705" w:type="dxa"/>
            <w:vMerge/>
            <w:vAlign w:val="center"/>
            <w:hideMark/>
          </w:tcPr>
          <w:p w14:paraId="3CA01D4C" w14:textId="77777777" w:rsidR="00C82975" w:rsidRPr="00826CE9" w:rsidRDefault="00C82975" w:rsidP="00A54627">
            <w:pPr>
              <w:keepNext/>
              <w:keepLines/>
              <w:tabs>
                <w:tab w:val="clear" w:pos="567"/>
              </w:tabs>
              <w:snapToGrid/>
              <w:rPr>
                <w:rFonts w:asciiTheme="minorHAnsi" w:hAnsiTheme="minorHAnsi" w:cstheme="minorHAnsi"/>
                <w:b/>
                <w:bCs/>
                <w:snapToGrid/>
                <w:color w:val="000000"/>
                <w:sz w:val="18"/>
                <w:szCs w:val="18"/>
              </w:rPr>
            </w:pPr>
          </w:p>
        </w:tc>
        <w:tc>
          <w:tcPr>
            <w:tcW w:w="4590" w:type="dxa"/>
            <w:vMerge/>
            <w:vAlign w:val="center"/>
            <w:hideMark/>
          </w:tcPr>
          <w:p w14:paraId="6590CADE" w14:textId="77777777" w:rsidR="00C82975" w:rsidRPr="00826CE9" w:rsidRDefault="00C82975" w:rsidP="00A54627">
            <w:pPr>
              <w:keepNext/>
              <w:keepLines/>
              <w:tabs>
                <w:tab w:val="clear" w:pos="567"/>
              </w:tabs>
              <w:snapToGrid/>
              <w:rPr>
                <w:rFonts w:asciiTheme="minorHAnsi" w:hAnsiTheme="minorHAnsi" w:cstheme="minorHAnsi"/>
                <w:b/>
                <w:bCs/>
                <w:snapToGrid/>
                <w:color w:val="000000"/>
                <w:sz w:val="18"/>
                <w:szCs w:val="18"/>
              </w:rPr>
            </w:pPr>
          </w:p>
        </w:tc>
        <w:tc>
          <w:tcPr>
            <w:tcW w:w="1049" w:type="dxa"/>
            <w:shd w:val="clear" w:color="auto" w:fill="auto"/>
            <w:noWrap/>
            <w:vAlign w:val="center"/>
            <w:hideMark/>
          </w:tcPr>
          <w:p w14:paraId="7EC393D1" w14:textId="77777777" w:rsidR="00C82975" w:rsidRPr="00826CE9" w:rsidRDefault="00C82975" w:rsidP="00A54627">
            <w:pPr>
              <w:keepNext/>
              <w:keepLines/>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2020</w:t>
            </w:r>
          </w:p>
        </w:tc>
        <w:tc>
          <w:tcPr>
            <w:tcW w:w="1471" w:type="dxa"/>
            <w:shd w:val="clear" w:color="auto" w:fill="auto"/>
            <w:vAlign w:val="center"/>
            <w:hideMark/>
          </w:tcPr>
          <w:p w14:paraId="300AABB8" w14:textId="77777777" w:rsidR="00C82975" w:rsidRPr="00826CE9" w:rsidRDefault="00C82975" w:rsidP="00A54627">
            <w:pPr>
              <w:keepNext/>
              <w:keepLines/>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2021</w:t>
            </w:r>
          </w:p>
        </w:tc>
        <w:tc>
          <w:tcPr>
            <w:tcW w:w="1260" w:type="dxa"/>
            <w:vMerge/>
            <w:vAlign w:val="center"/>
            <w:hideMark/>
          </w:tcPr>
          <w:p w14:paraId="246A6FD0" w14:textId="77777777" w:rsidR="00C82975" w:rsidRPr="00826CE9" w:rsidRDefault="00C82975" w:rsidP="00A54627">
            <w:pPr>
              <w:keepNext/>
              <w:keepLines/>
              <w:tabs>
                <w:tab w:val="clear" w:pos="567"/>
              </w:tabs>
              <w:snapToGrid/>
              <w:rPr>
                <w:rFonts w:asciiTheme="minorHAnsi" w:hAnsiTheme="minorHAnsi" w:cstheme="minorHAnsi"/>
                <w:b/>
                <w:bCs/>
                <w:snapToGrid/>
                <w:color w:val="000000"/>
                <w:sz w:val="18"/>
                <w:szCs w:val="18"/>
              </w:rPr>
            </w:pPr>
          </w:p>
        </w:tc>
      </w:tr>
      <w:tr w:rsidR="00C82975" w:rsidRPr="00826CE9" w14:paraId="03815C72" w14:textId="77777777" w:rsidTr="000C3DD0">
        <w:trPr>
          <w:cantSplit/>
          <w:trHeight w:val="288"/>
        </w:trPr>
        <w:tc>
          <w:tcPr>
            <w:tcW w:w="1705" w:type="dxa"/>
            <w:shd w:val="clear" w:color="auto" w:fill="auto"/>
            <w:noWrap/>
            <w:vAlign w:val="bottom"/>
            <w:hideMark/>
          </w:tcPr>
          <w:p w14:paraId="7ADB8CF2" w14:textId="77777777" w:rsidR="00C82975" w:rsidRPr="00826CE9" w:rsidRDefault="00C82975" w:rsidP="00A54627">
            <w:pPr>
              <w:keepNext/>
              <w:keepLines/>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Australie (BOM)</w:t>
            </w:r>
          </w:p>
        </w:tc>
        <w:tc>
          <w:tcPr>
            <w:tcW w:w="4590" w:type="dxa"/>
            <w:shd w:val="clear" w:color="auto" w:fill="auto"/>
            <w:noWrap/>
            <w:vAlign w:val="bottom"/>
            <w:hideMark/>
          </w:tcPr>
          <w:p w14:paraId="53BB2297" w14:textId="77777777" w:rsidR="00C82975" w:rsidRPr="00826CE9" w:rsidRDefault="00C82975" w:rsidP="00A54627">
            <w:pPr>
              <w:keepNext/>
              <w:keepLines/>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Bureau du programme de Perth de la COI et Secrétariat de la COI pour l’IOTWMS</w:t>
            </w:r>
          </w:p>
        </w:tc>
        <w:tc>
          <w:tcPr>
            <w:tcW w:w="1049" w:type="dxa"/>
            <w:shd w:val="clear" w:color="auto" w:fill="auto"/>
            <w:noWrap/>
            <w:vAlign w:val="bottom"/>
            <w:hideMark/>
          </w:tcPr>
          <w:p w14:paraId="4D2ACC4D" w14:textId="77777777" w:rsidR="00C82975" w:rsidRPr="00826CE9" w:rsidRDefault="00C82975" w:rsidP="00A54627">
            <w:pPr>
              <w:keepNext/>
              <w:keepLines/>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206 503</w:t>
            </w:r>
          </w:p>
        </w:tc>
        <w:tc>
          <w:tcPr>
            <w:tcW w:w="1471" w:type="dxa"/>
            <w:shd w:val="clear" w:color="auto" w:fill="auto"/>
            <w:noWrap/>
            <w:vAlign w:val="bottom"/>
            <w:hideMark/>
          </w:tcPr>
          <w:p w14:paraId="7DEC90D1" w14:textId="77777777" w:rsidR="00C82975" w:rsidRPr="00826CE9" w:rsidRDefault="00C82975" w:rsidP="00A54627">
            <w:pPr>
              <w:keepNext/>
              <w:keepLines/>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200 972</w:t>
            </w:r>
          </w:p>
        </w:tc>
        <w:tc>
          <w:tcPr>
            <w:tcW w:w="1260" w:type="dxa"/>
            <w:shd w:val="clear" w:color="auto" w:fill="auto"/>
            <w:noWrap/>
            <w:vAlign w:val="bottom"/>
            <w:hideMark/>
          </w:tcPr>
          <w:p w14:paraId="777CA2E0" w14:textId="77777777" w:rsidR="00C82975" w:rsidRPr="00826CE9" w:rsidRDefault="00C82975" w:rsidP="00A54627">
            <w:pPr>
              <w:keepNext/>
              <w:keepLines/>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407 475</w:t>
            </w:r>
          </w:p>
        </w:tc>
      </w:tr>
      <w:tr w:rsidR="00C82975" w:rsidRPr="00826CE9" w14:paraId="28CF2D39" w14:textId="77777777" w:rsidTr="000C3DD0">
        <w:trPr>
          <w:cantSplit/>
          <w:trHeight w:val="288"/>
        </w:trPr>
        <w:tc>
          <w:tcPr>
            <w:tcW w:w="1705" w:type="dxa"/>
            <w:shd w:val="clear" w:color="auto" w:fill="auto"/>
            <w:noWrap/>
            <w:vAlign w:val="bottom"/>
            <w:hideMark/>
          </w:tcPr>
          <w:p w14:paraId="14C438A4" w14:textId="77777777" w:rsidR="00C82975" w:rsidRPr="00826CE9" w:rsidRDefault="00C82975" w:rsidP="00A54627">
            <w:pPr>
              <w:keepNext/>
              <w:keepLines/>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Australie (BOM et </w:t>
            </w:r>
            <w:proofErr w:type="spellStart"/>
            <w:r w:rsidRPr="00826CE9">
              <w:rPr>
                <w:rFonts w:asciiTheme="minorHAnsi" w:hAnsiTheme="minorHAnsi" w:cstheme="minorHAnsi"/>
                <w:sz w:val="18"/>
                <w:szCs w:val="18"/>
              </w:rPr>
              <w:t>Geosciences</w:t>
            </w:r>
            <w:proofErr w:type="spellEnd"/>
            <w:r w:rsidRPr="00826CE9">
              <w:rPr>
                <w:rFonts w:asciiTheme="minorHAnsi" w:hAnsiTheme="minorHAnsi" w:cstheme="minorHAnsi"/>
                <w:sz w:val="18"/>
                <w:szCs w:val="18"/>
              </w:rPr>
              <w:t xml:space="preserve"> Australia)</w:t>
            </w:r>
          </w:p>
        </w:tc>
        <w:tc>
          <w:tcPr>
            <w:tcW w:w="4590" w:type="dxa"/>
            <w:shd w:val="clear" w:color="auto" w:fill="auto"/>
            <w:noWrap/>
            <w:vAlign w:val="bottom"/>
            <w:hideMark/>
          </w:tcPr>
          <w:p w14:paraId="46BD9A09" w14:textId="77777777" w:rsidR="00C82975" w:rsidRPr="00826CE9" w:rsidRDefault="00C82975" w:rsidP="00A54627">
            <w:pPr>
              <w:keepNext/>
              <w:keepLines/>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Centre commun d’alerte aux tsunamis d’Australie (prestataire de services relatifs aux tsunamis)</w:t>
            </w:r>
          </w:p>
        </w:tc>
        <w:tc>
          <w:tcPr>
            <w:tcW w:w="1049" w:type="dxa"/>
            <w:shd w:val="clear" w:color="auto" w:fill="auto"/>
            <w:noWrap/>
            <w:vAlign w:val="bottom"/>
            <w:hideMark/>
          </w:tcPr>
          <w:p w14:paraId="72CB166B" w14:textId="77777777" w:rsidR="00C82975" w:rsidRPr="00826CE9" w:rsidRDefault="00C82975" w:rsidP="00A54627">
            <w:pPr>
              <w:keepNext/>
              <w:keepLines/>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2 770 000</w:t>
            </w:r>
          </w:p>
        </w:tc>
        <w:tc>
          <w:tcPr>
            <w:tcW w:w="1471" w:type="dxa"/>
            <w:shd w:val="clear" w:color="auto" w:fill="auto"/>
            <w:noWrap/>
            <w:vAlign w:val="bottom"/>
            <w:hideMark/>
          </w:tcPr>
          <w:p w14:paraId="74280E30" w14:textId="77777777" w:rsidR="00C82975" w:rsidRPr="00826CE9" w:rsidRDefault="00C82975" w:rsidP="00A54627">
            <w:pPr>
              <w:keepNext/>
              <w:keepLines/>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napToGrid/>
                <w:color w:val="000000"/>
                <w:sz w:val="18"/>
                <w:szCs w:val="18"/>
              </w:rPr>
              <w:t> </w:t>
            </w:r>
          </w:p>
        </w:tc>
        <w:tc>
          <w:tcPr>
            <w:tcW w:w="1260" w:type="dxa"/>
            <w:shd w:val="clear" w:color="auto" w:fill="auto"/>
            <w:noWrap/>
            <w:vAlign w:val="bottom"/>
            <w:hideMark/>
          </w:tcPr>
          <w:p w14:paraId="3FB54970" w14:textId="77777777" w:rsidR="00C82975" w:rsidRPr="00826CE9" w:rsidRDefault="00C82975" w:rsidP="00A54627">
            <w:pPr>
              <w:keepNext/>
              <w:keepLines/>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2 770 000</w:t>
            </w:r>
          </w:p>
        </w:tc>
      </w:tr>
      <w:tr w:rsidR="00C82975" w:rsidRPr="00826CE9" w14:paraId="1F77A02C" w14:textId="77777777" w:rsidTr="000C3DD0">
        <w:trPr>
          <w:cantSplit/>
          <w:trHeight w:val="288"/>
        </w:trPr>
        <w:tc>
          <w:tcPr>
            <w:tcW w:w="1705" w:type="dxa"/>
            <w:shd w:val="clear" w:color="auto" w:fill="auto"/>
            <w:noWrap/>
            <w:vAlign w:val="bottom"/>
            <w:hideMark/>
          </w:tcPr>
          <w:p w14:paraId="2F06ADE3" w14:textId="77777777" w:rsidR="00C82975" w:rsidRPr="00826CE9" w:rsidRDefault="00C82975" w:rsidP="00A54627">
            <w:pPr>
              <w:keepNext/>
              <w:keepLines/>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Barbade</w:t>
            </w:r>
          </w:p>
        </w:tc>
        <w:tc>
          <w:tcPr>
            <w:tcW w:w="4590" w:type="dxa"/>
            <w:shd w:val="clear" w:color="auto" w:fill="auto"/>
            <w:noWrap/>
            <w:vAlign w:val="bottom"/>
            <w:hideMark/>
          </w:tcPr>
          <w:p w14:paraId="2E49B090" w14:textId="77777777" w:rsidR="00C82975" w:rsidRPr="00826CE9" w:rsidRDefault="00C82975" w:rsidP="00A54627">
            <w:pPr>
              <w:keepNext/>
              <w:keepLines/>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Centre d’information sur les tsunamis dans les Caraïbes</w:t>
            </w:r>
          </w:p>
        </w:tc>
        <w:tc>
          <w:tcPr>
            <w:tcW w:w="1049" w:type="dxa"/>
            <w:shd w:val="clear" w:color="auto" w:fill="auto"/>
            <w:noWrap/>
            <w:vAlign w:val="bottom"/>
            <w:hideMark/>
          </w:tcPr>
          <w:p w14:paraId="5C0748A5" w14:textId="77777777" w:rsidR="00C82975" w:rsidRPr="00826CE9" w:rsidRDefault="00C82975" w:rsidP="00A54627">
            <w:pPr>
              <w:keepNext/>
              <w:keepLines/>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157 109</w:t>
            </w:r>
          </w:p>
        </w:tc>
        <w:tc>
          <w:tcPr>
            <w:tcW w:w="1471" w:type="dxa"/>
            <w:shd w:val="clear" w:color="auto" w:fill="auto"/>
            <w:noWrap/>
            <w:vAlign w:val="bottom"/>
            <w:hideMark/>
          </w:tcPr>
          <w:p w14:paraId="1E7AD4F5" w14:textId="77777777" w:rsidR="00C82975" w:rsidRPr="00826CE9" w:rsidRDefault="00C82975" w:rsidP="00A54627">
            <w:pPr>
              <w:keepNext/>
              <w:keepLines/>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144 109</w:t>
            </w:r>
          </w:p>
        </w:tc>
        <w:tc>
          <w:tcPr>
            <w:tcW w:w="1260" w:type="dxa"/>
            <w:shd w:val="clear" w:color="auto" w:fill="auto"/>
            <w:noWrap/>
            <w:vAlign w:val="bottom"/>
            <w:hideMark/>
          </w:tcPr>
          <w:p w14:paraId="69488DDF" w14:textId="77777777" w:rsidR="00C82975" w:rsidRPr="00826CE9" w:rsidRDefault="00C82975" w:rsidP="00A54627">
            <w:pPr>
              <w:keepNext/>
              <w:keepLines/>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301 218</w:t>
            </w:r>
          </w:p>
        </w:tc>
      </w:tr>
      <w:tr w:rsidR="00C82975" w:rsidRPr="00826CE9" w14:paraId="22213947" w14:textId="77777777" w:rsidTr="000C3DD0">
        <w:trPr>
          <w:cantSplit/>
          <w:trHeight w:val="288"/>
        </w:trPr>
        <w:tc>
          <w:tcPr>
            <w:tcW w:w="1705" w:type="dxa"/>
            <w:shd w:val="clear" w:color="auto" w:fill="auto"/>
            <w:noWrap/>
            <w:vAlign w:val="bottom"/>
            <w:hideMark/>
          </w:tcPr>
          <w:p w14:paraId="4B486AA3" w14:textId="77777777" w:rsidR="00C82975" w:rsidRPr="00826CE9" w:rsidRDefault="00C82975" w:rsidP="00A54627">
            <w:pPr>
              <w:keepNext/>
              <w:keepLines/>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Belgique (Flandre)</w:t>
            </w:r>
          </w:p>
        </w:tc>
        <w:tc>
          <w:tcPr>
            <w:tcW w:w="4590" w:type="dxa"/>
            <w:shd w:val="clear" w:color="auto" w:fill="auto"/>
            <w:noWrap/>
            <w:vAlign w:val="bottom"/>
            <w:hideMark/>
          </w:tcPr>
          <w:p w14:paraId="342FC0F6" w14:textId="77777777" w:rsidR="00C82975" w:rsidRPr="00826CE9" w:rsidRDefault="00C82975" w:rsidP="00A54627">
            <w:pPr>
              <w:keepNext/>
              <w:keepLines/>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Bureau de projet UNESCO/COI pour l’IODE</w:t>
            </w:r>
          </w:p>
        </w:tc>
        <w:tc>
          <w:tcPr>
            <w:tcW w:w="1049" w:type="dxa"/>
            <w:shd w:val="clear" w:color="auto" w:fill="auto"/>
            <w:noWrap/>
            <w:vAlign w:val="bottom"/>
            <w:hideMark/>
          </w:tcPr>
          <w:p w14:paraId="270A7DBA" w14:textId="77777777" w:rsidR="00C82975" w:rsidRPr="00826CE9" w:rsidRDefault="00C82975" w:rsidP="00A54627">
            <w:pPr>
              <w:keepNext/>
              <w:keepLines/>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640 373</w:t>
            </w:r>
          </w:p>
        </w:tc>
        <w:tc>
          <w:tcPr>
            <w:tcW w:w="1471" w:type="dxa"/>
            <w:shd w:val="clear" w:color="auto" w:fill="auto"/>
            <w:noWrap/>
            <w:vAlign w:val="bottom"/>
            <w:hideMark/>
          </w:tcPr>
          <w:p w14:paraId="588612AC" w14:textId="77777777" w:rsidR="00C82975" w:rsidRPr="00826CE9" w:rsidRDefault="00C82975" w:rsidP="00A54627">
            <w:pPr>
              <w:keepNext/>
              <w:keepLines/>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600 227</w:t>
            </w:r>
          </w:p>
        </w:tc>
        <w:tc>
          <w:tcPr>
            <w:tcW w:w="1260" w:type="dxa"/>
            <w:shd w:val="clear" w:color="auto" w:fill="auto"/>
            <w:noWrap/>
            <w:vAlign w:val="bottom"/>
            <w:hideMark/>
          </w:tcPr>
          <w:p w14:paraId="2A8742FA" w14:textId="77777777" w:rsidR="00C82975" w:rsidRPr="00826CE9" w:rsidRDefault="00C82975" w:rsidP="00A54627">
            <w:pPr>
              <w:keepNext/>
              <w:keepLines/>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1 240 600</w:t>
            </w:r>
          </w:p>
        </w:tc>
      </w:tr>
      <w:tr w:rsidR="00C82975" w:rsidRPr="00826CE9" w14:paraId="7C07CF1D" w14:textId="77777777" w:rsidTr="000C3DD0">
        <w:trPr>
          <w:cantSplit/>
          <w:trHeight w:val="288"/>
        </w:trPr>
        <w:tc>
          <w:tcPr>
            <w:tcW w:w="1705" w:type="dxa"/>
            <w:shd w:val="clear" w:color="auto" w:fill="auto"/>
            <w:noWrap/>
            <w:vAlign w:val="bottom"/>
            <w:hideMark/>
          </w:tcPr>
          <w:p w14:paraId="6F9F2511"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Canada</w:t>
            </w:r>
          </w:p>
        </w:tc>
        <w:tc>
          <w:tcPr>
            <w:tcW w:w="4590" w:type="dxa"/>
            <w:shd w:val="clear" w:color="auto" w:fill="auto"/>
            <w:noWrap/>
            <w:vAlign w:val="bottom"/>
            <w:hideMark/>
          </w:tcPr>
          <w:p w14:paraId="475DF9EE"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Personnel détaché – Décennie de l’Océan</w:t>
            </w:r>
          </w:p>
        </w:tc>
        <w:tc>
          <w:tcPr>
            <w:tcW w:w="1049" w:type="dxa"/>
            <w:shd w:val="clear" w:color="auto" w:fill="auto"/>
            <w:noWrap/>
            <w:vAlign w:val="bottom"/>
            <w:hideMark/>
          </w:tcPr>
          <w:p w14:paraId="7B4A09E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168 500</w:t>
            </w:r>
          </w:p>
        </w:tc>
        <w:tc>
          <w:tcPr>
            <w:tcW w:w="1471" w:type="dxa"/>
            <w:shd w:val="clear" w:color="auto" w:fill="auto"/>
            <w:noWrap/>
            <w:vAlign w:val="bottom"/>
            <w:hideMark/>
          </w:tcPr>
          <w:p w14:paraId="626BF3EF"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napToGrid/>
                <w:color w:val="000000"/>
                <w:sz w:val="18"/>
                <w:szCs w:val="18"/>
              </w:rPr>
              <w:t> </w:t>
            </w:r>
          </w:p>
        </w:tc>
        <w:tc>
          <w:tcPr>
            <w:tcW w:w="1260" w:type="dxa"/>
            <w:shd w:val="clear" w:color="auto" w:fill="auto"/>
            <w:noWrap/>
            <w:vAlign w:val="bottom"/>
            <w:hideMark/>
          </w:tcPr>
          <w:p w14:paraId="6279F70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168 500</w:t>
            </w:r>
          </w:p>
        </w:tc>
      </w:tr>
      <w:tr w:rsidR="00C82975" w:rsidRPr="00826CE9" w14:paraId="4190D00E" w14:textId="77777777" w:rsidTr="000C3DD0">
        <w:trPr>
          <w:cantSplit/>
          <w:trHeight w:val="288"/>
        </w:trPr>
        <w:tc>
          <w:tcPr>
            <w:tcW w:w="1705" w:type="dxa"/>
            <w:shd w:val="clear" w:color="auto" w:fill="auto"/>
            <w:noWrap/>
            <w:vAlign w:val="bottom"/>
            <w:hideMark/>
          </w:tcPr>
          <w:p w14:paraId="52A1957A"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Canada</w:t>
            </w:r>
          </w:p>
        </w:tc>
        <w:tc>
          <w:tcPr>
            <w:tcW w:w="4590" w:type="dxa"/>
            <w:shd w:val="clear" w:color="auto" w:fill="auto"/>
            <w:noWrap/>
            <w:vAlign w:val="bottom"/>
            <w:hideMark/>
          </w:tcPr>
          <w:p w14:paraId="1BF05299"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IODE sur le site </w:t>
            </w:r>
            <w:proofErr w:type="spellStart"/>
            <w:r w:rsidRPr="00826CE9">
              <w:rPr>
                <w:rFonts w:asciiTheme="minorHAnsi" w:hAnsiTheme="minorHAnsi" w:cstheme="minorHAnsi"/>
                <w:sz w:val="18"/>
                <w:szCs w:val="18"/>
              </w:rPr>
              <w:t>InnovOcean</w:t>
            </w:r>
            <w:proofErr w:type="spellEnd"/>
            <w:r w:rsidRPr="00826CE9">
              <w:rPr>
                <w:rFonts w:asciiTheme="minorHAnsi" w:hAnsiTheme="minorHAnsi" w:cstheme="minorHAnsi"/>
                <w:sz w:val="18"/>
                <w:szCs w:val="18"/>
              </w:rPr>
              <w:t xml:space="preserve"> à Ostende (Belgique)</w:t>
            </w:r>
          </w:p>
        </w:tc>
        <w:tc>
          <w:tcPr>
            <w:tcW w:w="1049" w:type="dxa"/>
            <w:shd w:val="clear" w:color="auto" w:fill="auto"/>
            <w:noWrap/>
            <w:vAlign w:val="bottom"/>
            <w:hideMark/>
          </w:tcPr>
          <w:p w14:paraId="6D9D72EC"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napToGrid/>
                <w:color w:val="000000"/>
                <w:sz w:val="18"/>
                <w:szCs w:val="18"/>
              </w:rPr>
              <w:t> </w:t>
            </w:r>
          </w:p>
        </w:tc>
        <w:tc>
          <w:tcPr>
            <w:tcW w:w="1471" w:type="dxa"/>
            <w:shd w:val="clear" w:color="auto" w:fill="auto"/>
            <w:noWrap/>
            <w:vAlign w:val="bottom"/>
            <w:hideMark/>
          </w:tcPr>
          <w:p w14:paraId="4C4EC28B"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84 250</w:t>
            </w:r>
          </w:p>
        </w:tc>
        <w:tc>
          <w:tcPr>
            <w:tcW w:w="1260" w:type="dxa"/>
            <w:shd w:val="clear" w:color="auto" w:fill="auto"/>
            <w:noWrap/>
            <w:vAlign w:val="bottom"/>
            <w:hideMark/>
          </w:tcPr>
          <w:p w14:paraId="048A1D4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84 250</w:t>
            </w:r>
          </w:p>
        </w:tc>
      </w:tr>
      <w:tr w:rsidR="00C82975" w:rsidRPr="00826CE9" w14:paraId="67A80DEA" w14:textId="77777777" w:rsidTr="000C3DD0">
        <w:trPr>
          <w:cantSplit/>
          <w:trHeight w:val="288"/>
        </w:trPr>
        <w:tc>
          <w:tcPr>
            <w:tcW w:w="1705" w:type="dxa"/>
            <w:shd w:val="clear" w:color="auto" w:fill="auto"/>
            <w:noWrap/>
            <w:vAlign w:val="bottom"/>
            <w:hideMark/>
          </w:tcPr>
          <w:p w14:paraId="6B8A7E94"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Chine</w:t>
            </w:r>
          </w:p>
        </w:tc>
        <w:tc>
          <w:tcPr>
            <w:tcW w:w="4590" w:type="dxa"/>
            <w:shd w:val="clear" w:color="auto" w:fill="auto"/>
            <w:noWrap/>
            <w:vAlign w:val="bottom"/>
            <w:hideMark/>
          </w:tcPr>
          <w:p w14:paraId="3B26D745"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Systèmes d’alerte aux tsunamis et de mitigation pour le sud de la mer de Chine</w:t>
            </w:r>
          </w:p>
        </w:tc>
        <w:tc>
          <w:tcPr>
            <w:tcW w:w="1049" w:type="dxa"/>
            <w:shd w:val="clear" w:color="auto" w:fill="auto"/>
            <w:noWrap/>
            <w:vAlign w:val="bottom"/>
            <w:hideMark/>
          </w:tcPr>
          <w:p w14:paraId="5C1D544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1 100 000</w:t>
            </w:r>
          </w:p>
        </w:tc>
        <w:tc>
          <w:tcPr>
            <w:tcW w:w="1471" w:type="dxa"/>
            <w:shd w:val="clear" w:color="auto" w:fill="auto"/>
            <w:noWrap/>
            <w:vAlign w:val="bottom"/>
            <w:hideMark/>
          </w:tcPr>
          <w:p w14:paraId="6C37C677"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napToGrid/>
                <w:color w:val="000000"/>
                <w:sz w:val="18"/>
                <w:szCs w:val="18"/>
              </w:rPr>
              <w:t> </w:t>
            </w:r>
          </w:p>
        </w:tc>
        <w:tc>
          <w:tcPr>
            <w:tcW w:w="1260" w:type="dxa"/>
            <w:shd w:val="clear" w:color="auto" w:fill="auto"/>
            <w:noWrap/>
            <w:vAlign w:val="bottom"/>
            <w:hideMark/>
          </w:tcPr>
          <w:p w14:paraId="32C5C1C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1 100 000</w:t>
            </w:r>
          </w:p>
        </w:tc>
      </w:tr>
      <w:tr w:rsidR="00C82975" w:rsidRPr="00826CE9" w14:paraId="11B45A5C" w14:textId="77777777" w:rsidTr="000C3DD0">
        <w:trPr>
          <w:cantSplit/>
          <w:trHeight w:val="288"/>
        </w:trPr>
        <w:tc>
          <w:tcPr>
            <w:tcW w:w="1705" w:type="dxa"/>
            <w:shd w:val="clear" w:color="auto" w:fill="auto"/>
            <w:noWrap/>
            <w:vAlign w:val="bottom"/>
            <w:hideMark/>
          </w:tcPr>
          <w:p w14:paraId="352AB84E"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Colombie</w:t>
            </w:r>
          </w:p>
        </w:tc>
        <w:tc>
          <w:tcPr>
            <w:tcW w:w="4590" w:type="dxa"/>
            <w:shd w:val="clear" w:color="auto" w:fill="auto"/>
            <w:noWrap/>
            <w:vAlign w:val="bottom"/>
            <w:hideMark/>
          </w:tcPr>
          <w:p w14:paraId="42ED4A33"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Personnel détaché – IOCARIBE</w:t>
            </w:r>
          </w:p>
        </w:tc>
        <w:tc>
          <w:tcPr>
            <w:tcW w:w="1049" w:type="dxa"/>
            <w:shd w:val="clear" w:color="auto" w:fill="auto"/>
            <w:noWrap/>
            <w:vAlign w:val="bottom"/>
            <w:hideMark/>
          </w:tcPr>
          <w:p w14:paraId="2444536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257 000</w:t>
            </w:r>
          </w:p>
        </w:tc>
        <w:tc>
          <w:tcPr>
            <w:tcW w:w="1471" w:type="dxa"/>
            <w:shd w:val="clear" w:color="auto" w:fill="auto"/>
            <w:noWrap/>
            <w:vAlign w:val="bottom"/>
            <w:hideMark/>
          </w:tcPr>
          <w:p w14:paraId="6C407E3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139 208</w:t>
            </w:r>
          </w:p>
        </w:tc>
        <w:tc>
          <w:tcPr>
            <w:tcW w:w="1260" w:type="dxa"/>
            <w:shd w:val="clear" w:color="auto" w:fill="auto"/>
            <w:noWrap/>
            <w:vAlign w:val="bottom"/>
            <w:hideMark/>
          </w:tcPr>
          <w:p w14:paraId="01360D9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396 208</w:t>
            </w:r>
          </w:p>
        </w:tc>
      </w:tr>
      <w:tr w:rsidR="00C82975" w:rsidRPr="00826CE9" w14:paraId="54D14F92" w14:textId="77777777" w:rsidTr="000C3DD0">
        <w:trPr>
          <w:cantSplit/>
          <w:trHeight w:val="288"/>
        </w:trPr>
        <w:tc>
          <w:tcPr>
            <w:tcW w:w="1705" w:type="dxa"/>
            <w:shd w:val="clear" w:color="auto" w:fill="auto"/>
            <w:noWrap/>
            <w:vAlign w:val="bottom"/>
            <w:hideMark/>
          </w:tcPr>
          <w:p w14:paraId="4EFB429B"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Danemark (Université de Copenhague)</w:t>
            </w:r>
          </w:p>
        </w:tc>
        <w:tc>
          <w:tcPr>
            <w:tcW w:w="4590" w:type="dxa"/>
            <w:shd w:val="clear" w:color="auto" w:fill="auto"/>
            <w:noWrap/>
            <w:vAlign w:val="bottom"/>
            <w:hideMark/>
          </w:tcPr>
          <w:p w14:paraId="183708B8"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Programme COI/IPHAB</w:t>
            </w:r>
          </w:p>
        </w:tc>
        <w:tc>
          <w:tcPr>
            <w:tcW w:w="1049" w:type="dxa"/>
            <w:shd w:val="clear" w:color="auto" w:fill="auto"/>
            <w:noWrap/>
            <w:vAlign w:val="bottom"/>
            <w:hideMark/>
          </w:tcPr>
          <w:p w14:paraId="125632E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71 000</w:t>
            </w:r>
          </w:p>
        </w:tc>
        <w:tc>
          <w:tcPr>
            <w:tcW w:w="1471" w:type="dxa"/>
            <w:shd w:val="clear" w:color="auto" w:fill="auto"/>
            <w:noWrap/>
            <w:vAlign w:val="bottom"/>
            <w:hideMark/>
          </w:tcPr>
          <w:p w14:paraId="0FEB299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71 000</w:t>
            </w:r>
          </w:p>
        </w:tc>
        <w:tc>
          <w:tcPr>
            <w:tcW w:w="1260" w:type="dxa"/>
            <w:shd w:val="clear" w:color="auto" w:fill="auto"/>
            <w:noWrap/>
            <w:vAlign w:val="bottom"/>
            <w:hideMark/>
          </w:tcPr>
          <w:p w14:paraId="4BA6B09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142 000</w:t>
            </w:r>
          </w:p>
        </w:tc>
      </w:tr>
      <w:tr w:rsidR="00C82975" w:rsidRPr="00826CE9" w14:paraId="5965ABEB" w14:textId="77777777" w:rsidTr="000C3DD0">
        <w:trPr>
          <w:cantSplit/>
          <w:trHeight w:val="288"/>
        </w:trPr>
        <w:tc>
          <w:tcPr>
            <w:tcW w:w="1705" w:type="dxa"/>
            <w:shd w:val="clear" w:color="auto" w:fill="auto"/>
            <w:noWrap/>
            <w:vAlign w:val="bottom"/>
            <w:hideMark/>
          </w:tcPr>
          <w:p w14:paraId="7CE66F26"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Inde </w:t>
            </w:r>
          </w:p>
        </w:tc>
        <w:tc>
          <w:tcPr>
            <w:tcW w:w="4590" w:type="dxa"/>
            <w:shd w:val="clear" w:color="auto" w:fill="auto"/>
            <w:noWrap/>
            <w:vAlign w:val="bottom"/>
            <w:hideMark/>
          </w:tcPr>
          <w:p w14:paraId="2F430037" w14:textId="40439174"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Système d’alerte aux tsunamis et de mitigation pour l’océan </w:t>
            </w:r>
            <w:r w:rsidR="00945717">
              <w:rPr>
                <w:rFonts w:asciiTheme="minorHAnsi" w:hAnsiTheme="minorHAnsi" w:cstheme="minorHAnsi"/>
                <w:sz w:val="18"/>
                <w:szCs w:val="18"/>
              </w:rPr>
              <w:t>I</w:t>
            </w:r>
            <w:r w:rsidRPr="00826CE9">
              <w:rPr>
                <w:rFonts w:asciiTheme="minorHAnsi" w:hAnsiTheme="minorHAnsi" w:cstheme="minorHAnsi"/>
                <w:sz w:val="18"/>
                <w:szCs w:val="18"/>
              </w:rPr>
              <w:t>ndien (prestataire de services relatifs aux tsunamis)</w:t>
            </w:r>
          </w:p>
        </w:tc>
        <w:tc>
          <w:tcPr>
            <w:tcW w:w="1049" w:type="dxa"/>
            <w:shd w:val="clear" w:color="auto" w:fill="auto"/>
            <w:noWrap/>
            <w:vAlign w:val="bottom"/>
            <w:hideMark/>
          </w:tcPr>
          <w:p w14:paraId="386BF7C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1 390 000</w:t>
            </w:r>
          </w:p>
        </w:tc>
        <w:tc>
          <w:tcPr>
            <w:tcW w:w="1471" w:type="dxa"/>
            <w:shd w:val="clear" w:color="auto" w:fill="auto"/>
            <w:noWrap/>
            <w:vAlign w:val="bottom"/>
            <w:hideMark/>
          </w:tcPr>
          <w:p w14:paraId="210C5C51"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napToGrid/>
                <w:color w:val="000000"/>
                <w:sz w:val="18"/>
                <w:szCs w:val="18"/>
              </w:rPr>
              <w:t> </w:t>
            </w:r>
          </w:p>
        </w:tc>
        <w:tc>
          <w:tcPr>
            <w:tcW w:w="1260" w:type="dxa"/>
            <w:shd w:val="clear" w:color="auto" w:fill="auto"/>
            <w:noWrap/>
            <w:vAlign w:val="bottom"/>
            <w:hideMark/>
          </w:tcPr>
          <w:p w14:paraId="723E418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1 390 000</w:t>
            </w:r>
          </w:p>
        </w:tc>
      </w:tr>
      <w:tr w:rsidR="00C82975" w:rsidRPr="00826CE9" w14:paraId="09601481" w14:textId="77777777" w:rsidTr="000C3DD0">
        <w:trPr>
          <w:cantSplit/>
          <w:trHeight w:val="576"/>
        </w:trPr>
        <w:tc>
          <w:tcPr>
            <w:tcW w:w="1705" w:type="dxa"/>
            <w:shd w:val="clear" w:color="auto" w:fill="auto"/>
            <w:noWrap/>
            <w:vAlign w:val="bottom"/>
            <w:hideMark/>
          </w:tcPr>
          <w:p w14:paraId="2C812D37"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Indonésie</w:t>
            </w:r>
          </w:p>
        </w:tc>
        <w:tc>
          <w:tcPr>
            <w:tcW w:w="4590" w:type="dxa"/>
            <w:shd w:val="clear" w:color="auto" w:fill="auto"/>
            <w:vAlign w:val="bottom"/>
            <w:hideMark/>
          </w:tcPr>
          <w:p w14:paraId="72B05E76" w14:textId="7B2FE861"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Système d’alerte aux tsunamis et de mitigation pour l’océan </w:t>
            </w:r>
            <w:r w:rsidR="00945717">
              <w:rPr>
                <w:rFonts w:asciiTheme="minorHAnsi" w:hAnsiTheme="minorHAnsi" w:cstheme="minorHAnsi"/>
                <w:sz w:val="18"/>
                <w:szCs w:val="18"/>
              </w:rPr>
              <w:t>I</w:t>
            </w:r>
            <w:r w:rsidRPr="00826CE9">
              <w:rPr>
                <w:rFonts w:asciiTheme="minorHAnsi" w:hAnsiTheme="minorHAnsi" w:cstheme="minorHAnsi"/>
                <w:sz w:val="18"/>
                <w:szCs w:val="18"/>
              </w:rPr>
              <w:t>ndien (prestataire de services relatifs aux tsunamis) et Centre d’information sur les tsunamis dans l’océan Indien</w:t>
            </w:r>
          </w:p>
        </w:tc>
        <w:tc>
          <w:tcPr>
            <w:tcW w:w="1049" w:type="dxa"/>
            <w:shd w:val="clear" w:color="auto" w:fill="auto"/>
            <w:noWrap/>
            <w:vAlign w:val="bottom"/>
            <w:hideMark/>
          </w:tcPr>
          <w:p w14:paraId="7324B9A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6 619 015</w:t>
            </w:r>
          </w:p>
        </w:tc>
        <w:tc>
          <w:tcPr>
            <w:tcW w:w="1471" w:type="dxa"/>
            <w:shd w:val="clear" w:color="auto" w:fill="auto"/>
            <w:noWrap/>
            <w:vAlign w:val="bottom"/>
            <w:hideMark/>
          </w:tcPr>
          <w:p w14:paraId="62F2D49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123 544</w:t>
            </w:r>
          </w:p>
        </w:tc>
        <w:tc>
          <w:tcPr>
            <w:tcW w:w="1260" w:type="dxa"/>
            <w:shd w:val="clear" w:color="auto" w:fill="auto"/>
            <w:noWrap/>
            <w:vAlign w:val="bottom"/>
            <w:hideMark/>
          </w:tcPr>
          <w:p w14:paraId="18D39DF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6 742 559</w:t>
            </w:r>
          </w:p>
        </w:tc>
      </w:tr>
      <w:tr w:rsidR="00C82975" w:rsidRPr="00826CE9" w14:paraId="4A57B513" w14:textId="77777777" w:rsidTr="000C3DD0">
        <w:trPr>
          <w:cantSplit/>
          <w:trHeight w:val="288"/>
        </w:trPr>
        <w:tc>
          <w:tcPr>
            <w:tcW w:w="1705" w:type="dxa"/>
            <w:shd w:val="clear" w:color="auto" w:fill="auto"/>
            <w:noWrap/>
            <w:vAlign w:val="bottom"/>
            <w:hideMark/>
          </w:tcPr>
          <w:p w14:paraId="45FF516F"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Indonésie </w:t>
            </w:r>
          </w:p>
        </w:tc>
        <w:tc>
          <w:tcPr>
            <w:tcW w:w="4590" w:type="dxa"/>
            <w:shd w:val="clear" w:color="auto" w:fill="auto"/>
            <w:vAlign w:val="bottom"/>
            <w:hideMark/>
          </w:tcPr>
          <w:p w14:paraId="6EE3EE7B"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RTRC-</w:t>
            </w:r>
            <w:proofErr w:type="spellStart"/>
            <w:r w:rsidRPr="00826CE9">
              <w:rPr>
                <w:rFonts w:asciiTheme="minorHAnsi" w:hAnsiTheme="minorHAnsi" w:cstheme="minorHAnsi"/>
                <w:sz w:val="18"/>
                <w:szCs w:val="18"/>
              </w:rPr>
              <w:t>MarBEST</w:t>
            </w:r>
            <w:proofErr w:type="spellEnd"/>
          </w:p>
        </w:tc>
        <w:tc>
          <w:tcPr>
            <w:tcW w:w="1049" w:type="dxa"/>
            <w:shd w:val="clear" w:color="auto" w:fill="auto"/>
            <w:noWrap/>
            <w:vAlign w:val="bottom"/>
            <w:hideMark/>
          </w:tcPr>
          <w:p w14:paraId="3940D8C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24 482</w:t>
            </w:r>
          </w:p>
        </w:tc>
        <w:tc>
          <w:tcPr>
            <w:tcW w:w="1471" w:type="dxa"/>
            <w:shd w:val="clear" w:color="auto" w:fill="auto"/>
            <w:noWrap/>
            <w:vAlign w:val="bottom"/>
            <w:hideMark/>
          </w:tcPr>
          <w:p w14:paraId="07C7FF2B"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napToGrid/>
                <w:color w:val="000000"/>
                <w:sz w:val="18"/>
                <w:szCs w:val="18"/>
              </w:rPr>
              <w:t> </w:t>
            </w:r>
          </w:p>
        </w:tc>
        <w:tc>
          <w:tcPr>
            <w:tcW w:w="1260" w:type="dxa"/>
            <w:shd w:val="clear" w:color="auto" w:fill="auto"/>
            <w:noWrap/>
            <w:vAlign w:val="bottom"/>
            <w:hideMark/>
          </w:tcPr>
          <w:p w14:paraId="1E94B7B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24 482</w:t>
            </w:r>
          </w:p>
        </w:tc>
      </w:tr>
      <w:tr w:rsidR="00C82975" w:rsidRPr="00826CE9" w14:paraId="1CFB604D" w14:textId="77777777" w:rsidTr="000C3DD0">
        <w:trPr>
          <w:cantSplit/>
          <w:trHeight w:val="288"/>
        </w:trPr>
        <w:tc>
          <w:tcPr>
            <w:tcW w:w="1705" w:type="dxa"/>
            <w:shd w:val="clear" w:color="auto" w:fill="auto"/>
            <w:noWrap/>
            <w:vAlign w:val="bottom"/>
            <w:hideMark/>
          </w:tcPr>
          <w:p w14:paraId="21CA8773"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Corée (République de)</w:t>
            </w:r>
          </w:p>
        </w:tc>
        <w:tc>
          <w:tcPr>
            <w:tcW w:w="4590" w:type="dxa"/>
            <w:shd w:val="clear" w:color="auto" w:fill="auto"/>
            <w:noWrap/>
            <w:vAlign w:val="bottom"/>
            <w:hideMark/>
          </w:tcPr>
          <w:p w14:paraId="71BB0FAE"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Personnel détaché – Section des sciences océaniques</w:t>
            </w:r>
          </w:p>
        </w:tc>
        <w:tc>
          <w:tcPr>
            <w:tcW w:w="1049" w:type="dxa"/>
            <w:shd w:val="clear" w:color="auto" w:fill="auto"/>
            <w:noWrap/>
            <w:vAlign w:val="bottom"/>
            <w:hideMark/>
          </w:tcPr>
          <w:p w14:paraId="30557C4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143 500</w:t>
            </w:r>
          </w:p>
        </w:tc>
        <w:tc>
          <w:tcPr>
            <w:tcW w:w="1471" w:type="dxa"/>
            <w:shd w:val="clear" w:color="auto" w:fill="auto"/>
            <w:noWrap/>
            <w:vAlign w:val="bottom"/>
            <w:hideMark/>
          </w:tcPr>
          <w:p w14:paraId="5A8E53A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47 833</w:t>
            </w:r>
          </w:p>
        </w:tc>
        <w:tc>
          <w:tcPr>
            <w:tcW w:w="1260" w:type="dxa"/>
            <w:shd w:val="clear" w:color="auto" w:fill="auto"/>
            <w:noWrap/>
            <w:vAlign w:val="bottom"/>
            <w:hideMark/>
          </w:tcPr>
          <w:p w14:paraId="212B80D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191 333</w:t>
            </w:r>
          </w:p>
        </w:tc>
      </w:tr>
      <w:tr w:rsidR="00C82975" w:rsidRPr="00826CE9" w14:paraId="5A216274" w14:textId="77777777" w:rsidTr="000C3DD0">
        <w:trPr>
          <w:cantSplit/>
          <w:trHeight w:val="288"/>
        </w:trPr>
        <w:tc>
          <w:tcPr>
            <w:tcW w:w="1705" w:type="dxa"/>
            <w:shd w:val="clear" w:color="auto" w:fill="auto"/>
            <w:noWrap/>
            <w:vAlign w:val="bottom"/>
            <w:hideMark/>
          </w:tcPr>
          <w:p w14:paraId="72AA1E6B"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Philippines</w:t>
            </w:r>
          </w:p>
        </w:tc>
        <w:tc>
          <w:tcPr>
            <w:tcW w:w="4590" w:type="dxa"/>
            <w:shd w:val="clear" w:color="auto" w:fill="auto"/>
            <w:noWrap/>
            <w:vAlign w:val="bottom"/>
            <w:hideMark/>
          </w:tcPr>
          <w:p w14:paraId="035DF4C6"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WESTPAC</w:t>
            </w:r>
          </w:p>
        </w:tc>
        <w:tc>
          <w:tcPr>
            <w:tcW w:w="1049" w:type="dxa"/>
            <w:shd w:val="clear" w:color="auto" w:fill="auto"/>
            <w:noWrap/>
            <w:vAlign w:val="bottom"/>
            <w:hideMark/>
          </w:tcPr>
          <w:p w14:paraId="4683F3D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25 840</w:t>
            </w:r>
          </w:p>
        </w:tc>
        <w:tc>
          <w:tcPr>
            <w:tcW w:w="1471" w:type="dxa"/>
            <w:shd w:val="clear" w:color="auto" w:fill="auto"/>
            <w:noWrap/>
            <w:vAlign w:val="bottom"/>
            <w:hideMark/>
          </w:tcPr>
          <w:p w14:paraId="4F2D995A"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napToGrid/>
                <w:color w:val="000000"/>
                <w:sz w:val="18"/>
                <w:szCs w:val="18"/>
              </w:rPr>
              <w:t> </w:t>
            </w:r>
          </w:p>
        </w:tc>
        <w:tc>
          <w:tcPr>
            <w:tcW w:w="1260" w:type="dxa"/>
            <w:shd w:val="clear" w:color="auto" w:fill="auto"/>
            <w:noWrap/>
            <w:vAlign w:val="bottom"/>
            <w:hideMark/>
          </w:tcPr>
          <w:p w14:paraId="2360F84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25 840</w:t>
            </w:r>
          </w:p>
        </w:tc>
      </w:tr>
      <w:tr w:rsidR="00C82975" w:rsidRPr="00826CE9" w14:paraId="25C4E556" w14:textId="77777777" w:rsidTr="000C3DD0">
        <w:trPr>
          <w:cantSplit/>
          <w:trHeight w:val="288"/>
        </w:trPr>
        <w:tc>
          <w:tcPr>
            <w:tcW w:w="1705" w:type="dxa"/>
            <w:shd w:val="clear" w:color="auto" w:fill="auto"/>
            <w:noWrap/>
            <w:vAlign w:val="bottom"/>
            <w:hideMark/>
          </w:tcPr>
          <w:p w14:paraId="4DCAF1DA"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Thaïlande</w:t>
            </w:r>
          </w:p>
        </w:tc>
        <w:tc>
          <w:tcPr>
            <w:tcW w:w="4590" w:type="dxa"/>
            <w:shd w:val="clear" w:color="auto" w:fill="auto"/>
            <w:noWrap/>
            <w:vAlign w:val="bottom"/>
            <w:hideMark/>
          </w:tcPr>
          <w:p w14:paraId="7DAD1FBE"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Bureau et activités COI/WESTPAC</w:t>
            </w:r>
          </w:p>
        </w:tc>
        <w:tc>
          <w:tcPr>
            <w:tcW w:w="1049" w:type="dxa"/>
            <w:shd w:val="clear" w:color="auto" w:fill="auto"/>
            <w:noWrap/>
            <w:vAlign w:val="bottom"/>
            <w:hideMark/>
          </w:tcPr>
          <w:p w14:paraId="75A7BD4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123 500</w:t>
            </w:r>
          </w:p>
        </w:tc>
        <w:tc>
          <w:tcPr>
            <w:tcW w:w="1471" w:type="dxa"/>
            <w:shd w:val="clear" w:color="auto" w:fill="auto"/>
            <w:noWrap/>
            <w:vAlign w:val="bottom"/>
            <w:hideMark/>
          </w:tcPr>
          <w:p w14:paraId="3F150D0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110 630</w:t>
            </w:r>
          </w:p>
        </w:tc>
        <w:tc>
          <w:tcPr>
            <w:tcW w:w="1260" w:type="dxa"/>
            <w:shd w:val="clear" w:color="auto" w:fill="auto"/>
            <w:noWrap/>
            <w:vAlign w:val="bottom"/>
            <w:hideMark/>
          </w:tcPr>
          <w:p w14:paraId="25A0D2D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234 130</w:t>
            </w:r>
          </w:p>
        </w:tc>
      </w:tr>
      <w:tr w:rsidR="00C82975" w:rsidRPr="00826CE9" w14:paraId="3E376E60" w14:textId="77777777" w:rsidTr="000C3DD0">
        <w:trPr>
          <w:cantSplit/>
          <w:trHeight w:val="288"/>
        </w:trPr>
        <w:tc>
          <w:tcPr>
            <w:tcW w:w="1705" w:type="dxa"/>
            <w:shd w:val="clear" w:color="auto" w:fill="auto"/>
            <w:noWrap/>
            <w:vAlign w:val="bottom"/>
            <w:hideMark/>
          </w:tcPr>
          <w:p w14:paraId="0D9ED150"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Türkiye</w:t>
            </w:r>
          </w:p>
        </w:tc>
        <w:tc>
          <w:tcPr>
            <w:tcW w:w="4590" w:type="dxa"/>
            <w:shd w:val="clear" w:color="auto" w:fill="auto"/>
            <w:noWrap/>
            <w:vAlign w:val="bottom"/>
            <w:hideMark/>
          </w:tcPr>
          <w:p w14:paraId="20D09EF7" w14:textId="33A4C191"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Système d’alerte aux tsunamis dans l’Atlantique </w:t>
            </w:r>
            <w:r w:rsidR="00945717">
              <w:rPr>
                <w:rFonts w:asciiTheme="minorHAnsi" w:hAnsiTheme="minorHAnsi" w:cstheme="minorHAnsi"/>
                <w:sz w:val="18"/>
                <w:szCs w:val="18"/>
              </w:rPr>
              <w:br/>
            </w:r>
            <w:r w:rsidRPr="00826CE9">
              <w:rPr>
                <w:rFonts w:asciiTheme="minorHAnsi" w:hAnsiTheme="minorHAnsi" w:cstheme="minorHAnsi"/>
                <w:sz w:val="18"/>
                <w:szCs w:val="18"/>
              </w:rPr>
              <w:t>du Nord-Est et la Méditerranée</w:t>
            </w:r>
          </w:p>
        </w:tc>
        <w:tc>
          <w:tcPr>
            <w:tcW w:w="1049" w:type="dxa"/>
            <w:shd w:val="clear" w:color="auto" w:fill="auto"/>
            <w:noWrap/>
            <w:vAlign w:val="bottom"/>
            <w:hideMark/>
          </w:tcPr>
          <w:p w14:paraId="7E6F265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650 000</w:t>
            </w:r>
          </w:p>
        </w:tc>
        <w:tc>
          <w:tcPr>
            <w:tcW w:w="1471" w:type="dxa"/>
            <w:shd w:val="clear" w:color="auto" w:fill="auto"/>
            <w:noWrap/>
            <w:vAlign w:val="bottom"/>
            <w:hideMark/>
          </w:tcPr>
          <w:p w14:paraId="091EFC27"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napToGrid/>
                <w:color w:val="000000"/>
                <w:sz w:val="18"/>
                <w:szCs w:val="18"/>
              </w:rPr>
              <w:t> </w:t>
            </w:r>
          </w:p>
        </w:tc>
        <w:tc>
          <w:tcPr>
            <w:tcW w:w="1260" w:type="dxa"/>
            <w:shd w:val="clear" w:color="auto" w:fill="auto"/>
            <w:noWrap/>
            <w:vAlign w:val="bottom"/>
            <w:hideMark/>
          </w:tcPr>
          <w:p w14:paraId="04BC132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650 000</w:t>
            </w:r>
          </w:p>
        </w:tc>
      </w:tr>
      <w:tr w:rsidR="00C82975" w:rsidRPr="00826CE9" w14:paraId="707D818D" w14:textId="77777777" w:rsidTr="000C3DD0">
        <w:trPr>
          <w:cantSplit/>
          <w:trHeight w:val="288"/>
        </w:trPr>
        <w:tc>
          <w:tcPr>
            <w:tcW w:w="1705" w:type="dxa"/>
            <w:shd w:val="clear" w:color="auto" w:fill="auto"/>
            <w:noWrap/>
            <w:vAlign w:val="bottom"/>
            <w:hideMark/>
          </w:tcPr>
          <w:p w14:paraId="6F921CFB"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Viet Nam</w:t>
            </w:r>
          </w:p>
        </w:tc>
        <w:tc>
          <w:tcPr>
            <w:tcW w:w="4590" w:type="dxa"/>
            <w:shd w:val="clear" w:color="auto" w:fill="auto"/>
            <w:noWrap/>
            <w:vAlign w:val="bottom"/>
            <w:hideMark/>
          </w:tcPr>
          <w:p w14:paraId="536ECDA8"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WESTPAC</w:t>
            </w:r>
          </w:p>
        </w:tc>
        <w:tc>
          <w:tcPr>
            <w:tcW w:w="1049" w:type="dxa"/>
            <w:shd w:val="clear" w:color="auto" w:fill="auto"/>
            <w:noWrap/>
            <w:vAlign w:val="bottom"/>
            <w:hideMark/>
          </w:tcPr>
          <w:p w14:paraId="5CD4854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71 387</w:t>
            </w:r>
          </w:p>
        </w:tc>
        <w:tc>
          <w:tcPr>
            <w:tcW w:w="1471" w:type="dxa"/>
            <w:shd w:val="clear" w:color="auto" w:fill="auto"/>
            <w:noWrap/>
            <w:vAlign w:val="bottom"/>
            <w:hideMark/>
          </w:tcPr>
          <w:p w14:paraId="6009565F"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napToGrid/>
                <w:color w:val="000000"/>
                <w:sz w:val="18"/>
                <w:szCs w:val="18"/>
              </w:rPr>
              <w:t> </w:t>
            </w:r>
          </w:p>
        </w:tc>
        <w:tc>
          <w:tcPr>
            <w:tcW w:w="1260" w:type="dxa"/>
            <w:shd w:val="clear" w:color="auto" w:fill="auto"/>
            <w:noWrap/>
            <w:vAlign w:val="bottom"/>
            <w:hideMark/>
          </w:tcPr>
          <w:p w14:paraId="61435E1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71 387</w:t>
            </w:r>
          </w:p>
        </w:tc>
      </w:tr>
      <w:tr w:rsidR="00C82975" w:rsidRPr="00826CE9" w14:paraId="57148629" w14:textId="77777777" w:rsidTr="000C3DD0">
        <w:trPr>
          <w:cantSplit/>
          <w:trHeight w:val="288"/>
        </w:trPr>
        <w:tc>
          <w:tcPr>
            <w:tcW w:w="1705" w:type="dxa"/>
            <w:shd w:val="clear" w:color="auto" w:fill="auto"/>
            <w:noWrap/>
            <w:vAlign w:val="bottom"/>
            <w:hideMark/>
          </w:tcPr>
          <w:p w14:paraId="19DFFF54"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proofErr w:type="spellStart"/>
            <w:r w:rsidRPr="00826CE9">
              <w:rPr>
                <w:rFonts w:asciiTheme="minorHAnsi" w:hAnsiTheme="minorHAnsi" w:cstheme="minorHAnsi"/>
                <w:sz w:val="18"/>
                <w:szCs w:val="18"/>
              </w:rPr>
              <w:t>Fugro</w:t>
            </w:r>
            <w:proofErr w:type="spellEnd"/>
          </w:p>
        </w:tc>
        <w:tc>
          <w:tcPr>
            <w:tcW w:w="4590" w:type="dxa"/>
            <w:shd w:val="clear" w:color="auto" w:fill="auto"/>
            <w:noWrap/>
            <w:vAlign w:val="bottom"/>
            <w:hideMark/>
          </w:tcPr>
          <w:p w14:paraId="4152EBCB"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Personnel détaché – Décennie de l’Océan </w:t>
            </w:r>
          </w:p>
        </w:tc>
        <w:tc>
          <w:tcPr>
            <w:tcW w:w="1049" w:type="dxa"/>
            <w:shd w:val="clear" w:color="auto" w:fill="auto"/>
            <w:noWrap/>
            <w:vAlign w:val="bottom"/>
            <w:hideMark/>
          </w:tcPr>
          <w:p w14:paraId="252CA004"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napToGrid/>
                <w:color w:val="000000"/>
                <w:sz w:val="18"/>
                <w:szCs w:val="18"/>
              </w:rPr>
              <w:t> </w:t>
            </w:r>
          </w:p>
        </w:tc>
        <w:tc>
          <w:tcPr>
            <w:tcW w:w="1471" w:type="dxa"/>
            <w:shd w:val="clear" w:color="auto" w:fill="auto"/>
            <w:noWrap/>
            <w:vAlign w:val="bottom"/>
            <w:hideMark/>
          </w:tcPr>
          <w:p w14:paraId="3C03880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56 167</w:t>
            </w:r>
          </w:p>
        </w:tc>
        <w:tc>
          <w:tcPr>
            <w:tcW w:w="1260" w:type="dxa"/>
            <w:shd w:val="clear" w:color="auto" w:fill="auto"/>
            <w:noWrap/>
            <w:vAlign w:val="bottom"/>
            <w:hideMark/>
          </w:tcPr>
          <w:p w14:paraId="6E87495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56 167</w:t>
            </w:r>
          </w:p>
        </w:tc>
      </w:tr>
      <w:tr w:rsidR="00C82975" w:rsidRPr="00826CE9" w14:paraId="7C9C4BD2" w14:textId="77777777" w:rsidTr="000C3DD0">
        <w:trPr>
          <w:cantSplit/>
          <w:trHeight w:val="288"/>
        </w:trPr>
        <w:tc>
          <w:tcPr>
            <w:tcW w:w="1705" w:type="dxa"/>
            <w:shd w:val="clear" w:color="auto" w:fill="auto"/>
            <w:noWrap/>
            <w:vAlign w:val="bottom"/>
            <w:hideMark/>
          </w:tcPr>
          <w:p w14:paraId="496BB5BA"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États-Unis</w:t>
            </w:r>
          </w:p>
        </w:tc>
        <w:tc>
          <w:tcPr>
            <w:tcW w:w="4590" w:type="dxa"/>
            <w:shd w:val="clear" w:color="auto" w:fill="auto"/>
            <w:noWrap/>
            <w:vAlign w:val="bottom"/>
            <w:hideMark/>
          </w:tcPr>
          <w:p w14:paraId="44276A73"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Systèmes d’alerte aux tsunamis dans le Pacifique et les Caraïbes</w:t>
            </w:r>
          </w:p>
        </w:tc>
        <w:tc>
          <w:tcPr>
            <w:tcW w:w="1049" w:type="dxa"/>
            <w:shd w:val="clear" w:color="auto" w:fill="auto"/>
            <w:noWrap/>
            <w:vAlign w:val="bottom"/>
            <w:hideMark/>
          </w:tcPr>
          <w:p w14:paraId="372B9B5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3 800 000</w:t>
            </w:r>
          </w:p>
        </w:tc>
        <w:tc>
          <w:tcPr>
            <w:tcW w:w="1471" w:type="dxa"/>
            <w:shd w:val="clear" w:color="auto" w:fill="auto"/>
            <w:noWrap/>
            <w:vAlign w:val="bottom"/>
            <w:hideMark/>
          </w:tcPr>
          <w:p w14:paraId="1EF4139B"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napToGrid/>
                <w:color w:val="000000"/>
                <w:sz w:val="18"/>
                <w:szCs w:val="18"/>
              </w:rPr>
              <w:t> </w:t>
            </w:r>
          </w:p>
        </w:tc>
        <w:tc>
          <w:tcPr>
            <w:tcW w:w="1260" w:type="dxa"/>
            <w:shd w:val="clear" w:color="auto" w:fill="auto"/>
            <w:noWrap/>
            <w:vAlign w:val="bottom"/>
            <w:hideMark/>
          </w:tcPr>
          <w:p w14:paraId="14A0EC7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3 800 000</w:t>
            </w:r>
          </w:p>
        </w:tc>
      </w:tr>
      <w:tr w:rsidR="00C82975" w:rsidRPr="00826CE9" w14:paraId="7045F3F6" w14:textId="77777777" w:rsidTr="000C3DD0">
        <w:trPr>
          <w:cantSplit/>
          <w:trHeight w:val="288"/>
        </w:trPr>
        <w:tc>
          <w:tcPr>
            <w:tcW w:w="1705" w:type="dxa"/>
            <w:shd w:val="clear" w:color="auto" w:fill="auto"/>
            <w:noWrap/>
            <w:vAlign w:val="bottom"/>
            <w:hideMark/>
          </w:tcPr>
          <w:p w14:paraId="1315B925"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w:t>
            </w:r>
          </w:p>
        </w:tc>
        <w:tc>
          <w:tcPr>
            <w:tcW w:w="4590" w:type="dxa"/>
            <w:shd w:val="clear" w:color="auto" w:fill="auto"/>
            <w:noWrap/>
            <w:vAlign w:val="bottom"/>
            <w:hideMark/>
          </w:tcPr>
          <w:p w14:paraId="436C6BAD"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napToGrid/>
                <w:color w:val="000000"/>
                <w:sz w:val="18"/>
                <w:szCs w:val="18"/>
              </w:rPr>
              <w:t> </w:t>
            </w:r>
          </w:p>
        </w:tc>
        <w:tc>
          <w:tcPr>
            <w:tcW w:w="1049" w:type="dxa"/>
            <w:shd w:val="clear" w:color="auto" w:fill="auto"/>
            <w:noWrap/>
            <w:vAlign w:val="bottom"/>
            <w:hideMark/>
          </w:tcPr>
          <w:p w14:paraId="316B9E45"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18 218 209</w:t>
            </w:r>
          </w:p>
        </w:tc>
        <w:tc>
          <w:tcPr>
            <w:tcW w:w="1471" w:type="dxa"/>
            <w:shd w:val="clear" w:color="auto" w:fill="auto"/>
            <w:noWrap/>
            <w:vAlign w:val="bottom"/>
            <w:hideMark/>
          </w:tcPr>
          <w:p w14:paraId="08A38F6B"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1 577 940</w:t>
            </w:r>
          </w:p>
        </w:tc>
        <w:tc>
          <w:tcPr>
            <w:tcW w:w="1260" w:type="dxa"/>
            <w:shd w:val="clear" w:color="auto" w:fill="auto"/>
            <w:noWrap/>
            <w:vAlign w:val="bottom"/>
            <w:hideMark/>
          </w:tcPr>
          <w:p w14:paraId="05C1A0E4"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19 796 149</w:t>
            </w:r>
          </w:p>
        </w:tc>
      </w:tr>
    </w:tbl>
    <w:p w14:paraId="46AD19DB" w14:textId="1A7F04B3" w:rsidR="00C82975" w:rsidRDefault="00C82975" w:rsidP="00C82975">
      <w:pPr>
        <w:tabs>
          <w:tab w:val="clear" w:pos="567"/>
        </w:tabs>
        <w:snapToGrid/>
        <w:rPr>
          <w:rFonts w:asciiTheme="minorBidi" w:hAnsiTheme="minorBidi" w:cstheme="minorBidi"/>
          <w:sz w:val="20"/>
          <w:szCs w:val="20"/>
          <w:u w:val="single"/>
        </w:rPr>
      </w:pPr>
    </w:p>
    <w:p w14:paraId="15E3F449" w14:textId="651F6344" w:rsidR="00945717" w:rsidRDefault="00945717" w:rsidP="00C82975">
      <w:pPr>
        <w:tabs>
          <w:tab w:val="clear" w:pos="567"/>
        </w:tabs>
        <w:snapToGrid/>
        <w:rPr>
          <w:rFonts w:asciiTheme="minorBidi" w:hAnsiTheme="minorBidi" w:cstheme="minorBidi"/>
          <w:sz w:val="20"/>
          <w:szCs w:val="20"/>
          <w:u w:val="single"/>
        </w:rPr>
      </w:pPr>
    </w:p>
    <w:p w14:paraId="0030243D" w14:textId="77777777" w:rsidR="00945717" w:rsidRPr="00826CE9" w:rsidRDefault="00945717" w:rsidP="00C82975">
      <w:pPr>
        <w:tabs>
          <w:tab w:val="clear" w:pos="567"/>
        </w:tabs>
        <w:snapToGrid/>
        <w:rPr>
          <w:rFonts w:asciiTheme="minorBidi" w:hAnsiTheme="minorBidi" w:cstheme="minorBidi"/>
          <w:sz w:val="20"/>
          <w:szCs w:val="20"/>
          <w:u w:val="single"/>
        </w:rPr>
      </w:pPr>
    </w:p>
    <w:p w14:paraId="315EE725" w14:textId="128BF4C9" w:rsidR="00C82975" w:rsidRPr="00945717" w:rsidRDefault="00C82975" w:rsidP="00945717">
      <w:pPr>
        <w:keepNext/>
        <w:keepLines/>
        <w:tabs>
          <w:tab w:val="clear" w:pos="567"/>
        </w:tabs>
        <w:snapToGrid/>
        <w:spacing w:after="120"/>
        <w:jc w:val="both"/>
        <w:rPr>
          <w:rFonts w:asciiTheme="minorBidi" w:eastAsia="PMingLiU" w:hAnsiTheme="minorBidi" w:cstheme="minorBidi"/>
          <w:szCs w:val="22"/>
        </w:rPr>
      </w:pPr>
      <w:r w:rsidRPr="00945717">
        <w:rPr>
          <w:rFonts w:asciiTheme="minorBidi" w:hAnsiTheme="minorBidi" w:cstheme="minorBidi"/>
          <w:szCs w:val="22"/>
          <w:u w:val="single"/>
        </w:rPr>
        <w:lastRenderedPageBreak/>
        <w:t>Figure 4</w:t>
      </w:r>
      <w:r w:rsidRPr="00945717">
        <w:rPr>
          <w:rFonts w:asciiTheme="minorBidi" w:hAnsiTheme="minorBidi" w:cstheme="minorBidi"/>
          <w:szCs w:val="22"/>
        </w:rPr>
        <w:t>. Principaux donateurs de contributions volontaires (d’après les engagements signés en</w:t>
      </w:r>
      <w:r w:rsidR="00945717">
        <w:rPr>
          <w:rFonts w:asciiTheme="minorBidi" w:hAnsiTheme="minorBidi" w:cstheme="minorBidi"/>
          <w:szCs w:val="22"/>
        </w:rPr>
        <w:t> </w:t>
      </w:r>
      <w:r w:rsidRPr="00945717">
        <w:rPr>
          <w:rFonts w:asciiTheme="minorBidi" w:hAnsiTheme="minorBidi" w:cstheme="minorBidi"/>
          <w:szCs w:val="22"/>
        </w:rPr>
        <w:t>2020-2021, total de 18 278 822 dollars</w:t>
      </w:r>
      <w:r w:rsidRPr="00945717">
        <w:rPr>
          <w:rStyle w:val="FootnoteReference"/>
          <w:rFonts w:asciiTheme="minorBidi" w:hAnsiTheme="minorBidi" w:cstheme="minorBidi"/>
          <w:szCs w:val="22"/>
        </w:rPr>
        <w:footnoteReference w:id="3"/>
      </w:r>
      <w:r w:rsidRPr="00945717">
        <w:rPr>
          <w:rFonts w:asciiTheme="minorBidi" w:hAnsiTheme="minorBidi" w:cstheme="minorBidi"/>
          <w:szCs w:val="22"/>
        </w:rPr>
        <w:t>)</w:t>
      </w:r>
    </w:p>
    <w:p w14:paraId="0C82C760" w14:textId="77777777" w:rsidR="00945717" w:rsidRDefault="00C82975" w:rsidP="00C82975">
      <w:pPr>
        <w:tabs>
          <w:tab w:val="clear" w:pos="567"/>
        </w:tabs>
        <w:snapToGrid/>
        <w:rPr>
          <w:rFonts w:asciiTheme="minorBidi" w:hAnsiTheme="minorBidi" w:cstheme="minorBidi"/>
          <w:snapToGrid/>
          <w:szCs w:val="22"/>
          <w:lang w:bidi="en-US"/>
        </w:rPr>
      </w:pPr>
      <w:r w:rsidRPr="00826CE9">
        <w:rPr>
          <w:rFonts w:asciiTheme="minorBidi" w:hAnsiTheme="minorBidi" w:cstheme="minorBidi"/>
          <w:noProof/>
          <w:snapToGrid/>
          <w:szCs w:val="22"/>
        </w:rPr>
        <w:drawing>
          <wp:inline distT="0" distB="0" distL="0" distR="0" wp14:anchorId="2015908D" wp14:editId="76572AD7">
            <wp:extent cx="6120130" cy="3319145"/>
            <wp:effectExtent l="0" t="0" r="1397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D6359C" w14:textId="163BBB07" w:rsidR="00C82975" w:rsidRPr="00826CE9" w:rsidRDefault="00C82975" w:rsidP="00C82975">
      <w:pPr>
        <w:tabs>
          <w:tab w:val="clear" w:pos="567"/>
        </w:tabs>
        <w:snapToGrid/>
        <w:rPr>
          <w:rFonts w:asciiTheme="minorBidi" w:hAnsiTheme="minorBidi" w:cstheme="minorBidi"/>
          <w:snapToGrid/>
          <w:szCs w:val="22"/>
          <w:lang w:bidi="en-US"/>
        </w:rPr>
      </w:pPr>
      <w:r w:rsidRPr="00826CE9">
        <w:rPr>
          <w:rFonts w:asciiTheme="minorBidi" w:hAnsiTheme="minorBidi" w:cstheme="minorBidi"/>
          <w:snapToGrid/>
          <w:szCs w:val="22"/>
          <w:lang w:bidi="en-US"/>
        </w:rPr>
        <w:br w:type="page"/>
      </w:r>
    </w:p>
    <w:p w14:paraId="54D359DE" w14:textId="5A776098" w:rsidR="00C82975" w:rsidRPr="008A6126" w:rsidRDefault="00C82975" w:rsidP="00945717">
      <w:pPr>
        <w:pBdr>
          <w:bottom w:val="single" w:sz="4" w:space="1" w:color="auto"/>
        </w:pBdr>
        <w:tabs>
          <w:tab w:val="center" w:pos="4819"/>
          <w:tab w:val="right" w:pos="9638"/>
        </w:tabs>
        <w:spacing w:before="240" w:after="240"/>
        <w:jc w:val="center"/>
        <w:rPr>
          <w:rFonts w:asciiTheme="minorBidi" w:hAnsiTheme="minorBidi" w:cstheme="minorBidi"/>
          <w:b/>
          <w:szCs w:val="22"/>
        </w:rPr>
      </w:pPr>
      <w:r w:rsidRPr="008A6126">
        <w:rPr>
          <w:rFonts w:asciiTheme="minorBidi" w:hAnsiTheme="minorBidi" w:cstheme="minorBidi"/>
          <w:b/>
          <w:bCs/>
          <w:szCs w:val="22"/>
        </w:rPr>
        <w:lastRenderedPageBreak/>
        <w:t>INFORMATIONS DÉTAILLÉES PAR SOURCE DE FINANCEMENT</w:t>
      </w:r>
    </w:p>
    <w:p w14:paraId="4B2B7C54" w14:textId="7CE9B38E" w:rsidR="00C82975" w:rsidRPr="00945717" w:rsidRDefault="00945717" w:rsidP="00945717">
      <w:pPr>
        <w:pStyle w:val="ListParagraph"/>
        <w:spacing w:before="240" w:after="240"/>
        <w:ind w:left="0"/>
        <w:jc w:val="center"/>
        <w:rPr>
          <w:rFonts w:asciiTheme="minorBidi" w:hAnsiTheme="minorBidi" w:cstheme="minorBidi"/>
          <w:b/>
          <w:szCs w:val="22"/>
        </w:rPr>
      </w:pPr>
      <w:r w:rsidRPr="00945717">
        <w:rPr>
          <w:rFonts w:asciiTheme="minorBidi" w:hAnsiTheme="minorBidi" w:cstheme="minorBidi"/>
          <w:b/>
          <w:bCs/>
          <w:szCs w:val="22"/>
        </w:rPr>
        <w:t>A.</w:t>
      </w:r>
      <w:r>
        <w:rPr>
          <w:rFonts w:asciiTheme="minorBidi" w:hAnsiTheme="minorBidi" w:cstheme="minorBidi"/>
          <w:b/>
          <w:bCs/>
          <w:szCs w:val="22"/>
        </w:rPr>
        <w:t xml:space="preserve"> </w:t>
      </w:r>
      <w:r w:rsidR="00C82975" w:rsidRPr="00945717">
        <w:rPr>
          <w:rFonts w:asciiTheme="minorBidi" w:hAnsiTheme="minorBidi" w:cstheme="minorBidi"/>
          <w:b/>
          <w:bCs/>
          <w:szCs w:val="22"/>
        </w:rPr>
        <w:t>BUDGET DU PROGRAMME ORDINAIRE</w:t>
      </w:r>
    </w:p>
    <w:p w14:paraId="5EED521D" w14:textId="5341267B" w:rsidR="00C82975" w:rsidRPr="00945717" w:rsidRDefault="00C82975" w:rsidP="00561575">
      <w:pPr>
        <w:tabs>
          <w:tab w:val="clear" w:pos="567"/>
        </w:tabs>
        <w:snapToGrid/>
        <w:spacing w:after="120"/>
        <w:jc w:val="both"/>
        <w:rPr>
          <w:rFonts w:asciiTheme="minorBidi" w:hAnsiTheme="minorBidi" w:cstheme="minorBidi"/>
          <w:szCs w:val="22"/>
        </w:rPr>
      </w:pPr>
      <w:r w:rsidRPr="00F91B30">
        <w:rPr>
          <w:rFonts w:asciiTheme="minorBidi" w:hAnsiTheme="minorBidi" w:cstheme="minorBidi"/>
          <w:szCs w:val="22"/>
          <w:u w:val="single"/>
        </w:rPr>
        <w:t>Tableau 6</w:t>
      </w:r>
      <w:r w:rsidRPr="00F91B30">
        <w:rPr>
          <w:rFonts w:asciiTheme="minorBidi" w:hAnsiTheme="minorBidi" w:cstheme="minorBidi"/>
          <w:szCs w:val="22"/>
        </w:rPr>
        <w:t>.</w:t>
      </w:r>
      <w:r w:rsidRPr="00945717">
        <w:rPr>
          <w:rFonts w:asciiTheme="minorBidi" w:hAnsiTheme="minorBidi" w:cstheme="minorBidi"/>
          <w:szCs w:val="22"/>
        </w:rPr>
        <w:t xml:space="preserve"> Crédits alloués à la COI pour 2020-2021 au titre du budget du Programme ordinaire </w:t>
      </w:r>
      <w:r w:rsidR="00561575">
        <w:rPr>
          <w:rFonts w:asciiTheme="minorBidi" w:hAnsiTheme="minorBidi" w:cstheme="minorBidi"/>
          <w:szCs w:val="22"/>
        </w:rPr>
        <w:br/>
      </w:r>
      <w:r w:rsidRPr="00945717">
        <w:rPr>
          <w:rFonts w:asciiTheme="minorBidi" w:hAnsiTheme="minorBidi" w:cstheme="minorBidi"/>
          <w:szCs w:val="22"/>
        </w:rPr>
        <w:t xml:space="preserve">et dépenses au 31 décembre 2021 </w:t>
      </w:r>
      <w:bookmarkEnd w:id="3"/>
    </w:p>
    <w:tbl>
      <w:tblPr>
        <w:tblW w:w="9980" w:type="dxa"/>
        <w:tblLayout w:type="fixed"/>
        <w:tblCellMar>
          <w:left w:w="70" w:type="dxa"/>
          <w:right w:w="70" w:type="dxa"/>
        </w:tblCellMar>
        <w:tblLook w:val="04A0" w:firstRow="1" w:lastRow="0" w:firstColumn="1" w:lastColumn="0" w:noHBand="0" w:noVBand="1"/>
      </w:tblPr>
      <w:tblGrid>
        <w:gridCol w:w="4500"/>
        <w:gridCol w:w="1060"/>
        <w:gridCol w:w="1349"/>
        <w:gridCol w:w="1365"/>
        <w:gridCol w:w="1006"/>
        <w:gridCol w:w="700"/>
      </w:tblGrid>
      <w:tr w:rsidR="00C82975" w:rsidRPr="00826CE9" w14:paraId="49DDEEA9" w14:textId="77777777" w:rsidTr="000C3DD0">
        <w:trPr>
          <w:trHeight w:val="480"/>
        </w:trPr>
        <w:tc>
          <w:tcPr>
            <w:tcW w:w="4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741CF8"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Fonction/Activité de la COI</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E88284A"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Allocation</w:t>
            </w:r>
          </w:p>
        </w:tc>
        <w:tc>
          <w:tcPr>
            <w:tcW w:w="3720" w:type="dxa"/>
            <w:gridSpan w:val="3"/>
            <w:tcBorders>
              <w:top w:val="single" w:sz="4" w:space="0" w:color="auto"/>
              <w:left w:val="nil"/>
              <w:bottom w:val="single" w:sz="4" w:space="0" w:color="auto"/>
              <w:right w:val="single" w:sz="4" w:space="0" w:color="000000"/>
            </w:tcBorders>
            <w:shd w:val="clear" w:color="auto" w:fill="auto"/>
            <w:vAlign w:val="center"/>
            <w:hideMark/>
          </w:tcPr>
          <w:p w14:paraId="787E82AF"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Dépenses encourues</w:t>
            </w:r>
            <w:r w:rsidRPr="00826CE9">
              <w:rPr>
                <w:rFonts w:asciiTheme="minorHAnsi" w:hAnsiTheme="minorHAnsi" w:cstheme="minorHAnsi"/>
                <w:sz w:val="18"/>
                <w:szCs w:val="18"/>
              </w:rPr>
              <w:t xml:space="preserve"> </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86871AE"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Taux</w:t>
            </w:r>
            <w:r w:rsidRPr="00826CE9">
              <w:rPr>
                <w:rFonts w:asciiTheme="minorHAnsi" w:hAnsiTheme="minorHAnsi" w:cstheme="minorHAnsi"/>
                <w:sz w:val="18"/>
                <w:szCs w:val="18"/>
              </w:rPr>
              <w:t xml:space="preserve"> </w:t>
            </w:r>
            <w:r w:rsidRPr="00826CE9">
              <w:rPr>
                <w:rFonts w:asciiTheme="minorHAnsi" w:hAnsiTheme="minorHAnsi" w:cstheme="minorHAnsi"/>
                <w:b/>
                <w:bCs/>
                <w:sz w:val="18"/>
                <w:szCs w:val="18"/>
              </w:rPr>
              <w:t>d’</w:t>
            </w:r>
            <w:proofErr w:type="spellStart"/>
            <w:r w:rsidRPr="00826CE9">
              <w:rPr>
                <w:rFonts w:asciiTheme="minorHAnsi" w:hAnsiTheme="minorHAnsi" w:cstheme="minorHAnsi"/>
                <w:b/>
                <w:bCs/>
                <w:sz w:val="18"/>
                <w:szCs w:val="18"/>
              </w:rPr>
              <w:t>exéc</w:t>
            </w:r>
            <w:proofErr w:type="spellEnd"/>
            <w:r w:rsidRPr="00826CE9">
              <w:rPr>
                <w:rFonts w:asciiTheme="minorHAnsi" w:hAnsiTheme="minorHAnsi" w:cstheme="minorHAnsi"/>
                <w:b/>
                <w:bCs/>
                <w:sz w:val="18"/>
                <w:szCs w:val="18"/>
              </w:rPr>
              <w:t>.</w:t>
            </w:r>
          </w:p>
        </w:tc>
      </w:tr>
      <w:tr w:rsidR="00C82975" w:rsidRPr="00826CE9" w14:paraId="61C7710D" w14:textId="77777777" w:rsidTr="000C3DD0">
        <w:trPr>
          <w:trHeight w:val="708"/>
        </w:trPr>
        <w:tc>
          <w:tcPr>
            <w:tcW w:w="4500" w:type="dxa"/>
            <w:vMerge/>
            <w:tcBorders>
              <w:top w:val="single" w:sz="4" w:space="0" w:color="auto"/>
              <w:left w:val="single" w:sz="4" w:space="0" w:color="auto"/>
              <w:bottom w:val="single" w:sz="4" w:space="0" w:color="000000"/>
              <w:right w:val="single" w:sz="4" w:space="0" w:color="auto"/>
            </w:tcBorders>
            <w:vAlign w:val="center"/>
            <w:hideMark/>
          </w:tcPr>
          <w:p w14:paraId="6219AA0D"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1060" w:type="dxa"/>
            <w:tcBorders>
              <w:top w:val="nil"/>
              <w:left w:val="nil"/>
              <w:bottom w:val="single" w:sz="4" w:space="0" w:color="auto"/>
              <w:right w:val="single" w:sz="4" w:space="0" w:color="auto"/>
            </w:tcBorders>
            <w:shd w:val="clear" w:color="auto" w:fill="auto"/>
            <w:noWrap/>
            <w:vAlign w:val="bottom"/>
            <w:hideMark/>
          </w:tcPr>
          <w:p w14:paraId="0D9D9AB4"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2020-2021</w:t>
            </w:r>
          </w:p>
        </w:tc>
        <w:tc>
          <w:tcPr>
            <w:tcW w:w="1349" w:type="dxa"/>
            <w:tcBorders>
              <w:top w:val="nil"/>
              <w:left w:val="nil"/>
              <w:bottom w:val="single" w:sz="4" w:space="0" w:color="auto"/>
              <w:right w:val="single" w:sz="4" w:space="0" w:color="auto"/>
            </w:tcBorders>
            <w:shd w:val="clear" w:color="auto" w:fill="auto"/>
            <w:noWrap/>
            <w:vAlign w:val="bottom"/>
            <w:hideMark/>
          </w:tcPr>
          <w:p w14:paraId="7244A708"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Décaissements</w:t>
            </w:r>
          </w:p>
        </w:tc>
        <w:tc>
          <w:tcPr>
            <w:tcW w:w="1365" w:type="dxa"/>
            <w:tcBorders>
              <w:top w:val="nil"/>
              <w:left w:val="nil"/>
              <w:bottom w:val="single" w:sz="4" w:space="0" w:color="auto"/>
              <w:right w:val="single" w:sz="4" w:space="0" w:color="auto"/>
            </w:tcBorders>
            <w:shd w:val="clear" w:color="auto" w:fill="auto"/>
            <w:vAlign w:val="bottom"/>
            <w:hideMark/>
          </w:tcPr>
          <w:p w14:paraId="4EC8CE39"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Engagements non liquidés 2021</w:t>
            </w:r>
          </w:p>
        </w:tc>
        <w:tc>
          <w:tcPr>
            <w:tcW w:w="1006" w:type="dxa"/>
            <w:tcBorders>
              <w:top w:val="nil"/>
              <w:left w:val="nil"/>
              <w:bottom w:val="single" w:sz="4" w:space="0" w:color="auto"/>
              <w:right w:val="single" w:sz="4" w:space="0" w:color="auto"/>
            </w:tcBorders>
            <w:shd w:val="clear" w:color="auto" w:fill="auto"/>
            <w:noWrap/>
            <w:vAlign w:val="bottom"/>
            <w:hideMark/>
          </w:tcPr>
          <w:p w14:paraId="089C4557"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1CCBE8"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sz w:val="18"/>
                <w:szCs w:val="18"/>
              </w:rPr>
              <w:t>%</w:t>
            </w:r>
          </w:p>
        </w:tc>
      </w:tr>
      <w:tr w:rsidR="00C82975" w:rsidRPr="00826CE9" w14:paraId="68321FD9" w14:textId="77777777" w:rsidTr="000C3DD0">
        <w:trPr>
          <w:trHeight w:val="240"/>
        </w:trPr>
        <w:tc>
          <w:tcPr>
            <w:tcW w:w="4500" w:type="dxa"/>
            <w:vMerge/>
            <w:tcBorders>
              <w:top w:val="single" w:sz="4" w:space="0" w:color="auto"/>
              <w:left w:val="single" w:sz="4" w:space="0" w:color="auto"/>
              <w:bottom w:val="single" w:sz="4" w:space="0" w:color="000000"/>
              <w:right w:val="single" w:sz="4" w:space="0" w:color="auto"/>
            </w:tcBorders>
            <w:vAlign w:val="center"/>
            <w:hideMark/>
          </w:tcPr>
          <w:p w14:paraId="3B48DD9C"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1060" w:type="dxa"/>
            <w:tcBorders>
              <w:top w:val="nil"/>
              <w:left w:val="nil"/>
              <w:bottom w:val="single" w:sz="4" w:space="0" w:color="auto"/>
              <w:right w:val="single" w:sz="4" w:space="0" w:color="auto"/>
            </w:tcBorders>
            <w:shd w:val="clear" w:color="auto" w:fill="auto"/>
            <w:noWrap/>
            <w:vAlign w:val="bottom"/>
            <w:hideMark/>
          </w:tcPr>
          <w:p w14:paraId="756A73FF"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c>
          <w:tcPr>
            <w:tcW w:w="1349" w:type="dxa"/>
            <w:tcBorders>
              <w:top w:val="nil"/>
              <w:left w:val="nil"/>
              <w:bottom w:val="single" w:sz="4" w:space="0" w:color="auto"/>
              <w:right w:val="single" w:sz="4" w:space="0" w:color="auto"/>
            </w:tcBorders>
            <w:shd w:val="clear" w:color="auto" w:fill="auto"/>
            <w:noWrap/>
            <w:vAlign w:val="bottom"/>
            <w:hideMark/>
          </w:tcPr>
          <w:p w14:paraId="0FF10509"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c>
          <w:tcPr>
            <w:tcW w:w="1365" w:type="dxa"/>
            <w:tcBorders>
              <w:top w:val="nil"/>
              <w:left w:val="nil"/>
              <w:bottom w:val="single" w:sz="4" w:space="0" w:color="auto"/>
              <w:right w:val="single" w:sz="4" w:space="0" w:color="auto"/>
            </w:tcBorders>
            <w:shd w:val="clear" w:color="auto" w:fill="auto"/>
            <w:noWrap/>
            <w:vAlign w:val="bottom"/>
            <w:hideMark/>
          </w:tcPr>
          <w:p w14:paraId="2C5AE670"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c>
          <w:tcPr>
            <w:tcW w:w="1006" w:type="dxa"/>
            <w:tcBorders>
              <w:top w:val="nil"/>
              <w:left w:val="nil"/>
              <w:bottom w:val="single" w:sz="4" w:space="0" w:color="auto"/>
              <w:right w:val="single" w:sz="4" w:space="0" w:color="auto"/>
            </w:tcBorders>
            <w:shd w:val="clear" w:color="auto" w:fill="auto"/>
            <w:noWrap/>
            <w:vAlign w:val="bottom"/>
            <w:hideMark/>
          </w:tcPr>
          <w:p w14:paraId="36472B0F"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c>
          <w:tcPr>
            <w:tcW w:w="700" w:type="dxa"/>
            <w:vMerge/>
            <w:tcBorders>
              <w:top w:val="nil"/>
              <w:left w:val="single" w:sz="4" w:space="0" w:color="auto"/>
              <w:bottom w:val="single" w:sz="4" w:space="0" w:color="000000"/>
              <w:right w:val="single" w:sz="4" w:space="0" w:color="auto"/>
            </w:tcBorders>
            <w:vAlign w:val="center"/>
            <w:hideMark/>
          </w:tcPr>
          <w:p w14:paraId="634BA627"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r>
      <w:tr w:rsidR="00C82975" w:rsidRPr="00826CE9" w14:paraId="2D7BD3FA" w14:textId="77777777" w:rsidTr="000C3DD0">
        <w:trPr>
          <w:trHeight w:val="240"/>
        </w:trPr>
        <w:tc>
          <w:tcPr>
            <w:tcW w:w="9980" w:type="dxa"/>
            <w:gridSpan w:val="6"/>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5FCC76F"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 A (Recherche océanographique)</w:t>
            </w:r>
          </w:p>
        </w:tc>
      </w:tr>
      <w:tr w:rsidR="00C82975" w:rsidRPr="00826CE9" w14:paraId="4992E7D0"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27FF1D2"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PMRC</w:t>
            </w:r>
          </w:p>
        </w:tc>
        <w:tc>
          <w:tcPr>
            <w:tcW w:w="1060" w:type="dxa"/>
            <w:tcBorders>
              <w:top w:val="nil"/>
              <w:left w:val="nil"/>
              <w:bottom w:val="single" w:sz="4" w:space="0" w:color="auto"/>
              <w:right w:val="single" w:sz="4" w:space="0" w:color="auto"/>
            </w:tcBorders>
            <w:shd w:val="clear" w:color="auto" w:fill="auto"/>
            <w:noWrap/>
            <w:vAlign w:val="bottom"/>
            <w:hideMark/>
          </w:tcPr>
          <w:p w14:paraId="016CAA2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50 000,00</w:t>
            </w:r>
          </w:p>
        </w:tc>
        <w:tc>
          <w:tcPr>
            <w:tcW w:w="1349" w:type="dxa"/>
            <w:tcBorders>
              <w:top w:val="nil"/>
              <w:left w:val="nil"/>
              <w:bottom w:val="single" w:sz="4" w:space="0" w:color="auto"/>
              <w:right w:val="single" w:sz="4" w:space="0" w:color="auto"/>
            </w:tcBorders>
            <w:shd w:val="clear" w:color="auto" w:fill="auto"/>
            <w:noWrap/>
            <w:vAlign w:val="bottom"/>
            <w:hideMark/>
          </w:tcPr>
          <w:p w14:paraId="40C8821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50 000,00</w:t>
            </w:r>
          </w:p>
        </w:tc>
        <w:tc>
          <w:tcPr>
            <w:tcW w:w="1365" w:type="dxa"/>
            <w:tcBorders>
              <w:top w:val="nil"/>
              <w:left w:val="nil"/>
              <w:bottom w:val="single" w:sz="4" w:space="0" w:color="auto"/>
              <w:right w:val="single" w:sz="4" w:space="0" w:color="auto"/>
            </w:tcBorders>
            <w:shd w:val="clear" w:color="auto" w:fill="auto"/>
            <w:noWrap/>
            <w:vAlign w:val="bottom"/>
            <w:hideMark/>
          </w:tcPr>
          <w:p w14:paraId="6733C115"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47831EB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50 000,00</w:t>
            </w:r>
          </w:p>
        </w:tc>
        <w:tc>
          <w:tcPr>
            <w:tcW w:w="700" w:type="dxa"/>
            <w:tcBorders>
              <w:top w:val="nil"/>
              <w:left w:val="nil"/>
              <w:bottom w:val="single" w:sz="4" w:space="0" w:color="auto"/>
              <w:right w:val="single" w:sz="4" w:space="0" w:color="auto"/>
            </w:tcBorders>
            <w:shd w:val="clear" w:color="auto" w:fill="auto"/>
            <w:noWrap/>
            <w:vAlign w:val="bottom"/>
            <w:hideMark/>
          </w:tcPr>
          <w:p w14:paraId="0C3E356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70F4719B"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3D3F007"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Carbone océanique et acidification</w:t>
            </w:r>
          </w:p>
        </w:tc>
        <w:tc>
          <w:tcPr>
            <w:tcW w:w="1060" w:type="dxa"/>
            <w:tcBorders>
              <w:top w:val="nil"/>
              <w:left w:val="nil"/>
              <w:bottom w:val="single" w:sz="4" w:space="0" w:color="auto"/>
              <w:right w:val="single" w:sz="4" w:space="0" w:color="auto"/>
            </w:tcBorders>
            <w:shd w:val="clear" w:color="auto" w:fill="auto"/>
            <w:noWrap/>
            <w:vAlign w:val="bottom"/>
            <w:hideMark/>
          </w:tcPr>
          <w:p w14:paraId="14AC11B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75 000,00</w:t>
            </w:r>
          </w:p>
        </w:tc>
        <w:tc>
          <w:tcPr>
            <w:tcW w:w="1349" w:type="dxa"/>
            <w:tcBorders>
              <w:top w:val="nil"/>
              <w:left w:val="nil"/>
              <w:bottom w:val="single" w:sz="4" w:space="0" w:color="auto"/>
              <w:right w:val="single" w:sz="4" w:space="0" w:color="auto"/>
            </w:tcBorders>
            <w:shd w:val="clear" w:color="auto" w:fill="auto"/>
            <w:noWrap/>
            <w:vAlign w:val="bottom"/>
            <w:hideMark/>
          </w:tcPr>
          <w:p w14:paraId="2831474B"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74 967,70</w:t>
            </w:r>
          </w:p>
        </w:tc>
        <w:tc>
          <w:tcPr>
            <w:tcW w:w="1365" w:type="dxa"/>
            <w:tcBorders>
              <w:top w:val="nil"/>
              <w:left w:val="nil"/>
              <w:bottom w:val="single" w:sz="4" w:space="0" w:color="auto"/>
              <w:right w:val="single" w:sz="4" w:space="0" w:color="auto"/>
            </w:tcBorders>
            <w:shd w:val="clear" w:color="auto" w:fill="auto"/>
            <w:noWrap/>
            <w:vAlign w:val="bottom"/>
            <w:hideMark/>
          </w:tcPr>
          <w:p w14:paraId="0588D49A"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6D50CEF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74 967,70</w:t>
            </w:r>
          </w:p>
        </w:tc>
        <w:tc>
          <w:tcPr>
            <w:tcW w:w="700" w:type="dxa"/>
            <w:tcBorders>
              <w:top w:val="nil"/>
              <w:left w:val="nil"/>
              <w:bottom w:val="single" w:sz="4" w:space="0" w:color="auto"/>
              <w:right w:val="single" w:sz="4" w:space="0" w:color="auto"/>
            </w:tcBorders>
            <w:shd w:val="clear" w:color="auto" w:fill="auto"/>
            <w:noWrap/>
            <w:vAlign w:val="bottom"/>
            <w:hideMark/>
          </w:tcPr>
          <w:p w14:paraId="501FD9D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4908D70C"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CB72E1C"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Impact du changement climatique sur les écosystèmes océaniques et côtiers</w:t>
            </w:r>
          </w:p>
        </w:tc>
        <w:tc>
          <w:tcPr>
            <w:tcW w:w="1060" w:type="dxa"/>
            <w:tcBorders>
              <w:top w:val="nil"/>
              <w:left w:val="nil"/>
              <w:bottom w:val="single" w:sz="4" w:space="0" w:color="auto"/>
              <w:right w:val="single" w:sz="4" w:space="0" w:color="auto"/>
            </w:tcBorders>
            <w:shd w:val="clear" w:color="auto" w:fill="auto"/>
            <w:noWrap/>
            <w:vAlign w:val="bottom"/>
            <w:hideMark/>
          </w:tcPr>
          <w:p w14:paraId="4A70CA1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80 000,00</w:t>
            </w:r>
          </w:p>
        </w:tc>
        <w:tc>
          <w:tcPr>
            <w:tcW w:w="1349" w:type="dxa"/>
            <w:tcBorders>
              <w:top w:val="nil"/>
              <w:left w:val="nil"/>
              <w:bottom w:val="single" w:sz="4" w:space="0" w:color="auto"/>
              <w:right w:val="single" w:sz="4" w:space="0" w:color="auto"/>
            </w:tcBorders>
            <w:shd w:val="clear" w:color="auto" w:fill="auto"/>
            <w:noWrap/>
            <w:vAlign w:val="bottom"/>
            <w:hideMark/>
          </w:tcPr>
          <w:p w14:paraId="640630D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79 389,03</w:t>
            </w:r>
          </w:p>
        </w:tc>
        <w:tc>
          <w:tcPr>
            <w:tcW w:w="1365" w:type="dxa"/>
            <w:tcBorders>
              <w:top w:val="nil"/>
              <w:left w:val="nil"/>
              <w:bottom w:val="single" w:sz="4" w:space="0" w:color="auto"/>
              <w:right w:val="single" w:sz="4" w:space="0" w:color="auto"/>
            </w:tcBorders>
            <w:shd w:val="clear" w:color="auto" w:fill="auto"/>
            <w:noWrap/>
            <w:vAlign w:val="bottom"/>
            <w:hideMark/>
          </w:tcPr>
          <w:p w14:paraId="5C8DA44A"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40E49D7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79 389,03</w:t>
            </w:r>
          </w:p>
        </w:tc>
        <w:tc>
          <w:tcPr>
            <w:tcW w:w="700" w:type="dxa"/>
            <w:tcBorders>
              <w:top w:val="nil"/>
              <w:left w:val="nil"/>
              <w:bottom w:val="single" w:sz="4" w:space="0" w:color="auto"/>
              <w:right w:val="single" w:sz="4" w:space="0" w:color="auto"/>
            </w:tcBorders>
            <w:shd w:val="clear" w:color="auto" w:fill="auto"/>
            <w:noWrap/>
            <w:vAlign w:val="bottom"/>
            <w:hideMark/>
          </w:tcPr>
          <w:p w14:paraId="1D79143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99 %</w:t>
            </w:r>
          </w:p>
        </w:tc>
      </w:tr>
      <w:tr w:rsidR="00C82975" w:rsidRPr="00826CE9" w14:paraId="3C2A6743"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32EBE20"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1060" w:type="dxa"/>
            <w:tcBorders>
              <w:top w:val="nil"/>
              <w:left w:val="nil"/>
              <w:bottom w:val="single" w:sz="4" w:space="0" w:color="auto"/>
              <w:right w:val="single" w:sz="4" w:space="0" w:color="auto"/>
            </w:tcBorders>
            <w:shd w:val="clear" w:color="auto" w:fill="auto"/>
            <w:noWrap/>
            <w:vAlign w:val="bottom"/>
            <w:hideMark/>
          </w:tcPr>
          <w:p w14:paraId="6340B880"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205 000,00</w:t>
            </w:r>
          </w:p>
        </w:tc>
        <w:tc>
          <w:tcPr>
            <w:tcW w:w="1349" w:type="dxa"/>
            <w:tcBorders>
              <w:top w:val="nil"/>
              <w:left w:val="nil"/>
              <w:bottom w:val="single" w:sz="4" w:space="0" w:color="auto"/>
              <w:right w:val="single" w:sz="4" w:space="0" w:color="auto"/>
            </w:tcBorders>
            <w:shd w:val="clear" w:color="auto" w:fill="auto"/>
            <w:noWrap/>
            <w:vAlign w:val="bottom"/>
            <w:hideMark/>
          </w:tcPr>
          <w:p w14:paraId="44F2EF79"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204 356,73</w:t>
            </w:r>
          </w:p>
        </w:tc>
        <w:tc>
          <w:tcPr>
            <w:tcW w:w="1365" w:type="dxa"/>
            <w:tcBorders>
              <w:top w:val="nil"/>
              <w:left w:val="nil"/>
              <w:bottom w:val="single" w:sz="4" w:space="0" w:color="auto"/>
              <w:right w:val="single" w:sz="4" w:space="0" w:color="auto"/>
            </w:tcBorders>
            <w:shd w:val="clear" w:color="auto" w:fill="auto"/>
            <w:noWrap/>
            <w:vAlign w:val="bottom"/>
            <w:hideMark/>
          </w:tcPr>
          <w:p w14:paraId="36D9E128"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5F9F7A18"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204 356,73</w:t>
            </w:r>
          </w:p>
        </w:tc>
        <w:tc>
          <w:tcPr>
            <w:tcW w:w="700" w:type="dxa"/>
            <w:tcBorders>
              <w:top w:val="nil"/>
              <w:left w:val="nil"/>
              <w:bottom w:val="single" w:sz="4" w:space="0" w:color="auto"/>
              <w:right w:val="single" w:sz="4" w:space="0" w:color="auto"/>
            </w:tcBorders>
            <w:shd w:val="clear" w:color="auto" w:fill="auto"/>
            <w:noWrap/>
            <w:vAlign w:val="bottom"/>
            <w:hideMark/>
          </w:tcPr>
          <w:p w14:paraId="041BDE43"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100 %</w:t>
            </w:r>
          </w:p>
        </w:tc>
      </w:tr>
      <w:tr w:rsidR="00C82975" w:rsidRPr="00826CE9" w14:paraId="3D643FF1" w14:textId="77777777" w:rsidTr="000C3DD0">
        <w:trPr>
          <w:trHeight w:val="240"/>
        </w:trPr>
        <w:tc>
          <w:tcPr>
            <w:tcW w:w="9980" w:type="dxa"/>
            <w:gridSpan w:val="6"/>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1C854A6"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 B (Systèmes d’observation/gestion des données)</w:t>
            </w:r>
          </w:p>
        </w:tc>
      </w:tr>
      <w:tr w:rsidR="00C82975" w:rsidRPr="00826CE9" w14:paraId="5B4EFE99"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9F5E002"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Plan de travail du GOOS</w:t>
            </w:r>
          </w:p>
        </w:tc>
        <w:tc>
          <w:tcPr>
            <w:tcW w:w="1060" w:type="dxa"/>
            <w:tcBorders>
              <w:top w:val="nil"/>
              <w:left w:val="nil"/>
              <w:bottom w:val="single" w:sz="4" w:space="0" w:color="auto"/>
              <w:right w:val="single" w:sz="4" w:space="0" w:color="auto"/>
            </w:tcBorders>
            <w:shd w:val="clear" w:color="auto" w:fill="auto"/>
            <w:noWrap/>
            <w:vAlign w:val="bottom"/>
            <w:hideMark/>
          </w:tcPr>
          <w:p w14:paraId="789F964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264 000,00</w:t>
            </w:r>
          </w:p>
        </w:tc>
        <w:tc>
          <w:tcPr>
            <w:tcW w:w="1349" w:type="dxa"/>
            <w:tcBorders>
              <w:top w:val="nil"/>
              <w:left w:val="nil"/>
              <w:bottom w:val="single" w:sz="4" w:space="0" w:color="auto"/>
              <w:right w:val="single" w:sz="4" w:space="0" w:color="auto"/>
            </w:tcBorders>
            <w:shd w:val="clear" w:color="auto" w:fill="auto"/>
            <w:noWrap/>
            <w:vAlign w:val="bottom"/>
            <w:hideMark/>
          </w:tcPr>
          <w:p w14:paraId="1D55DF3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250 407,41</w:t>
            </w:r>
          </w:p>
        </w:tc>
        <w:tc>
          <w:tcPr>
            <w:tcW w:w="1365" w:type="dxa"/>
            <w:tcBorders>
              <w:top w:val="nil"/>
              <w:left w:val="nil"/>
              <w:bottom w:val="single" w:sz="4" w:space="0" w:color="auto"/>
              <w:right w:val="single" w:sz="4" w:space="0" w:color="auto"/>
            </w:tcBorders>
            <w:shd w:val="clear" w:color="auto" w:fill="auto"/>
            <w:noWrap/>
            <w:vAlign w:val="bottom"/>
            <w:hideMark/>
          </w:tcPr>
          <w:p w14:paraId="02601EC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13 360,28</w:t>
            </w:r>
          </w:p>
        </w:tc>
        <w:tc>
          <w:tcPr>
            <w:tcW w:w="1006" w:type="dxa"/>
            <w:tcBorders>
              <w:top w:val="nil"/>
              <w:left w:val="nil"/>
              <w:bottom w:val="single" w:sz="4" w:space="0" w:color="auto"/>
              <w:right w:val="single" w:sz="4" w:space="0" w:color="auto"/>
            </w:tcBorders>
            <w:shd w:val="clear" w:color="auto" w:fill="auto"/>
            <w:noWrap/>
            <w:vAlign w:val="bottom"/>
            <w:hideMark/>
          </w:tcPr>
          <w:p w14:paraId="3C88EF0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263 767,69</w:t>
            </w:r>
          </w:p>
        </w:tc>
        <w:tc>
          <w:tcPr>
            <w:tcW w:w="700" w:type="dxa"/>
            <w:tcBorders>
              <w:top w:val="nil"/>
              <w:left w:val="nil"/>
              <w:bottom w:val="single" w:sz="4" w:space="0" w:color="auto"/>
              <w:right w:val="single" w:sz="4" w:space="0" w:color="auto"/>
            </w:tcBorders>
            <w:shd w:val="clear" w:color="auto" w:fill="auto"/>
            <w:noWrap/>
            <w:vAlign w:val="bottom"/>
            <w:hideMark/>
          </w:tcPr>
          <w:p w14:paraId="6C462D9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665C16E1"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08A1538"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Projets du GOOS par le biais de l’IOCAFRICA</w:t>
            </w:r>
          </w:p>
        </w:tc>
        <w:tc>
          <w:tcPr>
            <w:tcW w:w="1060" w:type="dxa"/>
            <w:tcBorders>
              <w:top w:val="nil"/>
              <w:left w:val="nil"/>
              <w:bottom w:val="single" w:sz="4" w:space="0" w:color="auto"/>
              <w:right w:val="single" w:sz="4" w:space="0" w:color="auto"/>
            </w:tcBorders>
            <w:shd w:val="clear" w:color="auto" w:fill="auto"/>
            <w:noWrap/>
            <w:vAlign w:val="bottom"/>
            <w:hideMark/>
          </w:tcPr>
          <w:p w14:paraId="4C5CAC7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40 000,00</w:t>
            </w:r>
          </w:p>
        </w:tc>
        <w:tc>
          <w:tcPr>
            <w:tcW w:w="1349" w:type="dxa"/>
            <w:tcBorders>
              <w:top w:val="nil"/>
              <w:left w:val="nil"/>
              <w:bottom w:val="single" w:sz="4" w:space="0" w:color="auto"/>
              <w:right w:val="single" w:sz="4" w:space="0" w:color="auto"/>
            </w:tcBorders>
            <w:shd w:val="clear" w:color="auto" w:fill="auto"/>
            <w:noWrap/>
            <w:vAlign w:val="bottom"/>
            <w:hideMark/>
          </w:tcPr>
          <w:p w14:paraId="1A50D74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35 159,62</w:t>
            </w:r>
          </w:p>
        </w:tc>
        <w:tc>
          <w:tcPr>
            <w:tcW w:w="1365" w:type="dxa"/>
            <w:tcBorders>
              <w:top w:val="nil"/>
              <w:left w:val="nil"/>
              <w:bottom w:val="single" w:sz="4" w:space="0" w:color="auto"/>
              <w:right w:val="single" w:sz="4" w:space="0" w:color="auto"/>
            </w:tcBorders>
            <w:shd w:val="clear" w:color="auto" w:fill="auto"/>
            <w:noWrap/>
            <w:vAlign w:val="bottom"/>
            <w:hideMark/>
          </w:tcPr>
          <w:p w14:paraId="2A607F4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4 700,00</w:t>
            </w:r>
          </w:p>
        </w:tc>
        <w:tc>
          <w:tcPr>
            <w:tcW w:w="1006" w:type="dxa"/>
            <w:tcBorders>
              <w:top w:val="nil"/>
              <w:left w:val="nil"/>
              <w:bottom w:val="single" w:sz="4" w:space="0" w:color="auto"/>
              <w:right w:val="single" w:sz="4" w:space="0" w:color="auto"/>
            </w:tcBorders>
            <w:shd w:val="clear" w:color="auto" w:fill="auto"/>
            <w:noWrap/>
            <w:vAlign w:val="bottom"/>
            <w:hideMark/>
          </w:tcPr>
          <w:p w14:paraId="52FF027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39 859,62</w:t>
            </w:r>
          </w:p>
        </w:tc>
        <w:tc>
          <w:tcPr>
            <w:tcW w:w="700" w:type="dxa"/>
            <w:tcBorders>
              <w:top w:val="nil"/>
              <w:left w:val="nil"/>
              <w:bottom w:val="single" w:sz="4" w:space="0" w:color="auto"/>
              <w:right w:val="single" w:sz="4" w:space="0" w:color="auto"/>
            </w:tcBorders>
            <w:shd w:val="clear" w:color="auto" w:fill="auto"/>
            <w:noWrap/>
            <w:vAlign w:val="bottom"/>
            <w:hideMark/>
          </w:tcPr>
          <w:p w14:paraId="1C0E298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3D4AD430"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5E692B9"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Projets du GOOS dans l’océan Pacifique par le biais du Bureau de programme de Perth</w:t>
            </w:r>
          </w:p>
        </w:tc>
        <w:tc>
          <w:tcPr>
            <w:tcW w:w="1060" w:type="dxa"/>
            <w:tcBorders>
              <w:top w:val="nil"/>
              <w:left w:val="nil"/>
              <w:bottom w:val="single" w:sz="4" w:space="0" w:color="auto"/>
              <w:right w:val="single" w:sz="4" w:space="0" w:color="auto"/>
            </w:tcBorders>
            <w:shd w:val="clear" w:color="auto" w:fill="auto"/>
            <w:noWrap/>
            <w:vAlign w:val="bottom"/>
            <w:hideMark/>
          </w:tcPr>
          <w:p w14:paraId="2997AD0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20 000,00</w:t>
            </w:r>
          </w:p>
        </w:tc>
        <w:tc>
          <w:tcPr>
            <w:tcW w:w="1349" w:type="dxa"/>
            <w:tcBorders>
              <w:top w:val="nil"/>
              <w:left w:val="nil"/>
              <w:bottom w:val="single" w:sz="4" w:space="0" w:color="auto"/>
              <w:right w:val="single" w:sz="4" w:space="0" w:color="auto"/>
            </w:tcBorders>
            <w:shd w:val="clear" w:color="auto" w:fill="auto"/>
            <w:noWrap/>
            <w:vAlign w:val="bottom"/>
            <w:hideMark/>
          </w:tcPr>
          <w:p w14:paraId="3AD4EB7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15 760,00</w:t>
            </w:r>
          </w:p>
        </w:tc>
        <w:tc>
          <w:tcPr>
            <w:tcW w:w="1365" w:type="dxa"/>
            <w:tcBorders>
              <w:top w:val="nil"/>
              <w:left w:val="nil"/>
              <w:bottom w:val="single" w:sz="4" w:space="0" w:color="auto"/>
              <w:right w:val="single" w:sz="4" w:space="0" w:color="auto"/>
            </w:tcBorders>
            <w:shd w:val="clear" w:color="auto" w:fill="auto"/>
            <w:noWrap/>
            <w:vAlign w:val="bottom"/>
            <w:hideMark/>
          </w:tcPr>
          <w:p w14:paraId="155AD203"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5837680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15 760,00</w:t>
            </w:r>
          </w:p>
        </w:tc>
        <w:tc>
          <w:tcPr>
            <w:tcW w:w="700" w:type="dxa"/>
            <w:tcBorders>
              <w:top w:val="nil"/>
              <w:left w:val="nil"/>
              <w:bottom w:val="single" w:sz="4" w:space="0" w:color="auto"/>
              <w:right w:val="single" w:sz="4" w:space="0" w:color="auto"/>
            </w:tcBorders>
            <w:shd w:val="clear" w:color="auto" w:fill="auto"/>
            <w:noWrap/>
            <w:vAlign w:val="bottom"/>
            <w:hideMark/>
          </w:tcPr>
          <w:p w14:paraId="609E8B1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79 %</w:t>
            </w:r>
          </w:p>
        </w:tc>
      </w:tr>
      <w:tr w:rsidR="00C82975" w:rsidRPr="00826CE9" w14:paraId="4A0D7CDA"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ABAFF50"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Projets du GOOS dans l’océan Indien par le biais du Bureau de programme de Perth</w:t>
            </w:r>
          </w:p>
        </w:tc>
        <w:tc>
          <w:tcPr>
            <w:tcW w:w="1060" w:type="dxa"/>
            <w:tcBorders>
              <w:top w:val="nil"/>
              <w:left w:val="nil"/>
              <w:bottom w:val="single" w:sz="4" w:space="0" w:color="auto"/>
              <w:right w:val="single" w:sz="4" w:space="0" w:color="auto"/>
            </w:tcBorders>
            <w:shd w:val="clear" w:color="auto" w:fill="auto"/>
            <w:noWrap/>
            <w:vAlign w:val="bottom"/>
            <w:hideMark/>
          </w:tcPr>
          <w:p w14:paraId="72E1A40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20 000,00</w:t>
            </w:r>
          </w:p>
        </w:tc>
        <w:tc>
          <w:tcPr>
            <w:tcW w:w="1349" w:type="dxa"/>
            <w:tcBorders>
              <w:top w:val="nil"/>
              <w:left w:val="nil"/>
              <w:bottom w:val="single" w:sz="4" w:space="0" w:color="auto"/>
              <w:right w:val="single" w:sz="4" w:space="0" w:color="auto"/>
            </w:tcBorders>
            <w:shd w:val="clear" w:color="auto" w:fill="auto"/>
            <w:noWrap/>
            <w:vAlign w:val="bottom"/>
            <w:hideMark/>
          </w:tcPr>
          <w:p w14:paraId="555DDBF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19 000,00</w:t>
            </w:r>
          </w:p>
        </w:tc>
        <w:tc>
          <w:tcPr>
            <w:tcW w:w="1365" w:type="dxa"/>
            <w:tcBorders>
              <w:top w:val="nil"/>
              <w:left w:val="nil"/>
              <w:bottom w:val="single" w:sz="4" w:space="0" w:color="auto"/>
              <w:right w:val="single" w:sz="4" w:space="0" w:color="auto"/>
            </w:tcBorders>
            <w:shd w:val="clear" w:color="auto" w:fill="auto"/>
            <w:noWrap/>
            <w:vAlign w:val="bottom"/>
            <w:hideMark/>
          </w:tcPr>
          <w:p w14:paraId="0CCD24BF"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1 000,00</w:t>
            </w:r>
          </w:p>
        </w:tc>
        <w:tc>
          <w:tcPr>
            <w:tcW w:w="1006" w:type="dxa"/>
            <w:tcBorders>
              <w:top w:val="nil"/>
              <w:left w:val="nil"/>
              <w:bottom w:val="single" w:sz="4" w:space="0" w:color="auto"/>
              <w:right w:val="single" w:sz="4" w:space="0" w:color="auto"/>
            </w:tcBorders>
            <w:shd w:val="clear" w:color="auto" w:fill="auto"/>
            <w:noWrap/>
            <w:vAlign w:val="bottom"/>
            <w:hideMark/>
          </w:tcPr>
          <w:p w14:paraId="350770D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20 000,00</w:t>
            </w:r>
          </w:p>
        </w:tc>
        <w:tc>
          <w:tcPr>
            <w:tcW w:w="700" w:type="dxa"/>
            <w:tcBorders>
              <w:top w:val="nil"/>
              <w:left w:val="nil"/>
              <w:bottom w:val="single" w:sz="4" w:space="0" w:color="auto"/>
              <w:right w:val="single" w:sz="4" w:space="0" w:color="auto"/>
            </w:tcBorders>
            <w:shd w:val="clear" w:color="auto" w:fill="auto"/>
            <w:noWrap/>
            <w:vAlign w:val="bottom"/>
            <w:hideMark/>
          </w:tcPr>
          <w:p w14:paraId="79804CC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49ECB060"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27B910A"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EIOI-2</w:t>
            </w:r>
          </w:p>
        </w:tc>
        <w:tc>
          <w:tcPr>
            <w:tcW w:w="1060" w:type="dxa"/>
            <w:tcBorders>
              <w:top w:val="nil"/>
              <w:left w:val="nil"/>
              <w:bottom w:val="single" w:sz="4" w:space="0" w:color="auto"/>
              <w:right w:val="single" w:sz="4" w:space="0" w:color="auto"/>
            </w:tcBorders>
            <w:shd w:val="clear" w:color="auto" w:fill="auto"/>
            <w:noWrap/>
            <w:vAlign w:val="bottom"/>
            <w:hideMark/>
          </w:tcPr>
          <w:p w14:paraId="5977D7F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3 809,67</w:t>
            </w:r>
          </w:p>
        </w:tc>
        <w:tc>
          <w:tcPr>
            <w:tcW w:w="1349" w:type="dxa"/>
            <w:tcBorders>
              <w:top w:val="nil"/>
              <w:left w:val="nil"/>
              <w:bottom w:val="single" w:sz="4" w:space="0" w:color="auto"/>
              <w:right w:val="single" w:sz="4" w:space="0" w:color="auto"/>
            </w:tcBorders>
            <w:shd w:val="clear" w:color="auto" w:fill="auto"/>
            <w:noWrap/>
            <w:vAlign w:val="bottom"/>
            <w:hideMark/>
          </w:tcPr>
          <w:p w14:paraId="65A411F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3 809,67</w:t>
            </w:r>
          </w:p>
        </w:tc>
        <w:tc>
          <w:tcPr>
            <w:tcW w:w="1365" w:type="dxa"/>
            <w:tcBorders>
              <w:top w:val="nil"/>
              <w:left w:val="nil"/>
              <w:bottom w:val="single" w:sz="4" w:space="0" w:color="auto"/>
              <w:right w:val="single" w:sz="4" w:space="0" w:color="auto"/>
            </w:tcBorders>
            <w:shd w:val="clear" w:color="auto" w:fill="auto"/>
            <w:noWrap/>
            <w:vAlign w:val="bottom"/>
            <w:hideMark/>
          </w:tcPr>
          <w:p w14:paraId="62512FC7"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5FA2CE5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3 809,67</w:t>
            </w:r>
          </w:p>
        </w:tc>
        <w:tc>
          <w:tcPr>
            <w:tcW w:w="700" w:type="dxa"/>
            <w:tcBorders>
              <w:top w:val="nil"/>
              <w:left w:val="nil"/>
              <w:bottom w:val="single" w:sz="4" w:space="0" w:color="auto"/>
              <w:right w:val="single" w:sz="4" w:space="0" w:color="auto"/>
            </w:tcBorders>
            <w:shd w:val="clear" w:color="auto" w:fill="auto"/>
            <w:noWrap/>
            <w:vAlign w:val="bottom"/>
            <w:hideMark/>
          </w:tcPr>
          <w:p w14:paraId="03D2D2C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1352FCF0"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837206E"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Observations de la JCOMM</w:t>
            </w:r>
          </w:p>
        </w:tc>
        <w:tc>
          <w:tcPr>
            <w:tcW w:w="1060" w:type="dxa"/>
            <w:tcBorders>
              <w:top w:val="nil"/>
              <w:left w:val="nil"/>
              <w:bottom w:val="single" w:sz="4" w:space="0" w:color="auto"/>
              <w:right w:val="single" w:sz="4" w:space="0" w:color="auto"/>
            </w:tcBorders>
            <w:shd w:val="clear" w:color="auto" w:fill="auto"/>
            <w:noWrap/>
            <w:vAlign w:val="bottom"/>
            <w:hideMark/>
          </w:tcPr>
          <w:p w14:paraId="15E3CF5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80 000,00</w:t>
            </w:r>
          </w:p>
        </w:tc>
        <w:tc>
          <w:tcPr>
            <w:tcW w:w="1349" w:type="dxa"/>
            <w:tcBorders>
              <w:top w:val="nil"/>
              <w:left w:val="nil"/>
              <w:bottom w:val="single" w:sz="4" w:space="0" w:color="auto"/>
              <w:right w:val="single" w:sz="4" w:space="0" w:color="auto"/>
            </w:tcBorders>
            <w:shd w:val="clear" w:color="auto" w:fill="auto"/>
            <w:noWrap/>
            <w:vAlign w:val="bottom"/>
            <w:hideMark/>
          </w:tcPr>
          <w:p w14:paraId="5F96ED7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80 000,00</w:t>
            </w:r>
          </w:p>
        </w:tc>
        <w:tc>
          <w:tcPr>
            <w:tcW w:w="1365" w:type="dxa"/>
            <w:tcBorders>
              <w:top w:val="nil"/>
              <w:left w:val="nil"/>
              <w:bottom w:val="single" w:sz="4" w:space="0" w:color="auto"/>
              <w:right w:val="single" w:sz="4" w:space="0" w:color="auto"/>
            </w:tcBorders>
            <w:shd w:val="clear" w:color="auto" w:fill="auto"/>
            <w:noWrap/>
            <w:vAlign w:val="bottom"/>
            <w:hideMark/>
          </w:tcPr>
          <w:p w14:paraId="3C21B1EC"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73B3789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80 000,00</w:t>
            </w:r>
          </w:p>
        </w:tc>
        <w:tc>
          <w:tcPr>
            <w:tcW w:w="700" w:type="dxa"/>
            <w:tcBorders>
              <w:top w:val="nil"/>
              <w:left w:val="nil"/>
              <w:bottom w:val="single" w:sz="4" w:space="0" w:color="auto"/>
              <w:right w:val="single" w:sz="4" w:space="0" w:color="auto"/>
            </w:tcBorders>
            <w:shd w:val="clear" w:color="auto" w:fill="auto"/>
            <w:noWrap/>
            <w:vAlign w:val="bottom"/>
            <w:hideMark/>
          </w:tcPr>
          <w:p w14:paraId="4725E1C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52719D79"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1BE49C4"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Systèmes centraux IODE/OBIS</w:t>
            </w:r>
          </w:p>
        </w:tc>
        <w:tc>
          <w:tcPr>
            <w:tcW w:w="1060" w:type="dxa"/>
            <w:tcBorders>
              <w:top w:val="nil"/>
              <w:left w:val="nil"/>
              <w:bottom w:val="single" w:sz="4" w:space="0" w:color="auto"/>
              <w:right w:val="single" w:sz="4" w:space="0" w:color="auto"/>
            </w:tcBorders>
            <w:shd w:val="clear" w:color="auto" w:fill="auto"/>
            <w:noWrap/>
            <w:vAlign w:val="bottom"/>
            <w:hideMark/>
          </w:tcPr>
          <w:p w14:paraId="2C20E87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82 131,87</w:t>
            </w:r>
          </w:p>
        </w:tc>
        <w:tc>
          <w:tcPr>
            <w:tcW w:w="1349" w:type="dxa"/>
            <w:tcBorders>
              <w:top w:val="nil"/>
              <w:left w:val="nil"/>
              <w:bottom w:val="single" w:sz="4" w:space="0" w:color="auto"/>
              <w:right w:val="single" w:sz="4" w:space="0" w:color="auto"/>
            </w:tcBorders>
            <w:shd w:val="clear" w:color="auto" w:fill="auto"/>
            <w:noWrap/>
            <w:vAlign w:val="bottom"/>
            <w:hideMark/>
          </w:tcPr>
          <w:p w14:paraId="0582748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43 157,83</w:t>
            </w:r>
          </w:p>
        </w:tc>
        <w:tc>
          <w:tcPr>
            <w:tcW w:w="1365" w:type="dxa"/>
            <w:tcBorders>
              <w:top w:val="nil"/>
              <w:left w:val="nil"/>
              <w:bottom w:val="single" w:sz="4" w:space="0" w:color="auto"/>
              <w:right w:val="single" w:sz="4" w:space="0" w:color="auto"/>
            </w:tcBorders>
            <w:shd w:val="clear" w:color="auto" w:fill="auto"/>
            <w:noWrap/>
            <w:vAlign w:val="bottom"/>
            <w:hideMark/>
          </w:tcPr>
          <w:p w14:paraId="78BDE07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38 281,76</w:t>
            </w:r>
          </w:p>
        </w:tc>
        <w:tc>
          <w:tcPr>
            <w:tcW w:w="1006" w:type="dxa"/>
            <w:tcBorders>
              <w:top w:val="nil"/>
              <w:left w:val="nil"/>
              <w:bottom w:val="single" w:sz="4" w:space="0" w:color="auto"/>
              <w:right w:val="single" w:sz="4" w:space="0" w:color="auto"/>
            </w:tcBorders>
            <w:shd w:val="clear" w:color="auto" w:fill="auto"/>
            <w:noWrap/>
            <w:vAlign w:val="bottom"/>
            <w:hideMark/>
          </w:tcPr>
          <w:p w14:paraId="275A467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81 439,59</w:t>
            </w:r>
          </w:p>
        </w:tc>
        <w:tc>
          <w:tcPr>
            <w:tcW w:w="700" w:type="dxa"/>
            <w:tcBorders>
              <w:top w:val="nil"/>
              <w:left w:val="nil"/>
              <w:bottom w:val="single" w:sz="4" w:space="0" w:color="auto"/>
              <w:right w:val="single" w:sz="4" w:space="0" w:color="auto"/>
            </w:tcBorders>
            <w:shd w:val="clear" w:color="auto" w:fill="auto"/>
            <w:noWrap/>
            <w:vAlign w:val="bottom"/>
            <w:hideMark/>
          </w:tcPr>
          <w:p w14:paraId="4D4E5DCF"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99 %</w:t>
            </w:r>
          </w:p>
        </w:tc>
      </w:tr>
      <w:tr w:rsidR="00C82975" w:rsidRPr="00826CE9" w14:paraId="777EADF0"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BB30B8A"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1060" w:type="dxa"/>
            <w:tcBorders>
              <w:top w:val="nil"/>
              <w:left w:val="nil"/>
              <w:bottom w:val="single" w:sz="4" w:space="0" w:color="auto"/>
              <w:right w:val="single" w:sz="4" w:space="0" w:color="auto"/>
            </w:tcBorders>
            <w:shd w:val="clear" w:color="auto" w:fill="auto"/>
            <w:noWrap/>
            <w:vAlign w:val="bottom"/>
            <w:hideMark/>
          </w:tcPr>
          <w:p w14:paraId="4ECE8C24"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509 941,54</w:t>
            </w:r>
          </w:p>
        </w:tc>
        <w:tc>
          <w:tcPr>
            <w:tcW w:w="1349" w:type="dxa"/>
            <w:tcBorders>
              <w:top w:val="nil"/>
              <w:left w:val="nil"/>
              <w:bottom w:val="single" w:sz="4" w:space="0" w:color="auto"/>
              <w:right w:val="single" w:sz="4" w:space="0" w:color="auto"/>
            </w:tcBorders>
            <w:shd w:val="clear" w:color="auto" w:fill="auto"/>
            <w:noWrap/>
            <w:vAlign w:val="bottom"/>
            <w:hideMark/>
          </w:tcPr>
          <w:p w14:paraId="64E32734"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447 294,53</w:t>
            </w:r>
          </w:p>
        </w:tc>
        <w:tc>
          <w:tcPr>
            <w:tcW w:w="1365" w:type="dxa"/>
            <w:tcBorders>
              <w:top w:val="nil"/>
              <w:left w:val="nil"/>
              <w:bottom w:val="single" w:sz="4" w:space="0" w:color="auto"/>
              <w:right w:val="single" w:sz="4" w:space="0" w:color="auto"/>
            </w:tcBorders>
            <w:shd w:val="clear" w:color="auto" w:fill="auto"/>
            <w:noWrap/>
            <w:vAlign w:val="bottom"/>
            <w:hideMark/>
          </w:tcPr>
          <w:p w14:paraId="7963E5D5"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57 342,04</w:t>
            </w:r>
          </w:p>
        </w:tc>
        <w:tc>
          <w:tcPr>
            <w:tcW w:w="1006" w:type="dxa"/>
            <w:tcBorders>
              <w:top w:val="nil"/>
              <w:left w:val="nil"/>
              <w:bottom w:val="single" w:sz="4" w:space="0" w:color="auto"/>
              <w:right w:val="single" w:sz="4" w:space="0" w:color="auto"/>
            </w:tcBorders>
            <w:shd w:val="clear" w:color="auto" w:fill="auto"/>
            <w:noWrap/>
            <w:vAlign w:val="bottom"/>
            <w:hideMark/>
          </w:tcPr>
          <w:p w14:paraId="08750475"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504 636,57</w:t>
            </w:r>
          </w:p>
        </w:tc>
        <w:tc>
          <w:tcPr>
            <w:tcW w:w="700" w:type="dxa"/>
            <w:tcBorders>
              <w:top w:val="nil"/>
              <w:left w:val="nil"/>
              <w:bottom w:val="single" w:sz="4" w:space="0" w:color="auto"/>
              <w:right w:val="single" w:sz="4" w:space="0" w:color="auto"/>
            </w:tcBorders>
            <w:shd w:val="clear" w:color="auto" w:fill="auto"/>
            <w:noWrap/>
            <w:vAlign w:val="bottom"/>
            <w:hideMark/>
          </w:tcPr>
          <w:p w14:paraId="0C38BB86"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99 %</w:t>
            </w:r>
          </w:p>
        </w:tc>
      </w:tr>
      <w:tr w:rsidR="00C82975" w:rsidRPr="00826CE9" w14:paraId="288E02CE" w14:textId="77777777" w:rsidTr="000C3DD0">
        <w:trPr>
          <w:trHeight w:val="240"/>
        </w:trPr>
        <w:tc>
          <w:tcPr>
            <w:tcW w:w="9980" w:type="dxa"/>
            <w:gridSpan w:val="6"/>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1E3BB1C"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 C (Alerte rapide et services)</w:t>
            </w:r>
          </w:p>
        </w:tc>
      </w:tr>
      <w:tr w:rsidR="00C82975" w:rsidRPr="00826CE9" w14:paraId="7F8AC905"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B0E664F"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Promouvoir des systèmes d’alerte intégrés et permanents</w:t>
            </w:r>
          </w:p>
        </w:tc>
        <w:tc>
          <w:tcPr>
            <w:tcW w:w="1060" w:type="dxa"/>
            <w:tcBorders>
              <w:top w:val="nil"/>
              <w:left w:val="nil"/>
              <w:bottom w:val="single" w:sz="4" w:space="0" w:color="auto"/>
              <w:right w:val="single" w:sz="4" w:space="0" w:color="auto"/>
            </w:tcBorders>
            <w:shd w:val="clear" w:color="auto" w:fill="auto"/>
            <w:noWrap/>
            <w:vAlign w:val="bottom"/>
            <w:hideMark/>
          </w:tcPr>
          <w:p w14:paraId="2277DDD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150 400,00</w:t>
            </w:r>
          </w:p>
        </w:tc>
        <w:tc>
          <w:tcPr>
            <w:tcW w:w="1349" w:type="dxa"/>
            <w:tcBorders>
              <w:top w:val="nil"/>
              <w:left w:val="nil"/>
              <w:bottom w:val="single" w:sz="4" w:space="0" w:color="auto"/>
              <w:right w:val="single" w:sz="4" w:space="0" w:color="auto"/>
            </w:tcBorders>
            <w:shd w:val="clear" w:color="auto" w:fill="auto"/>
            <w:noWrap/>
            <w:vAlign w:val="bottom"/>
            <w:hideMark/>
          </w:tcPr>
          <w:p w14:paraId="6B870FD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137 460,89</w:t>
            </w:r>
          </w:p>
        </w:tc>
        <w:tc>
          <w:tcPr>
            <w:tcW w:w="1365" w:type="dxa"/>
            <w:tcBorders>
              <w:top w:val="nil"/>
              <w:left w:val="nil"/>
              <w:bottom w:val="single" w:sz="4" w:space="0" w:color="auto"/>
              <w:right w:val="single" w:sz="4" w:space="0" w:color="auto"/>
            </w:tcBorders>
            <w:shd w:val="clear" w:color="auto" w:fill="auto"/>
            <w:noWrap/>
            <w:vAlign w:val="bottom"/>
            <w:hideMark/>
          </w:tcPr>
          <w:p w14:paraId="3776CF6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9 406,58</w:t>
            </w:r>
          </w:p>
        </w:tc>
        <w:tc>
          <w:tcPr>
            <w:tcW w:w="1006" w:type="dxa"/>
            <w:tcBorders>
              <w:top w:val="nil"/>
              <w:left w:val="nil"/>
              <w:bottom w:val="single" w:sz="4" w:space="0" w:color="auto"/>
              <w:right w:val="single" w:sz="4" w:space="0" w:color="auto"/>
            </w:tcBorders>
            <w:shd w:val="clear" w:color="auto" w:fill="auto"/>
            <w:noWrap/>
            <w:vAlign w:val="bottom"/>
            <w:hideMark/>
          </w:tcPr>
          <w:p w14:paraId="63FF22F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146 867,47</w:t>
            </w:r>
          </w:p>
        </w:tc>
        <w:tc>
          <w:tcPr>
            <w:tcW w:w="700" w:type="dxa"/>
            <w:tcBorders>
              <w:top w:val="nil"/>
              <w:left w:val="nil"/>
              <w:bottom w:val="single" w:sz="4" w:space="0" w:color="auto"/>
              <w:right w:val="single" w:sz="4" w:space="0" w:color="auto"/>
            </w:tcBorders>
            <w:shd w:val="clear" w:color="auto" w:fill="auto"/>
            <w:noWrap/>
            <w:vAlign w:val="bottom"/>
            <w:hideMark/>
          </w:tcPr>
          <w:p w14:paraId="4DEC5BC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98 %</w:t>
            </w:r>
          </w:p>
        </w:tc>
      </w:tr>
      <w:tr w:rsidR="00C82975" w:rsidRPr="00826CE9" w14:paraId="768B1A36"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A4EC732"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Éduquer les communautés menacées </w:t>
            </w:r>
          </w:p>
        </w:tc>
        <w:tc>
          <w:tcPr>
            <w:tcW w:w="1060" w:type="dxa"/>
            <w:tcBorders>
              <w:top w:val="nil"/>
              <w:left w:val="nil"/>
              <w:bottom w:val="single" w:sz="4" w:space="0" w:color="auto"/>
              <w:right w:val="single" w:sz="4" w:space="0" w:color="auto"/>
            </w:tcBorders>
            <w:shd w:val="clear" w:color="auto" w:fill="auto"/>
            <w:noWrap/>
            <w:vAlign w:val="bottom"/>
            <w:hideMark/>
          </w:tcPr>
          <w:p w14:paraId="0B3C7EB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36 983,00</w:t>
            </w:r>
          </w:p>
        </w:tc>
        <w:tc>
          <w:tcPr>
            <w:tcW w:w="1349" w:type="dxa"/>
            <w:tcBorders>
              <w:top w:val="nil"/>
              <w:left w:val="nil"/>
              <w:bottom w:val="single" w:sz="4" w:space="0" w:color="auto"/>
              <w:right w:val="single" w:sz="4" w:space="0" w:color="auto"/>
            </w:tcBorders>
            <w:shd w:val="clear" w:color="auto" w:fill="auto"/>
            <w:noWrap/>
            <w:vAlign w:val="bottom"/>
            <w:hideMark/>
          </w:tcPr>
          <w:p w14:paraId="2AD6EDA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30 951,26</w:t>
            </w:r>
          </w:p>
        </w:tc>
        <w:tc>
          <w:tcPr>
            <w:tcW w:w="1365" w:type="dxa"/>
            <w:tcBorders>
              <w:top w:val="nil"/>
              <w:left w:val="nil"/>
              <w:bottom w:val="single" w:sz="4" w:space="0" w:color="auto"/>
              <w:right w:val="single" w:sz="4" w:space="0" w:color="auto"/>
            </w:tcBorders>
            <w:shd w:val="clear" w:color="auto" w:fill="auto"/>
            <w:noWrap/>
            <w:vAlign w:val="bottom"/>
            <w:hideMark/>
          </w:tcPr>
          <w:p w14:paraId="1267129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5 994,53</w:t>
            </w:r>
          </w:p>
        </w:tc>
        <w:tc>
          <w:tcPr>
            <w:tcW w:w="1006" w:type="dxa"/>
            <w:tcBorders>
              <w:top w:val="nil"/>
              <w:left w:val="nil"/>
              <w:bottom w:val="single" w:sz="4" w:space="0" w:color="auto"/>
              <w:right w:val="single" w:sz="4" w:space="0" w:color="auto"/>
            </w:tcBorders>
            <w:shd w:val="clear" w:color="auto" w:fill="auto"/>
            <w:noWrap/>
            <w:vAlign w:val="bottom"/>
            <w:hideMark/>
          </w:tcPr>
          <w:p w14:paraId="1740907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36 945,79</w:t>
            </w:r>
          </w:p>
        </w:tc>
        <w:tc>
          <w:tcPr>
            <w:tcW w:w="700" w:type="dxa"/>
            <w:tcBorders>
              <w:top w:val="nil"/>
              <w:left w:val="nil"/>
              <w:bottom w:val="single" w:sz="4" w:space="0" w:color="auto"/>
              <w:right w:val="single" w:sz="4" w:space="0" w:color="auto"/>
            </w:tcBorders>
            <w:shd w:val="clear" w:color="auto" w:fill="auto"/>
            <w:noWrap/>
            <w:vAlign w:val="bottom"/>
            <w:hideMark/>
          </w:tcPr>
          <w:p w14:paraId="22F39AE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0687BD37"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51797896"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Éduquer les communautés menacées (Caraïbes)</w:t>
            </w:r>
          </w:p>
        </w:tc>
        <w:tc>
          <w:tcPr>
            <w:tcW w:w="1060" w:type="dxa"/>
            <w:tcBorders>
              <w:top w:val="nil"/>
              <w:left w:val="nil"/>
              <w:bottom w:val="single" w:sz="4" w:space="0" w:color="auto"/>
              <w:right w:val="single" w:sz="4" w:space="0" w:color="auto"/>
            </w:tcBorders>
            <w:shd w:val="clear" w:color="auto" w:fill="auto"/>
            <w:noWrap/>
            <w:vAlign w:val="bottom"/>
            <w:hideMark/>
          </w:tcPr>
          <w:p w14:paraId="3C13ECC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20 000,00</w:t>
            </w:r>
          </w:p>
        </w:tc>
        <w:tc>
          <w:tcPr>
            <w:tcW w:w="1349" w:type="dxa"/>
            <w:tcBorders>
              <w:top w:val="nil"/>
              <w:left w:val="nil"/>
              <w:bottom w:val="single" w:sz="4" w:space="0" w:color="auto"/>
              <w:right w:val="single" w:sz="4" w:space="0" w:color="auto"/>
            </w:tcBorders>
            <w:shd w:val="clear" w:color="auto" w:fill="auto"/>
            <w:noWrap/>
            <w:vAlign w:val="bottom"/>
            <w:hideMark/>
          </w:tcPr>
          <w:p w14:paraId="636F89C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20 000,23</w:t>
            </w:r>
          </w:p>
        </w:tc>
        <w:tc>
          <w:tcPr>
            <w:tcW w:w="1365" w:type="dxa"/>
            <w:tcBorders>
              <w:top w:val="nil"/>
              <w:left w:val="nil"/>
              <w:bottom w:val="single" w:sz="4" w:space="0" w:color="auto"/>
              <w:right w:val="single" w:sz="4" w:space="0" w:color="auto"/>
            </w:tcBorders>
            <w:shd w:val="clear" w:color="auto" w:fill="auto"/>
            <w:noWrap/>
            <w:vAlign w:val="bottom"/>
            <w:hideMark/>
          </w:tcPr>
          <w:p w14:paraId="490557F5"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6D0C227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20 000,23</w:t>
            </w:r>
          </w:p>
        </w:tc>
        <w:tc>
          <w:tcPr>
            <w:tcW w:w="700" w:type="dxa"/>
            <w:tcBorders>
              <w:top w:val="nil"/>
              <w:left w:val="nil"/>
              <w:bottom w:val="single" w:sz="4" w:space="0" w:color="auto"/>
              <w:right w:val="single" w:sz="4" w:space="0" w:color="auto"/>
            </w:tcBorders>
            <w:shd w:val="clear" w:color="auto" w:fill="auto"/>
            <w:noWrap/>
            <w:vAlign w:val="bottom"/>
            <w:hideMark/>
          </w:tcPr>
          <w:p w14:paraId="05937F4F"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4C1CD2A4"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0728D59"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Éduquer les communautés menacées (Pacifique Sud)</w:t>
            </w:r>
          </w:p>
        </w:tc>
        <w:tc>
          <w:tcPr>
            <w:tcW w:w="1060" w:type="dxa"/>
            <w:tcBorders>
              <w:top w:val="nil"/>
              <w:left w:val="nil"/>
              <w:bottom w:val="single" w:sz="4" w:space="0" w:color="auto"/>
              <w:right w:val="single" w:sz="4" w:space="0" w:color="auto"/>
            </w:tcBorders>
            <w:shd w:val="clear" w:color="auto" w:fill="auto"/>
            <w:noWrap/>
            <w:vAlign w:val="bottom"/>
            <w:hideMark/>
          </w:tcPr>
          <w:p w14:paraId="65A542C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37 500,00</w:t>
            </w:r>
          </w:p>
        </w:tc>
        <w:tc>
          <w:tcPr>
            <w:tcW w:w="1349" w:type="dxa"/>
            <w:tcBorders>
              <w:top w:val="nil"/>
              <w:left w:val="nil"/>
              <w:bottom w:val="single" w:sz="4" w:space="0" w:color="auto"/>
              <w:right w:val="single" w:sz="4" w:space="0" w:color="auto"/>
            </w:tcBorders>
            <w:shd w:val="clear" w:color="auto" w:fill="auto"/>
            <w:noWrap/>
            <w:vAlign w:val="bottom"/>
            <w:hideMark/>
          </w:tcPr>
          <w:p w14:paraId="1000D0E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34 871,21</w:t>
            </w:r>
          </w:p>
        </w:tc>
        <w:tc>
          <w:tcPr>
            <w:tcW w:w="1365" w:type="dxa"/>
            <w:tcBorders>
              <w:top w:val="nil"/>
              <w:left w:val="nil"/>
              <w:bottom w:val="single" w:sz="4" w:space="0" w:color="auto"/>
              <w:right w:val="single" w:sz="4" w:space="0" w:color="auto"/>
            </w:tcBorders>
            <w:shd w:val="clear" w:color="auto" w:fill="auto"/>
            <w:noWrap/>
            <w:vAlign w:val="bottom"/>
            <w:hideMark/>
          </w:tcPr>
          <w:p w14:paraId="0A59D46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1 481,85</w:t>
            </w:r>
          </w:p>
        </w:tc>
        <w:tc>
          <w:tcPr>
            <w:tcW w:w="1006" w:type="dxa"/>
            <w:tcBorders>
              <w:top w:val="nil"/>
              <w:left w:val="nil"/>
              <w:bottom w:val="single" w:sz="4" w:space="0" w:color="auto"/>
              <w:right w:val="single" w:sz="4" w:space="0" w:color="auto"/>
            </w:tcBorders>
            <w:shd w:val="clear" w:color="auto" w:fill="auto"/>
            <w:noWrap/>
            <w:vAlign w:val="bottom"/>
            <w:hideMark/>
          </w:tcPr>
          <w:p w14:paraId="333641A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36 353,06</w:t>
            </w:r>
          </w:p>
        </w:tc>
        <w:tc>
          <w:tcPr>
            <w:tcW w:w="700" w:type="dxa"/>
            <w:tcBorders>
              <w:top w:val="nil"/>
              <w:left w:val="nil"/>
              <w:bottom w:val="single" w:sz="4" w:space="0" w:color="auto"/>
              <w:right w:val="single" w:sz="4" w:space="0" w:color="auto"/>
            </w:tcBorders>
            <w:shd w:val="clear" w:color="auto" w:fill="auto"/>
            <w:noWrap/>
            <w:vAlign w:val="bottom"/>
            <w:hideMark/>
          </w:tcPr>
          <w:p w14:paraId="438122B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97 %</w:t>
            </w:r>
          </w:p>
        </w:tc>
      </w:tr>
      <w:tr w:rsidR="00C82975" w:rsidRPr="00826CE9" w14:paraId="2CC27BB7"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8C9BE77"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Contribuer à développer les capacités des États membres pour l’évaluation (monde)</w:t>
            </w:r>
          </w:p>
        </w:tc>
        <w:tc>
          <w:tcPr>
            <w:tcW w:w="1060" w:type="dxa"/>
            <w:tcBorders>
              <w:top w:val="nil"/>
              <w:left w:val="nil"/>
              <w:bottom w:val="single" w:sz="4" w:space="0" w:color="auto"/>
              <w:right w:val="single" w:sz="4" w:space="0" w:color="auto"/>
            </w:tcBorders>
            <w:shd w:val="clear" w:color="auto" w:fill="auto"/>
            <w:noWrap/>
            <w:vAlign w:val="bottom"/>
            <w:hideMark/>
          </w:tcPr>
          <w:p w14:paraId="3E9C896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63 117,00</w:t>
            </w:r>
          </w:p>
        </w:tc>
        <w:tc>
          <w:tcPr>
            <w:tcW w:w="1349" w:type="dxa"/>
            <w:tcBorders>
              <w:top w:val="nil"/>
              <w:left w:val="nil"/>
              <w:bottom w:val="single" w:sz="4" w:space="0" w:color="auto"/>
              <w:right w:val="single" w:sz="4" w:space="0" w:color="auto"/>
            </w:tcBorders>
            <w:shd w:val="clear" w:color="auto" w:fill="auto"/>
            <w:noWrap/>
            <w:vAlign w:val="bottom"/>
            <w:hideMark/>
          </w:tcPr>
          <w:p w14:paraId="164F709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53 270,74</w:t>
            </w:r>
          </w:p>
        </w:tc>
        <w:tc>
          <w:tcPr>
            <w:tcW w:w="1365" w:type="dxa"/>
            <w:tcBorders>
              <w:top w:val="nil"/>
              <w:left w:val="nil"/>
              <w:bottom w:val="single" w:sz="4" w:space="0" w:color="auto"/>
              <w:right w:val="single" w:sz="4" w:space="0" w:color="auto"/>
            </w:tcBorders>
            <w:shd w:val="clear" w:color="auto" w:fill="auto"/>
            <w:noWrap/>
            <w:vAlign w:val="bottom"/>
            <w:hideMark/>
          </w:tcPr>
          <w:p w14:paraId="009FDBC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9 633,42</w:t>
            </w:r>
          </w:p>
        </w:tc>
        <w:tc>
          <w:tcPr>
            <w:tcW w:w="1006" w:type="dxa"/>
            <w:tcBorders>
              <w:top w:val="nil"/>
              <w:left w:val="nil"/>
              <w:bottom w:val="single" w:sz="4" w:space="0" w:color="auto"/>
              <w:right w:val="single" w:sz="4" w:space="0" w:color="auto"/>
            </w:tcBorders>
            <w:shd w:val="clear" w:color="auto" w:fill="auto"/>
            <w:noWrap/>
            <w:vAlign w:val="bottom"/>
            <w:hideMark/>
          </w:tcPr>
          <w:p w14:paraId="0FBE2EB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62 904,16</w:t>
            </w:r>
          </w:p>
        </w:tc>
        <w:tc>
          <w:tcPr>
            <w:tcW w:w="700" w:type="dxa"/>
            <w:tcBorders>
              <w:top w:val="nil"/>
              <w:left w:val="nil"/>
              <w:bottom w:val="single" w:sz="4" w:space="0" w:color="auto"/>
              <w:right w:val="single" w:sz="4" w:space="0" w:color="auto"/>
            </w:tcBorders>
            <w:shd w:val="clear" w:color="auto" w:fill="auto"/>
            <w:noWrap/>
            <w:vAlign w:val="bottom"/>
            <w:hideMark/>
          </w:tcPr>
          <w:p w14:paraId="0E13E84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674FF0BC"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C10F91B"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Contribuer à développer les capacités des États membres pour l’évaluation (océan Indien)</w:t>
            </w:r>
          </w:p>
        </w:tc>
        <w:tc>
          <w:tcPr>
            <w:tcW w:w="1060" w:type="dxa"/>
            <w:tcBorders>
              <w:top w:val="nil"/>
              <w:left w:val="nil"/>
              <w:bottom w:val="single" w:sz="4" w:space="0" w:color="auto"/>
              <w:right w:val="single" w:sz="4" w:space="0" w:color="auto"/>
            </w:tcBorders>
            <w:shd w:val="clear" w:color="auto" w:fill="auto"/>
            <w:noWrap/>
            <w:vAlign w:val="bottom"/>
            <w:hideMark/>
          </w:tcPr>
          <w:p w14:paraId="723145E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40 000,00</w:t>
            </w:r>
          </w:p>
        </w:tc>
        <w:tc>
          <w:tcPr>
            <w:tcW w:w="1349" w:type="dxa"/>
            <w:tcBorders>
              <w:top w:val="nil"/>
              <w:left w:val="nil"/>
              <w:bottom w:val="single" w:sz="4" w:space="0" w:color="auto"/>
              <w:right w:val="single" w:sz="4" w:space="0" w:color="auto"/>
            </w:tcBorders>
            <w:shd w:val="clear" w:color="auto" w:fill="auto"/>
            <w:noWrap/>
            <w:vAlign w:val="bottom"/>
            <w:hideMark/>
          </w:tcPr>
          <w:p w14:paraId="675497C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39 850,27</w:t>
            </w:r>
          </w:p>
        </w:tc>
        <w:tc>
          <w:tcPr>
            <w:tcW w:w="1365" w:type="dxa"/>
            <w:tcBorders>
              <w:top w:val="nil"/>
              <w:left w:val="nil"/>
              <w:bottom w:val="single" w:sz="4" w:space="0" w:color="auto"/>
              <w:right w:val="single" w:sz="4" w:space="0" w:color="auto"/>
            </w:tcBorders>
            <w:shd w:val="clear" w:color="auto" w:fill="auto"/>
            <w:noWrap/>
            <w:vAlign w:val="bottom"/>
            <w:hideMark/>
          </w:tcPr>
          <w:p w14:paraId="334F5861"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05FE45B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39 850,27</w:t>
            </w:r>
          </w:p>
        </w:tc>
        <w:tc>
          <w:tcPr>
            <w:tcW w:w="700" w:type="dxa"/>
            <w:tcBorders>
              <w:top w:val="nil"/>
              <w:left w:val="nil"/>
              <w:bottom w:val="single" w:sz="4" w:space="0" w:color="auto"/>
              <w:right w:val="single" w:sz="4" w:space="0" w:color="auto"/>
            </w:tcBorders>
            <w:shd w:val="clear" w:color="auto" w:fill="auto"/>
            <w:noWrap/>
            <w:vAlign w:val="bottom"/>
            <w:hideMark/>
          </w:tcPr>
          <w:p w14:paraId="06C5A4C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5B29F8F9"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0D35935"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Services de la JCOMM</w:t>
            </w:r>
          </w:p>
        </w:tc>
        <w:tc>
          <w:tcPr>
            <w:tcW w:w="1060" w:type="dxa"/>
            <w:tcBorders>
              <w:top w:val="nil"/>
              <w:left w:val="nil"/>
              <w:bottom w:val="single" w:sz="4" w:space="0" w:color="auto"/>
              <w:right w:val="single" w:sz="4" w:space="0" w:color="auto"/>
            </w:tcBorders>
            <w:shd w:val="clear" w:color="auto" w:fill="auto"/>
            <w:noWrap/>
            <w:vAlign w:val="bottom"/>
            <w:hideMark/>
          </w:tcPr>
          <w:p w14:paraId="4711F1D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65 000,00</w:t>
            </w:r>
          </w:p>
        </w:tc>
        <w:tc>
          <w:tcPr>
            <w:tcW w:w="1349" w:type="dxa"/>
            <w:tcBorders>
              <w:top w:val="nil"/>
              <w:left w:val="nil"/>
              <w:bottom w:val="single" w:sz="4" w:space="0" w:color="auto"/>
              <w:right w:val="single" w:sz="4" w:space="0" w:color="auto"/>
            </w:tcBorders>
            <w:shd w:val="clear" w:color="auto" w:fill="auto"/>
            <w:noWrap/>
            <w:vAlign w:val="bottom"/>
            <w:hideMark/>
          </w:tcPr>
          <w:p w14:paraId="16787A3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64 968,00</w:t>
            </w:r>
          </w:p>
        </w:tc>
        <w:tc>
          <w:tcPr>
            <w:tcW w:w="1365" w:type="dxa"/>
            <w:tcBorders>
              <w:top w:val="nil"/>
              <w:left w:val="nil"/>
              <w:bottom w:val="single" w:sz="4" w:space="0" w:color="auto"/>
              <w:right w:val="single" w:sz="4" w:space="0" w:color="auto"/>
            </w:tcBorders>
            <w:shd w:val="clear" w:color="auto" w:fill="auto"/>
            <w:noWrap/>
            <w:vAlign w:val="bottom"/>
            <w:hideMark/>
          </w:tcPr>
          <w:p w14:paraId="26F44CA5"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052D1B2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64 968,00</w:t>
            </w:r>
          </w:p>
        </w:tc>
        <w:tc>
          <w:tcPr>
            <w:tcW w:w="700" w:type="dxa"/>
            <w:tcBorders>
              <w:top w:val="nil"/>
              <w:left w:val="nil"/>
              <w:bottom w:val="single" w:sz="4" w:space="0" w:color="auto"/>
              <w:right w:val="single" w:sz="4" w:space="0" w:color="auto"/>
            </w:tcBorders>
            <w:shd w:val="clear" w:color="auto" w:fill="auto"/>
            <w:noWrap/>
            <w:vAlign w:val="bottom"/>
            <w:hideMark/>
          </w:tcPr>
          <w:p w14:paraId="2E7860E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7008C298"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44142BE"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Recherche et suivi sur les HAB</w:t>
            </w:r>
          </w:p>
        </w:tc>
        <w:tc>
          <w:tcPr>
            <w:tcW w:w="1060" w:type="dxa"/>
            <w:tcBorders>
              <w:top w:val="nil"/>
              <w:left w:val="nil"/>
              <w:bottom w:val="single" w:sz="4" w:space="0" w:color="auto"/>
              <w:right w:val="single" w:sz="4" w:space="0" w:color="auto"/>
            </w:tcBorders>
            <w:shd w:val="clear" w:color="auto" w:fill="auto"/>
            <w:noWrap/>
            <w:vAlign w:val="bottom"/>
            <w:hideMark/>
          </w:tcPr>
          <w:p w14:paraId="06AA6E8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67 804,00</w:t>
            </w:r>
          </w:p>
        </w:tc>
        <w:tc>
          <w:tcPr>
            <w:tcW w:w="1349" w:type="dxa"/>
            <w:tcBorders>
              <w:top w:val="nil"/>
              <w:left w:val="nil"/>
              <w:bottom w:val="single" w:sz="4" w:space="0" w:color="auto"/>
              <w:right w:val="single" w:sz="4" w:space="0" w:color="auto"/>
            </w:tcBorders>
            <w:shd w:val="clear" w:color="auto" w:fill="auto"/>
            <w:noWrap/>
            <w:vAlign w:val="bottom"/>
            <w:hideMark/>
          </w:tcPr>
          <w:p w14:paraId="535E31E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22 143,60</w:t>
            </w:r>
          </w:p>
        </w:tc>
        <w:tc>
          <w:tcPr>
            <w:tcW w:w="1365" w:type="dxa"/>
            <w:tcBorders>
              <w:top w:val="nil"/>
              <w:left w:val="nil"/>
              <w:bottom w:val="single" w:sz="4" w:space="0" w:color="auto"/>
              <w:right w:val="single" w:sz="4" w:space="0" w:color="auto"/>
            </w:tcBorders>
            <w:shd w:val="clear" w:color="auto" w:fill="auto"/>
            <w:noWrap/>
            <w:vAlign w:val="bottom"/>
            <w:hideMark/>
          </w:tcPr>
          <w:p w14:paraId="5FACC84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45 500,00</w:t>
            </w:r>
          </w:p>
        </w:tc>
        <w:tc>
          <w:tcPr>
            <w:tcW w:w="1006" w:type="dxa"/>
            <w:tcBorders>
              <w:top w:val="nil"/>
              <w:left w:val="nil"/>
              <w:bottom w:val="single" w:sz="4" w:space="0" w:color="auto"/>
              <w:right w:val="single" w:sz="4" w:space="0" w:color="auto"/>
            </w:tcBorders>
            <w:shd w:val="clear" w:color="auto" w:fill="auto"/>
            <w:noWrap/>
            <w:vAlign w:val="bottom"/>
            <w:hideMark/>
          </w:tcPr>
          <w:p w14:paraId="028D0EF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67 643,60</w:t>
            </w:r>
          </w:p>
        </w:tc>
        <w:tc>
          <w:tcPr>
            <w:tcW w:w="700" w:type="dxa"/>
            <w:tcBorders>
              <w:top w:val="nil"/>
              <w:left w:val="nil"/>
              <w:bottom w:val="single" w:sz="4" w:space="0" w:color="auto"/>
              <w:right w:val="single" w:sz="4" w:space="0" w:color="auto"/>
            </w:tcBorders>
            <w:shd w:val="clear" w:color="auto" w:fill="auto"/>
            <w:noWrap/>
            <w:vAlign w:val="bottom"/>
            <w:hideMark/>
          </w:tcPr>
          <w:p w14:paraId="7883B6C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1E4E9746"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B1E362F"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1060" w:type="dxa"/>
            <w:tcBorders>
              <w:top w:val="nil"/>
              <w:left w:val="nil"/>
              <w:bottom w:val="single" w:sz="4" w:space="0" w:color="auto"/>
              <w:right w:val="single" w:sz="4" w:space="0" w:color="auto"/>
            </w:tcBorders>
            <w:shd w:val="clear" w:color="auto" w:fill="auto"/>
            <w:noWrap/>
            <w:vAlign w:val="bottom"/>
            <w:hideMark/>
          </w:tcPr>
          <w:p w14:paraId="71117161"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480 804,00</w:t>
            </w:r>
          </w:p>
        </w:tc>
        <w:tc>
          <w:tcPr>
            <w:tcW w:w="1349" w:type="dxa"/>
            <w:tcBorders>
              <w:top w:val="nil"/>
              <w:left w:val="nil"/>
              <w:bottom w:val="single" w:sz="4" w:space="0" w:color="auto"/>
              <w:right w:val="single" w:sz="4" w:space="0" w:color="auto"/>
            </w:tcBorders>
            <w:shd w:val="clear" w:color="auto" w:fill="auto"/>
            <w:noWrap/>
            <w:vAlign w:val="bottom"/>
            <w:hideMark/>
          </w:tcPr>
          <w:p w14:paraId="45377AF1"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403 516,20</w:t>
            </w:r>
          </w:p>
        </w:tc>
        <w:tc>
          <w:tcPr>
            <w:tcW w:w="1365" w:type="dxa"/>
            <w:tcBorders>
              <w:top w:val="nil"/>
              <w:left w:val="nil"/>
              <w:bottom w:val="single" w:sz="4" w:space="0" w:color="auto"/>
              <w:right w:val="single" w:sz="4" w:space="0" w:color="auto"/>
            </w:tcBorders>
            <w:shd w:val="clear" w:color="auto" w:fill="auto"/>
            <w:noWrap/>
            <w:vAlign w:val="bottom"/>
            <w:hideMark/>
          </w:tcPr>
          <w:p w14:paraId="7C744E2F"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72 016,38</w:t>
            </w:r>
          </w:p>
        </w:tc>
        <w:tc>
          <w:tcPr>
            <w:tcW w:w="1006" w:type="dxa"/>
            <w:tcBorders>
              <w:top w:val="nil"/>
              <w:left w:val="nil"/>
              <w:bottom w:val="single" w:sz="4" w:space="0" w:color="auto"/>
              <w:right w:val="single" w:sz="4" w:space="0" w:color="auto"/>
            </w:tcBorders>
            <w:shd w:val="clear" w:color="auto" w:fill="auto"/>
            <w:noWrap/>
            <w:vAlign w:val="bottom"/>
            <w:hideMark/>
          </w:tcPr>
          <w:p w14:paraId="14E84ABA"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475 532,58</w:t>
            </w:r>
          </w:p>
        </w:tc>
        <w:tc>
          <w:tcPr>
            <w:tcW w:w="700" w:type="dxa"/>
            <w:tcBorders>
              <w:top w:val="nil"/>
              <w:left w:val="nil"/>
              <w:bottom w:val="single" w:sz="4" w:space="0" w:color="auto"/>
              <w:right w:val="single" w:sz="4" w:space="0" w:color="auto"/>
            </w:tcBorders>
            <w:shd w:val="clear" w:color="auto" w:fill="auto"/>
            <w:noWrap/>
            <w:vAlign w:val="bottom"/>
            <w:hideMark/>
          </w:tcPr>
          <w:p w14:paraId="2E87798B"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99 %</w:t>
            </w:r>
          </w:p>
        </w:tc>
      </w:tr>
      <w:tr w:rsidR="00C82975" w:rsidRPr="00826CE9" w14:paraId="610AB100" w14:textId="77777777" w:rsidTr="000C3DD0">
        <w:trPr>
          <w:trHeight w:val="240"/>
        </w:trPr>
        <w:tc>
          <w:tcPr>
            <w:tcW w:w="9980" w:type="dxa"/>
            <w:gridSpan w:val="6"/>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80E20BC"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 D (Évaluation/information pour l’élaboration de politiques)</w:t>
            </w:r>
          </w:p>
        </w:tc>
      </w:tr>
      <w:tr w:rsidR="00C82975" w:rsidRPr="00826CE9" w14:paraId="484A0CF6"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2352BA2"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Suivi des ODD et Évaluation mondiale des océans</w:t>
            </w:r>
          </w:p>
        </w:tc>
        <w:tc>
          <w:tcPr>
            <w:tcW w:w="1060" w:type="dxa"/>
            <w:tcBorders>
              <w:top w:val="nil"/>
              <w:left w:val="nil"/>
              <w:bottom w:val="single" w:sz="4" w:space="0" w:color="auto"/>
              <w:right w:val="single" w:sz="4" w:space="0" w:color="auto"/>
            </w:tcBorders>
            <w:shd w:val="clear" w:color="auto" w:fill="auto"/>
            <w:noWrap/>
            <w:vAlign w:val="bottom"/>
            <w:hideMark/>
          </w:tcPr>
          <w:p w14:paraId="7CD7CF7F"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85 000,00</w:t>
            </w:r>
          </w:p>
        </w:tc>
        <w:tc>
          <w:tcPr>
            <w:tcW w:w="1349" w:type="dxa"/>
            <w:tcBorders>
              <w:top w:val="nil"/>
              <w:left w:val="nil"/>
              <w:bottom w:val="single" w:sz="4" w:space="0" w:color="auto"/>
              <w:right w:val="single" w:sz="4" w:space="0" w:color="auto"/>
            </w:tcBorders>
            <w:shd w:val="clear" w:color="auto" w:fill="auto"/>
            <w:noWrap/>
            <w:vAlign w:val="bottom"/>
            <w:hideMark/>
          </w:tcPr>
          <w:p w14:paraId="7E403FD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84 239,39</w:t>
            </w:r>
          </w:p>
        </w:tc>
        <w:tc>
          <w:tcPr>
            <w:tcW w:w="1365" w:type="dxa"/>
            <w:tcBorders>
              <w:top w:val="nil"/>
              <w:left w:val="nil"/>
              <w:bottom w:val="single" w:sz="4" w:space="0" w:color="auto"/>
              <w:right w:val="single" w:sz="4" w:space="0" w:color="auto"/>
            </w:tcBorders>
            <w:shd w:val="clear" w:color="auto" w:fill="auto"/>
            <w:noWrap/>
            <w:vAlign w:val="bottom"/>
            <w:hideMark/>
          </w:tcPr>
          <w:p w14:paraId="01DDC29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579,33</w:t>
            </w:r>
          </w:p>
        </w:tc>
        <w:tc>
          <w:tcPr>
            <w:tcW w:w="1006" w:type="dxa"/>
            <w:tcBorders>
              <w:top w:val="nil"/>
              <w:left w:val="nil"/>
              <w:bottom w:val="single" w:sz="4" w:space="0" w:color="auto"/>
              <w:right w:val="single" w:sz="4" w:space="0" w:color="auto"/>
            </w:tcBorders>
            <w:shd w:val="clear" w:color="auto" w:fill="auto"/>
            <w:noWrap/>
            <w:vAlign w:val="bottom"/>
            <w:hideMark/>
          </w:tcPr>
          <w:p w14:paraId="337F109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84 818,72</w:t>
            </w:r>
          </w:p>
        </w:tc>
        <w:tc>
          <w:tcPr>
            <w:tcW w:w="700" w:type="dxa"/>
            <w:tcBorders>
              <w:top w:val="nil"/>
              <w:left w:val="nil"/>
              <w:bottom w:val="single" w:sz="4" w:space="0" w:color="auto"/>
              <w:right w:val="single" w:sz="4" w:space="0" w:color="auto"/>
            </w:tcBorders>
            <w:shd w:val="clear" w:color="auto" w:fill="auto"/>
            <w:noWrap/>
            <w:vAlign w:val="bottom"/>
            <w:hideMark/>
          </w:tcPr>
          <w:p w14:paraId="2CAB723B"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7EBCFFD5"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5BE016CD"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GEBCO</w:t>
            </w:r>
          </w:p>
        </w:tc>
        <w:tc>
          <w:tcPr>
            <w:tcW w:w="1060" w:type="dxa"/>
            <w:tcBorders>
              <w:top w:val="nil"/>
              <w:left w:val="nil"/>
              <w:bottom w:val="single" w:sz="4" w:space="0" w:color="auto"/>
              <w:right w:val="single" w:sz="4" w:space="0" w:color="auto"/>
            </w:tcBorders>
            <w:shd w:val="clear" w:color="auto" w:fill="auto"/>
            <w:noWrap/>
            <w:vAlign w:val="bottom"/>
            <w:hideMark/>
          </w:tcPr>
          <w:p w14:paraId="3ED7A3B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20 000,00</w:t>
            </w:r>
          </w:p>
        </w:tc>
        <w:tc>
          <w:tcPr>
            <w:tcW w:w="1349" w:type="dxa"/>
            <w:tcBorders>
              <w:top w:val="nil"/>
              <w:left w:val="nil"/>
              <w:bottom w:val="single" w:sz="4" w:space="0" w:color="auto"/>
              <w:right w:val="single" w:sz="4" w:space="0" w:color="auto"/>
            </w:tcBorders>
            <w:shd w:val="clear" w:color="auto" w:fill="auto"/>
            <w:noWrap/>
            <w:vAlign w:val="bottom"/>
            <w:hideMark/>
          </w:tcPr>
          <w:p w14:paraId="71B09D3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19 921,30</w:t>
            </w:r>
          </w:p>
        </w:tc>
        <w:tc>
          <w:tcPr>
            <w:tcW w:w="1365" w:type="dxa"/>
            <w:tcBorders>
              <w:top w:val="nil"/>
              <w:left w:val="nil"/>
              <w:bottom w:val="single" w:sz="4" w:space="0" w:color="auto"/>
              <w:right w:val="single" w:sz="4" w:space="0" w:color="auto"/>
            </w:tcBorders>
            <w:shd w:val="clear" w:color="auto" w:fill="auto"/>
            <w:noWrap/>
            <w:vAlign w:val="bottom"/>
            <w:hideMark/>
          </w:tcPr>
          <w:p w14:paraId="1F8D0D5F"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0146B1AF"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19 921,30</w:t>
            </w:r>
          </w:p>
        </w:tc>
        <w:tc>
          <w:tcPr>
            <w:tcW w:w="700" w:type="dxa"/>
            <w:tcBorders>
              <w:top w:val="nil"/>
              <w:left w:val="nil"/>
              <w:bottom w:val="single" w:sz="4" w:space="0" w:color="auto"/>
              <w:right w:val="single" w:sz="4" w:space="0" w:color="auto"/>
            </w:tcBorders>
            <w:shd w:val="clear" w:color="auto" w:fill="auto"/>
            <w:noWrap/>
            <w:vAlign w:val="bottom"/>
            <w:hideMark/>
          </w:tcPr>
          <w:p w14:paraId="101B349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3D301AD1"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3AF9391"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La science au service de la réduction de l’enrichissement en nutriments</w:t>
            </w:r>
          </w:p>
        </w:tc>
        <w:tc>
          <w:tcPr>
            <w:tcW w:w="1060" w:type="dxa"/>
            <w:tcBorders>
              <w:top w:val="nil"/>
              <w:left w:val="nil"/>
              <w:bottom w:val="single" w:sz="4" w:space="0" w:color="auto"/>
              <w:right w:val="single" w:sz="4" w:space="0" w:color="auto"/>
            </w:tcBorders>
            <w:shd w:val="clear" w:color="auto" w:fill="auto"/>
            <w:noWrap/>
            <w:vAlign w:val="bottom"/>
            <w:hideMark/>
          </w:tcPr>
          <w:p w14:paraId="71BCE33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12 196,00</w:t>
            </w:r>
          </w:p>
        </w:tc>
        <w:tc>
          <w:tcPr>
            <w:tcW w:w="1349" w:type="dxa"/>
            <w:tcBorders>
              <w:top w:val="nil"/>
              <w:left w:val="nil"/>
              <w:bottom w:val="single" w:sz="4" w:space="0" w:color="auto"/>
              <w:right w:val="single" w:sz="4" w:space="0" w:color="auto"/>
            </w:tcBorders>
            <w:shd w:val="clear" w:color="auto" w:fill="auto"/>
            <w:noWrap/>
            <w:vAlign w:val="bottom"/>
            <w:hideMark/>
          </w:tcPr>
          <w:p w14:paraId="7666728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12 195,08</w:t>
            </w:r>
          </w:p>
        </w:tc>
        <w:tc>
          <w:tcPr>
            <w:tcW w:w="1365" w:type="dxa"/>
            <w:tcBorders>
              <w:top w:val="nil"/>
              <w:left w:val="nil"/>
              <w:bottom w:val="single" w:sz="4" w:space="0" w:color="auto"/>
              <w:right w:val="single" w:sz="4" w:space="0" w:color="auto"/>
            </w:tcBorders>
            <w:shd w:val="clear" w:color="auto" w:fill="auto"/>
            <w:noWrap/>
            <w:vAlign w:val="bottom"/>
            <w:hideMark/>
          </w:tcPr>
          <w:p w14:paraId="53447717"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0499834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12 195,08</w:t>
            </w:r>
          </w:p>
        </w:tc>
        <w:tc>
          <w:tcPr>
            <w:tcW w:w="700" w:type="dxa"/>
            <w:tcBorders>
              <w:top w:val="nil"/>
              <w:left w:val="nil"/>
              <w:bottom w:val="single" w:sz="4" w:space="0" w:color="auto"/>
              <w:right w:val="single" w:sz="4" w:space="0" w:color="auto"/>
            </w:tcBorders>
            <w:shd w:val="clear" w:color="auto" w:fill="auto"/>
            <w:noWrap/>
            <w:vAlign w:val="bottom"/>
            <w:hideMark/>
          </w:tcPr>
          <w:p w14:paraId="104EE19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2D4E66AF"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981A508"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Produits et services IODE/OBIS</w:t>
            </w:r>
          </w:p>
        </w:tc>
        <w:tc>
          <w:tcPr>
            <w:tcW w:w="1060" w:type="dxa"/>
            <w:tcBorders>
              <w:top w:val="nil"/>
              <w:left w:val="nil"/>
              <w:bottom w:val="single" w:sz="4" w:space="0" w:color="auto"/>
              <w:right w:val="single" w:sz="4" w:space="0" w:color="auto"/>
            </w:tcBorders>
            <w:shd w:val="clear" w:color="auto" w:fill="auto"/>
            <w:noWrap/>
            <w:vAlign w:val="bottom"/>
            <w:hideMark/>
          </w:tcPr>
          <w:p w14:paraId="7DA50D5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67 000,00</w:t>
            </w:r>
          </w:p>
        </w:tc>
        <w:tc>
          <w:tcPr>
            <w:tcW w:w="1349" w:type="dxa"/>
            <w:tcBorders>
              <w:top w:val="nil"/>
              <w:left w:val="nil"/>
              <w:bottom w:val="single" w:sz="4" w:space="0" w:color="auto"/>
              <w:right w:val="single" w:sz="4" w:space="0" w:color="auto"/>
            </w:tcBorders>
            <w:shd w:val="clear" w:color="auto" w:fill="auto"/>
            <w:noWrap/>
            <w:vAlign w:val="bottom"/>
            <w:hideMark/>
          </w:tcPr>
          <w:p w14:paraId="3FFD3F3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61 317,64</w:t>
            </w:r>
          </w:p>
        </w:tc>
        <w:tc>
          <w:tcPr>
            <w:tcW w:w="1365" w:type="dxa"/>
            <w:tcBorders>
              <w:top w:val="nil"/>
              <w:left w:val="nil"/>
              <w:bottom w:val="single" w:sz="4" w:space="0" w:color="auto"/>
              <w:right w:val="single" w:sz="4" w:space="0" w:color="auto"/>
            </w:tcBorders>
            <w:shd w:val="clear" w:color="auto" w:fill="auto"/>
            <w:noWrap/>
            <w:vAlign w:val="bottom"/>
            <w:hideMark/>
          </w:tcPr>
          <w:p w14:paraId="716FB40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200,00</w:t>
            </w:r>
          </w:p>
        </w:tc>
        <w:tc>
          <w:tcPr>
            <w:tcW w:w="1006" w:type="dxa"/>
            <w:tcBorders>
              <w:top w:val="nil"/>
              <w:left w:val="nil"/>
              <w:bottom w:val="single" w:sz="4" w:space="0" w:color="auto"/>
              <w:right w:val="single" w:sz="4" w:space="0" w:color="auto"/>
            </w:tcBorders>
            <w:shd w:val="clear" w:color="auto" w:fill="auto"/>
            <w:noWrap/>
            <w:vAlign w:val="bottom"/>
            <w:hideMark/>
          </w:tcPr>
          <w:p w14:paraId="655ADC4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61 517,64</w:t>
            </w:r>
          </w:p>
        </w:tc>
        <w:tc>
          <w:tcPr>
            <w:tcW w:w="700" w:type="dxa"/>
            <w:tcBorders>
              <w:top w:val="nil"/>
              <w:left w:val="nil"/>
              <w:bottom w:val="single" w:sz="4" w:space="0" w:color="auto"/>
              <w:right w:val="single" w:sz="4" w:space="0" w:color="auto"/>
            </w:tcBorders>
            <w:shd w:val="clear" w:color="auto" w:fill="auto"/>
            <w:noWrap/>
            <w:vAlign w:val="bottom"/>
            <w:hideMark/>
          </w:tcPr>
          <w:p w14:paraId="69C107A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92 %</w:t>
            </w:r>
          </w:p>
        </w:tc>
      </w:tr>
      <w:tr w:rsidR="00C82975" w:rsidRPr="00826CE9" w14:paraId="7E7AC3BE"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3C60E15"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Adaptation au changement climatique dans les zones côtières (monde)</w:t>
            </w:r>
          </w:p>
        </w:tc>
        <w:tc>
          <w:tcPr>
            <w:tcW w:w="1060" w:type="dxa"/>
            <w:tcBorders>
              <w:top w:val="nil"/>
              <w:left w:val="nil"/>
              <w:bottom w:val="single" w:sz="4" w:space="0" w:color="auto"/>
              <w:right w:val="single" w:sz="4" w:space="0" w:color="auto"/>
            </w:tcBorders>
            <w:shd w:val="clear" w:color="auto" w:fill="auto"/>
            <w:noWrap/>
            <w:vAlign w:val="bottom"/>
            <w:hideMark/>
          </w:tcPr>
          <w:p w14:paraId="5017128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25 000,00</w:t>
            </w:r>
          </w:p>
        </w:tc>
        <w:tc>
          <w:tcPr>
            <w:tcW w:w="1349" w:type="dxa"/>
            <w:tcBorders>
              <w:top w:val="nil"/>
              <w:left w:val="nil"/>
              <w:bottom w:val="single" w:sz="4" w:space="0" w:color="auto"/>
              <w:right w:val="single" w:sz="4" w:space="0" w:color="auto"/>
            </w:tcBorders>
            <w:shd w:val="clear" w:color="auto" w:fill="auto"/>
            <w:noWrap/>
            <w:vAlign w:val="bottom"/>
            <w:hideMark/>
          </w:tcPr>
          <w:p w14:paraId="202F535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25 000,00</w:t>
            </w:r>
          </w:p>
        </w:tc>
        <w:tc>
          <w:tcPr>
            <w:tcW w:w="1365" w:type="dxa"/>
            <w:tcBorders>
              <w:top w:val="nil"/>
              <w:left w:val="nil"/>
              <w:bottom w:val="single" w:sz="4" w:space="0" w:color="auto"/>
              <w:right w:val="single" w:sz="4" w:space="0" w:color="auto"/>
            </w:tcBorders>
            <w:shd w:val="clear" w:color="auto" w:fill="auto"/>
            <w:noWrap/>
            <w:vAlign w:val="bottom"/>
            <w:hideMark/>
          </w:tcPr>
          <w:p w14:paraId="529BDE5B"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40AE2F0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25 000,00</w:t>
            </w:r>
          </w:p>
        </w:tc>
        <w:tc>
          <w:tcPr>
            <w:tcW w:w="700" w:type="dxa"/>
            <w:tcBorders>
              <w:top w:val="nil"/>
              <w:left w:val="nil"/>
              <w:bottom w:val="single" w:sz="4" w:space="0" w:color="auto"/>
              <w:right w:val="single" w:sz="4" w:space="0" w:color="auto"/>
            </w:tcBorders>
            <w:shd w:val="clear" w:color="auto" w:fill="auto"/>
            <w:noWrap/>
            <w:vAlign w:val="bottom"/>
            <w:hideMark/>
          </w:tcPr>
          <w:p w14:paraId="754F4E4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6D18C0F2"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6B45B04"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Adaptation au changement climatique dans les zones côtières (Afrique)</w:t>
            </w:r>
          </w:p>
        </w:tc>
        <w:tc>
          <w:tcPr>
            <w:tcW w:w="1060" w:type="dxa"/>
            <w:tcBorders>
              <w:top w:val="nil"/>
              <w:left w:val="nil"/>
              <w:bottom w:val="single" w:sz="4" w:space="0" w:color="auto"/>
              <w:right w:val="single" w:sz="4" w:space="0" w:color="auto"/>
            </w:tcBorders>
            <w:shd w:val="clear" w:color="auto" w:fill="auto"/>
            <w:noWrap/>
            <w:vAlign w:val="bottom"/>
            <w:hideMark/>
          </w:tcPr>
          <w:p w14:paraId="1014803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30 000,00</w:t>
            </w:r>
          </w:p>
        </w:tc>
        <w:tc>
          <w:tcPr>
            <w:tcW w:w="1349" w:type="dxa"/>
            <w:tcBorders>
              <w:top w:val="nil"/>
              <w:left w:val="nil"/>
              <w:bottom w:val="single" w:sz="4" w:space="0" w:color="auto"/>
              <w:right w:val="single" w:sz="4" w:space="0" w:color="auto"/>
            </w:tcBorders>
            <w:shd w:val="clear" w:color="auto" w:fill="auto"/>
            <w:noWrap/>
            <w:vAlign w:val="bottom"/>
            <w:hideMark/>
          </w:tcPr>
          <w:p w14:paraId="7D86CC8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29 351,83</w:t>
            </w:r>
          </w:p>
        </w:tc>
        <w:tc>
          <w:tcPr>
            <w:tcW w:w="1365" w:type="dxa"/>
            <w:tcBorders>
              <w:top w:val="nil"/>
              <w:left w:val="nil"/>
              <w:bottom w:val="single" w:sz="4" w:space="0" w:color="auto"/>
              <w:right w:val="single" w:sz="4" w:space="0" w:color="auto"/>
            </w:tcBorders>
            <w:shd w:val="clear" w:color="auto" w:fill="auto"/>
            <w:noWrap/>
            <w:vAlign w:val="bottom"/>
            <w:hideMark/>
          </w:tcPr>
          <w:p w14:paraId="3761A3D3"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37D6997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29 351,83</w:t>
            </w:r>
          </w:p>
        </w:tc>
        <w:tc>
          <w:tcPr>
            <w:tcW w:w="700" w:type="dxa"/>
            <w:tcBorders>
              <w:top w:val="nil"/>
              <w:left w:val="nil"/>
              <w:bottom w:val="single" w:sz="4" w:space="0" w:color="auto"/>
              <w:right w:val="single" w:sz="4" w:space="0" w:color="auto"/>
            </w:tcBorders>
            <w:shd w:val="clear" w:color="auto" w:fill="auto"/>
            <w:noWrap/>
            <w:vAlign w:val="bottom"/>
            <w:hideMark/>
          </w:tcPr>
          <w:p w14:paraId="3ECA2C7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98 %</w:t>
            </w:r>
          </w:p>
        </w:tc>
      </w:tr>
      <w:tr w:rsidR="00C82975" w:rsidRPr="00826CE9" w14:paraId="0A0727BA" w14:textId="77777777" w:rsidTr="000C3DD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9AEFD72"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1060" w:type="dxa"/>
            <w:tcBorders>
              <w:top w:val="nil"/>
              <w:left w:val="nil"/>
              <w:bottom w:val="single" w:sz="4" w:space="0" w:color="auto"/>
              <w:right w:val="single" w:sz="4" w:space="0" w:color="auto"/>
            </w:tcBorders>
            <w:shd w:val="clear" w:color="auto" w:fill="auto"/>
            <w:noWrap/>
            <w:vAlign w:val="bottom"/>
            <w:hideMark/>
          </w:tcPr>
          <w:p w14:paraId="793DF03A"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239 196,00</w:t>
            </w:r>
          </w:p>
        </w:tc>
        <w:tc>
          <w:tcPr>
            <w:tcW w:w="1349" w:type="dxa"/>
            <w:tcBorders>
              <w:top w:val="nil"/>
              <w:left w:val="nil"/>
              <w:bottom w:val="single" w:sz="4" w:space="0" w:color="auto"/>
              <w:right w:val="single" w:sz="4" w:space="0" w:color="auto"/>
            </w:tcBorders>
            <w:shd w:val="clear" w:color="auto" w:fill="auto"/>
            <w:noWrap/>
            <w:vAlign w:val="bottom"/>
            <w:hideMark/>
          </w:tcPr>
          <w:p w14:paraId="5835DDE6"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232 025,24</w:t>
            </w:r>
          </w:p>
        </w:tc>
        <w:tc>
          <w:tcPr>
            <w:tcW w:w="1365" w:type="dxa"/>
            <w:tcBorders>
              <w:top w:val="nil"/>
              <w:left w:val="nil"/>
              <w:bottom w:val="single" w:sz="4" w:space="0" w:color="auto"/>
              <w:right w:val="single" w:sz="4" w:space="0" w:color="auto"/>
            </w:tcBorders>
            <w:shd w:val="clear" w:color="auto" w:fill="auto"/>
            <w:noWrap/>
            <w:vAlign w:val="bottom"/>
            <w:hideMark/>
          </w:tcPr>
          <w:p w14:paraId="258EB213"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779,33</w:t>
            </w:r>
          </w:p>
        </w:tc>
        <w:tc>
          <w:tcPr>
            <w:tcW w:w="1006" w:type="dxa"/>
            <w:tcBorders>
              <w:top w:val="nil"/>
              <w:left w:val="nil"/>
              <w:bottom w:val="single" w:sz="4" w:space="0" w:color="auto"/>
              <w:right w:val="single" w:sz="4" w:space="0" w:color="auto"/>
            </w:tcBorders>
            <w:shd w:val="clear" w:color="auto" w:fill="auto"/>
            <w:noWrap/>
            <w:vAlign w:val="bottom"/>
            <w:hideMark/>
          </w:tcPr>
          <w:p w14:paraId="6E523D7E"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232 804,57</w:t>
            </w:r>
          </w:p>
        </w:tc>
        <w:tc>
          <w:tcPr>
            <w:tcW w:w="700" w:type="dxa"/>
            <w:tcBorders>
              <w:top w:val="nil"/>
              <w:left w:val="nil"/>
              <w:bottom w:val="single" w:sz="4" w:space="0" w:color="auto"/>
              <w:right w:val="single" w:sz="4" w:space="0" w:color="auto"/>
            </w:tcBorders>
            <w:shd w:val="clear" w:color="auto" w:fill="auto"/>
            <w:noWrap/>
            <w:vAlign w:val="bottom"/>
            <w:hideMark/>
          </w:tcPr>
          <w:p w14:paraId="640E0C9F"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97 %</w:t>
            </w:r>
          </w:p>
        </w:tc>
      </w:tr>
    </w:tbl>
    <w:p w14:paraId="4F8BB6A1" w14:textId="77777777" w:rsidR="00C82975" w:rsidRPr="00826CE9" w:rsidRDefault="00C82975" w:rsidP="00C82975">
      <w:pPr>
        <w:tabs>
          <w:tab w:val="clear" w:pos="567"/>
        </w:tabs>
        <w:snapToGrid/>
        <w:rPr>
          <w:rFonts w:asciiTheme="minorBidi" w:hAnsiTheme="minorBidi" w:cstheme="minorBidi"/>
          <w:b/>
          <w:iCs/>
          <w:szCs w:val="22"/>
        </w:rPr>
      </w:pPr>
      <w:r w:rsidRPr="00826CE9">
        <w:rPr>
          <w:rFonts w:asciiTheme="minorBidi" w:hAnsiTheme="minorBidi" w:cstheme="minorBidi"/>
          <w:b/>
          <w:iCs/>
          <w:szCs w:val="22"/>
        </w:rPr>
        <w:br w:type="page"/>
      </w:r>
    </w:p>
    <w:tbl>
      <w:tblPr>
        <w:tblW w:w="9989" w:type="dxa"/>
        <w:tblLayout w:type="fixed"/>
        <w:tblCellMar>
          <w:left w:w="70" w:type="dxa"/>
          <w:right w:w="70" w:type="dxa"/>
        </w:tblCellMar>
        <w:tblLook w:val="04A0" w:firstRow="1" w:lastRow="0" w:firstColumn="1" w:lastColumn="0" w:noHBand="0" w:noVBand="1"/>
      </w:tblPr>
      <w:tblGrid>
        <w:gridCol w:w="4498"/>
        <w:gridCol w:w="1083"/>
        <w:gridCol w:w="1246"/>
        <w:gridCol w:w="1275"/>
        <w:gridCol w:w="1178"/>
        <w:gridCol w:w="700"/>
        <w:gridCol w:w="9"/>
      </w:tblGrid>
      <w:tr w:rsidR="00C82975" w:rsidRPr="00826CE9" w14:paraId="59E7D660" w14:textId="77777777" w:rsidTr="000C3DD0">
        <w:trPr>
          <w:gridAfter w:val="1"/>
          <w:wAfter w:w="9" w:type="dxa"/>
          <w:trHeight w:val="480"/>
        </w:trPr>
        <w:tc>
          <w:tcPr>
            <w:tcW w:w="44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EA10D6"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lastRenderedPageBreak/>
              <w:t>Fonction/Activité de la COI</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5794AD1E"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Allocation</w:t>
            </w:r>
          </w:p>
        </w:tc>
        <w:tc>
          <w:tcPr>
            <w:tcW w:w="3699" w:type="dxa"/>
            <w:gridSpan w:val="3"/>
            <w:tcBorders>
              <w:top w:val="single" w:sz="4" w:space="0" w:color="auto"/>
              <w:left w:val="nil"/>
              <w:bottom w:val="single" w:sz="4" w:space="0" w:color="auto"/>
              <w:right w:val="single" w:sz="4" w:space="0" w:color="000000"/>
            </w:tcBorders>
            <w:shd w:val="clear" w:color="auto" w:fill="auto"/>
            <w:vAlign w:val="center"/>
            <w:hideMark/>
          </w:tcPr>
          <w:p w14:paraId="7DC24DC2"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Dépenses encourues</w:t>
            </w:r>
            <w:r w:rsidRPr="00826CE9">
              <w:rPr>
                <w:rFonts w:asciiTheme="minorHAnsi" w:hAnsiTheme="minorHAnsi" w:cstheme="minorHAnsi"/>
                <w:sz w:val="18"/>
                <w:szCs w:val="18"/>
              </w:rPr>
              <w:t xml:space="preserve"> </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22E00F7"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Taux</w:t>
            </w:r>
            <w:r w:rsidRPr="00826CE9">
              <w:rPr>
                <w:rFonts w:asciiTheme="minorHAnsi" w:hAnsiTheme="minorHAnsi" w:cstheme="minorHAnsi"/>
                <w:sz w:val="18"/>
                <w:szCs w:val="18"/>
              </w:rPr>
              <w:t xml:space="preserve"> </w:t>
            </w:r>
            <w:r w:rsidRPr="00826CE9">
              <w:rPr>
                <w:rFonts w:asciiTheme="minorHAnsi" w:hAnsiTheme="minorHAnsi" w:cstheme="minorHAnsi"/>
                <w:b/>
                <w:bCs/>
                <w:sz w:val="18"/>
                <w:szCs w:val="18"/>
              </w:rPr>
              <w:t>d’</w:t>
            </w:r>
            <w:proofErr w:type="spellStart"/>
            <w:r w:rsidRPr="00826CE9">
              <w:rPr>
                <w:rFonts w:asciiTheme="minorHAnsi" w:hAnsiTheme="minorHAnsi" w:cstheme="minorHAnsi"/>
                <w:b/>
                <w:bCs/>
                <w:sz w:val="18"/>
                <w:szCs w:val="18"/>
              </w:rPr>
              <w:t>exéc</w:t>
            </w:r>
            <w:proofErr w:type="spellEnd"/>
            <w:r w:rsidRPr="00826CE9">
              <w:rPr>
                <w:rFonts w:asciiTheme="minorHAnsi" w:hAnsiTheme="minorHAnsi" w:cstheme="minorHAnsi"/>
                <w:b/>
                <w:bCs/>
                <w:sz w:val="18"/>
                <w:szCs w:val="18"/>
              </w:rPr>
              <w:t>.</w:t>
            </w:r>
          </w:p>
        </w:tc>
      </w:tr>
      <w:tr w:rsidR="00C82975" w:rsidRPr="00826CE9" w14:paraId="3ABDD987" w14:textId="77777777" w:rsidTr="000C3DD0">
        <w:trPr>
          <w:gridAfter w:val="1"/>
          <w:wAfter w:w="9" w:type="dxa"/>
          <w:trHeight w:val="720"/>
        </w:trPr>
        <w:tc>
          <w:tcPr>
            <w:tcW w:w="4498" w:type="dxa"/>
            <w:vMerge/>
            <w:tcBorders>
              <w:top w:val="single" w:sz="4" w:space="0" w:color="auto"/>
              <w:left w:val="single" w:sz="4" w:space="0" w:color="auto"/>
              <w:bottom w:val="single" w:sz="4" w:space="0" w:color="000000"/>
              <w:right w:val="single" w:sz="4" w:space="0" w:color="auto"/>
            </w:tcBorders>
            <w:vAlign w:val="center"/>
            <w:hideMark/>
          </w:tcPr>
          <w:p w14:paraId="2E180821"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1083" w:type="dxa"/>
            <w:tcBorders>
              <w:top w:val="nil"/>
              <w:left w:val="nil"/>
              <w:bottom w:val="single" w:sz="4" w:space="0" w:color="auto"/>
              <w:right w:val="single" w:sz="4" w:space="0" w:color="auto"/>
            </w:tcBorders>
            <w:shd w:val="clear" w:color="auto" w:fill="auto"/>
            <w:noWrap/>
            <w:vAlign w:val="bottom"/>
            <w:hideMark/>
          </w:tcPr>
          <w:p w14:paraId="6AFC9900"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2020-2021</w:t>
            </w:r>
          </w:p>
        </w:tc>
        <w:tc>
          <w:tcPr>
            <w:tcW w:w="1246"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14:paraId="77868BFC"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Décaissements</w:t>
            </w:r>
          </w:p>
        </w:tc>
        <w:tc>
          <w:tcPr>
            <w:tcW w:w="1275" w:type="dxa"/>
            <w:tcBorders>
              <w:top w:val="nil"/>
              <w:left w:val="nil"/>
              <w:bottom w:val="single" w:sz="4" w:space="0" w:color="auto"/>
              <w:right w:val="single" w:sz="4" w:space="0" w:color="auto"/>
            </w:tcBorders>
            <w:shd w:val="clear" w:color="auto" w:fill="auto"/>
            <w:vAlign w:val="bottom"/>
            <w:hideMark/>
          </w:tcPr>
          <w:p w14:paraId="7FB52D77"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Engagements non liquidés 2021</w:t>
            </w:r>
          </w:p>
        </w:tc>
        <w:tc>
          <w:tcPr>
            <w:tcW w:w="1178" w:type="dxa"/>
            <w:tcBorders>
              <w:top w:val="nil"/>
              <w:left w:val="nil"/>
              <w:bottom w:val="single" w:sz="4" w:space="0" w:color="auto"/>
              <w:right w:val="single" w:sz="4" w:space="0" w:color="auto"/>
            </w:tcBorders>
            <w:shd w:val="clear" w:color="auto" w:fill="auto"/>
            <w:noWrap/>
            <w:vAlign w:val="bottom"/>
            <w:hideMark/>
          </w:tcPr>
          <w:p w14:paraId="649E3639"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931CA0"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sz w:val="18"/>
                <w:szCs w:val="18"/>
              </w:rPr>
              <w:t>%</w:t>
            </w:r>
          </w:p>
        </w:tc>
      </w:tr>
      <w:tr w:rsidR="00C82975" w:rsidRPr="00826CE9" w14:paraId="6D99E01D" w14:textId="77777777" w:rsidTr="000C3DD0">
        <w:trPr>
          <w:gridAfter w:val="1"/>
          <w:wAfter w:w="9" w:type="dxa"/>
          <w:trHeight w:val="240"/>
        </w:trPr>
        <w:tc>
          <w:tcPr>
            <w:tcW w:w="4498" w:type="dxa"/>
            <w:vMerge/>
            <w:tcBorders>
              <w:top w:val="single" w:sz="4" w:space="0" w:color="auto"/>
              <w:left w:val="single" w:sz="4" w:space="0" w:color="auto"/>
              <w:bottom w:val="single" w:sz="4" w:space="0" w:color="000000"/>
              <w:right w:val="single" w:sz="4" w:space="0" w:color="auto"/>
            </w:tcBorders>
            <w:vAlign w:val="center"/>
            <w:hideMark/>
          </w:tcPr>
          <w:p w14:paraId="204EDAC0"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1083" w:type="dxa"/>
            <w:tcBorders>
              <w:top w:val="nil"/>
              <w:left w:val="nil"/>
              <w:bottom w:val="single" w:sz="4" w:space="0" w:color="auto"/>
              <w:right w:val="single" w:sz="4" w:space="0" w:color="auto"/>
            </w:tcBorders>
            <w:shd w:val="clear" w:color="auto" w:fill="auto"/>
            <w:noWrap/>
            <w:vAlign w:val="bottom"/>
            <w:hideMark/>
          </w:tcPr>
          <w:p w14:paraId="0C2AAEE7"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c>
          <w:tcPr>
            <w:tcW w:w="1246" w:type="dxa"/>
            <w:tcBorders>
              <w:top w:val="nil"/>
              <w:left w:val="nil"/>
              <w:bottom w:val="single" w:sz="4" w:space="0" w:color="auto"/>
              <w:right w:val="single" w:sz="4" w:space="0" w:color="auto"/>
            </w:tcBorders>
            <w:shd w:val="clear" w:color="auto" w:fill="auto"/>
            <w:noWrap/>
            <w:vAlign w:val="bottom"/>
            <w:hideMark/>
          </w:tcPr>
          <w:p w14:paraId="5C847B67"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c>
          <w:tcPr>
            <w:tcW w:w="1275" w:type="dxa"/>
            <w:tcBorders>
              <w:top w:val="nil"/>
              <w:left w:val="nil"/>
              <w:bottom w:val="single" w:sz="4" w:space="0" w:color="auto"/>
              <w:right w:val="single" w:sz="4" w:space="0" w:color="auto"/>
            </w:tcBorders>
            <w:shd w:val="clear" w:color="auto" w:fill="auto"/>
            <w:noWrap/>
            <w:vAlign w:val="bottom"/>
            <w:hideMark/>
          </w:tcPr>
          <w:p w14:paraId="617F140E"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c>
          <w:tcPr>
            <w:tcW w:w="1178" w:type="dxa"/>
            <w:tcBorders>
              <w:top w:val="nil"/>
              <w:left w:val="nil"/>
              <w:bottom w:val="single" w:sz="4" w:space="0" w:color="auto"/>
              <w:right w:val="single" w:sz="4" w:space="0" w:color="auto"/>
            </w:tcBorders>
            <w:shd w:val="clear" w:color="auto" w:fill="auto"/>
            <w:noWrap/>
            <w:vAlign w:val="bottom"/>
            <w:hideMark/>
          </w:tcPr>
          <w:p w14:paraId="63313DAB"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c>
          <w:tcPr>
            <w:tcW w:w="700" w:type="dxa"/>
            <w:vMerge/>
            <w:tcBorders>
              <w:top w:val="nil"/>
              <w:left w:val="single" w:sz="4" w:space="0" w:color="auto"/>
              <w:bottom w:val="single" w:sz="4" w:space="0" w:color="000000"/>
              <w:right w:val="single" w:sz="4" w:space="0" w:color="auto"/>
            </w:tcBorders>
            <w:vAlign w:val="center"/>
            <w:hideMark/>
          </w:tcPr>
          <w:p w14:paraId="7317A821"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r>
      <w:tr w:rsidR="00C82975" w:rsidRPr="00826CE9" w14:paraId="494A1857" w14:textId="77777777" w:rsidTr="000C3DD0">
        <w:trPr>
          <w:gridAfter w:val="1"/>
          <w:wAfter w:w="9" w:type="dxa"/>
          <w:trHeight w:val="240"/>
        </w:trPr>
        <w:tc>
          <w:tcPr>
            <w:tcW w:w="9980" w:type="dxa"/>
            <w:gridSpan w:val="6"/>
            <w:tcBorders>
              <w:top w:val="single" w:sz="4" w:space="0" w:color="auto"/>
              <w:left w:val="single" w:sz="4" w:space="0" w:color="auto"/>
              <w:bottom w:val="single" w:sz="4" w:space="0" w:color="auto"/>
              <w:right w:val="single" w:sz="4" w:space="0" w:color="auto"/>
            </w:tcBorders>
            <w:shd w:val="clear" w:color="000000" w:fill="DDEBF7"/>
            <w:noWrap/>
            <w:vAlign w:val="bottom"/>
          </w:tcPr>
          <w:p w14:paraId="4337A88E" w14:textId="77777777" w:rsidR="00C82975" w:rsidRPr="00826CE9" w:rsidRDefault="00C82975" w:rsidP="000C3DD0">
            <w:pPr>
              <w:tabs>
                <w:tab w:val="clear" w:pos="567"/>
              </w:tabs>
              <w:snapToGrid/>
              <w:jc w:val="center"/>
              <w:rPr>
                <w:rFonts w:asciiTheme="minorHAnsi" w:hAnsiTheme="minorHAnsi" w:cstheme="minorHAnsi"/>
                <w:sz w:val="18"/>
                <w:szCs w:val="18"/>
              </w:rPr>
            </w:pPr>
            <w:r w:rsidRPr="00826CE9">
              <w:rPr>
                <w:rFonts w:asciiTheme="minorHAnsi" w:hAnsiTheme="minorHAnsi" w:cstheme="minorHAnsi"/>
                <w:b/>
                <w:bCs/>
                <w:sz w:val="18"/>
                <w:szCs w:val="18"/>
              </w:rPr>
              <w:t>FONCTION E (Gestion et gouvernance durables)</w:t>
            </w:r>
          </w:p>
        </w:tc>
      </w:tr>
      <w:tr w:rsidR="00C82975" w:rsidRPr="00826CE9" w14:paraId="11583F62" w14:textId="77777777" w:rsidTr="000C3DD0">
        <w:trPr>
          <w:trHeight w:val="267"/>
        </w:trPr>
        <w:tc>
          <w:tcPr>
            <w:tcW w:w="4498" w:type="dxa"/>
            <w:tcBorders>
              <w:top w:val="single" w:sz="4" w:space="0" w:color="auto"/>
              <w:left w:val="single" w:sz="4" w:space="0" w:color="auto"/>
              <w:right w:val="single" w:sz="4" w:space="0" w:color="auto"/>
            </w:tcBorders>
            <w:shd w:val="clear" w:color="auto" w:fill="auto"/>
            <w:noWrap/>
            <w:vAlign w:val="bottom"/>
          </w:tcPr>
          <w:p w14:paraId="3A94A9C2" w14:textId="77777777" w:rsidR="00C82975" w:rsidRPr="00826CE9" w:rsidRDefault="00C82975" w:rsidP="000C3DD0">
            <w:pPr>
              <w:tabs>
                <w:tab w:val="clear" w:pos="567"/>
              </w:tabs>
              <w:snapToGrid/>
              <w:rPr>
                <w:rFonts w:asciiTheme="minorHAnsi" w:hAnsiTheme="minorHAnsi" w:cstheme="minorHAnsi"/>
                <w:sz w:val="18"/>
                <w:szCs w:val="18"/>
              </w:rPr>
            </w:pPr>
            <w:r w:rsidRPr="00826CE9">
              <w:rPr>
                <w:rFonts w:asciiTheme="minorHAnsi" w:hAnsiTheme="minorHAnsi" w:cstheme="minorHAnsi"/>
                <w:sz w:val="18"/>
                <w:szCs w:val="18"/>
              </w:rPr>
              <w:t>Organes directeurs de la COI</w:t>
            </w:r>
          </w:p>
        </w:tc>
        <w:tc>
          <w:tcPr>
            <w:tcW w:w="1083" w:type="dxa"/>
            <w:tcBorders>
              <w:top w:val="single" w:sz="4" w:space="0" w:color="auto"/>
              <w:left w:val="single" w:sz="4" w:space="0" w:color="auto"/>
              <w:right w:val="single" w:sz="4" w:space="0" w:color="auto"/>
            </w:tcBorders>
            <w:shd w:val="clear" w:color="auto" w:fill="auto"/>
            <w:vAlign w:val="bottom"/>
          </w:tcPr>
          <w:p w14:paraId="74413D62"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315 361,67</w:t>
            </w:r>
          </w:p>
        </w:tc>
        <w:tc>
          <w:tcPr>
            <w:tcW w:w="1246" w:type="dxa"/>
            <w:tcBorders>
              <w:top w:val="single" w:sz="4" w:space="0" w:color="auto"/>
              <w:left w:val="single" w:sz="4" w:space="0" w:color="auto"/>
              <w:right w:val="single" w:sz="4" w:space="0" w:color="auto"/>
            </w:tcBorders>
            <w:shd w:val="clear" w:color="auto" w:fill="auto"/>
            <w:vAlign w:val="bottom"/>
          </w:tcPr>
          <w:p w14:paraId="05DCC481"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307 710,79</w:t>
            </w:r>
          </w:p>
        </w:tc>
        <w:tc>
          <w:tcPr>
            <w:tcW w:w="1275" w:type="dxa"/>
            <w:tcBorders>
              <w:top w:val="single" w:sz="4" w:space="0" w:color="auto"/>
              <w:left w:val="single" w:sz="4" w:space="0" w:color="auto"/>
              <w:right w:val="single" w:sz="4" w:space="0" w:color="auto"/>
            </w:tcBorders>
            <w:shd w:val="clear" w:color="auto" w:fill="auto"/>
            <w:vAlign w:val="bottom"/>
          </w:tcPr>
          <w:p w14:paraId="016B2B8F"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napToGrid/>
                <w:color w:val="000000"/>
                <w:sz w:val="18"/>
                <w:szCs w:val="18"/>
                <w:lang w:eastAsia="fr-FR"/>
              </w:rPr>
              <w:t> </w:t>
            </w:r>
          </w:p>
        </w:tc>
        <w:tc>
          <w:tcPr>
            <w:tcW w:w="1178" w:type="dxa"/>
            <w:tcBorders>
              <w:top w:val="single" w:sz="4" w:space="0" w:color="auto"/>
              <w:left w:val="single" w:sz="4" w:space="0" w:color="auto"/>
              <w:right w:val="single" w:sz="4" w:space="0" w:color="auto"/>
            </w:tcBorders>
            <w:shd w:val="clear" w:color="auto" w:fill="auto"/>
            <w:vAlign w:val="bottom"/>
          </w:tcPr>
          <w:p w14:paraId="0772C440"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307 710,79</w:t>
            </w:r>
          </w:p>
        </w:tc>
        <w:tc>
          <w:tcPr>
            <w:tcW w:w="709" w:type="dxa"/>
            <w:gridSpan w:val="2"/>
            <w:tcBorders>
              <w:top w:val="single" w:sz="4" w:space="0" w:color="auto"/>
              <w:left w:val="single" w:sz="4" w:space="0" w:color="auto"/>
              <w:right w:val="single" w:sz="4" w:space="0" w:color="auto"/>
            </w:tcBorders>
            <w:shd w:val="clear" w:color="auto" w:fill="auto"/>
            <w:vAlign w:val="bottom"/>
          </w:tcPr>
          <w:p w14:paraId="58DF80AD"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98 %</w:t>
            </w:r>
          </w:p>
        </w:tc>
      </w:tr>
      <w:tr w:rsidR="00C82975" w:rsidRPr="00826CE9" w14:paraId="70977CC9" w14:textId="77777777" w:rsidTr="000C3DD0">
        <w:trPr>
          <w:trHeight w:val="261"/>
        </w:trPr>
        <w:tc>
          <w:tcPr>
            <w:tcW w:w="4498" w:type="dxa"/>
            <w:tcBorders>
              <w:top w:val="single" w:sz="4" w:space="0" w:color="auto"/>
              <w:left w:val="single" w:sz="4" w:space="0" w:color="auto"/>
              <w:right w:val="single" w:sz="4" w:space="0" w:color="auto"/>
            </w:tcBorders>
            <w:shd w:val="clear" w:color="auto" w:fill="auto"/>
            <w:noWrap/>
            <w:vAlign w:val="bottom"/>
          </w:tcPr>
          <w:p w14:paraId="01845C2F" w14:textId="77777777" w:rsidR="00C82975" w:rsidRPr="00826CE9" w:rsidRDefault="00C82975" w:rsidP="000C3DD0">
            <w:pPr>
              <w:tabs>
                <w:tab w:val="clear" w:pos="567"/>
              </w:tabs>
              <w:snapToGrid/>
              <w:rPr>
                <w:rFonts w:asciiTheme="minorHAnsi" w:hAnsiTheme="minorHAnsi" w:cstheme="minorHAnsi"/>
                <w:sz w:val="18"/>
                <w:szCs w:val="18"/>
              </w:rPr>
            </w:pPr>
            <w:r w:rsidRPr="00826CE9">
              <w:rPr>
                <w:rFonts w:asciiTheme="minorHAnsi" w:hAnsiTheme="minorHAnsi" w:cstheme="minorHAnsi"/>
                <w:sz w:val="18"/>
                <w:szCs w:val="18"/>
              </w:rPr>
              <w:t>IOCAFRICA</w:t>
            </w:r>
          </w:p>
        </w:tc>
        <w:tc>
          <w:tcPr>
            <w:tcW w:w="1083" w:type="dxa"/>
            <w:tcBorders>
              <w:top w:val="single" w:sz="4" w:space="0" w:color="auto"/>
              <w:left w:val="single" w:sz="4" w:space="0" w:color="auto"/>
              <w:right w:val="single" w:sz="4" w:space="0" w:color="auto"/>
            </w:tcBorders>
            <w:shd w:val="clear" w:color="auto" w:fill="auto"/>
            <w:vAlign w:val="bottom"/>
          </w:tcPr>
          <w:p w14:paraId="4DD138C9"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40 000,00</w:t>
            </w:r>
          </w:p>
        </w:tc>
        <w:tc>
          <w:tcPr>
            <w:tcW w:w="1246" w:type="dxa"/>
            <w:tcBorders>
              <w:top w:val="single" w:sz="4" w:space="0" w:color="auto"/>
              <w:left w:val="single" w:sz="4" w:space="0" w:color="auto"/>
              <w:right w:val="single" w:sz="4" w:space="0" w:color="auto"/>
            </w:tcBorders>
            <w:shd w:val="clear" w:color="auto" w:fill="auto"/>
            <w:vAlign w:val="bottom"/>
          </w:tcPr>
          <w:p w14:paraId="6E7C5C52"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38 162,77</w:t>
            </w:r>
          </w:p>
        </w:tc>
        <w:tc>
          <w:tcPr>
            <w:tcW w:w="1275" w:type="dxa"/>
            <w:tcBorders>
              <w:top w:val="single" w:sz="4" w:space="0" w:color="auto"/>
              <w:left w:val="single" w:sz="4" w:space="0" w:color="auto"/>
              <w:right w:val="single" w:sz="4" w:space="0" w:color="auto"/>
            </w:tcBorders>
            <w:shd w:val="clear" w:color="auto" w:fill="auto"/>
            <w:vAlign w:val="bottom"/>
          </w:tcPr>
          <w:p w14:paraId="33EEB146"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320,39</w:t>
            </w:r>
          </w:p>
        </w:tc>
        <w:tc>
          <w:tcPr>
            <w:tcW w:w="1178" w:type="dxa"/>
            <w:tcBorders>
              <w:top w:val="single" w:sz="4" w:space="0" w:color="auto"/>
              <w:left w:val="single" w:sz="4" w:space="0" w:color="auto"/>
              <w:right w:val="single" w:sz="4" w:space="0" w:color="auto"/>
            </w:tcBorders>
            <w:shd w:val="clear" w:color="auto" w:fill="auto"/>
            <w:vAlign w:val="bottom"/>
          </w:tcPr>
          <w:p w14:paraId="67138B17"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38 483,16</w:t>
            </w:r>
          </w:p>
        </w:tc>
        <w:tc>
          <w:tcPr>
            <w:tcW w:w="709" w:type="dxa"/>
            <w:gridSpan w:val="2"/>
            <w:tcBorders>
              <w:top w:val="single" w:sz="4" w:space="0" w:color="auto"/>
              <w:left w:val="single" w:sz="4" w:space="0" w:color="auto"/>
              <w:right w:val="single" w:sz="4" w:space="0" w:color="auto"/>
            </w:tcBorders>
            <w:shd w:val="clear" w:color="auto" w:fill="auto"/>
            <w:vAlign w:val="bottom"/>
          </w:tcPr>
          <w:p w14:paraId="73CBE830"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96 %</w:t>
            </w:r>
          </w:p>
        </w:tc>
      </w:tr>
      <w:tr w:rsidR="00C82975" w:rsidRPr="00826CE9" w14:paraId="0597DCEF" w14:textId="77777777" w:rsidTr="000C3DD0">
        <w:trPr>
          <w:trHeight w:val="261"/>
        </w:trPr>
        <w:tc>
          <w:tcPr>
            <w:tcW w:w="4498" w:type="dxa"/>
            <w:tcBorders>
              <w:top w:val="single" w:sz="4" w:space="0" w:color="auto"/>
              <w:left w:val="single" w:sz="4" w:space="0" w:color="auto"/>
              <w:right w:val="single" w:sz="4" w:space="0" w:color="auto"/>
            </w:tcBorders>
            <w:shd w:val="clear" w:color="auto" w:fill="auto"/>
            <w:noWrap/>
            <w:vAlign w:val="bottom"/>
          </w:tcPr>
          <w:p w14:paraId="7E9B14E4" w14:textId="77777777" w:rsidR="00C82975" w:rsidRPr="00826CE9" w:rsidRDefault="00C82975" w:rsidP="000C3DD0">
            <w:pPr>
              <w:tabs>
                <w:tab w:val="clear" w:pos="567"/>
              </w:tabs>
              <w:snapToGrid/>
              <w:rPr>
                <w:rFonts w:asciiTheme="minorHAnsi" w:hAnsiTheme="minorHAnsi" w:cstheme="minorHAnsi"/>
                <w:sz w:val="18"/>
                <w:szCs w:val="18"/>
              </w:rPr>
            </w:pPr>
            <w:r w:rsidRPr="00826CE9">
              <w:rPr>
                <w:rFonts w:asciiTheme="minorHAnsi" w:hAnsiTheme="minorHAnsi" w:cstheme="minorHAnsi"/>
                <w:sz w:val="18"/>
                <w:szCs w:val="18"/>
              </w:rPr>
              <w:t>IOCARIBE</w:t>
            </w:r>
          </w:p>
        </w:tc>
        <w:tc>
          <w:tcPr>
            <w:tcW w:w="1083" w:type="dxa"/>
            <w:tcBorders>
              <w:top w:val="single" w:sz="4" w:space="0" w:color="auto"/>
              <w:left w:val="single" w:sz="4" w:space="0" w:color="auto"/>
              <w:right w:val="single" w:sz="4" w:space="0" w:color="auto"/>
            </w:tcBorders>
            <w:shd w:val="clear" w:color="auto" w:fill="auto"/>
            <w:vAlign w:val="bottom"/>
          </w:tcPr>
          <w:p w14:paraId="1E7D61FF"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40 000,00</w:t>
            </w:r>
          </w:p>
        </w:tc>
        <w:tc>
          <w:tcPr>
            <w:tcW w:w="1246" w:type="dxa"/>
            <w:tcBorders>
              <w:top w:val="single" w:sz="4" w:space="0" w:color="auto"/>
              <w:left w:val="single" w:sz="4" w:space="0" w:color="auto"/>
              <w:right w:val="single" w:sz="4" w:space="0" w:color="auto"/>
            </w:tcBorders>
            <w:shd w:val="clear" w:color="auto" w:fill="auto"/>
            <w:vAlign w:val="bottom"/>
          </w:tcPr>
          <w:p w14:paraId="4B252E28"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38 078,53</w:t>
            </w:r>
          </w:p>
        </w:tc>
        <w:tc>
          <w:tcPr>
            <w:tcW w:w="1275" w:type="dxa"/>
            <w:tcBorders>
              <w:top w:val="single" w:sz="4" w:space="0" w:color="auto"/>
              <w:left w:val="single" w:sz="4" w:space="0" w:color="auto"/>
              <w:right w:val="single" w:sz="4" w:space="0" w:color="auto"/>
            </w:tcBorders>
            <w:shd w:val="clear" w:color="auto" w:fill="auto"/>
            <w:vAlign w:val="bottom"/>
          </w:tcPr>
          <w:p w14:paraId="6C68890C"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napToGrid/>
                <w:color w:val="000000"/>
                <w:sz w:val="18"/>
                <w:szCs w:val="18"/>
                <w:lang w:eastAsia="fr-FR"/>
              </w:rPr>
              <w:t> </w:t>
            </w:r>
          </w:p>
        </w:tc>
        <w:tc>
          <w:tcPr>
            <w:tcW w:w="1178" w:type="dxa"/>
            <w:tcBorders>
              <w:top w:val="single" w:sz="4" w:space="0" w:color="auto"/>
              <w:left w:val="single" w:sz="4" w:space="0" w:color="auto"/>
              <w:right w:val="single" w:sz="4" w:space="0" w:color="auto"/>
            </w:tcBorders>
            <w:shd w:val="clear" w:color="auto" w:fill="auto"/>
            <w:vAlign w:val="bottom"/>
          </w:tcPr>
          <w:p w14:paraId="015E8D5F"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38 078,53</w:t>
            </w:r>
          </w:p>
        </w:tc>
        <w:tc>
          <w:tcPr>
            <w:tcW w:w="709" w:type="dxa"/>
            <w:gridSpan w:val="2"/>
            <w:tcBorders>
              <w:top w:val="single" w:sz="4" w:space="0" w:color="auto"/>
              <w:left w:val="single" w:sz="4" w:space="0" w:color="auto"/>
              <w:right w:val="single" w:sz="4" w:space="0" w:color="auto"/>
            </w:tcBorders>
            <w:shd w:val="clear" w:color="auto" w:fill="auto"/>
            <w:vAlign w:val="bottom"/>
          </w:tcPr>
          <w:p w14:paraId="23621A4E"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95 %</w:t>
            </w:r>
          </w:p>
        </w:tc>
      </w:tr>
      <w:tr w:rsidR="00C82975" w:rsidRPr="00826CE9" w14:paraId="4BC872F9" w14:textId="77777777" w:rsidTr="000C3DD0">
        <w:trPr>
          <w:trHeight w:val="261"/>
        </w:trPr>
        <w:tc>
          <w:tcPr>
            <w:tcW w:w="4498" w:type="dxa"/>
            <w:tcBorders>
              <w:top w:val="single" w:sz="4" w:space="0" w:color="auto"/>
              <w:left w:val="single" w:sz="4" w:space="0" w:color="auto"/>
              <w:right w:val="single" w:sz="4" w:space="0" w:color="auto"/>
            </w:tcBorders>
            <w:shd w:val="clear" w:color="auto" w:fill="auto"/>
            <w:noWrap/>
            <w:vAlign w:val="bottom"/>
          </w:tcPr>
          <w:p w14:paraId="2E037D74" w14:textId="77777777" w:rsidR="00C82975" w:rsidRPr="00826CE9" w:rsidRDefault="00C82975" w:rsidP="000C3DD0">
            <w:pPr>
              <w:tabs>
                <w:tab w:val="clear" w:pos="567"/>
              </w:tabs>
              <w:snapToGrid/>
              <w:rPr>
                <w:rFonts w:asciiTheme="minorHAnsi" w:hAnsiTheme="minorHAnsi" w:cstheme="minorHAnsi"/>
                <w:sz w:val="18"/>
                <w:szCs w:val="18"/>
              </w:rPr>
            </w:pPr>
            <w:r w:rsidRPr="00826CE9">
              <w:rPr>
                <w:rFonts w:asciiTheme="minorHAnsi" w:hAnsiTheme="minorHAnsi" w:cstheme="minorHAnsi"/>
                <w:sz w:val="18"/>
                <w:szCs w:val="18"/>
              </w:rPr>
              <w:t>WESTPAC</w:t>
            </w:r>
          </w:p>
        </w:tc>
        <w:tc>
          <w:tcPr>
            <w:tcW w:w="1083" w:type="dxa"/>
            <w:tcBorders>
              <w:top w:val="single" w:sz="4" w:space="0" w:color="auto"/>
              <w:left w:val="single" w:sz="4" w:space="0" w:color="auto"/>
              <w:right w:val="single" w:sz="4" w:space="0" w:color="auto"/>
            </w:tcBorders>
            <w:shd w:val="clear" w:color="auto" w:fill="auto"/>
            <w:vAlign w:val="bottom"/>
          </w:tcPr>
          <w:p w14:paraId="56F084F2"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40 000,00</w:t>
            </w:r>
          </w:p>
        </w:tc>
        <w:tc>
          <w:tcPr>
            <w:tcW w:w="1246" w:type="dxa"/>
            <w:tcBorders>
              <w:top w:val="single" w:sz="4" w:space="0" w:color="auto"/>
              <w:left w:val="single" w:sz="4" w:space="0" w:color="auto"/>
              <w:right w:val="single" w:sz="4" w:space="0" w:color="auto"/>
            </w:tcBorders>
            <w:shd w:val="clear" w:color="auto" w:fill="auto"/>
            <w:vAlign w:val="bottom"/>
          </w:tcPr>
          <w:p w14:paraId="64292A24"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38 582,50</w:t>
            </w:r>
          </w:p>
        </w:tc>
        <w:tc>
          <w:tcPr>
            <w:tcW w:w="1275" w:type="dxa"/>
            <w:tcBorders>
              <w:top w:val="single" w:sz="4" w:space="0" w:color="auto"/>
              <w:left w:val="single" w:sz="4" w:space="0" w:color="auto"/>
              <w:right w:val="single" w:sz="4" w:space="0" w:color="auto"/>
            </w:tcBorders>
            <w:shd w:val="clear" w:color="auto" w:fill="auto"/>
            <w:vAlign w:val="bottom"/>
          </w:tcPr>
          <w:p w14:paraId="1A4290BB"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1 089,73</w:t>
            </w:r>
          </w:p>
        </w:tc>
        <w:tc>
          <w:tcPr>
            <w:tcW w:w="1178" w:type="dxa"/>
            <w:tcBorders>
              <w:top w:val="single" w:sz="4" w:space="0" w:color="auto"/>
              <w:left w:val="single" w:sz="4" w:space="0" w:color="auto"/>
              <w:right w:val="single" w:sz="4" w:space="0" w:color="auto"/>
            </w:tcBorders>
            <w:shd w:val="clear" w:color="auto" w:fill="auto"/>
            <w:vAlign w:val="bottom"/>
          </w:tcPr>
          <w:p w14:paraId="06B70DC2"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39 672,23</w:t>
            </w:r>
          </w:p>
        </w:tc>
        <w:tc>
          <w:tcPr>
            <w:tcW w:w="709" w:type="dxa"/>
            <w:gridSpan w:val="2"/>
            <w:tcBorders>
              <w:top w:val="single" w:sz="4" w:space="0" w:color="auto"/>
              <w:left w:val="single" w:sz="4" w:space="0" w:color="auto"/>
              <w:right w:val="single" w:sz="4" w:space="0" w:color="auto"/>
            </w:tcBorders>
            <w:shd w:val="clear" w:color="auto" w:fill="auto"/>
            <w:vAlign w:val="bottom"/>
          </w:tcPr>
          <w:p w14:paraId="37978B51"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99 %</w:t>
            </w:r>
          </w:p>
        </w:tc>
      </w:tr>
      <w:tr w:rsidR="00C82975" w:rsidRPr="00826CE9" w14:paraId="086CE249" w14:textId="77777777" w:rsidTr="000C3DD0">
        <w:trPr>
          <w:trHeight w:val="261"/>
        </w:trPr>
        <w:tc>
          <w:tcPr>
            <w:tcW w:w="4498" w:type="dxa"/>
            <w:tcBorders>
              <w:top w:val="single" w:sz="4" w:space="0" w:color="auto"/>
              <w:left w:val="single" w:sz="4" w:space="0" w:color="auto"/>
              <w:right w:val="single" w:sz="4" w:space="0" w:color="auto"/>
            </w:tcBorders>
            <w:shd w:val="clear" w:color="auto" w:fill="auto"/>
            <w:noWrap/>
            <w:vAlign w:val="bottom"/>
          </w:tcPr>
          <w:p w14:paraId="63EF9E69" w14:textId="77777777" w:rsidR="00C82975" w:rsidRPr="00826CE9" w:rsidRDefault="00C82975" w:rsidP="000C3DD0">
            <w:pPr>
              <w:tabs>
                <w:tab w:val="clear" w:pos="567"/>
              </w:tabs>
              <w:snapToGrid/>
              <w:rPr>
                <w:rFonts w:asciiTheme="minorHAnsi" w:hAnsiTheme="minorHAnsi" w:cstheme="minorHAnsi"/>
                <w:sz w:val="18"/>
                <w:szCs w:val="18"/>
              </w:rPr>
            </w:pPr>
            <w:r w:rsidRPr="00826CE9">
              <w:rPr>
                <w:rFonts w:asciiTheme="minorHAnsi" w:hAnsiTheme="minorHAnsi" w:cstheme="minorHAnsi"/>
                <w:sz w:val="18"/>
                <w:szCs w:val="18"/>
              </w:rPr>
              <w:t>IOCINDIO</w:t>
            </w:r>
          </w:p>
        </w:tc>
        <w:tc>
          <w:tcPr>
            <w:tcW w:w="1083" w:type="dxa"/>
            <w:tcBorders>
              <w:top w:val="single" w:sz="4" w:space="0" w:color="auto"/>
              <w:left w:val="single" w:sz="4" w:space="0" w:color="auto"/>
              <w:right w:val="single" w:sz="4" w:space="0" w:color="auto"/>
            </w:tcBorders>
            <w:shd w:val="clear" w:color="auto" w:fill="auto"/>
            <w:vAlign w:val="bottom"/>
          </w:tcPr>
          <w:p w14:paraId="7A9D07D2"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20 000,00</w:t>
            </w:r>
          </w:p>
        </w:tc>
        <w:tc>
          <w:tcPr>
            <w:tcW w:w="1246" w:type="dxa"/>
            <w:tcBorders>
              <w:top w:val="single" w:sz="4" w:space="0" w:color="auto"/>
              <w:left w:val="single" w:sz="4" w:space="0" w:color="auto"/>
              <w:right w:val="single" w:sz="4" w:space="0" w:color="auto"/>
            </w:tcBorders>
            <w:shd w:val="clear" w:color="auto" w:fill="auto"/>
            <w:vAlign w:val="bottom"/>
          </w:tcPr>
          <w:p w14:paraId="7541EFC8"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19 988,95</w:t>
            </w:r>
          </w:p>
        </w:tc>
        <w:tc>
          <w:tcPr>
            <w:tcW w:w="1275" w:type="dxa"/>
            <w:tcBorders>
              <w:top w:val="single" w:sz="4" w:space="0" w:color="auto"/>
              <w:left w:val="single" w:sz="4" w:space="0" w:color="auto"/>
              <w:right w:val="single" w:sz="4" w:space="0" w:color="auto"/>
            </w:tcBorders>
            <w:shd w:val="clear" w:color="auto" w:fill="auto"/>
            <w:vAlign w:val="bottom"/>
          </w:tcPr>
          <w:p w14:paraId="7D98CC74"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napToGrid/>
                <w:color w:val="000000"/>
                <w:sz w:val="18"/>
                <w:szCs w:val="18"/>
                <w:lang w:eastAsia="fr-FR"/>
              </w:rPr>
              <w:t> </w:t>
            </w:r>
          </w:p>
        </w:tc>
        <w:tc>
          <w:tcPr>
            <w:tcW w:w="1178" w:type="dxa"/>
            <w:tcBorders>
              <w:top w:val="single" w:sz="4" w:space="0" w:color="auto"/>
              <w:left w:val="single" w:sz="4" w:space="0" w:color="auto"/>
              <w:right w:val="single" w:sz="4" w:space="0" w:color="auto"/>
            </w:tcBorders>
            <w:shd w:val="clear" w:color="auto" w:fill="auto"/>
            <w:vAlign w:val="bottom"/>
          </w:tcPr>
          <w:p w14:paraId="69E887A2"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19 988,95</w:t>
            </w:r>
          </w:p>
        </w:tc>
        <w:tc>
          <w:tcPr>
            <w:tcW w:w="709" w:type="dxa"/>
            <w:gridSpan w:val="2"/>
            <w:tcBorders>
              <w:top w:val="single" w:sz="4" w:space="0" w:color="auto"/>
              <w:left w:val="single" w:sz="4" w:space="0" w:color="auto"/>
              <w:right w:val="single" w:sz="4" w:space="0" w:color="auto"/>
            </w:tcBorders>
            <w:shd w:val="clear" w:color="auto" w:fill="auto"/>
            <w:vAlign w:val="bottom"/>
          </w:tcPr>
          <w:p w14:paraId="18A837AF"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100 %</w:t>
            </w:r>
          </w:p>
        </w:tc>
      </w:tr>
      <w:tr w:rsidR="00C82975" w:rsidRPr="00826CE9" w14:paraId="0AD10A2E" w14:textId="77777777" w:rsidTr="000C3DD0">
        <w:trPr>
          <w:trHeight w:val="261"/>
        </w:trPr>
        <w:tc>
          <w:tcPr>
            <w:tcW w:w="4498" w:type="dxa"/>
            <w:tcBorders>
              <w:top w:val="single" w:sz="4" w:space="0" w:color="auto"/>
              <w:left w:val="single" w:sz="4" w:space="0" w:color="auto"/>
              <w:right w:val="single" w:sz="4" w:space="0" w:color="auto"/>
            </w:tcBorders>
            <w:shd w:val="clear" w:color="auto" w:fill="auto"/>
            <w:noWrap/>
            <w:vAlign w:val="bottom"/>
          </w:tcPr>
          <w:p w14:paraId="5431B65A" w14:textId="77777777" w:rsidR="00C82975" w:rsidRPr="00826CE9" w:rsidRDefault="00C82975" w:rsidP="000C3DD0">
            <w:pPr>
              <w:tabs>
                <w:tab w:val="clear" w:pos="567"/>
              </w:tabs>
              <w:snapToGrid/>
              <w:rPr>
                <w:rFonts w:asciiTheme="minorHAnsi" w:hAnsiTheme="minorHAnsi" w:cstheme="minorHAnsi"/>
                <w:sz w:val="18"/>
                <w:szCs w:val="18"/>
              </w:rPr>
            </w:pPr>
            <w:r w:rsidRPr="00826CE9">
              <w:rPr>
                <w:rFonts w:asciiTheme="minorHAnsi" w:hAnsiTheme="minorHAnsi" w:cstheme="minorHAnsi"/>
                <w:sz w:val="18"/>
                <w:szCs w:val="18"/>
              </w:rPr>
              <w:t>Partenariats et actions extérieures pour le suivi des ODD</w:t>
            </w:r>
          </w:p>
        </w:tc>
        <w:tc>
          <w:tcPr>
            <w:tcW w:w="1083" w:type="dxa"/>
            <w:tcBorders>
              <w:top w:val="single" w:sz="4" w:space="0" w:color="auto"/>
              <w:left w:val="single" w:sz="4" w:space="0" w:color="auto"/>
              <w:right w:val="single" w:sz="4" w:space="0" w:color="auto"/>
            </w:tcBorders>
            <w:shd w:val="clear" w:color="auto" w:fill="auto"/>
            <w:vAlign w:val="bottom"/>
          </w:tcPr>
          <w:p w14:paraId="122D7E81"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81 800,00</w:t>
            </w:r>
          </w:p>
        </w:tc>
        <w:tc>
          <w:tcPr>
            <w:tcW w:w="1246" w:type="dxa"/>
            <w:tcBorders>
              <w:top w:val="single" w:sz="4" w:space="0" w:color="auto"/>
              <w:left w:val="single" w:sz="4" w:space="0" w:color="auto"/>
              <w:right w:val="single" w:sz="4" w:space="0" w:color="auto"/>
            </w:tcBorders>
            <w:shd w:val="clear" w:color="auto" w:fill="auto"/>
            <w:vAlign w:val="bottom"/>
          </w:tcPr>
          <w:p w14:paraId="765ACC3D"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81 745,46</w:t>
            </w:r>
          </w:p>
        </w:tc>
        <w:tc>
          <w:tcPr>
            <w:tcW w:w="1275" w:type="dxa"/>
            <w:tcBorders>
              <w:top w:val="single" w:sz="4" w:space="0" w:color="auto"/>
              <w:left w:val="single" w:sz="4" w:space="0" w:color="auto"/>
              <w:right w:val="single" w:sz="4" w:space="0" w:color="auto"/>
            </w:tcBorders>
            <w:shd w:val="clear" w:color="auto" w:fill="auto"/>
            <w:vAlign w:val="bottom"/>
          </w:tcPr>
          <w:p w14:paraId="145A34E7"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napToGrid/>
                <w:color w:val="000000"/>
                <w:sz w:val="18"/>
                <w:szCs w:val="18"/>
                <w:lang w:eastAsia="fr-FR"/>
              </w:rPr>
              <w:t> </w:t>
            </w:r>
          </w:p>
        </w:tc>
        <w:tc>
          <w:tcPr>
            <w:tcW w:w="1178" w:type="dxa"/>
            <w:tcBorders>
              <w:top w:val="single" w:sz="4" w:space="0" w:color="auto"/>
              <w:left w:val="single" w:sz="4" w:space="0" w:color="auto"/>
              <w:right w:val="single" w:sz="4" w:space="0" w:color="auto"/>
            </w:tcBorders>
            <w:shd w:val="clear" w:color="auto" w:fill="auto"/>
            <w:vAlign w:val="bottom"/>
          </w:tcPr>
          <w:p w14:paraId="63AC3564"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81 745,46</w:t>
            </w:r>
          </w:p>
        </w:tc>
        <w:tc>
          <w:tcPr>
            <w:tcW w:w="709" w:type="dxa"/>
            <w:gridSpan w:val="2"/>
            <w:tcBorders>
              <w:top w:val="single" w:sz="4" w:space="0" w:color="auto"/>
              <w:left w:val="single" w:sz="4" w:space="0" w:color="auto"/>
              <w:right w:val="single" w:sz="4" w:space="0" w:color="auto"/>
            </w:tcBorders>
            <w:shd w:val="clear" w:color="auto" w:fill="auto"/>
            <w:vAlign w:val="bottom"/>
          </w:tcPr>
          <w:p w14:paraId="6089355D"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100 %</w:t>
            </w:r>
          </w:p>
        </w:tc>
      </w:tr>
      <w:tr w:rsidR="00C82975" w:rsidRPr="00826CE9" w14:paraId="6CFF5EFD" w14:textId="77777777" w:rsidTr="000C3DD0">
        <w:trPr>
          <w:trHeight w:val="261"/>
        </w:trPr>
        <w:tc>
          <w:tcPr>
            <w:tcW w:w="4498" w:type="dxa"/>
            <w:tcBorders>
              <w:top w:val="single" w:sz="4" w:space="0" w:color="auto"/>
              <w:left w:val="single" w:sz="4" w:space="0" w:color="auto"/>
              <w:right w:val="single" w:sz="4" w:space="0" w:color="auto"/>
            </w:tcBorders>
            <w:shd w:val="clear" w:color="auto" w:fill="auto"/>
            <w:noWrap/>
            <w:vAlign w:val="bottom"/>
          </w:tcPr>
          <w:p w14:paraId="10802E93" w14:textId="77777777" w:rsidR="00C82975" w:rsidRPr="00826CE9" w:rsidRDefault="00C82975" w:rsidP="000C3DD0">
            <w:pPr>
              <w:tabs>
                <w:tab w:val="clear" w:pos="567"/>
              </w:tabs>
              <w:snapToGrid/>
              <w:rPr>
                <w:rFonts w:asciiTheme="minorHAnsi" w:hAnsiTheme="minorHAnsi" w:cstheme="minorHAnsi"/>
                <w:sz w:val="18"/>
                <w:szCs w:val="18"/>
              </w:rPr>
            </w:pPr>
            <w:r w:rsidRPr="00826CE9">
              <w:rPr>
                <w:rFonts w:asciiTheme="minorHAnsi" w:hAnsiTheme="minorHAnsi" w:cstheme="minorHAnsi"/>
                <w:sz w:val="18"/>
                <w:szCs w:val="18"/>
              </w:rPr>
              <w:t>ICAM et PEM</w:t>
            </w:r>
          </w:p>
        </w:tc>
        <w:tc>
          <w:tcPr>
            <w:tcW w:w="1083" w:type="dxa"/>
            <w:tcBorders>
              <w:top w:val="single" w:sz="4" w:space="0" w:color="auto"/>
              <w:left w:val="single" w:sz="4" w:space="0" w:color="auto"/>
              <w:right w:val="single" w:sz="4" w:space="0" w:color="auto"/>
            </w:tcBorders>
            <w:shd w:val="clear" w:color="auto" w:fill="auto"/>
            <w:vAlign w:val="bottom"/>
          </w:tcPr>
          <w:p w14:paraId="20878928"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60 000,00</w:t>
            </w:r>
          </w:p>
        </w:tc>
        <w:tc>
          <w:tcPr>
            <w:tcW w:w="1246" w:type="dxa"/>
            <w:tcBorders>
              <w:top w:val="single" w:sz="4" w:space="0" w:color="auto"/>
              <w:left w:val="single" w:sz="4" w:space="0" w:color="auto"/>
              <w:right w:val="single" w:sz="4" w:space="0" w:color="auto"/>
            </w:tcBorders>
            <w:shd w:val="clear" w:color="auto" w:fill="auto"/>
            <w:vAlign w:val="bottom"/>
          </w:tcPr>
          <w:p w14:paraId="0AA58F83"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59 990,52</w:t>
            </w:r>
          </w:p>
        </w:tc>
        <w:tc>
          <w:tcPr>
            <w:tcW w:w="1275" w:type="dxa"/>
            <w:tcBorders>
              <w:top w:val="single" w:sz="4" w:space="0" w:color="auto"/>
              <w:left w:val="single" w:sz="4" w:space="0" w:color="auto"/>
              <w:right w:val="single" w:sz="4" w:space="0" w:color="auto"/>
            </w:tcBorders>
            <w:shd w:val="clear" w:color="auto" w:fill="auto"/>
            <w:vAlign w:val="bottom"/>
          </w:tcPr>
          <w:p w14:paraId="0C7F4F1D"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napToGrid/>
                <w:color w:val="000000"/>
                <w:sz w:val="18"/>
                <w:szCs w:val="18"/>
                <w:lang w:eastAsia="fr-FR"/>
              </w:rPr>
              <w:t> </w:t>
            </w:r>
          </w:p>
        </w:tc>
        <w:tc>
          <w:tcPr>
            <w:tcW w:w="1178" w:type="dxa"/>
            <w:tcBorders>
              <w:top w:val="single" w:sz="4" w:space="0" w:color="auto"/>
              <w:left w:val="single" w:sz="4" w:space="0" w:color="auto"/>
              <w:right w:val="single" w:sz="4" w:space="0" w:color="auto"/>
            </w:tcBorders>
            <w:shd w:val="clear" w:color="auto" w:fill="auto"/>
            <w:vAlign w:val="bottom"/>
          </w:tcPr>
          <w:p w14:paraId="0B0AB9B2"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59 990,52</w:t>
            </w:r>
          </w:p>
        </w:tc>
        <w:tc>
          <w:tcPr>
            <w:tcW w:w="709" w:type="dxa"/>
            <w:gridSpan w:val="2"/>
            <w:tcBorders>
              <w:top w:val="single" w:sz="4" w:space="0" w:color="auto"/>
              <w:left w:val="single" w:sz="4" w:space="0" w:color="auto"/>
              <w:right w:val="single" w:sz="4" w:space="0" w:color="auto"/>
            </w:tcBorders>
            <w:shd w:val="clear" w:color="auto" w:fill="auto"/>
            <w:vAlign w:val="bottom"/>
          </w:tcPr>
          <w:p w14:paraId="358290F2"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100 %</w:t>
            </w:r>
          </w:p>
        </w:tc>
      </w:tr>
      <w:tr w:rsidR="00C82975" w:rsidRPr="00826CE9" w14:paraId="5ADF582F" w14:textId="77777777" w:rsidTr="000C3DD0">
        <w:trPr>
          <w:trHeight w:val="261"/>
        </w:trPr>
        <w:tc>
          <w:tcPr>
            <w:tcW w:w="4498" w:type="dxa"/>
            <w:tcBorders>
              <w:top w:val="single" w:sz="4" w:space="0" w:color="auto"/>
              <w:left w:val="single" w:sz="4" w:space="0" w:color="auto"/>
              <w:right w:val="single" w:sz="4" w:space="0" w:color="auto"/>
            </w:tcBorders>
            <w:shd w:val="clear" w:color="auto" w:fill="auto"/>
            <w:noWrap/>
            <w:vAlign w:val="bottom"/>
          </w:tcPr>
          <w:p w14:paraId="1BEC1044" w14:textId="77777777" w:rsidR="00C82975" w:rsidRPr="00826CE9" w:rsidRDefault="00C82975" w:rsidP="000C3DD0">
            <w:pPr>
              <w:tabs>
                <w:tab w:val="clear" w:pos="567"/>
              </w:tabs>
              <w:snapToGrid/>
              <w:rPr>
                <w:rFonts w:asciiTheme="minorHAnsi" w:hAnsiTheme="minorHAnsi" w:cstheme="minorHAnsi"/>
                <w:sz w:val="18"/>
                <w:szCs w:val="18"/>
              </w:rPr>
            </w:pPr>
            <w:r w:rsidRPr="00826CE9">
              <w:rPr>
                <w:rFonts w:asciiTheme="minorHAnsi" w:hAnsiTheme="minorHAnsi" w:cstheme="minorHAnsi"/>
                <w:sz w:val="18"/>
                <w:szCs w:val="18"/>
              </w:rPr>
              <w:t>Décennie de l’Océan</w:t>
            </w:r>
          </w:p>
        </w:tc>
        <w:tc>
          <w:tcPr>
            <w:tcW w:w="1083" w:type="dxa"/>
            <w:tcBorders>
              <w:top w:val="single" w:sz="4" w:space="0" w:color="auto"/>
              <w:left w:val="single" w:sz="4" w:space="0" w:color="auto"/>
              <w:right w:val="single" w:sz="4" w:space="0" w:color="auto"/>
            </w:tcBorders>
            <w:shd w:val="clear" w:color="auto" w:fill="auto"/>
            <w:vAlign w:val="bottom"/>
          </w:tcPr>
          <w:p w14:paraId="4A38BA06"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20 208,00</w:t>
            </w:r>
          </w:p>
        </w:tc>
        <w:tc>
          <w:tcPr>
            <w:tcW w:w="1246" w:type="dxa"/>
            <w:tcBorders>
              <w:top w:val="single" w:sz="4" w:space="0" w:color="auto"/>
              <w:left w:val="single" w:sz="4" w:space="0" w:color="auto"/>
              <w:right w:val="single" w:sz="4" w:space="0" w:color="auto"/>
            </w:tcBorders>
            <w:shd w:val="clear" w:color="auto" w:fill="auto"/>
            <w:vAlign w:val="bottom"/>
          </w:tcPr>
          <w:p w14:paraId="7D45504B"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20 207,11</w:t>
            </w:r>
          </w:p>
        </w:tc>
        <w:tc>
          <w:tcPr>
            <w:tcW w:w="1275" w:type="dxa"/>
            <w:tcBorders>
              <w:top w:val="single" w:sz="4" w:space="0" w:color="auto"/>
              <w:left w:val="single" w:sz="4" w:space="0" w:color="auto"/>
              <w:right w:val="single" w:sz="4" w:space="0" w:color="auto"/>
            </w:tcBorders>
            <w:shd w:val="clear" w:color="auto" w:fill="auto"/>
            <w:vAlign w:val="bottom"/>
          </w:tcPr>
          <w:p w14:paraId="67263E76"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napToGrid/>
                <w:color w:val="000000"/>
                <w:sz w:val="18"/>
                <w:szCs w:val="18"/>
                <w:lang w:eastAsia="fr-FR"/>
              </w:rPr>
              <w:t> </w:t>
            </w:r>
          </w:p>
        </w:tc>
        <w:tc>
          <w:tcPr>
            <w:tcW w:w="1178" w:type="dxa"/>
            <w:tcBorders>
              <w:top w:val="single" w:sz="4" w:space="0" w:color="auto"/>
              <w:left w:val="single" w:sz="4" w:space="0" w:color="auto"/>
              <w:right w:val="single" w:sz="4" w:space="0" w:color="auto"/>
            </w:tcBorders>
            <w:shd w:val="clear" w:color="auto" w:fill="auto"/>
            <w:vAlign w:val="bottom"/>
          </w:tcPr>
          <w:p w14:paraId="41372064"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20 207,11</w:t>
            </w:r>
          </w:p>
        </w:tc>
        <w:tc>
          <w:tcPr>
            <w:tcW w:w="709" w:type="dxa"/>
            <w:gridSpan w:val="2"/>
            <w:tcBorders>
              <w:top w:val="single" w:sz="4" w:space="0" w:color="auto"/>
              <w:left w:val="single" w:sz="4" w:space="0" w:color="auto"/>
              <w:right w:val="single" w:sz="4" w:space="0" w:color="auto"/>
            </w:tcBorders>
            <w:shd w:val="clear" w:color="auto" w:fill="auto"/>
            <w:vAlign w:val="bottom"/>
          </w:tcPr>
          <w:p w14:paraId="7AE268E7"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sz w:val="18"/>
                <w:szCs w:val="18"/>
              </w:rPr>
              <w:t>100 %</w:t>
            </w:r>
          </w:p>
        </w:tc>
      </w:tr>
      <w:tr w:rsidR="00C82975" w:rsidRPr="00826CE9" w14:paraId="36F83B68" w14:textId="77777777" w:rsidTr="000C3DD0">
        <w:trPr>
          <w:trHeight w:val="261"/>
        </w:trPr>
        <w:tc>
          <w:tcPr>
            <w:tcW w:w="4498" w:type="dxa"/>
            <w:tcBorders>
              <w:top w:val="single" w:sz="4" w:space="0" w:color="auto"/>
              <w:left w:val="single" w:sz="4" w:space="0" w:color="auto"/>
              <w:right w:val="single" w:sz="4" w:space="0" w:color="auto"/>
            </w:tcBorders>
            <w:shd w:val="clear" w:color="auto" w:fill="auto"/>
            <w:noWrap/>
            <w:vAlign w:val="bottom"/>
          </w:tcPr>
          <w:p w14:paraId="4546DD10" w14:textId="77777777" w:rsidR="00C82975" w:rsidRPr="00826CE9" w:rsidRDefault="00C82975" w:rsidP="000C3DD0">
            <w:pPr>
              <w:tabs>
                <w:tab w:val="clear" w:pos="567"/>
              </w:tabs>
              <w:snapToGrid/>
              <w:rPr>
                <w:rFonts w:asciiTheme="minorHAnsi" w:hAnsiTheme="minorHAnsi" w:cstheme="minorHAnsi"/>
                <w:sz w:val="18"/>
                <w:szCs w:val="18"/>
              </w:rPr>
            </w:pPr>
            <w:r w:rsidRPr="00826CE9">
              <w:rPr>
                <w:rFonts w:asciiTheme="minorHAnsi" w:hAnsiTheme="minorHAnsi" w:cstheme="minorHAnsi"/>
                <w:b/>
                <w:bCs/>
                <w:sz w:val="18"/>
                <w:szCs w:val="18"/>
              </w:rPr>
              <w:t>Sous-total</w:t>
            </w:r>
          </w:p>
        </w:tc>
        <w:tc>
          <w:tcPr>
            <w:tcW w:w="1083" w:type="dxa"/>
            <w:tcBorders>
              <w:top w:val="single" w:sz="4" w:space="0" w:color="auto"/>
              <w:left w:val="single" w:sz="4" w:space="0" w:color="auto"/>
              <w:right w:val="single" w:sz="4" w:space="0" w:color="auto"/>
            </w:tcBorders>
            <w:shd w:val="clear" w:color="auto" w:fill="auto"/>
            <w:vAlign w:val="bottom"/>
          </w:tcPr>
          <w:p w14:paraId="4A9B8E6C"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b/>
                <w:bCs/>
                <w:sz w:val="18"/>
                <w:szCs w:val="18"/>
              </w:rPr>
              <w:t>617 369,67</w:t>
            </w:r>
          </w:p>
        </w:tc>
        <w:tc>
          <w:tcPr>
            <w:tcW w:w="1246" w:type="dxa"/>
            <w:tcBorders>
              <w:top w:val="single" w:sz="4" w:space="0" w:color="auto"/>
              <w:left w:val="single" w:sz="4" w:space="0" w:color="auto"/>
              <w:right w:val="single" w:sz="4" w:space="0" w:color="auto"/>
            </w:tcBorders>
            <w:shd w:val="clear" w:color="auto" w:fill="auto"/>
            <w:vAlign w:val="bottom"/>
          </w:tcPr>
          <w:p w14:paraId="4CB39662"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b/>
                <w:bCs/>
                <w:sz w:val="18"/>
                <w:szCs w:val="18"/>
              </w:rPr>
              <w:t>604 466,63</w:t>
            </w:r>
          </w:p>
        </w:tc>
        <w:tc>
          <w:tcPr>
            <w:tcW w:w="1275" w:type="dxa"/>
            <w:tcBorders>
              <w:top w:val="single" w:sz="4" w:space="0" w:color="auto"/>
              <w:left w:val="single" w:sz="4" w:space="0" w:color="auto"/>
              <w:right w:val="single" w:sz="4" w:space="0" w:color="auto"/>
            </w:tcBorders>
            <w:shd w:val="clear" w:color="auto" w:fill="auto"/>
            <w:vAlign w:val="bottom"/>
          </w:tcPr>
          <w:p w14:paraId="209CFC94"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b/>
                <w:bCs/>
                <w:sz w:val="18"/>
                <w:szCs w:val="18"/>
              </w:rPr>
              <w:t>1 410,12</w:t>
            </w:r>
          </w:p>
        </w:tc>
        <w:tc>
          <w:tcPr>
            <w:tcW w:w="1178" w:type="dxa"/>
            <w:tcBorders>
              <w:top w:val="single" w:sz="4" w:space="0" w:color="auto"/>
              <w:left w:val="single" w:sz="4" w:space="0" w:color="auto"/>
              <w:right w:val="single" w:sz="4" w:space="0" w:color="auto"/>
            </w:tcBorders>
            <w:shd w:val="clear" w:color="auto" w:fill="auto"/>
            <w:vAlign w:val="bottom"/>
          </w:tcPr>
          <w:p w14:paraId="41927E7A"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b/>
                <w:bCs/>
                <w:sz w:val="18"/>
                <w:szCs w:val="18"/>
              </w:rPr>
              <w:t>605 876,75</w:t>
            </w:r>
          </w:p>
        </w:tc>
        <w:tc>
          <w:tcPr>
            <w:tcW w:w="709" w:type="dxa"/>
            <w:gridSpan w:val="2"/>
            <w:tcBorders>
              <w:top w:val="single" w:sz="4" w:space="0" w:color="auto"/>
              <w:left w:val="single" w:sz="4" w:space="0" w:color="auto"/>
              <w:right w:val="single" w:sz="4" w:space="0" w:color="auto"/>
            </w:tcBorders>
            <w:shd w:val="clear" w:color="auto" w:fill="auto"/>
            <w:vAlign w:val="bottom"/>
          </w:tcPr>
          <w:p w14:paraId="2C0AD774"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b/>
                <w:bCs/>
                <w:sz w:val="18"/>
                <w:szCs w:val="18"/>
              </w:rPr>
              <w:t>98 %</w:t>
            </w:r>
          </w:p>
        </w:tc>
      </w:tr>
      <w:tr w:rsidR="00C82975" w:rsidRPr="00826CE9" w14:paraId="1E14EF30" w14:textId="77777777" w:rsidTr="000C3DD0">
        <w:trPr>
          <w:gridAfter w:val="1"/>
          <w:wAfter w:w="9" w:type="dxa"/>
          <w:trHeight w:val="240"/>
        </w:trPr>
        <w:tc>
          <w:tcPr>
            <w:tcW w:w="9980" w:type="dxa"/>
            <w:gridSpan w:val="6"/>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C0BDC72"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 F (Développement des capacités)</w:t>
            </w:r>
          </w:p>
        </w:tc>
      </w:tr>
      <w:tr w:rsidR="00C82975" w:rsidRPr="00826CE9" w14:paraId="442DA670" w14:textId="77777777" w:rsidTr="000C3DD0">
        <w:trPr>
          <w:gridAfter w:val="1"/>
          <w:wAfter w:w="9" w:type="dxa"/>
          <w:trHeight w:val="24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14:paraId="2428BBF6"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Coordination du développement des capacités (dont TMT, RSM et Rapport mondial sur les sciences océaniques)</w:t>
            </w:r>
          </w:p>
        </w:tc>
        <w:tc>
          <w:tcPr>
            <w:tcW w:w="1083" w:type="dxa"/>
            <w:tcBorders>
              <w:top w:val="nil"/>
              <w:left w:val="nil"/>
              <w:bottom w:val="single" w:sz="4" w:space="0" w:color="auto"/>
              <w:right w:val="single" w:sz="4" w:space="0" w:color="auto"/>
            </w:tcBorders>
            <w:shd w:val="clear" w:color="auto" w:fill="auto"/>
            <w:noWrap/>
            <w:vAlign w:val="bottom"/>
            <w:hideMark/>
          </w:tcPr>
          <w:p w14:paraId="49BF96B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64 100,00</w:t>
            </w:r>
          </w:p>
        </w:tc>
        <w:tc>
          <w:tcPr>
            <w:tcW w:w="1246" w:type="dxa"/>
            <w:tcBorders>
              <w:top w:val="nil"/>
              <w:left w:val="nil"/>
              <w:bottom w:val="single" w:sz="4" w:space="0" w:color="auto"/>
              <w:right w:val="single" w:sz="4" w:space="0" w:color="auto"/>
            </w:tcBorders>
            <w:shd w:val="clear" w:color="auto" w:fill="auto"/>
            <w:noWrap/>
            <w:vAlign w:val="bottom"/>
            <w:hideMark/>
          </w:tcPr>
          <w:p w14:paraId="56050BB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64 095,09</w:t>
            </w:r>
          </w:p>
        </w:tc>
        <w:tc>
          <w:tcPr>
            <w:tcW w:w="1275" w:type="dxa"/>
            <w:tcBorders>
              <w:top w:val="nil"/>
              <w:left w:val="nil"/>
              <w:bottom w:val="single" w:sz="4" w:space="0" w:color="auto"/>
              <w:right w:val="single" w:sz="4" w:space="0" w:color="auto"/>
            </w:tcBorders>
            <w:shd w:val="clear" w:color="auto" w:fill="auto"/>
            <w:noWrap/>
            <w:vAlign w:val="bottom"/>
            <w:hideMark/>
          </w:tcPr>
          <w:p w14:paraId="1A9E8E1F"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178" w:type="dxa"/>
            <w:tcBorders>
              <w:top w:val="nil"/>
              <w:left w:val="nil"/>
              <w:bottom w:val="single" w:sz="4" w:space="0" w:color="auto"/>
              <w:right w:val="single" w:sz="4" w:space="0" w:color="auto"/>
            </w:tcBorders>
            <w:shd w:val="clear" w:color="auto" w:fill="auto"/>
            <w:noWrap/>
            <w:vAlign w:val="bottom"/>
            <w:hideMark/>
          </w:tcPr>
          <w:p w14:paraId="4FBF08A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64 095,09</w:t>
            </w:r>
          </w:p>
        </w:tc>
        <w:tc>
          <w:tcPr>
            <w:tcW w:w="700" w:type="dxa"/>
            <w:tcBorders>
              <w:top w:val="nil"/>
              <w:left w:val="nil"/>
              <w:bottom w:val="single" w:sz="4" w:space="0" w:color="auto"/>
              <w:right w:val="single" w:sz="4" w:space="0" w:color="auto"/>
            </w:tcBorders>
            <w:shd w:val="clear" w:color="auto" w:fill="auto"/>
            <w:noWrap/>
            <w:vAlign w:val="bottom"/>
            <w:hideMark/>
          </w:tcPr>
          <w:p w14:paraId="6EBC2D9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44B1F5B3" w14:textId="77777777" w:rsidTr="000C3DD0">
        <w:trPr>
          <w:gridAfter w:val="1"/>
          <w:wAfter w:w="9" w:type="dxa"/>
          <w:trHeight w:val="24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14:paraId="2656F387"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Développement des capacités de l’IOCAFRICA</w:t>
            </w:r>
          </w:p>
        </w:tc>
        <w:tc>
          <w:tcPr>
            <w:tcW w:w="1083" w:type="dxa"/>
            <w:tcBorders>
              <w:top w:val="nil"/>
              <w:left w:val="nil"/>
              <w:bottom w:val="single" w:sz="4" w:space="0" w:color="auto"/>
              <w:right w:val="single" w:sz="4" w:space="0" w:color="auto"/>
            </w:tcBorders>
            <w:shd w:val="clear" w:color="auto" w:fill="auto"/>
            <w:noWrap/>
            <w:vAlign w:val="bottom"/>
            <w:hideMark/>
          </w:tcPr>
          <w:p w14:paraId="70C9378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75 000,00</w:t>
            </w:r>
          </w:p>
        </w:tc>
        <w:tc>
          <w:tcPr>
            <w:tcW w:w="1246" w:type="dxa"/>
            <w:tcBorders>
              <w:top w:val="nil"/>
              <w:left w:val="nil"/>
              <w:bottom w:val="single" w:sz="4" w:space="0" w:color="auto"/>
              <w:right w:val="single" w:sz="4" w:space="0" w:color="auto"/>
            </w:tcBorders>
            <w:shd w:val="clear" w:color="auto" w:fill="auto"/>
            <w:noWrap/>
            <w:vAlign w:val="bottom"/>
            <w:hideMark/>
          </w:tcPr>
          <w:p w14:paraId="72649D7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73 254,88</w:t>
            </w:r>
          </w:p>
        </w:tc>
        <w:tc>
          <w:tcPr>
            <w:tcW w:w="1275" w:type="dxa"/>
            <w:tcBorders>
              <w:top w:val="nil"/>
              <w:left w:val="nil"/>
              <w:bottom w:val="single" w:sz="4" w:space="0" w:color="auto"/>
              <w:right w:val="single" w:sz="4" w:space="0" w:color="auto"/>
            </w:tcBorders>
            <w:shd w:val="clear" w:color="auto" w:fill="auto"/>
            <w:noWrap/>
            <w:vAlign w:val="bottom"/>
            <w:hideMark/>
          </w:tcPr>
          <w:p w14:paraId="18FAEE6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1 289,90</w:t>
            </w:r>
          </w:p>
        </w:tc>
        <w:tc>
          <w:tcPr>
            <w:tcW w:w="1178" w:type="dxa"/>
            <w:tcBorders>
              <w:top w:val="nil"/>
              <w:left w:val="nil"/>
              <w:bottom w:val="single" w:sz="4" w:space="0" w:color="auto"/>
              <w:right w:val="single" w:sz="4" w:space="0" w:color="auto"/>
            </w:tcBorders>
            <w:shd w:val="clear" w:color="auto" w:fill="auto"/>
            <w:noWrap/>
            <w:vAlign w:val="bottom"/>
            <w:hideMark/>
          </w:tcPr>
          <w:p w14:paraId="6D99849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74 544,78</w:t>
            </w:r>
          </w:p>
        </w:tc>
        <w:tc>
          <w:tcPr>
            <w:tcW w:w="700" w:type="dxa"/>
            <w:tcBorders>
              <w:top w:val="nil"/>
              <w:left w:val="nil"/>
              <w:bottom w:val="single" w:sz="4" w:space="0" w:color="auto"/>
              <w:right w:val="single" w:sz="4" w:space="0" w:color="auto"/>
            </w:tcBorders>
            <w:shd w:val="clear" w:color="auto" w:fill="auto"/>
            <w:noWrap/>
            <w:vAlign w:val="bottom"/>
            <w:hideMark/>
          </w:tcPr>
          <w:p w14:paraId="3581840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99 %</w:t>
            </w:r>
          </w:p>
        </w:tc>
      </w:tr>
      <w:tr w:rsidR="00C82975" w:rsidRPr="00826CE9" w14:paraId="3C0BEBC8" w14:textId="77777777" w:rsidTr="000C3DD0">
        <w:trPr>
          <w:gridAfter w:val="1"/>
          <w:wAfter w:w="9" w:type="dxa"/>
          <w:trHeight w:val="24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14:paraId="7A2BBDF9"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Développement des capacités de l’IOCARIBE</w:t>
            </w:r>
          </w:p>
        </w:tc>
        <w:tc>
          <w:tcPr>
            <w:tcW w:w="1083" w:type="dxa"/>
            <w:tcBorders>
              <w:top w:val="nil"/>
              <w:left w:val="nil"/>
              <w:bottom w:val="single" w:sz="4" w:space="0" w:color="auto"/>
              <w:right w:val="single" w:sz="4" w:space="0" w:color="auto"/>
            </w:tcBorders>
            <w:shd w:val="clear" w:color="auto" w:fill="auto"/>
            <w:noWrap/>
            <w:vAlign w:val="bottom"/>
            <w:hideMark/>
          </w:tcPr>
          <w:p w14:paraId="7B23F38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75 000,00</w:t>
            </w:r>
          </w:p>
        </w:tc>
        <w:tc>
          <w:tcPr>
            <w:tcW w:w="1246" w:type="dxa"/>
            <w:tcBorders>
              <w:top w:val="nil"/>
              <w:left w:val="nil"/>
              <w:bottom w:val="single" w:sz="4" w:space="0" w:color="auto"/>
              <w:right w:val="single" w:sz="4" w:space="0" w:color="auto"/>
            </w:tcBorders>
            <w:shd w:val="clear" w:color="auto" w:fill="auto"/>
            <w:noWrap/>
            <w:vAlign w:val="bottom"/>
            <w:hideMark/>
          </w:tcPr>
          <w:p w14:paraId="2D41E4BF"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72 709,87</w:t>
            </w:r>
          </w:p>
        </w:tc>
        <w:tc>
          <w:tcPr>
            <w:tcW w:w="1275" w:type="dxa"/>
            <w:tcBorders>
              <w:top w:val="nil"/>
              <w:left w:val="nil"/>
              <w:bottom w:val="single" w:sz="4" w:space="0" w:color="auto"/>
              <w:right w:val="single" w:sz="4" w:space="0" w:color="auto"/>
            </w:tcBorders>
            <w:shd w:val="clear" w:color="auto" w:fill="auto"/>
            <w:noWrap/>
            <w:vAlign w:val="bottom"/>
            <w:hideMark/>
          </w:tcPr>
          <w:p w14:paraId="53F14C7A"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178" w:type="dxa"/>
            <w:tcBorders>
              <w:top w:val="nil"/>
              <w:left w:val="nil"/>
              <w:bottom w:val="single" w:sz="4" w:space="0" w:color="auto"/>
              <w:right w:val="single" w:sz="4" w:space="0" w:color="auto"/>
            </w:tcBorders>
            <w:shd w:val="clear" w:color="auto" w:fill="auto"/>
            <w:noWrap/>
            <w:vAlign w:val="bottom"/>
            <w:hideMark/>
          </w:tcPr>
          <w:p w14:paraId="6B0FBD0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72 709,87</w:t>
            </w:r>
          </w:p>
        </w:tc>
        <w:tc>
          <w:tcPr>
            <w:tcW w:w="700" w:type="dxa"/>
            <w:tcBorders>
              <w:top w:val="nil"/>
              <w:left w:val="nil"/>
              <w:bottom w:val="single" w:sz="4" w:space="0" w:color="auto"/>
              <w:right w:val="single" w:sz="4" w:space="0" w:color="auto"/>
            </w:tcBorders>
            <w:shd w:val="clear" w:color="auto" w:fill="auto"/>
            <w:noWrap/>
            <w:vAlign w:val="bottom"/>
            <w:hideMark/>
          </w:tcPr>
          <w:p w14:paraId="55D3DE8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97 %</w:t>
            </w:r>
          </w:p>
        </w:tc>
      </w:tr>
      <w:tr w:rsidR="00C82975" w:rsidRPr="00826CE9" w14:paraId="58AEA260" w14:textId="77777777" w:rsidTr="000C3DD0">
        <w:trPr>
          <w:gridAfter w:val="1"/>
          <w:wAfter w:w="9" w:type="dxa"/>
          <w:trHeight w:val="24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14:paraId="3061273B"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Développement des capacités de la WESTPAC</w:t>
            </w:r>
          </w:p>
        </w:tc>
        <w:tc>
          <w:tcPr>
            <w:tcW w:w="1083" w:type="dxa"/>
            <w:tcBorders>
              <w:top w:val="nil"/>
              <w:left w:val="nil"/>
              <w:bottom w:val="single" w:sz="4" w:space="0" w:color="auto"/>
              <w:right w:val="single" w:sz="4" w:space="0" w:color="auto"/>
            </w:tcBorders>
            <w:shd w:val="clear" w:color="auto" w:fill="auto"/>
            <w:noWrap/>
            <w:vAlign w:val="bottom"/>
            <w:hideMark/>
          </w:tcPr>
          <w:p w14:paraId="1A2AD88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74 977,00</w:t>
            </w:r>
          </w:p>
        </w:tc>
        <w:tc>
          <w:tcPr>
            <w:tcW w:w="1246" w:type="dxa"/>
            <w:tcBorders>
              <w:top w:val="nil"/>
              <w:left w:val="nil"/>
              <w:bottom w:val="single" w:sz="4" w:space="0" w:color="auto"/>
              <w:right w:val="single" w:sz="4" w:space="0" w:color="auto"/>
            </w:tcBorders>
            <w:shd w:val="clear" w:color="auto" w:fill="auto"/>
            <w:noWrap/>
            <w:vAlign w:val="bottom"/>
            <w:hideMark/>
          </w:tcPr>
          <w:p w14:paraId="78C1819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72 048,60</w:t>
            </w:r>
          </w:p>
        </w:tc>
        <w:tc>
          <w:tcPr>
            <w:tcW w:w="1275" w:type="dxa"/>
            <w:tcBorders>
              <w:top w:val="nil"/>
              <w:left w:val="nil"/>
              <w:bottom w:val="single" w:sz="4" w:space="0" w:color="auto"/>
              <w:right w:val="single" w:sz="4" w:space="0" w:color="auto"/>
            </w:tcBorders>
            <w:shd w:val="clear" w:color="auto" w:fill="auto"/>
            <w:noWrap/>
            <w:vAlign w:val="bottom"/>
            <w:hideMark/>
          </w:tcPr>
          <w:p w14:paraId="32947F4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2 314,60</w:t>
            </w:r>
          </w:p>
        </w:tc>
        <w:tc>
          <w:tcPr>
            <w:tcW w:w="1178" w:type="dxa"/>
            <w:tcBorders>
              <w:top w:val="nil"/>
              <w:left w:val="nil"/>
              <w:bottom w:val="single" w:sz="4" w:space="0" w:color="auto"/>
              <w:right w:val="single" w:sz="4" w:space="0" w:color="auto"/>
            </w:tcBorders>
            <w:shd w:val="clear" w:color="auto" w:fill="auto"/>
            <w:noWrap/>
            <w:vAlign w:val="bottom"/>
            <w:hideMark/>
          </w:tcPr>
          <w:p w14:paraId="05E48EE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74 363,20</w:t>
            </w:r>
          </w:p>
        </w:tc>
        <w:tc>
          <w:tcPr>
            <w:tcW w:w="700" w:type="dxa"/>
            <w:tcBorders>
              <w:top w:val="nil"/>
              <w:left w:val="nil"/>
              <w:bottom w:val="single" w:sz="4" w:space="0" w:color="auto"/>
              <w:right w:val="single" w:sz="4" w:space="0" w:color="auto"/>
            </w:tcBorders>
            <w:shd w:val="clear" w:color="auto" w:fill="auto"/>
            <w:noWrap/>
            <w:vAlign w:val="bottom"/>
            <w:hideMark/>
          </w:tcPr>
          <w:p w14:paraId="2C4B1D4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99 %</w:t>
            </w:r>
          </w:p>
        </w:tc>
      </w:tr>
      <w:tr w:rsidR="00C82975" w:rsidRPr="00826CE9" w14:paraId="1D028BFE" w14:textId="77777777" w:rsidTr="000C3DD0">
        <w:trPr>
          <w:gridAfter w:val="1"/>
          <w:wAfter w:w="9" w:type="dxa"/>
          <w:trHeight w:val="24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14:paraId="3E983390"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Développement des capacités de l’IOCINDIO</w:t>
            </w:r>
          </w:p>
        </w:tc>
        <w:tc>
          <w:tcPr>
            <w:tcW w:w="1083" w:type="dxa"/>
            <w:tcBorders>
              <w:top w:val="nil"/>
              <w:left w:val="nil"/>
              <w:bottom w:val="single" w:sz="4" w:space="0" w:color="auto"/>
              <w:right w:val="single" w:sz="4" w:space="0" w:color="auto"/>
            </w:tcBorders>
            <w:shd w:val="clear" w:color="auto" w:fill="auto"/>
            <w:noWrap/>
            <w:vAlign w:val="bottom"/>
            <w:hideMark/>
          </w:tcPr>
          <w:p w14:paraId="6FFEEA5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27 023,00</w:t>
            </w:r>
          </w:p>
        </w:tc>
        <w:tc>
          <w:tcPr>
            <w:tcW w:w="1246" w:type="dxa"/>
            <w:tcBorders>
              <w:top w:val="nil"/>
              <w:left w:val="nil"/>
              <w:bottom w:val="single" w:sz="4" w:space="0" w:color="auto"/>
              <w:right w:val="single" w:sz="4" w:space="0" w:color="auto"/>
            </w:tcBorders>
            <w:shd w:val="clear" w:color="auto" w:fill="auto"/>
            <w:noWrap/>
            <w:vAlign w:val="bottom"/>
            <w:hideMark/>
          </w:tcPr>
          <w:p w14:paraId="2171BD7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20 748,93</w:t>
            </w:r>
          </w:p>
        </w:tc>
        <w:tc>
          <w:tcPr>
            <w:tcW w:w="1275" w:type="dxa"/>
            <w:tcBorders>
              <w:top w:val="nil"/>
              <w:left w:val="nil"/>
              <w:bottom w:val="single" w:sz="4" w:space="0" w:color="auto"/>
              <w:right w:val="single" w:sz="4" w:space="0" w:color="auto"/>
            </w:tcBorders>
            <w:shd w:val="clear" w:color="auto" w:fill="auto"/>
            <w:noWrap/>
            <w:vAlign w:val="bottom"/>
            <w:hideMark/>
          </w:tcPr>
          <w:p w14:paraId="237E436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6 164,00</w:t>
            </w:r>
          </w:p>
        </w:tc>
        <w:tc>
          <w:tcPr>
            <w:tcW w:w="1178" w:type="dxa"/>
            <w:tcBorders>
              <w:top w:val="nil"/>
              <w:left w:val="nil"/>
              <w:bottom w:val="single" w:sz="4" w:space="0" w:color="auto"/>
              <w:right w:val="single" w:sz="4" w:space="0" w:color="auto"/>
            </w:tcBorders>
            <w:shd w:val="clear" w:color="auto" w:fill="auto"/>
            <w:noWrap/>
            <w:vAlign w:val="bottom"/>
            <w:hideMark/>
          </w:tcPr>
          <w:p w14:paraId="3DEC1FE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26 912,93</w:t>
            </w:r>
          </w:p>
        </w:tc>
        <w:tc>
          <w:tcPr>
            <w:tcW w:w="700" w:type="dxa"/>
            <w:tcBorders>
              <w:top w:val="nil"/>
              <w:left w:val="nil"/>
              <w:bottom w:val="single" w:sz="4" w:space="0" w:color="auto"/>
              <w:right w:val="single" w:sz="4" w:space="0" w:color="auto"/>
            </w:tcBorders>
            <w:shd w:val="clear" w:color="auto" w:fill="auto"/>
            <w:noWrap/>
            <w:vAlign w:val="bottom"/>
            <w:hideMark/>
          </w:tcPr>
          <w:p w14:paraId="2690D32F"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3E628A86" w14:textId="77777777" w:rsidTr="000C3DD0">
        <w:trPr>
          <w:gridAfter w:val="1"/>
          <w:wAfter w:w="9" w:type="dxa"/>
          <w:trHeight w:val="24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14:paraId="05C1418E"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Formation et éducation IODE/OBIS</w:t>
            </w:r>
          </w:p>
        </w:tc>
        <w:tc>
          <w:tcPr>
            <w:tcW w:w="1083" w:type="dxa"/>
            <w:tcBorders>
              <w:top w:val="nil"/>
              <w:left w:val="nil"/>
              <w:bottom w:val="single" w:sz="4" w:space="0" w:color="auto"/>
              <w:right w:val="single" w:sz="4" w:space="0" w:color="auto"/>
            </w:tcBorders>
            <w:shd w:val="clear" w:color="auto" w:fill="auto"/>
            <w:noWrap/>
            <w:vAlign w:val="bottom"/>
            <w:hideMark/>
          </w:tcPr>
          <w:p w14:paraId="61FC937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85 000,00</w:t>
            </w:r>
          </w:p>
        </w:tc>
        <w:tc>
          <w:tcPr>
            <w:tcW w:w="1246" w:type="dxa"/>
            <w:tcBorders>
              <w:top w:val="nil"/>
              <w:left w:val="nil"/>
              <w:bottom w:val="single" w:sz="4" w:space="0" w:color="auto"/>
              <w:right w:val="single" w:sz="4" w:space="0" w:color="auto"/>
            </w:tcBorders>
            <w:shd w:val="clear" w:color="auto" w:fill="auto"/>
            <w:noWrap/>
            <w:vAlign w:val="bottom"/>
            <w:hideMark/>
          </w:tcPr>
          <w:p w14:paraId="31B3176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84 988,95</w:t>
            </w:r>
          </w:p>
        </w:tc>
        <w:tc>
          <w:tcPr>
            <w:tcW w:w="1275" w:type="dxa"/>
            <w:tcBorders>
              <w:top w:val="nil"/>
              <w:left w:val="nil"/>
              <w:bottom w:val="single" w:sz="4" w:space="0" w:color="auto"/>
              <w:right w:val="single" w:sz="4" w:space="0" w:color="auto"/>
            </w:tcBorders>
            <w:shd w:val="clear" w:color="auto" w:fill="auto"/>
            <w:noWrap/>
            <w:vAlign w:val="bottom"/>
            <w:hideMark/>
          </w:tcPr>
          <w:p w14:paraId="3E94861B"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178" w:type="dxa"/>
            <w:tcBorders>
              <w:top w:val="nil"/>
              <w:left w:val="nil"/>
              <w:bottom w:val="single" w:sz="4" w:space="0" w:color="auto"/>
              <w:right w:val="single" w:sz="4" w:space="0" w:color="auto"/>
            </w:tcBorders>
            <w:shd w:val="clear" w:color="auto" w:fill="auto"/>
            <w:noWrap/>
            <w:vAlign w:val="bottom"/>
            <w:hideMark/>
          </w:tcPr>
          <w:p w14:paraId="62E9978B"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84 988,95</w:t>
            </w:r>
          </w:p>
        </w:tc>
        <w:tc>
          <w:tcPr>
            <w:tcW w:w="700" w:type="dxa"/>
            <w:tcBorders>
              <w:top w:val="nil"/>
              <w:left w:val="nil"/>
              <w:bottom w:val="single" w:sz="4" w:space="0" w:color="auto"/>
              <w:right w:val="single" w:sz="4" w:space="0" w:color="auto"/>
            </w:tcBorders>
            <w:shd w:val="clear" w:color="auto" w:fill="auto"/>
            <w:noWrap/>
            <w:vAlign w:val="bottom"/>
            <w:hideMark/>
          </w:tcPr>
          <w:p w14:paraId="3667924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7D1D8573" w14:textId="77777777" w:rsidTr="000C3DD0">
        <w:trPr>
          <w:gridAfter w:val="1"/>
          <w:wAfter w:w="9" w:type="dxa"/>
          <w:trHeight w:val="24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14:paraId="65691862"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1083" w:type="dxa"/>
            <w:tcBorders>
              <w:top w:val="nil"/>
              <w:left w:val="nil"/>
              <w:bottom w:val="single" w:sz="4" w:space="0" w:color="auto"/>
              <w:right w:val="single" w:sz="4" w:space="0" w:color="auto"/>
            </w:tcBorders>
            <w:shd w:val="clear" w:color="auto" w:fill="auto"/>
            <w:noWrap/>
            <w:vAlign w:val="bottom"/>
            <w:hideMark/>
          </w:tcPr>
          <w:p w14:paraId="0BD9626A"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401 100,00</w:t>
            </w:r>
          </w:p>
        </w:tc>
        <w:tc>
          <w:tcPr>
            <w:tcW w:w="1246" w:type="dxa"/>
            <w:tcBorders>
              <w:top w:val="nil"/>
              <w:left w:val="nil"/>
              <w:bottom w:val="single" w:sz="4" w:space="0" w:color="auto"/>
              <w:right w:val="single" w:sz="4" w:space="0" w:color="auto"/>
            </w:tcBorders>
            <w:shd w:val="clear" w:color="auto" w:fill="auto"/>
            <w:noWrap/>
            <w:vAlign w:val="bottom"/>
            <w:hideMark/>
          </w:tcPr>
          <w:p w14:paraId="2DA124D2"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387 846,32</w:t>
            </w:r>
          </w:p>
        </w:tc>
        <w:tc>
          <w:tcPr>
            <w:tcW w:w="1275" w:type="dxa"/>
            <w:tcBorders>
              <w:top w:val="nil"/>
              <w:left w:val="nil"/>
              <w:bottom w:val="single" w:sz="4" w:space="0" w:color="auto"/>
              <w:right w:val="single" w:sz="4" w:space="0" w:color="auto"/>
            </w:tcBorders>
            <w:shd w:val="clear" w:color="auto" w:fill="auto"/>
            <w:noWrap/>
            <w:vAlign w:val="bottom"/>
            <w:hideMark/>
          </w:tcPr>
          <w:p w14:paraId="1A0E5B7E"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9 768,50</w:t>
            </w:r>
          </w:p>
        </w:tc>
        <w:tc>
          <w:tcPr>
            <w:tcW w:w="1178" w:type="dxa"/>
            <w:tcBorders>
              <w:top w:val="nil"/>
              <w:left w:val="nil"/>
              <w:bottom w:val="single" w:sz="4" w:space="0" w:color="auto"/>
              <w:right w:val="single" w:sz="4" w:space="0" w:color="auto"/>
            </w:tcBorders>
            <w:shd w:val="clear" w:color="auto" w:fill="auto"/>
            <w:noWrap/>
            <w:vAlign w:val="bottom"/>
            <w:hideMark/>
          </w:tcPr>
          <w:p w14:paraId="33D8A407"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397 614,82</w:t>
            </w:r>
          </w:p>
        </w:tc>
        <w:tc>
          <w:tcPr>
            <w:tcW w:w="700" w:type="dxa"/>
            <w:tcBorders>
              <w:top w:val="nil"/>
              <w:left w:val="nil"/>
              <w:bottom w:val="single" w:sz="4" w:space="0" w:color="auto"/>
              <w:right w:val="single" w:sz="4" w:space="0" w:color="auto"/>
            </w:tcBorders>
            <w:shd w:val="clear" w:color="auto" w:fill="auto"/>
            <w:noWrap/>
            <w:vAlign w:val="bottom"/>
            <w:hideMark/>
          </w:tcPr>
          <w:p w14:paraId="19195D50"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99 %</w:t>
            </w:r>
          </w:p>
        </w:tc>
      </w:tr>
      <w:tr w:rsidR="00C82975" w:rsidRPr="00826CE9" w14:paraId="02A03CC7" w14:textId="77777777" w:rsidTr="000C3DD0">
        <w:trPr>
          <w:gridAfter w:val="1"/>
          <w:wAfter w:w="9" w:type="dxa"/>
          <w:trHeight w:val="24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14:paraId="7095803D"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 FONCTIONS DE LA COI</w:t>
            </w:r>
          </w:p>
        </w:tc>
        <w:tc>
          <w:tcPr>
            <w:tcW w:w="1083" w:type="dxa"/>
            <w:tcBorders>
              <w:top w:val="nil"/>
              <w:left w:val="nil"/>
              <w:bottom w:val="single" w:sz="4" w:space="0" w:color="auto"/>
              <w:right w:val="single" w:sz="4" w:space="0" w:color="auto"/>
            </w:tcBorders>
            <w:shd w:val="clear" w:color="auto" w:fill="auto"/>
            <w:noWrap/>
            <w:vAlign w:val="bottom"/>
            <w:hideMark/>
          </w:tcPr>
          <w:p w14:paraId="3265A0EB" w14:textId="77777777" w:rsidR="00C82975" w:rsidRPr="00557146" w:rsidRDefault="00C82975" w:rsidP="000C3DD0">
            <w:pPr>
              <w:tabs>
                <w:tab w:val="clear" w:pos="567"/>
              </w:tabs>
              <w:snapToGrid/>
              <w:jc w:val="right"/>
              <w:rPr>
                <w:rFonts w:asciiTheme="minorHAnsi" w:hAnsiTheme="minorHAnsi" w:cstheme="minorHAnsi"/>
                <w:b/>
                <w:bCs/>
                <w:snapToGrid/>
                <w:color w:val="000000"/>
                <w:spacing w:val="-2"/>
                <w:sz w:val="18"/>
                <w:szCs w:val="18"/>
              </w:rPr>
            </w:pPr>
            <w:r w:rsidRPr="00557146">
              <w:rPr>
                <w:rFonts w:asciiTheme="minorHAnsi" w:hAnsiTheme="minorHAnsi" w:cstheme="minorHAnsi"/>
                <w:b/>
                <w:bCs/>
                <w:spacing w:val="-2"/>
                <w:sz w:val="18"/>
                <w:szCs w:val="18"/>
              </w:rPr>
              <w:t>2 453 411,21</w:t>
            </w:r>
          </w:p>
        </w:tc>
        <w:tc>
          <w:tcPr>
            <w:tcW w:w="1246" w:type="dxa"/>
            <w:tcBorders>
              <w:top w:val="nil"/>
              <w:left w:val="nil"/>
              <w:bottom w:val="single" w:sz="4" w:space="0" w:color="auto"/>
              <w:right w:val="single" w:sz="4" w:space="0" w:color="auto"/>
            </w:tcBorders>
            <w:shd w:val="clear" w:color="auto" w:fill="auto"/>
            <w:noWrap/>
            <w:vAlign w:val="bottom"/>
            <w:hideMark/>
          </w:tcPr>
          <w:p w14:paraId="7FDB1B7A"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2 279 505,65</w:t>
            </w:r>
          </w:p>
        </w:tc>
        <w:tc>
          <w:tcPr>
            <w:tcW w:w="1275" w:type="dxa"/>
            <w:tcBorders>
              <w:top w:val="nil"/>
              <w:left w:val="nil"/>
              <w:bottom w:val="single" w:sz="4" w:space="0" w:color="auto"/>
              <w:right w:val="single" w:sz="4" w:space="0" w:color="auto"/>
            </w:tcBorders>
            <w:shd w:val="clear" w:color="auto" w:fill="auto"/>
            <w:noWrap/>
            <w:vAlign w:val="bottom"/>
            <w:hideMark/>
          </w:tcPr>
          <w:p w14:paraId="13BA1BCC"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141 316,37</w:t>
            </w:r>
          </w:p>
        </w:tc>
        <w:tc>
          <w:tcPr>
            <w:tcW w:w="1178" w:type="dxa"/>
            <w:tcBorders>
              <w:top w:val="nil"/>
              <w:left w:val="nil"/>
              <w:bottom w:val="single" w:sz="4" w:space="0" w:color="auto"/>
              <w:right w:val="single" w:sz="4" w:space="0" w:color="auto"/>
            </w:tcBorders>
            <w:shd w:val="clear" w:color="auto" w:fill="auto"/>
            <w:noWrap/>
            <w:vAlign w:val="bottom"/>
            <w:hideMark/>
          </w:tcPr>
          <w:p w14:paraId="65C919FA"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2 420 822,02</w:t>
            </w:r>
          </w:p>
        </w:tc>
        <w:tc>
          <w:tcPr>
            <w:tcW w:w="700" w:type="dxa"/>
            <w:tcBorders>
              <w:top w:val="nil"/>
              <w:left w:val="nil"/>
              <w:bottom w:val="single" w:sz="4" w:space="0" w:color="auto"/>
              <w:right w:val="single" w:sz="4" w:space="0" w:color="auto"/>
            </w:tcBorders>
            <w:shd w:val="clear" w:color="auto" w:fill="auto"/>
            <w:noWrap/>
            <w:vAlign w:val="bottom"/>
            <w:hideMark/>
          </w:tcPr>
          <w:p w14:paraId="6EF686DA"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99 %</w:t>
            </w:r>
          </w:p>
        </w:tc>
      </w:tr>
      <w:tr w:rsidR="00C82975" w:rsidRPr="00826CE9" w14:paraId="08D99B11" w14:textId="77777777" w:rsidTr="000C3DD0">
        <w:trPr>
          <w:gridAfter w:val="1"/>
          <w:wAfter w:w="9" w:type="dxa"/>
          <w:trHeight w:val="24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14:paraId="58486134" w14:textId="77777777" w:rsidR="00C82975" w:rsidRPr="00826CE9" w:rsidRDefault="00C82975" w:rsidP="000C3DD0">
            <w:pPr>
              <w:tabs>
                <w:tab w:val="clear" w:pos="567"/>
              </w:tabs>
              <w:snapToGrid/>
              <w:rPr>
                <w:rFonts w:asciiTheme="minorHAnsi" w:hAnsiTheme="minorHAnsi" w:cstheme="minorHAnsi"/>
                <w:color w:val="000000"/>
                <w:sz w:val="18"/>
                <w:szCs w:val="18"/>
              </w:rPr>
            </w:pPr>
            <w:r w:rsidRPr="00826CE9">
              <w:rPr>
                <w:rFonts w:asciiTheme="minorHAnsi" w:hAnsiTheme="minorHAnsi" w:cstheme="minorHAnsi"/>
                <w:sz w:val="18"/>
                <w:szCs w:val="18"/>
              </w:rPr>
              <w:t>Contribution de la COI à la programmation conjointe par pays des Nations Unies</w:t>
            </w:r>
          </w:p>
        </w:tc>
        <w:tc>
          <w:tcPr>
            <w:tcW w:w="1083" w:type="dxa"/>
            <w:tcBorders>
              <w:top w:val="nil"/>
              <w:left w:val="nil"/>
              <w:bottom w:val="single" w:sz="4" w:space="0" w:color="auto"/>
              <w:right w:val="single" w:sz="4" w:space="0" w:color="auto"/>
            </w:tcBorders>
            <w:shd w:val="clear" w:color="auto" w:fill="auto"/>
            <w:noWrap/>
            <w:vAlign w:val="bottom"/>
            <w:hideMark/>
          </w:tcPr>
          <w:p w14:paraId="6BC5E99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14:paraId="229F7E08"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5BB2BEAA" w14:textId="77777777" w:rsidR="00C82975" w:rsidRPr="00826CE9" w:rsidRDefault="00C82975" w:rsidP="000C3DD0">
            <w:pPr>
              <w:tabs>
                <w:tab w:val="clear" w:pos="567"/>
              </w:tabs>
              <w:snapToGrid/>
              <w:rPr>
                <w:rFonts w:asciiTheme="minorHAnsi" w:hAnsiTheme="minorHAnsi" w:cstheme="minorHAnsi"/>
                <w:color w:val="000000"/>
                <w:sz w:val="18"/>
                <w:szCs w:val="18"/>
              </w:rPr>
            </w:pPr>
            <w:r w:rsidRPr="00826CE9">
              <w:rPr>
                <w:rFonts w:asciiTheme="minorHAnsi" w:hAnsiTheme="minorHAnsi" w:cstheme="minorHAnsi"/>
                <w:snapToGrid/>
                <w:color w:val="000000"/>
                <w:sz w:val="18"/>
                <w:szCs w:val="18"/>
                <w:lang w:eastAsia="fr-FR"/>
              </w:rPr>
              <w:t> </w:t>
            </w:r>
          </w:p>
        </w:tc>
        <w:tc>
          <w:tcPr>
            <w:tcW w:w="1178" w:type="dxa"/>
            <w:tcBorders>
              <w:top w:val="nil"/>
              <w:left w:val="nil"/>
              <w:bottom w:val="single" w:sz="4" w:space="0" w:color="auto"/>
              <w:right w:val="single" w:sz="4" w:space="0" w:color="auto"/>
            </w:tcBorders>
            <w:shd w:val="clear" w:color="auto" w:fill="auto"/>
            <w:noWrap/>
            <w:vAlign w:val="bottom"/>
            <w:hideMark/>
          </w:tcPr>
          <w:p w14:paraId="73495DB7"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700" w:type="dxa"/>
            <w:tcBorders>
              <w:top w:val="nil"/>
              <w:left w:val="nil"/>
              <w:bottom w:val="single" w:sz="4" w:space="0" w:color="auto"/>
              <w:right w:val="single" w:sz="4" w:space="0" w:color="auto"/>
            </w:tcBorders>
            <w:shd w:val="clear" w:color="auto" w:fill="auto"/>
            <w:noWrap/>
            <w:vAlign w:val="bottom"/>
            <w:hideMark/>
          </w:tcPr>
          <w:p w14:paraId="609D2D24"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r>
      <w:tr w:rsidR="00C82975" w:rsidRPr="00826CE9" w14:paraId="295BE79A" w14:textId="77777777" w:rsidTr="000C3DD0">
        <w:trPr>
          <w:gridAfter w:val="1"/>
          <w:wAfter w:w="9" w:type="dxa"/>
          <w:trHeight w:val="24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14:paraId="1F1E9E9D"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Évaluations de la COI</w:t>
            </w:r>
          </w:p>
        </w:tc>
        <w:tc>
          <w:tcPr>
            <w:tcW w:w="1083" w:type="dxa"/>
            <w:tcBorders>
              <w:top w:val="nil"/>
              <w:left w:val="nil"/>
              <w:bottom w:val="single" w:sz="4" w:space="0" w:color="auto"/>
              <w:right w:val="single" w:sz="4" w:space="0" w:color="auto"/>
            </w:tcBorders>
            <w:shd w:val="clear" w:color="auto" w:fill="auto"/>
            <w:noWrap/>
            <w:vAlign w:val="bottom"/>
            <w:hideMark/>
          </w:tcPr>
          <w:p w14:paraId="74B7B2C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93 719,00</w:t>
            </w:r>
          </w:p>
        </w:tc>
        <w:tc>
          <w:tcPr>
            <w:tcW w:w="1246" w:type="dxa"/>
            <w:tcBorders>
              <w:top w:val="nil"/>
              <w:left w:val="nil"/>
              <w:bottom w:val="single" w:sz="4" w:space="0" w:color="auto"/>
              <w:right w:val="single" w:sz="4" w:space="0" w:color="auto"/>
            </w:tcBorders>
            <w:shd w:val="clear" w:color="auto" w:fill="auto"/>
            <w:noWrap/>
            <w:vAlign w:val="bottom"/>
            <w:hideMark/>
          </w:tcPr>
          <w:p w14:paraId="4652F3B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93 388,83</w:t>
            </w:r>
          </w:p>
        </w:tc>
        <w:tc>
          <w:tcPr>
            <w:tcW w:w="1275" w:type="dxa"/>
            <w:tcBorders>
              <w:top w:val="nil"/>
              <w:left w:val="nil"/>
              <w:bottom w:val="single" w:sz="4" w:space="0" w:color="auto"/>
              <w:right w:val="single" w:sz="4" w:space="0" w:color="auto"/>
            </w:tcBorders>
            <w:shd w:val="clear" w:color="auto" w:fill="auto"/>
            <w:noWrap/>
            <w:vAlign w:val="bottom"/>
            <w:hideMark/>
          </w:tcPr>
          <w:p w14:paraId="775C3833" w14:textId="77777777" w:rsidR="00C82975" w:rsidRPr="00826CE9" w:rsidRDefault="00C82975" w:rsidP="000C3DD0">
            <w:pPr>
              <w:tabs>
                <w:tab w:val="clear" w:pos="567"/>
              </w:tabs>
              <w:snapToGrid/>
              <w:rPr>
                <w:rFonts w:asciiTheme="minorHAnsi" w:hAnsiTheme="minorHAnsi" w:cstheme="minorHAnsi"/>
                <w:color w:val="000000"/>
                <w:sz w:val="18"/>
                <w:szCs w:val="18"/>
              </w:rPr>
            </w:pPr>
            <w:r w:rsidRPr="00826CE9">
              <w:rPr>
                <w:rFonts w:asciiTheme="minorHAnsi" w:hAnsiTheme="minorHAnsi" w:cstheme="minorHAnsi"/>
                <w:snapToGrid/>
                <w:color w:val="000000"/>
                <w:sz w:val="18"/>
                <w:szCs w:val="18"/>
                <w:lang w:eastAsia="fr-FR"/>
              </w:rPr>
              <w:t> </w:t>
            </w:r>
          </w:p>
        </w:tc>
        <w:tc>
          <w:tcPr>
            <w:tcW w:w="1178" w:type="dxa"/>
            <w:tcBorders>
              <w:top w:val="nil"/>
              <w:left w:val="nil"/>
              <w:bottom w:val="single" w:sz="4" w:space="0" w:color="auto"/>
              <w:right w:val="single" w:sz="4" w:space="0" w:color="auto"/>
            </w:tcBorders>
            <w:shd w:val="clear" w:color="auto" w:fill="auto"/>
            <w:noWrap/>
            <w:vAlign w:val="bottom"/>
            <w:hideMark/>
          </w:tcPr>
          <w:p w14:paraId="27E4E76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93 388,83</w:t>
            </w:r>
          </w:p>
        </w:tc>
        <w:tc>
          <w:tcPr>
            <w:tcW w:w="700" w:type="dxa"/>
            <w:tcBorders>
              <w:top w:val="nil"/>
              <w:left w:val="nil"/>
              <w:bottom w:val="single" w:sz="4" w:space="0" w:color="auto"/>
              <w:right w:val="single" w:sz="4" w:space="0" w:color="auto"/>
            </w:tcBorders>
            <w:shd w:val="clear" w:color="auto" w:fill="auto"/>
            <w:noWrap/>
            <w:vAlign w:val="bottom"/>
            <w:hideMark/>
          </w:tcPr>
          <w:p w14:paraId="138D289E"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100 %</w:t>
            </w:r>
          </w:p>
        </w:tc>
      </w:tr>
      <w:tr w:rsidR="00C82975" w:rsidRPr="00826CE9" w14:paraId="729EFC1B" w14:textId="77777777" w:rsidTr="000C3DD0">
        <w:trPr>
          <w:gridAfter w:val="1"/>
          <w:wAfter w:w="9" w:type="dxa"/>
          <w:trHeight w:val="24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14:paraId="45D0CD3F"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Formation et développement de la COI</w:t>
            </w:r>
          </w:p>
        </w:tc>
        <w:tc>
          <w:tcPr>
            <w:tcW w:w="1083" w:type="dxa"/>
            <w:tcBorders>
              <w:top w:val="nil"/>
              <w:left w:val="nil"/>
              <w:bottom w:val="single" w:sz="4" w:space="0" w:color="auto"/>
              <w:right w:val="single" w:sz="4" w:space="0" w:color="auto"/>
            </w:tcBorders>
            <w:shd w:val="clear" w:color="auto" w:fill="auto"/>
            <w:noWrap/>
            <w:vAlign w:val="bottom"/>
            <w:hideMark/>
          </w:tcPr>
          <w:p w14:paraId="765EBC9B"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13 103,00</w:t>
            </w:r>
          </w:p>
        </w:tc>
        <w:tc>
          <w:tcPr>
            <w:tcW w:w="1246" w:type="dxa"/>
            <w:tcBorders>
              <w:top w:val="nil"/>
              <w:left w:val="nil"/>
              <w:bottom w:val="single" w:sz="4" w:space="0" w:color="auto"/>
              <w:right w:val="single" w:sz="4" w:space="0" w:color="auto"/>
            </w:tcBorders>
            <w:shd w:val="clear" w:color="auto" w:fill="auto"/>
            <w:noWrap/>
            <w:vAlign w:val="bottom"/>
            <w:hideMark/>
          </w:tcPr>
          <w:p w14:paraId="2B76748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12 639,24</w:t>
            </w:r>
          </w:p>
        </w:tc>
        <w:tc>
          <w:tcPr>
            <w:tcW w:w="1275" w:type="dxa"/>
            <w:tcBorders>
              <w:top w:val="nil"/>
              <w:left w:val="nil"/>
              <w:bottom w:val="single" w:sz="4" w:space="0" w:color="auto"/>
              <w:right w:val="single" w:sz="4" w:space="0" w:color="auto"/>
            </w:tcBorders>
            <w:shd w:val="clear" w:color="auto" w:fill="auto"/>
            <w:noWrap/>
            <w:vAlign w:val="bottom"/>
            <w:hideMark/>
          </w:tcPr>
          <w:p w14:paraId="7A61405F" w14:textId="77777777" w:rsidR="00C82975" w:rsidRPr="00826CE9" w:rsidRDefault="00C82975" w:rsidP="000C3DD0">
            <w:pPr>
              <w:tabs>
                <w:tab w:val="clear" w:pos="567"/>
              </w:tabs>
              <w:snapToGrid/>
              <w:rPr>
                <w:rFonts w:asciiTheme="minorHAnsi" w:hAnsiTheme="minorHAnsi" w:cstheme="minorHAnsi"/>
                <w:color w:val="000000"/>
                <w:sz w:val="18"/>
                <w:szCs w:val="18"/>
              </w:rPr>
            </w:pPr>
            <w:r w:rsidRPr="00826CE9">
              <w:rPr>
                <w:rFonts w:asciiTheme="minorHAnsi" w:hAnsiTheme="minorHAnsi" w:cstheme="minorHAnsi"/>
                <w:snapToGrid/>
                <w:color w:val="000000"/>
                <w:sz w:val="18"/>
                <w:szCs w:val="18"/>
                <w:lang w:eastAsia="fr-FR"/>
              </w:rPr>
              <w:t> </w:t>
            </w:r>
          </w:p>
        </w:tc>
        <w:tc>
          <w:tcPr>
            <w:tcW w:w="1178" w:type="dxa"/>
            <w:tcBorders>
              <w:top w:val="nil"/>
              <w:left w:val="nil"/>
              <w:bottom w:val="single" w:sz="4" w:space="0" w:color="auto"/>
              <w:right w:val="single" w:sz="4" w:space="0" w:color="auto"/>
            </w:tcBorders>
            <w:shd w:val="clear" w:color="auto" w:fill="auto"/>
            <w:noWrap/>
            <w:vAlign w:val="bottom"/>
            <w:hideMark/>
          </w:tcPr>
          <w:p w14:paraId="7FEF7AD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12 639,24</w:t>
            </w:r>
          </w:p>
        </w:tc>
        <w:tc>
          <w:tcPr>
            <w:tcW w:w="700" w:type="dxa"/>
            <w:tcBorders>
              <w:top w:val="nil"/>
              <w:left w:val="nil"/>
              <w:bottom w:val="single" w:sz="4" w:space="0" w:color="auto"/>
              <w:right w:val="single" w:sz="4" w:space="0" w:color="auto"/>
            </w:tcBorders>
            <w:shd w:val="clear" w:color="auto" w:fill="auto"/>
            <w:noWrap/>
            <w:vAlign w:val="bottom"/>
            <w:hideMark/>
          </w:tcPr>
          <w:p w14:paraId="21486D8A"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96 %</w:t>
            </w:r>
          </w:p>
        </w:tc>
      </w:tr>
      <w:tr w:rsidR="00C82975" w:rsidRPr="00826CE9" w14:paraId="0856E87B" w14:textId="77777777" w:rsidTr="000C3DD0">
        <w:trPr>
          <w:gridAfter w:val="1"/>
          <w:wAfter w:w="9" w:type="dxa"/>
          <w:trHeight w:val="24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14:paraId="583A81C2"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Frais de fonctionnement de la COI</w:t>
            </w:r>
          </w:p>
        </w:tc>
        <w:tc>
          <w:tcPr>
            <w:tcW w:w="1083" w:type="dxa"/>
            <w:tcBorders>
              <w:top w:val="nil"/>
              <w:left w:val="nil"/>
              <w:bottom w:val="single" w:sz="4" w:space="0" w:color="auto"/>
              <w:right w:val="single" w:sz="4" w:space="0" w:color="auto"/>
            </w:tcBorders>
            <w:shd w:val="clear" w:color="auto" w:fill="auto"/>
            <w:noWrap/>
            <w:vAlign w:val="bottom"/>
            <w:hideMark/>
          </w:tcPr>
          <w:p w14:paraId="5790C35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36 570,00</w:t>
            </w:r>
          </w:p>
        </w:tc>
        <w:tc>
          <w:tcPr>
            <w:tcW w:w="1246" w:type="dxa"/>
            <w:tcBorders>
              <w:top w:val="nil"/>
              <w:left w:val="nil"/>
              <w:bottom w:val="single" w:sz="4" w:space="0" w:color="auto"/>
              <w:right w:val="single" w:sz="4" w:space="0" w:color="auto"/>
            </w:tcBorders>
            <w:shd w:val="clear" w:color="auto" w:fill="auto"/>
            <w:noWrap/>
            <w:vAlign w:val="bottom"/>
            <w:hideMark/>
          </w:tcPr>
          <w:p w14:paraId="67A2047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35 536,23</w:t>
            </w:r>
          </w:p>
        </w:tc>
        <w:tc>
          <w:tcPr>
            <w:tcW w:w="1275" w:type="dxa"/>
            <w:tcBorders>
              <w:top w:val="nil"/>
              <w:left w:val="nil"/>
              <w:bottom w:val="single" w:sz="4" w:space="0" w:color="auto"/>
              <w:right w:val="single" w:sz="4" w:space="0" w:color="auto"/>
            </w:tcBorders>
            <w:shd w:val="clear" w:color="auto" w:fill="auto"/>
            <w:noWrap/>
            <w:vAlign w:val="bottom"/>
            <w:hideMark/>
          </w:tcPr>
          <w:p w14:paraId="4D915338" w14:textId="77777777" w:rsidR="00C82975" w:rsidRPr="00826CE9" w:rsidRDefault="00C82975" w:rsidP="000C3DD0">
            <w:pPr>
              <w:tabs>
                <w:tab w:val="clear" w:pos="567"/>
              </w:tabs>
              <w:snapToGrid/>
              <w:jc w:val="right"/>
              <w:rPr>
                <w:rFonts w:asciiTheme="minorHAnsi" w:hAnsiTheme="minorHAnsi" w:cstheme="minorHAnsi"/>
                <w:color w:val="000000"/>
                <w:sz w:val="18"/>
                <w:szCs w:val="18"/>
              </w:rPr>
            </w:pPr>
            <w:r w:rsidRPr="00826CE9">
              <w:rPr>
                <w:rFonts w:asciiTheme="minorHAnsi" w:hAnsiTheme="minorHAnsi" w:cstheme="minorHAnsi"/>
                <w:sz w:val="18"/>
                <w:szCs w:val="18"/>
              </w:rPr>
              <w:t>1 032,78</w:t>
            </w:r>
          </w:p>
        </w:tc>
        <w:tc>
          <w:tcPr>
            <w:tcW w:w="1178" w:type="dxa"/>
            <w:tcBorders>
              <w:top w:val="nil"/>
              <w:left w:val="nil"/>
              <w:bottom w:val="single" w:sz="4" w:space="0" w:color="auto"/>
              <w:right w:val="single" w:sz="4" w:space="0" w:color="auto"/>
            </w:tcBorders>
            <w:shd w:val="clear" w:color="auto" w:fill="auto"/>
            <w:noWrap/>
            <w:vAlign w:val="bottom"/>
            <w:hideMark/>
          </w:tcPr>
          <w:p w14:paraId="5B3261F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36 569,01</w:t>
            </w:r>
          </w:p>
        </w:tc>
        <w:tc>
          <w:tcPr>
            <w:tcW w:w="700" w:type="dxa"/>
            <w:tcBorders>
              <w:top w:val="nil"/>
              <w:left w:val="nil"/>
              <w:bottom w:val="single" w:sz="4" w:space="0" w:color="auto"/>
              <w:right w:val="single" w:sz="4" w:space="0" w:color="auto"/>
            </w:tcBorders>
            <w:shd w:val="clear" w:color="auto" w:fill="auto"/>
            <w:noWrap/>
            <w:vAlign w:val="bottom"/>
            <w:hideMark/>
          </w:tcPr>
          <w:p w14:paraId="36E4F34F"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100 %</w:t>
            </w:r>
          </w:p>
        </w:tc>
      </w:tr>
      <w:tr w:rsidR="00C82975" w:rsidRPr="00826CE9" w14:paraId="4F274C2F" w14:textId="77777777" w:rsidTr="000C3DD0">
        <w:trPr>
          <w:gridAfter w:val="1"/>
          <w:wAfter w:w="9" w:type="dxa"/>
          <w:trHeight w:val="24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14:paraId="092174CE"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1083" w:type="dxa"/>
            <w:tcBorders>
              <w:top w:val="nil"/>
              <w:left w:val="nil"/>
              <w:bottom w:val="single" w:sz="4" w:space="0" w:color="auto"/>
              <w:right w:val="single" w:sz="4" w:space="0" w:color="auto"/>
            </w:tcBorders>
            <w:shd w:val="clear" w:color="auto" w:fill="auto"/>
            <w:noWrap/>
            <w:vAlign w:val="bottom"/>
            <w:hideMark/>
          </w:tcPr>
          <w:p w14:paraId="638AA633"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143 393,00</w:t>
            </w:r>
          </w:p>
        </w:tc>
        <w:tc>
          <w:tcPr>
            <w:tcW w:w="1246" w:type="dxa"/>
            <w:tcBorders>
              <w:top w:val="nil"/>
              <w:left w:val="nil"/>
              <w:bottom w:val="single" w:sz="4" w:space="0" w:color="auto"/>
              <w:right w:val="single" w:sz="4" w:space="0" w:color="auto"/>
            </w:tcBorders>
            <w:shd w:val="clear" w:color="auto" w:fill="auto"/>
            <w:noWrap/>
            <w:vAlign w:val="bottom"/>
            <w:hideMark/>
          </w:tcPr>
          <w:p w14:paraId="5916E88A"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141 564,30</w:t>
            </w:r>
          </w:p>
        </w:tc>
        <w:tc>
          <w:tcPr>
            <w:tcW w:w="1275" w:type="dxa"/>
            <w:tcBorders>
              <w:top w:val="nil"/>
              <w:left w:val="nil"/>
              <w:bottom w:val="single" w:sz="4" w:space="0" w:color="auto"/>
              <w:right w:val="single" w:sz="4" w:space="0" w:color="auto"/>
            </w:tcBorders>
            <w:shd w:val="clear" w:color="auto" w:fill="auto"/>
            <w:noWrap/>
            <w:vAlign w:val="bottom"/>
            <w:hideMark/>
          </w:tcPr>
          <w:p w14:paraId="5EE3D331"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1 032,78</w:t>
            </w:r>
          </w:p>
        </w:tc>
        <w:tc>
          <w:tcPr>
            <w:tcW w:w="1178" w:type="dxa"/>
            <w:tcBorders>
              <w:top w:val="nil"/>
              <w:left w:val="nil"/>
              <w:bottom w:val="single" w:sz="4" w:space="0" w:color="auto"/>
              <w:right w:val="single" w:sz="4" w:space="0" w:color="auto"/>
            </w:tcBorders>
            <w:shd w:val="clear" w:color="auto" w:fill="auto"/>
            <w:noWrap/>
            <w:vAlign w:val="bottom"/>
            <w:hideMark/>
          </w:tcPr>
          <w:p w14:paraId="6529EF91"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142 597,08</w:t>
            </w:r>
          </w:p>
        </w:tc>
        <w:tc>
          <w:tcPr>
            <w:tcW w:w="700" w:type="dxa"/>
            <w:tcBorders>
              <w:top w:val="nil"/>
              <w:left w:val="nil"/>
              <w:bottom w:val="single" w:sz="4" w:space="0" w:color="auto"/>
              <w:right w:val="single" w:sz="4" w:space="0" w:color="auto"/>
            </w:tcBorders>
            <w:shd w:val="clear" w:color="auto" w:fill="auto"/>
            <w:noWrap/>
            <w:vAlign w:val="bottom"/>
            <w:hideMark/>
          </w:tcPr>
          <w:p w14:paraId="14D875AE"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99 %</w:t>
            </w:r>
          </w:p>
        </w:tc>
      </w:tr>
      <w:tr w:rsidR="00C82975" w:rsidRPr="00826CE9" w14:paraId="16F4E63B" w14:textId="77777777" w:rsidTr="000C3DD0">
        <w:trPr>
          <w:gridAfter w:val="1"/>
          <w:wAfter w:w="9" w:type="dxa"/>
          <w:trHeight w:val="24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14:paraId="31A274DA"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Contributions de la COI aux frais communs</w:t>
            </w:r>
            <w:r w:rsidRPr="00826CE9">
              <w:rPr>
                <w:rFonts w:asciiTheme="minorHAnsi" w:hAnsiTheme="minorHAnsi" w:cstheme="minorHAnsi"/>
                <w:sz w:val="18"/>
                <w:szCs w:val="18"/>
              </w:rPr>
              <w:t xml:space="preserve"> </w:t>
            </w:r>
          </w:p>
        </w:tc>
        <w:tc>
          <w:tcPr>
            <w:tcW w:w="1083" w:type="dxa"/>
            <w:tcBorders>
              <w:top w:val="nil"/>
              <w:left w:val="nil"/>
              <w:bottom w:val="single" w:sz="4" w:space="0" w:color="auto"/>
              <w:right w:val="single" w:sz="4" w:space="0" w:color="auto"/>
            </w:tcBorders>
            <w:shd w:val="clear" w:color="auto" w:fill="auto"/>
            <w:noWrap/>
            <w:vAlign w:val="bottom"/>
            <w:hideMark/>
          </w:tcPr>
          <w:p w14:paraId="40699780"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201 500,00</w:t>
            </w:r>
          </w:p>
        </w:tc>
        <w:tc>
          <w:tcPr>
            <w:tcW w:w="1246" w:type="dxa"/>
            <w:tcBorders>
              <w:top w:val="nil"/>
              <w:left w:val="nil"/>
              <w:bottom w:val="single" w:sz="4" w:space="0" w:color="auto"/>
              <w:right w:val="single" w:sz="4" w:space="0" w:color="auto"/>
            </w:tcBorders>
            <w:shd w:val="clear" w:color="auto" w:fill="auto"/>
            <w:noWrap/>
            <w:vAlign w:val="bottom"/>
            <w:hideMark/>
          </w:tcPr>
          <w:p w14:paraId="2DE5EE34"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197 600,72</w:t>
            </w:r>
          </w:p>
        </w:tc>
        <w:tc>
          <w:tcPr>
            <w:tcW w:w="1275" w:type="dxa"/>
            <w:tcBorders>
              <w:top w:val="nil"/>
              <w:left w:val="nil"/>
              <w:bottom w:val="single" w:sz="4" w:space="0" w:color="auto"/>
              <w:right w:val="single" w:sz="4" w:space="0" w:color="auto"/>
            </w:tcBorders>
            <w:shd w:val="clear" w:color="auto" w:fill="auto"/>
            <w:noWrap/>
            <w:vAlign w:val="bottom"/>
            <w:hideMark/>
          </w:tcPr>
          <w:p w14:paraId="68F01F86"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3 898,50</w:t>
            </w:r>
          </w:p>
        </w:tc>
        <w:tc>
          <w:tcPr>
            <w:tcW w:w="1178" w:type="dxa"/>
            <w:tcBorders>
              <w:top w:val="nil"/>
              <w:left w:val="nil"/>
              <w:bottom w:val="single" w:sz="4" w:space="0" w:color="auto"/>
              <w:right w:val="single" w:sz="4" w:space="0" w:color="auto"/>
            </w:tcBorders>
            <w:shd w:val="clear" w:color="auto" w:fill="auto"/>
            <w:noWrap/>
            <w:vAlign w:val="bottom"/>
            <w:hideMark/>
          </w:tcPr>
          <w:p w14:paraId="5EF64154"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201 499,22</w:t>
            </w:r>
          </w:p>
        </w:tc>
        <w:tc>
          <w:tcPr>
            <w:tcW w:w="700" w:type="dxa"/>
            <w:tcBorders>
              <w:top w:val="nil"/>
              <w:left w:val="nil"/>
              <w:bottom w:val="single" w:sz="4" w:space="0" w:color="auto"/>
              <w:right w:val="single" w:sz="4" w:space="0" w:color="auto"/>
            </w:tcBorders>
            <w:shd w:val="clear" w:color="auto" w:fill="auto"/>
            <w:noWrap/>
            <w:vAlign w:val="bottom"/>
            <w:hideMark/>
          </w:tcPr>
          <w:p w14:paraId="283511B4"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100 %</w:t>
            </w:r>
          </w:p>
        </w:tc>
      </w:tr>
      <w:tr w:rsidR="00C82975" w:rsidRPr="00826CE9" w14:paraId="295C02EE" w14:textId="77777777" w:rsidTr="000C3DD0">
        <w:trPr>
          <w:gridAfter w:val="1"/>
          <w:wAfter w:w="9" w:type="dxa"/>
          <w:trHeight w:val="240"/>
        </w:trPr>
        <w:tc>
          <w:tcPr>
            <w:tcW w:w="4498" w:type="dxa"/>
            <w:tcBorders>
              <w:top w:val="nil"/>
              <w:left w:val="single" w:sz="4" w:space="0" w:color="auto"/>
              <w:bottom w:val="single" w:sz="4" w:space="0" w:color="auto"/>
              <w:right w:val="single" w:sz="4" w:space="0" w:color="auto"/>
            </w:tcBorders>
            <w:shd w:val="clear" w:color="000000" w:fill="F2F2F2"/>
            <w:noWrap/>
            <w:vAlign w:val="bottom"/>
            <w:hideMark/>
          </w:tcPr>
          <w:p w14:paraId="4C3135FB"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 ACTIVITÉS</w:t>
            </w:r>
          </w:p>
        </w:tc>
        <w:tc>
          <w:tcPr>
            <w:tcW w:w="1083" w:type="dxa"/>
            <w:tcBorders>
              <w:top w:val="nil"/>
              <w:left w:val="nil"/>
              <w:bottom w:val="single" w:sz="4" w:space="0" w:color="auto"/>
              <w:right w:val="single" w:sz="4" w:space="0" w:color="auto"/>
            </w:tcBorders>
            <w:shd w:val="clear" w:color="000000" w:fill="F2F2F2"/>
            <w:noWrap/>
            <w:vAlign w:val="bottom"/>
            <w:hideMark/>
          </w:tcPr>
          <w:p w14:paraId="16F0C224" w14:textId="77777777" w:rsidR="00C82975" w:rsidRPr="00557146" w:rsidRDefault="00C82975" w:rsidP="000C3DD0">
            <w:pPr>
              <w:tabs>
                <w:tab w:val="clear" w:pos="567"/>
              </w:tabs>
              <w:snapToGrid/>
              <w:jc w:val="right"/>
              <w:rPr>
                <w:rFonts w:asciiTheme="minorHAnsi" w:hAnsiTheme="minorHAnsi" w:cstheme="minorHAnsi"/>
                <w:b/>
                <w:bCs/>
                <w:spacing w:val="-2"/>
                <w:sz w:val="18"/>
                <w:szCs w:val="18"/>
              </w:rPr>
            </w:pPr>
            <w:r w:rsidRPr="00557146">
              <w:rPr>
                <w:rFonts w:asciiTheme="minorHAnsi" w:hAnsiTheme="minorHAnsi" w:cstheme="minorHAnsi"/>
                <w:b/>
                <w:bCs/>
                <w:spacing w:val="-2"/>
                <w:sz w:val="18"/>
                <w:szCs w:val="18"/>
              </w:rPr>
              <w:t>2 798 304,21</w:t>
            </w:r>
          </w:p>
        </w:tc>
        <w:tc>
          <w:tcPr>
            <w:tcW w:w="1246" w:type="dxa"/>
            <w:tcBorders>
              <w:top w:val="nil"/>
              <w:left w:val="nil"/>
              <w:bottom w:val="single" w:sz="4" w:space="0" w:color="auto"/>
              <w:right w:val="single" w:sz="4" w:space="0" w:color="auto"/>
            </w:tcBorders>
            <w:shd w:val="clear" w:color="000000" w:fill="F2F2F2"/>
            <w:noWrap/>
            <w:vAlign w:val="bottom"/>
            <w:hideMark/>
          </w:tcPr>
          <w:p w14:paraId="2D549E65"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2 618 670,67</w:t>
            </w:r>
          </w:p>
        </w:tc>
        <w:tc>
          <w:tcPr>
            <w:tcW w:w="1275" w:type="dxa"/>
            <w:tcBorders>
              <w:top w:val="nil"/>
              <w:left w:val="nil"/>
              <w:bottom w:val="single" w:sz="4" w:space="0" w:color="auto"/>
              <w:right w:val="single" w:sz="4" w:space="0" w:color="auto"/>
            </w:tcBorders>
            <w:shd w:val="clear" w:color="000000" w:fill="F2F2F2"/>
            <w:noWrap/>
            <w:vAlign w:val="bottom"/>
            <w:hideMark/>
          </w:tcPr>
          <w:p w14:paraId="224D4ED4"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146 247,65</w:t>
            </w:r>
          </w:p>
        </w:tc>
        <w:tc>
          <w:tcPr>
            <w:tcW w:w="1178" w:type="dxa"/>
            <w:tcBorders>
              <w:top w:val="nil"/>
              <w:left w:val="nil"/>
              <w:bottom w:val="single" w:sz="4" w:space="0" w:color="auto"/>
              <w:right w:val="single" w:sz="4" w:space="0" w:color="auto"/>
            </w:tcBorders>
            <w:shd w:val="clear" w:color="000000" w:fill="F2F2F2"/>
            <w:noWrap/>
            <w:vAlign w:val="bottom"/>
            <w:hideMark/>
          </w:tcPr>
          <w:p w14:paraId="0AD5CF18"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2 764 918,32</w:t>
            </w:r>
          </w:p>
        </w:tc>
        <w:tc>
          <w:tcPr>
            <w:tcW w:w="700" w:type="dxa"/>
            <w:tcBorders>
              <w:top w:val="nil"/>
              <w:left w:val="nil"/>
              <w:bottom w:val="single" w:sz="4" w:space="0" w:color="auto"/>
              <w:right w:val="single" w:sz="4" w:space="0" w:color="auto"/>
            </w:tcBorders>
            <w:shd w:val="clear" w:color="000000" w:fill="F2F2F2"/>
            <w:noWrap/>
            <w:vAlign w:val="bottom"/>
            <w:hideMark/>
          </w:tcPr>
          <w:p w14:paraId="47768869"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99 %</w:t>
            </w:r>
          </w:p>
        </w:tc>
      </w:tr>
      <w:tr w:rsidR="00C82975" w:rsidRPr="00826CE9" w14:paraId="55E75C14" w14:textId="77777777" w:rsidTr="000C3DD0">
        <w:trPr>
          <w:gridAfter w:val="1"/>
          <w:wAfter w:w="9" w:type="dxa"/>
          <w:trHeight w:val="240"/>
        </w:trPr>
        <w:tc>
          <w:tcPr>
            <w:tcW w:w="4498" w:type="dxa"/>
            <w:tcBorders>
              <w:top w:val="nil"/>
              <w:left w:val="single" w:sz="4" w:space="0" w:color="auto"/>
              <w:bottom w:val="single" w:sz="4" w:space="0" w:color="auto"/>
              <w:right w:val="single" w:sz="4" w:space="0" w:color="auto"/>
            </w:tcBorders>
            <w:shd w:val="clear" w:color="000000" w:fill="F2F2F2"/>
            <w:noWrap/>
            <w:vAlign w:val="bottom"/>
            <w:hideMark/>
          </w:tcPr>
          <w:p w14:paraId="49E935AF"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 PERSONNEL</w:t>
            </w:r>
          </w:p>
        </w:tc>
        <w:tc>
          <w:tcPr>
            <w:tcW w:w="1083" w:type="dxa"/>
            <w:tcBorders>
              <w:top w:val="nil"/>
              <w:left w:val="nil"/>
              <w:bottom w:val="single" w:sz="4" w:space="0" w:color="auto"/>
              <w:right w:val="single" w:sz="4" w:space="0" w:color="auto"/>
            </w:tcBorders>
            <w:shd w:val="clear" w:color="000000" w:fill="F2F2F2"/>
            <w:noWrap/>
            <w:vAlign w:val="bottom"/>
            <w:hideMark/>
          </w:tcPr>
          <w:p w14:paraId="12BD5085" w14:textId="77777777" w:rsidR="00C82975" w:rsidRPr="00557146" w:rsidRDefault="00C82975" w:rsidP="000C3DD0">
            <w:pPr>
              <w:tabs>
                <w:tab w:val="clear" w:pos="567"/>
              </w:tabs>
              <w:snapToGrid/>
              <w:jc w:val="right"/>
              <w:rPr>
                <w:rFonts w:asciiTheme="minorHAnsi" w:hAnsiTheme="minorHAnsi" w:cstheme="minorHAnsi"/>
                <w:b/>
                <w:bCs/>
                <w:spacing w:val="-2"/>
                <w:sz w:val="18"/>
                <w:szCs w:val="18"/>
              </w:rPr>
            </w:pPr>
            <w:r w:rsidRPr="00557146">
              <w:rPr>
                <w:rFonts w:asciiTheme="minorHAnsi" w:hAnsiTheme="minorHAnsi" w:cstheme="minorHAnsi"/>
                <w:b/>
                <w:bCs/>
                <w:spacing w:val="-2"/>
                <w:sz w:val="18"/>
                <w:szCs w:val="18"/>
              </w:rPr>
              <w:t>8 364 105,66</w:t>
            </w:r>
          </w:p>
        </w:tc>
        <w:tc>
          <w:tcPr>
            <w:tcW w:w="1246" w:type="dxa"/>
            <w:tcBorders>
              <w:top w:val="nil"/>
              <w:left w:val="nil"/>
              <w:bottom w:val="single" w:sz="4" w:space="0" w:color="auto"/>
              <w:right w:val="single" w:sz="4" w:space="0" w:color="auto"/>
            </w:tcBorders>
            <w:shd w:val="clear" w:color="000000" w:fill="F2F2F2"/>
            <w:noWrap/>
            <w:vAlign w:val="bottom"/>
            <w:hideMark/>
          </w:tcPr>
          <w:p w14:paraId="03C6BEE9"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8 480 143,44</w:t>
            </w:r>
          </w:p>
        </w:tc>
        <w:tc>
          <w:tcPr>
            <w:tcW w:w="1275" w:type="dxa"/>
            <w:tcBorders>
              <w:top w:val="nil"/>
              <w:left w:val="nil"/>
              <w:bottom w:val="single" w:sz="4" w:space="0" w:color="auto"/>
              <w:right w:val="single" w:sz="4" w:space="0" w:color="auto"/>
            </w:tcBorders>
            <w:shd w:val="clear" w:color="000000" w:fill="F2F2F2"/>
            <w:noWrap/>
            <w:vAlign w:val="bottom"/>
            <w:hideMark/>
          </w:tcPr>
          <w:p w14:paraId="7A9693C8"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1178" w:type="dxa"/>
            <w:tcBorders>
              <w:top w:val="nil"/>
              <w:left w:val="nil"/>
              <w:bottom w:val="single" w:sz="4" w:space="0" w:color="auto"/>
              <w:right w:val="single" w:sz="4" w:space="0" w:color="auto"/>
            </w:tcBorders>
            <w:shd w:val="clear" w:color="000000" w:fill="F2F2F2"/>
            <w:noWrap/>
            <w:vAlign w:val="bottom"/>
            <w:hideMark/>
          </w:tcPr>
          <w:p w14:paraId="7DB06720"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8 480 143,44</w:t>
            </w:r>
          </w:p>
        </w:tc>
        <w:tc>
          <w:tcPr>
            <w:tcW w:w="700" w:type="dxa"/>
            <w:tcBorders>
              <w:top w:val="nil"/>
              <w:left w:val="nil"/>
              <w:bottom w:val="single" w:sz="4" w:space="0" w:color="auto"/>
              <w:right w:val="single" w:sz="4" w:space="0" w:color="auto"/>
            </w:tcBorders>
            <w:shd w:val="clear" w:color="000000" w:fill="F2F2F2"/>
            <w:noWrap/>
            <w:vAlign w:val="bottom"/>
            <w:hideMark/>
          </w:tcPr>
          <w:p w14:paraId="7371200C"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101 %</w:t>
            </w:r>
          </w:p>
        </w:tc>
      </w:tr>
      <w:tr w:rsidR="00C82975" w:rsidRPr="00826CE9" w14:paraId="2208AA4B" w14:textId="77777777" w:rsidTr="000C3DD0">
        <w:trPr>
          <w:gridAfter w:val="1"/>
          <w:wAfter w:w="9" w:type="dxa"/>
          <w:trHeight w:val="240"/>
        </w:trPr>
        <w:tc>
          <w:tcPr>
            <w:tcW w:w="4498" w:type="dxa"/>
            <w:tcBorders>
              <w:top w:val="nil"/>
              <w:left w:val="single" w:sz="4" w:space="0" w:color="auto"/>
              <w:bottom w:val="single" w:sz="4" w:space="0" w:color="auto"/>
              <w:right w:val="single" w:sz="4" w:space="0" w:color="auto"/>
            </w:tcBorders>
            <w:shd w:val="clear" w:color="000000" w:fill="F2F2F2"/>
            <w:noWrap/>
            <w:vAlign w:val="bottom"/>
            <w:hideMark/>
          </w:tcPr>
          <w:p w14:paraId="27C43E83"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w:t>
            </w:r>
          </w:p>
        </w:tc>
        <w:tc>
          <w:tcPr>
            <w:tcW w:w="1083" w:type="dxa"/>
            <w:tcBorders>
              <w:top w:val="nil"/>
              <w:left w:val="nil"/>
              <w:bottom w:val="single" w:sz="4" w:space="0" w:color="auto"/>
              <w:right w:val="single" w:sz="4" w:space="0" w:color="auto"/>
            </w:tcBorders>
            <w:shd w:val="clear" w:color="000000" w:fill="F2F2F2"/>
            <w:noWrap/>
            <w:vAlign w:val="bottom"/>
            <w:hideMark/>
          </w:tcPr>
          <w:p w14:paraId="2E9EF9DD" w14:textId="77777777" w:rsidR="00C82975" w:rsidRPr="00557146" w:rsidRDefault="00C82975" w:rsidP="000C3DD0">
            <w:pPr>
              <w:tabs>
                <w:tab w:val="clear" w:pos="567"/>
              </w:tabs>
              <w:snapToGrid/>
              <w:jc w:val="center"/>
              <w:rPr>
                <w:rFonts w:asciiTheme="minorHAnsi" w:hAnsiTheme="minorHAnsi" w:cstheme="minorHAnsi"/>
                <w:b/>
                <w:bCs/>
                <w:spacing w:val="-8"/>
                <w:sz w:val="18"/>
                <w:szCs w:val="18"/>
              </w:rPr>
            </w:pPr>
            <w:r w:rsidRPr="00557146">
              <w:rPr>
                <w:rFonts w:asciiTheme="minorHAnsi" w:hAnsiTheme="minorHAnsi" w:cstheme="minorHAnsi"/>
                <w:b/>
                <w:bCs/>
                <w:spacing w:val="-8"/>
                <w:sz w:val="18"/>
                <w:szCs w:val="18"/>
              </w:rPr>
              <w:t>11 162 409,87</w:t>
            </w:r>
          </w:p>
        </w:tc>
        <w:tc>
          <w:tcPr>
            <w:tcW w:w="1246" w:type="dxa"/>
            <w:tcBorders>
              <w:top w:val="nil"/>
              <w:left w:val="nil"/>
              <w:bottom w:val="single" w:sz="4" w:space="0" w:color="auto"/>
              <w:right w:val="single" w:sz="4" w:space="0" w:color="auto"/>
            </w:tcBorders>
            <w:shd w:val="clear" w:color="000000" w:fill="F2F2F2"/>
            <w:noWrap/>
            <w:vAlign w:val="bottom"/>
            <w:hideMark/>
          </w:tcPr>
          <w:p w14:paraId="23E457B2"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11 098 814,11</w:t>
            </w:r>
          </w:p>
        </w:tc>
        <w:tc>
          <w:tcPr>
            <w:tcW w:w="1275" w:type="dxa"/>
            <w:tcBorders>
              <w:top w:val="nil"/>
              <w:left w:val="nil"/>
              <w:bottom w:val="single" w:sz="4" w:space="0" w:color="auto"/>
              <w:right w:val="single" w:sz="4" w:space="0" w:color="auto"/>
            </w:tcBorders>
            <w:shd w:val="clear" w:color="000000" w:fill="F2F2F2"/>
            <w:noWrap/>
            <w:vAlign w:val="bottom"/>
            <w:hideMark/>
          </w:tcPr>
          <w:p w14:paraId="0A051B4A"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146 247,65</w:t>
            </w:r>
          </w:p>
        </w:tc>
        <w:tc>
          <w:tcPr>
            <w:tcW w:w="1178" w:type="dxa"/>
            <w:tcBorders>
              <w:top w:val="nil"/>
              <w:left w:val="nil"/>
              <w:bottom w:val="single" w:sz="4" w:space="0" w:color="auto"/>
              <w:right w:val="single" w:sz="4" w:space="0" w:color="auto"/>
            </w:tcBorders>
            <w:shd w:val="clear" w:color="000000" w:fill="F2F2F2"/>
            <w:noWrap/>
            <w:vAlign w:val="bottom"/>
            <w:hideMark/>
          </w:tcPr>
          <w:p w14:paraId="00F48E46"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557146">
              <w:rPr>
                <w:rFonts w:asciiTheme="minorHAnsi" w:hAnsiTheme="minorHAnsi" w:cstheme="minorHAnsi"/>
                <w:b/>
                <w:bCs/>
                <w:spacing w:val="-2"/>
                <w:sz w:val="18"/>
                <w:szCs w:val="18"/>
              </w:rPr>
              <w:t>11 245 061,76</w:t>
            </w:r>
          </w:p>
        </w:tc>
        <w:tc>
          <w:tcPr>
            <w:tcW w:w="700" w:type="dxa"/>
            <w:tcBorders>
              <w:top w:val="nil"/>
              <w:left w:val="nil"/>
              <w:bottom w:val="single" w:sz="4" w:space="0" w:color="auto"/>
              <w:right w:val="single" w:sz="4" w:space="0" w:color="auto"/>
            </w:tcBorders>
            <w:shd w:val="clear" w:color="000000" w:fill="F2F2F2"/>
            <w:noWrap/>
            <w:vAlign w:val="bottom"/>
            <w:hideMark/>
          </w:tcPr>
          <w:p w14:paraId="4102C33C"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101 %</w:t>
            </w:r>
          </w:p>
        </w:tc>
      </w:tr>
      <w:tr w:rsidR="00C82975" w:rsidRPr="00826CE9" w14:paraId="77F4D068" w14:textId="77777777" w:rsidTr="000C3DD0">
        <w:trPr>
          <w:gridAfter w:val="1"/>
          <w:wAfter w:w="9" w:type="dxa"/>
          <w:trHeight w:val="240"/>
        </w:trPr>
        <w:tc>
          <w:tcPr>
            <w:tcW w:w="99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9C7DA" w14:textId="77777777" w:rsidR="00C82975" w:rsidRPr="00826CE9" w:rsidRDefault="00C82975" w:rsidP="000C3DD0">
            <w:pPr>
              <w:tabs>
                <w:tab w:val="clear" w:pos="567"/>
              </w:tabs>
              <w:snapToGrid/>
              <w:rPr>
                <w:rFonts w:asciiTheme="minorHAnsi" w:hAnsiTheme="minorHAnsi" w:cstheme="minorHAnsi"/>
                <w:i/>
                <w:iCs/>
                <w:snapToGrid/>
                <w:color w:val="000000"/>
                <w:sz w:val="18"/>
                <w:szCs w:val="18"/>
              </w:rPr>
            </w:pPr>
            <w:r w:rsidRPr="00826CE9">
              <w:rPr>
                <w:rFonts w:asciiTheme="minorHAnsi" w:hAnsiTheme="minorHAnsi" w:cstheme="minorHAnsi"/>
                <w:i/>
                <w:iCs/>
                <w:sz w:val="18"/>
                <w:szCs w:val="18"/>
              </w:rPr>
              <w:t>* dont 7 131,87 dollars de crédits additionnels – voir tableau 6bis</w:t>
            </w:r>
          </w:p>
        </w:tc>
      </w:tr>
    </w:tbl>
    <w:p w14:paraId="6467C4A9" w14:textId="77777777" w:rsidR="00C82975" w:rsidRPr="00437B3F" w:rsidRDefault="00C82975" w:rsidP="00437B3F">
      <w:pPr>
        <w:tabs>
          <w:tab w:val="clear" w:pos="567"/>
        </w:tabs>
        <w:snapToGrid/>
        <w:spacing w:before="240" w:after="120"/>
        <w:rPr>
          <w:rFonts w:asciiTheme="minorBidi" w:eastAsia="PMingLiU" w:hAnsiTheme="minorBidi" w:cstheme="minorBidi"/>
          <w:szCs w:val="22"/>
        </w:rPr>
      </w:pPr>
      <w:r w:rsidRPr="00437B3F">
        <w:rPr>
          <w:rFonts w:asciiTheme="minorBidi" w:hAnsiTheme="minorBidi" w:cstheme="minorBidi"/>
          <w:szCs w:val="22"/>
          <w:u w:val="single"/>
        </w:rPr>
        <w:t>Tableau 6bis</w:t>
      </w:r>
      <w:r w:rsidRPr="00437B3F">
        <w:rPr>
          <w:rFonts w:asciiTheme="minorBidi" w:hAnsiTheme="minorBidi" w:cstheme="minorBidi"/>
          <w:szCs w:val="22"/>
        </w:rPr>
        <w:t>. Crédits additionnels de la COI pour 2020-2021, au 31 décembre 2021</w:t>
      </w:r>
    </w:p>
    <w:tbl>
      <w:tblPr>
        <w:tblW w:w="8913" w:type="dxa"/>
        <w:tblLayout w:type="fixed"/>
        <w:tblCellMar>
          <w:left w:w="70" w:type="dxa"/>
          <w:right w:w="70" w:type="dxa"/>
        </w:tblCellMar>
        <w:tblLook w:val="04A0" w:firstRow="1" w:lastRow="0" w:firstColumn="1" w:lastColumn="0" w:noHBand="0" w:noVBand="1"/>
      </w:tblPr>
      <w:tblGrid>
        <w:gridCol w:w="1300"/>
        <w:gridCol w:w="3105"/>
        <w:gridCol w:w="1620"/>
        <w:gridCol w:w="899"/>
        <w:gridCol w:w="1049"/>
        <w:gridCol w:w="940"/>
      </w:tblGrid>
      <w:tr w:rsidR="00C82975" w:rsidRPr="00826CE9" w14:paraId="1ECA8003" w14:textId="77777777" w:rsidTr="000C3DD0">
        <w:trPr>
          <w:trHeight w:val="240"/>
        </w:trPr>
        <w:tc>
          <w:tcPr>
            <w:tcW w:w="13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BF063C7"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w:t>
            </w:r>
          </w:p>
        </w:tc>
        <w:tc>
          <w:tcPr>
            <w:tcW w:w="3105" w:type="dxa"/>
            <w:tcBorders>
              <w:top w:val="single" w:sz="4" w:space="0" w:color="auto"/>
              <w:left w:val="nil"/>
              <w:bottom w:val="single" w:sz="4" w:space="0" w:color="auto"/>
              <w:right w:val="single" w:sz="4" w:space="0" w:color="auto"/>
            </w:tcBorders>
            <w:shd w:val="clear" w:color="000000" w:fill="F2F2F2"/>
            <w:noWrap/>
            <w:vAlign w:val="bottom"/>
            <w:hideMark/>
          </w:tcPr>
          <w:p w14:paraId="5030C812"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Activité</w:t>
            </w:r>
          </w:p>
        </w:tc>
        <w:tc>
          <w:tcPr>
            <w:tcW w:w="1620" w:type="dxa"/>
            <w:tcBorders>
              <w:top w:val="single" w:sz="4" w:space="0" w:color="auto"/>
              <w:left w:val="nil"/>
              <w:bottom w:val="single" w:sz="4" w:space="0" w:color="auto"/>
              <w:right w:val="single" w:sz="4" w:space="0" w:color="auto"/>
            </w:tcBorders>
            <w:shd w:val="clear" w:color="000000" w:fill="F2F2F2"/>
            <w:noWrap/>
            <w:vAlign w:val="bottom"/>
            <w:hideMark/>
          </w:tcPr>
          <w:p w14:paraId="7A784143"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Donateur</w:t>
            </w:r>
          </w:p>
        </w:tc>
        <w:tc>
          <w:tcPr>
            <w:tcW w:w="899" w:type="dxa"/>
            <w:tcBorders>
              <w:top w:val="single" w:sz="4" w:space="0" w:color="auto"/>
              <w:left w:val="nil"/>
              <w:bottom w:val="single" w:sz="4" w:space="0" w:color="auto"/>
              <w:right w:val="single" w:sz="4" w:space="0" w:color="auto"/>
            </w:tcBorders>
            <w:shd w:val="clear" w:color="000000" w:fill="F2F2F2"/>
            <w:noWrap/>
            <w:vAlign w:val="bottom"/>
            <w:hideMark/>
          </w:tcPr>
          <w:p w14:paraId="726CA8AA"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Allocation</w:t>
            </w:r>
          </w:p>
        </w:tc>
        <w:tc>
          <w:tcPr>
            <w:tcW w:w="1049" w:type="dxa"/>
            <w:tcBorders>
              <w:top w:val="single" w:sz="4" w:space="0" w:color="auto"/>
              <w:left w:val="nil"/>
              <w:bottom w:val="single" w:sz="4" w:space="0" w:color="auto"/>
              <w:right w:val="single" w:sz="4" w:space="0" w:color="auto"/>
            </w:tcBorders>
            <w:shd w:val="clear" w:color="000000" w:fill="F2F2F2"/>
            <w:noWrap/>
            <w:vAlign w:val="bottom"/>
            <w:hideMark/>
          </w:tcPr>
          <w:p w14:paraId="4D8F6F61"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Dépenses</w:t>
            </w:r>
          </w:p>
        </w:tc>
        <w:tc>
          <w:tcPr>
            <w:tcW w:w="940" w:type="dxa"/>
            <w:tcBorders>
              <w:top w:val="single" w:sz="4" w:space="0" w:color="auto"/>
              <w:left w:val="nil"/>
              <w:bottom w:val="single" w:sz="4" w:space="0" w:color="auto"/>
              <w:right w:val="single" w:sz="4" w:space="0" w:color="auto"/>
            </w:tcBorders>
            <w:shd w:val="clear" w:color="000000" w:fill="F2F2F2"/>
            <w:noWrap/>
            <w:vAlign w:val="bottom"/>
            <w:hideMark/>
          </w:tcPr>
          <w:p w14:paraId="12B0AC31"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Taux</w:t>
            </w:r>
            <w:r w:rsidRPr="00826CE9">
              <w:rPr>
                <w:rFonts w:asciiTheme="minorHAnsi" w:hAnsiTheme="minorHAnsi" w:cstheme="minorHAnsi"/>
                <w:sz w:val="18"/>
                <w:szCs w:val="18"/>
              </w:rPr>
              <w:t xml:space="preserve"> </w:t>
            </w:r>
            <w:r w:rsidRPr="00826CE9">
              <w:rPr>
                <w:rFonts w:asciiTheme="minorHAnsi" w:hAnsiTheme="minorHAnsi" w:cstheme="minorHAnsi"/>
                <w:b/>
                <w:bCs/>
                <w:sz w:val="18"/>
                <w:szCs w:val="18"/>
              </w:rPr>
              <w:t>d’</w:t>
            </w:r>
            <w:proofErr w:type="spellStart"/>
            <w:r w:rsidRPr="00826CE9">
              <w:rPr>
                <w:rFonts w:asciiTheme="minorHAnsi" w:hAnsiTheme="minorHAnsi" w:cstheme="minorHAnsi"/>
                <w:b/>
                <w:bCs/>
                <w:sz w:val="18"/>
                <w:szCs w:val="18"/>
              </w:rPr>
              <w:t>exéc</w:t>
            </w:r>
            <w:proofErr w:type="spellEnd"/>
            <w:r w:rsidRPr="00826CE9">
              <w:rPr>
                <w:rFonts w:asciiTheme="minorHAnsi" w:hAnsiTheme="minorHAnsi" w:cstheme="minorHAnsi"/>
                <w:b/>
                <w:bCs/>
                <w:sz w:val="18"/>
                <w:szCs w:val="18"/>
              </w:rPr>
              <w:t>.</w:t>
            </w:r>
          </w:p>
        </w:tc>
      </w:tr>
      <w:tr w:rsidR="00C82975" w:rsidRPr="00826CE9" w14:paraId="71DE898F" w14:textId="77777777" w:rsidTr="000C3DD0">
        <w:trPr>
          <w:trHeight w:val="24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99DAD02" w14:textId="77777777" w:rsidR="00C82975" w:rsidRPr="00826CE9" w:rsidRDefault="00C82975" w:rsidP="000C3DD0">
            <w:pPr>
              <w:tabs>
                <w:tab w:val="clear" w:pos="567"/>
              </w:tabs>
              <w:snapToGrid/>
              <w:rPr>
                <w:rFonts w:asciiTheme="minorHAnsi" w:hAnsiTheme="minorHAnsi" w:cstheme="minorHAnsi"/>
                <w:color w:val="000000"/>
                <w:sz w:val="18"/>
                <w:szCs w:val="18"/>
              </w:rPr>
            </w:pPr>
            <w:r w:rsidRPr="00826CE9">
              <w:rPr>
                <w:rFonts w:asciiTheme="minorHAnsi" w:hAnsiTheme="minorHAnsi" w:cstheme="minorHAnsi"/>
                <w:snapToGrid/>
                <w:color w:val="000000"/>
                <w:sz w:val="18"/>
                <w:szCs w:val="18"/>
                <w:lang w:eastAsia="fr-FR"/>
              </w:rPr>
              <w:t> </w:t>
            </w:r>
          </w:p>
        </w:tc>
        <w:tc>
          <w:tcPr>
            <w:tcW w:w="3105" w:type="dxa"/>
            <w:tcBorders>
              <w:top w:val="nil"/>
              <w:left w:val="nil"/>
              <w:bottom w:val="single" w:sz="4" w:space="0" w:color="auto"/>
              <w:right w:val="single" w:sz="4" w:space="0" w:color="auto"/>
            </w:tcBorders>
            <w:shd w:val="clear" w:color="auto" w:fill="auto"/>
            <w:noWrap/>
            <w:vAlign w:val="bottom"/>
            <w:hideMark/>
          </w:tcPr>
          <w:p w14:paraId="11030F3B" w14:textId="77777777" w:rsidR="00C82975" w:rsidRPr="00826CE9" w:rsidRDefault="00C82975" w:rsidP="000C3DD0">
            <w:pPr>
              <w:tabs>
                <w:tab w:val="clear" w:pos="567"/>
              </w:tabs>
              <w:snapToGrid/>
              <w:rPr>
                <w:rFonts w:asciiTheme="minorHAnsi" w:hAnsiTheme="minorHAnsi" w:cstheme="minorHAnsi"/>
                <w:color w:val="000000"/>
                <w:sz w:val="18"/>
                <w:szCs w:val="18"/>
              </w:rPr>
            </w:pPr>
            <w:r w:rsidRPr="00826CE9">
              <w:rPr>
                <w:rFonts w:asciiTheme="minorHAnsi" w:hAnsiTheme="minorHAnsi" w:cstheme="minorHAnsi"/>
                <w:snapToGrid/>
                <w:color w:val="000000"/>
                <w:sz w:val="18"/>
                <w:szCs w:val="18"/>
                <w:lang w:eastAsia="fr-FR"/>
              </w:rPr>
              <w:t> </w:t>
            </w:r>
          </w:p>
        </w:tc>
        <w:tc>
          <w:tcPr>
            <w:tcW w:w="1620" w:type="dxa"/>
            <w:tcBorders>
              <w:top w:val="nil"/>
              <w:left w:val="nil"/>
              <w:bottom w:val="single" w:sz="4" w:space="0" w:color="auto"/>
              <w:right w:val="single" w:sz="4" w:space="0" w:color="auto"/>
            </w:tcBorders>
            <w:shd w:val="clear" w:color="auto" w:fill="auto"/>
            <w:noWrap/>
            <w:vAlign w:val="bottom"/>
            <w:hideMark/>
          </w:tcPr>
          <w:p w14:paraId="3D6BF452" w14:textId="77777777" w:rsidR="00C82975" w:rsidRPr="00826CE9" w:rsidRDefault="00C82975" w:rsidP="000C3DD0">
            <w:pPr>
              <w:tabs>
                <w:tab w:val="clear" w:pos="567"/>
              </w:tabs>
              <w:snapToGrid/>
              <w:rPr>
                <w:rFonts w:asciiTheme="minorHAnsi" w:hAnsiTheme="minorHAnsi" w:cstheme="minorHAnsi"/>
                <w:color w:val="000000"/>
                <w:sz w:val="18"/>
                <w:szCs w:val="18"/>
              </w:rPr>
            </w:pPr>
            <w:r w:rsidRPr="00826CE9">
              <w:rPr>
                <w:rFonts w:asciiTheme="minorHAnsi" w:hAnsiTheme="minorHAnsi" w:cstheme="minorHAnsi"/>
                <w:snapToGrid/>
                <w:color w:val="000000"/>
                <w:sz w:val="18"/>
                <w:szCs w:val="18"/>
                <w:lang w:eastAsia="fr-FR"/>
              </w:rPr>
              <w:t> </w:t>
            </w:r>
          </w:p>
        </w:tc>
        <w:tc>
          <w:tcPr>
            <w:tcW w:w="899" w:type="dxa"/>
            <w:tcBorders>
              <w:top w:val="nil"/>
              <w:left w:val="nil"/>
              <w:bottom w:val="single" w:sz="4" w:space="0" w:color="auto"/>
              <w:right w:val="single" w:sz="4" w:space="0" w:color="auto"/>
            </w:tcBorders>
            <w:shd w:val="clear" w:color="auto" w:fill="auto"/>
            <w:noWrap/>
            <w:vAlign w:val="bottom"/>
            <w:hideMark/>
          </w:tcPr>
          <w:p w14:paraId="7188B5DE" w14:textId="77777777" w:rsidR="00C82975" w:rsidRPr="00826CE9" w:rsidRDefault="00C82975" w:rsidP="000C3DD0">
            <w:pPr>
              <w:tabs>
                <w:tab w:val="clear" w:pos="567"/>
              </w:tabs>
              <w:snapToGrid/>
              <w:jc w:val="center"/>
              <w:rPr>
                <w:rFonts w:asciiTheme="minorHAnsi" w:hAnsiTheme="minorHAnsi" w:cstheme="minorHAnsi"/>
                <w:snapToGrid/>
                <w:color w:val="000000"/>
                <w:sz w:val="18"/>
                <w:szCs w:val="18"/>
              </w:rPr>
            </w:pPr>
            <w:r w:rsidRPr="00826CE9">
              <w:rPr>
                <w:rFonts w:asciiTheme="minorHAnsi" w:hAnsiTheme="minorHAnsi" w:cstheme="minorHAnsi"/>
                <w:sz w:val="18"/>
                <w:szCs w:val="18"/>
              </w:rPr>
              <w:t>$</w:t>
            </w:r>
          </w:p>
        </w:tc>
        <w:tc>
          <w:tcPr>
            <w:tcW w:w="1049" w:type="dxa"/>
            <w:tcBorders>
              <w:top w:val="nil"/>
              <w:left w:val="nil"/>
              <w:bottom w:val="single" w:sz="4" w:space="0" w:color="auto"/>
              <w:right w:val="single" w:sz="4" w:space="0" w:color="auto"/>
            </w:tcBorders>
            <w:shd w:val="clear" w:color="auto" w:fill="auto"/>
            <w:noWrap/>
            <w:vAlign w:val="bottom"/>
            <w:hideMark/>
          </w:tcPr>
          <w:p w14:paraId="24B5FBD0" w14:textId="77777777" w:rsidR="00C82975" w:rsidRPr="00826CE9" w:rsidRDefault="00C82975" w:rsidP="000C3DD0">
            <w:pPr>
              <w:tabs>
                <w:tab w:val="clear" w:pos="567"/>
              </w:tabs>
              <w:snapToGrid/>
              <w:jc w:val="center"/>
              <w:rPr>
                <w:rFonts w:asciiTheme="minorHAnsi" w:hAnsiTheme="minorHAnsi" w:cstheme="minorHAnsi"/>
                <w:snapToGrid/>
                <w:color w:val="000000"/>
                <w:sz w:val="18"/>
                <w:szCs w:val="18"/>
              </w:rPr>
            </w:pPr>
            <w:r w:rsidRPr="00826CE9">
              <w:rPr>
                <w:rFonts w:asciiTheme="minorHAnsi" w:hAnsiTheme="minorHAnsi" w:cstheme="minorHAnsi"/>
                <w:sz w:val="18"/>
                <w:szCs w:val="18"/>
              </w:rPr>
              <w:t>$</w:t>
            </w:r>
          </w:p>
        </w:tc>
        <w:tc>
          <w:tcPr>
            <w:tcW w:w="940" w:type="dxa"/>
            <w:tcBorders>
              <w:top w:val="nil"/>
              <w:left w:val="nil"/>
              <w:bottom w:val="single" w:sz="4" w:space="0" w:color="auto"/>
              <w:right w:val="single" w:sz="4" w:space="0" w:color="auto"/>
            </w:tcBorders>
            <w:shd w:val="clear" w:color="auto" w:fill="auto"/>
            <w:noWrap/>
            <w:vAlign w:val="bottom"/>
            <w:hideMark/>
          </w:tcPr>
          <w:p w14:paraId="748A1F45" w14:textId="77777777" w:rsidR="00C82975" w:rsidRPr="00826CE9" w:rsidRDefault="00C82975" w:rsidP="000C3DD0">
            <w:pPr>
              <w:tabs>
                <w:tab w:val="clear" w:pos="567"/>
              </w:tabs>
              <w:snapToGrid/>
              <w:jc w:val="center"/>
              <w:rPr>
                <w:rFonts w:asciiTheme="minorHAnsi" w:hAnsiTheme="minorHAnsi" w:cstheme="minorHAnsi"/>
                <w:snapToGrid/>
                <w:color w:val="000000"/>
                <w:sz w:val="18"/>
                <w:szCs w:val="18"/>
              </w:rPr>
            </w:pPr>
            <w:r w:rsidRPr="00826CE9">
              <w:rPr>
                <w:rFonts w:asciiTheme="minorHAnsi" w:hAnsiTheme="minorHAnsi" w:cstheme="minorHAnsi"/>
                <w:sz w:val="18"/>
                <w:szCs w:val="18"/>
              </w:rPr>
              <w:t>%</w:t>
            </w:r>
          </w:p>
        </w:tc>
      </w:tr>
      <w:tr w:rsidR="00C82975" w:rsidRPr="00826CE9" w14:paraId="623B6A3C" w14:textId="77777777" w:rsidTr="000C3DD0">
        <w:trPr>
          <w:trHeight w:val="24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1501795"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B</w:t>
            </w:r>
          </w:p>
        </w:tc>
        <w:tc>
          <w:tcPr>
            <w:tcW w:w="3105" w:type="dxa"/>
            <w:tcBorders>
              <w:top w:val="nil"/>
              <w:left w:val="nil"/>
              <w:bottom w:val="single" w:sz="4" w:space="0" w:color="auto"/>
              <w:right w:val="single" w:sz="4" w:space="0" w:color="auto"/>
            </w:tcBorders>
            <w:shd w:val="clear" w:color="auto" w:fill="auto"/>
            <w:noWrap/>
            <w:vAlign w:val="bottom"/>
            <w:hideMark/>
          </w:tcPr>
          <w:p w14:paraId="78A56081"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Systèmes centraux IODE/OBIS (voir 40 C/5)</w:t>
            </w:r>
          </w:p>
        </w:tc>
        <w:tc>
          <w:tcPr>
            <w:tcW w:w="1620" w:type="dxa"/>
            <w:tcBorders>
              <w:top w:val="nil"/>
              <w:left w:val="nil"/>
              <w:bottom w:val="single" w:sz="4" w:space="0" w:color="auto"/>
              <w:right w:val="single" w:sz="4" w:space="0" w:color="auto"/>
            </w:tcBorders>
            <w:shd w:val="clear" w:color="auto" w:fill="auto"/>
            <w:noWrap/>
            <w:vAlign w:val="bottom"/>
            <w:hideMark/>
          </w:tcPr>
          <w:p w14:paraId="7B742999"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IFREMER (France)</w:t>
            </w:r>
          </w:p>
        </w:tc>
        <w:tc>
          <w:tcPr>
            <w:tcW w:w="899" w:type="dxa"/>
            <w:tcBorders>
              <w:top w:val="nil"/>
              <w:left w:val="nil"/>
              <w:bottom w:val="single" w:sz="4" w:space="0" w:color="auto"/>
              <w:right w:val="single" w:sz="4" w:space="0" w:color="auto"/>
            </w:tcBorders>
            <w:shd w:val="clear" w:color="auto" w:fill="auto"/>
            <w:noWrap/>
            <w:vAlign w:val="bottom"/>
            <w:hideMark/>
          </w:tcPr>
          <w:p w14:paraId="326CDE2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131,87</w:t>
            </w:r>
          </w:p>
        </w:tc>
        <w:tc>
          <w:tcPr>
            <w:tcW w:w="1049" w:type="dxa"/>
            <w:tcBorders>
              <w:top w:val="nil"/>
              <w:left w:val="nil"/>
              <w:bottom w:val="single" w:sz="4" w:space="0" w:color="auto"/>
              <w:right w:val="single" w:sz="4" w:space="0" w:color="auto"/>
            </w:tcBorders>
            <w:shd w:val="clear" w:color="auto" w:fill="auto"/>
            <w:noWrap/>
            <w:vAlign w:val="bottom"/>
            <w:hideMark/>
          </w:tcPr>
          <w:p w14:paraId="1594271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131,87</w:t>
            </w:r>
          </w:p>
        </w:tc>
        <w:tc>
          <w:tcPr>
            <w:tcW w:w="940" w:type="dxa"/>
            <w:tcBorders>
              <w:top w:val="nil"/>
              <w:left w:val="nil"/>
              <w:bottom w:val="single" w:sz="4" w:space="0" w:color="auto"/>
              <w:right w:val="single" w:sz="4" w:space="0" w:color="auto"/>
            </w:tcBorders>
            <w:shd w:val="clear" w:color="auto" w:fill="auto"/>
            <w:noWrap/>
            <w:vAlign w:val="bottom"/>
            <w:hideMark/>
          </w:tcPr>
          <w:p w14:paraId="6FAD30F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6FACC39F" w14:textId="77777777" w:rsidTr="000C3DD0">
        <w:trPr>
          <w:trHeight w:val="24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C67742A"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F</w:t>
            </w:r>
          </w:p>
        </w:tc>
        <w:tc>
          <w:tcPr>
            <w:tcW w:w="3105" w:type="dxa"/>
            <w:tcBorders>
              <w:top w:val="nil"/>
              <w:left w:val="nil"/>
              <w:bottom w:val="single" w:sz="4" w:space="0" w:color="auto"/>
              <w:right w:val="single" w:sz="4" w:space="0" w:color="auto"/>
            </w:tcBorders>
            <w:shd w:val="clear" w:color="auto" w:fill="auto"/>
            <w:noWrap/>
            <w:vAlign w:val="bottom"/>
            <w:hideMark/>
          </w:tcPr>
          <w:p w14:paraId="47E0261B"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Développement des capacités de l’IOCINDIO</w:t>
            </w:r>
          </w:p>
        </w:tc>
        <w:tc>
          <w:tcPr>
            <w:tcW w:w="1620" w:type="dxa"/>
            <w:tcBorders>
              <w:top w:val="nil"/>
              <w:left w:val="nil"/>
              <w:bottom w:val="single" w:sz="4" w:space="0" w:color="auto"/>
              <w:right w:val="single" w:sz="4" w:space="0" w:color="auto"/>
            </w:tcBorders>
            <w:shd w:val="clear" w:color="auto" w:fill="auto"/>
            <w:noWrap/>
            <w:vAlign w:val="bottom"/>
            <w:hideMark/>
          </w:tcPr>
          <w:p w14:paraId="7D22B225"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Iran (C2C)</w:t>
            </w:r>
          </w:p>
        </w:tc>
        <w:tc>
          <w:tcPr>
            <w:tcW w:w="899" w:type="dxa"/>
            <w:tcBorders>
              <w:top w:val="nil"/>
              <w:left w:val="nil"/>
              <w:bottom w:val="single" w:sz="4" w:space="0" w:color="auto"/>
              <w:right w:val="single" w:sz="4" w:space="0" w:color="auto"/>
            </w:tcBorders>
            <w:shd w:val="clear" w:color="auto" w:fill="auto"/>
            <w:noWrap/>
            <w:vAlign w:val="bottom"/>
            <w:hideMark/>
          </w:tcPr>
          <w:p w14:paraId="37193B90"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7 000,00</w:t>
            </w:r>
          </w:p>
        </w:tc>
        <w:tc>
          <w:tcPr>
            <w:tcW w:w="1049" w:type="dxa"/>
            <w:tcBorders>
              <w:top w:val="nil"/>
              <w:left w:val="nil"/>
              <w:bottom w:val="single" w:sz="4" w:space="0" w:color="auto"/>
              <w:right w:val="single" w:sz="4" w:space="0" w:color="auto"/>
            </w:tcBorders>
            <w:shd w:val="clear" w:color="auto" w:fill="auto"/>
            <w:noWrap/>
            <w:vAlign w:val="bottom"/>
            <w:hideMark/>
          </w:tcPr>
          <w:p w14:paraId="5E0EE28B"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7 000,00</w:t>
            </w:r>
          </w:p>
        </w:tc>
        <w:tc>
          <w:tcPr>
            <w:tcW w:w="940" w:type="dxa"/>
            <w:tcBorders>
              <w:top w:val="nil"/>
              <w:left w:val="nil"/>
              <w:bottom w:val="single" w:sz="4" w:space="0" w:color="auto"/>
              <w:right w:val="single" w:sz="4" w:space="0" w:color="auto"/>
            </w:tcBorders>
            <w:shd w:val="clear" w:color="auto" w:fill="auto"/>
            <w:noWrap/>
            <w:vAlign w:val="bottom"/>
            <w:hideMark/>
          </w:tcPr>
          <w:p w14:paraId="7C15E98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100 %</w:t>
            </w:r>
          </w:p>
        </w:tc>
      </w:tr>
      <w:tr w:rsidR="00C82975" w:rsidRPr="00826CE9" w14:paraId="54EEBDC0" w14:textId="77777777" w:rsidTr="000C3DD0">
        <w:trPr>
          <w:trHeight w:val="24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1D99409"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w:t>
            </w:r>
          </w:p>
        </w:tc>
        <w:tc>
          <w:tcPr>
            <w:tcW w:w="3105" w:type="dxa"/>
            <w:tcBorders>
              <w:top w:val="nil"/>
              <w:left w:val="nil"/>
              <w:bottom w:val="single" w:sz="4" w:space="0" w:color="auto"/>
              <w:right w:val="single" w:sz="4" w:space="0" w:color="auto"/>
            </w:tcBorders>
            <w:shd w:val="clear" w:color="auto" w:fill="auto"/>
            <w:noWrap/>
            <w:vAlign w:val="bottom"/>
            <w:hideMark/>
          </w:tcPr>
          <w:p w14:paraId="2310FF0E"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1620" w:type="dxa"/>
            <w:tcBorders>
              <w:top w:val="nil"/>
              <w:left w:val="nil"/>
              <w:bottom w:val="single" w:sz="4" w:space="0" w:color="auto"/>
              <w:right w:val="single" w:sz="4" w:space="0" w:color="auto"/>
            </w:tcBorders>
            <w:shd w:val="clear" w:color="auto" w:fill="auto"/>
            <w:noWrap/>
            <w:vAlign w:val="bottom"/>
            <w:hideMark/>
          </w:tcPr>
          <w:p w14:paraId="5E157122"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899" w:type="dxa"/>
            <w:tcBorders>
              <w:top w:val="nil"/>
              <w:left w:val="nil"/>
              <w:bottom w:val="single" w:sz="4" w:space="0" w:color="auto"/>
              <w:right w:val="single" w:sz="4" w:space="0" w:color="auto"/>
            </w:tcBorders>
            <w:shd w:val="clear" w:color="auto" w:fill="auto"/>
            <w:noWrap/>
            <w:vAlign w:val="bottom"/>
            <w:hideMark/>
          </w:tcPr>
          <w:p w14:paraId="77A21644"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7 131,87</w:t>
            </w:r>
          </w:p>
        </w:tc>
        <w:tc>
          <w:tcPr>
            <w:tcW w:w="1049" w:type="dxa"/>
            <w:tcBorders>
              <w:top w:val="nil"/>
              <w:left w:val="nil"/>
              <w:bottom w:val="single" w:sz="4" w:space="0" w:color="auto"/>
              <w:right w:val="single" w:sz="4" w:space="0" w:color="auto"/>
            </w:tcBorders>
            <w:shd w:val="clear" w:color="auto" w:fill="auto"/>
            <w:noWrap/>
            <w:vAlign w:val="bottom"/>
            <w:hideMark/>
          </w:tcPr>
          <w:p w14:paraId="203D24A4"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7 131,87</w:t>
            </w:r>
          </w:p>
        </w:tc>
        <w:tc>
          <w:tcPr>
            <w:tcW w:w="940" w:type="dxa"/>
            <w:tcBorders>
              <w:top w:val="nil"/>
              <w:left w:val="nil"/>
              <w:bottom w:val="single" w:sz="4" w:space="0" w:color="auto"/>
              <w:right w:val="single" w:sz="4" w:space="0" w:color="auto"/>
            </w:tcBorders>
            <w:shd w:val="clear" w:color="auto" w:fill="auto"/>
            <w:noWrap/>
            <w:vAlign w:val="bottom"/>
            <w:hideMark/>
          </w:tcPr>
          <w:p w14:paraId="64B37DD2" w14:textId="2AD79874" w:rsidR="00C82975" w:rsidRPr="00437B3F" w:rsidRDefault="00C82975" w:rsidP="00437B3F">
            <w:pPr>
              <w:pStyle w:val="ListParagraph"/>
              <w:numPr>
                <w:ilvl w:val="0"/>
                <w:numId w:val="50"/>
              </w:numPr>
              <w:tabs>
                <w:tab w:val="clear" w:pos="567"/>
              </w:tabs>
              <w:snapToGrid/>
              <w:jc w:val="right"/>
              <w:rPr>
                <w:rFonts w:asciiTheme="minorHAnsi" w:hAnsiTheme="minorHAnsi" w:cstheme="minorHAnsi"/>
                <w:snapToGrid/>
                <w:color w:val="000000"/>
                <w:sz w:val="18"/>
                <w:szCs w:val="18"/>
              </w:rPr>
            </w:pPr>
            <w:r w:rsidRPr="00437B3F">
              <w:rPr>
                <w:rFonts w:asciiTheme="minorHAnsi" w:hAnsiTheme="minorHAnsi" w:cstheme="minorHAnsi"/>
                <w:sz w:val="18"/>
                <w:szCs w:val="18"/>
              </w:rPr>
              <w:t>%</w:t>
            </w:r>
          </w:p>
        </w:tc>
      </w:tr>
    </w:tbl>
    <w:p w14:paraId="65F24E22" w14:textId="77777777" w:rsidR="00C82975" w:rsidRPr="00826CE9" w:rsidRDefault="00C82975" w:rsidP="00C82975">
      <w:pPr>
        <w:tabs>
          <w:tab w:val="clear" w:pos="567"/>
        </w:tabs>
        <w:snapToGrid/>
        <w:rPr>
          <w:rFonts w:asciiTheme="minorBidi" w:hAnsiTheme="minorBidi" w:cstheme="minorBidi"/>
          <w:b/>
          <w:szCs w:val="22"/>
        </w:rPr>
      </w:pPr>
      <w:r w:rsidRPr="00826CE9">
        <w:rPr>
          <w:rFonts w:asciiTheme="minorBidi" w:hAnsiTheme="minorBidi" w:cstheme="minorBidi"/>
          <w:b/>
          <w:szCs w:val="22"/>
        </w:rPr>
        <w:br w:type="page"/>
      </w:r>
    </w:p>
    <w:p w14:paraId="1BAC50F6" w14:textId="2C4410AC" w:rsidR="00C82975" w:rsidRPr="00437B3F" w:rsidRDefault="00437B3F" w:rsidP="00437B3F">
      <w:pPr>
        <w:tabs>
          <w:tab w:val="clear" w:pos="567"/>
        </w:tabs>
        <w:snapToGrid/>
        <w:spacing w:after="240"/>
        <w:jc w:val="center"/>
        <w:rPr>
          <w:rFonts w:asciiTheme="minorBidi" w:hAnsiTheme="minorBidi" w:cstheme="minorBidi"/>
          <w:b/>
          <w:iCs/>
          <w:szCs w:val="22"/>
        </w:rPr>
      </w:pPr>
      <w:r w:rsidRPr="00437B3F">
        <w:rPr>
          <w:rFonts w:asciiTheme="minorBidi" w:hAnsiTheme="minorBidi" w:cstheme="minorBidi"/>
          <w:b/>
          <w:bCs/>
          <w:szCs w:val="22"/>
        </w:rPr>
        <w:lastRenderedPageBreak/>
        <w:t xml:space="preserve">B. </w:t>
      </w:r>
      <w:r w:rsidR="00C82975" w:rsidRPr="00437B3F">
        <w:rPr>
          <w:rFonts w:asciiTheme="minorBidi" w:hAnsiTheme="minorBidi" w:cstheme="minorBidi"/>
          <w:b/>
          <w:bCs/>
          <w:szCs w:val="22"/>
        </w:rPr>
        <w:t>CONTRIBUTIONS VOLONTAIRES – COMPTE SPÉCIAL</w:t>
      </w:r>
    </w:p>
    <w:p w14:paraId="7922CD8D" w14:textId="77777777" w:rsidR="00C82975" w:rsidRPr="00437B3F" w:rsidRDefault="00C82975" w:rsidP="00C82975">
      <w:pPr>
        <w:spacing w:after="120"/>
        <w:rPr>
          <w:rFonts w:asciiTheme="minorBidi" w:hAnsiTheme="minorBidi" w:cstheme="minorBidi"/>
          <w:snapToGrid/>
          <w:szCs w:val="22"/>
        </w:rPr>
      </w:pPr>
      <w:r w:rsidRPr="00437B3F">
        <w:rPr>
          <w:rFonts w:asciiTheme="minorBidi" w:hAnsiTheme="minorBidi" w:cstheme="minorBidi"/>
          <w:szCs w:val="22"/>
          <w:u w:val="single"/>
        </w:rPr>
        <w:t>Tableau 7</w:t>
      </w:r>
      <w:r w:rsidRPr="00437B3F">
        <w:rPr>
          <w:rFonts w:asciiTheme="minorBidi" w:hAnsiTheme="minorBidi" w:cstheme="minorBidi"/>
          <w:szCs w:val="22"/>
        </w:rPr>
        <w:t>. Dépenses au 31 décembre 2021</w:t>
      </w:r>
      <w:bookmarkStart w:id="4" w:name="SecC"/>
    </w:p>
    <w:tbl>
      <w:tblPr>
        <w:tblW w:w="9600" w:type="dxa"/>
        <w:tblLayout w:type="fixed"/>
        <w:tblCellMar>
          <w:left w:w="70" w:type="dxa"/>
          <w:right w:w="70" w:type="dxa"/>
        </w:tblCellMar>
        <w:tblLook w:val="04A0" w:firstRow="1" w:lastRow="0" w:firstColumn="1" w:lastColumn="0" w:noHBand="0" w:noVBand="1"/>
      </w:tblPr>
      <w:tblGrid>
        <w:gridCol w:w="8320"/>
        <w:gridCol w:w="1280"/>
      </w:tblGrid>
      <w:tr w:rsidR="00C82975" w:rsidRPr="00826CE9" w14:paraId="19EC3A4B" w14:textId="77777777" w:rsidTr="000C3DD0">
        <w:trPr>
          <w:trHeight w:val="480"/>
        </w:trPr>
        <w:tc>
          <w:tcPr>
            <w:tcW w:w="8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49448"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Fonction/Titre de l’activité</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72963F3"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Dépenses encourues</w:t>
            </w:r>
            <w:r w:rsidRPr="00826CE9">
              <w:rPr>
                <w:rFonts w:asciiTheme="minorHAnsi" w:hAnsiTheme="minorHAnsi" w:cstheme="minorHAnsi"/>
                <w:sz w:val="18"/>
                <w:szCs w:val="18"/>
              </w:rPr>
              <w:t xml:space="preserve"> </w:t>
            </w:r>
          </w:p>
        </w:tc>
      </w:tr>
      <w:tr w:rsidR="00C82975" w:rsidRPr="00826CE9" w14:paraId="636C60F4" w14:textId="77777777" w:rsidTr="000C3DD0">
        <w:trPr>
          <w:trHeight w:val="240"/>
        </w:trPr>
        <w:tc>
          <w:tcPr>
            <w:tcW w:w="8320" w:type="dxa"/>
            <w:vMerge/>
            <w:tcBorders>
              <w:top w:val="single" w:sz="4" w:space="0" w:color="auto"/>
              <w:left w:val="single" w:sz="4" w:space="0" w:color="auto"/>
              <w:bottom w:val="single" w:sz="4" w:space="0" w:color="auto"/>
              <w:right w:val="single" w:sz="4" w:space="0" w:color="auto"/>
            </w:tcBorders>
            <w:vAlign w:val="center"/>
            <w:hideMark/>
          </w:tcPr>
          <w:p w14:paraId="168520FF"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1280" w:type="dxa"/>
            <w:tcBorders>
              <w:top w:val="nil"/>
              <w:left w:val="nil"/>
              <w:bottom w:val="single" w:sz="4" w:space="0" w:color="auto"/>
              <w:right w:val="single" w:sz="4" w:space="0" w:color="auto"/>
            </w:tcBorders>
            <w:shd w:val="clear" w:color="auto" w:fill="auto"/>
            <w:noWrap/>
            <w:vAlign w:val="bottom"/>
            <w:hideMark/>
          </w:tcPr>
          <w:p w14:paraId="0C4F90A2"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2020-2021</w:t>
            </w:r>
          </w:p>
        </w:tc>
      </w:tr>
      <w:tr w:rsidR="00C82975" w:rsidRPr="00826CE9" w14:paraId="789EEC79" w14:textId="77777777" w:rsidTr="000C3DD0">
        <w:trPr>
          <w:trHeight w:val="240"/>
        </w:trPr>
        <w:tc>
          <w:tcPr>
            <w:tcW w:w="8320" w:type="dxa"/>
            <w:vMerge/>
            <w:tcBorders>
              <w:top w:val="single" w:sz="4" w:space="0" w:color="auto"/>
              <w:left w:val="single" w:sz="4" w:space="0" w:color="auto"/>
              <w:bottom w:val="single" w:sz="4" w:space="0" w:color="auto"/>
              <w:right w:val="single" w:sz="4" w:space="0" w:color="auto"/>
            </w:tcBorders>
            <w:vAlign w:val="center"/>
            <w:hideMark/>
          </w:tcPr>
          <w:p w14:paraId="4FD06321"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1280" w:type="dxa"/>
            <w:tcBorders>
              <w:top w:val="nil"/>
              <w:left w:val="nil"/>
              <w:bottom w:val="single" w:sz="4" w:space="0" w:color="auto"/>
              <w:right w:val="single" w:sz="4" w:space="0" w:color="auto"/>
            </w:tcBorders>
            <w:shd w:val="clear" w:color="auto" w:fill="auto"/>
            <w:noWrap/>
            <w:vAlign w:val="bottom"/>
            <w:hideMark/>
          </w:tcPr>
          <w:p w14:paraId="0877D7D0"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r>
      <w:tr w:rsidR="00C82975" w:rsidRPr="00826CE9" w14:paraId="30ED6297" w14:textId="77777777" w:rsidTr="000C3DD0">
        <w:trPr>
          <w:trHeight w:val="240"/>
        </w:trPr>
        <w:tc>
          <w:tcPr>
            <w:tcW w:w="9600"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3E2DAB7"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 A (Recherche océanographique)</w:t>
            </w:r>
          </w:p>
        </w:tc>
      </w:tr>
      <w:tr w:rsidR="00C82975" w:rsidRPr="00826CE9" w14:paraId="17F3CA67" w14:textId="77777777" w:rsidTr="000C3DD0">
        <w:trPr>
          <w:trHeight w:val="264"/>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1DEC18F8"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Favoriser la recherche océanographique pour renforcer la connaissance des processus océaniques et côtiers ainsi que des effets de l’activité humaine sur ces processus </w:t>
            </w:r>
          </w:p>
        </w:tc>
        <w:tc>
          <w:tcPr>
            <w:tcW w:w="1280" w:type="dxa"/>
            <w:tcBorders>
              <w:top w:val="nil"/>
              <w:left w:val="nil"/>
              <w:bottom w:val="single" w:sz="4" w:space="0" w:color="auto"/>
              <w:right w:val="single" w:sz="4" w:space="0" w:color="auto"/>
            </w:tcBorders>
            <w:shd w:val="clear" w:color="auto" w:fill="auto"/>
            <w:noWrap/>
            <w:vAlign w:val="bottom"/>
            <w:hideMark/>
          </w:tcPr>
          <w:p w14:paraId="05869AF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174 078,52</w:t>
            </w:r>
          </w:p>
        </w:tc>
      </w:tr>
      <w:tr w:rsidR="00C82975" w:rsidRPr="00826CE9" w14:paraId="51DEBB76" w14:textId="77777777" w:rsidTr="000C3DD0">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7EA88EA2"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1280" w:type="dxa"/>
            <w:tcBorders>
              <w:top w:val="nil"/>
              <w:left w:val="nil"/>
              <w:bottom w:val="single" w:sz="4" w:space="0" w:color="auto"/>
              <w:right w:val="single" w:sz="4" w:space="0" w:color="auto"/>
            </w:tcBorders>
            <w:shd w:val="clear" w:color="auto" w:fill="auto"/>
            <w:noWrap/>
            <w:vAlign w:val="bottom"/>
            <w:hideMark/>
          </w:tcPr>
          <w:p w14:paraId="2374C60E"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174 078,52</w:t>
            </w:r>
          </w:p>
        </w:tc>
      </w:tr>
      <w:tr w:rsidR="00C82975" w:rsidRPr="00826CE9" w14:paraId="3A2E4EA0" w14:textId="77777777" w:rsidTr="000C3DD0">
        <w:trPr>
          <w:trHeight w:val="240"/>
        </w:trPr>
        <w:tc>
          <w:tcPr>
            <w:tcW w:w="9600"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8CA766E"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 B (Systèmes d’observation/gestion des données)</w:t>
            </w:r>
          </w:p>
        </w:tc>
      </w:tr>
      <w:tr w:rsidR="00C82975" w:rsidRPr="00826CE9" w14:paraId="7C3B8F31" w14:textId="77777777" w:rsidTr="000C3DD0">
        <w:trPr>
          <w:trHeight w:val="24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1D8B22D9" w14:textId="3B357C4E"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Entretenir, renforcer et intégrer les systèmes mondiaux d’observation, de données et d’information relatifs </w:t>
            </w:r>
            <w:r w:rsidR="00BF1234">
              <w:rPr>
                <w:rFonts w:asciiTheme="minorHAnsi" w:hAnsiTheme="minorHAnsi" w:cstheme="minorHAnsi"/>
                <w:sz w:val="18"/>
                <w:szCs w:val="18"/>
              </w:rPr>
              <w:br/>
            </w:r>
            <w:r w:rsidRPr="00826CE9">
              <w:rPr>
                <w:rFonts w:asciiTheme="minorHAnsi" w:hAnsiTheme="minorHAnsi" w:cstheme="minorHAnsi"/>
                <w:sz w:val="18"/>
                <w:szCs w:val="18"/>
              </w:rPr>
              <w:t>à l’océan</w:t>
            </w:r>
          </w:p>
        </w:tc>
        <w:tc>
          <w:tcPr>
            <w:tcW w:w="1280" w:type="dxa"/>
            <w:tcBorders>
              <w:top w:val="nil"/>
              <w:left w:val="nil"/>
              <w:bottom w:val="single" w:sz="4" w:space="0" w:color="auto"/>
              <w:right w:val="single" w:sz="4" w:space="0" w:color="auto"/>
            </w:tcBorders>
            <w:shd w:val="clear" w:color="auto" w:fill="auto"/>
            <w:noWrap/>
            <w:vAlign w:val="bottom"/>
            <w:hideMark/>
          </w:tcPr>
          <w:p w14:paraId="7DC4A6AF"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583 683,41</w:t>
            </w:r>
          </w:p>
        </w:tc>
      </w:tr>
      <w:tr w:rsidR="00C82975" w:rsidRPr="00826CE9" w14:paraId="25821237" w14:textId="77777777" w:rsidTr="000C3DD0">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13F14250"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JCOMMOPS</w:t>
            </w:r>
          </w:p>
        </w:tc>
        <w:tc>
          <w:tcPr>
            <w:tcW w:w="1280" w:type="dxa"/>
            <w:tcBorders>
              <w:top w:val="nil"/>
              <w:left w:val="nil"/>
              <w:bottom w:val="single" w:sz="4" w:space="0" w:color="auto"/>
              <w:right w:val="single" w:sz="4" w:space="0" w:color="auto"/>
            </w:tcBorders>
            <w:shd w:val="clear" w:color="auto" w:fill="auto"/>
            <w:noWrap/>
            <w:vAlign w:val="bottom"/>
            <w:hideMark/>
          </w:tcPr>
          <w:p w14:paraId="2989C61D"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252 236,06</w:t>
            </w:r>
          </w:p>
        </w:tc>
      </w:tr>
      <w:tr w:rsidR="00C82975" w:rsidRPr="00826CE9" w14:paraId="7ACBA726" w14:textId="77777777" w:rsidTr="000C3DD0">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0A018CFE"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1280" w:type="dxa"/>
            <w:tcBorders>
              <w:top w:val="nil"/>
              <w:left w:val="nil"/>
              <w:bottom w:val="single" w:sz="4" w:space="0" w:color="auto"/>
              <w:right w:val="single" w:sz="4" w:space="0" w:color="auto"/>
            </w:tcBorders>
            <w:shd w:val="clear" w:color="auto" w:fill="auto"/>
            <w:noWrap/>
            <w:vAlign w:val="bottom"/>
            <w:hideMark/>
          </w:tcPr>
          <w:p w14:paraId="788AAAE9"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835 919,47</w:t>
            </w:r>
          </w:p>
        </w:tc>
      </w:tr>
      <w:tr w:rsidR="00C82975" w:rsidRPr="00826CE9" w14:paraId="145DE883" w14:textId="77777777" w:rsidTr="000C3DD0">
        <w:trPr>
          <w:trHeight w:val="240"/>
        </w:trPr>
        <w:tc>
          <w:tcPr>
            <w:tcW w:w="9600"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1D85C68"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 C (Alerte rapide et services)</w:t>
            </w:r>
          </w:p>
        </w:tc>
      </w:tr>
      <w:tr w:rsidR="00C82975" w:rsidRPr="00826CE9" w14:paraId="2D300AA0" w14:textId="77777777" w:rsidTr="000C3DD0">
        <w:trPr>
          <w:trHeight w:val="24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71AD9E43"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Développer les systèmes d’alerte rapide et les mécanismes de préparation pour atténuer les risques de tsunami et autres aléas liés aux océans</w:t>
            </w:r>
          </w:p>
        </w:tc>
        <w:tc>
          <w:tcPr>
            <w:tcW w:w="1280" w:type="dxa"/>
            <w:tcBorders>
              <w:top w:val="nil"/>
              <w:left w:val="nil"/>
              <w:bottom w:val="single" w:sz="4" w:space="0" w:color="auto"/>
              <w:right w:val="single" w:sz="4" w:space="0" w:color="auto"/>
            </w:tcBorders>
            <w:shd w:val="clear" w:color="auto" w:fill="auto"/>
            <w:noWrap/>
            <w:vAlign w:val="bottom"/>
            <w:hideMark/>
          </w:tcPr>
          <w:p w14:paraId="2C9D64C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137 936,92</w:t>
            </w:r>
          </w:p>
        </w:tc>
      </w:tr>
      <w:tr w:rsidR="00C82975" w:rsidRPr="00826CE9" w14:paraId="39F9A8A7" w14:textId="77777777" w:rsidTr="000C3DD0">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271457EB"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Secrétariat du GIC/IOTWMS</w:t>
            </w:r>
          </w:p>
        </w:tc>
        <w:tc>
          <w:tcPr>
            <w:tcW w:w="1280" w:type="dxa"/>
            <w:tcBorders>
              <w:top w:val="nil"/>
              <w:left w:val="nil"/>
              <w:bottom w:val="single" w:sz="4" w:space="0" w:color="auto"/>
              <w:right w:val="single" w:sz="4" w:space="0" w:color="auto"/>
            </w:tcBorders>
            <w:shd w:val="clear" w:color="auto" w:fill="auto"/>
            <w:noWrap/>
            <w:vAlign w:val="bottom"/>
            <w:hideMark/>
          </w:tcPr>
          <w:p w14:paraId="527DAA4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489 458,48</w:t>
            </w:r>
          </w:p>
        </w:tc>
      </w:tr>
      <w:tr w:rsidR="00C82975" w:rsidRPr="00826CE9" w14:paraId="0EA1C131" w14:textId="77777777" w:rsidTr="000C3DD0">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39C7E01E"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1280" w:type="dxa"/>
            <w:tcBorders>
              <w:top w:val="nil"/>
              <w:left w:val="nil"/>
              <w:bottom w:val="single" w:sz="4" w:space="0" w:color="auto"/>
              <w:right w:val="single" w:sz="4" w:space="0" w:color="auto"/>
            </w:tcBorders>
            <w:shd w:val="clear" w:color="auto" w:fill="auto"/>
            <w:noWrap/>
            <w:vAlign w:val="bottom"/>
            <w:hideMark/>
          </w:tcPr>
          <w:p w14:paraId="43EDA362"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627 395,40</w:t>
            </w:r>
          </w:p>
        </w:tc>
      </w:tr>
      <w:tr w:rsidR="00C82975" w:rsidRPr="00826CE9" w14:paraId="55F73581" w14:textId="77777777" w:rsidTr="000C3DD0">
        <w:trPr>
          <w:trHeight w:val="240"/>
        </w:trPr>
        <w:tc>
          <w:tcPr>
            <w:tcW w:w="9600"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E7D3F6D"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 D (Évaluation/information pour l’élaboration de politiques)</w:t>
            </w:r>
          </w:p>
        </w:tc>
      </w:tr>
      <w:tr w:rsidR="00C82975" w:rsidRPr="00826CE9" w14:paraId="72812092" w14:textId="77777777" w:rsidTr="000C3DD0">
        <w:trPr>
          <w:trHeight w:val="24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07CC67EA"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BF1234">
              <w:rPr>
                <w:rFonts w:asciiTheme="minorHAnsi" w:hAnsiTheme="minorHAnsi" w:cstheme="minorHAnsi"/>
                <w:sz w:val="18"/>
                <w:szCs w:val="18"/>
              </w:rPr>
              <w:t>Soutenir l’évaluation</w:t>
            </w:r>
            <w:r w:rsidRPr="00826CE9">
              <w:rPr>
                <w:rFonts w:asciiTheme="minorHAnsi" w:hAnsiTheme="minorHAnsi" w:cstheme="minorHAnsi"/>
                <w:sz w:val="18"/>
                <w:szCs w:val="18"/>
              </w:rPr>
              <w:t xml:space="preserve"> et l’information pour améliorer l’interface entre sciences et politiques</w:t>
            </w:r>
          </w:p>
        </w:tc>
        <w:tc>
          <w:tcPr>
            <w:tcW w:w="1280" w:type="dxa"/>
            <w:tcBorders>
              <w:top w:val="nil"/>
              <w:left w:val="nil"/>
              <w:bottom w:val="single" w:sz="4" w:space="0" w:color="auto"/>
              <w:right w:val="single" w:sz="4" w:space="0" w:color="auto"/>
            </w:tcBorders>
            <w:shd w:val="clear" w:color="auto" w:fill="auto"/>
            <w:noWrap/>
            <w:vAlign w:val="bottom"/>
            <w:hideMark/>
          </w:tcPr>
          <w:p w14:paraId="47BB2B8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177 554,37</w:t>
            </w:r>
          </w:p>
        </w:tc>
      </w:tr>
      <w:tr w:rsidR="00C82975" w:rsidRPr="00826CE9" w14:paraId="6E74605F" w14:textId="77777777" w:rsidTr="000C3DD0">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5ECB7507"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1280" w:type="dxa"/>
            <w:tcBorders>
              <w:top w:val="nil"/>
              <w:left w:val="nil"/>
              <w:bottom w:val="single" w:sz="4" w:space="0" w:color="auto"/>
              <w:right w:val="single" w:sz="4" w:space="0" w:color="auto"/>
            </w:tcBorders>
            <w:shd w:val="clear" w:color="auto" w:fill="auto"/>
            <w:noWrap/>
            <w:vAlign w:val="bottom"/>
            <w:hideMark/>
          </w:tcPr>
          <w:p w14:paraId="3E556E47"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177 554,37</w:t>
            </w:r>
          </w:p>
        </w:tc>
      </w:tr>
      <w:tr w:rsidR="00C82975" w:rsidRPr="00826CE9" w14:paraId="43CFA33E" w14:textId="77777777" w:rsidTr="000C3DD0">
        <w:trPr>
          <w:trHeight w:val="240"/>
        </w:trPr>
        <w:tc>
          <w:tcPr>
            <w:tcW w:w="9600"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1A220C4"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 E (Gestion et gouvernance durables)</w:t>
            </w:r>
          </w:p>
        </w:tc>
      </w:tr>
      <w:tr w:rsidR="00C82975" w:rsidRPr="00826CE9" w14:paraId="348CEB71" w14:textId="77777777" w:rsidTr="000C3DD0">
        <w:trPr>
          <w:trHeight w:val="24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0FB66987" w14:textId="0DEE87CB"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Renforcer la gouvernance des océans grâce à une base de connaissances partagée et à l’amélioration </w:t>
            </w:r>
            <w:r w:rsidR="00BF1234">
              <w:rPr>
                <w:rFonts w:asciiTheme="minorHAnsi" w:hAnsiTheme="minorHAnsi" w:cstheme="minorHAnsi"/>
                <w:sz w:val="18"/>
                <w:szCs w:val="18"/>
              </w:rPr>
              <w:br/>
            </w:r>
            <w:r w:rsidRPr="00826CE9">
              <w:rPr>
                <w:rFonts w:asciiTheme="minorHAnsi" w:hAnsiTheme="minorHAnsi" w:cstheme="minorHAnsi"/>
                <w:sz w:val="18"/>
                <w:szCs w:val="18"/>
              </w:rPr>
              <w:t>de la coopération régionale</w:t>
            </w:r>
          </w:p>
        </w:tc>
        <w:tc>
          <w:tcPr>
            <w:tcW w:w="1280" w:type="dxa"/>
            <w:tcBorders>
              <w:top w:val="nil"/>
              <w:left w:val="nil"/>
              <w:bottom w:val="single" w:sz="4" w:space="0" w:color="auto"/>
              <w:right w:val="single" w:sz="4" w:space="0" w:color="auto"/>
            </w:tcBorders>
            <w:shd w:val="clear" w:color="auto" w:fill="auto"/>
            <w:noWrap/>
            <w:vAlign w:val="bottom"/>
            <w:hideMark/>
          </w:tcPr>
          <w:p w14:paraId="63FB237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621 546,81</w:t>
            </w:r>
          </w:p>
        </w:tc>
      </w:tr>
      <w:tr w:rsidR="00C82975" w:rsidRPr="00826CE9" w14:paraId="741CF2E0" w14:textId="77777777" w:rsidTr="000C3DD0">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1D312C03"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Décennie de l’Océan</w:t>
            </w:r>
          </w:p>
        </w:tc>
        <w:tc>
          <w:tcPr>
            <w:tcW w:w="1280" w:type="dxa"/>
            <w:tcBorders>
              <w:top w:val="nil"/>
              <w:left w:val="nil"/>
              <w:bottom w:val="single" w:sz="4" w:space="0" w:color="auto"/>
              <w:right w:val="single" w:sz="4" w:space="0" w:color="auto"/>
            </w:tcBorders>
            <w:shd w:val="clear" w:color="auto" w:fill="auto"/>
            <w:noWrap/>
            <w:vAlign w:val="bottom"/>
            <w:hideMark/>
          </w:tcPr>
          <w:p w14:paraId="0272406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368 235,91</w:t>
            </w:r>
          </w:p>
        </w:tc>
      </w:tr>
      <w:tr w:rsidR="00C82975" w:rsidRPr="00826CE9" w14:paraId="0F8C2B3D" w14:textId="77777777" w:rsidTr="000C3DD0">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159E5E36"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1280" w:type="dxa"/>
            <w:tcBorders>
              <w:top w:val="nil"/>
              <w:left w:val="nil"/>
              <w:bottom w:val="single" w:sz="4" w:space="0" w:color="auto"/>
              <w:right w:val="single" w:sz="4" w:space="0" w:color="auto"/>
            </w:tcBorders>
            <w:shd w:val="clear" w:color="auto" w:fill="auto"/>
            <w:noWrap/>
            <w:vAlign w:val="bottom"/>
            <w:hideMark/>
          </w:tcPr>
          <w:p w14:paraId="7790F822"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989 782,72</w:t>
            </w:r>
          </w:p>
        </w:tc>
      </w:tr>
      <w:tr w:rsidR="00C82975" w:rsidRPr="00826CE9" w14:paraId="752A2420" w14:textId="77777777" w:rsidTr="000C3DD0">
        <w:trPr>
          <w:trHeight w:val="240"/>
        </w:trPr>
        <w:tc>
          <w:tcPr>
            <w:tcW w:w="9600"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F637271"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 F (Développement des capacités)</w:t>
            </w:r>
          </w:p>
        </w:tc>
      </w:tr>
      <w:tr w:rsidR="00C82975" w:rsidRPr="00826CE9" w14:paraId="2FF7820E" w14:textId="77777777" w:rsidTr="000C3DD0">
        <w:trPr>
          <w:trHeight w:val="24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6CB8DFFA"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Développer les capacités institutionnelles dans toutes les fonctions susmentionnées, en tant que fonction transversale</w:t>
            </w:r>
          </w:p>
        </w:tc>
        <w:tc>
          <w:tcPr>
            <w:tcW w:w="1280" w:type="dxa"/>
            <w:tcBorders>
              <w:top w:val="nil"/>
              <w:left w:val="nil"/>
              <w:bottom w:val="single" w:sz="4" w:space="0" w:color="auto"/>
              <w:right w:val="single" w:sz="4" w:space="0" w:color="auto"/>
            </w:tcBorders>
            <w:shd w:val="clear" w:color="auto" w:fill="auto"/>
            <w:noWrap/>
            <w:vAlign w:val="bottom"/>
            <w:hideMark/>
          </w:tcPr>
          <w:p w14:paraId="0B75598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464 754,46</w:t>
            </w:r>
          </w:p>
        </w:tc>
      </w:tr>
      <w:tr w:rsidR="00C82975" w:rsidRPr="00826CE9" w14:paraId="59B489A7" w14:textId="77777777" w:rsidTr="000C3DD0">
        <w:trPr>
          <w:trHeight w:val="24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454524E8"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1280" w:type="dxa"/>
            <w:tcBorders>
              <w:top w:val="nil"/>
              <w:left w:val="nil"/>
              <w:bottom w:val="single" w:sz="4" w:space="0" w:color="auto"/>
              <w:right w:val="single" w:sz="4" w:space="0" w:color="auto"/>
            </w:tcBorders>
            <w:shd w:val="clear" w:color="auto" w:fill="auto"/>
            <w:noWrap/>
            <w:vAlign w:val="bottom"/>
            <w:hideMark/>
          </w:tcPr>
          <w:p w14:paraId="08A5BF9C"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464 754,46</w:t>
            </w:r>
          </w:p>
        </w:tc>
      </w:tr>
      <w:tr w:rsidR="00C82975" w:rsidRPr="00826CE9" w14:paraId="3EBCA16D" w14:textId="77777777" w:rsidTr="000C3DD0">
        <w:trPr>
          <w:trHeight w:val="240"/>
        </w:trPr>
        <w:tc>
          <w:tcPr>
            <w:tcW w:w="8320" w:type="dxa"/>
            <w:tcBorders>
              <w:top w:val="nil"/>
              <w:left w:val="single" w:sz="4" w:space="0" w:color="auto"/>
              <w:bottom w:val="single" w:sz="4" w:space="0" w:color="auto"/>
              <w:right w:val="single" w:sz="4" w:space="0" w:color="auto"/>
            </w:tcBorders>
            <w:shd w:val="clear" w:color="000000" w:fill="F2F2F2"/>
            <w:noWrap/>
            <w:vAlign w:val="bottom"/>
            <w:hideMark/>
          </w:tcPr>
          <w:p w14:paraId="7E11BE88"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w:t>
            </w:r>
          </w:p>
        </w:tc>
        <w:tc>
          <w:tcPr>
            <w:tcW w:w="1280" w:type="dxa"/>
            <w:tcBorders>
              <w:top w:val="nil"/>
              <w:left w:val="nil"/>
              <w:bottom w:val="single" w:sz="4" w:space="0" w:color="auto"/>
              <w:right w:val="single" w:sz="4" w:space="0" w:color="auto"/>
            </w:tcBorders>
            <w:shd w:val="clear" w:color="000000" w:fill="F2F2F2"/>
            <w:noWrap/>
            <w:vAlign w:val="bottom"/>
            <w:hideMark/>
          </w:tcPr>
          <w:p w14:paraId="09C752B5"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3 269 484,94</w:t>
            </w:r>
          </w:p>
        </w:tc>
      </w:tr>
    </w:tbl>
    <w:p w14:paraId="6589AADC" w14:textId="77777777" w:rsidR="00C82975" w:rsidRPr="00826CE9" w:rsidRDefault="00C82975" w:rsidP="00C82975">
      <w:pPr>
        <w:rPr>
          <w:rFonts w:asciiTheme="minorBidi" w:hAnsiTheme="minorBidi" w:cstheme="minorBidi"/>
          <w:szCs w:val="22"/>
        </w:rPr>
      </w:pPr>
    </w:p>
    <w:p w14:paraId="6D6CB913" w14:textId="77777777" w:rsidR="00C82975" w:rsidRPr="00826CE9" w:rsidRDefault="00C82975" w:rsidP="00C82975">
      <w:pPr>
        <w:rPr>
          <w:rFonts w:asciiTheme="minorBidi" w:hAnsiTheme="minorBidi" w:cstheme="minorBidi"/>
          <w:snapToGrid/>
          <w:szCs w:val="22"/>
          <w:lang w:bidi="en-US"/>
        </w:rPr>
      </w:pPr>
    </w:p>
    <w:p w14:paraId="7F04F11B" w14:textId="77777777" w:rsidR="00C82975" w:rsidRPr="00826CE9" w:rsidRDefault="00C82975" w:rsidP="00C82975">
      <w:pPr>
        <w:tabs>
          <w:tab w:val="clear" w:pos="567"/>
        </w:tabs>
        <w:snapToGrid/>
        <w:rPr>
          <w:rFonts w:asciiTheme="minorBidi" w:hAnsiTheme="minorBidi" w:cstheme="minorBidi"/>
          <w:snapToGrid/>
          <w:szCs w:val="22"/>
          <w:lang w:bidi="en-US"/>
        </w:rPr>
      </w:pPr>
      <w:r w:rsidRPr="00826CE9">
        <w:rPr>
          <w:rFonts w:asciiTheme="minorBidi" w:hAnsiTheme="minorBidi" w:cstheme="minorBidi"/>
          <w:snapToGrid/>
          <w:szCs w:val="22"/>
          <w:lang w:bidi="en-US"/>
        </w:rPr>
        <w:br w:type="page"/>
      </w:r>
    </w:p>
    <w:p w14:paraId="7BA28587" w14:textId="29DFF5EA" w:rsidR="00C82975" w:rsidRPr="00BF1234" w:rsidRDefault="00BF1234" w:rsidP="00BF1234">
      <w:pPr>
        <w:spacing w:after="240"/>
        <w:jc w:val="center"/>
        <w:rPr>
          <w:rFonts w:asciiTheme="minorBidi" w:hAnsiTheme="minorBidi" w:cstheme="minorBidi"/>
          <w:b/>
          <w:szCs w:val="22"/>
        </w:rPr>
      </w:pPr>
      <w:bookmarkStart w:id="5" w:name="table_9"/>
      <w:bookmarkEnd w:id="4"/>
      <w:r w:rsidRPr="00BF1234">
        <w:rPr>
          <w:rFonts w:asciiTheme="minorBidi" w:hAnsiTheme="minorBidi" w:cstheme="minorBidi"/>
          <w:b/>
          <w:bCs/>
          <w:szCs w:val="22"/>
        </w:rPr>
        <w:lastRenderedPageBreak/>
        <w:t xml:space="preserve">C. </w:t>
      </w:r>
      <w:r w:rsidR="00C82975" w:rsidRPr="00BF1234">
        <w:rPr>
          <w:rFonts w:asciiTheme="minorBidi" w:hAnsiTheme="minorBidi" w:cstheme="minorBidi"/>
          <w:b/>
          <w:bCs/>
          <w:szCs w:val="22"/>
        </w:rPr>
        <w:t>CONTRIBUTIONS VOLONTAIRES – FONDS-EN-DÉPÔT</w:t>
      </w:r>
    </w:p>
    <w:p w14:paraId="2C323B9B" w14:textId="77777777" w:rsidR="00C82975" w:rsidRPr="00BF1234" w:rsidRDefault="00C82975" w:rsidP="00BF1234">
      <w:pPr>
        <w:spacing w:after="120"/>
        <w:rPr>
          <w:rFonts w:asciiTheme="minorBidi" w:hAnsiTheme="minorBidi" w:cstheme="minorBidi"/>
          <w:i/>
          <w:snapToGrid/>
          <w:szCs w:val="22"/>
        </w:rPr>
      </w:pPr>
      <w:r w:rsidRPr="00BF1234">
        <w:rPr>
          <w:rFonts w:asciiTheme="minorBidi" w:hAnsiTheme="minorBidi" w:cstheme="minorBidi"/>
          <w:szCs w:val="22"/>
          <w:u w:val="single"/>
        </w:rPr>
        <w:t>Tableau 8</w:t>
      </w:r>
      <w:r w:rsidRPr="00BF1234">
        <w:rPr>
          <w:rFonts w:asciiTheme="minorBidi" w:hAnsiTheme="minorBidi" w:cstheme="minorBidi"/>
          <w:szCs w:val="22"/>
        </w:rPr>
        <w:t>. Dépenses au 31 décembre 2021</w:t>
      </w:r>
      <w:bookmarkEnd w:id="5"/>
    </w:p>
    <w:tbl>
      <w:tblPr>
        <w:tblW w:w="9320" w:type="dxa"/>
        <w:tblLayout w:type="fixed"/>
        <w:tblCellMar>
          <w:left w:w="70" w:type="dxa"/>
          <w:right w:w="70" w:type="dxa"/>
        </w:tblCellMar>
        <w:tblLook w:val="04A0" w:firstRow="1" w:lastRow="0" w:firstColumn="1" w:lastColumn="0" w:noHBand="0" w:noVBand="1"/>
      </w:tblPr>
      <w:tblGrid>
        <w:gridCol w:w="5720"/>
        <w:gridCol w:w="1620"/>
        <w:gridCol w:w="1980"/>
      </w:tblGrid>
      <w:tr w:rsidR="00C82975" w:rsidRPr="00826CE9" w14:paraId="0B895BA9" w14:textId="77777777" w:rsidTr="000C3DD0">
        <w:trPr>
          <w:trHeight w:val="240"/>
        </w:trPr>
        <w:tc>
          <w:tcPr>
            <w:tcW w:w="5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E2565B4"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Fonction/Titre de l’activité</w:t>
            </w:r>
            <w:r w:rsidRPr="00826CE9">
              <w:rPr>
                <w:rFonts w:asciiTheme="minorHAnsi" w:hAnsiTheme="minorHAnsi" w:cstheme="minorHAnsi"/>
                <w:sz w:val="18"/>
                <w:szCs w:val="18"/>
              </w:rPr>
              <w:t xml:space="preserve"> </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BB6D4E"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Donateur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5D04AF"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Dépenses encourues</w:t>
            </w:r>
            <w:r w:rsidRPr="00826CE9">
              <w:rPr>
                <w:rFonts w:asciiTheme="minorHAnsi" w:hAnsiTheme="minorHAnsi" w:cstheme="minorHAnsi"/>
                <w:sz w:val="18"/>
                <w:szCs w:val="18"/>
              </w:rPr>
              <w:t xml:space="preserve"> </w:t>
            </w:r>
          </w:p>
        </w:tc>
      </w:tr>
      <w:tr w:rsidR="00C82975" w:rsidRPr="00826CE9" w14:paraId="7B732C9B" w14:textId="77777777" w:rsidTr="000C3DD0">
        <w:trPr>
          <w:trHeight w:val="240"/>
        </w:trPr>
        <w:tc>
          <w:tcPr>
            <w:tcW w:w="5720" w:type="dxa"/>
            <w:vMerge/>
            <w:tcBorders>
              <w:top w:val="single" w:sz="4" w:space="0" w:color="auto"/>
              <w:left w:val="single" w:sz="4" w:space="0" w:color="auto"/>
              <w:bottom w:val="single" w:sz="4" w:space="0" w:color="000000"/>
              <w:right w:val="single" w:sz="4" w:space="0" w:color="auto"/>
            </w:tcBorders>
            <w:vAlign w:val="center"/>
            <w:hideMark/>
          </w:tcPr>
          <w:p w14:paraId="2F8E0AB5"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14:paraId="773D9F54"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1980" w:type="dxa"/>
            <w:tcBorders>
              <w:top w:val="nil"/>
              <w:left w:val="nil"/>
              <w:bottom w:val="single" w:sz="4" w:space="0" w:color="auto"/>
              <w:right w:val="single" w:sz="4" w:space="0" w:color="auto"/>
            </w:tcBorders>
            <w:shd w:val="clear" w:color="auto" w:fill="auto"/>
            <w:noWrap/>
            <w:vAlign w:val="bottom"/>
            <w:hideMark/>
          </w:tcPr>
          <w:p w14:paraId="12164574"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2020-2021</w:t>
            </w:r>
          </w:p>
        </w:tc>
      </w:tr>
      <w:tr w:rsidR="00C82975" w:rsidRPr="00826CE9" w14:paraId="1F7088FE" w14:textId="77777777" w:rsidTr="000C3DD0">
        <w:trPr>
          <w:trHeight w:val="240"/>
        </w:trPr>
        <w:tc>
          <w:tcPr>
            <w:tcW w:w="5720" w:type="dxa"/>
            <w:vMerge/>
            <w:tcBorders>
              <w:top w:val="single" w:sz="4" w:space="0" w:color="auto"/>
              <w:left w:val="single" w:sz="4" w:space="0" w:color="auto"/>
              <w:bottom w:val="single" w:sz="4" w:space="0" w:color="000000"/>
              <w:right w:val="single" w:sz="4" w:space="0" w:color="auto"/>
            </w:tcBorders>
            <w:vAlign w:val="center"/>
            <w:hideMark/>
          </w:tcPr>
          <w:p w14:paraId="0C8342BA"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14:paraId="22A39C55"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p>
        </w:tc>
        <w:tc>
          <w:tcPr>
            <w:tcW w:w="1980" w:type="dxa"/>
            <w:tcBorders>
              <w:top w:val="nil"/>
              <w:left w:val="nil"/>
              <w:bottom w:val="single" w:sz="4" w:space="0" w:color="auto"/>
              <w:right w:val="single" w:sz="4" w:space="0" w:color="auto"/>
            </w:tcBorders>
            <w:shd w:val="clear" w:color="auto" w:fill="auto"/>
            <w:noWrap/>
            <w:vAlign w:val="bottom"/>
            <w:hideMark/>
          </w:tcPr>
          <w:p w14:paraId="79B13CA5"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w:t>
            </w:r>
          </w:p>
        </w:tc>
      </w:tr>
      <w:tr w:rsidR="00C82975" w:rsidRPr="00826CE9" w14:paraId="4548C8A4" w14:textId="77777777" w:rsidTr="000C3DD0">
        <w:trPr>
          <w:trHeight w:val="240"/>
        </w:trPr>
        <w:tc>
          <w:tcPr>
            <w:tcW w:w="9320" w:type="dxa"/>
            <w:gridSpan w:val="3"/>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3B444646"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 A (Recherche océanographique)</w:t>
            </w:r>
          </w:p>
        </w:tc>
      </w:tr>
      <w:tr w:rsidR="00C82975" w:rsidRPr="00826CE9" w14:paraId="6581FAA2"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144613EC"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Conférence scientifique publique 2023 du PMRC</w:t>
            </w:r>
          </w:p>
        </w:tc>
        <w:tc>
          <w:tcPr>
            <w:tcW w:w="1620" w:type="dxa"/>
            <w:tcBorders>
              <w:top w:val="nil"/>
              <w:left w:val="nil"/>
              <w:bottom w:val="single" w:sz="4" w:space="0" w:color="auto"/>
              <w:right w:val="single" w:sz="4" w:space="0" w:color="auto"/>
            </w:tcBorders>
            <w:shd w:val="clear" w:color="auto" w:fill="auto"/>
            <w:noWrap/>
            <w:vAlign w:val="bottom"/>
            <w:hideMark/>
          </w:tcPr>
          <w:p w14:paraId="5F76FE21"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OMM</w:t>
            </w:r>
          </w:p>
        </w:tc>
        <w:tc>
          <w:tcPr>
            <w:tcW w:w="1980" w:type="dxa"/>
            <w:tcBorders>
              <w:top w:val="nil"/>
              <w:left w:val="nil"/>
              <w:bottom w:val="single" w:sz="4" w:space="0" w:color="auto"/>
              <w:right w:val="single" w:sz="4" w:space="0" w:color="auto"/>
            </w:tcBorders>
            <w:shd w:val="clear" w:color="auto" w:fill="auto"/>
            <w:noWrap/>
            <w:vAlign w:val="bottom"/>
            <w:hideMark/>
          </w:tcPr>
          <w:p w14:paraId="7300171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18 811,98</w:t>
            </w:r>
          </w:p>
        </w:tc>
      </w:tr>
      <w:tr w:rsidR="00C82975" w:rsidRPr="00826CE9" w14:paraId="1F9271B9"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467904AC"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Pr>
                <w:rFonts w:asciiTheme="minorHAnsi" w:hAnsiTheme="minorHAnsi" w:cstheme="minorHAnsi"/>
                <w:sz w:val="18"/>
                <w:szCs w:val="18"/>
              </w:rPr>
              <w:t>Renforcement des</w:t>
            </w:r>
            <w:r w:rsidRPr="00826CE9">
              <w:rPr>
                <w:rFonts w:asciiTheme="minorHAnsi" w:hAnsiTheme="minorHAnsi" w:cstheme="minorHAnsi"/>
                <w:sz w:val="18"/>
                <w:szCs w:val="18"/>
              </w:rPr>
              <w:t xml:space="preserve"> capacités océanographiques dans les pays d’Afrique occidentale du CCLME</w:t>
            </w:r>
          </w:p>
        </w:tc>
        <w:tc>
          <w:tcPr>
            <w:tcW w:w="1620" w:type="dxa"/>
            <w:tcBorders>
              <w:top w:val="nil"/>
              <w:left w:val="nil"/>
              <w:bottom w:val="single" w:sz="4" w:space="0" w:color="auto"/>
              <w:right w:val="single" w:sz="4" w:space="0" w:color="auto"/>
            </w:tcBorders>
            <w:shd w:val="clear" w:color="auto" w:fill="auto"/>
            <w:vAlign w:val="bottom"/>
            <w:hideMark/>
          </w:tcPr>
          <w:p w14:paraId="2BB522F0"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Espagne</w:t>
            </w:r>
          </w:p>
        </w:tc>
        <w:tc>
          <w:tcPr>
            <w:tcW w:w="1980" w:type="dxa"/>
            <w:tcBorders>
              <w:top w:val="nil"/>
              <w:left w:val="nil"/>
              <w:bottom w:val="single" w:sz="4" w:space="0" w:color="auto"/>
              <w:right w:val="single" w:sz="4" w:space="0" w:color="auto"/>
            </w:tcBorders>
            <w:shd w:val="clear" w:color="auto" w:fill="auto"/>
            <w:noWrap/>
            <w:vAlign w:val="bottom"/>
            <w:hideMark/>
          </w:tcPr>
          <w:p w14:paraId="5F0A0C9B"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44 141,52</w:t>
            </w:r>
          </w:p>
        </w:tc>
      </w:tr>
      <w:tr w:rsidR="00C82975" w:rsidRPr="00826CE9" w14:paraId="04F2D279"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502190C3"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Espèces exotiques envahissantes et autres facteurs de stress océanique dans les pays d’Afrique occidentale du CCLME</w:t>
            </w:r>
          </w:p>
        </w:tc>
        <w:tc>
          <w:tcPr>
            <w:tcW w:w="1620" w:type="dxa"/>
            <w:tcBorders>
              <w:top w:val="nil"/>
              <w:left w:val="nil"/>
              <w:bottom w:val="single" w:sz="4" w:space="0" w:color="auto"/>
              <w:right w:val="single" w:sz="4" w:space="0" w:color="auto"/>
            </w:tcBorders>
            <w:shd w:val="clear" w:color="auto" w:fill="auto"/>
            <w:vAlign w:val="bottom"/>
            <w:hideMark/>
          </w:tcPr>
          <w:p w14:paraId="32BB586A"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Espagne</w:t>
            </w:r>
          </w:p>
        </w:tc>
        <w:tc>
          <w:tcPr>
            <w:tcW w:w="1980" w:type="dxa"/>
            <w:tcBorders>
              <w:top w:val="nil"/>
              <w:left w:val="nil"/>
              <w:bottom w:val="single" w:sz="4" w:space="0" w:color="auto"/>
              <w:right w:val="single" w:sz="4" w:space="0" w:color="auto"/>
            </w:tcBorders>
            <w:shd w:val="clear" w:color="auto" w:fill="auto"/>
            <w:noWrap/>
            <w:vAlign w:val="bottom"/>
            <w:hideMark/>
          </w:tcPr>
          <w:p w14:paraId="583BB09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47 724,61</w:t>
            </w:r>
          </w:p>
        </w:tc>
      </w:tr>
      <w:tr w:rsidR="00C82975" w:rsidRPr="00826CE9" w14:paraId="6E9DF5D1"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72812D38"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Partenariat international pour le carbone bleu</w:t>
            </w:r>
          </w:p>
        </w:tc>
        <w:tc>
          <w:tcPr>
            <w:tcW w:w="1620" w:type="dxa"/>
            <w:tcBorders>
              <w:top w:val="nil"/>
              <w:left w:val="nil"/>
              <w:bottom w:val="single" w:sz="4" w:space="0" w:color="auto"/>
              <w:right w:val="single" w:sz="4" w:space="0" w:color="auto"/>
            </w:tcBorders>
            <w:shd w:val="clear" w:color="auto" w:fill="auto"/>
            <w:vAlign w:val="bottom"/>
            <w:hideMark/>
          </w:tcPr>
          <w:p w14:paraId="60B09F33"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Australie</w:t>
            </w:r>
          </w:p>
        </w:tc>
        <w:tc>
          <w:tcPr>
            <w:tcW w:w="1980" w:type="dxa"/>
            <w:tcBorders>
              <w:top w:val="nil"/>
              <w:left w:val="nil"/>
              <w:bottom w:val="single" w:sz="4" w:space="0" w:color="auto"/>
              <w:right w:val="single" w:sz="4" w:space="0" w:color="auto"/>
            </w:tcBorders>
            <w:shd w:val="clear" w:color="auto" w:fill="auto"/>
            <w:noWrap/>
            <w:vAlign w:val="bottom"/>
            <w:hideMark/>
          </w:tcPr>
          <w:p w14:paraId="72D84A0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103 021,12</w:t>
            </w:r>
          </w:p>
        </w:tc>
      </w:tr>
      <w:tr w:rsidR="00C82975" w:rsidRPr="00826CE9" w14:paraId="0EAADC7A"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3CEC4125"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JPO – Chine </w:t>
            </w:r>
          </w:p>
        </w:tc>
        <w:tc>
          <w:tcPr>
            <w:tcW w:w="1620" w:type="dxa"/>
            <w:tcBorders>
              <w:top w:val="nil"/>
              <w:left w:val="nil"/>
              <w:bottom w:val="single" w:sz="4" w:space="0" w:color="auto"/>
              <w:right w:val="single" w:sz="4" w:space="0" w:color="auto"/>
            </w:tcBorders>
            <w:shd w:val="clear" w:color="auto" w:fill="auto"/>
            <w:vAlign w:val="bottom"/>
            <w:hideMark/>
          </w:tcPr>
          <w:p w14:paraId="4E8C09C6"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Chine</w:t>
            </w:r>
          </w:p>
        </w:tc>
        <w:tc>
          <w:tcPr>
            <w:tcW w:w="1980" w:type="dxa"/>
            <w:tcBorders>
              <w:top w:val="nil"/>
              <w:left w:val="nil"/>
              <w:bottom w:val="single" w:sz="4" w:space="0" w:color="auto"/>
              <w:right w:val="single" w:sz="4" w:space="0" w:color="auto"/>
            </w:tcBorders>
            <w:shd w:val="clear" w:color="auto" w:fill="auto"/>
            <w:noWrap/>
            <w:vAlign w:val="bottom"/>
            <w:hideMark/>
          </w:tcPr>
          <w:p w14:paraId="6D5FC8E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126 358,95</w:t>
            </w:r>
          </w:p>
        </w:tc>
      </w:tr>
      <w:tr w:rsidR="00C82975" w:rsidRPr="00826CE9" w14:paraId="402920ED"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4BD8DB5C"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1620" w:type="dxa"/>
            <w:tcBorders>
              <w:top w:val="nil"/>
              <w:left w:val="nil"/>
              <w:bottom w:val="single" w:sz="4" w:space="0" w:color="auto"/>
              <w:right w:val="single" w:sz="4" w:space="0" w:color="auto"/>
            </w:tcBorders>
            <w:shd w:val="clear" w:color="auto" w:fill="auto"/>
            <w:noWrap/>
            <w:vAlign w:val="bottom"/>
            <w:hideMark/>
          </w:tcPr>
          <w:p w14:paraId="59642440"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14:paraId="71CF7E31"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340 058,18</w:t>
            </w:r>
          </w:p>
        </w:tc>
      </w:tr>
      <w:tr w:rsidR="00C82975" w:rsidRPr="00826CE9" w14:paraId="45C2BA23" w14:textId="77777777" w:rsidTr="000C3DD0">
        <w:trPr>
          <w:trHeight w:val="240"/>
        </w:trPr>
        <w:tc>
          <w:tcPr>
            <w:tcW w:w="9320" w:type="dxa"/>
            <w:gridSpan w:val="3"/>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04E0F925"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 B (Systèmes d’observation/gestion des données)</w:t>
            </w:r>
          </w:p>
        </w:tc>
      </w:tr>
      <w:tr w:rsidR="00C82975" w:rsidRPr="00826CE9" w14:paraId="0BB29242" w14:textId="77777777" w:rsidTr="000C3DD0">
        <w:trPr>
          <w:trHeight w:val="252"/>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5A6BA54F"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proofErr w:type="spellStart"/>
            <w:r w:rsidRPr="00826CE9">
              <w:rPr>
                <w:rFonts w:asciiTheme="minorHAnsi" w:hAnsiTheme="minorHAnsi" w:cstheme="minorHAnsi"/>
                <w:sz w:val="18"/>
                <w:szCs w:val="18"/>
              </w:rPr>
              <w:t>Microdonnées</w:t>
            </w:r>
            <w:proofErr w:type="spellEnd"/>
            <w:r w:rsidRPr="00826CE9">
              <w:rPr>
                <w:rFonts w:asciiTheme="minorHAnsi" w:hAnsiTheme="minorHAnsi" w:cstheme="minorHAnsi"/>
                <w:sz w:val="18"/>
                <w:szCs w:val="18"/>
              </w:rPr>
              <w:t xml:space="preserve"> – combler les lacunes des connaissances d</w:t>
            </w:r>
            <w:r>
              <w:rPr>
                <w:rFonts w:asciiTheme="minorHAnsi" w:hAnsiTheme="minorHAnsi" w:cstheme="minorHAnsi"/>
                <w:sz w:val="18"/>
                <w:szCs w:val="18"/>
              </w:rPr>
              <w:t>ans l</w:t>
            </w:r>
            <w:r w:rsidRPr="00826CE9">
              <w:rPr>
                <w:rFonts w:asciiTheme="minorHAnsi" w:hAnsiTheme="minorHAnsi" w:cstheme="minorHAnsi"/>
                <w:sz w:val="18"/>
                <w:szCs w:val="18"/>
              </w:rPr>
              <w:t>es systèmes mondiaux de données sur la biodiversité</w:t>
            </w:r>
          </w:p>
        </w:tc>
        <w:tc>
          <w:tcPr>
            <w:tcW w:w="1620" w:type="dxa"/>
            <w:tcBorders>
              <w:top w:val="nil"/>
              <w:left w:val="nil"/>
              <w:bottom w:val="single" w:sz="4" w:space="0" w:color="auto"/>
              <w:right w:val="single" w:sz="4" w:space="0" w:color="auto"/>
            </w:tcBorders>
            <w:shd w:val="clear" w:color="auto" w:fill="auto"/>
            <w:vAlign w:val="bottom"/>
            <w:hideMark/>
          </w:tcPr>
          <w:p w14:paraId="6EB1A44F"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Belgique</w:t>
            </w:r>
          </w:p>
        </w:tc>
        <w:tc>
          <w:tcPr>
            <w:tcW w:w="1980" w:type="dxa"/>
            <w:tcBorders>
              <w:top w:val="nil"/>
              <w:left w:val="nil"/>
              <w:bottom w:val="single" w:sz="4" w:space="0" w:color="auto"/>
              <w:right w:val="single" w:sz="4" w:space="0" w:color="auto"/>
            </w:tcBorders>
            <w:shd w:val="clear" w:color="auto" w:fill="auto"/>
            <w:noWrap/>
            <w:vAlign w:val="bottom"/>
            <w:hideMark/>
          </w:tcPr>
          <w:p w14:paraId="2FF9580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252,38</w:t>
            </w:r>
          </w:p>
        </w:tc>
      </w:tr>
      <w:tr w:rsidR="00C82975" w:rsidRPr="00826CE9" w14:paraId="03BE8BCF"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5CA1AAAB" w14:textId="77777777" w:rsidR="00C82975" w:rsidRPr="00826CE9" w:rsidRDefault="00C82975" w:rsidP="000C3DD0">
            <w:pPr>
              <w:tabs>
                <w:tab w:val="clear" w:pos="567"/>
              </w:tabs>
              <w:snapToGrid/>
              <w:rPr>
                <w:rFonts w:asciiTheme="minorHAnsi" w:hAnsiTheme="minorHAnsi" w:cstheme="minorHAnsi"/>
                <w:color w:val="000000"/>
                <w:sz w:val="18"/>
                <w:szCs w:val="18"/>
              </w:rPr>
            </w:pPr>
            <w:r w:rsidRPr="00826CE9">
              <w:rPr>
                <w:rFonts w:asciiTheme="minorHAnsi" w:hAnsiTheme="minorHAnsi" w:cstheme="minorHAnsi"/>
                <w:sz w:val="18"/>
                <w:szCs w:val="18"/>
              </w:rPr>
              <w:t>Réseau d’alerte aux invasions biologiques marines des îles du Pacifique</w:t>
            </w:r>
          </w:p>
        </w:tc>
        <w:tc>
          <w:tcPr>
            <w:tcW w:w="1620" w:type="dxa"/>
            <w:tcBorders>
              <w:top w:val="nil"/>
              <w:left w:val="nil"/>
              <w:bottom w:val="single" w:sz="4" w:space="0" w:color="auto"/>
              <w:right w:val="single" w:sz="4" w:space="0" w:color="auto"/>
            </w:tcBorders>
            <w:shd w:val="clear" w:color="auto" w:fill="auto"/>
            <w:vAlign w:val="bottom"/>
            <w:hideMark/>
          </w:tcPr>
          <w:p w14:paraId="411D40E8"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Belgique</w:t>
            </w:r>
          </w:p>
        </w:tc>
        <w:tc>
          <w:tcPr>
            <w:tcW w:w="1980" w:type="dxa"/>
            <w:tcBorders>
              <w:top w:val="nil"/>
              <w:left w:val="nil"/>
              <w:bottom w:val="single" w:sz="4" w:space="0" w:color="auto"/>
              <w:right w:val="single" w:sz="4" w:space="0" w:color="auto"/>
            </w:tcBorders>
            <w:shd w:val="clear" w:color="auto" w:fill="auto"/>
            <w:noWrap/>
            <w:vAlign w:val="bottom"/>
            <w:hideMark/>
          </w:tcPr>
          <w:p w14:paraId="1A4FD58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264 802,22</w:t>
            </w:r>
          </w:p>
        </w:tc>
      </w:tr>
      <w:tr w:rsidR="00C82975" w:rsidRPr="00826CE9" w14:paraId="328D4D77"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400644CA" w14:textId="77777777" w:rsidR="00C82975" w:rsidRPr="00826CE9" w:rsidRDefault="00C82975" w:rsidP="000C3DD0">
            <w:pPr>
              <w:tabs>
                <w:tab w:val="clear" w:pos="567"/>
              </w:tabs>
              <w:snapToGrid/>
              <w:rPr>
                <w:rFonts w:asciiTheme="minorHAnsi" w:hAnsiTheme="minorHAnsi" w:cstheme="minorHAnsi"/>
                <w:color w:val="000000"/>
                <w:sz w:val="18"/>
                <w:szCs w:val="18"/>
              </w:rPr>
            </w:pPr>
            <w:r w:rsidRPr="00826CE9">
              <w:rPr>
                <w:rFonts w:asciiTheme="minorHAnsi" w:hAnsiTheme="minorHAnsi" w:cstheme="minorHAnsi"/>
                <w:sz w:val="18"/>
                <w:szCs w:val="18"/>
              </w:rPr>
              <w:t xml:space="preserve">Ocean </w:t>
            </w:r>
            <w:proofErr w:type="spellStart"/>
            <w:r w:rsidRPr="00826CE9">
              <w:rPr>
                <w:rFonts w:asciiTheme="minorHAnsi" w:hAnsiTheme="minorHAnsi" w:cstheme="minorHAnsi"/>
                <w:sz w:val="18"/>
                <w:szCs w:val="18"/>
              </w:rPr>
              <w:t>InfoHub</w:t>
            </w:r>
            <w:proofErr w:type="spellEnd"/>
          </w:p>
        </w:tc>
        <w:tc>
          <w:tcPr>
            <w:tcW w:w="1620" w:type="dxa"/>
            <w:tcBorders>
              <w:top w:val="nil"/>
              <w:left w:val="nil"/>
              <w:bottom w:val="single" w:sz="4" w:space="0" w:color="auto"/>
              <w:right w:val="single" w:sz="4" w:space="0" w:color="auto"/>
            </w:tcBorders>
            <w:shd w:val="clear" w:color="auto" w:fill="auto"/>
            <w:vAlign w:val="bottom"/>
            <w:hideMark/>
          </w:tcPr>
          <w:p w14:paraId="4B89C2E3"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Belgique</w:t>
            </w:r>
          </w:p>
        </w:tc>
        <w:tc>
          <w:tcPr>
            <w:tcW w:w="1980" w:type="dxa"/>
            <w:tcBorders>
              <w:top w:val="nil"/>
              <w:left w:val="nil"/>
              <w:bottom w:val="single" w:sz="4" w:space="0" w:color="auto"/>
              <w:right w:val="single" w:sz="4" w:space="0" w:color="auto"/>
            </w:tcBorders>
            <w:shd w:val="clear" w:color="auto" w:fill="auto"/>
            <w:noWrap/>
            <w:vAlign w:val="bottom"/>
            <w:hideMark/>
          </w:tcPr>
          <w:p w14:paraId="7F065F9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244 045,17</w:t>
            </w:r>
          </w:p>
        </w:tc>
      </w:tr>
      <w:tr w:rsidR="00C82975" w:rsidRPr="00826CE9" w14:paraId="642A6728"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71E19795"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proofErr w:type="spellStart"/>
            <w:r w:rsidRPr="00826CE9">
              <w:rPr>
                <w:rFonts w:asciiTheme="minorHAnsi" w:hAnsiTheme="minorHAnsi" w:cstheme="minorHAnsi"/>
                <w:sz w:val="18"/>
                <w:szCs w:val="18"/>
              </w:rPr>
              <w:t>EuroSea</w:t>
            </w:r>
            <w:proofErr w:type="spellEnd"/>
          </w:p>
        </w:tc>
        <w:tc>
          <w:tcPr>
            <w:tcW w:w="1620" w:type="dxa"/>
            <w:tcBorders>
              <w:top w:val="nil"/>
              <w:left w:val="nil"/>
              <w:bottom w:val="single" w:sz="4" w:space="0" w:color="auto"/>
              <w:right w:val="single" w:sz="4" w:space="0" w:color="auto"/>
            </w:tcBorders>
            <w:shd w:val="clear" w:color="auto" w:fill="auto"/>
            <w:vAlign w:val="bottom"/>
            <w:hideMark/>
          </w:tcPr>
          <w:p w14:paraId="768128A9"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UE</w:t>
            </w:r>
          </w:p>
        </w:tc>
        <w:tc>
          <w:tcPr>
            <w:tcW w:w="1980" w:type="dxa"/>
            <w:tcBorders>
              <w:top w:val="nil"/>
              <w:left w:val="nil"/>
              <w:bottom w:val="single" w:sz="4" w:space="0" w:color="auto"/>
              <w:right w:val="single" w:sz="4" w:space="0" w:color="auto"/>
            </w:tcBorders>
            <w:shd w:val="clear" w:color="auto" w:fill="auto"/>
            <w:noWrap/>
            <w:vAlign w:val="bottom"/>
            <w:hideMark/>
          </w:tcPr>
          <w:p w14:paraId="5401CD3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116 004,85</w:t>
            </w:r>
          </w:p>
        </w:tc>
      </w:tr>
      <w:tr w:rsidR="00C82975" w:rsidRPr="00826CE9" w14:paraId="554546FB"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49C461DE"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JERICO-S3</w:t>
            </w:r>
          </w:p>
        </w:tc>
        <w:tc>
          <w:tcPr>
            <w:tcW w:w="1620" w:type="dxa"/>
            <w:tcBorders>
              <w:top w:val="nil"/>
              <w:left w:val="nil"/>
              <w:bottom w:val="single" w:sz="4" w:space="0" w:color="auto"/>
              <w:right w:val="single" w:sz="4" w:space="0" w:color="auto"/>
            </w:tcBorders>
            <w:shd w:val="clear" w:color="auto" w:fill="auto"/>
            <w:noWrap/>
            <w:vAlign w:val="bottom"/>
            <w:hideMark/>
          </w:tcPr>
          <w:p w14:paraId="0DEB508D"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UE</w:t>
            </w:r>
          </w:p>
        </w:tc>
        <w:tc>
          <w:tcPr>
            <w:tcW w:w="1980" w:type="dxa"/>
            <w:tcBorders>
              <w:top w:val="nil"/>
              <w:left w:val="nil"/>
              <w:bottom w:val="single" w:sz="4" w:space="0" w:color="auto"/>
              <w:right w:val="single" w:sz="4" w:space="0" w:color="auto"/>
            </w:tcBorders>
            <w:shd w:val="clear" w:color="auto" w:fill="auto"/>
            <w:noWrap/>
            <w:vAlign w:val="bottom"/>
            <w:hideMark/>
          </w:tcPr>
          <w:p w14:paraId="177DEEF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46 875,00</w:t>
            </w:r>
          </w:p>
        </w:tc>
      </w:tr>
      <w:tr w:rsidR="00C82975" w:rsidRPr="00826CE9" w14:paraId="343FF0E7"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5DC0EF70"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1620" w:type="dxa"/>
            <w:tcBorders>
              <w:top w:val="nil"/>
              <w:left w:val="nil"/>
              <w:bottom w:val="single" w:sz="4" w:space="0" w:color="auto"/>
              <w:right w:val="single" w:sz="4" w:space="0" w:color="auto"/>
            </w:tcBorders>
            <w:shd w:val="clear" w:color="auto" w:fill="auto"/>
            <w:noWrap/>
            <w:vAlign w:val="bottom"/>
            <w:hideMark/>
          </w:tcPr>
          <w:p w14:paraId="4DAE76E0"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14:paraId="39134B63"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671 979,62</w:t>
            </w:r>
          </w:p>
        </w:tc>
      </w:tr>
      <w:tr w:rsidR="00C82975" w:rsidRPr="00826CE9" w14:paraId="50BAB78E" w14:textId="77777777" w:rsidTr="000C3DD0">
        <w:trPr>
          <w:trHeight w:val="240"/>
        </w:trPr>
        <w:tc>
          <w:tcPr>
            <w:tcW w:w="9320" w:type="dxa"/>
            <w:gridSpan w:val="3"/>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1409A2E4"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 C (Alerte rapide et services)</w:t>
            </w:r>
          </w:p>
        </w:tc>
      </w:tr>
      <w:tr w:rsidR="00C82975" w:rsidRPr="00826CE9" w14:paraId="6763BEAF"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26209B4E"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Réseau d’alerte rapide et d’intervention en cas de tsunami en Amérique centrale</w:t>
            </w:r>
          </w:p>
        </w:tc>
        <w:tc>
          <w:tcPr>
            <w:tcW w:w="1620" w:type="dxa"/>
            <w:tcBorders>
              <w:top w:val="nil"/>
              <w:left w:val="nil"/>
              <w:bottom w:val="single" w:sz="4" w:space="0" w:color="auto"/>
              <w:right w:val="single" w:sz="4" w:space="0" w:color="auto"/>
            </w:tcBorders>
            <w:shd w:val="clear" w:color="auto" w:fill="auto"/>
            <w:vAlign w:val="bottom"/>
            <w:hideMark/>
          </w:tcPr>
          <w:p w14:paraId="4BF2B535"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UE</w:t>
            </w:r>
          </w:p>
        </w:tc>
        <w:tc>
          <w:tcPr>
            <w:tcW w:w="1980" w:type="dxa"/>
            <w:tcBorders>
              <w:top w:val="nil"/>
              <w:left w:val="nil"/>
              <w:bottom w:val="single" w:sz="4" w:space="0" w:color="auto"/>
              <w:right w:val="single" w:sz="4" w:space="0" w:color="auto"/>
            </w:tcBorders>
            <w:shd w:val="clear" w:color="auto" w:fill="auto"/>
            <w:noWrap/>
            <w:vAlign w:val="bottom"/>
            <w:hideMark/>
          </w:tcPr>
          <w:p w14:paraId="391EA31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125,15</w:t>
            </w:r>
          </w:p>
        </w:tc>
      </w:tr>
      <w:tr w:rsidR="00C82975" w:rsidRPr="00826CE9" w14:paraId="507A635F"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78974026"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Réseau d’alerte rapide et d’intervention en cas de tsunami dans les Caraïbes</w:t>
            </w:r>
          </w:p>
        </w:tc>
        <w:tc>
          <w:tcPr>
            <w:tcW w:w="1620" w:type="dxa"/>
            <w:tcBorders>
              <w:top w:val="nil"/>
              <w:left w:val="nil"/>
              <w:bottom w:val="single" w:sz="4" w:space="0" w:color="auto"/>
              <w:right w:val="single" w:sz="4" w:space="0" w:color="auto"/>
            </w:tcBorders>
            <w:shd w:val="clear" w:color="auto" w:fill="auto"/>
            <w:noWrap/>
            <w:vAlign w:val="bottom"/>
            <w:hideMark/>
          </w:tcPr>
          <w:p w14:paraId="5D84E651"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UE</w:t>
            </w:r>
          </w:p>
        </w:tc>
        <w:tc>
          <w:tcPr>
            <w:tcW w:w="1980" w:type="dxa"/>
            <w:tcBorders>
              <w:top w:val="nil"/>
              <w:left w:val="nil"/>
              <w:bottom w:val="single" w:sz="4" w:space="0" w:color="auto"/>
              <w:right w:val="single" w:sz="4" w:space="0" w:color="auto"/>
            </w:tcBorders>
            <w:shd w:val="clear" w:color="auto" w:fill="auto"/>
            <w:noWrap/>
            <w:vAlign w:val="bottom"/>
            <w:hideMark/>
          </w:tcPr>
          <w:p w14:paraId="4E849CA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269 758,56</w:t>
            </w:r>
          </w:p>
        </w:tc>
      </w:tr>
      <w:tr w:rsidR="00C82975" w:rsidRPr="00826CE9" w14:paraId="6D3B8C41"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02430FE7"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Pr>
                <w:rFonts w:asciiTheme="minorHAnsi" w:hAnsiTheme="minorHAnsi" w:cstheme="minorHAnsi"/>
                <w:sz w:val="18"/>
                <w:szCs w:val="18"/>
              </w:rPr>
              <w:t>Renforcement du</w:t>
            </w:r>
            <w:r w:rsidRPr="00826CE9">
              <w:rPr>
                <w:rFonts w:asciiTheme="minorHAnsi" w:hAnsiTheme="minorHAnsi" w:cstheme="minorHAnsi"/>
                <w:sz w:val="18"/>
                <w:szCs w:val="18"/>
              </w:rPr>
              <w:t xml:space="preserve"> système d’alerte rapide aux tsunamis dans la région du nord-ouest de l’océan Indien</w:t>
            </w:r>
          </w:p>
        </w:tc>
        <w:tc>
          <w:tcPr>
            <w:tcW w:w="1620" w:type="dxa"/>
            <w:tcBorders>
              <w:top w:val="nil"/>
              <w:left w:val="nil"/>
              <w:bottom w:val="single" w:sz="4" w:space="0" w:color="auto"/>
              <w:right w:val="single" w:sz="4" w:space="0" w:color="auto"/>
            </w:tcBorders>
            <w:shd w:val="clear" w:color="auto" w:fill="auto"/>
            <w:noWrap/>
            <w:vAlign w:val="bottom"/>
            <w:hideMark/>
          </w:tcPr>
          <w:p w14:paraId="61C5C2F8"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CESAP</w:t>
            </w:r>
          </w:p>
        </w:tc>
        <w:tc>
          <w:tcPr>
            <w:tcW w:w="1980" w:type="dxa"/>
            <w:tcBorders>
              <w:top w:val="nil"/>
              <w:left w:val="nil"/>
              <w:bottom w:val="single" w:sz="4" w:space="0" w:color="auto"/>
              <w:right w:val="single" w:sz="4" w:space="0" w:color="auto"/>
            </w:tcBorders>
            <w:shd w:val="clear" w:color="auto" w:fill="auto"/>
            <w:noWrap/>
            <w:vAlign w:val="bottom"/>
            <w:hideMark/>
          </w:tcPr>
          <w:p w14:paraId="7AD58AD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78 181,82</w:t>
            </w:r>
          </w:p>
        </w:tc>
      </w:tr>
      <w:tr w:rsidR="00C82975" w:rsidRPr="00826CE9" w14:paraId="2E19038D"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20807E18"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1620" w:type="dxa"/>
            <w:tcBorders>
              <w:top w:val="nil"/>
              <w:left w:val="nil"/>
              <w:bottom w:val="single" w:sz="4" w:space="0" w:color="auto"/>
              <w:right w:val="single" w:sz="4" w:space="0" w:color="auto"/>
            </w:tcBorders>
            <w:shd w:val="clear" w:color="auto" w:fill="auto"/>
            <w:noWrap/>
            <w:vAlign w:val="bottom"/>
            <w:hideMark/>
          </w:tcPr>
          <w:p w14:paraId="7C722885"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14:paraId="4289734C"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348 065,53</w:t>
            </w:r>
          </w:p>
        </w:tc>
      </w:tr>
      <w:tr w:rsidR="00C82975" w:rsidRPr="00826CE9" w14:paraId="6541FB7A" w14:textId="77777777" w:rsidTr="000C3DD0">
        <w:trPr>
          <w:trHeight w:val="240"/>
        </w:trPr>
        <w:tc>
          <w:tcPr>
            <w:tcW w:w="9320" w:type="dxa"/>
            <w:gridSpan w:val="3"/>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10AA0301"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 D (Évaluation/information pour l’élaboration de politiques)</w:t>
            </w:r>
          </w:p>
        </w:tc>
      </w:tr>
      <w:tr w:rsidR="00C82975" w:rsidRPr="00826CE9" w14:paraId="2EA7E5A0"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2F59676A"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Partenariats </w:t>
            </w:r>
            <w:proofErr w:type="spellStart"/>
            <w:r w:rsidRPr="00826CE9">
              <w:rPr>
                <w:rFonts w:asciiTheme="minorHAnsi" w:hAnsiTheme="minorHAnsi" w:cstheme="minorHAnsi"/>
                <w:sz w:val="18"/>
                <w:szCs w:val="18"/>
              </w:rPr>
              <w:t>GloFouling</w:t>
            </w:r>
            <w:proofErr w:type="spellEnd"/>
          </w:p>
        </w:tc>
        <w:tc>
          <w:tcPr>
            <w:tcW w:w="1620" w:type="dxa"/>
            <w:tcBorders>
              <w:top w:val="nil"/>
              <w:left w:val="nil"/>
              <w:bottom w:val="single" w:sz="4" w:space="0" w:color="auto"/>
              <w:right w:val="single" w:sz="4" w:space="0" w:color="auto"/>
            </w:tcBorders>
            <w:shd w:val="clear" w:color="auto" w:fill="auto"/>
            <w:vAlign w:val="bottom"/>
            <w:hideMark/>
          </w:tcPr>
          <w:p w14:paraId="13E11D29"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OMI</w:t>
            </w:r>
          </w:p>
        </w:tc>
        <w:tc>
          <w:tcPr>
            <w:tcW w:w="1980" w:type="dxa"/>
            <w:tcBorders>
              <w:top w:val="nil"/>
              <w:left w:val="nil"/>
              <w:bottom w:val="single" w:sz="4" w:space="0" w:color="auto"/>
              <w:right w:val="single" w:sz="4" w:space="0" w:color="auto"/>
            </w:tcBorders>
            <w:shd w:val="clear" w:color="auto" w:fill="auto"/>
            <w:noWrap/>
            <w:vAlign w:val="bottom"/>
            <w:hideMark/>
          </w:tcPr>
          <w:p w14:paraId="3E286498"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93 078,72</w:t>
            </w:r>
          </w:p>
        </w:tc>
      </w:tr>
      <w:tr w:rsidR="00C82975" w:rsidRPr="00826CE9" w14:paraId="0701FACE"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7A20ECC2"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Évaluations de l’océan DIPS-4</w:t>
            </w:r>
          </w:p>
        </w:tc>
        <w:tc>
          <w:tcPr>
            <w:tcW w:w="1620" w:type="dxa"/>
            <w:tcBorders>
              <w:top w:val="nil"/>
              <w:left w:val="nil"/>
              <w:bottom w:val="single" w:sz="4" w:space="0" w:color="auto"/>
              <w:right w:val="single" w:sz="4" w:space="0" w:color="auto"/>
            </w:tcBorders>
            <w:shd w:val="clear" w:color="auto" w:fill="auto"/>
            <w:noWrap/>
            <w:vAlign w:val="bottom"/>
            <w:hideMark/>
          </w:tcPr>
          <w:p w14:paraId="5C27D32C"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Belgique</w:t>
            </w:r>
          </w:p>
        </w:tc>
        <w:tc>
          <w:tcPr>
            <w:tcW w:w="1980" w:type="dxa"/>
            <w:tcBorders>
              <w:top w:val="nil"/>
              <w:left w:val="nil"/>
              <w:bottom w:val="single" w:sz="4" w:space="0" w:color="auto"/>
              <w:right w:val="single" w:sz="4" w:space="0" w:color="auto"/>
            </w:tcBorders>
            <w:shd w:val="clear" w:color="auto" w:fill="auto"/>
            <w:noWrap/>
            <w:vAlign w:val="bottom"/>
            <w:hideMark/>
          </w:tcPr>
          <w:p w14:paraId="7EDD333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45 701,34</w:t>
            </w:r>
          </w:p>
        </w:tc>
      </w:tr>
      <w:tr w:rsidR="00C82975" w:rsidRPr="00826CE9" w14:paraId="33EB43A2"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71FF6B34"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Détachement JAMSTEC </w:t>
            </w:r>
          </w:p>
        </w:tc>
        <w:tc>
          <w:tcPr>
            <w:tcW w:w="1620" w:type="dxa"/>
            <w:tcBorders>
              <w:top w:val="nil"/>
              <w:left w:val="nil"/>
              <w:bottom w:val="single" w:sz="4" w:space="0" w:color="auto"/>
              <w:right w:val="single" w:sz="4" w:space="0" w:color="auto"/>
            </w:tcBorders>
            <w:shd w:val="clear" w:color="auto" w:fill="auto"/>
            <w:vAlign w:val="bottom"/>
            <w:hideMark/>
          </w:tcPr>
          <w:p w14:paraId="6EC096D5"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Japon</w:t>
            </w:r>
          </w:p>
        </w:tc>
        <w:tc>
          <w:tcPr>
            <w:tcW w:w="1980" w:type="dxa"/>
            <w:tcBorders>
              <w:top w:val="nil"/>
              <w:left w:val="nil"/>
              <w:bottom w:val="single" w:sz="4" w:space="0" w:color="auto"/>
              <w:right w:val="single" w:sz="4" w:space="0" w:color="auto"/>
            </w:tcBorders>
            <w:shd w:val="clear" w:color="auto" w:fill="auto"/>
            <w:noWrap/>
            <w:vAlign w:val="bottom"/>
            <w:hideMark/>
          </w:tcPr>
          <w:p w14:paraId="6D676DC6"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199 501,46</w:t>
            </w:r>
          </w:p>
        </w:tc>
      </w:tr>
      <w:tr w:rsidR="00C82975" w:rsidRPr="00826CE9" w14:paraId="1033EA5B"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638E7DAF"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1620" w:type="dxa"/>
            <w:tcBorders>
              <w:top w:val="nil"/>
              <w:left w:val="nil"/>
              <w:bottom w:val="single" w:sz="4" w:space="0" w:color="auto"/>
              <w:right w:val="single" w:sz="4" w:space="0" w:color="auto"/>
            </w:tcBorders>
            <w:shd w:val="clear" w:color="auto" w:fill="auto"/>
            <w:noWrap/>
            <w:vAlign w:val="bottom"/>
            <w:hideMark/>
          </w:tcPr>
          <w:p w14:paraId="6C7888A0"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14:paraId="671E4B19"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338 281,52</w:t>
            </w:r>
          </w:p>
        </w:tc>
      </w:tr>
      <w:tr w:rsidR="00C82975" w:rsidRPr="00826CE9" w14:paraId="01B01247" w14:textId="77777777" w:rsidTr="000C3DD0">
        <w:trPr>
          <w:trHeight w:val="240"/>
        </w:trPr>
        <w:tc>
          <w:tcPr>
            <w:tcW w:w="9320" w:type="dxa"/>
            <w:gridSpan w:val="3"/>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32B26A98"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FONCTION E (Gestion et gouvernance durables)</w:t>
            </w:r>
          </w:p>
        </w:tc>
      </w:tr>
      <w:tr w:rsidR="00C82975" w:rsidRPr="00826CE9" w14:paraId="6751FC95"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5AB9E517"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Projet </w:t>
            </w:r>
            <w:proofErr w:type="gramStart"/>
            <w:r w:rsidRPr="00826CE9">
              <w:rPr>
                <w:rFonts w:asciiTheme="minorHAnsi" w:hAnsiTheme="minorHAnsi" w:cstheme="minorHAnsi"/>
                <w:sz w:val="18"/>
                <w:szCs w:val="18"/>
              </w:rPr>
              <w:t>LME:LEARN</w:t>
            </w:r>
            <w:proofErr w:type="gramEnd"/>
            <w:r w:rsidRPr="00826CE9">
              <w:rPr>
                <w:rFonts w:asciiTheme="minorHAnsi" w:hAnsiTheme="minorHAnsi" w:cstheme="minorHAnsi"/>
                <w:sz w:val="18"/>
                <w:szCs w:val="18"/>
              </w:rPr>
              <w:t xml:space="preserve"> du FEM</w:t>
            </w:r>
          </w:p>
        </w:tc>
        <w:tc>
          <w:tcPr>
            <w:tcW w:w="1620" w:type="dxa"/>
            <w:tcBorders>
              <w:top w:val="nil"/>
              <w:left w:val="nil"/>
              <w:bottom w:val="single" w:sz="4" w:space="0" w:color="auto"/>
              <w:right w:val="single" w:sz="4" w:space="0" w:color="auto"/>
            </w:tcBorders>
            <w:shd w:val="clear" w:color="auto" w:fill="auto"/>
            <w:noWrap/>
            <w:vAlign w:val="bottom"/>
            <w:hideMark/>
          </w:tcPr>
          <w:p w14:paraId="28967F26"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PNUD</w:t>
            </w:r>
          </w:p>
        </w:tc>
        <w:tc>
          <w:tcPr>
            <w:tcW w:w="1980" w:type="dxa"/>
            <w:tcBorders>
              <w:top w:val="nil"/>
              <w:left w:val="nil"/>
              <w:bottom w:val="single" w:sz="4" w:space="0" w:color="auto"/>
              <w:right w:val="single" w:sz="4" w:space="0" w:color="auto"/>
            </w:tcBorders>
            <w:shd w:val="clear" w:color="auto" w:fill="auto"/>
            <w:noWrap/>
            <w:vAlign w:val="bottom"/>
            <w:hideMark/>
          </w:tcPr>
          <w:p w14:paraId="30988C7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156 814,47</w:t>
            </w:r>
          </w:p>
        </w:tc>
      </w:tr>
      <w:tr w:rsidR="00C82975" w:rsidRPr="00826CE9" w14:paraId="1DF5A26D"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4F53DF48"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Projet </w:t>
            </w:r>
            <w:proofErr w:type="gramStart"/>
            <w:r w:rsidRPr="00826CE9">
              <w:rPr>
                <w:rFonts w:asciiTheme="minorHAnsi" w:hAnsiTheme="minorHAnsi" w:cstheme="minorHAnsi"/>
                <w:sz w:val="18"/>
                <w:szCs w:val="18"/>
              </w:rPr>
              <w:t>IW:LEARN</w:t>
            </w:r>
            <w:proofErr w:type="gramEnd"/>
            <w:r w:rsidRPr="00826CE9">
              <w:rPr>
                <w:rFonts w:asciiTheme="minorHAnsi" w:hAnsiTheme="minorHAnsi" w:cstheme="minorHAnsi"/>
                <w:sz w:val="18"/>
                <w:szCs w:val="18"/>
              </w:rPr>
              <w:t xml:space="preserve"> du FEM</w:t>
            </w:r>
          </w:p>
        </w:tc>
        <w:tc>
          <w:tcPr>
            <w:tcW w:w="1620" w:type="dxa"/>
            <w:tcBorders>
              <w:top w:val="nil"/>
              <w:left w:val="nil"/>
              <w:bottom w:val="single" w:sz="4" w:space="0" w:color="auto"/>
              <w:right w:val="single" w:sz="4" w:space="0" w:color="auto"/>
            </w:tcBorders>
            <w:shd w:val="clear" w:color="auto" w:fill="auto"/>
            <w:noWrap/>
            <w:vAlign w:val="bottom"/>
            <w:hideMark/>
          </w:tcPr>
          <w:p w14:paraId="5FA9B05C"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PNUD</w:t>
            </w:r>
          </w:p>
        </w:tc>
        <w:tc>
          <w:tcPr>
            <w:tcW w:w="1980" w:type="dxa"/>
            <w:tcBorders>
              <w:top w:val="nil"/>
              <w:left w:val="nil"/>
              <w:bottom w:val="single" w:sz="4" w:space="0" w:color="auto"/>
              <w:right w:val="single" w:sz="4" w:space="0" w:color="auto"/>
            </w:tcBorders>
            <w:shd w:val="clear" w:color="auto" w:fill="auto"/>
            <w:noWrap/>
            <w:vAlign w:val="bottom"/>
            <w:hideMark/>
          </w:tcPr>
          <w:p w14:paraId="0BDFA62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434 654,74</w:t>
            </w:r>
          </w:p>
        </w:tc>
      </w:tr>
      <w:tr w:rsidR="00C82975" w:rsidRPr="00826CE9" w14:paraId="6AB05A87"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7364DFEC"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Subvention à l’élaboration de projets – projet </w:t>
            </w:r>
            <w:proofErr w:type="gramStart"/>
            <w:r w:rsidRPr="00826CE9">
              <w:rPr>
                <w:rFonts w:asciiTheme="minorHAnsi" w:hAnsiTheme="minorHAnsi" w:cstheme="minorHAnsi"/>
                <w:sz w:val="18"/>
                <w:szCs w:val="18"/>
              </w:rPr>
              <w:t>IW:LEARN</w:t>
            </w:r>
            <w:proofErr w:type="gramEnd"/>
            <w:r w:rsidRPr="00826CE9">
              <w:rPr>
                <w:rFonts w:asciiTheme="minorHAnsi" w:hAnsiTheme="minorHAnsi" w:cstheme="minorHAnsi"/>
                <w:sz w:val="18"/>
                <w:szCs w:val="18"/>
              </w:rPr>
              <w:t>5 du FEM</w:t>
            </w:r>
          </w:p>
        </w:tc>
        <w:tc>
          <w:tcPr>
            <w:tcW w:w="1620" w:type="dxa"/>
            <w:tcBorders>
              <w:top w:val="nil"/>
              <w:left w:val="nil"/>
              <w:bottom w:val="single" w:sz="4" w:space="0" w:color="auto"/>
              <w:right w:val="single" w:sz="4" w:space="0" w:color="auto"/>
            </w:tcBorders>
            <w:shd w:val="clear" w:color="auto" w:fill="auto"/>
            <w:noWrap/>
            <w:vAlign w:val="bottom"/>
            <w:hideMark/>
          </w:tcPr>
          <w:p w14:paraId="7FEF6701"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PNUD</w:t>
            </w:r>
          </w:p>
        </w:tc>
        <w:tc>
          <w:tcPr>
            <w:tcW w:w="1980" w:type="dxa"/>
            <w:tcBorders>
              <w:top w:val="nil"/>
              <w:left w:val="nil"/>
              <w:bottom w:val="single" w:sz="4" w:space="0" w:color="auto"/>
              <w:right w:val="single" w:sz="4" w:space="0" w:color="auto"/>
            </w:tcBorders>
            <w:shd w:val="clear" w:color="auto" w:fill="auto"/>
            <w:noWrap/>
            <w:vAlign w:val="bottom"/>
            <w:hideMark/>
          </w:tcPr>
          <w:p w14:paraId="1E4F7E6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149 998,05</w:t>
            </w:r>
          </w:p>
        </w:tc>
      </w:tr>
      <w:tr w:rsidR="00C82975" w:rsidRPr="00826CE9" w14:paraId="3DD82390"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0A8DE096"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Subvention à l’élaboration de projets – projet mer des Sargasses du FEM</w:t>
            </w:r>
          </w:p>
        </w:tc>
        <w:tc>
          <w:tcPr>
            <w:tcW w:w="1620" w:type="dxa"/>
            <w:tcBorders>
              <w:top w:val="nil"/>
              <w:left w:val="nil"/>
              <w:bottom w:val="single" w:sz="4" w:space="0" w:color="auto"/>
              <w:right w:val="single" w:sz="4" w:space="0" w:color="auto"/>
            </w:tcBorders>
            <w:shd w:val="clear" w:color="auto" w:fill="auto"/>
            <w:noWrap/>
            <w:vAlign w:val="bottom"/>
            <w:hideMark/>
          </w:tcPr>
          <w:p w14:paraId="7FED9169"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PNUD</w:t>
            </w:r>
          </w:p>
        </w:tc>
        <w:tc>
          <w:tcPr>
            <w:tcW w:w="1980" w:type="dxa"/>
            <w:tcBorders>
              <w:top w:val="nil"/>
              <w:left w:val="nil"/>
              <w:bottom w:val="single" w:sz="4" w:space="0" w:color="auto"/>
              <w:right w:val="single" w:sz="4" w:space="0" w:color="auto"/>
            </w:tcBorders>
            <w:shd w:val="clear" w:color="auto" w:fill="auto"/>
            <w:noWrap/>
            <w:vAlign w:val="bottom"/>
            <w:hideMark/>
          </w:tcPr>
          <w:p w14:paraId="57F06ED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97 859,86</w:t>
            </w:r>
          </w:p>
        </w:tc>
      </w:tr>
      <w:tr w:rsidR="00C82975" w:rsidRPr="00826CE9" w14:paraId="2CF1EC92"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27D92AC6"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Actions de développement régionales et mondiales en faveur de l’initiation à l’océan, de la PEM et de la Décennie de l’Océan</w:t>
            </w:r>
          </w:p>
        </w:tc>
        <w:tc>
          <w:tcPr>
            <w:tcW w:w="1620" w:type="dxa"/>
            <w:tcBorders>
              <w:top w:val="nil"/>
              <w:left w:val="nil"/>
              <w:bottom w:val="single" w:sz="4" w:space="0" w:color="auto"/>
              <w:right w:val="single" w:sz="4" w:space="0" w:color="auto"/>
            </w:tcBorders>
            <w:shd w:val="clear" w:color="auto" w:fill="auto"/>
            <w:noWrap/>
            <w:vAlign w:val="bottom"/>
            <w:hideMark/>
          </w:tcPr>
          <w:p w14:paraId="514AB124"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Suède</w:t>
            </w:r>
          </w:p>
        </w:tc>
        <w:tc>
          <w:tcPr>
            <w:tcW w:w="1980" w:type="dxa"/>
            <w:tcBorders>
              <w:top w:val="nil"/>
              <w:left w:val="nil"/>
              <w:bottom w:val="single" w:sz="4" w:space="0" w:color="auto"/>
              <w:right w:val="single" w:sz="4" w:space="0" w:color="auto"/>
            </w:tcBorders>
            <w:shd w:val="clear" w:color="auto" w:fill="auto"/>
            <w:noWrap/>
            <w:vAlign w:val="bottom"/>
            <w:hideMark/>
          </w:tcPr>
          <w:p w14:paraId="397A894C"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111 500,94</w:t>
            </w:r>
          </w:p>
        </w:tc>
      </w:tr>
      <w:tr w:rsidR="00C82975" w:rsidRPr="00826CE9" w14:paraId="714EEBD6"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580D6D36"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Actions de développement régionales et mondiales en faveur de l’initiation à l’océan, de la PEM et de la Décennie de l’Océan</w:t>
            </w:r>
          </w:p>
        </w:tc>
        <w:tc>
          <w:tcPr>
            <w:tcW w:w="1620" w:type="dxa"/>
            <w:tcBorders>
              <w:top w:val="nil"/>
              <w:left w:val="nil"/>
              <w:bottom w:val="single" w:sz="4" w:space="0" w:color="auto"/>
              <w:right w:val="single" w:sz="4" w:space="0" w:color="auto"/>
            </w:tcBorders>
            <w:shd w:val="clear" w:color="auto" w:fill="auto"/>
            <w:noWrap/>
            <w:vAlign w:val="bottom"/>
            <w:hideMark/>
          </w:tcPr>
          <w:p w14:paraId="16239819"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Suède</w:t>
            </w:r>
          </w:p>
        </w:tc>
        <w:tc>
          <w:tcPr>
            <w:tcW w:w="1980" w:type="dxa"/>
            <w:tcBorders>
              <w:top w:val="nil"/>
              <w:left w:val="nil"/>
              <w:bottom w:val="single" w:sz="4" w:space="0" w:color="auto"/>
              <w:right w:val="single" w:sz="4" w:space="0" w:color="auto"/>
            </w:tcBorders>
            <w:shd w:val="clear" w:color="auto" w:fill="auto"/>
            <w:noWrap/>
            <w:vAlign w:val="bottom"/>
            <w:hideMark/>
          </w:tcPr>
          <w:p w14:paraId="6E8EA4A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688 031,01</w:t>
            </w:r>
          </w:p>
        </w:tc>
      </w:tr>
      <w:tr w:rsidR="00C82975" w:rsidRPr="00826CE9" w14:paraId="52E9D3BF"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7BBA5CDC"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Actions de développement régionales et mondiales en faveur de l’initiation à l’océan, de la PEM et de la Décennie de l’Océan</w:t>
            </w:r>
          </w:p>
        </w:tc>
        <w:tc>
          <w:tcPr>
            <w:tcW w:w="1620" w:type="dxa"/>
            <w:tcBorders>
              <w:top w:val="nil"/>
              <w:left w:val="nil"/>
              <w:bottom w:val="single" w:sz="4" w:space="0" w:color="auto"/>
              <w:right w:val="single" w:sz="4" w:space="0" w:color="auto"/>
            </w:tcBorders>
            <w:shd w:val="clear" w:color="auto" w:fill="auto"/>
            <w:noWrap/>
            <w:vAlign w:val="bottom"/>
            <w:hideMark/>
          </w:tcPr>
          <w:p w14:paraId="37896852"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Suède</w:t>
            </w:r>
          </w:p>
        </w:tc>
        <w:tc>
          <w:tcPr>
            <w:tcW w:w="1980" w:type="dxa"/>
            <w:tcBorders>
              <w:top w:val="nil"/>
              <w:left w:val="nil"/>
              <w:bottom w:val="single" w:sz="4" w:space="0" w:color="auto"/>
              <w:right w:val="single" w:sz="4" w:space="0" w:color="auto"/>
            </w:tcBorders>
            <w:shd w:val="clear" w:color="auto" w:fill="auto"/>
            <w:noWrap/>
            <w:vAlign w:val="bottom"/>
            <w:hideMark/>
          </w:tcPr>
          <w:p w14:paraId="2D73EA22"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464 119,09</w:t>
            </w:r>
          </w:p>
        </w:tc>
      </w:tr>
      <w:tr w:rsidR="00C82975" w:rsidRPr="00826CE9" w14:paraId="73281AEC"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6F6D2578"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Politiques marines et coordination régionale de la gestion écosystémique dans le sud-est du Pacifique</w:t>
            </w:r>
          </w:p>
        </w:tc>
        <w:tc>
          <w:tcPr>
            <w:tcW w:w="1620" w:type="dxa"/>
            <w:tcBorders>
              <w:top w:val="nil"/>
              <w:left w:val="nil"/>
              <w:bottom w:val="single" w:sz="4" w:space="0" w:color="auto"/>
              <w:right w:val="single" w:sz="4" w:space="0" w:color="auto"/>
            </w:tcBorders>
            <w:shd w:val="clear" w:color="auto" w:fill="auto"/>
            <w:noWrap/>
            <w:vAlign w:val="bottom"/>
            <w:hideMark/>
          </w:tcPr>
          <w:p w14:paraId="494359B0"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Belgique</w:t>
            </w:r>
          </w:p>
        </w:tc>
        <w:tc>
          <w:tcPr>
            <w:tcW w:w="1980" w:type="dxa"/>
            <w:tcBorders>
              <w:top w:val="nil"/>
              <w:left w:val="nil"/>
              <w:bottom w:val="single" w:sz="4" w:space="0" w:color="auto"/>
              <w:right w:val="single" w:sz="4" w:space="0" w:color="auto"/>
            </w:tcBorders>
            <w:shd w:val="clear" w:color="auto" w:fill="auto"/>
            <w:noWrap/>
            <w:vAlign w:val="bottom"/>
            <w:hideMark/>
          </w:tcPr>
          <w:p w14:paraId="37D4A0C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19 552,69</w:t>
            </w:r>
          </w:p>
        </w:tc>
      </w:tr>
      <w:tr w:rsidR="00C82975" w:rsidRPr="00826CE9" w14:paraId="06656AAD"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649DD7E1"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Soutien à la gouvernance et à la coordination centralisée – Décennie de l’Océan</w:t>
            </w:r>
          </w:p>
        </w:tc>
        <w:tc>
          <w:tcPr>
            <w:tcW w:w="1620" w:type="dxa"/>
            <w:tcBorders>
              <w:top w:val="nil"/>
              <w:left w:val="nil"/>
              <w:bottom w:val="single" w:sz="4" w:space="0" w:color="auto"/>
              <w:right w:val="single" w:sz="4" w:space="0" w:color="auto"/>
            </w:tcBorders>
            <w:shd w:val="clear" w:color="auto" w:fill="auto"/>
            <w:noWrap/>
            <w:vAlign w:val="bottom"/>
            <w:hideMark/>
          </w:tcPr>
          <w:p w14:paraId="166FAE3B"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Canada</w:t>
            </w:r>
          </w:p>
        </w:tc>
        <w:tc>
          <w:tcPr>
            <w:tcW w:w="1980" w:type="dxa"/>
            <w:tcBorders>
              <w:top w:val="nil"/>
              <w:left w:val="nil"/>
              <w:bottom w:val="single" w:sz="4" w:space="0" w:color="auto"/>
              <w:right w:val="single" w:sz="4" w:space="0" w:color="auto"/>
            </w:tcBorders>
            <w:shd w:val="clear" w:color="auto" w:fill="auto"/>
            <w:noWrap/>
            <w:vAlign w:val="bottom"/>
            <w:hideMark/>
          </w:tcPr>
          <w:p w14:paraId="557BB89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281 166,57</w:t>
            </w:r>
          </w:p>
        </w:tc>
      </w:tr>
      <w:tr w:rsidR="00C82975" w:rsidRPr="00826CE9" w14:paraId="45A285F8"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7BBA1EF3"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Phase préparatoire de la Décennie de l’Océan</w:t>
            </w:r>
          </w:p>
        </w:tc>
        <w:tc>
          <w:tcPr>
            <w:tcW w:w="1620" w:type="dxa"/>
            <w:tcBorders>
              <w:top w:val="nil"/>
              <w:left w:val="nil"/>
              <w:bottom w:val="single" w:sz="4" w:space="0" w:color="auto"/>
              <w:right w:val="single" w:sz="4" w:space="0" w:color="auto"/>
            </w:tcBorders>
            <w:shd w:val="clear" w:color="auto" w:fill="auto"/>
            <w:vAlign w:val="bottom"/>
            <w:hideMark/>
          </w:tcPr>
          <w:p w14:paraId="2E4241A5"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République de Corée</w:t>
            </w:r>
          </w:p>
        </w:tc>
        <w:tc>
          <w:tcPr>
            <w:tcW w:w="1980" w:type="dxa"/>
            <w:tcBorders>
              <w:top w:val="nil"/>
              <w:left w:val="nil"/>
              <w:bottom w:val="single" w:sz="4" w:space="0" w:color="auto"/>
              <w:right w:val="single" w:sz="4" w:space="0" w:color="auto"/>
            </w:tcBorders>
            <w:shd w:val="clear" w:color="auto" w:fill="auto"/>
            <w:noWrap/>
            <w:vAlign w:val="bottom"/>
            <w:hideMark/>
          </w:tcPr>
          <w:p w14:paraId="3EDD2A0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85 588,24</w:t>
            </w:r>
          </w:p>
        </w:tc>
      </w:tr>
      <w:tr w:rsidR="00C82975" w:rsidRPr="00826CE9" w14:paraId="7BF17894" w14:textId="77777777" w:rsidTr="000C3DD0">
        <w:trPr>
          <w:trHeight w:val="228"/>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06FA47C0"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Communication et mobilisation – Décennie de l’Océan</w:t>
            </w:r>
          </w:p>
        </w:tc>
        <w:tc>
          <w:tcPr>
            <w:tcW w:w="1620" w:type="dxa"/>
            <w:tcBorders>
              <w:top w:val="nil"/>
              <w:left w:val="nil"/>
              <w:bottom w:val="single" w:sz="4" w:space="0" w:color="auto"/>
              <w:right w:val="single" w:sz="4" w:space="0" w:color="auto"/>
            </w:tcBorders>
            <w:shd w:val="clear" w:color="auto" w:fill="auto"/>
            <w:vAlign w:val="bottom"/>
            <w:hideMark/>
          </w:tcPr>
          <w:p w14:paraId="4A9F3D42"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République de Corée</w:t>
            </w:r>
          </w:p>
        </w:tc>
        <w:tc>
          <w:tcPr>
            <w:tcW w:w="1980" w:type="dxa"/>
            <w:tcBorders>
              <w:top w:val="nil"/>
              <w:left w:val="nil"/>
              <w:bottom w:val="single" w:sz="4" w:space="0" w:color="auto"/>
              <w:right w:val="single" w:sz="4" w:space="0" w:color="auto"/>
            </w:tcBorders>
            <w:shd w:val="clear" w:color="auto" w:fill="auto"/>
            <w:noWrap/>
            <w:vAlign w:val="bottom"/>
            <w:hideMark/>
          </w:tcPr>
          <w:p w14:paraId="59FDE2C5"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119 244,07</w:t>
            </w:r>
          </w:p>
        </w:tc>
      </w:tr>
      <w:tr w:rsidR="00C82975" w:rsidRPr="00826CE9" w14:paraId="3EB14D4F"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79ABBDDF"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Écosystèmes de récifs coralliens dans le Pacifique occidental – DRMREEF-III</w:t>
            </w:r>
          </w:p>
        </w:tc>
        <w:tc>
          <w:tcPr>
            <w:tcW w:w="1620" w:type="dxa"/>
            <w:tcBorders>
              <w:top w:val="nil"/>
              <w:left w:val="nil"/>
              <w:bottom w:val="single" w:sz="4" w:space="0" w:color="auto"/>
              <w:right w:val="single" w:sz="4" w:space="0" w:color="auto"/>
            </w:tcBorders>
            <w:shd w:val="clear" w:color="auto" w:fill="auto"/>
            <w:vAlign w:val="bottom"/>
            <w:hideMark/>
          </w:tcPr>
          <w:p w14:paraId="4CA01ACF"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République de Corée</w:t>
            </w:r>
          </w:p>
        </w:tc>
        <w:tc>
          <w:tcPr>
            <w:tcW w:w="1980" w:type="dxa"/>
            <w:tcBorders>
              <w:top w:val="nil"/>
              <w:left w:val="nil"/>
              <w:bottom w:val="single" w:sz="4" w:space="0" w:color="auto"/>
              <w:right w:val="single" w:sz="4" w:space="0" w:color="auto"/>
            </w:tcBorders>
            <w:shd w:val="clear" w:color="auto" w:fill="auto"/>
            <w:noWrap/>
            <w:vAlign w:val="bottom"/>
            <w:hideMark/>
          </w:tcPr>
          <w:p w14:paraId="35314859"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77 333,22</w:t>
            </w:r>
          </w:p>
        </w:tc>
      </w:tr>
      <w:tr w:rsidR="00C82975" w:rsidRPr="00826CE9" w14:paraId="23FD021E"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32EF9469"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proofErr w:type="spellStart"/>
            <w:r w:rsidRPr="00826CE9">
              <w:rPr>
                <w:rFonts w:asciiTheme="minorHAnsi" w:hAnsiTheme="minorHAnsi" w:cstheme="minorHAnsi"/>
                <w:sz w:val="18"/>
                <w:szCs w:val="18"/>
              </w:rPr>
              <w:t>MSPglobal</w:t>
            </w:r>
            <w:proofErr w:type="spellEnd"/>
          </w:p>
        </w:tc>
        <w:tc>
          <w:tcPr>
            <w:tcW w:w="1620" w:type="dxa"/>
            <w:tcBorders>
              <w:top w:val="nil"/>
              <w:left w:val="nil"/>
              <w:bottom w:val="single" w:sz="4" w:space="0" w:color="auto"/>
              <w:right w:val="single" w:sz="4" w:space="0" w:color="auto"/>
            </w:tcBorders>
            <w:shd w:val="clear" w:color="auto" w:fill="auto"/>
            <w:vAlign w:val="bottom"/>
            <w:hideMark/>
          </w:tcPr>
          <w:p w14:paraId="2C1D4947"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UE</w:t>
            </w:r>
          </w:p>
        </w:tc>
        <w:tc>
          <w:tcPr>
            <w:tcW w:w="1980" w:type="dxa"/>
            <w:tcBorders>
              <w:top w:val="nil"/>
              <w:left w:val="nil"/>
              <w:bottom w:val="single" w:sz="4" w:space="0" w:color="auto"/>
              <w:right w:val="single" w:sz="4" w:space="0" w:color="auto"/>
            </w:tcBorders>
            <w:shd w:val="clear" w:color="auto" w:fill="auto"/>
            <w:noWrap/>
            <w:vAlign w:val="bottom"/>
            <w:hideMark/>
          </w:tcPr>
          <w:p w14:paraId="7A90E70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717 970,13</w:t>
            </w:r>
          </w:p>
        </w:tc>
      </w:tr>
      <w:tr w:rsidR="00C82975" w:rsidRPr="00826CE9" w14:paraId="333ECFD1"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3C470075"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Phase préparatoire de la Décennie de l’Océan</w:t>
            </w:r>
          </w:p>
        </w:tc>
        <w:tc>
          <w:tcPr>
            <w:tcW w:w="1620" w:type="dxa"/>
            <w:tcBorders>
              <w:top w:val="nil"/>
              <w:left w:val="nil"/>
              <w:bottom w:val="single" w:sz="4" w:space="0" w:color="auto"/>
              <w:right w:val="single" w:sz="4" w:space="0" w:color="auto"/>
            </w:tcBorders>
            <w:shd w:val="clear" w:color="auto" w:fill="auto"/>
            <w:noWrap/>
            <w:vAlign w:val="bottom"/>
            <w:hideMark/>
          </w:tcPr>
          <w:p w14:paraId="0AE94DE4"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Japon</w:t>
            </w:r>
          </w:p>
        </w:tc>
        <w:tc>
          <w:tcPr>
            <w:tcW w:w="1980" w:type="dxa"/>
            <w:tcBorders>
              <w:top w:val="nil"/>
              <w:left w:val="nil"/>
              <w:bottom w:val="single" w:sz="4" w:space="0" w:color="auto"/>
              <w:right w:val="single" w:sz="4" w:space="0" w:color="auto"/>
            </w:tcBorders>
            <w:shd w:val="clear" w:color="auto" w:fill="auto"/>
            <w:noWrap/>
            <w:vAlign w:val="bottom"/>
            <w:hideMark/>
          </w:tcPr>
          <w:p w14:paraId="335DDEF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212 499,69</w:t>
            </w:r>
          </w:p>
        </w:tc>
      </w:tr>
      <w:tr w:rsidR="00C82975" w:rsidRPr="00826CE9" w14:paraId="531C38AC"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0BB75FF8"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Décennie de l’Océan – entretenir la dynamique</w:t>
            </w:r>
          </w:p>
        </w:tc>
        <w:tc>
          <w:tcPr>
            <w:tcW w:w="1620" w:type="dxa"/>
            <w:tcBorders>
              <w:top w:val="nil"/>
              <w:left w:val="nil"/>
              <w:bottom w:val="single" w:sz="4" w:space="0" w:color="auto"/>
              <w:right w:val="single" w:sz="4" w:space="0" w:color="auto"/>
            </w:tcBorders>
            <w:shd w:val="clear" w:color="auto" w:fill="auto"/>
            <w:noWrap/>
            <w:vAlign w:val="bottom"/>
            <w:hideMark/>
          </w:tcPr>
          <w:p w14:paraId="14E954CF"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Japon</w:t>
            </w:r>
          </w:p>
        </w:tc>
        <w:tc>
          <w:tcPr>
            <w:tcW w:w="1980" w:type="dxa"/>
            <w:tcBorders>
              <w:top w:val="nil"/>
              <w:left w:val="nil"/>
              <w:bottom w:val="single" w:sz="4" w:space="0" w:color="auto"/>
              <w:right w:val="single" w:sz="4" w:space="0" w:color="auto"/>
            </w:tcBorders>
            <w:shd w:val="clear" w:color="auto" w:fill="auto"/>
            <w:noWrap/>
            <w:vAlign w:val="bottom"/>
            <w:hideMark/>
          </w:tcPr>
          <w:p w14:paraId="56674704"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86 012,54</w:t>
            </w:r>
          </w:p>
        </w:tc>
      </w:tr>
      <w:tr w:rsidR="00C82975" w:rsidRPr="00826CE9" w14:paraId="5D39FDFE"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7CB6FE9D"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1620" w:type="dxa"/>
            <w:tcBorders>
              <w:top w:val="nil"/>
              <w:left w:val="nil"/>
              <w:bottom w:val="single" w:sz="4" w:space="0" w:color="auto"/>
              <w:right w:val="single" w:sz="4" w:space="0" w:color="auto"/>
            </w:tcBorders>
            <w:shd w:val="clear" w:color="auto" w:fill="auto"/>
            <w:noWrap/>
            <w:vAlign w:val="bottom"/>
            <w:hideMark/>
          </w:tcPr>
          <w:p w14:paraId="1352CEF7"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14:paraId="6ADA8C01"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3 702 345,31</w:t>
            </w:r>
          </w:p>
        </w:tc>
      </w:tr>
      <w:tr w:rsidR="00C82975" w:rsidRPr="00826CE9" w14:paraId="54B32222" w14:textId="77777777" w:rsidTr="000C3DD0">
        <w:trPr>
          <w:trHeight w:val="240"/>
        </w:trPr>
        <w:tc>
          <w:tcPr>
            <w:tcW w:w="9320" w:type="dxa"/>
            <w:gridSpan w:val="3"/>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4D1EE64" w14:textId="77777777" w:rsidR="00C82975" w:rsidRPr="00826CE9" w:rsidRDefault="00C82975" w:rsidP="000C3DD0">
            <w:pPr>
              <w:tabs>
                <w:tab w:val="clear" w:pos="567"/>
              </w:tabs>
              <w:snapToGrid/>
              <w:jc w:val="center"/>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lastRenderedPageBreak/>
              <w:t>FONCTION F (Développement des capacités)</w:t>
            </w:r>
          </w:p>
        </w:tc>
      </w:tr>
      <w:tr w:rsidR="00C82975" w:rsidRPr="00826CE9" w14:paraId="06C2D4CD"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773147D7"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Projet relatif au grand écosystème marin des Caraïbes + renforcement de la participation des institutions et des parties prenantes</w:t>
            </w:r>
          </w:p>
        </w:tc>
        <w:tc>
          <w:tcPr>
            <w:tcW w:w="1620" w:type="dxa"/>
            <w:tcBorders>
              <w:top w:val="nil"/>
              <w:left w:val="nil"/>
              <w:bottom w:val="single" w:sz="4" w:space="0" w:color="auto"/>
              <w:right w:val="single" w:sz="4" w:space="0" w:color="auto"/>
            </w:tcBorders>
            <w:shd w:val="clear" w:color="auto" w:fill="auto"/>
            <w:noWrap/>
            <w:vAlign w:val="bottom"/>
            <w:hideMark/>
          </w:tcPr>
          <w:p w14:paraId="389E0CF9"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UNOPS</w:t>
            </w:r>
          </w:p>
        </w:tc>
        <w:tc>
          <w:tcPr>
            <w:tcW w:w="1980" w:type="dxa"/>
            <w:tcBorders>
              <w:top w:val="nil"/>
              <w:left w:val="nil"/>
              <w:bottom w:val="single" w:sz="4" w:space="0" w:color="auto"/>
              <w:right w:val="single" w:sz="4" w:space="0" w:color="auto"/>
            </w:tcBorders>
            <w:shd w:val="clear" w:color="auto" w:fill="auto"/>
            <w:noWrap/>
            <w:vAlign w:val="bottom"/>
            <w:hideMark/>
          </w:tcPr>
          <w:p w14:paraId="22648EB1"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95 244,22</w:t>
            </w:r>
          </w:p>
        </w:tc>
      </w:tr>
      <w:tr w:rsidR="00C82975" w:rsidRPr="00826CE9" w14:paraId="47715EE3"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7B6A6E4C"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Académie mondiale </w:t>
            </w:r>
            <w:proofErr w:type="spellStart"/>
            <w:r w:rsidRPr="00826CE9">
              <w:rPr>
                <w:rFonts w:asciiTheme="minorHAnsi" w:hAnsiTheme="minorHAnsi" w:cstheme="minorHAnsi"/>
                <w:sz w:val="18"/>
                <w:szCs w:val="18"/>
              </w:rPr>
              <w:t>OceanTeacher</w:t>
            </w:r>
            <w:proofErr w:type="spellEnd"/>
            <w:r w:rsidRPr="00826CE9">
              <w:rPr>
                <w:rFonts w:asciiTheme="minorHAnsi" w:hAnsiTheme="minorHAnsi" w:cstheme="minorHAnsi"/>
                <w:sz w:val="18"/>
                <w:szCs w:val="18"/>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3D1651CB"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Belgique</w:t>
            </w:r>
          </w:p>
        </w:tc>
        <w:tc>
          <w:tcPr>
            <w:tcW w:w="1980" w:type="dxa"/>
            <w:tcBorders>
              <w:top w:val="nil"/>
              <w:left w:val="nil"/>
              <w:bottom w:val="single" w:sz="4" w:space="0" w:color="auto"/>
              <w:right w:val="single" w:sz="4" w:space="0" w:color="auto"/>
            </w:tcBorders>
            <w:shd w:val="clear" w:color="auto" w:fill="auto"/>
            <w:noWrap/>
            <w:vAlign w:val="bottom"/>
            <w:hideMark/>
          </w:tcPr>
          <w:p w14:paraId="1C4CC01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91 284,99</w:t>
            </w:r>
          </w:p>
        </w:tc>
      </w:tr>
      <w:tr w:rsidR="00C82975" w:rsidRPr="00826CE9" w14:paraId="435E7D08"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6351F6F7"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 xml:space="preserve">Académie mondiale </w:t>
            </w:r>
            <w:proofErr w:type="spellStart"/>
            <w:r w:rsidRPr="00826CE9">
              <w:rPr>
                <w:rFonts w:asciiTheme="minorHAnsi" w:hAnsiTheme="minorHAnsi" w:cstheme="minorHAnsi"/>
                <w:sz w:val="18"/>
                <w:szCs w:val="18"/>
              </w:rPr>
              <w:t>OceanTeacher</w:t>
            </w:r>
            <w:proofErr w:type="spellEnd"/>
            <w:r w:rsidRPr="00826CE9">
              <w:rPr>
                <w:rFonts w:asciiTheme="minorHAnsi" w:hAnsiTheme="minorHAnsi" w:cstheme="minorHAnsi"/>
                <w:sz w:val="18"/>
                <w:szCs w:val="18"/>
              </w:rPr>
              <w:t xml:space="preserve"> – phase 2</w:t>
            </w:r>
          </w:p>
        </w:tc>
        <w:tc>
          <w:tcPr>
            <w:tcW w:w="1620" w:type="dxa"/>
            <w:tcBorders>
              <w:top w:val="nil"/>
              <w:left w:val="nil"/>
              <w:bottom w:val="single" w:sz="4" w:space="0" w:color="auto"/>
              <w:right w:val="single" w:sz="4" w:space="0" w:color="auto"/>
            </w:tcBorders>
            <w:shd w:val="clear" w:color="auto" w:fill="auto"/>
            <w:noWrap/>
            <w:vAlign w:val="bottom"/>
            <w:hideMark/>
          </w:tcPr>
          <w:p w14:paraId="5A7C4D07"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Belgique</w:t>
            </w:r>
          </w:p>
        </w:tc>
        <w:tc>
          <w:tcPr>
            <w:tcW w:w="1980" w:type="dxa"/>
            <w:tcBorders>
              <w:top w:val="nil"/>
              <w:left w:val="nil"/>
              <w:bottom w:val="single" w:sz="4" w:space="0" w:color="auto"/>
              <w:right w:val="single" w:sz="4" w:space="0" w:color="auto"/>
            </w:tcBorders>
            <w:shd w:val="clear" w:color="auto" w:fill="auto"/>
            <w:noWrap/>
            <w:vAlign w:val="bottom"/>
            <w:hideMark/>
          </w:tcPr>
          <w:p w14:paraId="6DA3E393"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171 077,03</w:t>
            </w:r>
          </w:p>
        </w:tc>
      </w:tr>
      <w:tr w:rsidR="00C82975" w:rsidRPr="00826CE9" w14:paraId="49B0FDF9"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1AEF74D9" w14:textId="77777777" w:rsidR="00C82975" w:rsidRPr="00826CE9" w:rsidRDefault="00C82975" w:rsidP="000C3DD0">
            <w:pPr>
              <w:tabs>
                <w:tab w:val="clear" w:pos="567"/>
              </w:tabs>
              <w:snapToGrid/>
              <w:rPr>
                <w:rFonts w:asciiTheme="minorHAnsi" w:hAnsiTheme="minorHAnsi" w:cstheme="minorHAnsi"/>
                <w:color w:val="000000"/>
                <w:sz w:val="18"/>
                <w:szCs w:val="18"/>
              </w:rPr>
            </w:pPr>
            <w:r w:rsidRPr="00826CE9">
              <w:rPr>
                <w:rFonts w:asciiTheme="minorHAnsi" w:hAnsiTheme="minorHAnsi" w:cstheme="minorHAnsi"/>
                <w:sz w:val="18"/>
                <w:szCs w:val="18"/>
              </w:rPr>
              <w:t>Atlas marin des Caraïbes – phase 2</w:t>
            </w:r>
          </w:p>
        </w:tc>
        <w:tc>
          <w:tcPr>
            <w:tcW w:w="1620" w:type="dxa"/>
            <w:tcBorders>
              <w:top w:val="nil"/>
              <w:left w:val="nil"/>
              <w:bottom w:val="single" w:sz="4" w:space="0" w:color="auto"/>
              <w:right w:val="single" w:sz="4" w:space="0" w:color="auto"/>
            </w:tcBorders>
            <w:shd w:val="clear" w:color="auto" w:fill="auto"/>
            <w:vAlign w:val="bottom"/>
            <w:hideMark/>
          </w:tcPr>
          <w:p w14:paraId="6F62739C"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Belgique</w:t>
            </w:r>
          </w:p>
        </w:tc>
        <w:tc>
          <w:tcPr>
            <w:tcW w:w="1980" w:type="dxa"/>
            <w:tcBorders>
              <w:top w:val="nil"/>
              <w:left w:val="nil"/>
              <w:bottom w:val="single" w:sz="4" w:space="0" w:color="auto"/>
              <w:right w:val="single" w:sz="4" w:space="0" w:color="auto"/>
            </w:tcBorders>
            <w:shd w:val="clear" w:color="auto" w:fill="auto"/>
            <w:noWrap/>
            <w:vAlign w:val="bottom"/>
            <w:hideMark/>
          </w:tcPr>
          <w:p w14:paraId="2EFA0C27"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31 915,51</w:t>
            </w:r>
          </w:p>
        </w:tc>
      </w:tr>
      <w:tr w:rsidR="00C82975" w:rsidRPr="00826CE9" w14:paraId="6D4F835D"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260C1013"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Évaluation, prévision et durabilité des écosystèmes de l’Atlantique</w:t>
            </w:r>
          </w:p>
        </w:tc>
        <w:tc>
          <w:tcPr>
            <w:tcW w:w="1620" w:type="dxa"/>
            <w:tcBorders>
              <w:top w:val="nil"/>
              <w:left w:val="nil"/>
              <w:bottom w:val="single" w:sz="4" w:space="0" w:color="auto"/>
              <w:right w:val="single" w:sz="4" w:space="0" w:color="auto"/>
            </w:tcBorders>
            <w:shd w:val="clear" w:color="auto" w:fill="auto"/>
            <w:vAlign w:val="bottom"/>
            <w:hideMark/>
          </w:tcPr>
          <w:p w14:paraId="37D181D8"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UE</w:t>
            </w:r>
          </w:p>
        </w:tc>
        <w:tc>
          <w:tcPr>
            <w:tcW w:w="1980" w:type="dxa"/>
            <w:tcBorders>
              <w:top w:val="nil"/>
              <w:left w:val="nil"/>
              <w:bottom w:val="single" w:sz="4" w:space="0" w:color="auto"/>
              <w:right w:val="single" w:sz="4" w:space="0" w:color="auto"/>
            </w:tcBorders>
            <w:shd w:val="clear" w:color="auto" w:fill="auto"/>
            <w:noWrap/>
            <w:vAlign w:val="bottom"/>
            <w:hideMark/>
          </w:tcPr>
          <w:p w14:paraId="7B6F063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64 641,16</w:t>
            </w:r>
          </w:p>
        </w:tc>
      </w:tr>
      <w:tr w:rsidR="00C82975" w:rsidRPr="00826CE9" w14:paraId="5AD2E50A" w14:textId="77777777" w:rsidTr="000C3DD0">
        <w:trPr>
          <w:trHeight w:val="27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1E6F76F5"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proofErr w:type="spellStart"/>
            <w:r w:rsidRPr="00826CE9">
              <w:rPr>
                <w:rFonts w:asciiTheme="minorHAnsi" w:hAnsiTheme="minorHAnsi" w:cstheme="minorHAnsi"/>
                <w:sz w:val="18"/>
                <w:szCs w:val="18"/>
              </w:rPr>
              <w:t>MaCoBioS</w:t>
            </w:r>
            <w:proofErr w:type="spellEnd"/>
          </w:p>
        </w:tc>
        <w:tc>
          <w:tcPr>
            <w:tcW w:w="1620" w:type="dxa"/>
            <w:tcBorders>
              <w:top w:val="nil"/>
              <w:left w:val="nil"/>
              <w:bottom w:val="single" w:sz="4" w:space="0" w:color="auto"/>
              <w:right w:val="single" w:sz="4" w:space="0" w:color="auto"/>
            </w:tcBorders>
            <w:shd w:val="clear" w:color="auto" w:fill="auto"/>
            <w:vAlign w:val="bottom"/>
            <w:hideMark/>
          </w:tcPr>
          <w:p w14:paraId="35334555"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UE</w:t>
            </w:r>
          </w:p>
        </w:tc>
        <w:tc>
          <w:tcPr>
            <w:tcW w:w="1980" w:type="dxa"/>
            <w:tcBorders>
              <w:top w:val="nil"/>
              <w:left w:val="nil"/>
              <w:bottom w:val="single" w:sz="4" w:space="0" w:color="auto"/>
              <w:right w:val="single" w:sz="4" w:space="0" w:color="auto"/>
            </w:tcBorders>
            <w:shd w:val="clear" w:color="auto" w:fill="auto"/>
            <w:noWrap/>
            <w:vAlign w:val="bottom"/>
            <w:hideMark/>
          </w:tcPr>
          <w:p w14:paraId="0AF7ADCA"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3 969,46</w:t>
            </w:r>
          </w:p>
        </w:tc>
      </w:tr>
      <w:tr w:rsidR="00C82975" w:rsidRPr="00826CE9" w14:paraId="033885C6"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67A9957C"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Accélérer le TMT pour l’utilisation durable des océans</w:t>
            </w:r>
          </w:p>
        </w:tc>
        <w:tc>
          <w:tcPr>
            <w:tcW w:w="1620" w:type="dxa"/>
            <w:tcBorders>
              <w:top w:val="nil"/>
              <w:left w:val="nil"/>
              <w:bottom w:val="single" w:sz="4" w:space="0" w:color="auto"/>
              <w:right w:val="single" w:sz="4" w:space="0" w:color="auto"/>
            </w:tcBorders>
            <w:shd w:val="clear" w:color="auto" w:fill="auto"/>
            <w:vAlign w:val="bottom"/>
            <w:hideMark/>
          </w:tcPr>
          <w:p w14:paraId="6FD8A29E" w14:textId="77777777" w:rsidR="00C82975" w:rsidRPr="00826CE9" w:rsidRDefault="00C82975" w:rsidP="000C3DD0">
            <w:pPr>
              <w:tabs>
                <w:tab w:val="clear" w:pos="567"/>
              </w:tabs>
              <w:snapToGrid/>
              <w:rPr>
                <w:rFonts w:asciiTheme="minorHAnsi" w:hAnsiTheme="minorHAnsi" w:cstheme="minorHAnsi"/>
                <w:snapToGrid/>
                <w:color w:val="000000"/>
                <w:sz w:val="18"/>
                <w:szCs w:val="18"/>
              </w:rPr>
            </w:pPr>
            <w:r w:rsidRPr="00826CE9">
              <w:rPr>
                <w:rFonts w:asciiTheme="minorHAnsi" w:hAnsiTheme="minorHAnsi" w:cstheme="minorHAnsi"/>
                <w:sz w:val="18"/>
                <w:szCs w:val="18"/>
              </w:rPr>
              <w:t>Japon</w:t>
            </w:r>
          </w:p>
        </w:tc>
        <w:tc>
          <w:tcPr>
            <w:tcW w:w="1980" w:type="dxa"/>
            <w:tcBorders>
              <w:top w:val="nil"/>
              <w:left w:val="nil"/>
              <w:bottom w:val="single" w:sz="4" w:space="0" w:color="auto"/>
              <w:right w:val="single" w:sz="4" w:space="0" w:color="auto"/>
            </w:tcBorders>
            <w:shd w:val="clear" w:color="auto" w:fill="auto"/>
            <w:noWrap/>
            <w:vAlign w:val="bottom"/>
            <w:hideMark/>
          </w:tcPr>
          <w:p w14:paraId="64E368CE" w14:textId="77777777" w:rsidR="00C82975" w:rsidRPr="00826CE9" w:rsidRDefault="00C82975" w:rsidP="000C3DD0">
            <w:pPr>
              <w:tabs>
                <w:tab w:val="clear" w:pos="567"/>
              </w:tabs>
              <w:snapToGrid/>
              <w:jc w:val="right"/>
              <w:rPr>
                <w:rFonts w:asciiTheme="minorHAnsi" w:hAnsiTheme="minorHAnsi" w:cstheme="minorHAnsi"/>
                <w:snapToGrid/>
                <w:color w:val="000000"/>
                <w:sz w:val="18"/>
                <w:szCs w:val="18"/>
              </w:rPr>
            </w:pPr>
            <w:r w:rsidRPr="00826CE9">
              <w:rPr>
                <w:rFonts w:asciiTheme="minorHAnsi" w:hAnsiTheme="minorHAnsi" w:cstheme="minorHAnsi"/>
                <w:sz w:val="18"/>
                <w:szCs w:val="18"/>
              </w:rPr>
              <w:t>22 066,41</w:t>
            </w:r>
          </w:p>
        </w:tc>
      </w:tr>
      <w:tr w:rsidR="00C82975" w:rsidRPr="00826CE9" w14:paraId="6786A453" w14:textId="77777777" w:rsidTr="000C3DD0">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2A70B5BA"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Sous-total</w:t>
            </w:r>
          </w:p>
        </w:tc>
        <w:tc>
          <w:tcPr>
            <w:tcW w:w="1620" w:type="dxa"/>
            <w:tcBorders>
              <w:top w:val="nil"/>
              <w:left w:val="nil"/>
              <w:bottom w:val="single" w:sz="4" w:space="0" w:color="auto"/>
              <w:right w:val="single" w:sz="4" w:space="0" w:color="auto"/>
            </w:tcBorders>
            <w:shd w:val="clear" w:color="auto" w:fill="auto"/>
            <w:vAlign w:val="bottom"/>
            <w:hideMark/>
          </w:tcPr>
          <w:p w14:paraId="40F86E46" w14:textId="77777777" w:rsidR="00C82975" w:rsidRPr="00826CE9" w:rsidRDefault="00C82975" w:rsidP="000C3DD0">
            <w:pPr>
              <w:tabs>
                <w:tab w:val="clear" w:pos="567"/>
              </w:tabs>
              <w:snapToGrid/>
              <w:rPr>
                <w:rFonts w:asciiTheme="minorHAnsi" w:hAnsiTheme="minorHAnsi" w:cstheme="minorHAnsi"/>
                <w:snapToGrid/>
                <w:color w:val="000000"/>
                <w:sz w:val="18"/>
                <w:szCs w:val="18"/>
                <w:lang w:eastAsia="fr-FR"/>
              </w:rPr>
            </w:pPr>
            <w:r w:rsidRPr="00826CE9">
              <w:rPr>
                <w:rFonts w:asciiTheme="minorHAnsi" w:hAnsiTheme="minorHAnsi" w:cstheme="minorHAnsi"/>
                <w:snapToGrid/>
                <w:color w:val="000000"/>
                <w:sz w:val="18"/>
                <w:szCs w:val="18"/>
                <w:lang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14:paraId="15AB4BC6"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480 198,78</w:t>
            </w:r>
          </w:p>
        </w:tc>
      </w:tr>
      <w:tr w:rsidR="00C82975" w:rsidRPr="00826CE9" w14:paraId="1B99EFC2" w14:textId="77777777" w:rsidTr="000C3DD0">
        <w:trPr>
          <w:trHeight w:val="240"/>
        </w:trPr>
        <w:tc>
          <w:tcPr>
            <w:tcW w:w="5720" w:type="dxa"/>
            <w:tcBorders>
              <w:top w:val="nil"/>
              <w:left w:val="single" w:sz="4" w:space="0" w:color="auto"/>
              <w:bottom w:val="single" w:sz="4" w:space="0" w:color="auto"/>
              <w:right w:val="single" w:sz="4" w:space="0" w:color="auto"/>
            </w:tcBorders>
            <w:shd w:val="clear" w:color="000000" w:fill="F2F2F2"/>
            <w:noWrap/>
            <w:vAlign w:val="bottom"/>
            <w:hideMark/>
          </w:tcPr>
          <w:p w14:paraId="335AE33D" w14:textId="77777777" w:rsidR="00C82975" w:rsidRPr="00826CE9" w:rsidRDefault="00C82975" w:rsidP="000C3DD0">
            <w:pPr>
              <w:tabs>
                <w:tab w:val="clear" w:pos="567"/>
              </w:tabs>
              <w:snapToGrid/>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TOTAL</w:t>
            </w:r>
          </w:p>
        </w:tc>
        <w:tc>
          <w:tcPr>
            <w:tcW w:w="1620" w:type="dxa"/>
            <w:tcBorders>
              <w:top w:val="nil"/>
              <w:left w:val="nil"/>
              <w:bottom w:val="single" w:sz="4" w:space="0" w:color="auto"/>
              <w:right w:val="single" w:sz="4" w:space="0" w:color="auto"/>
            </w:tcBorders>
            <w:shd w:val="clear" w:color="000000" w:fill="F2F2F2"/>
            <w:noWrap/>
            <w:vAlign w:val="bottom"/>
            <w:hideMark/>
          </w:tcPr>
          <w:p w14:paraId="40CC61E5" w14:textId="77777777" w:rsidR="00C82975" w:rsidRPr="00826CE9" w:rsidRDefault="00C82975" w:rsidP="000C3DD0">
            <w:pPr>
              <w:tabs>
                <w:tab w:val="clear" w:pos="567"/>
              </w:tabs>
              <w:snapToGrid/>
              <w:rPr>
                <w:rFonts w:asciiTheme="minorHAnsi" w:hAnsiTheme="minorHAnsi" w:cstheme="minorHAnsi"/>
                <w:b/>
                <w:bCs/>
                <w:snapToGrid/>
                <w:color w:val="000000"/>
                <w:sz w:val="18"/>
                <w:szCs w:val="18"/>
                <w:lang w:eastAsia="fr-FR"/>
              </w:rPr>
            </w:pPr>
            <w:r w:rsidRPr="00826CE9">
              <w:rPr>
                <w:rFonts w:asciiTheme="minorHAnsi" w:hAnsiTheme="minorHAnsi" w:cstheme="minorHAnsi"/>
                <w:b/>
                <w:bCs/>
                <w:snapToGrid/>
                <w:color w:val="000000"/>
                <w:sz w:val="18"/>
                <w:szCs w:val="18"/>
                <w:lang w:eastAsia="fr-FR"/>
              </w:rPr>
              <w:t> </w:t>
            </w:r>
          </w:p>
        </w:tc>
        <w:tc>
          <w:tcPr>
            <w:tcW w:w="1980" w:type="dxa"/>
            <w:tcBorders>
              <w:top w:val="nil"/>
              <w:left w:val="nil"/>
              <w:bottom w:val="single" w:sz="4" w:space="0" w:color="auto"/>
              <w:right w:val="single" w:sz="4" w:space="0" w:color="auto"/>
            </w:tcBorders>
            <w:shd w:val="clear" w:color="000000" w:fill="F2F2F2"/>
            <w:noWrap/>
            <w:vAlign w:val="bottom"/>
            <w:hideMark/>
          </w:tcPr>
          <w:p w14:paraId="7BD453A6" w14:textId="77777777" w:rsidR="00C82975" w:rsidRPr="00826CE9" w:rsidRDefault="00C82975" w:rsidP="000C3DD0">
            <w:pPr>
              <w:tabs>
                <w:tab w:val="clear" w:pos="567"/>
              </w:tabs>
              <w:snapToGrid/>
              <w:jc w:val="right"/>
              <w:rPr>
                <w:rFonts w:asciiTheme="minorHAnsi" w:hAnsiTheme="minorHAnsi" w:cstheme="minorHAnsi"/>
                <w:b/>
                <w:bCs/>
                <w:snapToGrid/>
                <w:color w:val="000000"/>
                <w:sz w:val="18"/>
                <w:szCs w:val="18"/>
              </w:rPr>
            </w:pPr>
            <w:r w:rsidRPr="00826CE9">
              <w:rPr>
                <w:rFonts w:asciiTheme="minorHAnsi" w:hAnsiTheme="minorHAnsi" w:cstheme="minorHAnsi"/>
                <w:b/>
                <w:bCs/>
                <w:sz w:val="18"/>
                <w:szCs w:val="18"/>
              </w:rPr>
              <w:t>5 880 928,94</w:t>
            </w:r>
          </w:p>
        </w:tc>
      </w:tr>
    </w:tbl>
    <w:p w14:paraId="7B8FA10B" w14:textId="77777777" w:rsidR="00C82975" w:rsidRDefault="00C82975" w:rsidP="00C82975">
      <w:pPr>
        <w:tabs>
          <w:tab w:val="clear" w:pos="567"/>
        </w:tabs>
        <w:snapToGrid/>
        <w:rPr>
          <w:rFonts w:asciiTheme="minorBidi" w:hAnsiTheme="minorBidi" w:cstheme="minorBidi"/>
          <w:szCs w:val="22"/>
        </w:rPr>
      </w:pPr>
      <w:r>
        <w:rPr>
          <w:rFonts w:asciiTheme="minorBidi" w:hAnsiTheme="minorBidi" w:cstheme="minorBidi"/>
          <w:szCs w:val="22"/>
        </w:rPr>
        <w:br w:type="page"/>
      </w:r>
    </w:p>
    <w:p w14:paraId="454074CB" w14:textId="77777777" w:rsidR="00C82975" w:rsidRPr="00A351EA" w:rsidRDefault="00C82975" w:rsidP="00C82975">
      <w:pPr>
        <w:pBdr>
          <w:bottom w:val="single" w:sz="4" w:space="1" w:color="auto"/>
        </w:pBdr>
        <w:tabs>
          <w:tab w:val="clear" w:pos="567"/>
        </w:tabs>
        <w:snapToGrid/>
        <w:jc w:val="center"/>
        <w:rPr>
          <w:rFonts w:asciiTheme="minorBidi" w:hAnsiTheme="minorBidi" w:cstheme="minorBidi"/>
          <w:b/>
          <w:szCs w:val="22"/>
        </w:rPr>
      </w:pPr>
      <w:r w:rsidRPr="00A351EA">
        <w:rPr>
          <w:rFonts w:asciiTheme="minorBidi" w:hAnsiTheme="minorBidi" w:cstheme="minorBidi"/>
          <w:b/>
          <w:bCs/>
          <w:szCs w:val="22"/>
        </w:rPr>
        <w:lastRenderedPageBreak/>
        <w:t>ÉTAT DES EFFECTIFS DE LA COI EN 2020-2021</w:t>
      </w:r>
    </w:p>
    <w:p w14:paraId="54CD6E01" w14:textId="77777777" w:rsidR="00C82975" w:rsidRPr="005B75FA" w:rsidRDefault="00C82975" w:rsidP="00C82975">
      <w:pPr>
        <w:spacing w:before="240"/>
        <w:rPr>
          <w:rFonts w:asciiTheme="minorBidi" w:eastAsia="PMingLiU" w:hAnsiTheme="minorBidi" w:cstheme="minorBidi"/>
          <w:sz w:val="20"/>
          <w:szCs w:val="20"/>
        </w:rPr>
      </w:pPr>
      <w:r w:rsidRPr="005B75FA">
        <w:rPr>
          <w:rFonts w:asciiTheme="minorBidi" w:hAnsiTheme="minorBidi" w:cstheme="minorBidi"/>
          <w:szCs w:val="22"/>
          <w:u w:val="single"/>
        </w:rPr>
        <w:t>Figure 5</w:t>
      </w:r>
      <w:r w:rsidRPr="005B75FA">
        <w:rPr>
          <w:rFonts w:asciiTheme="minorBidi" w:hAnsiTheme="minorBidi" w:cstheme="minorBidi"/>
          <w:szCs w:val="22"/>
        </w:rPr>
        <w:t>. Dotation d’effectifs au titre du budget ordinaire</w:t>
      </w:r>
    </w:p>
    <w:p w14:paraId="68020988" w14:textId="77777777" w:rsidR="00C82975" w:rsidRPr="00826CE9" w:rsidRDefault="00C82975" w:rsidP="005B75FA">
      <w:pPr>
        <w:spacing w:before="120"/>
        <w:jc w:val="center"/>
        <w:rPr>
          <w:rFonts w:asciiTheme="minorBidi" w:hAnsiTheme="minorBidi" w:cstheme="minorBidi"/>
          <w:szCs w:val="22"/>
        </w:rPr>
      </w:pPr>
      <w:r w:rsidRPr="00826CE9">
        <w:rPr>
          <w:rFonts w:asciiTheme="minorBidi" w:hAnsiTheme="minorBidi" w:cstheme="minorBidi"/>
          <w:noProof/>
          <w:snapToGrid/>
          <w:szCs w:val="22"/>
        </w:rPr>
        <w:drawing>
          <wp:inline distT="0" distB="0" distL="0" distR="0" wp14:anchorId="09136E19" wp14:editId="49736F73">
            <wp:extent cx="5760720" cy="2743200"/>
            <wp:effectExtent l="0" t="0" r="1143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349933" w14:textId="77777777" w:rsidR="00C82975" w:rsidRPr="005B75FA" w:rsidRDefault="00C82975" w:rsidP="00C82975">
      <w:pPr>
        <w:spacing w:before="240"/>
        <w:rPr>
          <w:rFonts w:asciiTheme="minorBidi" w:eastAsia="PMingLiU" w:hAnsiTheme="minorBidi" w:cstheme="minorBidi"/>
          <w:szCs w:val="22"/>
        </w:rPr>
      </w:pPr>
      <w:r w:rsidRPr="005B75FA">
        <w:rPr>
          <w:rFonts w:asciiTheme="minorBidi" w:hAnsiTheme="minorBidi" w:cstheme="minorBidi"/>
          <w:szCs w:val="22"/>
          <w:u w:val="single"/>
        </w:rPr>
        <w:t>Figure 6</w:t>
      </w:r>
      <w:r w:rsidRPr="005B75FA">
        <w:rPr>
          <w:rFonts w:asciiTheme="minorBidi" w:hAnsiTheme="minorBidi" w:cstheme="minorBidi"/>
          <w:szCs w:val="22"/>
        </w:rPr>
        <w:t>. Équivalent temps plein effectif, toutes sources de financement</w:t>
      </w:r>
    </w:p>
    <w:p w14:paraId="49E5F77E" w14:textId="77777777" w:rsidR="00C82975" w:rsidRPr="00826CE9" w:rsidRDefault="00C82975" w:rsidP="005B75FA">
      <w:pPr>
        <w:spacing w:before="120"/>
        <w:jc w:val="center"/>
        <w:rPr>
          <w:rFonts w:asciiTheme="minorBidi" w:hAnsiTheme="minorBidi" w:cstheme="minorBidi"/>
          <w:szCs w:val="22"/>
        </w:rPr>
      </w:pPr>
      <w:r w:rsidRPr="00826CE9">
        <w:rPr>
          <w:rFonts w:asciiTheme="minorBidi" w:hAnsiTheme="minorBidi" w:cstheme="minorBidi"/>
          <w:noProof/>
          <w:snapToGrid/>
          <w:szCs w:val="22"/>
        </w:rPr>
        <w:drawing>
          <wp:inline distT="0" distB="0" distL="0" distR="0" wp14:anchorId="6C877BB8" wp14:editId="24A24618">
            <wp:extent cx="5128592" cy="4198289"/>
            <wp:effectExtent l="0" t="0" r="15240" b="1206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547EEF" w14:textId="77777777" w:rsidR="00C82975" w:rsidRPr="00826CE9" w:rsidRDefault="00C82975" w:rsidP="00C82975">
      <w:pPr>
        <w:tabs>
          <w:tab w:val="clear" w:pos="567"/>
        </w:tabs>
        <w:snapToGrid/>
        <w:rPr>
          <w:rFonts w:asciiTheme="minorBidi" w:hAnsiTheme="minorBidi" w:cstheme="minorBidi"/>
          <w:szCs w:val="22"/>
        </w:rPr>
      </w:pPr>
      <w:r w:rsidRPr="00826CE9">
        <w:rPr>
          <w:rFonts w:asciiTheme="minorBidi" w:hAnsiTheme="minorBidi" w:cstheme="minorBidi"/>
          <w:szCs w:val="22"/>
        </w:rPr>
        <w:br w:type="page"/>
      </w:r>
    </w:p>
    <w:p w14:paraId="4296485A" w14:textId="77777777" w:rsidR="00C82975" w:rsidRPr="00A351EA" w:rsidRDefault="00C82975" w:rsidP="005B75FA">
      <w:pPr>
        <w:pBdr>
          <w:bottom w:val="single" w:sz="4" w:space="1" w:color="auto"/>
        </w:pBdr>
        <w:tabs>
          <w:tab w:val="clear" w:pos="567"/>
          <w:tab w:val="left" w:pos="0"/>
        </w:tabs>
        <w:spacing w:after="240"/>
        <w:jc w:val="center"/>
        <w:rPr>
          <w:rFonts w:asciiTheme="minorBidi" w:hAnsiTheme="minorBidi" w:cstheme="minorBidi"/>
          <w:b/>
          <w:szCs w:val="22"/>
        </w:rPr>
      </w:pPr>
      <w:r w:rsidRPr="00A351EA">
        <w:rPr>
          <w:rFonts w:asciiTheme="minorBidi" w:hAnsiTheme="minorBidi" w:cstheme="minorBidi"/>
          <w:b/>
          <w:bCs/>
          <w:szCs w:val="22"/>
        </w:rPr>
        <w:lastRenderedPageBreak/>
        <w:t>CADRE BUDGÉTAIRE INTÉGRÉ APPROUVÉ POUR 2022-2023 (41 C/5)</w:t>
      </w:r>
      <w:r w:rsidRPr="00A351EA">
        <w:rPr>
          <w:rStyle w:val="FootnoteReference"/>
          <w:rFonts w:asciiTheme="minorBidi" w:hAnsiTheme="minorBidi" w:cstheme="minorBidi"/>
          <w:b/>
          <w:szCs w:val="22"/>
        </w:rPr>
        <w:footnoteReference w:id="4"/>
      </w:r>
    </w:p>
    <w:p w14:paraId="4FFBFB2C" w14:textId="77777777" w:rsidR="00C82975" w:rsidRPr="005B75FA" w:rsidRDefault="00C82975" w:rsidP="005B75FA">
      <w:pPr>
        <w:tabs>
          <w:tab w:val="clear" w:pos="567"/>
          <w:tab w:val="left" w:pos="0"/>
        </w:tabs>
        <w:spacing w:after="120"/>
        <w:jc w:val="both"/>
        <w:rPr>
          <w:rFonts w:asciiTheme="minorBidi" w:hAnsiTheme="minorBidi" w:cstheme="minorBidi"/>
          <w:szCs w:val="22"/>
        </w:rPr>
      </w:pPr>
      <w:r w:rsidRPr="005B75FA">
        <w:rPr>
          <w:rFonts w:asciiTheme="minorBidi" w:hAnsiTheme="minorBidi" w:cstheme="minorBidi"/>
          <w:szCs w:val="22"/>
          <w:u w:val="single"/>
        </w:rPr>
        <w:t>Tableau 9</w:t>
      </w:r>
      <w:r w:rsidRPr="005B75FA">
        <w:rPr>
          <w:rFonts w:asciiTheme="minorBidi" w:hAnsiTheme="minorBidi" w:cstheme="minorBidi"/>
          <w:szCs w:val="22"/>
        </w:rPr>
        <w:t xml:space="preserve">. Cadre budgétaire intégré pour 2022-2023 (41 C/5) tel qu’approuvé par l’Assemblée de la COI et la Conférence générale de l’UNESCO </w:t>
      </w:r>
    </w:p>
    <w:tbl>
      <w:tblPr>
        <w:tblW w:w="9833" w:type="dxa"/>
        <w:tblLayout w:type="fixed"/>
        <w:tblLook w:val="04A0" w:firstRow="1" w:lastRow="0" w:firstColumn="1" w:lastColumn="0" w:noHBand="0" w:noVBand="1"/>
      </w:tblPr>
      <w:tblGrid>
        <w:gridCol w:w="3964"/>
        <w:gridCol w:w="624"/>
        <w:gridCol w:w="1134"/>
        <w:gridCol w:w="993"/>
        <w:gridCol w:w="992"/>
        <w:gridCol w:w="1030"/>
        <w:gridCol w:w="1096"/>
      </w:tblGrid>
      <w:tr w:rsidR="00C82975" w:rsidRPr="00826CE9" w14:paraId="4B96201B" w14:textId="77777777" w:rsidTr="000C3DD0">
        <w:trPr>
          <w:trHeight w:val="270"/>
          <w:tblHeader/>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FB1D6" w14:textId="77777777" w:rsidR="00C82975" w:rsidRPr="00826CE9" w:rsidRDefault="00C82975" w:rsidP="000C3DD0">
            <w:pPr>
              <w:tabs>
                <w:tab w:val="clear" w:pos="567"/>
              </w:tabs>
              <w:snapToGrid/>
              <w:jc w:val="center"/>
              <w:rPr>
                <w:rFonts w:asciiTheme="minorHAnsi" w:hAnsiTheme="minorHAnsi" w:cstheme="minorHAnsi"/>
                <w:b/>
                <w:bCs/>
                <w:snapToGrid/>
                <w:sz w:val="18"/>
                <w:szCs w:val="18"/>
              </w:rPr>
            </w:pPr>
            <w:r w:rsidRPr="00826CE9">
              <w:rPr>
                <w:rFonts w:asciiTheme="minorHAnsi" w:hAnsiTheme="minorHAnsi" w:cstheme="minorHAnsi"/>
                <w:b/>
                <w:bCs/>
                <w:snapToGrid/>
                <w:sz w:val="18"/>
                <w:szCs w:val="18"/>
              </w:rPr>
              <w:t> </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612F7" w14:textId="77777777" w:rsidR="00C82975" w:rsidRPr="00826CE9" w:rsidRDefault="00C82975" w:rsidP="000C3DD0">
            <w:pPr>
              <w:tabs>
                <w:tab w:val="clear" w:pos="567"/>
              </w:tabs>
              <w:snapToGrid/>
              <w:jc w:val="center"/>
              <w:rPr>
                <w:rFonts w:asciiTheme="minorHAnsi" w:hAnsiTheme="minorHAnsi" w:cstheme="minorHAnsi"/>
                <w:b/>
                <w:bCs/>
                <w:snapToGrid/>
                <w:sz w:val="18"/>
                <w:szCs w:val="18"/>
              </w:rPr>
            </w:pPr>
            <w:r w:rsidRPr="00826CE9">
              <w:rPr>
                <w:rFonts w:asciiTheme="minorHAnsi" w:hAnsiTheme="minorHAnsi" w:cstheme="minorHAnsi"/>
                <w:b/>
                <w:bCs/>
                <w:snapToGrid/>
                <w:sz w:val="18"/>
                <w:szCs w:val="18"/>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027EBA" w14:textId="77777777" w:rsidR="00C82975" w:rsidRPr="00826CE9" w:rsidRDefault="00C82975" w:rsidP="000C3DD0">
            <w:pPr>
              <w:tabs>
                <w:tab w:val="clear" w:pos="567"/>
              </w:tabs>
              <w:snapToGrid/>
              <w:jc w:val="center"/>
              <w:rPr>
                <w:rFonts w:asciiTheme="minorHAnsi" w:hAnsiTheme="minorHAnsi" w:cstheme="minorHAnsi"/>
                <w:b/>
                <w:bCs/>
                <w:snapToGrid/>
                <w:sz w:val="18"/>
                <w:szCs w:val="18"/>
              </w:rPr>
            </w:pPr>
            <w:r w:rsidRPr="00826CE9">
              <w:rPr>
                <w:rFonts w:asciiTheme="minorHAnsi" w:hAnsiTheme="minorHAnsi" w:cstheme="minorHAnsi"/>
                <w:b/>
                <w:bCs/>
                <w:sz w:val="18"/>
                <w:szCs w:val="18"/>
              </w:rPr>
              <w:t>Budget ordinaire</w:t>
            </w:r>
          </w:p>
        </w:tc>
        <w:tc>
          <w:tcPr>
            <w:tcW w:w="3015" w:type="dxa"/>
            <w:gridSpan w:val="3"/>
            <w:tcBorders>
              <w:top w:val="single" w:sz="4" w:space="0" w:color="auto"/>
              <w:left w:val="nil"/>
              <w:bottom w:val="single" w:sz="4" w:space="0" w:color="auto"/>
              <w:right w:val="single" w:sz="4" w:space="0" w:color="auto"/>
            </w:tcBorders>
            <w:shd w:val="clear" w:color="auto" w:fill="auto"/>
            <w:vAlign w:val="center"/>
            <w:hideMark/>
          </w:tcPr>
          <w:p w14:paraId="3EC455C0" w14:textId="77777777" w:rsidR="00C82975" w:rsidRPr="00826CE9" w:rsidRDefault="00C82975" w:rsidP="000C3DD0">
            <w:pPr>
              <w:tabs>
                <w:tab w:val="clear" w:pos="567"/>
              </w:tabs>
              <w:snapToGrid/>
              <w:jc w:val="center"/>
              <w:rPr>
                <w:rFonts w:asciiTheme="minorHAnsi" w:hAnsiTheme="minorHAnsi" w:cstheme="minorHAnsi"/>
                <w:b/>
                <w:bCs/>
                <w:snapToGrid/>
                <w:sz w:val="18"/>
                <w:szCs w:val="18"/>
              </w:rPr>
            </w:pPr>
            <w:r w:rsidRPr="00826CE9">
              <w:rPr>
                <w:rFonts w:asciiTheme="minorHAnsi" w:hAnsiTheme="minorHAnsi" w:cstheme="minorHAnsi"/>
                <w:b/>
                <w:bCs/>
                <w:sz w:val="18"/>
                <w:szCs w:val="18"/>
              </w:rPr>
              <w:t>Contributions volontaires</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A78BA" w14:textId="77777777" w:rsidR="00C82975" w:rsidRPr="00826CE9" w:rsidRDefault="00C82975" w:rsidP="000C3DD0">
            <w:pPr>
              <w:tabs>
                <w:tab w:val="clear" w:pos="567"/>
              </w:tabs>
              <w:snapToGrid/>
              <w:jc w:val="center"/>
              <w:rPr>
                <w:rFonts w:asciiTheme="minorHAnsi" w:hAnsiTheme="minorHAnsi" w:cstheme="minorHAnsi"/>
                <w:b/>
                <w:bCs/>
                <w:snapToGrid/>
                <w:sz w:val="18"/>
                <w:szCs w:val="18"/>
              </w:rPr>
            </w:pPr>
            <w:r w:rsidRPr="00826CE9">
              <w:rPr>
                <w:rFonts w:asciiTheme="minorHAnsi" w:hAnsiTheme="minorHAnsi" w:cstheme="minorHAnsi"/>
                <w:b/>
                <w:bCs/>
                <w:sz w:val="18"/>
                <w:szCs w:val="18"/>
              </w:rPr>
              <w:t>Total</w:t>
            </w:r>
          </w:p>
        </w:tc>
      </w:tr>
      <w:tr w:rsidR="00C82975" w:rsidRPr="00826CE9" w14:paraId="283C52ED" w14:textId="77777777" w:rsidTr="000C3DD0">
        <w:trPr>
          <w:trHeight w:val="240"/>
          <w:tblHeader/>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595A8FE9" w14:textId="77777777" w:rsidR="00C82975" w:rsidRPr="00826CE9" w:rsidRDefault="00C82975" w:rsidP="000C3DD0">
            <w:pPr>
              <w:tabs>
                <w:tab w:val="clear" w:pos="567"/>
              </w:tabs>
              <w:snapToGrid/>
              <w:rPr>
                <w:rFonts w:asciiTheme="minorHAnsi" w:hAnsiTheme="minorHAnsi" w:cstheme="minorHAnsi"/>
                <w:b/>
                <w:bCs/>
                <w:snapToGrid/>
                <w:sz w:val="18"/>
                <w:szCs w:val="18"/>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024FD143" w14:textId="77777777" w:rsidR="00C82975" w:rsidRPr="00826CE9" w:rsidRDefault="00C82975" w:rsidP="000C3DD0">
            <w:pPr>
              <w:tabs>
                <w:tab w:val="clear" w:pos="567"/>
              </w:tabs>
              <w:snapToGrid/>
              <w:rPr>
                <w:rFonts w:asciiTheme="minorHAnsi" w:hAnsiTheme="minorHAnsi" w:cstheme="minorHAnsi"/>
                <w:b/>
                <w:bCs/>
                <w:snapToGrid/>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1BB53B" w14:textId="77777777" w:rsidR="00C82975" w:rsidRPr="00826CE9" w:rsidRDefault="00C82975" w:rsidP="000C3DD0">
            <w:pPr>
              <w:tabs>
                <w:tab w:val="clear" w:pos="567"/>
              </w:tabs>
              <w:snapToGrid/>
              <w:rPr>
                <w:rFonts w:asciiTheme="minorHAnsi" w:hAnsiTheme="minorHAnsi" w:cstheme="minorHAnsi"/>
                <w:b/>
                <w:bCs/>
                <w:snapToGrid/>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14:paraId="010473A1" w14:textId="77777777" w:rsidR="00C82975" w:rsidRPr="00826CE9" w:rsidRDefault="00C82975" w:rsidP="000C3DD0">
            <w:pPr>
              <w:tabs>
                <w:tab w:val="clear" w:pos="567"/>
              </w:tabs>
              <w:snapToGrid/>
              <w:jc w:val="center"/>
              <w:rPr>
                <w:rFonts w:asciiTheme="minorHAnsi" w:hAnsiTheme="minorHAnsi" w:cstheme="minorHAnsi"/>
                <w:b/>
                <w:bCs/>
                <w:snapToGrid/>
                <w:sz w:val="18"/>
                <w:szCs w:val="18"/>
              </w:rPr>
            </w:pPr>
            <w:proofErr w:type="gramStart"/>
            <w:r w:rsidRPr="00826CE9">
              <w:rPr>
                <w:rFonts w:asciiTheme="minorHAnsi" w:hAnsiTheme="minorHAnsi" w:cstheme="minorHAnsi"/>
                <w:b/>
                <w:bCs/>
                <w:sz w:val="18"/>
                <w:szCs w:val="18"/>
              </w:rPr>
              <w:t>reçu</w:t>
            </w:r>
            <w:r>
              <w:rPr>
                <w:rFonts w:asciiTheme="minorHAnsi" w:hAnsiTheme="minorHAnsi" w:cstheme="minorHAnsi"/>
                <w:b/>
                <w:bCs/>
                <w:sz w:val="18"/>
                <w:szCs w:val="18"/>
              </w:rPr>
              <w:t>es</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22D48DC7" w14:textId="77777777" w:rsidR="00C82975" w:rsidRPr="00826CE9" w:rsidRDefault="00C82975" w:rsidP="000C3DD0">
            <w:pPr>
              <w:tabs>
                <w:tab w:val="clear" w:pos="567"/>
              </w:tabs>
              <w:snapToGrid/>
              <w:jc w:val="center"/>
              <w:rPr>
                <w:rFonts w:asciiTheme="minorHAnsi" w:hAnsiTheme="minorHAnsi" w:cstheme="minorHAnsi"/>
                <w:b/>
                <w:bCs/>
                <w:snapToGrid/>
                <w:sz w:val="18"/>
                <w:szCs w:val="18"/>
              </w:rPr>
            </w:pPr>
            <w:proofErr w:type="gramStart"/>
            <w:r w:rsidRPr="00826CE9">
              <w:rPr>
                <w:rFonts w:asciiTheme="minorHAnsi" w:hAnsiTheme="minorHAnsi" w:cstheme="minorHAnsi"/>
                <w:b/>
                <w:bCs/>
                <w:sz w:val="18"/>
                <w:szCs w:val="18"/>
              </w:rPr>
              <w:t>écart</w:t>
            </w:r>
            <w:proofErr w:type="gramEnd"/>
          </w:p>
        </w:tc>
        <w:tc>
          <w:tcPr>
            <w:tcW w:w="1030" w:type="dxa"/>
            <w:tcBorders>
              <w:top w:val="nil"/>
              <w:left w:val="nil"/>
              <w:bottom w:val="single" w:sz="4" w:space="0" w:color="auto"/>
              <w:right w:val="single" w:sz="4" w:space="0" w:color="auto"/>
            </w:tcBorders>
            <w:shd w:val="clear" w:color="auto" w:fill="auto"/>
            <w:vAlign w:val="center"/>
            <w:hideMark/>
          </w:tcPr>
          <w:p w14:paraId="4F4FDE2A" w14:textId="77777777" w:rsidR="00C82975" w:rsidRPr="00826CE9" w:rsidRDefault="00C82975" w:rsidP="000C3DD0">
            <w:pPr>
              <w:tabs>
                <w:tab w:val="clear" w:pos="567"/>
              </w:tabs>
              <w:snapToGrid/>
              <w:jc w:val="center"/>
              <w:rPr>
                <w:rFonts w:asciiTheme="minorHAnsi" w:hAnsiTheme="minorHAnsi" w:cstheme="minorHAnsi"/>
                <w:b/>
                <w:bCs/>
                <w:snapToGrid/>
                <w:sz w:val="18"/>
                <w:szCs w:val="18"/>
              </w:rPr>
            </w:pPr>
            <w:proofErr w:type="gramStart"/>
            <w:r w:rsidRPr="00826CE9">
              <w:rPr>
                <w:rFonts w:asciiTheme="minorHAnsi" w:hAnsiTheme="minorHAnsi" w:cstheme="minorHAnsi"/>
                <w:b/>
                <w:bCs/>
                <w:sz w:val="18"/>
                <w:szCs w:val="18"/>
              </w:rPr>
              <w:t>total</w:t>
            </w:r>
            <w:proofErr w:type="gramEnd"/>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460AD28D" w14:textId="77777777" w:rsidR="00C82975" w:rsidRPr="00826CE9" w:rsidRDefault="00C82975" w:rsidP="000C3DD0">
            <w:pPr>
              <w:tabs>
                <w:tab w:val="clear" w:pos="567"/>
              </w:tabs>
              <w:snapToGrid/>
              <w:rPr>
                <w:rFonts w:asciiTheme="minorHAnsi" w:hAnsiTheme="minorHAnsi" w:cstheme="minorHAnsi"/>
                <w:b/>
                <w:bCs/>
                <w:snapToGrid/>
                <w:sz w:val="18"/>
                <w:szCs w:val="18"/>
              </w:rPr>
            </w:pPr>
          </w:p>
        </w:tc>
      </w:tr>
      <w:tr w:rsidR="00C82975" w:rsidRPr="00826CE9" w14:paraId="2A8A9B75" w14:textId="77777777" w:rsidTr="000C3DD0">
        <w:trPr>
          <w:trHeight w:val="240"/>
          <w:tblHeader/>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2D46108F" w14:textId="77777777" w:rsidR="00C82975" w:rsidRPr="00826CE9" w:rsidRDefault="00C82975" w:rsidP="000C3DD0">
            <w:pPr>
              <w:tabs>
                <w:tab w:val="clear" w:pos="567"/>
              </w:tabs>
              <w:snapToGrid/>
              <w:rPr>
                <w:rFonts w:asciiTheme="minorHAnsi" w:hAnsiTheme="minorHAnsi" w:cstheme="minorHAnsi"/>
                <w:b/>
                <w:bCs/>
                <w:snapToGrid/>
                <w:sz w:val="18"/>
                <w:szCs w:val="18"/>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73F61C35" w14:textId="77777777" w:rsidR="00C82975" w:rsidRPr="00826CE9" w:rsidRDefault="00C82975" w:rsidP="000C3DD0">
            <w:pPr>
              <w:tabs>
                <w:tab w:val="clear" w:pos="567"/>
              </w:tabs>
              <w:snapToGrid/>
              <w:rPr>
                <w:rFonts w:asciiTheme="minorHAnsi" w:hAnsiTheme="minorHAnsi" w:cstheme="minorHAnsi"/>
                <w:b/>
                <w:bCs/>
                <w:snapToGrid/>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43A50A6D"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b/>
                <w:bCs/>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14:paraId="2D8DC41A"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b/>
                <w:bCs/>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32A8DE61"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b/>
                <w:bCs/>
                <w:sz w:val="18"/>
                <w:szCs w:val="18"/>
              </w:rPr>
              <w:t>$</w:t>
            </w:r>
          </w:p>
        </w:tc>
        <w:tc>
          <w:tcPr>
            <w:tcW w:w="1030" w:type="dxa"/>
            <w:tcBorders>
              <w:top w:val="nil"/>
              <w:left w:val="nil"/>
              <w:bottom w:val="single" w:sz="4" w:space="0" w:color="auto"/>
              <w:right w:val="single" w:sz="4" w:space="0" w:color="auto"/>
            </w:tcBorders>
            <w:shd w:val="clear" w:color="auto" w:fill="auto"/>
            <w:vAlign w:val="center"/>
            <w:hideMark/>
          </w:tcPr>
          <w:p w14:paraId="13680D47"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b/>
                <w:bCs/>
                <w:sz w:val="18"/>
                <w:szCs w:val="18"/>
              </w:rPr>
              <w:t>$</w:t>
            </w:r>
          </w:p>
        </w:tc>
        <w:tc>
          <w:tcPr>
            <w:tcW w:w="1096" w:type="dxa"/>
            <w:tcBorders>
              <w:top w:val="nil"/>
              <w:left w:val="nil"/>
              <w:bottom w:val="single" w:sz="4" w:space="0" w:color="auto"/>
              <w:right w:val="single" w:sz="4" w:space="0" w:color="auto"/>
            </w:tcBorders>
            <w:shd w:val="clear" w:color="auto" w:fill="auto"/>
            <w:noWrap/>
            <w:vAlign w:val="center"/>
            <w:hideMark/>
          </w:tcPr>
          <w:p w14:paraId="19D20EB3" w14:textId="77777777" w:rsidR="00C82975" w:rsidRPr="00826CE9" w:rsidRDefault="00C82975" w:rsidP="000C3DD0">
            <w:pPr>
              <w:tabs>
                <w:tab w:val="clear" w:pos="567"/>
              </w:tabs>
              <w:snapToGrid/>
              <w:jc w:val="center"/>
              <w:rPr>
                <w:rFonts w:asciiTheme="minorHAnsi" w:hAnsiTheme="minorHAnsi" w:cstheme="minorHAnsi"/>
                <w:b/>
                <w:bCs/>
                <w:snapToGrid/>
                <w:sz w:val="18"/>
                <w:szCs w:val="18"/>
              </w:rPr>
            </w:pPr>
            <w:r w:rsidRPr="00826CE9">
              <w:rPr>
                <w:rFonts w:asciiTheme="minorHAnsi" w:hAnsiTheme="minorHAnsi" w:cstheme="minorHAnsi"/>
                <w:b/>
                <w:bCs/>
                <w:sz w:val="18"/>
                <w:szCs w:val="18"/>
              </w:rPr>
              <w:t>$</w:t>
            </w:r>
          </w:p>
        </w:tc>
      </w:tr>
      <w:tr w:rsidR="00C82975" w:rsidRPr="00826CE9" w14:paraId="56087862" w14:textId="77777777" w:rsidTr="000C3DD0">
        <w:trPr>
          <w:trHeight w:val="240"/>
        </w:trPr>
        <w:tc>
          <w:tcPr>
            <w:tcW w:w="3964" w:type="dxa"/>
            <w:tcBorders>
              <w:top w:val="nil"/>
              <w:left w:val="single" w:sz="4" w:space="0" w:color="auto"/>
              <w:bottom w:val="single" w:sz="4" w:space="0" w:color="auto"/>
              <w:right w:val="single" w:sz="4" w:space="0" w:color="auto"/>
            </w:tcBorders>
            <w:shd w:val="clear" w:color="000000" w:fill="DAEEF3"/>
            <w:vAlign w:val="center"/>
            <w:hideMark/>
          </w:tcPr>
          <w:p w14:paraId="227A9459" w14:textId="77777777" w:rsidR="00C82975" w:rsidRPr="00826CE9" w:rsidRDefault="00C82975" w:rsidP="000C3DD0">
            <w:pPr>
              <w:tabs>
                <w:tab w:val="clear" w:pos="567"/>
              </w:tabs>
              <w:snapToGrid/>
              <w:rPr>
                <w:rFonts w:asciiTheme="minorHAnsi" w:hAnsiTheme="minorHAnsi" w:cstheme="minorHAnsi"/>
                <w:b/>
                <w:bCs/>
                <w:snapToGrid/>
                <w:sz w:val="18"/>
                <w:szCs w:val="18"/>
              </w:rPr>
            </w:pPr>
            <w:r w:rsidRPr="00826CE9">
              <w:rPr>
                <w:rFonts w:asciiTheme="minorHAnsi" w:hAnsiTheme="minorHAnsi" w:cstheme="minorHAnsi"/>
                <w:b/>
                <w:bCs/>
                <w:sz w:val="18"/>
                <w:szCs w:val="18"/>
              </w:rPr>
              <w:t>FONCTION A – Recherche océanographique</w:t>
            </w:r>
          </w:p>
        </w:tc>
        <w:tc>
          <w:tcPr>
            <w:tcW w:w="624" w:type="dxa"/>
            <w:tcBorders>
              <w:top w:val="nil"/>
              <w:left w:val="nil"/>
              <w:bottom w:val="single" w:sz="4" w:space="0" w:color="auto"/>
              <w:right w:val="single" w:sz="4" w:space="0" w:color="auto"/>
            </w:tcBorders>
            <w:shd w:val="clear" w:color="000000" w:fill="DAEEF3"/>
            <w:vAlign w:val="center"/>
            <w:hideMark/>
          </w:tcPr>
          <w:p w14:paraId="5399E0B0" w14:textId="77777777" w:rsidR="00C82975" w:rsidRPr="00826CE9" w:rsidRDefault="00C82975" w:rsidP="000C3DD0">
            <w:pPr>
              <w:tabs>
                <w:tab w:val="clear" w:pos="567"/>
              </w:tabs>
              <w:snapToGrid/>
              <w:rPr>
                <w:rFonts w:asciiTheme="minorHAnsi" w:hAnsiTheme="minorHAnsi" w:cstheme="minorHAnsi"/>
                <w:b/>
                <w:bCs/>
                <w:snapToGrid/>
                <w:sz w:val="18"/>
                <w:szCs w:val="18"/>
              </w:rPr>
            </w:pPr>
            <w:r w:rsidRPr="00826CE9">
              <w:rPr>
                <w:rFonts w:asciiTheme="minorHAnsi" w:hAnsiTheme="minorHAnsi" w:cstheme="minorHAnsi"/>
                <w:b/>
                <w:bCs/>
                <w:snapToGrid/>
                <w:sz w:val="18"/>
                <w:szCs w:val="18"/>
              </w:rPr>
              <w:t> </w:t>
            </w:r>
          </w:p>
        </w:tc>
        <w:tc>
          <w:tcPr>
            <w:tcW w:w="1134" w:type="dxa"/>
            <w:tcBorders>
              <w:top w:val="nil"/>
              <w:left w:val="nil"/>
              <w:bottom w:val="single" w:sz="4" w:space="0" w:color="auto"/>
              <w:right w:val="single" w:sz="4" w:space="0" w:color="auto"/>
            </w:tcBorders>
            <w:shd w:val="clear" w:color="000000" w:fill="DAEEF3"/>
            <w:noWrap/>
            <w:vAlign w:val="center"/>
            <w:hideMark/>
          </w:tcPr>
          <w:p w14:paraId="514DAF48"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135 745</w:t>
            </w:r>
          </w:p>
        </w:tc>
        <w:tc>
          <w:tcPr>
            <w:tcW w:w="993" w:type="dxa"/>
            <w:tcBorders>
              <w:top w:val="nil"/>
              <w:left w:val="nil"/>
              <w:bottom w:val="single" w:sz="4" w:space="0" w:color="auto"/>
              <w:right w:val="single" w:sz="4" w:space="0" w:color="auto"/>
            </w:tcBorders>
            <w:shd w:val="clear" w:color="000000" w:fill="DAEEF3"/>
            <w:noWrap/>
            <w:vAlign w:val="center"/>
            <w:hideMark/>
          </w:tcPr>
          <w:p w14:paraId="2C4A33DA"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203 400</w:t>
            </w:r>
          </w:p>
        </w:tc>
        <w:tc>
          <w:tcPr>
            <w:tcW w:w="992" w:type="dxa"/>
            <w:tcBorders>
              <w:top w:val="nil"/>
              <w:left w:val="nil"/>
              <w:bottom w:val="single" w:sz="4" w:space="0" w:color="auto"/>
              <w:right w:val="single" w:sz="4" w:space="0" w:color="auto"/>
            </w:tcBorders>
            <w:shd w:val="clear" w:color="000000" w:fill="DAEEF3"/>
            <w:noWrap/>
            <w:vAlign w:val="center"/>
            <w:hideMark/>
          </w:tcPr>
          <w:p w14:paraId="35B3EBBE"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550 000</w:t>
            </w:r>
          </w:p>
        </w:tc>
        <w:tc>
          <w:tcPr>
            <w:tcW w:w="1030" w:type="dxa"/>
            <w:tcBorders>
              <w:top w:val="nil"/>
              <w:left w:val="nil"/>
              <w:bottom w:val="single" w:sz="4" w:space="0" w:color="auto"/>
              <w:right w:val="single" w:sz="4" w:space="0" w:color="auto"/>
            </w:tcBorders>
            <w:shd w:val="clear" w:color="000000" w:fill="DAEEF3"/>
            <w:noWrap/>
            <w:vAlign w:val="center"/>
            <w:hideMark/>
          </w:tcPr>
          <w:p w14:paraId="52679EAE"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753 400</w:t>
            </w:r>
          </w:p>
        </w:tc>
        <w:tc>
          <w:tcPr>
            <w:tcW w:w="1096" w:type="dxa"/>
            <w:tcBorders>
              <w:top w:val="nil"/>
              <w:left w:val="nil"/>
              <w:bottom w:val="single" w:sz="4" w:space="0" w:color="auto"/>
              <w:right w:val="single" w:sz="4" w:space="0" w:color="auto"/>
            </w:tcBorders>
            <w:shd w:val="clear" w:color="000000" w:fill="DAEEF3"/>
            <w:noWrap/>
            <w:vAlign w:val="center"/>
            <w:hideMark/>
          </w:tcPr>
          <w:p w14:paraId="6C3F5E10"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889 145</w:t>
            </w:r>
          </w:p>
        </w:tc>
      </w:tr>
      <w:tr w:rsidR="00C82975" w:rsidRPr="00826CE9" w14:paraId="33351AB9"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1DFF2916"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PMRC</w:t>
            </w:r>
          </w:p>
        </w:tc>
        <w:tc>
          <w:tcPr>
            <w:tcW w:w="624" w:type="dxa"/>
            <w:tcBorders>
              <w:top w:val="nil"/>
              <w:left w:val="nil"/>
              <w:bottom w:val="single" w:sz="4" w:space="0" w:color="auto"/>
              <w:right w:val="single" w:sz="4" w:space="0" w:color="auto"/>
            </w:tcBorders>
            <w:shd w:val="clear" w:color="auto" w:fill="auto"/>
            <w:vAlign w:val="bottom"/>
            <w:hideMark/>
          </w:tcPr>
          <w:p w14:paraId="60D7F088"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center"/>
            <w:hideMark/>
          </w:tcPr>
          <w:p w14:paraId="57336C71"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33 000</w:t>
            </w:r>
          </w:p>
        </w:tc>
        <w:tc>
          <w:tcPr>
            <w:tcW w:w="993" w:type="dxa"/>
            <w:tcBorders>
              <w:top w:val="nil"/>
              <w:left w:val="nil"/>
              <w:bottom w:val="single" w:sz="4" w:space="0" w:color="auto"/>
              <w:right w:val="single" w:sz="4" w:space="0" w:color="auto"/>
            </w:tcBorders>
            <w:shd w:val="clear" w:color="auto" w:fill="auto"/>
            <w:noWrap/>
            <w:vAlign w:val="center"/>
            <w:hideMark/>
          </w:tcPr>
          <w:p w14:paraId="6AD41F7D"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napToGrid/>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6C8E296"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50 000</w:t>
            </w:r>
          </w:p>
        </w:tc>
        <w:tc>
          <w:tcPr>
            <w:tcW w:w="1030" w:type="dxa"/>
            <w:tcBorders>
              <w:top w:val="nil"/>
              <w:left w:val="nil"/>
              <w:bottom w:val="single" w:sz="4" w:space="0" w:color="auto"/>
              <w:right w:val="single" w:sz="4" w:space="0" w:color="auto"/>
            </w:tcBorders>
            <w:shd w:val="clear" w:color="auto" w:fill="auto"/>
            <w:noWrap/>
            <w:vAlign w:val="center"/>
            <w:hideMark/>
          </w:tcPr>
          <w:p w14:paraId="43A98F26"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50 000</w:t>
            </w:r>
          </w:p>
        </w:tc>
        <w:tc>
          <w:tcPr>
            <w:tcW w:w="1096" w:type="dxa"/>
            <w:tcBorders>
              <w:top w:val="nil"/>
              <w:left w:val="nil"/>
              <w:bottom w:val="single" w:sz="4" w:space="0" w:color="auto"/>
              <w:right w:val="single" w:sz="4" w:space="0" w:color="auto"/>
            </w:tcBorders>
            <w:shd w:val="clear" w:color="auto" w:fill="auto"/>
            <w:noWrap/>
            <w:vAlign w:val="center"/>
            <w:hideMark/>
          </w:tcPr>
          <w:p w14:paraId="5AE58BE8"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83 000</w:t>
            </w:r>
          </w:p>
        </w:tc>
      </w:tr>
      <w:tr w:rsidR="00C82975" w:rsidRPr="00826CE9" w14:paraId="482E8364"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74F0413"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Sources et puits de carbone océanique</w:t>
            </w:r>
          </w:p>
        </w:tc>
        <w:tc>
          <w:tcPr>
            <w:tcW w:w="624" w:type="dxa"/>
            <w:tcBorders>
              <w:top w:val="nil"/>
              <w:left w:val="nil"/>
              <w:bottom w:val="single" w:sz="4" w:space="0" w:color="auto"/>
              <w:right w:val="single" w:sz="4" w:space="0" w:color="auto"/>
            </w:tcBorders>
            <w:shd w:val="clear" w:color="auto" w:fill="auto"/>
            <w:noWrap/>
            <w:vAlign w:val="bottom"/>
            <w:hideMark/>
          </w:tcPr>
          <w:p w14:paraId="4D5C10B6"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center"/>
            <w:hideMark/>
          </w:tcPr>
          <w:p w14:paraId="5FF9FEB7"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49 745</w:t>
            </w:r>
          </w:p>
        </w:tc>
        <w:tc>
          <w:tcPr>
            <w:tcW w:w="993" w:type="dxa"/>
            <w:tcBorders>
              <w:top w:val="nil"/>
              <w:left w:val="nil"/>
              <w:bottom w:val="single" w:sz="4" w:space="0" w:color="auto"/>
              <w:right w:val="single" w:sz="4" w:space="0" w:color="auto"/>
            </w:tcBorders>
            <w:shd w:val="clear" w:color="auto" w:fill="auto"/>
            <w:noWrap/>
            <w:vAlign w:val="center"/>
            <w:hideMark/>
          </w:tcPr>
          <w:p w14:paraId="14ADA234"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142 500</w:t>
            </w:r>
          </w:p>
        </w:tc>
        <w:tc>
          <w:tcPr>
            <w:tcW w:w="992" w:type="dxa"/>
            <w:tcBorders>
              <w:top w:val="nil"/>
              <w:left w:val="nil"/>
              <w:bottom w:val="single" w:sz="4" w:space="0" w:color="auto"/>
              <w:right w:val="single" w:sz="4" w:space="0" w:color="auto"/>
            </w:tcBorders>
            <w:shd w:val="clear" w:color="auto" w:fill="auto"/>
            <w:noWrap/>
            <w:vAlign w:val="center"/>
            <w:hideMark/>
          </w:tcPr>
          <w:p w14:paraId="643451B2"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300 000</w:t>
            </w:r>
          </w:p>
        </w:tc>
        <w:tc>
          <w:tcPr>
            <w:tcW w:w="1030" w:type="dxa"/>
            <w:tcBorders>
              <w:top w:val="nil"/>
              <w:left w:val="nil"/>
              <w:bottom w:val="single" w:sz="4" w:space="0" w:color="auto"/>
              <w:right w:val="single" w:sz="4" w:space="0" w:color="auto"/>
            </w:tcBorders>
            <w:shd w:val="clear" w:color="auto" w:fill="auto"/>
            <w:noWrap/>
            <w:vAlign w:val="center"/>
            <w:hideMark/>
          </w:tcPr>
          <w:p w14:paraId="462F0B55"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442 500</w:t>
            </w:r>
          </w:p>
        </w:tc>
        <w:tc>
          <w:tcPr>
            <w:tcW w:w="1096" w:type="dxa"/>
            <w:tcBorders>
              <w:top w:val="nil"/>
              <w:left w:val="nil"/>
              <w:bottom w:val="single" w:sz="4" w:space="0" w:color="auto"/>
              <w:right w:val="single" w:sz="4" w:space="0" w:color="auto"/>
            </w:tcBorders>
            <w:shd w:val="clear" w:color="auto" w:fill="auto"/>
            <w:noWrap/>
            <w:vAlign w:val="center"/>
            <w:hideMark/>
          </w:tcPr>
          <w:p w14:paraId="15D2846A"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492 245</w:t>
            </w:r>
          </w:p>
        </w:tc>
      </w:tr>
      <w:tr w:rsidR="00C82975" w:rsidRPr="00826CE9" w14:paraId="34692DB3" w14:textId="77777777" w:rsidTr="000C3DD0">
        <w:trPr>
          <w:trHeight w:val="293"/>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3B73659A"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Impact du changement climatique sur les écosystèmes océaniques et côtiers</w:t>
            </w:r>
          </w:p>
        </w:tc>
        <w:tc>
          <w:tcPr>
            <w:tcW w:w="624" w:type="dxa"/>
            <w:tcBorders>
              <w:top w:val="nil"/>
              <w:left w:val="nil"/>
              <w:bottom w:val="single" w:sz="4" w:space="0" w:color="auto"/>
              <w:right w:val="single" w:sz="4" w:space="0" w:color="auto"/>
            </w:tcBorders>
            <w:shd w:val="clear" w:color="auto" w:fill="auto"/>
            <w:vAlign w:val="bottom"/>
            <w:hideMark/>
          </w:tcPr>
          <w:p w14:paraId="550D895B"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center"/>
            <w:hideMark/>
          </w:tcPr>
          <w:p w14:paraId="035B3BAF"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53 000</w:t>
            </w:r>
          </w:p>
        </w:tc>
        <w:tc>
          <w:tcPr>
            <w:tcW w:w="993" w:type="dxa"/>
            <w:tcBorders>
              <w:top w:val="nil"/>
              <w:left w:val="nil"/>
              <w:bottom w:val="single" w:sz="4" w:space="0" w:color="auto"/>
              <w:right w:val="single" w:sz="4" w:space="0" w:color="auto"/>
            </w:tcBorders>
            <w:shd w:val="clear" w:color="auto" w:fill="auto"/>
            <w:noWrap/>
            <w:vAlign w:val="center"/>
            <w:hideMark/>
          </w:tcPr>
          <w:p w14:paraId="5E0D50F6"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60 900</w:t>
            </w:r>
          </w:p>
        </w:tc>
        <w:tc>
          <w:tcPr>
            <w:tcW w:w="992" w:type="dxa"/>
            <w:tcBorders>
              <w:top w:val="nil"/>
              <w:left w:val="nil"/>
              <w:bottom w:val="single" w:sz="4" w:space="0" w:color="auto"/>
              <w:right w:val="single" w:sz="4" w:space="0" w:color="auto"/>
            </w:tcBorders>
            <w:shd w:val="clear" w:color="auto" w:fill="auto"/>
            <w:noWrap/>
            <w:vAlign w:val="center"/>
            <w:hideMark/>
          </w:tcPr>
          <w:p w14:paraId="3FE7C389"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200 000</w:t>
            </w:r>
          </w:p>
        </w:tc>
        <w:tc>
          <w:tcPr>
            <w:tcW w:w="1030" w:type="dxa"/>
            <w:tcBorders>
              <w:top w:val="nil"/>
              <w:left w:val="nil"/>
              <w:bottom w:val="single" w:sz="4" w:space="0" w:color="auto"/>
              <w:right w:val="single" w:sz="4" w:space="0" w:color="auto"/>
            </w:tcBorders>
            <w:shd w:val="clear" w:color="auto" w:fill="auto"/>
            <w:noWrap/>
            <w:vAlign w:val="center"/>
            <w:hideMark/>
          </w:tcPr>
          <w:p w14:paraId="39453443"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260 900</w:t>
            </w:r>
          </w:p>
        </w:tc>
        <w:tc>
          <w:tcPr>
            <w:tcW w:w="1096" w:type="dxa"/>
            <w:tcBorders>
              <w:top w:val="nil"/>
              <w:left w:val="nil"/>
              <w:bottom w:val="single" w:sz="4" w:space="0" w:color="auto"/>
              <w:right w:val="single" w:sz="4" w:space="0" w:color="auto"/>
            </w:tcBorders>
            <w:shd w:val="clear" w:color="auto" w:fill="auto"/>
            <w:noWrap/>
            <w:vAlign w:val="center"/>
            <w:hideMark/>
          </w:tcPr>
          <w:p w14:paraId="2EF2D1D9"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313 900</w:t>
            </w:r>
          </w:p>
        </w:tc>
      </w:tr>
      <w:tr w:rsidR="00C82975" w:rsidRPr="00826CE9" w14:paraId="4DC16C77" w14:textId="77777777" w:rsidTr="005B75FA">
        <w:trPr>
          <w:trHeight w:val="240"/>
        </w:trPr>
        <w:tc>
          <w:tcPr>
            <w:tcW w:w="3964" w:type="dxa"/>
            <w:tcBorders>
              <w:top w:val="nil"/>
              <w:left w:val="single" w:sz="4" w:space="0" w:color="auto"/>
              <w:bottom w:val="single" w:sz="4" w:space="0" w:color="auto"/>
              <w:right w:val="single" w:sz="4" w:space="0" w:color="auto"/>
            </w:tcBorders>
            <w:shd w:val="clear" w:color="000000" w:fill="DAEEF3"/>
            <w:vAlign w:val="bottom"/>
            <w:hideMark/>
          </w:tcPr>
          <w:p w14:paraId="420B0AE3" w14:textId="77777777" w:rsidR="00C82975" w:rsidRPr="00826CE9" w:rsidRDefault="00C82975" w:rsidP="000C3DD0">
            <w:pPr>
              <w:tabs>
                <w:tab w:val="clear" w:pos="567"/>
              </w:tabs>
              <w:snapToGrid/>
              <w:rPr>
                <w:rFonts w:asciiTheme="minorHAnsi" w:hAnsiTheme="minorHAnsi" w:cstheme="minorHAnsi"/>
                <w:b/>
                <w:bCs/>
                <w:snapToGrid/>
                <w:sz w:val="18"/>
                <w:szCs w:val="18"/>
              </w:rPr>
            </w:pPr>
            <w:r w:rsidRPr="00826CE9">
              <w:rPr>
                <w:rFonts w:asciiTheme="minorHAnsi" w:hAnsiTheme="minorHAnsi" w:cstheme="minorHAnsi"/>
                <w:b/>
                <w:bCs/>
                <w:sz w:val="18"/>
                <w:szCs w:val="18"/>
              </w:rPr>
              <w:t>FONCTION B – Systèmes d’observation/gestion des données</w:t>
            </w:r>
          </w:p>
        </w:tc>
        <w:tc>
          <w:tcPr>
            <w:tcW w:w="624" w:type="dxa"/>
            <w:tcBorders>
              <w:top w:val="nil"/>
              <w:left w:val="nil"/>
              <w:bottom w:val="single" w:sz="4" w:space="0" w:color="auto"/>
              <w:right w:val="single" w:sz="4" w:space="0" w:color="auto"/>
            </w:tcBorders>
            <w:shd w:val="clear" w:color="000000" w:fill="DAEEF3"/>
            <w:vAlign w:val="bottom"/>
            <w:hideMark/>
          </w:tcPr>
          <w:p w14:paraId="3CAD7EA8" w14:textId="77777777" w:rsidR="00C82975" w:rsidRPr="00826CE9" w:rsidRDefault="00C82975" w:rsidP="000C3DD0">
            <w:pPr>
              <w:tabs>
                <w:tab w:val="clear" w:pos="567"/>
              </w:tabs>
              <w:snapToGrid/>
              <w:jc w:val="center"/>
              <w:rPr>
                <w:rFonts w:asciiTheme="minorHAnsi" w:hAnsiTheme="minorHAnsi" w:cstheme="minorHAnsi"/>
                <w:b/>
                <w:bCs/>
                <w:snapToGrid/>
                <w:sz w:val="18"/>
                <w:szCs w:val="18"/>
              </w:rPr>
            </w:pPr>
          </w:p>
        </w:tc>
        <w:tc>
          <w:tcPr>
            <w:tcW w:w="1134" w:type="dxa"/>
            <w:tcBorders>
              <w:top w:val="nil"/>
              <w:left w:val="nil"/>
              <w:bottom w:val="single" w:sz="4" w:space="0" w:color="auto"/>
              <w:right w:val="single" w:sz="4" w:space="0" w:color="auto"/>
            </w:tcBorders>
            <w:shd w:val="clear" w:color="000000" w:fill="DAEEF3"/>
            <w:vAlign w:val="bottom"/>
            <w:hideMark/>
          </w:tcPr>
          <w:p w14:paraId="66E0C4DA"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503 205</w:t>
            </w:r>
          </w:p>
        </w:tc>
        <w:tc>
          <w:tcPr>
            <w:tcW w:w="993" w:type="dxa"/>
            <w:tcBorders>
              <w:top w:val="nil"/>
              <w:left w:val="nil"/>
              <w:bottom w:val="single" w:sz="4" w:space="0" w:color="auto"/>
              <w:right w:val="single" w:sz="4" w:space="0" w:color="auto"/>
            </w:tcBorders>
            <w:shd w:val="clear" w:color="000000" w:fill="DAEEF3"/>
            <w:vAlign w:val="bottom"/>
            <w:hideMark/>
          </w:tcPr>
          <w:p w14:paraId="57ECC685"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1 714 500</w:t>
            </w:r>
          </w:p>
        </w:tc>
        <w:tc>
          <w:tcPr>
            <w:tcW w:w="992" w:type="dxa"/>
            <w:tcBorders>
              <w:top w:val="nil"/>
              <w:left w:val="nil"/>
              <w:bottom w:val="single" w:sz="4" w:space="0" w:color="auto"/>
              <w:right w:val="single" w:sz="4" w:space="0" w:color="auto"/>
            </w:tcBorders>
            <w:shd w:val="clear" w:color="000000" w:fill="DAEEF3"/>
            <w:vAlign w:val="bottom"/>
            <w:hideMark/>
          </w:tcPr>
          <w:p w14:paraId="3188C8AA"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3 382 000</w:t>
            </w:r>
          </w:p>
        </w:tc>
        <w:tc>
          <w:tcPr>
            <w:tcW w:w="1030" w:type="dxa"/>
            <w:tcBorders>
              <w:top w:val="nil"/>
              <w:left w:val="nil"/>
              <w:bottom w:val="single" w:sz="4" w:space="0" w:color="auto"/>
              <w:right w:val="single" w:sz="4" w:space="0" w:color="auto"/>
            </w:tcBorders>
            <w:shd w:val="clear" w:color="000000" w:fill="DAEEF3"/>
            <w:vAlign w:val="bottom"/>
            <w:hideMark/>
          </w:tcPr>
          <w:p w14:paraId="6786EE42"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5 096 500</w:t>
            </w:r>
          </w:p>
        </w:tc>
        <w:tc>
          <w:tcPr>
            <w:tcW w:w="1096" w:type="dxa"/>
            <w:tcBorders>
              <w:top w:val="nil"/>
              <w:left w:val="nil"/>
              <w:bottom w:val="single" w:sz="4" w:space="0" w:color="auto"/>
              <w:right w:val="single" w:sz="4" w:space="0" w:color="auto"/>
            </w:tcBorders>
            <w:shd w:val="clear" w:color="000000" w:fill="DAEEF3"/>
            <w:noWrap/>
            <w:vAlign w:val="bottom"/>
            <w:hideMark/>
          </w:tcPr>
          <w:p w14:paraId="3E6F4546" w14:textId="77777777" w:rsidR="00C82975" w:rsidRPr="00826CE9" w:rsidRDefault="00C82975" w:rsidP="005B75FA">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5 599 705</w:t>
            </w:r>
          </w:p>
        </w:tc>
      </w:tr>
      <w:tr w:rsidR="00C82975" w:rsidRPr="00826CE9" w14:paraId="77694CDE" w14:textId="77777777" w:rsidTr="005B75F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106AE980"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Conception, développement, engagement et impact du GOOS</w:t>
            </w:r>
          </w:p>
        </w:tc>
        <w:tc>
          <w:tcPr>
            <w:tcW w:w="624" w:type="dxa"/>
            <w:tcBorders>
              <w:top w:val="nil"/>
              <w:left w:val="nil"/>
              <w:bottom w:val="single" w:sz="4" w:space="0" w:color="auto"/>
              <w:right w:val="single" w:sz="4" w:space="0" w:color="auto"/>
            </w:tcBorders>
            <w:shd w:val="clear" w:color="auto" w:fill="auto"/>
            <w:noWrap/>
            <w:vAlign w:val="bottom"/>
            <w:hideMark/>
          </w:tcPr>
          <w:p w14:paraId="708C85ED"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bottom"/>
            <w:hideMark/>
          </w:tcPr>
          <w:p w14:paraId="59FAB84D"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192 025</w:t>
            </w:r>
          </w:p>
        </w:tc>
        <w:tc>
          <w:tcPr>
            <w:tcW w:w="993" w:type="dxa"/>
            <w:tcBorders>
              <w:top w:val="nil"/>
              <w:left w:val="nil"/>
              <w:bottom w:val="single" w:sz="4" w:space="0" w:color="auto"/>
              <w:right w:val="single" w:sz="4" w:space="0" w:color="auto"/>
            </w:tcBorders>
            <w:shd w:val="clear" w:color="auto" w:fill="auto"/>
            <w:noWrap/>
            <w:vAlign w:val="bottom"/>
            <w:hideMark/>
          </w:tcPr>
          <w:p w14:paraId="027D4EB3" w14:textId="77777777" w:rsidR="00C82975" w:rsidRPr="00826CE9" w:rsidRDefault="00C82975" w:rsidP="005B75FA">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95 000</w:t>
            </w:r>
          </w:p>
        </w:tc>
        <w:tc>
          <w:tcPr>
            <w:tcW w:w="992" w:type="dxa"/>
            <w:tcBorders>
              <w:top w:val="nil"/>
              <w:left w:val="nil"/>
              <w:bottom w:val="single" w:sz="4" w:space="0" w:color="auto"/>
              <w:right w:val="single" w:sz="4" w:space="0" w:color="auto"/>
            </w:tcBorders>
            <w:shd w:val="clear" w:color="auto" w:fill="auto"/>
            <w:noWrap/>
            <w:vAlign w:val="bottom"/>
            <w:hideMark/>
          </w:tcPr>
          <w:p w14:paraId="1C40CBA6" w14:textId="77777777" w:rsidR="00C82975" w:rsidRPr="00826CE9" w:rsidRDefault="00C82975" w:rsidP="005B75FA">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500 000</w:t>
            </w:r>
          </w:p>
        </w:tc>
        <w:tc>
          <w:tcPr>
            <w:tcW w:w="1030" w:type="dxa"/>
            <w:tcBorders>
              <w:top w:val="nil"/>
              <w:left w:val="nil"/>
              <w:bottom w:val="single" w:sz="4" w:space="0" w:color="auto"/>
              <w:right w:val="single" w:sz="4" w:space="0" w:color="auto"/>
            </w:tcBorders>
            <w:shd w:val="clear" w:color="auto" w:fill="auto"/>
            <w:noWrap/>
            <w:vAlign w:val="bottom"/>
            <w:hideMark/>
          </w:tcPr>
          <w:p w14:paraId="7CD14FA2" w14:textId="77777777" w:rsidR="00C82975" w:rsidRPr="00826CE9" w:rsidRDefault="00C82975" w:rsidP="005B75FA">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595 000</w:t>
            </w:r>
          </w:p>
        </w:tc>
        <w:tc>
          <w:tcPr>
            <w:tcW w:w="1096" w:type="dxa"/>
            <w:tcBorders>
              <w:top w:val="nil"/>
              <w:left w:val="nil"/>
              <w:bottom w:val="single" w:sz="4" w:space="0" w:color="auto"/>
              <w:right w:val="single" w:sz="4" w:space="0" w:color="auto"/>
            </w:tcBorders>
            <w:shd w:val="clear" w:color="auto" w:fill="auto"/>
            <w:noWrap/>
            <w:vAlign w:val="bottom"/>
            <w:hideMark/>
          </w:tcPr>
          <w:p w14:paraId="04E8F0C4" w14:textId="77777777" w:rsidR="00C82975" w:rsidRPr="00826CE9" w:rsidRDefault="00C82975" w:rsidP="005B75FA">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787 025</w:t>
            </w:r>
          </w:p>
        </w:tc>
      </w:tr>
      <w:tr w:rsidR="00C82975" w:rsidRPr="00826CE9" w14:paraId="7F8218AA"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DB6CD4C"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Projets du GOOS par le biais de l’IOCAFRICA</w:t>
            </w:r>
          </w:p>
        </w:tc>
        <w:tc>
          <w:tcPr>
            <w:tcW w:w="624" w:type="dxa"/>
            <w:tcBorders>
              <w:top w:val="nil"/>
              <w:left w:val="nil"/>
              <w:bottom w:val="single" w:sz="4" w:space="0" w:color="auto"/>
              <w:right w:val="single" w:sz="4" w:space="0" w:color="auto"/>
            </w:tcBorders>
            <w:shd w:val="clear" w:color="auto" w:fill="auto"/>
            <w:noWrap/>
            <w:vAlign w:val="bottom"/>
            <w:hideMark/>
          </w:tcPr>
          <w:p w14:paraId="08EE9EC6"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AFR</w:t>
            </w:r>
          </w:p>
        </w:tc>
        <w:tc>
          <w:tcPr>
            <w:tcW w:w="1134" w:type="dxa"/>
            <w:tcBorders>
              <w:top w:val="nil"/>
              <w:left w:val="nil"/>
              <w:bottom w:val="single" w:sz="4" w:space="0" w:color="auto"/>
              <w:right w:val="single" w:sz="4" w:space="0" w:color="auto"/>
            </w:tcBorders>
            <w:shd w:val="clear" w:color="auto" w:fill="auto"/>
            <w:noWrap/>
            <w:vAlign w:val="bottom"/>
            <w:hideMark/>
          </w:tcPr>
          <w:p w14:paraId="454DD451"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33 715</w:t>
            </w:r>
          </w:p>
        </w:tc>
        <w:tc>
          <w:tcPr>
            <w:tcW w:w="993" w:type="dxa"/>
            <w:tcBorders>
              <w:top w:val="nil"/>
              <w:left w:val="nil"/>
              <w:bottom w:val="single" w:sz="4" w:space="0" w:color="auto"/>
              <w:right w:val="single" w:sz="4" w:space="0" w:color="auto"/>
            </w:tcBorders>
            <w:shd w:val="clear" w:color="auto" w:fill="auto"/>
            <w:noWrap/>
            <w:vAlign w:val="center"/>
            <w:hideMark/>
          </w:tcPr>
          <w:p w14:paraId="55D6FEB7" w14:textId="77777777" w:rsidR="00C82975" w:rsidRPr="00826CE9" w:rsidRDefault="00C82975" w:rsidP="000C3DD0">
            <w:pPr>
              <w:tabs>
                <w:tab w:val="clear" w:pos="567"/>
              </w:tabs>
              <w:snapToGrid/>
              <w:rPr>
                <w:rFonts w:asciiTheme="minorHAnsi" w:hAnsiTheme="minorHAnsi" w:cstheme="minorHAnsi"/>
                <w:b/>
                <w:bCs/>
                <w:snapToGrid/>
                <w:sz w:val="18"/>
                <w:szCs w:val="18"/>
              </w:rPr>
            </w:pPr>
            <w:r w:rsidRPr="00826CE9">
              <w:rPr>
                <w:rFonts w:asciiTheme="minorHAnsi" w:hAnsiTheme="minorHAnsi" w:cstheme="minorHAnsi"/>
                <w:b/>
                <w:bCs/>
                <w:snapToGrid/>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3F6A3C6"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400 000</w:t>
            </w:r>
          </w:p>
        </w:tc>
        <w:tc>
          <w:tcPr>
            <w:tcW w:w="1030" w:type="dxa"/>
            <w:tcBorders>
              <w:top w:val="nil"/>
              <w:left w:val="nil"/>
              <w:bottom w:val="single" w:sz="4" w:space="0" w:color="auto"/>
              <w:right w:val="single" w:sz="4" w:space="0" w:color="auto"/>
            </w:tcBorders>
            <w:shd w:val="clear" w:color="auto" w:fill="auto"/>
            <w:noWrap/>
            <w:vAlign w:val="center"/>
            <w:hideMark/>
          </w:tcPr>
          <w:p w14:paraId="17F5AEFC"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400 000</w:t>
            </w:r>
          </w:p>
        </w:tc>
        <w:tc>
          <w:tcPr>
            <w:tcW w:w="1096" w:type="dxa"/>
            <w:tcBorders>
              <w:top w:val="nil"/>
              <w:left w:val="nil"/>
              <w:bottom w:val="single" w:sz="4" w:space="0" w:color="auto"/>
              <w:right w:val="single" w:sz="4" w:space="0" w:color="auto"/>
            </w:tcBorders>
            <w:shd w:val="clear" w:color="auto" w:fill="auto"/>
            <w:noWrap/>
            <w:vAlign w:val="center"/>
            <w:hideMark/>
          </w:tcPr>
          <w:p w14:paraId="4746BB09"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433 715</w:t>
            </w:r>
          </w:p>
        </w:tc>
      </w:tr>
      <w:tr w:rsidR="00C82975" w:rsidRPr="00826CE9" w14:paraId="2DACBD82" w14:textId="77777777" w:rsidTr="005B75FA">
        <w:trPr>
          <w:trHeight w:val="247"/>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3CF92E24"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Alliance régionale pour le GOOS des PEID de l’océan Indien et du Pacifique</w:t>
            </w:r>
          </w:p>
        </w:tc>
        <w:tc>
          <w:tcPr>
            <w:tcW w:w="624" w:type="dxa"/>
            <w:tcBorders>
              <w:top w:val="nil"/>
              <w:left w:val="nil"/>
              <w:bottom w:val="single" w:sz="4" w:space="0" w:color="auto"/>
              <w:right w:val="single" w:sz="4" w:space="0" w:color="auto"/>
            </w:tcBorders>
            <w:shd w:val="clear" w:color="auto" w:fill="auto"/>
            <w:noWrap/>
            <w:vAlign w:val="bottom"/>
            <w:hideMark/>
          </w:tcPr>
          <w:p w14:paraId="3E6BE2A3"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INT</w:t>
            </w:r>
          </w:p>
        </w:tc>
        <w:tc>
          <w:tcPr>
            <w:tcW w:w="1134" w:type="dxa"/>
            <w:tcBorders>
              <w:top w:val="nil"/>
              <w:left w:val="nil"/>
              <w:bottom w:val="single" w:sz="4" w:space="0" w:color="auto"/>
              <w:right w:val="single" w:sz="4" w:space="0" w:color="auto"/>
            </w:tcBorders>
            <w:shd w:val="clear" w:color="auto" w:fill="auto"/>
            <w:noWrap/>
            <w:vAlign w:val="bottom"/>
            <w:hideMark/>
          </w:tcPr>
          <w:p w14:paraId="4BE24C99"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26 500</w:t>
            </w:r>
          </w:p>
        </w:tc>
        <w:tc>
          <w:tcPr>
            <w:tcW w:w="993" w:type="dxa"/>
            <w:tcBorders>
              <w:top w:val="nil"/>
              <w:left w:val="nil"/>
              <w:bottom w:val="single" w:sz="4" w:space="0" w:color="auto"/>
              <w:right w:val="single" w:sz="4" w:space="0" w:color="auto"/>
            </w:tcBorders>
            <w:shd w:val="clear" w:color="auto" w:fill="auto"/>
            <w:noWrap/>
            <w:vAlign w:val="center"/>
            <w:hideMark/>
          </w:tcPr>
          <w:p w14:paraId="43A16B10" w14:textId="77777777" w:rsidR="00C82975" w:rsidRPr="00826CE9" w:rsidRDefault="00C82975" w:rsidP="000C3DD0">
            <w:pPr>
              <w:tabs>
                <w:tab w:val="clear" w:pos="567"/>
              </w:tabs>
              <w:snapToGrid/>
              <w:rPr>
                <w:rFonts w:asciiTheme="minorHAnsi" w:hAnsiTheme="minorHAnsi" w:cstheme="minorHAnsi"/>
                <w:b/>
                <w:bCs/>
                <w:snapToGrid/>
                <w:sz w:val="18"/>
                <w:szCs w:val="18"/>
              </w:rPr>
            </w:pPr>
            <w:r w:rsidRPr="00826CE9">
              <w:rPr>
                <w:rFonts w:asciiTheme="minorHAnsi" w:hAnsiTheme="minorHAnsi" w:cstheme="minorHAnsi"/>
                <w:b/>
                <w:bCs/>
                <w:snapToGrid/>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2952AB8"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napToGrid/>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14:paraId="4F948985" w14:textId="77777777" w:rsidR="00C82975" w:rsidRPr="00826CE9" w:rsidRDefault="00C82975" w:rsidP="005B75FA">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0</w:t>
            </w:r>
          </w:p>
        </w:tc>
        <w:tc>
          <w:tcPr>
            <w:tcW w:w="1096" w:type="dxa"/>
            <w:tcBorders>
              <w:top w:val="nil"/>
              <w:left w:val="nil"/>
              <w:bottom w:val="single" w:sz="4" w:space="0" w:color="auto"/>
              <w:right w:val="single" w:sz="4" w:space="0" w:color="auto"/>
            </w:tcBorders>
            <w:shd w:val="clear" w:color="auto" w:fill="auto"/>
            <w:noWrap/>
            <w:vAlign w:val="bottom"/>
            <w:hideMark/>
          </w:tcPr>
          <w:p w14:paraId="106C8165" w14:textId="77777777" w:rsidR="00C82975" w:rsidRPr="00826CE9" w:rsidRDefault="00C82975" w:rsidP="005B75FA">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26 500</w:t>
            </w:r>
          </w:p>
        </w:tc>
      </w:tr>
      <w:tr w:rsidR="00C82975" w:rsidRPr="00826CE9" w14:paraId="7FDA9A90" w14:textId="77777777" w:rsidTr="005B75FA">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6EEF872"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Intégration et exécution des systèmes d’observation</w:t>
            </w:r>
          </w:p>
        </w:tc>
        <w:tc>
          <w:tcPr>
            <w:tcW w:w="624" w:type="dxa"/>
            <w:tcBorders>
              <w:top w:val="nil"/>
              <w:left w:val="nil"/>
              <w:bottom w:val="single" w:sz="4" w:space="0" w:color="auto"/>
              <w:right w:val="single" w:sz="4" w:space="0" w:color="auto"/>
            </w:tcBorders>
            <w:shd w:val="clear" w:color="auto" w:fill="auto"/>
            <w:noWrap/>
            <w:vAlign w:val="bottom"/>
            <w:hideMark/>
          </w:tcPr>
          <w:p w14:paraId="28BE0D8C"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bottom"/>
            <w:hideMark/>
          </w:tcPr>
          <w:p w14:paraId="1E1A8F6D"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52 975</w:t>
            </w:r>
          </w:p>
        </w:tc>
        <w:tc>
          <w:tcPr>
            <w:tcW w:w="993" w:type="dxa"/>
            <w:tcBorders>
              <w:top w:val="nil"/>
              <w:left w:val="nil"/>
              <w:bottom w:val="single" w:sz="4" w:space="0" w:color="auto"/>
              <w:right w:val="single" w:sz="4" w:space="0" w:color="auto"/>
            </w:tcBorders>
            <w:shd w:val="clear" w:color="auto" w:fill="auto"/>
            <w:noWrap/>
            <w:vAlign w:val="bottom"/>
            <w:hideMark/>
          </w:tcPr>
          <w:p w14:paraId="7BFCFAB9"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261 420</w:t>
            </w:r>
          </w:p>
        </w:tc>
        <w:tc>
          <w:tcPr>
            <w:tcW w:w="992" w:type="dxa"/>
            <w:tcBorders>
              <w:top w:val="nil"/>
              <w:left w:val="nil"/>
              <w:bottom w:val="single" w:sz="4" w:space="0" w:color="auto"/>
              <w:right w:val="single" w:sz="4" w:space="0" w:color="auto"/>
            </w:tcBorders>
            <w:shd w:val="clear" w:color="auto" w:fill="auto"/>
            <w:noWrap/>
            <w:vAlign w:val="bottom"/>
            <w:hideMark/>
          </w:tcPr>
          <w:p w14:paraId="332B78E7"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300 000</w:t>
            </w:r>
          </w:p>
        </w:tc>
        <w:tc>
          <w:tcPr>
            <w:tcW w:w="1030" w:type="dxa"/>
            <w:tcBorders>
              <w:top w:val="nil"/>
              <w:left w:val="nil"/>
              <w:bottom w:val="single" w:sz="4" w:space="0" w:color="auto"/>
              <w:right w:val="single" w:sz="4" w:space="0" w:color="auto"/>
            </w:tcBorders>
            <w:shd w:val="clear" w:color="auto" w:fill="auto"/>
            <w:noWrap/>
            <w:vAlign w:val="bottom"/>
            <w:hideMark/>
          </w:tcPr>
          <w:p w14:paraId="25CA0CC3" w14:textId="77777777" w:rsidR="00C82975" w:rsidRPr="00826CE9" w:rsidRDefault="00C82975" w:rsidP="005B75FA">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561 420</w:t>
            </w:r>
          </w:p>
        </w:tc>
        <w:tc>
          <w:tcPr>
            <w:tcW w:w="1096" w:type="dxa"/>
            <w:tcBorders>
              <w:top w:val="nil"/>
              <w:left w:val="nil"/>
              <w:bottom w:val="single" w:sz="4" w:space="0" w:color="auto"/>
              <w:right w:val="single" w:sz="4" w:space="0" w:color="auto"/>
            </w:tcBorders>
            <w:shd w:val="clear" w:color="auto" w:fill="auto"/>
            <w:noWrap/>
            <w:vAlign w:val="bottom"/>
            <w:hideMark/>
          </w:tcPr>
          <w:p w14:paraId="53585C52" w14:textId="77777777" w:rsidR="00C82975" w:rsidRPr="00826CE9" w:rsidRDefault="00C82975" w:rsidP="005B75FA">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614 395</w:t>
            </w:r>
          </w:p>
        </w:tc>
      </w:tr>
      <w:tr w:rsidR="00C82975" w:rsidRPr="00826CE9" w14:paraId="0B448603" w14:textId="77777777" w:rsidTr="000C3DD0">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0689248"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Systèmes et applications de prévision océanique</w:t>
            </w:r>
          </w:p>
        </w:tc>
        <w:tc>
          <w:tcPr>
            <w:tcW w:w="624" w:type="dxa"/>
            <w:tcBorders>
              <w:top w:val="nil"/>
              <w:left w:val="nil"/>
              <w:bottom w:val="single" w:sz="4" w:space="0" w:color="auto"/>
              <w:right w:val="single" w:sz="4" w:space="0" w:color="auto"/>
            </w:tcBorders>
            <w:shd w:val="clear" w:color="auto" w:fill="auto"/>
            <w:noWrap/>
            <w:vAlign w:val="bottom"/>
            <w:hideMark/>
          </w:tcPr>
          <w:p w14:paraId="46C09352"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bottom"/>
            <w:hideMark/>
          </w:tcPr>
          <w:p w14:paraId="64E08F59"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43 040</w:t>
            </w:r>
          </w:p>
        </w:tc>
        <w:tc>
          <w:tcPr>
            <w:tcW w:w="993" w:type="dxa"/>
            <w:tcBorders>
              <w:top w:val="nil"/>
              <w:left w:val="nil"/>
              <w:bottom w:val="single" w:sz="4" w:space="0" w:color="auto"/>
              <w:right w:val="single" w:sz="4" w:space="0" w:color="auto"/>
            </w:tcBorders>
            <w:shd w:val="clear" w:color="auto" w:fill="auto"/>
            <w:vAlign w:val="bottom"/>
            <w:hideMark/>
          </w:tcPr>
          <w:p w14:paraId="15E83A67"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9153892"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200 000</w:t>
            </w:r>
          </w:p>
        </w:tc>
        <w:tc>
          <w:tcPr>
            <w:tcW w:w="1030" w:type="dxa"/>
            <w:tcBorders>
              <w:top w:val="nil"/>
              <w:left w:val="nil"/>
              <w:bottom w:val="single" w:sz="4" w:space="0" w:color="auto"/>
              <w:right w:val="single" w:sz="4" w:space="0" w:color="auto"/>
            </w:tcBorders>
            <w:shd w:val="clear" w:color="auto" w:fill="auto"/>
            <w:noWrap/>
            <w:vAlign w:val="center"/>
            <w:hideMark/>
          </w:tcPr>
          <w:p w14:paraId="0E27E088"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200 000</w:t>
            </w:r>
          </w:p>
        </w:tc>
        <w:tc>
          <w:tcPr>
            <w:tcW w:w="1096" w:type="dxa"/>
            <w:tcBorders>
              <w:top w:val="nil"/>
              <w:left w:val="nil"/>
              <w:bottom w:val="single" w:sz="4" w:space="0" w:color="auto"/>
              <w:right w:val="single" w:sz="4" w:space="0" w:color="auto"/>
            </w:tcBorders>
            <w:shd w:val="clear" w:color="auto" w:fill="auto"/>
            <w:noWrap/>
            <w:vAlign w:val="center"/>
            <w:hideMark/>
          </w:tcPr>
          <w:p w14:paraId="2ADD6A52"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243 040</w:t>
            </w:r>
          </w:p>
        </w:tc>
      </w:tr>
      <w:tr w:rsidR="00C82975" w:rsidRPr="00826CE9" w14:paraId="5ACCF7FF"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5ED5D9BC"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Systèmes centraux IODE/OBIS</w:t>
            </w:r>
          </w:p>
        </w:tc>
        <w:tc>
          <w:tcPr>
            <w:tcW w:w="624" w:type="dxa"/>
            <w:tcBorders>
              <w:top w:val="nil"/>
              <w:left w:val="nil"/>
              <w:bottom w:val="single" w:sz="4" w:space="0" w:color="auto"/>
              <w:right w:val="single" w:sz="4" w:space="0" w:color="auto"/>
            </w:tcBorders>
            <w:shd w:val="clear" w:color="auto" w:fill="auto"/>
            <w:vAlign w:val="bottom"/>
            <w:hideMark/>
          </w:tcPr>
          <w:p w14:paraId="4D0EE76C"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bottom"/>
            <w:hideMark/>
          </w:tcPr>
          <w:p w14:paraId="4FD10A2D"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54 300</w:t>
            </w:r>
          </w:p>
        </w:tc>
        <w:tc>
          <w:tcPr>
            <w:tcW w:w="993" w:type="dxa"/>
            <w:tcBorders>
              <w:top w:val="nil"/>
              <w:left w:val="nil"/>
              <w:bottom w:val="single" w:sz="4" w:space="0" w:color="auto"/>
              <w:right w:val="single" w:sz="4" w:space="0" w:color="auto"/>
            </w:tcBorders>
            <w:shd w:val="clear" w:color="auto" w:fill="auto"/>
            <w:noWrap/>
            <w:vAlign w:val="bottom"/>
            <w:hideMark/>
          </w:tcPr>
          <w:p w14:paraId="2180486D"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95 000</w:t>
            </w:r>
          </w:p>
        </w:tc>
        <w:tc>
          <w:tcPr>
            <w:tcW w:w="992" w:type="dxa"/>
            <w:tcBorders>
              <w:top w:val="nil"/>
              <w:left w:val="nil"/>
              <w:bottom w:val="single" w:sz="4" w:space="0" w:color="auto"/>
              <w:right w:val="single" w:sz="4" w:space="0" w:color="auto"/>
            </w:tcBorders>
            <w:shd w:val="clear" w:color="auto" w:fill="auto"/>
            <w:noWrap/>
            <w:vAlign w:val="bottom"/>
            <w:hideMark/>
          </w:tcPr>
          <w:p w14:paraId="51673C89"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882 000</w:t>
            </w:r>
          </w:p>
        </w:tc>
        <w:tc>
          <w:tcPr>
            <w:tcW w:w="1030" w:type="dxa"/>
            <w:tcBorders>
              <w:top w:val="nil"/>
              <w:left w:val="nil"/>
              <w:bottom w:val="single" w:sz="4" w:space="0" w:color="auto"/>
              <w:right w:val="single" w:sz="4" w:space="0" w:color="auto"/>
            </w:tcBorders>
            <w:shd w:val="clear" w:color="auto" w:fill="auto"/>
            <w:noWrap/>
            <w:vAlign w:val="center"/>
            <w:hideMark/>
          </w:tcPr>
          <w:p w14:paraId="008A43CB"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977 000</w:t>
            </w:r>
          </w:p>
        </w:tc>
        <w:tc>
          <w:tcPr>
            <w:tcW w:w="1096" w:type="dxa"/>
            <w:tcBorders>
              <w:top w:val="nil"/>
              <w:left w:val="nil"/>
              <w:bottom w:val="single" w:sz="4" w:space="0" w:color="auto"/>
              <w:right w:val="single" w:sz="4" w:space="0" w:color="auto"/>
            </w:tcBorders>
            <w:shd w:val="clear" w:color="auto" w:fill="auto"/>
            <w:noWrap/>
            <w:vAlign w:val="center"/>
            <w:hideMark/>
          </w:tcPr>
          <w:p w14:paraId="53576510"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1 031 300</w:t>
            </w:r>
          </w:p>
        </w:tc>
      </w:tr>
      <w:tr w:rsidR="00C82975" w:rsidRPr="00826CE9" w14:paraId="0D992E3F" w14:textId="77777777" w:rsidTr="000C3DD0">
        <w:trPr>
          <w:trHeight w:val="252"/>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452C722"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Produits et services IODE/OBIS</w:t>
            </w:r>
          </w:p>
        </w:tc>
        <w:tc>
          <w:tcPr>
            <w:tcW w:w="624" w:type="dxa"/>
            <w:tcBorders>
              <w:top w:val="nil"/>
              <w:left w:val="nil"/>
              <w:bottom w:val="single" w:sz="4" w:space="0" w:color="auto"/>
              <w:right w:val="single" w:sz="4" w:space="0" w:color="auto"/>
            </w:tcBorders>
            <w:shd w:val="clear" w:color="auto" w:fill="auto"/>
            <w:vAlign w:val="bottom"/>
            <w:hideMark/>
          </w:tcPr>
          <w:p w14:paraId="76AE207D"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bottom"/>
            <w:hideMark/>
          </w:tcPr>
          <w:p w14:paraId="11216402"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44 365</w:t>
            </w:r>
          </w:p>
        </w:tc>
        <w:tc>
          <w:tcPr>
            <w:tcW w:w="993" w:type="dxa"/>
            <w:tcBorders>
              <w:top w:val="nil"/>
              <w:left w:val="nil"/>
              <w:bottom w:val="single" w:sz="4" w:space="0" w:color="auto"/>
              <w:right w:val="single" w:sz="4" w:space="0" w:color="auto"/>
            </w:tcBorders>
            <w:shd w:val="clear" w:color="auto" w:fill="auto"/>
            <w:vAlign w:val="bottom"/>
            <w:hideMark/>
          </w:tcPr>
          <w:p w14:paraId="4906594C"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814 310</w:t>
            </w:r>
          </w:p>
        </w:tc>
        <w:tc>
          <w:tcPr>
            <w:tcW w:w="992" w:type="dxa"/>
            <w:tcBorders>
              <w:top w:val="nil"/>
              <w:left w:val="nil"/>
              <w:bottom w:val="single" w:sz="4" w:space="0" w:color="auto"/>
              <w:right w:val="single" w:sz="4" w:space="0" w:color="auto"/>
            </w:tcBorders>
            <w:shd w:val="clear" w:color="auto" w:fill="auto"/>
            <w:vAlign w:val="bottom"/>
            <w:hideMark/>
          </w:tcPr>
          <w:p w14:paraId="139C97C5"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500 000</w:t>
            </w:r>
          </w:p>
        </w:tc>
        <w:tc>
          <w:tcPr>
            <w:tcW w:w="1030" w:type="dxa"/>
            <w:tcBorders>
              <w:top w:val="nil"/>
              <w:left w:val="nil"/>
              <w:bottom w:val="single" w:sz="4" w:space="0" w:color="auto"/>
              <w:right w:val="single" w:sz="4" w:space="0" w:color="auto"/>
            </w:tcBorders>
            <w:shd w:val="clear" w:color="auto" w:fill="auto"/>
            <w:noWrap/>
            <w:vAlign w:val="center"/>
            <w:hideMark/>
          </w:tcPr>
          <w:p w14:paraId="79772E44"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1 314 310</w:t>
            </w:r>
          </w:p>
        </w:tc>
        <w:tc>
          <w:tcPr>
            <w:tcW w:w="1096" w:type="dxa"/>
            <w:tcBorders>
              <w:top w:val="nil"/>
              <w:left w:val="nil"/>
              <w:bottom w:val="single" w:sz="4" w:space="0" w:color="auto"/>
              <w:right w:val="single" w:sz="4" w:space="0" w:color="auto"/>
            </w:tcBorders>
            <w:shd w:val="clear" w:color="auto" w:fill="auto"/>
            <w:noWrap/>
            <w:vAlign w:val="center"/>
            <w:hideMark/>
          </w:tcPr>
          <w:p w14:paraId="6C36CE67"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1 358 675</w:t>
            </w:r>
          </w:p>
        </w:tc>
      </w:tr>
      <w:tr w:rsidR="00C82975" w:rsidRPr="00826CE9" w14:paraId="5D521129" w14:textId="77777777" w:rsidTr="000C3DD0">
        <w:trPr>
          <w:trHeight w:val="229"/>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488FDEDC"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Formation et éducation IODE/OBIS</w:t>
            </w:r>
          </w:p>
        </w:tc>
        <w:tc>
          <w:tcPr>
            <w:tcW w:w="624" w:type="dxa"/>
            <w:tcBorders>
              <w:top w:val="nil"/>
              <w:left w:val="nil"/>
              <w:bottom w:val="single" w:sz="4" w:space="0" w:color="auto"/>
              <w:right w:val="single" w:sz="4" w:space="0" w:color="auto"/>
            </w:tcBorders>
            <w:shd w:val="clear" w:color="auto" w:fill="auto"/>
            <w:vAlign w:val="bottom"/>
            <w:hideMark/>
          </w:tcPr>
          <w:p w14:paraId="52656BB2"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bottom"/>
            <w:hideMark/>
          </w:tcPr>
          <w:p w14:paraId="17E17A56"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56 285</w:t>
            </w:r>
          </w:p>
        </w:tc>
        <w:tc>
          <w:tcPr>
            <w:tcW w:w="993" w:type="dxa"/>
            <w:tcBorders>
              <w:top w:val="nil"/>
              <w:left w:val="nil"/>
              <w:bottom w:val="single" w:sz="4" w:space="0" w:color="auto"/>
              <w:right w:val="single" w:sz="4" w:space="0" w:color="auto"/>
            </w:tcBorders>
            <w:shd w:val="clear" w:color="auto" w:fill="auto"/>
            <w:vAlign w:val="bottom"/>
            <w:hideMark/>
          </w:tcPr>
          <w:p w14:paraId="401EF395"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448 770</w:t>
            </w:r>
          </w:p>
        </w:tc>
        <w:tc>
          <w:tcPr>
            <w:tcW w:w="992" w:type="dxa"/>
            <w:tcBorders>
              <w:top w:val="nil"/>
              <w:left w:val="nil"/>
              <w:bottom w:val="single" w:sz="4" w:space="0" w:color="auto"/>
              <w:right w:val="single" w:sz="4" w:space="0" w:color="auto"/>
            </w:tcBorders>
            <w:shd w:val="clear" w:color="auto" w:fill="auto"/>
            <w:vAlign w:val="bottom"/>
            <w:hideMark/>
          </w:tcPr>
          <w:p w14:paraId="7E7379C3"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600 000</w:t>
            </w:r>
          </w:p>
        </w:tc>
        <w:tc>
          <w:tcPr>
            <w:tcW w:w="1030" w:type="dxa"/>
            <w:tcBorders>
              <w:top w:val="nil"/>
              <w:left w:val="nil"/>
              <w:bottom w:val="single" w:sz="4" w:space="0" w:color="auto"/>
              <w:right w:val="single" w:sz="4" w:space="0" w:color="auto"/>
            </w:tcBorders>
            <w:shd w:val="clear" w:color="auto" w:fill="auto"/>
            <w:noWrap/>
            <w:vAlign w:val="center"/>
            <w:hideMark/>
          </w:tcPr>
          <w:p w14:paraId="2F13177D"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1 048 770</w:t>
            </w:r>
          </w:p>
        </w:tc>
        <w:tc>
          <w:tcPr>
            <w:tcW w:w="1096" w:type="dxa"/>
            <w:tcBorders>
              <w:top w:val="nil"/>
              <w:left w:val="nil"/>
              <w:bottom w:val="single" w:sz="4" w:space="0" w:color="auto"/>
              <w:right w:val="single" w:sz="4" w:space="0" w:color="auto"/>
            </w:tcBorders>
            <w:shd w:val="clear" w:color="auto" w:fill="auto"/>
            <w:noWrap/>
            <w:vAlign w:val="center"/>
            <w:hideMark/>
          </w:tcPr>
          <w:p w14:paraId="0A78F4C0"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1 105 055</w:t>
            </w:r>
          </w:p>
        </w:tc>
      </w:tr>
      <w:tr w:rsidR="00C82975" w:rsidRPr="00826CE9" w14:paraId="44159087" w14:textId="77777777" w:rsidTr="000C3DD0">
        <w:trPr>
          <w:trHeight w:val="240"/>
        </w:trPr>
        <w:tc>
          <w:tcPr>
            <w:tcW w:w="3964" w:type="dxa"/>
            <w:tcBorders>
              <w:top w:val="nil"/>
              <w:left w:val="single" w:sz="4" w:space="0" w:color="auto"/>
              <w:bottom w:val="single" w:sz="4" w:space="0" w:color="auto"/>
              <w:right w:val="single" w:sz="4" w:space="0" w:color="auto"/>
            </w:tcBorders>
            <w:shd w:val="clear" w:color="000000" w:fill="DAEEF3"/>
            <w:vAlign w:val="bottom"/>
            <w:hideMark/>
          </w:tcPr>
          <w:p w14:paraId="30694091" w14:textId="77777777" w:rsidR="00C82975" w:rsidRPr="00826CE9" w:rsidRDefault="00C82975" w:rsidP="000C3DD0">
            <w:pPr>
              <w:tabs>
                <w:tab w:val="clear" w:pos="567"/>
              </w:tabs>
              <w:snapToGrid/>
              <w:rPr>
                <w:rFonts w:asciiTheme="minorHAnsi" w:hAnsiTheme="minorHAnsi" w:cstheme="minorHAnsi"/>
                <w:b/>
                <w:bCs/>
                <w:snapToGrid/>
                <w:sz w:val="18"/>
                <w:szCs w:val="18"/>
              </w:rPr>
            </w:pPr>
            <w:r w:rsidRPr="00826CE9">
              <w:rPr>
                <w:rFonts w:asciiTheme="minorHAnsi" w:hAnsiTheme="minorHAnsi" w:cstheme="minorHAnsi"/>
                <w:b/>
                <w:bCs/>
                <w:sz w:val="18"/>
                <w:szCs w:val="18"/>
              </w:rPr>
              <w:t>FONCTION C – Alerte rapide et services</w:t>
            </w:r>
          </w:p>
        </w:tc>
        <w:tc>
          <w:tcPr>
            <w:tcW w:w="624" w:type="dxa"/>
            <w:tcBorders>
              <w:top w:val="nil"/>
              <w:left w:val="nil"/>
              <w:bottom w:val="single" w:sz="4" w:space="0" w:color="auto"/>
              <w:right w:val="single" w:sz="4" w:space="0" w:color="auto"/>
            </w:tcBorders>
            <w:shd w:val="clear" w:color="000000" w:fill="DAEEF3"/>
            <w:vAlign w:val="bottom"/>
            <w:hideMark/>
          </w:tcPr>
          <w:p w14:paraId="50DEB904" w14:textId="77777777" w:rsidR="00C82975" w:rsidRPr="00826CE9" w:rsidRDefault="00C82975" w:rsidP="000C3DD0">
            <w:pPr>
              <w:tabs>
                <w:tab w:val="clear" w:pos="567"/>
              </w:tabs>
              <w:snapToGrid/>
              <w:jc w:val="center"/>
              <w:rPr>
                <w:rFonts w:asciiTheme="minorHAnsi" w:hAnsiTheme="minorHAnsi" w:cstheme="minorHAnsi"/>
                <w:b/>
                <w:bCs/>
                <w:snapToGrid/>
                <w:sz w:val="18"/>
                <w:szCs w:val="18"/>
              </w:rPr>
            </w:pPr>
          </w:p>
        </w:tc>
        <w:tc>
          <w:tcPr>
            <w:tcW w:w="1134" w:type="dxa"/>
            <w:tcBorders>
              <w:top w:val="nil"/>
              <w:left w:val="nil"/>
              <w:bottom w:val="single" w:sz="4" w:space="0" w:color="auto"/>
              <w:right w:val="single" w:sz="4" w:space="0" w:color="auto"/>
            </w:tcBorders>
            <w:shd w:val="clear" w:color="000000" w:fill="DAEEF3"/>
            <w:noWrap/>
            <w:vAlign w:val="bottom"/>
            <w:hideMark/>
          </w:tcPr>
          <w:p w14:paraId="0B6CAD17"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261 045</w:t>
            </w:r>
          </w:p>
        </w:tc>
        <w:tc>
          <w:tcPr>
            <w:tcW w:w="993" w:type="dxa"/>
            <w:tcBorders>
              <w:top w:val="nil"/>
              <w:left w:val="nil"/>
              <w:bottom w:val="single" w:sz="4" w:space="0" w:color="auto"/>
              <w:right w:val="single" w:sz="4" w:space="0" w:color="auto"/>
            </w:tcBorders>
            <w:shd w:val="clear" w:color="000000" w:fill="DAEEF3"/>
            <w:noWrap/>
            <w:vAlign w:val="bottom"/>
            <w:hideMark/>
          </w:tcPr>
          <w:p w14:paraId="63390EA4"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578 977</w:t>
            </w:r>
          </w:p>
        </w:tc>
        <w:tc>
          <w:tcPr>
            <w:tcW w:w="992" w:type="dxa"/>
            <w:tcBorders>
              <w:top w:val="nil"/>
              <w:left w:val="nil"/>
              <w:bottom w:val="single" w:sz="4" w:space="0" w:color="auto"/>
              <w:right w:val="single" w:sz="4" w:space="0" w:color="auto"/>
            </w:tcBorders>
            <w:shd w:val="clear" w:color="000000" w:fill="DAEEF3"/>
            <w:noWrap/>
            <w:vAlign w:val="bottom"/>
            <w:hideMark/>
          </w:tcPr>
          <w:p w14:paraId="1EF387C4"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3 000 000</w:t>
            </w:r>
          </w:p>
        </w:tc>
        <w:tc>
          <w:tcPr>
            <w:tcW w:w="1030" w:type="dxa"/>
            <w:tcBorders>
              <w:top w:val="nil"/>
              <w:left w:val="nil"/>
              <w:bottom w:val="single" w:sz="4" w:space="0" w:color="auto"/>
              <w:right w:val="single" w:sz="4" w:space="0" w:color="auto"/>
            </w:tcBorders>
            <w:shd w:val="clear" w:color="000000" w:fill="DAEEF3"/>
            <w:noWrap/>
            <w:vAlign w:val="bottom"/>
            <w:hideMark/>
          </w:tcPr>
          <w:p w14:paraId="7FAC2A0A"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3 578 977</w:t>
            </w:r>
          </w:p>
        </w:tc>
        <w:tc>
          <w:tcPr>
            <w:tcW w:w="1096" w:type="dxa"/>
            <w:tcBorders>
              <w:top w:val="nil"/>
              <w:left w:val="nil"/>
              <w:bottom w:val="single" w:sz="4" w:space="0" w:color="auto"/>
              <w:right w:val="single" w:sz="4" w:space="0" w:color="auto"/>
            </w:tcBorders>
            <w:shd w:val="clear" w:color="000000" w:fill="DAEEF3"/>
            <w:noWrap/>
            <w:vAlign w:val="center"/>
            <w:hideMark/>
          </w:tcPr>
          <w:p w14:paraId="0AD5B88C"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3 840 022</w:t>
            </w:r>
          </w:p>
        </w:tc>
      </w:tr>
      <w:tr w:rsidR="00C82975" w:rsidRPr="00826CE9" w14:paraId="7B793537"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A565154"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Promouvoir des services d’alerte intégrés et permanents</w:t>
            </w:r>
          </w:p>
        </w:tc>
        <w:tc>
          <w:tcPr>
            <w:tcW w:w="624" w:type="dxa"/>
            <w:tcBorders>
              <w:top w:val="nil"/>
              <w:left w:val="nil"/>
              <w:bottom w:val="single" w:sz="4" w:space="0" w:color="auto"/>
              <w:right w:val="single" w:sz="4" w:space="0" w:color="auto"/>
            </w:tcBorders>
            <w:shd w:val="clear" w:color="auto" w:fill="auto"/>
            <w:vAlign w:val="bottom"/>
            <w:hideMark/>
          </w:tcPr>
          <w:p w14:paraId="2C7AC587"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bottom"/>
            <w:hideMark/>
          </w:tcPr>
          <w:p w14:paraId="7CF8A6DA"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79 885</w:t>
            </w:r>
          </w:p>
        </w:tc>
        <w:tc>
          <w:tcPr>
            <w:tcW w:w="993" w:type="dxa"/>
            <w:tcBorders>
              <w:top w:val="nil"/>
              <w:left w:val="nil"/>
              <w:bottom w:val="single" w:sz="4" w:space="0" w:color="auto"/>
              <w:right w:val="single" w:sz="4" w:space="0" w:color="auto"/>
            </w:tcBorders>
            <w:shd w:val="clear" w:color="auto" w:fill="auto"/>
            <w:vAlign w:val="bottom"/>
            <w:hideMark/>
          </w:tcPr>
          <w:p w14:paraId="6A25FF17"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90 000</w:t>
            </w:r>
          </w:p>
        </w:tc>
        <w:tc>
          <w:tcPr>
            <w:tcW w:w="992" w:type="dxa"/>
            <w:tcBorders>
              <w:top w:val="nil"/>
              <w:left w:val="nil"/>
              <w:bottom w:val="single" w:sz="4" w:space="0" w:color="auto"/>
              <w:right w:val="single" w:sz="4" w:space="0" w:color="auto"/>
            </w:tcBorders>
            <w:shd w:val="clear" w:color="auto" w:fill="auto"/>
            <w:vAlign w:val="bottom"/>
            <w:hideMark/>
          </w:tcPr>
          <w:p w14:paraId="4EB805F9"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400 000</w:t>
            </w:r>
          </w:p>
        </w:tc>
        <w:tc>
          <w:tcPr>
            <w:tcW w:w="1030" w:type="dxa"/>
            <w:tcBorders>
              <w:top w:val="nil"/>
              <w:left w:val="nil"/>
              <w:bottom w:val="single" w:sz="4" w:space="0" w:color="auto"/>
              <w:right w:val="single" w:sz="4" w:space="0" w:color="auto"/>
            </w:tcBorders>
            <w:shd w:val="clear" w:color="auto" w:fill="auto"/>
            <w:vAlign w:val="bottom"/>
            <w:hideMark/>
          </w:tcPr>
          <w:p w14:paraId="04C9FB86"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490 000</w:t>
            </w:r>
          </w:p>
        </w:tc>
        <w:tc>
          <w:tcPr>
            <w:tcW w:w="1096" w:type="dxa"/>
            <w:tcBorders>
              <w:top w:val="nil"/>
              <w:left w:val="nil"/>
              <w:bottom w:val="single" w:sz="4" w:space="0" w:color="auto"/>
              <w:right w:val="single" w:sz="4" w:space="0" w:color="auto"/>
            </w:tcBorders>
            <w:shd w:val="clear" w:color="auto" w:fill="auto"/>
            <w:noWrap/>
            <w:vAlign w:val="center"/>
            <w:hideMark/>
          </w:tcPr>
          <w:p w14:paraId="53C303E4"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569 885</w:t>
            </w:r>
          </w:p>
        </w:tc>
      </w:tr>
      <w:tr w:rsidR="00C82975" w:rsidRPr="00826CE9" w14:paraId="4F398F16" w14:textId="77777777" w:rsidTr="005B75F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73FB74B1"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 xml:space="preserve">Tsunami </w:t>
            </w:r>
            <w:proofErr w:type="spellStart"/>
            <w:r w:rsidRPr="00826CE9">
              <w:rPr>
                <w:rFonts w:asciiTheme="minorHAnsi" w:hAnsiTheme="minorHAnsi" w:cstheme="minorHAnsi"/>
                <w:sz w:val="18"/>
                <w:szCs w:val="18"/>
              </w:rPr>
              <w:t>Ready</w:t>
            </w:r>
            <w:proofErr w:type="spellEnd"/>
            <w:r w:rsidRPr="00826CE9">
              <w:rPr>
                <w:rFonts w:asciiTheme="minorHAnsi" w:hAnsiTheme="minorHAnsi" w:cstheme="minorHAnsi"/>
                <w:sz w:val="18"/>
                <w:szCs w:val="18"/>
              </w:rPr>
              <w:t xml:space="preserve"> – éduquer les communautés menacées </w:t>
            </w:r>
          </w:p>
        </w:tc>
        <w:tc>
          <w:tcPr>
            <w:tcW w:w="624" w:type="dxa"/>
            <w:tcBorders>
              <w:top w:val="nil"/>
              <w:left w:val="nil"/>
              <w:bottom w:val="single" w:sz="4" w:space="0" w:color="auto"/>
              <w:right w:val="single" w:sz="4" w:space="0" w:color="auto"/>
            </w:tcBorders>
            <w:shd w:val="clear" w:color="auto" w:fill="auto"/>
            <w:vAlign w:val="bottom"/>
            <w:hideMark/>
          </w:tcPr>
          <w:p w14:paraId="10B891EE"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bottom"/>
            <w:hideMark/>
          </w:tcPr>
          <w:p w14:paraId="13C31308"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38 345</w:t>
            </w:r>
          </w:p>
        </w:tc>
        <w:tc>
          <w:tcPr>
            <w:tcW w:w="993" w:type="dxa"/>
            <w:tcBorders>
              <w:top w:val="nil"/>
              <w:left w:val="nil"/>
              <w:bottom w:val="single" w:sz="4" w:space="0" w:color="auto"/>
              <w:right w:val="single" w:sz="4" w:space="0" w:color="auto"/>
            </w:tcBorders>
            <w:shd w:val="clear" w:color="auto" w:fill="auto"/>
            <w:vAlign w:val="bottom"/>
            <w:hideMark/>
          </w:tcPr>
          <w:p w14:paraId="3DBDDCE5"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7CFFF81"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1 000 000</w:t>
            </w:r>
          </w:p>
        </w:tc>
        <w:tc>
          <w:tcPr>
            <w:tcW w:w="1030" w:type="dxa"/>
            <w:tcBorders>
              <w:top w:val="nil"/>
              <w:left w:val="nil"/>
              <w:bottom w:val="single" w:sz="4" w:space="0" w:color="auto"/>
              <w:right w:val="single" w:sz="4" w:space="0" w:color="auto"/>
            </w:tcBorders>
            <w:shd w:val="clear" w:color="auto" w:fill="auto"/>
            <w:vAlign w:val="bottom"/>
            <w:hideMark/>
          </w:tcPr>
          <w:p w14:paraId="4189C830"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1 000 000</w:t>
            </w:r>
          </w:p>
        </w:tc>
        <w:tc>
          <w:tcPr>
            <w:tcW w:w="1096" w:type="dxa"/>
            <w:tcBorders>
              <w:top w:val="nil"/>
              <w:left w:val="nil"/>
              <w:bottom w:val="single" w:sz="4" w:space="0" w:color="auto"/>
              <w:right w:val="single" w:sz="4" w:space="0" w:color="auto"/>
            </w:tcBorders>
            <w:shd w:val="clear" w:color="auto" w:fill="auto"/>
            <w:noWrap/>
            <w:vAlign w:val="bottom"/>
            <w:hideMark/>
          </w:tcPr>
          <w:p w14:paraId="5DD1A87C" w14:textId="77777777" w:rsidR="00C82975" w:rsidRPr="00826CE9" w:rsidRDefault="00C82975" w:rsidP="005B75FA">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1 038 345</w:t>
            </w:r>
          </w:p>
        </w:tc>
      </w:tr>
      <w:tr w:rsidR="00C82975" w:rsidRPr="00826CE9" w14:paraId="4C9F01E2" w14:textId="77777777" w:rsidTr="000C3DD0">
        <w:trPr>
          <w:trHeight w:val="263"/>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6E332A5D"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 xml:space="preserve">Tsunami </w:t>
            </w:r>
            <w:proofErr w:type="spellStart"/>
            <w:r w:rsidRPr="00826CE9">
              <w:rPr>
                <w:rFonts w:asciiTheme="minorHAnsi" w:hAnsiTheme="minorHAnsi" w:cstheme="minorHAnsi"/>
                <w:sz w:val="18"/>
                <w:szCs w:val="18"/>
              </w:rPr>
              <w:t>Ready</w:t>
            </w:r>
            <w:proofErr w:type="spellEnd"/>
            <w:r w:rsidRPr="00826CE9">
              <w:rPr>
                <w:rFonts w:asciiTheme="minorHAnsi" w:hAnsiTheme="minorHAnsi" w:cstheme="minorHAnsi"/>
                <w:sz w:val="18"/>
                <w:szCs w:val="18"/>
              </w:rPr>
              <w:t xml:space="preserve"> – éduquer les communautés menacées (Caraïbes) </w:t>
            </w:r>
          </w:p>
        </w:tc>
        <w:tc>
          <w:tcPr>
            <w:tcW w:w="624" w:type="dxa"/>
            <w:tcBorders>
              <w:top w:val="nil"/>
              <w:left w:val="nil"/>
              <w:bottom w:val="single" w:sz="4" w:space="0" w:color="auto"/>
              <w:right w:val="single" w:sz="4" w:space="0" w:color="auto"/>
            </w:tcBorders>
            <w:shd w:val="clear" w:color="auto" w:fill="auto"/>
            <w:vAlign w:val="bottom"/>
            <w:hideMark/>
          </w:tcPr>
          <w:p w14:paraId="3BED16CA"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LAC</w:t>
            </w:r>
          </w:p>
        </w:tc>
        <w:tc>
          <w:tcPr>
            <w:tcW w:w="1134" w:type="dxa"/>
            <w:tcBorders>
              <w:top w:val="nil"/>
              <w:left w:val="nil"/>
              <w:bottom w:val="single" w:sz="4" w:space="0" w:color="auto"/>
              <w:right w:val="single" w:sz="4" w:space="0" w:color="auto"/>
            </w:tcBorders>
            <w:shd w:val="clear" w:color="auto" w:fill="auto"/>
            <w:noWrap/>
            <w:vAlign w:val="bottom"/>
            <w:hideMark/>
          </w:tcPr>
          <w:p w14:paraId="11901788"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22 655</w:t>
            </w:r>
          </w:p>
        </w:tc>
        <w:tc>
          <w:tcPr>
            <w:tcW w:w="993" w:type="dxa"/>
            <w:tcBorders>
              <w:top w:val="nil"/>
              <w:left w:val="nil"/>
              <w:bottom w:val="single" w:sz="4" w:space="0" w:color="auto"/>
              <w:right w:val="single" w:sz="4" w:space="0" w:color="auto"/>
            </w:tcBorders>
            <w:shd w:val="clear" w:color="auto" w:fill="auto"/>
            <w:vAlign w:val="bottom"/>
            <w:hideMark/>
          </w:tcPr>
          <w:p w14:paraId="5FE36F35"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50 000</w:t>
            </w:r>
          </w:p>
        </w:tc>
        <w:tc>
          <w:tcPr>
            <w:tcW w:w="992" w:type="dxa"/>
            <w:tcBorders>
              <w:top w:val="nil"/>
              <w:left w:val="nil"/>
              <w:bottom w:val="single" w:sz="4" w:space="0" w:color="auto"/>
              <w:right w:val="single" w:sz="4" w:space="0" w:color="auto"/>
            </w:tcBorders>
            <w:shd w:val="clear" w:color="auto" w:fill="auto"/>
            <w:vAlign w:val="bottom"/>
            <w:hideMark/>
          </w:tcPr>
          <w:p w14:paraId="332E23F0"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500 000</w:t>
            </w:r>
          </w:p>
        </w:tc>
        <w:tc>
          <w:tcPr>
            <w:tcW w:w="1030" w:type="dxa"/>
            <w:tcBorders>
              <w:top w:val="nil"/>
              <w:left w:val="nil"/>
              <w:bottom w:val="single" w:sz="4" w:space="0" w:color="auto"/>
              <w:right w:val="single" w:sz="4" w:space="0" w:color="auto"/>
            </w:tcBorders>
            <w:shd w:val="clear" w:color="auto" w:fill="auto"/>
            <w:vAlign w:val="bottom"/>
            <w:hideMark/>
          </w:tcPr>
          <w:p w14:paraId="0C25864F"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550 000</w:t>
            </w:r>
          </w:p>
        </w:tc>
        <w:tc>
          <w:tcPr>
            <w:tcW w:w="1096" w:type="dxa"/>
            <w:tcBorders>
              <w:top w:val="nil"/>
              <w:left w:val="nil"/>
              <w:bottom w:val="single" w:sz="4" w:space="0" w:color="auto"/>
              <w:right w:val="single" w:sz="4" w:space="0" w:color="auto"/>
            </w:tcBorders>
            <w:shd w:val="clear" w:color="auto" w:fill="auto"/>
            <w:noWrap/>
            <w:vAlign w:val="bottom"/>
            <w:hideMark/>
          </w:tcPr>
          <w:p w14:paraId="169E2931"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572 655</w:t>
            </w:r>
          </w:p>
        </w:tc>
      </w:tr>
      <w:tr w:rsidR="00C82975" w:rsidRPr="00826CE9" w14:paraId="37B1BB91" w14:textId="77777777" w:rsidTr="000C3DD0">
        <w:trPr>
          <w:trHeight w:val="248"/>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B182714"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 xml:space="preserve">Tsunami </w:t>
            </w:r>
            <w:proofErr w:type="spellStart"/>
            <w:r w:rsidRPr="00826CE9">
              <w:rPr>
                <w:rFonts w:asciiTheme="minorHAnsi" w:hAnsiTheme="minorHAnsi" w:cstheme="minorHAnsi"/>
                <w:sz w:val="18"/>
                <w:szCs w:val="18"/>
              </w:rPr>
              <w:t>Ready</w:t>
            </w:r>
            <w:proofErr w:type="spellEnd"/>
            <w:r w:rsidRPr="00826CE9">
              <w:rPr>
                <w:rFonts w:asciiTheme="minorHAnsi" w:hAnsiTheme="minorHAnsi" w:cstheme="minorHAnsi"/>
                <w:sz w:val="18"/>
                <w:szCs w:val="18"/>
              </w:rPr>
              <w:t xml:space="preserve"> – éduquer les communautés menacées (Pacifique)</w:t>
            </w:r>
          </w:p>
        </w:tc>
        <w:tc>
          <w:tcPr>
            <w:tcW w:w="624" w:type="dxa"/>
            <w:tcBorders>
              <w:top w:val="nil"/>
              <w:left w:val="nil"/>
              <w:bottom w:val="single" w:sz="4" w:space="0" w:color="auto"/>
              <w:right w:val="single" w:sz="4" w:space="0" w:color="auto"/>
            </w:tcBorders>
            <w:shd w:val="clear" w:color="auto" w:fill="auto"/>
            <w:vAlign w:val="bottom"/>
            <w:hideMark/>
          </w:tcPr>
          <w:p w14:paraId="389FD3ED"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APA</w:t>
            </w:r>
          </w:p>
        </w:tc>
        <w:tc>
          <w:tcPr>
            <w:tcW w:w="1134" w:type="dxa"/>
            <w:tcBorders>
              <w:top w:val="nil"/>
              <w:left w:val="nil"/>
              <w:bottom w:val="single" w:sz="4" w:space="0" w:color="auto"/>
              <w:right w:val="single" w:sz="4" w:space="0" w:color="auto"/>
            </w:tcBorders>
            <w:shd w:val="clear" w:color="auto" w:fill="auto"/>
            <w:noWrap/>
            <w:vAlign w:val="bottom"/>
            <w:hideMark/>
          </w:tcPr>
          <w:p w14:paraId="669204A3"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26 480</w:t>
            </w:r>
          </w:p>
        </w:tc>
        <w:tc>
          <w:tcPr>
            <w:tcW w:w="993" w:type="dxa"/>
            <w:tcBorders>
              <w:top w:val="nil"/>
              <w:left w:val="nil"/>
              <w:bottom w:val="single" w:sz="4" w:space="0" w:color="auto"/>
              <w:right w:val="single" w:sz="4" w:space="0" w:color="auto"/>
            </w:tcBorders>
            <w:shd w:val="clear" w:color="auto" w:fill="auto"/>
            <w:vAlign w:val="bottom"/>
            <w:hideMark/>
          </w:tcPr>
          <w:p w14:paraId="0AC8BD61"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50 000</w:t>
            </w:r>
          </w:p>
        </w:tc>
        <w:tc>
          <w:tcPr>
            <w:tcW w:w="992" w:type="dxa"/>
            <w:tcBorders>
              <w:top w:val="nil"/>
              <w:left w:val="nil"/>
              <w:bottom w:val="single" w:sz="4" w:space="0" w:color="auto"/>
              <w:right w:val="single" w:sz="4" w:space="0" w:color="auto"/>
            </w:tcBorders>
            <w:shd w:val="clear" w:color="auto" w:fill="auto"/>
            <w:vAlign w:val="bottom"/>
            <w:hideMark/>
          </w:tcPr>
          <w:p w14:paraId="5215F5BF"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300 000</w:t>
            </w:r>
          </w:p>
        </w:tc>
        <w:tc>
          <w:tcPr>
            <w:tcW w:w="1030" w:type="dxa"/>
            <w:tcBorders>
              <w:top w:val="nil"/>
              <w:left w:val="nil"/>
              <w:bottom w:val="single" w:sz="4" w:space="0" w:color="auto"/>
              <w:right w:val="single" w:sz="4" w:space="0" w:color="auto"/>
            </w:tcBorders>
            <w:shd w:val="clear" w:color="auto" w:fill="auto"/>
            <w:vAlign w:val="bottom"/>
            <w:hideMark/>
          </w:tcPr>
          <w:p w14:paraId="2F81937A"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350 000</w:t>
            </w:r>
          </w:p>
        </w:tc>
        <w:tc>
          <w:tcPr>
            <w:tcW w:w="1096" w:type="dxa"/>
            <w:tcBorders>
              <w:top w:val="nil"/>
              <w:left w:val="nil"/>
              <w:bottom w:val="single" w:sz="4" w:space="0" w:color="auto"/>
              <w:right w:val="single" w:sz="4" w:space="0" w:color="auto"/>
            </w:tcBorders>
            <w:shd w:val="clear" w:color="auto" w:fill="auto"/>
            <w:noWrap/>
            <w:vAlign w:val="bottom"/>
            <w:hideMark/>
          </w:tcPr>
          <w:p w14:paraId="19038929"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376 480</w:t>
            </w:r>
          </w:p>
        </w:tc>
      </w:tr>
      <w:tr w:rsidR="00C82975" w:rsidRPr="00826CE9" w14:paraId="62CBA5B2"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38758311"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Contribuer à développer les capacités des États membres pour l’évaluation</w:t>
            </w:r>
          </w:p>
        </w:tc>
        <w:tc>
          <w:tcPr>
            <w:tcW w:w="624" w:type="dxa"/>
            <w:tcBorders>
              <w:top w:val="nil"/>
              <w:left w:val="nil"/>
              <w:bottom w:val="single" w:sz="4" w:space="0" w:color="auto"/>
              <w:right w:val="single" w:sz="4" w:space="0" w:color="auto"/>
            </w:tcBorders>
            <w:shd w:val="clear" w:color="auto" w:fill="auto"/>
            <w:vAlign w:val="bottom"/>
            <w:hideMark/>
          </w:tcPr>
          <w:p w14:paraId="0F31F167"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bottom"/>
            <w:hideMark/>
          </w:tcPr>
          <w:p w14:paraId="0A06C82D"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39 730</w:t>
            </w:r>
          </w:p>
        </w:tc>
        <w:tc>
          <w:tcPr>
            <w:tcW w:w="993" w:type="dxa"/>
            <w:tcBorders>
              <w:top w:val="nil"/>
              <w:left w:val="nil"/>
              <w:bottom w:val="single" w:sz="4" w:space="0" w:color="auto"/>
              <w:right w:val="single" w:sz="4" w:space="0" w:color="auto"/>
            </w:tcBorders>
            <w:shd w:val="clear" w:color="auto" w:fill="auto"/>
            <w:vAlign w:val="bottom"/>
            <w:hideMark/>
          </w:tcPr>
          <w:p w14:paraId="413A0BF6"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6AE9BD3F"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260 000</w:t>
            </w:r>
          </w:p>
        </w:tc>
        <w:tc>
          <w:tcPr>
            <w:tcW w:w="1030" w:type="dxa"/>
            <w:tcBorders>
              <w:top w:val="nil"/>
              <w:left w:val="nil"/>
              <w:bottom w:val="single" w:sz="4" w:space="0" w:color="auto"/>
              <w:right w:val="single" w:sz="4" w:space="0" w:color="auto"/>
            </w:tcBorders>
            <w:shd w:val="clear" w:color="auto" w:fill="auto"/>
            <w:vAlign w:val="bottom"/>
            <w:hideMark/>
          </w:tcPr>
          <w:p w14:paraId="240E14C5"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260 000</w:t>
            </w:r>
          </w:p>
        </w:tc>
        <w:tc>
          <w:tcPr>
            <w:tcW w:w="1096" w:type="dxa"/>
            <w:tcBorders>
              <w:top w:val="nil"/>
              <w:left w:val="nil"/>
              <w:bottom w:val="single" w:sz="4" w:space="0" w:color="auto"/>
              <w:right w:val="single" w:sz="4" w:space="0" w:color="auto"/>
            </w:tcBorders>
            <w:shd w:val="clear" w:color="auto" w:fill="auto"/>
            <w:noWrap/>
            <w:vAlign w:val="bottom"/>
            <w:hideMark/>
          </w:tcPr>
          <w:p w14:paraId="4B3F9F36"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299 730</w:t>
            </w:r>
          </w:p>
        </w:tc>
      </w:tr>
      <w:tr w:rsidR="00C82975" w:rsidRPr="00826CE9" w14:paraId="189A23D6"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39A077A7"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Contribuer à développer les capacités des États membres pour l’évaluation</w:t>
            </w:r>
          </w:p>
        </w:tc>
        <w:tc>
          <w:tcPr>
            <w:tcW w:w="624" w:type="dxa"/>
            <w:tcBorders>
              <w:top w:val="nil"/>
              <w:left w:val="nil"/>
              <w:bottom w:val="single" w:sz="4" w:space="0" w:color="auto"/>
              <w:right w:val="single" w:sz="4" w:space="0" w:color="auto"/>
            </w:tcBorders>
            <w:shd w:val="clear" w:color="auto" w:fill="auto"/>
            <w:vAlign w:val="bottom"/>
            <w:hideMark/>
          </w:tcPr>
          <w:p w14:paraId="5C1B2146"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INT</w:t>
            </w:r>
          </w:p>
        </w:tc>
        <w:tc>
          <w:tcPr>
            <w:tcW w:w="1134" w:type="dxa"/>
            <w:tcBorders>
              <w:top w:val="nil"/>
              <w:left w:val="nil"/>
              <w:bottom w:val="single" w:sz="4" w:space="0" w:color="auto"/>
              <w:right w:val="single" w:sz="4" w:space="0" w:color="auto"/>
            </w:tcBorders>
            <w:shd w:val="clear" w:color="auto" w:fill="auto"/>
            <w:noWrap/>
            <w:vAlign w:val="bottom"/>
            <w:hideMark/>
          </w:tcPr>
          <w:p w14:paraId="17D871F1"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26 980</w:t>
            </w:r>
          </w:p>
        </w:tc>
        <w:tc>
          <w:tcPr>
            <w:tcW w:w="993" w:type="dxa"/>
            <w:tcBorders>
              <w:top w:val="nil"/>
              <w:left w:val="nil"/>
              <w:bottom w:val="single" w:sz="4" w:space="0" w:color="auto"/>
              <w:right w:val="single" w:sz="4" w:space="0" w:color="auto"/>
            </w:tcBorders>
            <w:shd w:val="clear" w:color="auto" w:fill="auto"/>
            <w:vAlign w:val="bottom"/>
            <w:hideMark/>
          </w:tcPr>
          <w:p w14:paraId="6597F986"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300 000</w:t>
            </w:r>
          </w:p>
        </w:tc>
        <w:tc>
          <w:tcPr>
            <w:tcW w:w="992" w:type="dxa"/>
            <w:tcBorders>
              <w:top w:val="nil"/>
              <w:left w:val="nil"/>
              <w:bottom w:val="single" w:sz="4" w:space="0" w:color="auto"/>
              <w:right w:val="single" w:sz="4" w:space="0" w:color="auto"/>
            </w:tcBorders>
            <w:shd w:val="clear" w:color="auto" w:fill="auto"/>
            <w:vAlign w:val="bottom"/>
            <w:hideMark/>
          </w:tcPr>
          <w:p w14:paraId="124C74C1"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340 000</w:t>
            </w:r>
          </w:p>
        </w:tc>
        <w:tc>
          <w:tcPr>
            <w:tcW w:w="1030" w:type="dxa"/>
            <w:tcBorders>
              <w:top w:val="nil"/>
              <w:left w:val="nil"/>
              <w:bottom w:val="single" w:sz="4" w:space="0" w:color="auto"/>
              <w:right w:val="single" w:sz="4" w:space="0" w:color="auto"/>
            </w:tcBorders>
            <w:shd w:val="clear" w:color="auto" w:fill="auto"/>
            <w:vAlign w:val="bottom"/>
            <w:hideMark/>
          </w:tcPr>
          <w:p w14:paraId="1A27D93F"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640 000</w:t>
            </w:r>
          </w:p>
        </w:tc>
        <w:tc>
          <w:tcPr>
            <w:tcW w:w="1096" w:type="dxa"/>
            <w:tcBorders>
              <w:top w:val="nil"/>
              <w:left w:val="nil"/>
              <w:bottom w:val="single" w:sz="4" w:space="0" w:color="auto"/>
              <w:right w:val="single" w:sz="4" w:space="0" w:color="auto"/>
            </w:tcBorders>
            <w:shd w:val="clear" w:color="auto" w:fill="auto"/>
            <w:noWrap/>
            <w:vAlign w:val="bottom"/>
            <w:hideMark/>
          </w:tcPr>
          <w:p w14:paraId="05C60428"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666 980</w:t>
            </w:r>
          </w:p>
        </w:tc>
      </w:tr>
      <w:tr w:rsidR="00C82975" w:rsidRPr="00826CE9" w14:paraId="17839D4F" w14:textId="77777777" w:rsidTr="000C3DD0">
        <w:trPr>
          <w:trHeight w:val="48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C5D9025"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 xml:space="preserve">Recherche et suivi sur les HAB et les espèces non endémiques  </w:t>
            </w:r>
          </w:p>
        </w:tc>
        <w:tc>
          <w:tcPr>
            <w:tcW w:w="624" w:type="dxa"/>
            <w:tcBorders>
              <w:top w:val="nil"/>
              <w:left w:val="nil"/>
              <w:bottom w:val="single" w:sz="4" w:space="0" w:color="auto"/>
              <w:right w:val="single" w:sz="4" w:space="0" w:color="auto"/>
            </w:tcBorders>
            <w:shd w:val="clear" w:color="auto" w:fill="auto"/>
            <w:vAlign w:val="bottom"/>
            <w:hideMark/>
          </w:tcPr>
          <w:p w14:paraId="5C6FDF9D"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bottom"/>
            <w:hideMark/>
          </w:tcPr>
          <w:p w14:paraId="4AE273C2"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26 970</w:t>
            </w:r>
          </w:p>
        </w:tc>
        <w:tc>
          <w:tcPr>
            <w:tcW w:w="993" w:type="dxa"/>
            <w:tcBorders>
              <w:top w:val="nil"/>
              <w:left w:val="nil"/>
              <w:bottom w:val="single" w:sz="4" w:space="0" w:color="auto"/>
              <w:right w:val="single" w:sz="4" w:space="0" w:color="auto"/>
            </w:tcBorders>
            <w:shd w:val="clear" w:color="auto" w:fill="auto"/>
            <w:vAlign w:val="bottom"/>
            <w:hideMark/>
          </w:tcPr>
          <w:p w14:paraId="6C7FBEA1"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88 977</w:t>
            </w:r>
          </w:p>
        </w:tc>
        <w:tc>
          <w:tcPr>
            <w:tcW w:w="992" w:type="dxa"/>
            <w:tcBorders>
              <w:top w:val="nil"/>
              <w:left w:val="nil"/>
              <w:bottom w:val="single" w:sz="4" w:space="0" w:color="auto"/>
              <w:right w:val="single" w:sz="4" w:space="0" w:color="auto"/>
            </w:tcBorders>
            <w:shd w:val="clear" w:color="auto" w:fill="auto"/>
            <w:vAlign w:val="bottom"/>
            <w:hideMark/>
          </w:tcPr>
          <w:p w14:paraId="7BC10891"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200 000</w:t>
            </w:r>
          </w:p>
        </w:tc>
        <w:tc>
          <w:tcPr>
            <w:tcW w:w="1030" w:type="dxa"/>
            <w:tcBorders>
              <w:top w:val="nil"/>
              <w:left w:val="nil"/>
              <w:bottom w:val="single" w:sz="4" w:space="0" w:color="auto"/>
              <w:right w:val="single" w:sz="4" w:space="0" w:color="auto"/>
            </w:tcBorders>
            <w:shd w:val="clear" w:color="auto" w:fill="auto"/>
            <w:vAlign w:val="bottom"/>
            <w:hideMark/>
          </w:tcPr>
          <w:p w14:paraId="37729A0A"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288 977</w:t>
            </w:r>
          </w:p>
        </w:tc>
        <w:tc>
          <w:tcPr>
            <w:tcW w:w="1096" w:type="dxa"/>
            <w:tcBorders>
              <w:top w:val="nil"/>
              <w:left w:val="nil"/>
              <w:bottom w:val="single" w:sz="4" w:space="0" w:color="auto"/>
              <w:right w:val="single" w:sz="4" w:space="0" w:color="auto"/>
            </w:tcBorders>
            <w:shd w:val="clear" w:color="auto" w:fill="auto"/>
            <w:noWrap/>
            <w:vAlign w:val="bottom"/>
            <w:hideMark/>
          </w:tcPr>
          <w:p w14:paraId="428C32BF"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315 947</w:t>
            </w:r>
          </w:p>
        </w:tc>
      </w:tr>
      <w:tr w:rsidR="00C82975" w:rsidRPr="00826CE9" w14:paraId="0A0C71F3" w14:textId="77777777" w:rsidTr="005B75FA">
        <w:trPr>
          <w:trHeight w:val="240"/>
        </w:trPr>
        <w:tc>
          <w:tcPr>
            <w:tcW w:w="3964" w:type="dxa"/>
            <w:tcBorders>
              <w:top w:val="nil"/>
              <w:left w:val="single" w:sz="4" w:space="0" w:color="auto"/>
              <w:bottom w:val="single" w:sz="4" w:space="0" w:color="auto"/>
              <w:right w:val="single" w:sz="4" w:space="0" w:color="auto"/>
            </w:tcBorders>
            <w:shd w:val="clear" w:color="000000" w:fill="DAEEF3"/>
            <w:vAlign w:val="bottom"/>
            <w:hideMark/>
          </w:tcPr>
          <w:p w14:paraId="2F36A3F6" w14:textId="77777777" w:rsidR="00C82975" w:rsidRPr="00826CE9" w:rsidRDefault="00C82975" w:rsidP="000C3DD0">
            <w:pPr>
              <w:tabs>
                <w:tab w:val="clear" w:pos="567"/>
              </w:tabs>
              <w:snapToGrid/>
              <w:rPr>
                <w:rFonts w:asciiTheme="minorHAnsi" w:hAnsiTheme="minorHAnsi" w:cstheme="minorHAnsi"/>
                <w:b/>
                <w:bCs/>
                <w:snapToGrid/>
                <w:sz w:val="18"/>
                <w:szCs w:val="18"/>
              </w:rPr>
            </w:pPr>
            <w:r w:rsidRPr="00826CE9">
              <w:rPr>
                <w:rFonts w:asciiTheme="minorHAnsi" w:hAnsiTheme="minorHAnsi" w:cstheme="minorHAnsi"/>
                <w:b/>
                <w:bCs/>
                <w:sz w:val="18"/>
                <w:szCs w:val="18"/>
              </w:rPr>
              <w:t>FONCTION D – Évaluation/information pour l’élaboration de politiques</w:t>
            </w:r>
          </w:p>
        </w:tc>
        <w:tc>
          <w:tcPr>
            <w:tcW w:w="624" w:type="dxa"/>
            <w:tcBorders>
              <w:top w:val="nil"/>
              <w:left w:val="nil"/>
              <w:bottom w:val="single" w:sz="4" w:space="0" w:color="auto"/>
              <w:right w:val="single" w:sz="4" w:space="0" w:color="auto"/>
            </w:tcBorders>
            <w:shd w:val="clear" w:color="000000" w:fill="DAEEF3"/>
            <w:vAlign w:val="bottom"/>
            <w:hideMark/>
          </w:tcPr>
          <w:p w14:paraId="5E3CDA0D" w14:textId="77777777" w:rsidR="00C82975" w:rsidRPr="00826CE9" w:rsidRDefault="00C82975" w:rsidP="000C3DD0">
            <w:pPr>
              <w:tabs>
                <w:tab w:val="clear" w:pos="567"/>
              </w:tabs>
              <w:snapToGrid/>
              <w:jc w:val="center"/>
              <w:rPr>
                <w:rFonts w:asciiTheme="minorHAnsi" w:hAnsiTheme="minorHAnsi" w:cstheme="minorHAnsi"/>
                <w:b/>
                <w:bCs/>
                <w:snapToGrid/>
                <w:sz w:val="18"/>
                <w:szCs w:val="18"/>
              </w:rPr>
            </w:pPr>
          </w:p>
        </w:tc>
        <w:tc>
          <w:tcPr>
            <w:tcW w:w="1134" w:type="dxa"/>
            <w:tcBorders>
              <w:top w:val="nil"/>
              <w:left w:val="nil"/>
              <w:bottom w:val="single" w:sz="4" w:space="0" w:color="auto"/>
              <w:right w:val="single" w:sz="4" w:space="0" w:color="auto"/>
            </w:tcBorders>
            <w:shd w:val="clear" w:color="000000" w:fill="DAEEF3"/>
            <w:noWrap/>
            <w:vAlign w:val="bottom"/>
            <w:hideMark/>
          </w:tcPr>
          <w:p w14:paraId="5F85FBB6"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136 235</w:t>
            </w:r>
          </w:p>
        </w:tc>
        <w:tc>
          <w:tcPr>
            <w:tcW w:w="993" w:type="dxa"/>
            <w:tcBorders>
              <w:top w:val="nil"/>
              <w:left w:val="nil"/>
              <w:bottom w:val="single" w:sz="4" w:space="0" w:color="auto"/>
              <w:right w:val="single" w:sz="4" w:space="0" w:color="auto"/>
            </w:tcBorders>
            <w:shd w:val="clear" w:color="000000" w:fill="DAEEF3"/>
            <w:noWrap/>
            <w:vAlign w:val="bottom"/>
            <w:hideMark/>
          </w:tcPr>
          <w:p w14:paraId="321670E6"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171 980</w:t>
            </w:r>
          </w:p>
        </w:tc>
        <w:tc>
          <w:tcPr>
            <w:tcW w:w="992" w:type="dxa"/>
            <w:tcBorders>
              <w:top w:val="nil"/>
              <w:left w:val="nil"/>
              <w:bottom w:val="single" w:sz="4" w:space="0" w:color="auto"/>
              <w:right w:val="single" w:sz="4" w:space="0" w:color="auto"/>
            </w:tcBorders>
            <w:shd w:val="clear" w:color="000000" w:fill="DAEEF3"/>
            <w:noWrap/>
            <w:vAlign w:val="bottom"/>
            <w:hideMark/>
          </w:tcPr>
          <w:p w14:paraId="21F60418"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900 000</w:t>
            </w:r>
          </w:p>
        </w:tc>
        <w:tc>
          <w:tcPr>
            <w:tcW w:w="1030" w:type="dxa"/>
            <w:tcBorders>
              <w:top w:val="nil"/>
              <w:left w:val="nil"/>
              <w:bottom w:val="single" w:sz="4" w:space="0" w:color="auto"/>
              <w:right w:val="single" w:sz="4" w:space="0" w:color="auto"/>
            </w:tcBorders>
            <w:shd w:val="clear" w:color="000000" w:fill="DAEEF3"/>
            <w:noWrap/>
            <w:vAlign w:val="bottom"/>
            <w:hideMark/>
          </w:tcPr>
          <w:p w14:paraId="7607CCB4"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1 071 980</w:t>
            </w:r>
          </w:p>
        </w:tc>
        <w:tc>
          <w:tcPr>
            <w:tcW w:w="1096" w:type="dxa"/>
            <w:tcBorders>
              <w:top w:val="nil"/>
              <w:left w:val="nil"/>
              <w:bottom w:val="single" w:sz="4" w:space="0" w:color="auto"/>
              <w:right w:val="single" w:sz="4" w:space="0" w:color="auto"/>
            </w:tcBorders>
            <w:shd w:val="clear" w:color="000000" w:fill="DAEEF3"/>
            <w:noWrap/>
            <w:vAlign w:val="bottom"/>
            <w:hideMark/>
          </w:tcPr>
          <w:p w14:paraId="24451A3E" w14:textId="77777777" w:rsidR="00C82975" w:rsidRPr="00826CE9" w:rsidRDefault="00C82975" w:rsidP="005B75FA">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1 208 215</w:t>
            </w:r>
          </w:p>
        </w:tc>
      </w:tr>
      <w:tr w:rsidR="00C82975" w:rsidRPr="00826CE9" w14:paraId="2B3F038B" w14:textId="77777777" w:rsidTr="000C3DD0">
        <w:trPr>
          <w:trHeight w:val="248"/>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1A7C3E50"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Suivi des ODD, Évaluation mondiale des océans et rapport sur l’état de l’océan</w:t>
            </w:r>
          </w:p>
        </w:tc>
        <w:tc>
          <w:tcPr>
            <w:tcW w:w="624" w:type="dxa"/>
            <w:tcBorders>
              <w:top w:val="nil"/>
              <w:left w:val="nil"/>
              <w:bottom w:val="single" w:sz="4" w:space="0" w:color="auto"/>
              <w:right w:val="single" w:sz="4" w:space="0" w:color="auto"/>
            </w:tcBorders>
            <w:shd w:val="clear" w:color="auto" w:fill="auto"/>
            <w:vAlign w:val="bottom"/>
            <w:hideMark/>
          </w:tcPr>
          <w:p w14:paraId="2B6F3E08"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bottom"/>
            <w:hideMark/>
          </w:tcPr>
          <w:p w14:paraId="65AB90DF"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49 265</w:t>
            </w:r>
          </w:p>
        </w:tc>
        <w:tc>
          <w:tcPr>
            <w:tcW w:w="993" w:type="dxa"/>
            <w:tcBorders>
              <w:top w:val="nil"/>
              <w:left w:val="nil"/>
              <w:bottom w:val="single" w:sz="4" w:space="0" w:color="auto"/>
              <w:right w:val="single" w:sz="4" w:space="0" w:color="auto"/>
            </w:tcBorders>
            <w:shd w:val="clear" w:color="auto" w:fill="auto"/>
            <w:vAlign w:val="bottom"/>
            <w:hideMark/>
          </w:tcPr>
          <w:p w14:paraId="01E19E4C"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47827092"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150 000</w:t>
            </w:r>
          </w:p>
        </w:tc>
        <w:tc>
          <w:tcPr>
            <w:tcW w:w="1030" w:type="dxa"/>
            <w:tcBorders>
              <w:top w:val="nil"/>
              <w:left w:val="nil"/>
              <w:bottom w:val="single" w:sz="4" w:space="0" w:color="auto"/>
              <w:right w:val="single" w:sz="4" w:space="0" w:color="auto"/>
            </w:tcBorders>
            <w:shd w:val="clear" w:color="auto" w:fill="auto"/>
            <w:vAlign w:val="bottom"/>
            <w:hideMark/>
          </w:tcPr>
          <w:p w14:paraId="72257C43"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150 000</w:t>
            </w:r>
          </w:p>
        </w:tc>
        <w:tc>
          <w:tcPr>
            <w:tcW w:w="1096" w:type="dxa"/>
            <w:tcBorders>
              <w:top w:val="nil"/>
              <w:left w:val="nil"/>
              <w:bottom w:val="single" w:sz="4" w:space="0" w:color="auto"/>
              <w:right w:val="single" w:sz="4" w:space="0" w:color="auto"/>
            </w:tcBorders>
            <w:shd w:val="clear" w:color="auto" w:fill="auto"/>
            <w:noWrap/>
            <w:vAlign w:val="bottom"/>
            <w:hideMark/>
          </w:tcPr>
          <w:p w14:paraId="231D0469"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199 265</w:t>
            </w:r>
          </w:p>
        </w:tc>
      </w:tr>
      <w:tr w:rsidR="00C82975" w:rsidRPr="00826CE9" w14:paraId="1E83794C"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B77A558"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GEBCO</w:t>
            </w:r>
          </w:p>
        </w:tc>
        <w:tc>
          <w:tcPr>
            <w:tcW w:w="624" w:type="dxa"/>
            <w:tcBorders>
              <w:top w:val="nil"/>
              <w:left w:val="nil"/>
              <w:bottom w:val="single" w:sz="4" w:space="0" w:color="auto"/>
              <w:right w:val="single" w:sz="4" w:space="0" w:color="auto"/>
            </w:tcBorders>
            <w:shd w:val="clear" w:color="auto" w:fill="auto"/>
            <w:vAlign w:val="bottom"/>
            <w:hideMark/>
          </w:tcPr>
          <w:p w14:paraId="280EDD23"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bottom"/>
            <w:hideMark/>
          </w:tcPr>
          <w:p w14:paraId="5D465C15"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20 000</w:t>
            </w:r>
          </w:p>
        </w:tc>
        <w:tc>
          <w:tcPr>
            <w:tcW w:w="993" w:type="dxa"/>
            <w:tcBorders>
              <w:top w:val="nil"/>
              <w:left w:val="nil"/>
              <w:bottom w:val="single" w:sz="4" w:space="0" w:color="auto"/>
              <w:right w:val="single" w:sz="4" w:space="0" w:color="auto"/>
            </w:tcBorders>
            <w:shd w:val="clear" w:color="auto" w:fill="auto"/>
            <w:vAlign w:val="bottom"/>
            <w:hideMark/>
          </w:tcPr>
          <w:p w14:paraId="6F477FB2"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121 980</w:t>
            </w:r>
          </w:p>
        </w:tc>
        <w:tc>
          <w:tcPr>
            <w:tcW w:w="992" w:type="dxa"/>
            <w:tcBorders>
              <w:top w:val="nil"/>
              <w:left w:val="nil"/>
              <w:bottom w:val="single" w:sz="4" w:space="0" w:color="auto"/>
              <w:right w:val="single" w:sz="4" w:space="0" w:color="auto"/>
            </w:tcBorders>
            <w:shd w:val="clear" w:color="auto" w:fill="auto"/>
            <w:vAlign w:val="bottom"/>
            <w:hideMark/>
          </w:tcPr>
          <w:p w14:paraId="24FAC959"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250 000</w:t>
            </w:r>
          </w:p>
        </w:tc>
        <w:tc>
          <w:tcPr>
            <w:tcW w:w="1030" w:type="dxa"/>
            <w:tcBorders>
              <w:top w:val="nil"/>
              <w:left w:val="nil"/>
              <w:bottom w:val="single" w:sz="4" w:space="0" w:color="auto"/>
              <w:right w:val="single" w:sz="4" w:space="0" w:color="auto"/>
            </w:tcBorders>
            <w:shd w:val="clear" w:color="auto" w:fill="auto"/>
            <w:vAlign w:val="bottom"/>
            <w:hideMark/>
          </w:tcPr>
          <w:p w14:paraId="440B3492"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371 980</w:t>
            </w:r>
          </w:p>
        </w:tc>
        <w:tc>
          <w:tcPr>
            <w:tcW w:w="1096" w:type="dxa"/>
            <w:tcBorders>
              <w:top w:val="nil"/>
              <w:left w:val="nil"/>
              <w:bottom w:val="single" w:sz="4" w:space="0" w:color="auto"/>
              <w:right w:val="single" w:sz="4" w:space="0" w:color="auto"/>
            </w:tcBorders>
            <w:shd w:val="clear" w:color="auto" w:fill="auto"/>
            <w:noWrap/>
            <w:vAlign w:val="bottom"/>
            <w:hideMark/>
          </w:tcPr>
          <w:p w14:paraId="7CECABB0"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391 980</w:t>
            </w:r>
          </w:p>
        </w:tc>
      </w:tr>
      <w:tr w:rsidR="00C82975" w:rsidRPr="00826CE9" w14:paraId="0049C2C3" w14:textId="77777777" w:rsidTr="000C3DD0">
        <w:trPr>
          <w:trHeight w:val="235"/>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34D123EA"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Réduction de l’enrichissement en nutriments</w:t>
            </w:r>
          </w:p>
        </w:tc>
        <w:tc>
          <w:tcPr>
            <w:tcW w:w="624" w:type="dxa"/>
            <w:tcBorders>
              <w:top w:val="nil"/>
              <w:left w:val="nil"/>
              <w:bottom w:val="single" w:sz="4" w:space="0" w:color="auto"/>
              <w:right w:val="single" w:sz="4" w:space="0" w:color="auto"/>
            </w:tcBorders>
            <w:shd w:val="clear" w:color="auto" w:fill="auto"/>
            <w:vAlign w:val="bottom"/>
            <w:hideMark/>
          </w:tcPr>
          <w:p w14:paraId="565B908A"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bottom"/>
            <w:hideMark/>
          </w:tcPr>
          <w:p w14:paraId="11C4D162"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26 970</w:t>
            </w:r>
          </w:p>
        </w:tc>
        <w:tc>
          <w:tcPr>
            <w:tcW w:w="993" w:type="dxa"/>
            <w:tcBorders>
              <w:top w:val="nil"/>
              <w:left w:val="nil"/>
              <w:bottom w:val="single" w:sz="4" w:space="0" w:color="auto"/>
              <w:right w:val="single" w:sz="4" w:space="0" w:color="auto"/>
            </w:tcBorders>
            <w:shd w:val="clear" w:color="auto" w:fill="auto"/>
            <w:vAlign w:val="bottom"/>
            <w:hideMark/>
          </w:tcPr>
          <w:p w14:paraId="46A14882"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4678E00"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200 000</w:t>
            </w:r>
          </w:p>
        </w:tc>
        <w:tc>
          <w:tcPr>
            <w:tcW w:w="1030" w:type="dxa"/>
            <w:tcBorders>
              <w:top w:val="nil"/>
              <w:left w:val="nil"/>
              <w:bottom w:val="single" w:sz="4" w:space="0" w:color="auto"/>
              <w:right w:val="single" w:sz="4" w:space="0" w:color="auto"/>
            </w:tcBorders>
            <w:shd w:val="clear" w:color="auto" w:fill="auto"/>
            <w:vAlign w:val="bottom"/>
            <w:hideMark/>
          </w:tcPr>
          <w:p w14:paraId="03BF69A0"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200 000</w:t>
            </w:r>
          </w:p>
        </w:tc>
        <w:tc>
          <w:tcPr>
            <w:tcW w:w="1096" w:type="dxa"/>
            <w:tcBorders>
              <w:top w:val="nil"/>
              <w:left w:val="nil"/>
              <w:bottom w:val="single" w:sz="4" w:space="0" w:color="auto"/>
              <w:right w:val="single" w:sz="4" w:space="0" w:color="auto"/>
            </w:tcBorders>
            <w:shd w:val="clear" w:color="auto" w:fill="auto"/>
            <w:noWrap/>
            <w:vAlign w:val="bottom"/>
            <w:hideMark/>
          </w:tcPr>
          <w:p w14:paraId="6143C782"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226 970</w:t>
            </w:r>
          </w:p>
        </w:tc>
      </w:tr>
      <w:tr w:rsidR="00C82975" w:rsidRPr="00826CE9" w14:paraId="4D05918C"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8C161F9"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Adaptation au changement climatique dans les zones côtières d’Afrique</w:t>
            </w:r>
          </w:p>
        </w:tc>
        <w:tc>
          <w:tcPr>
            <w:tcW w:w="624" w:type="dxa"/>
            <w:tcBorders>
              <w:top w:val="nil"/>
              <w:left w:val="nil"/>
              <w:bottom w:val="single" w:sz="4" w:space="0" w:color="auto"/>
              <w:right w:val="single" w:sz="4" w:space="0" w:color="auto"/>
            </w:tcBorders>
            <w:shd w:val="clear" w:color="auto" w:fill="auto"/>
            <w:vAlign w:val="bottom"/>
            <w:hideMark/>
          </w:tcPr>
          <w:p w14:paraId="1DD84A9A"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AFR</w:t>
            </w:r>
          </w:p>
        </w:tc>
        <w:tc>
          <w:tcPr>
            <w:tcW w:w="1134" w:type="dxa"/>
            <w:tcBorders>
              <w:top w:val="nil"/>
              <w:left w:val="nil"/>
              <w:bottom w:val="single" w:sz="4" w:space="0" w:color="auto"/>
              <w:right w:val="single" w:sz="4" w:space="0" w:color="auto"/>
            </w:tcBorders>
            <w:shd w:val="clear" w:color="auto" w:fill="auto"/>
            <w:noWrap/>
            <w:vAlign w:val="bottom"/>
            <w:hideMark/>
          </w:tcPr>
          <w:p w14:paraId="0DB2C034"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20 000</w:t>
            </w:r>
          </w:p>
        </w:tc>
        <w:tc>
          <w:tcPr>
            <w:tcW w:w="993" w:type="dxa"/>
            <w:tcBorders>
              <w:top w:val="nil"/>
              <w:left w:val="nil"/>
              <w:bottom w:val="single" w:sz="4" w:space="0" w:color="auto"/>
              <w:right w:val="single" w:sz="4" w:space="0" w:color="auto"/>
            </w:tcBorders>
            <w:shd w:val="clear" w:color="auto" w:fill="auto"/>
            <w:vAlign w:val="bottom"/>
            <w:hideMark/>
          </w:tcPr>
          <w:p w14:paraId="1D843E98"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75620D6E"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200 000</w:t>
            </w:r>
          </w:p>
        </w:tc>
        <w:tc>
          <w:tcPr>
            <w:tcW w:w="1030" w:type="dxa"/>
            <w:tcBorders>
              <w:top w:val="nil"/>
              <w:left w:val="nil"/>
              <w:bottom w:val="single" w:sz="4" w:space="0" w:color="auto"/>
              <w:right w:val="single" w:sz="4" w:space="0" w:color="auto"/>
            </w:tcBorders>
            <w:shd w:val="clear" w:color="auto" w:fill="auto"/>
            <w:vAlign w:val="bottom"/>
            <w:hideMark/>
          </w:tcPr>
          <w:p w14:paraId="4DAA285A"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200 000</w:t>
            </w:r>
          </w:p>
        </w:tc>
        <w:tc>
          <w:tcPr>
            <w:tcW w:w="1096" w:type="dxa"/>
            <w:tcBorders>
              <w:top w:val="nil"/>
              <w:left w:val="nil"/>
              <w:bottom w:val="single" w:sz="4" w:space="0" w:color="auto"/>
              <w:right w:val="single" w:sz="4" w:space="0" w:color="auto"/>
            </w:tcBorders>
            <w:shd w:val="clear" w:color="auto" w:fill="auto"/>
            <w:noWrap/>
            <w:vAlign w:val="bottom"/>
            <w:hideMark/>
          </w:tcPr>
          <w:p w14:paraId="13DAD40C"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220 000</w:t>
            </w:r>
          </w:p>
        </w:tc>
      </w:tr>
      <w:tr w:rsidR="00C82975" w:rsidRPr="00826CE9" w14:paraId="1DD6CCC7"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69AD82BF"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Adaptation au changement climatique dans les zones côtières</w:t>
            </w:r>
          </w:p>
        </w:tc>
        <w:tc>
          <w:tcPr>
            <w:tcW w:w="624" w:type="dxa"/>
            <w:tcBorders>
              <w:top w:val="nil"/>
              <w:left w:val="nil"/>
              <w:bottom w:val="single" w:sz="4" w:space="0" w:color="auto"/>
              <w:right w:val="single" w:sz="4" w:space="0" w:color="auto"/>
            </w:tcBorders>
            <w:shd w:val="clear" w:color="auto" w:fill="auto"/>
            <w:vAlign w:val="bottom"/>
            <w:hideMark/>
          </w:tcPr>
          <w:p w14:paraId="407DBFE4"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bottom"/>
            <w:hideMark/>
          </w:tcPr>
          <w:p w14:paraId="333753E3"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20 000</w:t>
            </w:r>
          </w:p>
        </w:tc>
        <w:tc>
          <w:tcPr>
            <w:tcW w:w="993" w:type="dxa"/>
            <w:tcBorders>
              <w:top w:val="nil"/>
              <w:left w:val="nil"/>
              <w:bottom w:val="single" w:sz="4" w:space="0" w:color="auto"/>
              <w:right w:val="single" w:sz="4" w:space="0" w:color="auto"/>
            </w:tcBorders>
            <w:shd w:val="clear" w:color="auto" w:fill="auto"/>
            <w:vAlign w:val="bottom"/>
            <w:hideMark/>
          </w:tcPr>
          <w:p w14:paraId="6C99FEEF"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50 000</w:t>
            </w:r>
          </w:p>
        </w:tc>
        <w:tc>
          <w:tcPr>
            <w:tcW w:w="992" w:type="dxa"/>
            <w:tcBorders>
              <w:top w:val="nil"/>
              <w:left w:val="nil"/>
              <w:bottom w:val="single" w:sz="4" w:space="0" w:color="auto"/>
              <w:right w:val="single" w:sz="4" w:space="0" w:color="auto"/>
            </w:tcBorders>
            <w:shd w:val="clear" w:color="auto" w:fill="auto"/>
            <w:vAlign w:val="bottom"/>
            <w:hideMark/>
          </w:tcPr>
          <w:p w14:paraId="6AD5FE00"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100 000</w:t>
            </w:r>
          </w:p>
        </w:tc>
        <w:tc>
          <w:tcPr>
            <w:tcW w:w="1030" w:type="dxa"/>
            <w:tcBorders>
              <w:top w:val="nil"/>
              <w:left w:val="nil"/>
              <w:bottom w:val="single" w:sz="4" w:space="0" w:color="auto"/>
              <w:right w:val="single" w:sz="4" w:space="0" w:color="auto"/>
            </w:tcBorders>
            <w:shd w:val="clear" w:color="auto" w:fill="auto"/>
            <w:vAlign w:val="bottom"/>
            <w:hideMark/>
          </w:tcPr>
          <w:p w14:paraId="2E7E247C"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150 000</w:t>
            </w:r>
          </w:p>
        </w:tc>
        <w:tc>
          <w:tcPr>
            <w:tcW w:w="1096" w:type="dxa"/>
            <w:tcBorders>
              <w:top w:val="nil"/>
              <w:left w:val="nil"/>
              <w:bottom w:val="single" w:sz="4" w:space="0" w:color="auto"/>
              <w:right w:val="single" w:sz="4" w:space="0" w:color="auto"/>
            </w:tcBorders>
            <w:shd w:val="clear" w:color="auto" w:fill="auto"/>
            <w:noWrap/>
            <w:vAlign w:val="bottom"/>
            <w:hideMark/>
          </w:tcPr>
          <w:p w14:paraId="384A84D6"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170 000</w:t>
            </w:r>
          </w:p>
        </w:tc>
      </w:tr>
      <w:tr w:rsidR="00C82975" w:rsidRPr="00826CE9" w14:paraId="5A26B8E6" w14:textId="77777777" w:rsidTr="000C3DD0">
        <w:trPr>
          <w:trHeight w:val="240"/>
        </w:trPr>
        <w:tc>
          <w:tcPr>
            <w:tcW w:w="3964" w:type="dxa"/>
            <w:tcBorders>
              <w:top w:val="nil"/>
              <w:left w:val="single" w:sz="4" w:space="0" w:color="auto"/>
              <w:bottom w:val="single" w:sz="4" w:space="0" w:color="auto"/>
              <w:right w:val="single" w:sz="4" w:space="0" w:color="auto"/>
            </w:tcBorders>
            <w:shd w:val="clear" w:color="000000" w:fill="DAEEF3"/>
            <w:vAlign w:val="bottom"/>
            <w:hideMark/>
          </w:tcPr>
          <w:p w14:paraId="547AA943" w14:textId="77777777" w:rsidR="00C82975" w:rsidRPr="00826CE9" w:rsidRDefault="00C82975" w:rsidP="000C3DD0">
            <w:pPr>
              <w:tabs>
                <w:tab w:val="clear" w:pos="567"/>
              </w:tabs>
              <w:snapToGrid/>
              <w:rPr>
                <w:rFonts w:asciiTheme="minorHAnsi" w:hAnsiTheme="minorHAnsi" w:cstheme="minorHAnsi"/>
                <w:b/>
                <w:bCs/>
                <w:snapToGrid/>
                <w:sz w:val="18"/>
                <w:szCs w:val="18"/>
              </w:rPr>
            </w:pPr>
            <w:r w:rsidRPr="00826CE9">
              <w:rPr>
                <w:rFonts w:asciiTheme="minorHAnsi" w:hAnsiTheme="minorHAnsi" w:cstheme="minorHAnsi"/>
                <w:b/>
                <w:bCs/>
                <w:sz w:val="18"/>
                <w:szCs w:val="18"/>
              </w:rPr>
              <w:t>FONCTION E – Gestion et gouvernance durables</w:t>
            </w:r>
          </w:p>
        </w:tc>
        <w:tc>
          <w:tcPr>
            <w:tcW w:w="624" w:type="dxa"/>
            <w:tcBorders>
              <w:top w:val="nil"/>
              <w:left w:val="nil"/>
              <w:bottom w:val="single" w:sz="4" w:space="0" w:color="auto"/>
              <w:right w:val="single" w:sz="4" w:space="0" w:color="auto"/>
            </w:tcBorders>
            <w:shd w:val="clear" w:color="000000" w:fill="DAEEF3"/>
            <w:vAlign w:val="bottom"/>
            <w:hideMark/>
          </w:tcPr>
          <w:p w14:paraId="00BC474F" w14:textId="77777777" w:rsidR="00C82975" w:rsidRPr="00826CE9" w:rsidRDefault="00C82975" w:rsidP="000C3DD0">
            <w:pPr>
              <w:tabs>
                <w:tab w:val="clear" w:pos="567"/>
              </w:tabs>
              <w:snapToGrid/>
              <w:jc w:val="center"/>
              <w:rPr>
                <w:rFonts w:asciiTheme="minorHAnsi" w:hAnsiTheme="minorHAnsi" w:cstheme="minorHAnsi"/>
                <w:b/>
                <w:bCs/>
                <w:snapToGrid/>
                <w:sz w:val="18"/>
                <w:szCs w:val="18"/>
              </w:rPr>
            </w:pPr>
          </w:p>
        </w:tc>
        <w:tc>
          <w:tcPr>
            <w:tcW w:w="1134" w:type="dxa"/>
            <w:tcBorders>
              <w:top w:val="nil"/>
              <w:left w:val="nil"/>
              <w:bottom w:val="single" w:sz="4" w:space="0" w:color="auto"/>
              <w:right w:val="single" w:sz="4" w:space="0" w:color="auto"/>
            </w:tcBorders>
            <w:shd w:val="clear" w:color="000000" w:fill="DAEEF3"/>
            <w:vAlign w:val="bottom"/>
            <w:hideMark/>
          </w:tcPr>
          <w:p w14:paraId="52085E9D"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448 760</w:t>
            </w:r>
          </w:p>
        </w:tc>
        <w:tc>
          <w:tcPr>
            <w:tcW w:w="993" w:type="dxa"/>
            <w:tcBorders>
              <w:top w:val="nil"/>
              <w:left w:val="nil"/>
              <w:bottom w:val="single" w:sz="4" w:space="0" w:color="auto"/>
              <w:right w:val="single" w:sz="4" w:space="0" w:color="auto"/>
            </w:tcBorders>
            <w:shd w:val="clear" w:color="000000" w:fill="DAEEF3"/>
            <w:vAlign w:val="bottom"/>
            <w:hideMark/>
          </w:tcPr>
          <w:p w14:paraId="2622A0BA"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515 400</w:t>
            </w:r>
          </w:p>
        </w:tc>
        <w:tc>
          <w:tcPr>
            <w:tcW w:w="992" w:type="dxa"/>
            <w:tcBorders>
              <w:top w:val="nil"/>
              <w:left w:val="nil"/>
              <w:bottom w:val="single" w:sz="4" w:space="0" w:color="auto"/>
              <w:right w:val="single" w:sz="4" w:space="0" w:color="auto"/>
            </w:tcBorders>
            <w:shd w:val="clear" w:color="000000" w:fill="DAEEF3"/>
            <w:vAlign w:val="bottom"/>
            <w:hideMark/>
          </w:tcPr>
          <w:p w14:paraId="197CCFE5"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5 436 000</w:t>
            </w:r>
          </w:p>
        </w:tc>
        <w:tc>
          <w:tcPr>
            <w:tcW w:w="1030" w:type="dxa"/>
            <w:tcBorders>
              <w:top w:val="nil"/>
              <w:left w:val="nil"/>
              <w:bottom w:val="single" w:sz="4" w:space="0" w:color="auto"/>
              <w:right w:val="single" w:sz="4" w:space="0" w:color="auto"/>
            </w:tcBorders>
            <w:shd w:val="clear" w:color="000000" w:fill="DAEEF3"/>
            <w:vAlign w:val="bottom"/>
            <w:hideMark/>
          </w:tcPr>
          <w:p w14:paraId="6440533D"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5 951 400</w:t>
            </w:r>
          </w:p>
        </w:tc>
        <w:tc>
          <w:tcPr>
            <w:tcW w:w="1096" w:type="dxa"/>
            <w:tcBorders>
              <w:top w:val="nil"/>
              <w:left w:val="nil"/>
              <w:bottom w:val="single" w:sz="4" w:space="0" w:color="auto"/>
              <w:right w:val="single" w:sz="4" w:space="0" w:color="auto"/>
            </w:tcBorders>
            <w:shd w:val="clear" w:color="000000" w:fill="DAEEF3"/>
            <w:noWrap/>
            <w:vAlign w:val="center"/>
            <w:hideMark/>
          </w:tcPr>
          <w:p w14:paraId="12C63D34"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6 400 160</w:t>
            </w:r>
          </w:p>
        </w:tc>
      </w:tr>
      <w:tr w:rsidR="00C82975" w:rsidRPr="00826CE9" w14:paraId="1429633D"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1A903490"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Organes directeurs de la COI</w:t>
            </w:r>
          </w:p>
        </w:tc>
        <w:tc>
          <w:tcPr>
            <w:tcW w:w="624" w:type="dxa"/>
            <w:tcBorders>
              <w:top w:val="nil"/>
              <w:left w:val="nil"/>
              <w:bottom w:val="single" w:sz="4" w:space="0" w:color="auto"/>
              <w:right w:val="single" w:sz="4" w:space="0" w:color="auto"/>
            </w:tcBorders>
            <w:shd w:val="clear" w:color="auto" w:fill="auto"/>
            <w:vAlign w:val="bottom"/>
            <w:hideMark/>
          </w:tcPr>
          <w:p w14:paraId="293D2618"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bottom"/>
            <w:hideMark/>
          </w:tcPr>
          <w:p w14:paraId="29EB3FE3"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240 000</w:t>
            </w:r>
          </w:p>
        </w:tc>
        <w:tc>
          <w:tcPr>
            <w:tcW w:w="993" w:type="dxa"/>
            <w:tcBorders>
              <w:top w:val="nil"/>
              <w:left w:val="nil"/>
              <w:bottom w:val="single" w:sz="4" w:space="0" w:color="auto"/>
              <w:right w:val="single" w:sz="4" w:space="0" w:color="auto"/>
            </w:tcBorders>
            <w:shd w:val="clear" w:color="auto" w:fill="auto"/>
            <w:vAlign w:val="bottom"/>
            <w:hideMark/>
          </w:tcPr>
          <w:p w14:paraId="40FEA0C9"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45 000</w:t>
            </w:r>
          </w:p>
        </w:tc>
        <w:tc>
          <w:tcPr>
            <w:tcW w:w="992" w:type="dxa"/>
            <w:tcBorders>
              <w:top w:val="nil"/>
              <w:left w:val="nil"/>
              <w:bottom w:val="single" w:sz="4" w:space="0" w:color="auto"/>
              <w:right w:val="single" w:sz="4" w:space="0" w:color="auto"/>
            </w:tcBorders>
            <w:shd w:val="clear" w:color="auto" w:fill="auto"/>
            <w:vAlign w:val="bottom"/>
            <w:hideMark/>
          </w:tcPr>
          <w:p w14:paraId="036B1724"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100 000</w:t>
            </w:r>
          </w:p>
        </w:tc>
        <w:tc>
          <w:tcPr>
            <w:tcW w:w="1030" w:type="dxa"/>
            <w:tcBorders>
              <w:top w:val="nil"/>
              <w:left w:val="nil"/>
              <w:bottom w:val="single" w:sz="4" w:space="0" w:color="auto"/>
              <w:right w:val="single" w:sz="4" w:space="0" w:color="auto"/>
            </w:tcBorders>
            <w:shd w:val="clear" w:color="auto" w:fill="auto"/>
            <w:vAlign w:val="bottom"/>
            <w:hideMark/>
          </w:tcPr>
          <w:p w14:paraId="3E636492"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145 000</w:t>
            </w:r>
          </w:p>
        </w:tc>
        <w:tc>
          <w:tcPr>
            <w:tcW w:w="1096" w:type="dxa"/>
            <w:tcBorders>
              <w:top w:val="nil"/>
              <w:left w:val="nil"/>
              <w:bottom w:val="single" w:sz="4" w:space="0" w:color="auto"/>
              <w:right w:val="single" w:sz="4" w:space="0" w:color="auto"/>
            </w:tcBorders>
            <w:shd w:val="clear" w:color="auto" w:fill="auto"/>
            <w:noWrap/>
            <w:vAlign w:val="center"/>
            <w:hideMark/>
          </w:tcPr>
          <w:p w14:paraId="0615FA20"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385 000</w:t>
            </w:r>
          </w:p>
        </w:tc>
      </w:tr>
      <w:tr w:rsidR="00C82975" w:rsidRPr="00826CE9" w14:paraId="65919F96"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12D0C4D3"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IOCARIBE</w:t>
            </w:r>
          </w:p>
        </w:tc>
        <w:tc>
          <w:tcPr>
            <w:tcW w:w="624" w:type="dxa"/>
            <w:tcBorders>
              <w:top w:val="nil"/>
              <w:left w:val="nil"/>
              <w:bottom w:val="single" w:sz="4" w:space="0" w:color="auto"/>
              <w:right w:val="single" w:sz="4" w:space="0" w:color="auto"/>
            </w:tcBorders>
            <w:shd w:val="clear" w:color="auto" w:fill="auto"/>
            <w:vAlign w:val="bottom"/>
            <w:hideMark/>
          </w:tcPr>
          <w:p w14:paraId="6E1B85D3"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LAC</w:t>
            </w:r>
          </w:p>
        </w:tc>
        <w:tc>
          <w:tcPr>
            <w:tcW w:w="1134" w:type="dxa"/>
            <w:tcBorders>
              <w:top w:val="nil"/>
              <w:left w:val="nil"/>
              <w:bottom w:val="single" w:sz="4" w:space="0" w:color="auto"/>
              <w:right w:val="single" w:sz="4" w:space="0" w:color="auto"/>
            </w:tcBorders>
            <w:shd w:val="clear" w:color="auto" w:fill="auto"/>
            <w:noWrap/>
            <w:vAlign w:val="bottom"/>
            <w:hideMark/>
          </w:tcPr>
          <w:p w14:paraId="30E9F22E"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26 970</w:t>
            </w:r>
          </w:p>
        </w:tc>
        <w:tc>
          <w:tcPr>
            <w:tcW w:w="993" w:type="dxa"/>
            <w:tcBorders>
              <w:top w:val="nil"/>
              <w:left w:val="nil"/>
              <w:bottom w:val="single" w:sz="4" w:space="0" w:color="auto"/>
              <w:right w:val="single" w:sz="4" w:space="0" w:color="auto"/>
            </w:tcBorders>
            <w:shd w:val="clear" w:color="auto" w:fill="auto"/>
            <w:vAlign w:val="bottom"/>
            <w:hideMark/>
          </w:tcPr>
          <w:p w14:paraId="19FC9260"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988212E"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208 000</w:t>
            </w:r>
          </w:p>
        </w:tc>
        <w:tc>
          <w:tcPr>
            <w:tcW w:w="1030" w:type="dxa"/>
            <w:tcBorders>
              <w:top w:val="nil"/>
              <w:left w:val="nil"/>
              <w:bottom w:val="single" w:sz="4" w:space="0" w:color="auto"/>
              <w:right w:val="single" w:sz="4" w:space="0" w:color="auto"/>
            </w:tcBorders>
            <w:shd w:val="clear" w:color="auto" w:fill="auto"/>
            <w:vAlign w:val="bottom"/>
            <w:hideMark/>
          </w:tcPr>
          <w:p w14:paraId="466D8CF2"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208 000</w:t>
            </w:r>
          </w:p>
        </w:tc>
        <w:tc>
          <w:tcPr>
            <w:tcW w:w="1096" w:type="dxa"/>
            <w:tcBorders>
              <w:top w:val="nil"/>
              <w:left w:val="nil"/>
              <w:bottom w:val="single" w:sz="4" w:space="0" w:color="auto"/>
              <w:right w:val="single" w:sz="4" w:space="0" w:color="auto"/>
            </w:tcBorders>
            <w:shd w:val="clear" w:color="auto" w:fill="auto"/>
            <w:noWrap/>
            <w:vAlign w:val="center"/>
            <w:hideMark/>
          </w:tcPr>
          <w:p w14:paraId="73C4F255"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234 970</w:t>
            </w:r>
          </w:p>
        </w:tc>
      </w:tr>
      <w:tr w:rsidR="00C82975" w:rsidRPr="00826CE9" w14:paraId="09FAC389"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1EA42F50"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IOCAFRICA</w:t>
            </w:r>
          </w:p>
        </w:tc>
        <w:tc>
          <w:tcPr>
            <w:tcW w:w="624" w:type="dxa"/>
            <w:tcBorders>
              <w:top w:val="nil"/>
              <w:left w:val="nil"/>
              <w:bottom w:val="single" w:sz="4" w:space="0" w:color="auto"/>
              <w:right w:val="single" w:sz="4" w:space="0" w:color="auto"/>
            </w:tcBorders>
            <w:shd w:val="clear" w:color="auto" w:fill="auto"/>
            <w:vAlign w:val="bottom"/>
            <w:hideMark/>
          </w:tcPr>
          <w:p w14:paraId="1BB7C02B"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AFR</w:t>
            </w:r>
          </w:p>
        </w:tc>
        <w:tc>
          <w:tcPr>
            <w:tcW w:w="1134" w:type="dxa"/>
            <w:tcBorders>
              <w:top w:val="nil"/>
              <w:left w:val="nil"/>
              <w:bottom w:val="single" w:sz="4" w:space="0" w:color="auto"/>
              <w:right w:val="single" w:sz="4" w:space="0" w:color="auto"/>
            </w:tcBorders>
            <w:shd w:val="clear" w:color="auto" w:fill="auto"/>
            <w:noWrap/>
            <w:vAlign w:val="bottom"/>
            <w:hideMark/>
          </w:tcPr>
          <w:p w14:paraId="7353FC9F"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26 970</w:t>
            </w:r>
          </w:p>
        </w:tc>
        <w:tc>
          <w:tcPr>
            <w:tcW w:w="993" w:type="dxa"/>
            <w:tcBorders>
              <w:top w:val="nil"/>
              <w:left w:val="nil"/>
              <w:bottom w:val="single" w:sz="4" w:space="0" w:color="auto"/>
              <w:right w:val="single" w:sz="4" w:space="0" w:color="auto"/>
            </w:tcBorders>
            <w:shd w:val="clear" w:color="auto" w:fill="auto"/>
            <w:vAlign w:val="bottom"/>
            <w:hideMark/>
          </w:tcPr>
          <w:p w14:paraId="780F5924"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7FDBC42B"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208 000</w:t>
            </w:r>
          </w:p>
        </w:tc>
        <w:tc>
          <w:tcPr>
            <w:tcW w:w="1030" w:type="dxa"/>
            <w:tcBorders>
              <w:top w:val="nil"/>
              <w:left w:val="nil"/>
              <w:bottom w:val="single" w:sz="4" w:space="0" w:color="auto"/>
              <w:right w:val="single" w:sz="4" w:space="0" w:color="auto"/>
            </w:tcBorders>
            <w:shd w:val="clear" w:color="auto" w:fill="auto"/>
            <w:vAlign w:val="bottom"/>
            <w:hideMark/>
          </w:tcPr>
          <w:p w14:paraId="2D019CD5"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208 000</w:t>
            </w:r>
          </w:p>
        </w:tc>
        <w:tc>
          <w:tcPr>
            <w:tcW w:w="1096" w:type="dxa"/>
            <w:tcBorders>
              <w:top w:val="nil"/>
              <w:left w:val="nil"/>
              <w:bottom w:val="single" w:sz="4" w:space="0" w:color="auto"/>
              <w:right w:val="single" w:sz="4" w:space="0" w:color="auto"/>
            </w:tcBorders>
            <w:shd w:val="clear" w:color="auto" w:fill="auto"/>
            <w:noWrap/>
            <w:vAlign w:val="center"/>
            <w:hideMark/>
          </w:tcPr>
          <w:p w14:paraId="31EA70EB"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234 970</w:t>
            </w:r>
          </w:p>
        </w:tc>
      </w:tr>
      <w:tr w:rsidR="00C82975" w:rsidRPr="00826CE9" w14:paraId="70C9AB1E"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742C2247"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WESTPAC</w:t>
            </w:r>
          </w:p>
        </w:tc>
        <w:tc>
          <w:tcPr>
            <w:tcW w:w="624" w:type="dxa"/>
            <w:tcBorders>
              <w:top w:val="nil"/>
              <w:left w:val="nil"/>
              <w:bottom w:val="single" w:sz="4" w:space="0" w:color="auto"/>
              <w:right w:val="single" w:sz="4" w:space="0" w:color="auto"/>
            </w:tcBorders>
            <w:shd w:val="clear" w:color="auto" w:fill="auto"/>
            <w:vAlign w:val="bottom"/>
            <w:hideMark/>
          </w:tcPr>
          <w:p w14:paraId="5C2BF0E2"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APA</w:t>
            </w:r>
          </w:p>
        </w:tc>
        <w:tc>
          <w:tcPr>
            <w:tcW w:w="1134" w:type="dxa"/>
            <w:tcBorders>
              <w:top w:val="nil"/>
              <w:left w:val="nil"/>
              <w:bottom w:val="single" w:sz="4" w:space="0" w:color="auto"/>
              <w:right w:val="single" w:sz="4" w:space="0" w:color="auto"/>
            </w:tcBorders>
            <w:shd w:val="clear" w:color="auto" w:fill="auto"/>
            <w:noWrap/>
            <w:vAlign w:val="bottom"/>
            <w:hideMark/>
          </w:tcPr>
          <w:p w14:paraId="1CC4E7F1"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26 970</w:t>
            </w:r>
          </w:p>
        </w:tc>
        <w:tc>
          <w:tcPr>
            <w:tcW w:w="993" w:type="dxa"/>
            <w:tcBorders>
              <w:top w:val="nil"/>
              <w:left w:val="nil"/>
              <w:bottom w:val="single" w:sz="4" w:space="0" w:color="auto"/>
              <w:right w:val="single" w:sz="4" w:space="0" w:color="auto"/>
            </w:tcBorders>
            <w:shd w:val="clear" w:color="auto" w:fill="auto"/>
            <w:vAlign w:val="bottom"/>
            <w:hideMark/>
          </w:tcPr>
          <w:p w14:paraId="4902DA39"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D7A961A"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212 000</w:t>
            </w:r>
          </w:p>
        </w:tc>
        <w:tc>
          <w:tcPr>
            <w:tcW w:w="1030" w:type="dxa"/>
            <w:tcBorders>
              <w:top w:val="nil"/>
              <w:left w:val="nil"/>
              <w:bottom w:val="single" w:sz="4" w:space="0" w:color="auto"/>
              <w:right w:val="single" w:sz="4" w:space="0" w:color="auto"/>
            </w:tcBorders>
            <w:shd w:val="clear" w:color="auto" w:fill="auto"/>
            <w:vAlign w:val="bottom"/>
            <w:hideMark/>
          </w:tcPr>
          <w:p w14:paraId="32DD0B4F"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212 000</w:t>
            </w:r>
          </w:p>
        </w:tc>
        <w:tc>
          <w:tcPr>
            <w:tcW w:w="1096" w:type="dxa"/>
            <w:tcBorders>
              <w:top w:val="nil"/>
              <w:left w:val="nil"/>
              <w:bottom w:val="single" w:sz="4" w:space="0" w:color="auto"/>
              <w:right w:val="single" w:sz="4" w:space="0" w:color="auto"/>
            </w:tcBorders>
            <w:shd w:val="clear" w:color="auto" w:fill="auto"/>
            <w:noWrap/>
            <w:vAlign w:val="center"/>
            <w:hideMark/>
          </w:tcPr>
          <w:p w14:paraId="6507A173"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238 970</w:t>
            </w:r>
          </w:p>
        </w:tc>
      </w:tr>
      <w:tr w:rsidR="00C82975" w:rsidRPr="00826CE9" w14:paraId="287DE20A" w14:textId="77777777" w:rsidTr="000C3DD0">
        <w:trPr>
          <w:trHeight w:val="79"/>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3B67EC9"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IOCINDIO</w:t>
            </w:r>
          </w:p>
        </w:tc>
        <w:tc>
          <w:tcPr>
            <w:tcW w:w="624" w:type="dxa"/>
            <w:tcBorders>
              <w:top w:val="nil"/>
              <w:left w:val="nil"/>
              <w:bottom w:val="single" w:sz="4" w:space="0" w:color="auto"/>
              <w:right w:val="single" w:sz="4" w:space="0" w:color="auto"/>
            </w:tcBorders>
            <w:shd w:val="clear" w:color="auto" w:fill="auto"/>
            <w:vAlign w:val="bottom"/>
            <w:hideMark/>
          </w:tcPr>
          <w:p w14:paraId="0B2A9341"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APA</w:t>
            </w:r>
          </w:p>
        </w:tc>
        <w:tc>
          <w:tcPr>
            <w:tcW w:w="1134" w:type="dxa"/>
            <w:tcBorders>
              <w:top w:val="nil"/>
              <w:left w:val="nil"/>
              <w:bottom w:val="single" w:sz="4" w:space="0" w:color="auto"/>
              <w:right w:val="single" w:sz="4" w:space="0" w:color="auto"/>
            </w:tcBorders>
            <w:shd w:val="clear" w:color="auto" w:fill="auto"/>
            <w:noWrap/>
            <w:vAlign w:val="bottom"/>
            <w:hideMark/>
          </w:tcPr>
          <w:p w14:paraId="7B5FDADC"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20 000</w:t>
            </w:r>
          </w:p>
        </w:tc>
        <w:tc>
          <w:tcPr>
            <w:tcW w:w="993" w:type="dxa"/>
            <w:tcBorders>
              <w:top w:val="nil"/>
              <w:left w:val="nil"/>
              <w:bottom w:val="single" w:sz="4" w:space="0" w:color="auto"/>
              <w:right w:val="single" w:sz="4" w:space="0" w:color="auto"/>
            </w:tcBorders>
            <w:shd w:val="clear" w:color="auto" w:fill="auto"/>
            <w:vAlign w:val="bottom"/>
            <w:hideMark/>
          </w:tcPr>
          <w:p w14:paraId="275C173E"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12F47FF7"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208 000</w:t>
            </w:r>
          </w:p>
        </w:tc>
        <w:tc>
          <w:tcPr>
            <w:tcW w:w="1030" w:type="dxa"/>
            <w:tcBorders>
              <w:top w:val="nil"/>
              <w:left w:val="nil"/>
              <w:bottom w:val="single" w:sz="4" w:space="0" w:color="auto"/>
              <w:right w:val="single" w:sz="4" w:space="0" w:color="auto"/>
            </w:tcBorders>
            <w:shd w:val="clear" w:color="auto" w:fill="auto"/>
            <w:vAlign w:val="bottom"/>
            <w:hideMark/>
          </w:tcPr>
          <w:p w14:paraId="48DDE36C"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208 000</w:t>
            </w:r>
          </w:p>
        </w:tc>
        <w:tc>
          <w:tcPr>
            <w:tcW w:w="1096" w:type="dxa"/>
            <w:tcBorders>
              <w:top w:val="nil"/>
              <w:left w:val="nil"/>
              <w:bottom w:val="single" w:sz="4" w:space="0" w:color="auto"/>
              <w:right w:val="single" w:sz="4" w:space="0" w:color="auto"/>
            </w:tcBorders>
            <w:shd w:val="clear" w:color="auto" w:fill="auto"/>
            <w:noWrap/>
            <w:vAlign w:val="center"/>
            <w:hideMark/>
          </w:tcPr>
          <w:p w14:paraId="036A8506"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228 000</w:t>
            </w:r>
          </w:p>
        </w:tc>
      </w:tr>
      <w:tr w:rsidR="00C82975" w:rsidRPr="00826CE9" w14:paraId="168D23EC"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0556F94"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Partenariats et actions extérieures (suivi des ODD)</w:t>
            </w:r>
          </w:p>
        </w:tc>
        <w:tc>
          <w:tcPr>
            <w:tcW w:w="624" w:type="dxa"/>
            <w:tcBorders>
              <w:top w:val="nil"/>
              <w:left w:val="nil"/>
              <w:bottom w:val="single" w:sz="4" w:space="0" w:color="auto"/>
              <w:right w:val="single" w:sz="4" w:space="0" w:color="auto"/>
            </w:tcBorders>
            <w:shd w:val="clear" w:color="auto" w:fill="auto"/>
            <w:vAlign w:val="bottom"/>
            <w:hideMark/>
          </w:tcPr>
          <w:p w14:paraId="68A6415A"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bottom"/>
            <w:hideMark/>
          </w:tcPr>
          <w:p w14:paraId="4D260990"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47 400</w:t>
            </w:r>
          </w:p>
        </w:tc>
        <w:tc>
          <w:tcPr>
            <w:tcW w:w="993" w:type="dxa"/>
            <w:tcBorders>
              <w:top w:val="nil"/>
              <w:left w:val="nil"/>
              <w:bottom w:val="single" w:sz="4" w:space="0" w:color="auto"/>
              <w:right w:val="single" w:sz="4" w:space="0" w:color="auto"/>
            </w:tcBorders>
            <w:shd w:val="clear" w:color="auto" w:fill="auto"/>
            <w:vAlign w:val="bottom"/>
            <w:hideMark/>
          </w:tcPr>
          <w:p w14:paraId="4749C8CE"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74A96B76"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200 000</w:t>
            </w:r>
          </w:p>
        </w:tc>
        <w:tc>
          <w:tcPr>
            <w:tcW w:w="1030" w:type="dxa"/>
            <w:tcBorders>
              <w:top w:val="nil"/>
              <w:left w:val="nil"/>
              <w:bottom w:val="single" w:sz="4" w:space="0" w:color="auto"/>
              <w:right w:val="single" w:sz="4" w:space="0" w:color="auto"/>
            </w:tcBorders>
            <w:shd w:val="clear" w:color="auto" w:fill="auto"/>
            <w:vAlign w:val="bottom"/>
            <w:hideMark/>
          </w:tcPr>
          <w:p w14:paraId="228C8BE6"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200 000</w:t>
            </w:r>
          </w:p>
        </w:tc>
        <w:tc>
          <w:tcPr>
            <w:tcW w:w="1096" w:type="dxa"/>
            <w:tcBorders>
              <w:top w:val="nil"/>
              <w:left w:val="nil"/>
              <w:bottom w:val="single" w:sz="4" w:space="0" w:color="auto"/>
              <w:right w:val="single" w:sz="4" w:space="0" w:color="auto"/>
            </w:tcBorders>
            <w:shd w:val="clear" w:color="auto" w:fill="auto"/>
            <w:noWrap/>
            <w:vAlign w:val="center"/>
            <w:hideMark/>
          </w:tcPr>
          <w:p w14:paraId="04DFBE1D"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247 400</w:t>
            </w:r>
          </w:p>
        </w:tc>
      </w:tr>
      <w:tr w:rsidR="00C82975" w:rsidRPr="00826CE9" w14:paraId="02BB29FF" w14:textId="77777777" w:rsidTr="005B75F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3FA7CFDA"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lastRenderedPageBreak/>
              <w:t>Phase préparatoire/coordination de la Décennie de l’Océan</w:t>
            </w:r>
          </w:p>
        </w:tc>
        <w:tc>
          <w:tcPr>
            <w:tcW w:w="624" w:type="dxa"/>
            <w:tcBorders>
              <w:top w:val="nil"/>
              <w:left w:val="nil"/>
              <w:bottom w:val="single" w:sz="4" w:space="0" w:color="auto"/>
              <w:right w:val="single" w:sz="4" w:space="0" w:color="auto"/>
            </w:tcBorders>
            <w:shd w:val="clear" w:color="auto" w:fill="auto"/>
            <w:vAlign w:val="bottom"/>
            <w:hideMark/>
          </w:tcPr>
          <w:p w14:paraId="23DDC41A"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bottom"/>
            <w:hideMark/>
          </w:tcPr>
          <w:p w14:paraId="0DB8CE20"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20 000</w:t>
            </w:r>
          </w:p>
        </w:tc>
        <w:tc>
          <w:tcPr>
            <w:tcW w:w="993" w:type="dxa"/>
            <w:tcBorders>
              <w:top w:val="nil"/>
              <w:left w:val="nil"/>
              <w:bottom w:val="single" w:sz="4" w:space="0" w:color="auto"/>
              <w:right w:val="single" w:sz="4" w:space="0" w:color="auto"/>
            </w:tcBorders>
            <w:shd w:val="clear" w:color="auto" w:fill="auto"/>
            <w:vAlign w:val="bottom"/>
            <w:hideMark/>
          </w:tcPr>
          <w:p w14:paraId="05C84957"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470 400</w:t>
            </w:r>
          </w:p>
        </w:tc>
        <w:tc>
          <w:tcPr>
            <w:tcW w:w="992" w:type="dxa"/>
            <w:tcBorders>
              <w:top w:val="nil"/>
              <w:left w:val="nil"/>
              <w:bottom w:val="single" w:sz="4" w:space="0" w:color="auto"/>
              <w:right w:val="single" w:sz="4" w:space="0" w:color="auto"/>
            </w:tcBorders>
            <w:shd w:val="clear" w:color="auto" w:fill="auto"/>
            <w:vAlign w:val="bottom"/>
            <w:hideMark/>
          </w:tcPr>
          <w:p w14:paraId="6FB24C6B"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1 500 000</w:t>
            </w:r>
          </w:p>
        </w:tc>
        <w:tc>
          <w:tcPr>
            <w:tcW w:w="1030" w:type="dxa"/>
            <w:tcBorders>
              <w:top w:val="nil"/>
              <w:left w:val="nil"/>
              <w:bottom w:val="single" w:sz="4" w:space="0" w:color="auto"/>
              <w:right w:val="single" w:sz="4" w:space="0" w:color="auto"/>
            </w:tcBorders>
            <w:shd w:val="clear" w:color="auto" w:fill="auto"/>
            <w:vAlign w:val="bottom"/>
            <w:hideMark/>
          </w:tcPr>
          <w:p w14:paraId="262A9F75"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1 970 400</w:t>
            </w:r>
          </w:p>
        </w:tc>
        <w:tc>
          <w:tcPr>
            <w:tcW w:w="1096" w:type="dxa"/>
            <w:tcBorders>
              <w:top w:val="nil"/>
              <w:left w:val="nil"/>
              <w:bottom w:val="single" w:sz="4" w:space="0" w:color="auto"/>
              <w:right w:val="single" w:sz="4" w:space="0" w:color="auto"/>
            </w:tcBorders>
            <w:shd w:val="clear" w:color="auto" w:fill="auto"/>
            <w:noWrap/>
            <w:vAlign w:val="bottom"/>
            <w:hideMark/>
          </w:tcPr>
          <w:p w14:paraId="4C340546" w14:textId="77777777" w:rsidR="00C82975" w:rsidRPr="00826CE9" w:rsidRDefault="00C82975" w:rsidP="005B75FA">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1 990 400</w:t>
            </w:r>
          </w:p>
        </w:tc>
      </w:tr>
      <w:tr w:rsidR="00C82975" w:rsidRPr="00826CE9" w14:paraId="7AF5C00D"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6146CDC3"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ICAM et PEM</w:t>
            </w:r>
          </w:p>
        </w:tc>
        <w:tc>
          <w:tcPr>
            <w:tcW w:w="624" w:type="dxa"/>
            <w:tcBorders>
              <w:top w:val="nil"/>
              <w:left w:val="nil"/>
              <w:bottom w:val="single" w:sz="4" w:space="0" w:color="auto"/>
              <w:right w:val="single" w:sz="4" w:space="0" w:color="auto"/>
            </w:tcBorders>
            <w:shd w:val="clear" w:color="auto" w:fill="auto"/>
            <w:vAlign w:val="bottom"/>
            <w:hideMark/>
          </w:tcPr>
          <w:p w14:paraId="74509F89"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bottom"/>
            <w:hideMark/>
          </w:tcPr>
          <w:p w14:paraId="5405389D"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40 450</w:t>
            </w:r>
          </w:p>
        </w:tc>
        <w:tc>
          <w:tcPr>
            <w:tcW w:w="993" w:type="dxa"/>
            <w:tcBorders>
              <w:top w:val="nil"/>
              <w:left w:val="nil"/>
              <w:bottom w:val="single" w:sz="4" w:space="0" w:color="auto"/>
              <w:right w:val="single" w:sz="4" w:space="0" w:color="auto"/>
            </w:tcBorders>
            <w:shd w:val="clear" w:color="auto" w:fill="auto"/>
            <w:vAlign w:val="bottom"/>
            <w:hideMark/>
          </w:tcPr>
          <w:p w14:paraId="6759C3F6"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79BFA7E7"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2 800 000</w:t>
            </w:r>
          </w:p>
        </w:tc>
        <w:tc>
          <w:tcPr>
            <w:tcW w:w="1030" w:type="dxa"/>
            <w:tcBorders>
              <w:top w:val="nil"/>
              <w:left w:val="nil"/>
              <w:bottom w:val="single" w:sz="4" w:space="0" w:color="auto"/>
              <w:right w:val="single" w:sz="4" w:space="0" w:color="auto"/>
            </w:tcBorders>
            <w:shd w:val="clear" w:color="auto" w:fill="auto"/>
            <w:vAlign w:val="bottom"/>
            <w:hideMark/>
          </w:tcPr>
          <w:p w14:paraId="48994C91"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2 800 000</w:t>
            </w:r>
          </w:p>
        </w:tc>
        <w:tc>
          <w:tcPr>
            <w:tcW w:w="1096" w:type="dxa"/>
            <w:tcBorders>
              <w:top w:val="nil"/>
              <w:left w:val="nil"/>
              <w:bottom w:val="single" w:sz="4" w:space="0" w:color="auto"/>
              <w:right w:val="single" w:sz="4" w:space="0" w:color="auto"/>
            </w:tcBorders>
            <w:shd w:val="clear" w:color="auto" w:fill="auto"/>
            <w:noWrap/>
            <w:vAlign w:val="center"/>
            <w:hideMark/>
          </w:tcPr>
          <w:p w14:paraId="3C1B360F"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2 840 450</w:t>
            </w:r>
          </w:p>
        </w:tc>
      </w:tr>
      <w:tr w:rsidR="00C82975" w:rsidRPr="00826CE9" w14:paraId="617D4076" w14:textId="77777777" w:rsidTr="005B75FA">
        <w:trPr>
          <w:trHeight w:val="480"/>
        </w:trPr>
        <w:tc>
          <w:tcPr>
            <w:tcW w:w="3964" w:type="dxa"/>
            <w:tcBorders>
              <w:top w:val="nil"/>
              <w:left w:val="single" w:sz="4" w:space="0" w:color="auto"/>
              <w:bottom w:val="single" w:sz="4" w:space="0" w:color="auto"/>
              <w:right w:val="single" w:sz="4" w:space="0" w:color="auto"/>
            </w:tcBorders>
            <w:shd w:val="clear" w:color="000000" w:fill="DAEEF3"/>
            <w:vAlign w:val="bottom"/>
            <w:hideMark/>
          </w:tcPr>
          <w:p w14:paraId="40D5B46C" w14:textId="77777777" w:rsidR="00C82975" w:rsidRPr="00826CE9" w:rsidRDefault="00C82975" w:rsidP="000C3DD0">
            <w:pPr>
              <w:tabs>
                <w:tab w:val="clear" w:pos="567"/>
              </w:tabs>
              <w:snapToGrid/>
              <w:rPr>
                <w:rFonts w:asciiTheme="minorHAnsi" w:hAnsiTheme="minorHAnsi" w:cstheme="minorHAnsi"/>
                <w:b/>
                <w:bCs/>
                <w:snapToGrid/>
                <w:sz w:val="18"/>
                <w:szCs w:val="18"/>
              </w:rPr>
            </w:pPr>
            <w:r w:rsidRPr="00826CE9">
              <w:rPr>
                <w:rFonts w:asciiTheme="minorHAnsi" w:hAnsiTheme="minorHAnsi" w:cstheme="minorHAnsi"/>
                <w:b/>
                <w:bCs/>
                <w:sz w:val="18"/>
                <w:szCs w:val="18"/>
              </w:rPr>
              <w:t>FONCTION F – Développement des capacités</w:t>
            </w:r>
          </w:p>
        </w:tc>
        <w:tc>
          <w:tcPr>
            <w:tcW w:w="624" w:type="dxa"/>
            <w:tcBorders>
              <w:top w:val="nil"/>
              <w:left w:val="nil"/>
              <w:bottom w:val="single" w:sz="4" w:space="0" w:color="auto"/>
              <w:right w:val="single" w:sz="4" w:space="0" w:color="auto"/>
            </w:tcBorders>
            <w:shd w:val="clear" w:color="000000" w:fill="DAEEF3"/>
            <w:vAlign w:val="bottom"/>
            <w:hideMark/>
          </w:tcPr>
          <w:p w14:paraId="61777D42" w14:textId="77777777" w:rsidR="00C82975" w:rsidRPr="00826CE9" w:rsidRDefault="00C82975" w:rsidP="000C3DD0">
            <w:pPr>
              <w:tabs>
                <w:tab w:val="clear" w:pos="567"/>
              </w:tabs>
              <w:snapToGrid/>
              <w:jc w:val="center"/>
              <w:rPr>
                <w:rFonts w:asciiTheme="minorHAnsi" w:hAnsiTheme="minorHAnsi" w:cstheme="minorHAnsi"/>
                <w:b/>
                <w:bCs/>
                <w:snapToGrid/>
                <w:sz w:val="18"/>
                <w:szCs w:val="18"/>
              </w:rPr>
            </w:pPr>
          </w:p>
        </w:tc>
        <w:tc>
          <w:tcPr>
            <w:tcW w:w="1134" w:type="dxa"/>
            <w:tcBorders>
              <w:top w:val="nil"/>
              <w:left w:val="nil"/>
              <w:bottom w:val="single" w:sz="4" w:space="0" w:color="auto"/>
              <w:right w:val="single" w:sz="4" w:space="0" w:color="auto"/>
            </w:tcBorders>
            <w:shd w:val="clear" w:color="000000" w:fill="DAEEF3"/>
            <w:vAlign w:val="bottom"/>
            <w:hideMark/>
          </w:tcPr>
          <w:p w14:paraId="400D27A4"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228 418</w:t>
            </w:r>
          </w:p>
        </w:tc>
        <w:tc>
          <w:tcPr>
            <w:tcW w:w="993" w:type="dxa"/>
            <w:tcBorders>
              <w:top w:val="nil"/>
              <w:left w:val="nil"/>
              <w:bottom w:val="single" w:sz="4" w:space="0" w:color="auto"/>
              <w:right w:val="single" w:sz="4" w:space="0" w:color="auto"/>
            </w:tcBorders>
            <w:shd w:val="clear" w:color="000000" w:fill="DAEEF3"/>
            <w:vAlign w:val="bottom"/>
            <w:hideMark/>
          </w:tcPr>
          <w:p w14:paraId="53B6902D"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1 201 983</w:t>
            </w:r>
          </w:p>
        </w:tc>
        <w:tc>
          <w:tcPr>
            <w:tcW w:w="992" w:type="dxa"/>
            <w:tcBorders>
              <w:top w:val="nil"/>
              <w:left w:val="nil"/>
              <w:bottom w:val="single" w:sz="4" w:space="0" w:color="auto"/>
              <w:right w:val="single" w:sz="4" w:space="0" w:color="auto"/>
            </w:tcBorders>
            <w:shd w:val="clear" w:color="000000" w:fill="DAEEF3"/>
            <w:vAlign w:val="bottom"/>
            <w:hideMark/>
          </w:tcPr>
          <w:p w14:paraId="1DC5E0C5"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2 925 000</w:t>
            </w:r>
          </w:p>
        </w:tc>
        <w:tc>
          <w:tcPr>
            <w:tcW w:w="1030" w:type="dxa"/>
            <w:tcBorders>
              <w:top w:val="nil"/>
              <w:left w:val="nil"/>
              <w:bottom w:val="single" w:sz="4" w:space="0" w:color="auto"/>
              <w:right w:val="single" w:sz="4" w:space="0" w:color="auto"/>
            </w:tcBorders>
            <w:shd w:val="clear" w:color="000000" w:fill="DAEEF3"/>
            <w:vAlign w:val="bottom"/>
            <w:hideMark/>
          </w:tcPr>
          <w:p w14:paraId="4B4CB7EA" w14:textId="77777777" w:rsidR="00C82975" w:rsidRPr="00826CE9" w:rsidRDefault="00C82975" w:rsidP="000C3DD0">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4 126 983</w:t>
            </w:r>
          </w:p>
        </w:tc>
        <w:tc>
          <w:tcPr>
            <w:tcW w:w="1096" w:type="dxa"/>
            <w:tcBorders>
              <w:top w:val="nil"/>
              <w:left w:val="nil"/>
              <w:bottom w:val="single" w:sz="4" w:space="0" w:color="auto"/>
              <w:right w:val="single" w:sz="4" w:space="0" w:color="auto"/>
            </w:tcBorders>
            <w:shd w:val="clear" w:color="000000" w:fill="DAEEF3"/>
            <w:noWrap/>
            <w:vAlign w:val="bottom"/>
            <w:hideMark/>
          </w:tcPr>
          <w:p w14:paraId="59385762" w14:textId="77777777" w:rsidR="00C82975" w:rsidRPr="00826CE9" w:rsidRDefault="00C82975" w:rsidP="005B75FA">
            <w:pPr>
              <w:tabs>
                <w:tab w:val="clear" w:pos="567"/>
              </w:tabs>
              <w:snapToGrid/>
              <w:jc w:val="right"/>
              <w:rPr>
                <w:rFonts w:asciiTheme="minorHAnsi" w:hAnsiTheme="minorHAnsi" w:cstheme="minorHAnsi"/>
                <w:b/>
                <w:bCs/>
                <w:snapToGrid/>
                <w:sz w:val="18"/>
                <w:szCs w:val="18"/>
              </w:rPr>
            </w:pPr>
            <w:r w:rsidRPr="00826CE9">
              <w:rPr>
                <w:rFonts w:asciiTheme="minorHAnsi" w:hAnsiTheme="minorHAnsi" w:cstheme="minorHAnsi"/>
                <w:b/>
                <w:bCs/>
                <w:sz w:val="18"/>
                <w:szCs w:val="18"/>
              </w:rPr>
              <w:t>4 355 401</w:t>
            </w:r>
          </w:p>
        </w:tc>
      </w:tr>
      <w:tr w:rsidR="00C82975" w:rsidRPr="00826CE9" w14:paraId="467EBFE1" w14:textId="77777777" w:rsidTr="000C3DD0">
        <w:trPr>
          <w:trHeight w:val="252"/>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1D1EE45B"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 xml:space="preserve">Développement des capacités, </w:t>
            </w:r>
            <w:r>
              <w:rPr>
                <w:rFonts w:asciiTheme="minorHAnsi" w:hAnsiTheme="minorHAnsi" w:cstheme="minorHAnsi"/>
                <w:sz w:val="18"/>
                <w:szCs w:val="18"/>
              </w:rPr>
              <w:t>TMT</w:t>
            </w:r>
            <w:r w:rsidRPr="00826CE9">
              <w:rPr>
                <w:rFonts w:asciiTheme="minorHAnsi" w:hAnsiTheme="minorHAnsi" w:cstheme="minorHAnsi"/>
                <w:sz w:val="18"/>
                <w:szCs w:val="18"/>
              </w:rPr>
              <w:t>, Rapport mondial sur les sciences océaniques et initiation à l’océan</w:t>
            </w:r>
          </w:p>
        </w:tc>
        <w:tc>
          <w:tcPr>
            <w:tcW w:w="624" w:type="dxa"/>
            <w:tcBorders>
              <w:top w:val="nil"/>
              <w:left w:val="nil"/>
              <w:bottom w:val="single" w:sz="4" w:space="0" w:color="auto"/>
              <w:right w:val="single" w:sz="4" w:space="0" w:color="auto"/>
            </w:tcBorders>
            <w:shd w:val="clear" w:color="auto" w:fill="auto"/>
            <w:vAlign w:val="bottom"/>
            <w:hideMark/>
          </w:tcPr>
          <w:p w14:paraId="452B49B4"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Pr>
                <w:rFonts w:asciiTheme="minorHAnsi" w:hAnsiTheme="minorHAnsi" w:cstheme="minorHAnsi"/>
                <w:sz w:val="18"/>
                <w:szCs w:val="18"/>
              </w:rPr>
              <w:t>MON</w:t>
            </w:r>
          </w:p>
        </w:tc>
        <w:tc>
          <w:tcPr>
            <w:tcW w:w="1134" w:type="dxa"/>
            <w:tcBorders>
              <w:top w:val="nil"/>
              <w:left w:val="nil"/>
              <w:bottom w:val="single" w:sz="4" w:space="0" w:color="auto"/>
              <w:right w:val="single" w:sz="4" w:space="0" w:color="auto"/>
            </w:tcBorders>
            <w:shd w:val="clear" w:color="auto" w:fill="auto"/>
            <w:noWrap/>
            <w:vAlign w:val="bottom"/>
            <w:hideMark/>
          </w:tcPr>
          <w:p w14:paraId="28B765A5"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49 963</w:t>
            </w:r>
          </w:p>
        </w:tc>
        <w:tc>
          <w:tcPr>
            <w:tcW w:w="993" w:type="dxa"/>
            <w:tcBorders>
              <w:top w:val="nil"/>
              <w:left w:val="nil"/>
              <w:bottom w:val="single" w:sz="4" w:space="0" w:color="auto"/>
              <w:right w:val="single" w:sz="4" w:space="0" w:color="auto"/>
            </w:tcBorders>
            <w:shd w:val="clear" w:color="auto" w:fill="auto"/>
            <w:vAlign w:val="bottom"/>
            <w:hideMark/>
          </w:tcPr>
          <w:p w14:paraId="1EC329F5"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924 765</w:t>
            </w:r>
          </w:p>
        </w:tc>
        <w:tc>
          <w:tcPr>
            <w:tcW w:w="992" w:type="dxa"/>
            <w:tcBorders>
              <w:top w:val="nil"/>
              <w:left w:val="nil"/>
              <w:bottom w:val="single" w:sz="4" w:space="0" w:color="auto"/>
              <w:right w:val="single" w:sz="4" w:space="0" w:color="auto"/>
            </w:tcBorders>
            <w:shd w:val="clear" w:color="auto" w:fill="auto"/>
            <w:vAlign w:val="bottom"/>
            <w:hideMark/>
          </w:tcPr>
          <w:p w14:paraId="402D6CA1"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2 000 000</w:t>
            </w:r>
          </w:p>
        </w:tc>
        <w:tc>
          <w:tcPr>
            <w:tcW w:w="1030" w:type="dxa"/>
            <w:tcBorders>
              <w:top w:val="nil"/>
              <w:left w:val="nil"/>
              <w:bottom w:val="single" w:sz="4" w:space="0" w:color="auto"/>
              <w:right w:val="single" w:sz="4" w:space="0" w:color="auto"/>
            </w:tcBorders>
            <w:shd w:val="clear" w:color="auto" w:fill="auto"/>
            <w:vAlign w:val="bottom"/>
            <w:hideMark/>
          </w:tcPr>
          <w:p w14:paraId="29AD210D"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2 924 765</w:t>
            </w:r>
          </w:p>
        </w:tc>
        <w:tc>
          <w:tcPr>
            <w:tcW w:w="1096" w:type="dxa"/>
            <w:tcBorders>
              <w:top w:val="nil"/>
              <w:left w:val="nil"/>
              <w:bottom w:val="single" w:sz="4" w:space="0" w:color="auto"/>
              <w:right w:val="single" w:sz="4" w:space="0" w:color="auto"/>
            </w:tcBorders>
            <w:shd w:val="clear" w:color="auto" w:fill="auto"/>
            <w:noWrap/>
            <w:vAlign w:val="bottom"/>
            <w:hideMark/>
          </w:tcPr>
          <w:p w14:paraId="71D9AAEA"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2 974 728</w:t>
            </w:r>
          </w:p>
        </w:tc>
      </w:tr>
      <w:tr w:rsidR="00C82975" w:rsidRPr="00826CE9" w14:paraId="7B393E77"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793F1BC"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Développement des capacités de l’IOCAFRICA</w:t>
            </w:r>
          </w:p>
        </w:tc>
        <w:tc>
          <w:tcPr>
            <w:tcW w:w="624" w:type="dxa"/>
            <w:tcBorders>
              <w:top w:val="nil"/>
              <w:left w:val="nil"/>
              <w:bottom w:val="single" w:sz="4" w:space="0" w:color="auto"/>
              <w:right w:val="single" w:sz="4" w:space="0" w:color="auto"/>
            </w:tcBorders>
            <w:shd w:val="clear" w:color="auto" w:fill="auto"/>
            <w:vAlign w:val="bottom"/>
            <w:hideMark/>
          </w:tcPr>
          <w:p w14:paraId="51AD685A"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AFR</w:t>
            </w:r>
          </w:p>
        </w:tc>
        <w:tc>
          <w:tcPr>
            <w:tcW w:w="1134" w:type="dxa"/>
            <w:tcBorders>
              <w:top w:val="nil"/>
              <w:left w:val="nil"/>
              <w:bottom w:val="single" w:sz="4" w:space="0" w:color="auto"/>
              <w:right w:val="single" w:sz="4" w:space="0" w:color="auto"/>
            </w:tcBorders>
            <w:shd w:val="clear" w:color="auto" w:fill="auto"/>
            <w:noWrap/>
            <w:vAlign w:val="bottom"/>
            <w:hideMark/>
          </w:tcPr>
          <w:p w14:paraId="0489213C"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57 315</w:t>
            </w:r>
          </w:p>
        </w:tc>
        <w:tc>
          <w:tcPr>
            <w:tcW w:w="993" w:type="dxa"/>
            <w:tcBorders>
              <w:top w:val="nil"/>
              <w:left w:val="nil"/>
              <w:bottom w:val="single" w:sz="4" w:space="0" w:color="auto"/>
              <w:right w:val="single" w:sz="4" w:space="0" w:color="auto"/>
            </w:tcBorders>
            <w:shd w:val="clear" w:color="auto" w:fill="auto"/>
            <w:vAlign w:val="bottom"/>
            <w:hideMark/>
          </w:tcPr>
          <w:p w14:paraId="1BCCBACA"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18268F82"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200 000</w:t>
            </w:r>
          </w:p>
        </w:tc>
        <w:tc>
          <w:tcPr>
            <w:tcW w:w="1030" w:type="dxa"/>
            <w:tcBorders>
              <w:top w:val="nil"/>
              <w:left w:val="nil"/>
              <w:bottom w:val="single" w:sz="4" w:space="0" w:color="auto"/>
              <w:right w:val="single" w:sz="4" w:space="0" w:color="auto"/>
            </w:tcBorders>
            <w:shd w:val="clear" w:color="auto" w:fill="auto"/>
            <w:vAlign w:val="bottom"/>
            <w:hideMark/>
          </w:tcPr>
          <w:p w14:paraId="1A5C2394"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200 000</w:t>
            </w:r>
          </w:p>
        </w:tc>
        <w:tc>
          <w:tcPr>
            <w:tcW w:w="1096" w:type="dxa"/>
            <w:tcBorders>
              <w:top w:val="nil"/>
              <w:left w:val="nil"/>
              <w:bottom w:val="single" w:sz="4" w:space="0" w:color="auto"/>
              <w:right w:val="single" w:sz="4" w:space="0" w:color="auto"/>
            </w:tcBorders>
            <w:shd w:val="clear" w:color="auto" w:fill="auto"/>
            <w:noWrap/>
            <w:vAlign w:val="center"/>
            <w:hideMark/>
          </w:tcPr>
          <w:p w14:paraId="5BCDA4D4"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257 315</w:t>
            </w:r>
          </w:p>
        </w:tc>
      </w:tr>
      <w:tr w:rsidR="00C82975" w:rsidRPr="00826CE9" w14:paraId="2077330D"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5E1E592F"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Développement des capacités de l’IOCARIBE</w:t>
            </w:r>
          </w:p>
        </w:tc>
        <w:tc>
          <w:tcPr>
            <w:tcW w:w="624" w:type="dxa"/>
            <w:tcBorders>
              <w:top w:val="nil"/>
              <w:left w:val="nil"/>
              <w:bottom w:val="single" w:sz="4" w:space="0" w:color="auto"/>
              <w:right w:val="single" w:sz="4" w:space="0" w:color="auto"/>
            </w:tcBorders>
            <w:shd w:val="clear" w:color="auto" w:fill="auto"/>
            <w:vAlign w:val="bottom"/>
            <w:hideMark/>
          </w:tcPr>
          <w:p w14:paraId="4D5046F3"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LAC</w:t>
            </w:r>
          </w:p>
        </w:tc>
        <w:tc>
          <w:tcPr>
            <w:tcW w:w="1134" w:type="dxa"/>
            <w:tcBorders>
              <w:top w:val="nil"/>
              <w:left w:val="nil"/>
              <w:bottom w:val="single" w:sz="4" w:space="0" w:color="auto"/>
              <w:right w:val="single" w:sz="4" w:space="0" w:color="auto"/>
            </w:tcBorders>
            <w:shd w:val="clear" w:color="auto" w:fill="auto"/>
            <w:noWrap/>
            <w:vAlign w:val="bottom"/>
            <w:hideMark/>
          </w:tcPr>
          <w:p w14:paraId="1BBEC12E"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50 570</w:t>
            </w:r>
          </w:p>
        </w:tc>
        <w:tc>
          <w:tcPr>
            <w:tcW w:w="993" w:type="dxa"/>
            <w:tcBorders>
              <w:top w:val="nil"/>
              <w:left w:val="nil"/>
              <w:bottom w:val="single" w:sz="4" w:space="0" w:color="auto"/>
              <w:right w:val="single" w:sz="4" w:space="0" w:color="auto"/>
            </w:tcBorders>
            <w:shd w:val="clear" w:color="auto" w:fill="auto"/>
            <w:vAlign w:val="bottom"/>
            <w:hideMark/>
          </w:tcPr>
          <w:p w14:paraId="0005C094"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77B9B073"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200 000</w:t>
            </w:r>
          </w:p>
        </w:tc>
        <w:tc>
          <w:tcPr>
            <w:tcW w:w="1030" w:type="dxa"/>
            <w:tcBorders>
              <w:top w:val="nil"/>
              <w:left w:val="nil"/>
              <w:bottom w:val="single" w:sz="4" w:space="0" w:color="auto"/>
              <w:right w:val="single" w:sz="4" w:space="0" w:color="auto"/>
            </w:tcBorders>
            <w:shd w:val="clear" w:color="auto" w:fill="auto"/>
            <w:vAlign w:val="bottom"/>
            <w:hideMark/>
          </w:tcPr>
          <w:p w14:paraId="29B31EF2"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200 000</w:t>
            </w:r>
          </w:p>
        </w:tc>
        <w:tc>
          <w:tcPr>
            <w:tcW w:w="1096" w:type="dxa"/>
            <w:tcBorders>
              <w:top w:val="nil"/>
              <w:left w:val="nil"/>
              <w:bottom w:val="single" w:sz="4" w:space="0" w:color="auto"/>
              <w:right w:val="single" w:sz="4" w:space="0" w:color="auto"/>
            </w:tcBorders>
            <w:shd w:val="clear" w:color="auto" w:fill="auto"/>
            <w:noWrap/>
            <w:vAlign w:val="center"/>
            <w:hideMark/>
          </w:tcPr>
          <w:p w14:paraId="57B6F238"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250 570</w:t>
            </w:r>
          </w:p>
        </w:tc>
      </w:tr>
      <w:tr w:rsidR="00C82975" w:rsidRPr="00826CE9" w14:paraId="58D7DAAB"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17EE31FF"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Développement des capacités de la WESTPAC</w:t>
            </w:r>
          </w:p>
        </w:tc>
        <w:tc>
          <w:tcPr>
            <w:tcW w:w="624" w:type="dxa"/>
            <w:tcBorders>
              <w:top w:val="nil"/>
              <w:left w:val="nil"/>
              <w:bottom w:val="single" w:sz="4" w:space="0" w:color="auto"/>
              <w:right w:val="single" w:sz="4" w:space="0" w:color="auto"/>
            </w:tcBorders>
            <w:shd w:val="clear" w:color="auto" w:fill="auto"/>
            <w:vAlign w:val="bottom"/>
            <w:hideMark/>
          </w:tcPr>
          <w:p w14:paraId="2800C6ED"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APA</w:t>
            </w:r>
          </w:p>
        </w:tc>
        <w:tc>
          <w:tcPr>
            <w:tcW w:w="1134" w:type="dxa"/>
            <w:tcBorders>
              <w:top w:val="nil"/>
              <w:left w:val="nil"/>
              <w:bottom w:val="single" w:sz="4" w:space="0" w:color="auto"/>
              <w:right w:val="single" w:sz="4" w:space="0" w:color="auto"/>
            </w:tcBorders>
            <w:shd w:val="clear" w:color="auto" w:fill="auto"/>
            <w:noWrap/>
            <w:vAlign w:val="bottom"/>
            <w:hideMark/>
          </w:tcPr>
          <w:p w14:paraId="40DC29EB"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50 570</w:t>
            </w:r>
          </w:p>
        </w:tc>
        <w:tc>
          <w:tcPr>
            <w:tcW w:w="993" w:type="dxa"/>
            <w:tcBorders>
              <w:top w:val="nil"/>
              <w:left w:val="nil"/>
              <w:bottom w:val="single" w:sz="4" w:space="0" w:color="auto"/>
              <w:right w:val="single" w:sz="4" w:space="0" w:color="auto"/>
            </w:tcBorders>
            <w:shd w:val="clear" w:color="auto" w:fill="auto"/>
            <w:vAlign w:val="bottom"/>
            <w:hideMark/>
          </w:tcPr>
          <w:p w14:paraId="59410292"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277 218</w:t>
            </w:r>
          </w:p>
        </w:tc>
        <w:tc>
          <w:tcPr>
            <w:tcW w:w="992" w:type="dxa"/>
            <w:tcBorders>
              <w:top w:val="nil"/>
              <w:left w:val="nil"/>
              <w:bottom w:val="single" w:sz="4" w:space="0" w:color="auto"/>
              <w:right w:val="single" w:sz="4" w:space="0" w:color="auto"/>
            </w:tcBorders>
            <w:shd w:val="clear" w:color="auto" w:fill="auto"/>
            <w:vAlign w:val="bottom"/>
            <w:hideMark/>
          </w:tcPr>
          <w:p w14:paraId="2E0C91F4"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325 000</w:t>
            </w:r>
          </w:p>
        </w:tc>
        <w:tc>
          <w:tcPr>
            <w:tcW w:w="1030" w:type="dxa"/>
            <w:tcBorders>
              <w:top w:val="nil"/>
              <w:left w:val="nil"/>
              <w:bottom w:val="single" w:sz="4" w:space="0" w:color="auto"/>
              <w:right w:val="single" w:sz="4" w:space="0" w:color="auto"/>
            </w:tcBorders>
            <w:shd w:val="clear" w:color="auto" w:fill="auto"/>
            <w:vAlign w:val="bottom"/>
            <w:hideMark/>
          </w:tcPr>
          <w:p w14:paraId="3347FB3C"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602 218</w:t>
            </w:r>
          </w:p>
        </w:tc>
        <w:tc>
          <w:tcPr>
            <w:tcW w:w="1096" w:type="dxa"/>
            <w:tcBorders>
              <w:top w:val="nil"/>
              <w:left w:val="nil"/>
              <w:bottom w:val="single" w:sz="4" w:space="0" w:color="auto"/>
              <w:right w:val="single" w:sz="4" w:space="0" w:color="auto"/>
            </w:tcBorders>
            <w:shd w:val="clear" w:color="auto" w:fill="auto"/>
            <w:noWrap/>
            <w:vAlign w:val="center"/>
            <w:hideMark/>
          </w:tcPr>
          <w:p w14:paraId="6B7DEC1C"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652 788</w:t>
            </w:r>
          </w:p>
        </w:tc>
      </w:tr>
      <w:tr w:rsidR="00C82975" w:rsidRPr="00826CE9" w14:paraId="0E55F728" w14:textId="77777777" w:rsidTr="000C3DD0">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6BECAC8F"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Développement des capacités de l’IOCINDIO</w:t>
            </w:r>
          </w:p>
        </w:tc>
        <w:tc>
          <w:tcPr>
            <w:tcW w:w="624" w:type="dxa"/>
            <w:tcBorders>
              <w:top w:val="nil"/>
              <w:left w:val="nil"/>
              <w:bottom w:val="single" w:sz="4" w:space="0" w:color="auto"/>
              <w:right w:val="single" w:sz="4" w:space="0" w:color="auto"/>
            </w:tcBorders>
            <w:shd w:val="clear" w:color="auto" w:fill="auto"/>
            <w:vAlign w:val="bottom"/>
            <w:hideMark/>
          </w:tcPr>
          <w:p w14:paraId="71A4CD00" w14:textId="77777777" w:rsidR="00C82975" w:rsidRPr="00826CE9" w:rsidRDefault="00C82975" w:rsidP="000C3DD0">
            <w:pPr>
              <w:tabs>
                <w:tab w:val="clear" w:pos="567"/>
              </w:tabs>
              <w:snapToGrid/>
              <w:jc w:val="center"/>
              <w:rPr>
                <w:rFonts w:asciiTheme="minorHAnsi" w:hAnsiTheme="minorHAnsi" w:cstheme="minorHAnsi"/>
                <w:snapToGrid/>
                <w:sz w:val="18"/>
                <w:szCs w:val="18"/>
              </w:rPr>
            </w:pPr>
            <w:r w:rsidRPr="00826CE9">
              <w:rPr>
                <w:rFonts w:asciiTheme="minorHAnsi" w:hAnsiTheme="minorHAnsi" w:cstheme="minorHAnsi"/>
                <w:sz w:val="18"/>
                <w:szCs w:val="18"/>
              </w:rPr>
              <w:t>APA</w:t>
            </w:r>
          </w:p>
        </w:tc>
        <w:tc>
          <w:tcPr>
            <w:tcW w:w="1134" w:type="dxa"/>
            <w:tcBorders>
              <w:top w:val="nil"/>
              <w:left w:val="nil"/>
              <w:bottom w:val="single" w:sz="4" w:space="0" w:color="auto"/>
              <w:right w:val="single" w:sz="4" w:space="0" w:color="auto"/>
            </w:tcBorders>
            <w:shd w:val="clear" w:color="auto" w:fill="auto"/>
            <w:noWrap/>
            <w:vAlign w:val="bottom"/>
            <w:hideMark/>
          </w:tcPr>
          <w:p w14:paraId="5A597E4C"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20 000</w:t>
            </w:r>
          </w:p>
        </w:tc>
        <w:tc>
          <w:tcPr>
            <w:tcW w:w="993" w:type="dxa"/>
            <w:tcBorders>
              <w:top w:val="nil"/>
              <w:left w:val="nil"/>
              <w:bottom w:val="single" w:sz="4" w:space="0" w:color="auto"/>
              <w:right w:val="single" w:sz="4" w:space="0" w:color="auto"/>
            </w:tcBorders>
            <w:shd w:val="clear" w:color="auto" w:fill="auto"/>
            <w:vAlign w:val="bottom"/>
            <w:hideMark/>
          </w:tcPr>
          <w:p w14:paraId="364F08D8"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11131B24"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200 000</w:t>
            </w:r>
          </w:p>
        </w:tc>
        <w:tc>
          <w:tcPr>
            <w:tcW w:w="1030" w:type="dxa"/>
            <w:tcBorders>
              <w:top w:val="nil"/>
              <w:left w:val="nil"/>
              <w:bottom w:val="single" w:sz="4" w:space="0" w:color="auto"/>
              <w:right w:val="single" w:sz="4" w:space="0" w:color="auto"/>
            </w:tcBorders>
            <w:shd w:val="clear" w:color="auto" w:fill="auto"/>
            <w:vAlign w:val="bottom"/>
            <w:hideMark/>
          </w:tcPr>
          <w:p w14:paraId="2504F14C"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200 000</w:t>
            </w:r>
          </w:p>
        </w:tc>
        <w:tc>
          <w:tcPr>
            <w:tcW w:w="1096" w:type="dxa"/>
            <w:tcBorders>
              <w:top w:val="nil"/>
              <w:left w:val="nil"/>
              <w:bottom w:val="single" w:sz="4" w:space="0" w:color="auto"/>
              <w:right w:val="single" w:sz="4" w:space="0" w:color="auto"/>
            </w:tcBorders>
            <w:shd w:val="clear" w:color="auto" w:fill="auto"/>
            <w:noWrap/>
            <w:vAlign w:val="center"/>
            <w:hideMark/>
          </w:tcPr>
          <w:p w14:paraId="49A9B372"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220 000</w:t>
            </w:r>
          </w:p>
        </w:tc>
      </w:tr>
      <w:tr w:rsidR="00C82975" w:rsidRPr="00826CE9" w14:paraId="1D219128"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2F76BBC" w14:textId="77777777" w:rsidR="00C82975" w:rsidRPr="00826CE9" w:rsidRDefault="00C82975" w:rsidP="000C3DD0">
            <w:pPr>
              <w:tabs>
                <w:tab w:val="clear" w:pos="567"/>
              </w:tabs>
              <w:snapToGrid/>
              <w:rPr>
                <w:rFonts w:asciiTheme="minorHAnsi" w:hAnsiTheme="minorHAnsi" w:cstheme="minorHAnsi"/>
                <w:b/>
                <w:bCs/>
                <w:i/>
                <w:iCs/>
                <w:snapToGrid/>
                <w:sz w:val="18"/>
                <w:szCs w:val="18"/>
              </w:rPr>
            </w:pPr>
            <w:r w:rsidRPr="00826CE9">
              <w:rPr>
                <w:rFonts w:asciiTheme="minorHAnsi" w:hAnsiTheme="minorHAnsi" w:cstheme="minorHAnsi"/>
                <w:b/>
                <w:bCs/>
                <w:i/>
                <w:iCs/>
                <w:sz w:val="18"/>
                <w:szCs w:val="18"/>
              </w:rPr>
              <w:t>BUDGET OPÉRATIONNEL NET DES ACTIVITÉS DE PROGRAMME DE LA COI</w:t>
            </w:r>
          </w:p>
        </w:tc>
        <w:tc>
          <w:tcPr>
            <w:tcW w:w="624" w:type="dxa"/>
            <w:tcBorders>
              <w:top w:val="nil"/>
              <w:left w:val="nil"/>
              <w:bottom w:val="single" w:sz="4" w:space="0" w:color="auto"/>
              <w:right w:val="single" w:sz="4" w:space="0" w:color="auto"/>
            </w:tcBorders>
            <w:shd w:val="clear" w:color="auto" w:fill="auto"/>
            <w:noWrap/>
            <w:vAlign w:val="bottom"/>
            <w:hideMark/>
          </w:tcPr>
          <w:p w14:paraId="38ECD999" w14:textId="77777777" w:rsidR="00C82975" w:rsidRPr="00826CE9" w:rsidRDefault="00C82975" w:rsidP="000C3DD0">
            <w:pPr>
              <w:tabs>
                <w:tab w:val="clear" w:pos="567"/>
              </w:tabs>
              <w:snapToGrid/>
              <w:jc w:val="center"/>
              <w:rPr>
                <w:rFonts w:asciiTheme="minorHAnsi" w:hAnsiTheme="minorHAnsi" w:cstheme="minorHAnsi"/>
                <w:b/>
                <w:bCs/>
                <w:i/>
                <w:iCs/>
                <w:snapToGrid/>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7164954D" w14:textId="77777777" w:rsidR="00C82975" w:rsidRPr="00826CE9" w:rsidRDefault="00C82975" w:rsidP="000C3DD0">
            <w:pPr>
              <w:tabs>
                <w:tab w:val="clear" w:pos="567"/>
              </w:tabs>
              <w:snapToGrid/>
              <w:jc w:val="right"/>
              <w:rPr>
                <w:rFonts w:asciiTheme="minorHAnsi" w:hAnsiTheme="minorHAnsi" w:cstheme="minorHAnsi"/>
                <w:b/>
                <w:bCs/>
                <w:i/>
                <w:iCs/>
                <w:snapToGrid/>
                <w:sz w:val="18"/>
                <w:szCs w:val="18"/>
              </w:rPr>
            </w:pPr>
            <w:r w:rsidRPr="00826CE9">
              <w:rPr>
                <w:rFonts w:asciiTheme="minorHAnsi" w:hAnsiTheme="minorHAnsi" w:cstheme="minorHAnsi"/>
                <w:b/>
                <w:bCs/>
                <w:i/>
                <w:iCs/>
                <w:sz w:val="18"/>
                <w:szCs w:val="18"/>
              </w:rPr>
              <w:t>1 713 408</w:t>
            </w:r>
          </w:p>
        </w:tc>
        <w:tc>
          <w:tcPr>
            <w:tcW w:w="993" w:type="dxa"/>
            <w:tcBorders>
              <w:top w:val="nil"/>
              <w:left w:val="nil"/>
              <w:bottom w:val="single" w:sz="4" w:space="0" w:color="auto"/>
              <w:right w:val="single" w:sz="4" w:space="0" w:color="auto"/>
            </w:tcBorders>
            <w:shd w:val="clear" w:color="auto" w:fill="auto"/>
            <w:noWrap/>
            <w:vAlign w:val="bottom"/>
            <w:hideMark/>
          </w:tcPr>
          <w:p w14:paraId="3AC09931" w14:textId="77777777" w:rsidR="00C82975" w:rsidRPr="00826CE9" w:rsidRDefault="00C82975" w:rsidP="000C3DD0">
            <w:pPr>
              <w:tabs>
                <w:tab w:val="clear" w:pos="567"/>
              </w:tabs>
              <w:snapToGrid/>
              <w:jc w:val="right"/>
              <w:rPr>
                <w:rFonts w:asciiTheme="minorHAnsi" w:hAnsiTheme="minorHAnsi" w:cstheme="minorHAnsi"/>
                <w:b/>
                <w:bCs/>
                <w:i/>
                <w:iCs/>
                <w:snapToGrid/>
                <w:sz w:val="18"/>
                <w:szCs w:val="18"/>
              </w:rPr>
            </w:pPr>
            <w:r w:rsidRPr="00826CE9">
              <w:rPr>
                <w:rFonts w:asciiTheme="minorHAnsi" w:hAnsiTheme="minorHAnsi" w:cstheme="minorHAnsi"/>
                <w:b/>
                <w:bCs/>
                <w:i/>
                <w:iCs/>
                <w:sz w:val="18"/>
                <w:szCs w:val="18"/>
              </w:rPr>
              <w:t>4 386 240</w:t>
            </w:r>
          </w:p>
        </w:tc>
        <w:tc>
          <w:tcPr>
            <w:tcW w:w="992" w:type="dxa"/>
            <w:tcBorders>
              <w:top w:val="nil"/>
              <w:left w:val="nil"/>
              <w:bottom w:val="single" w:sz="4" w:space="0" w:color="auto"/>
              <w:right w:val="single" w:sz="4" w:space="0" w:color="auto"/>
            </w:tcBorders>
            <w:shd w:val="clear" w:color="auto" w:fill="auto"/>
            <w:noWrap/>
            <w:vAlign w:val="bottom"/>
            <w:hideMark/>
          </w:tcPr>
          <w:p w14:paraId="09C1CE23" w14:textId="77777777" w:rsidR="00C82975" w:rsidRPr="005A252A" w:rsidRDefault="00C82975" w:rsidP="000C3DD0">
            <w:pPr>
              <w:tabs>
                <w:tab w:val="clear" w:pos="567"/>
              </w:tabs>
              <w:snapToGrid/>
              <w:jc w:val="right"/>
              <w:rPr>
                <w:rFonts w:asciiTheme="minorHAnsi" w:hAnsiTheme="minorHAnsi" w:cstheme="minorHAnsi"/>
                <w:b/>
                <w:bCs/>
                <w:i/>
                <w:iCs/>
                <w:snapToGrid/>
                <w:spacing w:val="-4"/>
                <w:sz w:val="18"/>
                <w:szCs w:val="18"/>
              </w:rPr>
            </w:pPr>
            <w:r w:rsidRPr="005A252A">
              <w:rPr>
                <w:rFonts w:ascii="Calibri" w:hAnsi="Calibri" w:cs="Calibri"/>
                <w:b/>
                <w:bCs/>
                <w:i/>
                <w:iCs/>
                <w:snapToGrid/>
                <w:spacing w:val="-4"/>
                <w:sz w:val="18"/>
                <w:szCs w:val="18"/>
              </w:rPr>
              <w:t>16 193 000</w:t>
            </w:r>
          </w:p>
        </w:tc>
        <w:tc>
          <w:tcPr>
            <w:tcW w:w="1030" w:type="dxa"/>
            <w:tcBorders>
              <w:top w:val="nil"/>
              <w:left w:val="nil"/>
              <w:bottom w:val="single" w:sz="4" w:space="0" w:color="auto"/>
              <w:right w:val="single" w:sz="4" w:space="0" w:color="auto"/>
            </w:tcBorders>
            <w:shd w:val="clear" w:color="auto" w:fill="auto"/>
            <w:noWrap/>
            <w:vAlign w:val="bottom"/>
            <w:hideMark/>
          </w:tcPr>
          <w:p w14:paraId="6B0DC651" w14:textId="77777777" w:rsidR="00C82975" w:rsidRPr="00826CE9" w:rsidRDefault="00C82975" w:rsidP="000C3DD0">
            <w:pPr>
              <w:tabs>
                <w:tab w:val="clear" w:pos="567"/>
              </w:tabs>
              <w:snapToGrid/>
              <w:jc w:val="right"/>
              <w:rPr>
                <w:rFonts w:asciiTheme="minorHAnsi" w:hAnsiTheme="minorHAnsi" w:cstheme="minorHAnsi"/>
                <w:b/>
                <w:bCs/>
                <w:i/>
                <w:iCs/>
                <w:snapToGrid/>
                <w:sz w:val="18"/>
                <w:szCs w:val="18"/>
              </w:rPr>
            </w:pPr>
            <w:r w:rsidRPr="00826CE9">
              <w:rPr>
                <w:rFonts w:asciiTheme="minorHAnsi" w:hAnsiTheme="minorHAnsi" w:cstheme="minorHAnsi"/>
                <w:b/>
                <w:bCs/>
                <w:i/>
                <w:iCs/>
                <w:sz w:val="18"/>
                <w:szCs w:val="18"/>
              </w:rPr>
              <w:t>20 579 240</w:t>
            </w:r>
          </w:p>
        </w:tc>
        <w:tc>
          <w:tcPr>
            <w:tcW w:w="1096" w:type="dxa"/>
            <w:tcBorders>
              <w:top w:val="nil"/>
              <w:left w:val="nil"/>
              <w:bottom w:val="single" w:sz="4" w:space="0" w:color="auto"/>
              <w:right w:val="single" w:sz="4" w:space="0" w:color="auto"/>
            </w:tcBorders>
            <w:shd w:val="clear" w:color="auto" w:fill="auto"/>
            <w:noWrap/>
            <w:vAlign w:val="bottom"/>
            <w:hideMark/>
          </w:tcPr>
          <w:p w14:paraId="0A7DF4B6" w14:textId="77777777" w:rsidR="00C82975" w:rsidRPr="00826CE9" w:rsidRDefault="00C82975" w:rsidP="000C3DD0">
            <w:pPr>
              <w:tabs>
                <w:tab w:val="clear" w:pos="567"/>
              </w:tabs>
              <w:snapToGrid/>
              <w:jc w:val="right"/>
              <w:rPr>
                <w:rFonts w:asciiTheme="minorHAnsi" w:hAnsiTheme="minorHAnsi" w:cstheme="minorHAnsi"/>
                <w:b/>
                <w:bCs/>
                <w:i/>
                <w:iCs/>
                <w:snapToGrid/>
                <w:sz w:val="18"/>
                <w:szCs w:val="18"/>
              </w:rPr>
            </w:pPr>
            <w:r w:rsidRPr="00826CE9">
              <w:rPr>
                <w:rFonts w:asciiTheme="minorHAnsi" w:hAnsiTheme="minorHAnsi" w:cstheme="minorHAnsi"/>
                <w:b/>
                <w:bCs/>
                <w:i/>
                <w:iCs/>
                <w:sz w:val="18"/>
                <w:szCs w:val="18"/>
              </w:rPr>
              <w:t>22 292 648</w:t>
            </w:r>
          </w:p>
        </w:tc>
      </w:tr>
      <w:tr w:rsidR="00C82975" w:rsidRPr="00826CE9" w14:paraId="02C21E95"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BCA775C" w14:textId="77777777" w:rsidR="00C82975" w:rsidRPr="00826CE9" w:rsidRDefault="00C82975" w:rsidP="000C3DD0">
            <w:pPr>
              <w:tabs>
                <w:tab w:val="clear" w:pos="567"/>
              </w:tabs>
              <w:snapToGrid/>
              <w:rPr>
                <w:rFonts w:asciiTheme="minorHAnsi" w:hAnsiTheme="minorHAnsi" w:cstheme="minorHAnsi"/>
                <w:i/>
                <w:iCs/>
                <w:snapToGrid/>
                <w:sz w:val="18"/>
                <w:szCs w:val="18"/>
              </w:rPr>
            </w:pPr>
            <w:r w:rsidRPr="00826CE9">
              <w:rPr>
                <w:rFonts w:asciiTheme="minorHAnsi" w:hAnsiTheme="minorHAnsi" w:cstheme="minorHAnsi"/>
                <w:i/>
                <w:iCs/>
                <w:sz w:val="18"/>
                <w:szCs w:val="18"/>
              </w:rPr>
              <w:t>Programmation conjointe par pays</w:t>
            </w:r>
            <w:r>
              <w:rPr>
                <w:rFonts w:asciiTheme="minorHAnsi" w:hAnsiTheme="minorHAnsi" w:cstheme="minorHAnsi"/>
                <w:i/>
                <w:iCs/>
                <w:sz w:val="18"/>
                <w:szCs w:val="18"/>
              </w:rPr>
              <w:t>,</w:t>
            </w:r>
            <w:r w:rsidRPr="00826CE9">
              <w:rPr>
                <w:rFonts w:asciiTheme="minorHAnsi" w:hAnsiTheme="minorHAnsi" w:cstheme="minorHAnsi"/>
                <w:i/>
                <w:iCs/>
                <w:sz w:val="18"/>
                <w:szCs w:val="18"/>
              </w:rPr>
              <w:t xml:space="preserve"> 1 %</w:t>
            </w:r>
            <w:r w:rsidRPr="00826CE9">
              <w:rPr>
                <w:rFonts w:asciiTheme="minorHAnsi" w:hAnsiTheme="minorHAnsi" w:cstheme="minorHAnsi"/>
                <w:sz w:val="18"/>
                <w:szCs w:val="18"/>
              </w:rPr>
              <w:t xml:space="preserve"> </w:t>
            </w:r>
          </w:p>
        </w:tc>
        <w:tc>
          <w:tcPr>
            <w:tcW w:w="624" w:type="dxa"/>
            <w:tcBorders>
              <w:top w:val="nil"/>
              <w:left w:val="nil"/>
              <w:bottom w:val="single" w:sz="4" w:space="0" w:color="auto"/>
              <w:right w:val="single" w:sz="4" w:space="0" w:color="auto"/>
            </w:tcBorders>
            <w:shd w:val="clear" w:color="auto" w:fill="auto"/>
            <w:noWrap/>
            <w:vAlign w:val="bottom"/>
            <w:hideMark/>
          </w:tcPr>
          <w:p w14:paraId="1151D75F" w14:textId="77777777" w:rsidR="00C82975" w:rsidRPr="00826CE9" w:rsidRDefault="00C82975" w:rsidP="000C3DD0">
            <w:pPr>
              <w:tabs>
                <w:tab w:val="clear" w:pos="567"/>
              </w:tabs>
              <w:snapToGrid/>
              <w:jc w:val="center"/>
              <w:rPr>
                <w:rFonts w:asciiTheme="minorHAnsi" w:hAnsiTheme="minorHAnsi" w:cstheme="minorHAnsi"/>
                <w:i/>
                <w:iCs/>
                <w:snapToGrid/>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0BC00DEA" w14:textId="77777777" w:rsidR="00C82975" w:rsidRPr="00826CE9" w:rsidRDefault="00C82975" w:rsidP="000C3DD0">
            <w:pPr>
              <w:tabs>
                <w:tab w:val="clear" w:pos="567"/>
              </w:tabs>
              <w:snapToGrid/>
              <w:jc w:val="right"/>
              <w:rPr>
                <w:rFonts w:asciiTheme="minorHAnsi" w:hAnsiTheme="minorHAnsi" w:cstheme="minorHAnsi"/>
                <w:i/>
                <w:iCs/>
                <w:snapToGrid/>
                <w:sz w:val="18"/>
                <w:szCs w:val="18"/>
              </w:rPr>
            </w:pPr>
            <w:r w:rsidRPr="00826CE9">
              <w:rPr>
                <w:rFonts w:asciiTheme="minorHAnsi" w:hAnsiTheme="minorHAnsi" w:cstheme="minorHAnsi"/>
                <w:i/>
                <w:iCs/>
                <w:sz w:val="18"/>
                <w:szCs w:val="18"/>
              </w:rPr>
              <w:t>17 848</w:t>
            </w:r>
          </w:p>
        </w:tc>
        <w:tc>
          <w:tcPr>
            <w:tcW w:w="993" w:type="dxa"/>
            <w:tcBorders>
              <w:top w:val="nil"/>
              <w:left w:val="nil"/>
              <w:bottom w:val="single" w:sz="4" w:space="0" w:color="auto"/>
              <w:right w:val="single" w:sz="4" w:space="0" w:color="auto"/>
            </w:tcBorders>
            <w:shd w:val="clear" w:color="auto" w:fill="auto"/>
            <w:noWrap/>
            <w:vAlign w:val="bottom"/>
            <w:hideMark/>
          </w:tcPr>
          <w:p w14:paraId="61E27889" w14:textId="77777777" w:rsidR="00C82975" w:rsidRPr="00826CE9" w:rsidRDefault="00C82975" w:rsidP="000C3DD0">
            <w:pPr>
              <w:tabs>
                <w:tab w:val="clear" w:pos="567"/>
              </w:tabs>
              <w:snapToGrid/>
              <w:rPr>
                <w:rFonts w:asciiTheme="minorHAnsi" w:hAnsiTheme="minorHAnsi" w:cstheme="minorHAnsi"/>
                <w:i/>
                <w:iCs/>
                <w:snapToGrid/>
                <w:sz w:val="18"/>
                <w:szCs w:val="18"/>
              </w:rPr>
            </w:pPr>
            <w:r w:rsidRPr="00826CE9">
              <w:rPr>
                <w:rFonts w:asciiTheme="minorHAnsi" w:hAnsiTheme="minorHAnsi" w:cstheme="minorHAnsi"/>
                <w:i/>
                <w:iCs/>
                <w:snapToGrid/>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48371841" w14:textId="77777777" w:rsidR="00C82975" w:rsidRPr="00826CE9" w:rsidRDefault="00C82975" w:rsidP="000C3DD0">
            <w:pPr>
              <w:tabs>
                <w:tab w:val="clear" w:pos="567"/>
              </w:tabs>
              <w:snapToGrid/>
              <w:rPr>
                <w:rFonts w:asciiTheme="minorHAnsi" w:hAnsiTheme="minorHAnsi" w:cstheme="minorHAnsi"/>
                <w:i/>
                <w:iCs/>
                <w:snapToGrid/>
                <w:sz w:val="18"/>
                <w:szCs w:val="18"/>
              </w:rPr>
            </w:pPr>
            <w:r w:rsidRPr="00826CE9">
              <w:rPr>
                <w:rFonts w:asciiTheme="minorHAnsi" w:hAnsiTheme="minorHAnsi" w:cstheme="minorHAnsi"/>
                <w:i/>
                <w:iCs/>
                <w:snapToGrid/>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14:paraId="04AA5274" w14:textId="77777777" w:rsidR="00C82975" w:rsidRPr="00826CE9" w:rsidRDefault="00C82975" w:rsidP="000C3DD0">
            <w:pPr>
              <w:tabs>
                <w:tab w:val="clear" w:pos="567"/>
              </w:tabs>
              <w:snapToGrid/>
              <w:rPr>
                <w:rFonts w:asciiTheme="minorHAnsi" w:hAnsiTheme="minorHAnsi" w:cstheme="minorHAnsi"/>
                <w:i/>
                <w:iCs/>
                <w:snapToGrid/>
                <w:sz w:val="18"/>
                <w:szCs w:val="18"/>
              </w:rPr>
            </w:pPr>
            <w:r w:rsidRPr="00826CE9">
              <w:rPr>
                <w:rFonts w:asciiTheme="minorHAnsi" w:hAnsiTheme="minorHAnsi" w:cstheme="minorHAnsi"/>
                <w:i/>
                <w:iCs/>
                <w:snapToGrid/>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14:paraId="1529E1A4" w14:textId="77777777" w:rsidR="00C82975" w:rsidRPr="00826CE9" w:rsidRDefault="00C82975" w:rsidP="000C3DD0">
            <w:pPr>
              <w:tabs>
                <w:tab w:val="clear" w:pos="567"/>
              </w:tabs>
              <w:snapToGrid/>
              <w:jc w:val="right"/>
              <w:rPr>
                <w:rFonts w:asciiTheme="minorHAnsi" w:hAnsiTheme="minorHAnsi" w:cstheme="minorHAnsi"/>
                <w:i/>
                <w:iCs/>
                <w:snapToGrid/>
                <w:sz w:val="18"/>
                <w:szCs w:val="18"/>
              </w:rPr>
            </w:pPr>
            <w:r w:rsidRPr="00826CE9">
              <w:rPr>
                <w:rFonts w:asciiTheme="minorHAnsi" w:hAnsiTheme="minorHAnsi" w:cstheme="minorHAnsi"/>
                <w:i/>
                <w:iCs/>
                <w:sz w:val="18"/>
                <w:szCs w:val="18"/>
              </w:rPr>
              <w:t>17 848</w:t>
            </w:r>
          </w:p>
        </w:tc>
      </w:tr>
      <w:tr w:rsidR="00C82975" w:rsidRPr="00826CE9" w14:paraId="69B78BFA"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C1BF0F9" w14:textId="77777777" w:rsidR="00C82975" w:rsidRPr="00826CE9" w:rsidRDefault="00C82975" w:rsidP="000C3DD0">
            <w:pPr>
              <w:tabs>
                <w:tab w:val="clear" w:pos="567"/>
              </w:tabs>
              <w:snapToGrid/>
              <w:rPr>
                <w:rFonts w:asciiTheme="minorHAnsi" w:hAnsiTheme="minorHAnsi" w:cstheme="minorHAnsi"/>
                <w:i/>
                <w:iCs/>
                <w:snapToGrid/>
                <w:sz w:val="18"/>
                <w:szCs w:val="18"/>
              </w:rPr>
            </w:pPr>
            <w:r w:rsidRPr="00826CE9">
              <w:rPr>
                <w:rFonts w:asciiTheme="minorHAnsi" w:hAnsiTheme="minorHAnsi" w:cstheme="minorHAnsi"/>
                <w:i/>
                <w:iCs/>
                <w:sz w:val="18"/>
                <w:szCs w:val="18"/>
              </w:rPr>
              <w:t>Évaluations</w:t>
            </w:r>
            <w:r>
              <w:rPr>
                <w:rFonts w:asciiTheme="minorHAnsi" w:hAnsiTheme="minorHAnsi" w:cstheme="minorHAnsi"/>
                <w:i/>
                <w:iCs/>
                <w:sz w:val="18"/>
                <w:szCs w:val="18"/>
              </w:rPr>
              <w:t>,</w:t>
            </w:r>
            <w:r w:rsidRPr="00826CE9">
              <w:rPr>
                <w:rFonts w:asciiTheme="minorHAnsi" w:hAnsiTheme="minorHAnsi" w:cstheme="minorHAnsi"/>
                <w:i/>
                <w:iCs/>
                <w:sz w:val="18"/>
                <w:szCs w:val="18"/>
              </w:rPr>
              <w:t xml:space="preserve"> 3 %</w:t>
            </w:r>
          </w:p>
        </w:tc>
        <w:tc>
          <w:tcPr>
            <w:tcW w:w="624" w:type="dxa"/>
            <w:tcBorders>
              <w:top w:val="nil"/>
              <w:left w:val="nil"/>
              <w:bottom w:val="single" w:sz="4" w:space="0" w:color="auto"/>
              <w:right w:val="single" w:sz="4" w:space="0" w:color="auto"/>
            </w:tcBorders>
            <w:shd w:val="clear" w:color="auto" w:fill="auto"/>
            <w:noWrap/>
            <w:vAlign w:val="bottom"/>
            <w:hideMark/>
          </w:tcPr>
          <w:p w14:paraId="06F87F2B" w14:textId="77777777" w:rsidR="00C82975" w:rsidRPr="00826CE9" w:rsidRDefault="00C82975" w:rsidP="000C3DD0">
            <w:pPr>
              <w:tabs>
                <w:tab w:val="clear" w:pos="567"/>
              </w:tabs>
              <w:snapToGrid/>
              <w:jc w:val="center"/>
              <w:rPr>
                <w:rFonts w:asciiTheme="minorHAnsi" w:hAnsiTheme="minorHAnsi" w:cstheme="minorHAnsi"/>
                <w:i/>
                <w:iCs/>
                <w:snapToGrid/>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06333EA9" w14:textId="77777777" w:rsidR="00C82975" w:rsidRPr="00826CE9" w:rsidRDefault="00C82975" w:rsidP="000C3DD0">
            <w:pPr>
              <w:tabs>
                <w:tab w:val="clear" w:pos="567"/>
              </w:tabs>
              <w:snapToGrid/>
              <w:jc w:val="right"/>
              <w:rPr>
                <w:rFonts w:asciiTheme="minorHAnsi" w:hAnsiTheme="minorHAnsi" w:cstheme="minorHAnsi"/>
                <w:i/>
                <w:iCs/>
                <w:snapToGrid/>
                <w:sz w:val="18"/>
                <w:szCs w:val="18"/>
              </w:rPr>
            </w:pPr>
            <w:r w:rsidRPr="00826CE9">
              <w:rPr>
                <w:rFonts w:asciiTheme="minorHAnsi" w:hAnsiTheme="minorHAnsi" w:cstheme="minorHAnsi"/>
                <w:i/>
                <w:iCs/>
                <w:sz w:val="18"/>
                <w:szCs w:val="18"/>
              </w:rPr>
              <w:t>53 544</w:t>
            </w:r>
          </w:p>
        </w:tc>
        <w:tc>
          <w:tcPr>
            <w:tcW w:w="993" w:type="dxa"/>
            <w:tcBorders>
              <w:top w:val="nil"/>
              <w:left w:val="nil"/>
              <w:bottom w:val="single" w:sz="4" w:space="0" w:color="auto"/>
              <w:right w:val="single" w:sz="4" w:space="0" w:color="auto"/>
            </w:tcBorders>
            <w:shd w:val="clear" w:color="auto" w:fill="auto"/>
            <w:noWrap/>
            <w:vAlign w:val="bottom"/>
            <w:hideMark/>
          </w:tcPr>
          <w:p w14:paraId="76F7890C" w14:textId="77777777" w:rsidR="00C82975" w:rsidRPr="00826CE9" w:rsidRDefault="00C82975" w:rsidP="000C3DD0">
            <w:pPr>
              <w:tabs>
                <w:tab w:val="clear" w:pos="567"/>
              </w:tabs>
              <w:snapToGrid/>
              <w:rPr>
                <w:rFonts w:asciiTheme="minorHAnsi" w:hAnsiTheme="minorHAnsi" w:cstheme="minorHAnsi"/>
                <w:i/>
                <w:iCs/>
                <w:snapToGrid/>
                <w:sz w:val="18"/>
                <w:szCs w:val="18"/>
              </w:rPr>
            </w:pPr>
            <w:r w:rsidRPr="00826CE9">
              <w:rPr>
                <w:rFonts w:asciiTheme="minorHAnsi" w:hAnsiTheme="minorHAnsi" w:cstheme="minorHAnsi"/>
                <w:i/>
                <w:iCs/>
                <w:snapToGrid/>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1517F48" w14:textId="77777777" w:rsidR="00C82975" w:rsidRPr="00826CE9" w:rsidRDefault="00C82975" w:rsidP="000C3DD0">
            <w:pPr>
              <w:tabs>
                <w:tab w:val="clear" w:pos="567"/>
              </w:tabs>
              <w:snapToGrid/>
              <w:rPr>
                <w:rFonts w:asciiTheme="minorHAnsi" w:hAnsiTheme="minorHAnsi" w:cstheme="minorHAnsi"/>
                <w:i/>
                <w:iCs/>
                <w:snapToGrid/>
                <w:sz w:val="18"/>
                <w:szCs w:val="18"/>
              </w:rPr>
            </w:pPr>
            <w:r w:rsidRPr="00826CE9">
              <w:rPr>
                <w:rFonts w:asciiTheme="minorHAnsi" w:hAnsiTheme="minorHAnsi" w:cstheme="minorHAnsi"/>
                <w:i/>
                <w:iCs/>
                <w:snapToGrid/>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14:paraId="7E8CB29C" w14:textId="77777777" w:rsidR="00C82975" w:rsidRPr="00826CE9" w:rsidRDefault="00C82975" w:rsidP="000C3DD0">
            <w:pPr>
              <w:tabs>
                <w:tab w:val="clear" w:pos="567"/>
              </w:tabs>
              <w:snapToGrid/>
              <w:rPr>
                <w:rFonts w:asciiTheme="minorHAnsi" w:hAnsiTheme="minorHAnsi" w:cstheme="minorHAnsi"/>
                <w:i/>
                <w:iCs/>
                <w:snapToGrid/>
                <w:sz w:val="18"/>
                <w:szCs w:val="18"/>
              </w:rPr>
            </w:pPr>
            <w:r w:rsidRPr="00826CE9">
              <w:rPr>
                <w:rFonts w:asciiTheme="minorHAnsi" w:hAnsiTheme="minorHAnsi" w:cstheme="minorHAnsi"/>
                <w:i/>
                <w:iCs/>
                <w:snapToGrid/>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14:paraId="76AD197B" w14:textId="77777777" w:rsidR="00C82975" w:rsidRPr="00826CE9" w:rsidRDefault="00C82975" w:rsidP="000C3DD0">
            <w:pPr>
              <w:tabs>
                <w:tab w:val="clear" w:pos="567"/>
              </w:tabs>
              <w:snapToGrid/>
              <w:jc w:val="right"/>
              <w:rPr>
                <w:rFonts w:asciiTheme="minorHAnsi" w:hAnsiTheme="minorHAnsi" w:cstheme="minorHAnsi"/>
                <w:i/>
                <w:iCs/>
                <w:snapToGrid/>
                <w:sz w:val="18"/>
                <w:szCs w:val="18"/>
              </w:rPr>
            </w:pPr>
            <w:r w:rsidRPr="00826CE9">
              <w:rPr>
                <w:rFonts w:asciiTheme="minorHAnsi" w:hAnsiTheme="minorHAnsi" w:cstheme="minorHAnsi"/>
                <w:i/>
                <w:iCs/>
                <w:sz w:val="18"/>
                <w:szCs w:val="18"/>
              </w:rPr>
              <w:t>53 544</w:t>
            </w:r>
          </w:p>
        </w:tc>
      </w:tr>
      <w:tr w:rsidR="00C82975" w:rsidRPr="00826CE9" w14:paraId="2AE7DD47"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181DF3F"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Formation et développement de la COI</w:t>
            </w:r>
          </w:p>
        </w:tc>
        <w:tc>
          <w:tcPr>
            <w:tcW w:w="624" w:type="dxa"/>
            <w:tcBorders>
              <w:top w:val="nil"/>
              <w:left w:val="nil"/>
              <w:bottom w:val="single" w:sz="4" w:space="0" w:color="auto"/>
              <w:right w:val="single" w:sz="4" w:space="0" w:color="auto"/>
            </w:tcBorders>
            <w:shd w:val="clear" w:color="auto" w:fill="auto"/>
            <w:noWrap/>
            <w:vAlign w:val="bottom"/>
            <w:hideMark/>
          </w:tcPr>
          <w:p w14:paraId="2E5E3D2B" w14:textId="77777777" w:rsidR="00C82975" w:rsidRPr="00826CE9" w:rsidRDefault="00C82975" w:rsidP="000C3DD0">
            <w:pPr>
              <w:tabs>
                <w:tab w:val="clear" w:pos="567"/>
              </w:tabs>
              <w:snapToGrid/>
              <w:jc w:val="center"/>
              <w:rPr>
                <w:rFonts w:asciiTheme="minorHAnsi" w:hAnsiTheme="minorHAnsi" w:cstheme="minorHAnsi"/>
                <w:i/>
                <w:iCs/>
                <w:snapToGrid/>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705D66D2" w14:textId="77777777" w:rsidR="00C82975" w:rsidRPr="00826CE9" w:rsidRDefault="00C82975" w:rsidP="000C3DD0">
            <w:pPr>
              <w:tabs>
                <w:tab w:val="clear" w:pos="567"/>
              </w:tabs>
              <w:snapToGrid/>
              <w:jc w:val="right"/>
              <w:rPr>
                <w:rFonts w:asciiTheme="minorHAnsi" w:hAnsiTheme="minorHAnsi" w:cstheme="minorHAnsi"/>
                <w:i/>
                <w:iCs/>
                <w:snapToGrid/>
                <w:sz w:val="18"/>
                <w:szCs w:val="18"/>
              </w:rPr>
            </w:pPr>
            <w:r w:rsidRPr="00826CE9">
              <w:rPr>
                <w:rFonts w:asciiTheme="minorHAnsi" w:hAnsiTheme="minorHAnsi" w:cstheme="minorHAnsi"/>
                <w:i/>
                <w:iCs/>
                <w:snapToGrid/>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4A3E7C13" w14:textId="77777777" w:rsidR="00C82975" w:rsidRPr="00826CE9" w:rsidRDefault="00C82975" w:rsidP="000C3DD0">
            <w:pPr>
              <w:tabs>
                <w:tab w:val="clear" w:pos="567"/>
              </w:tabs>
              <w:snapToGrid/>
              <w:rPr>
                <w:rFonts w:asciiTheme="minorHAnsi" w:hAnsiTheme="minorHAnsi" w:cstheme="minorHAnsi"/>
                <w:i/>
                <w:iCs/>
                <w:snapToGrid/>
                <w:sz w:val="18"/>
                <w:szCs w:val="18"/>
              </w:rPr>
            </w:pPr>
            <w:r w:rsidRPr="00826CE9">
              <w:rPr>
                <w:rFonts w:asciiTheme="minorHAnsi" w:hAnsiTheme="minorHAnsi" w:cstheme="minorHAnsi"/>
                <w:i/>
                <w:iCs/>
                <w:snapToGrid/>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A2AD36C" w14:textId="77777777" w:rsidR="00C82975" w:rsidRPr="00826CE9" w:rsidRDefault="00C82975" w:rsidP="000C3DD0">
            <w:pPr>
              <w:tabs>
                <w:tab w:val="clear" w:pos="567"/>
              </w:tabs>
              <w:snapToGrid/>
              <w:rPr>
                <w:rFonts w:asciiTheme="minorHAnsi" w:hAnsiTheme="minorHAnsi" w:cstheme="minorHAnsi"/>
                <w:i/>
                <w:iCs/>
                <w:snapToGrid/>
                <w:sz w:val="18"/>
                <w:szCs w:val="18"/>
              </w:rPr>
            </w:pPr>
            <w:r w:rsidRPr="00826CE9">
              <w:rPr>
                <w:rFonts w:asciiTheme="minorHAnsi" w:hAnsiTheme="minorHAnsi" w:cstheme="minorHAnsi"/>
                <w:i/>
                <w:iCs/>
                <w:snapToGrid/>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14:paraId="37FDAD01" w14:textId="77777777" w:rsidR="00C82975" w:rsidRPr="00826CE9" w:rsidRDefault="00C82975" w:rsidP="000C3DD0">
            <w:pPr>
              <w:tabs>
                <w:tab w:val="clear" w:pos="567"/>
              </w:tabs>
              <w:snapToGrid/>
              <w:rPr>
                <w:rFonts w:asciiTheme="minorHAnsi" w:hAnsiTheme="minorHAnsi" w:cstheme="minorHAnsi"/>
                <w:i/>
                <w:iCs/>
                <w:snapToGrid/>
                <w:sz w:val="18"/>
                <w:szCs w:val="18"/>
              </w:rPr>
            </w:pPr>
            <w:r w:rsidRPr="00826CE9">
              <w:rPr>
                <w:rFonts w:asciiTheme="minorHAnsi" w:hAnsiTheme="minorHAnsi" w:cstheme="minorHAnsi"/>
                <w:i/>
                <w:iCs/>
                <w:snapToGrid/>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14:paraId="19E2BFE1" w14:textId="77777777" w:rsidR="00C82975" w:rsidRPr="00826CE9" w:rsidRDefault="00C82975" w:rsidP="000C3DD0">
            <w:pPr>
              <w:tabs>
                <w:tab w:val="clear" w:pos="567"/>
              </w:tabs>
              <w:snapToGrid/>
              <w:jc w:val="right"/>
              <w:rPr>
                <w:rFonts w:asciiTheme="minorHAnsi" w:hAnsiTheme="minorHAnsi" w:cstheme="minorHAnsi"/>
                <w:i/>
                <w:iCs/>
                <w:snapToGrid/>
                <w:sz w:val="18"/>
                <w:szCs w:val="18"/>
              </w:rPr>
            </w:pPr>
            <w:r w:rsidRPr="00826CE9">
              <w:rPr>
                <w:rFonts w:asciiTheme="minorHAnsi" w:hAnsiTheme="minorHAnsi" w:cstheme="minorHAnsi"/>
                <w:i/>
                <w:iCs/>
                <w:sz w:val="18"/>
                <w:szCs w:val="18"/>
              </w:rPr>
              <w:t>0</w:t>
            </w:r>
          </w:p>
        </w:tc>
      </w:tr>
      <w:tr w:rsidR="00C82975" w:rsidRPr="00826CE9" w14:paraId="7AE14A60"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1C20ABA9"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z w:val="18"/>
                <w:szCs w:val="18"/>
              </w:rPr>
              <w:t>Frais de fonctionnement de la COI</w:t>
            </w:r>
          </w:p>
        </w:tc>
        <w:tc>
          <w:tcPr>
            <w:tcW w:w="624" w:type="dxa"/>
            <w:tcBorders>
              <w:top w:val="nil"/>
              <w:left w:val="nil"/>
              <w:bottom w:val="single" w:sz="4" w:space="0" w:color="auto"/>
              <w:right w:val="single" w:sz="4" w:space="0" w:color="auto"/>
            </w:tcBorders>
            <w:shd w:val="clear" w:color="auto" w:fill="auto"/>
            <w:vAlign w:val="bottom"/>
            <w:hideMark/>
          </w:tcPr>
          <w:p w14:paraId="2C663515" w14:textId="77777777" w:rsidR="00C82975" w:rsidRPr="00826CE9" w:rsidRDefault="00C82975" w:rsidP="000C3DD0">
            <w:pPr>
              <w:tabs>
                <w:tab w:val="clear" w:pos="567"/>
              </w:tabs>
              <w:snapToGrid/>
              <w:jc w:val="center"/>
              <w:rPr>
                <w:rFonts w:asciiTheme="minorHAnsi" w:hAnsiTheme="minorHAnsi" w:cstheme="minorHAnsi"/>
                <w:snapToGrid/>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680F336E" w14:textId="77777777" w:rsidR="00C82975" w:rsidRPr="00826CE9" w:rsidRDefault="00C82975" w:rsidP="000C3DD0">
            <w:pPr>
              <w:tabs>
                <w:tab w:val="clear" w:pos="567"/>
              </w:tabs>
              <w:snapToGrid/>
              <w:jc w:val="right"/>
              <w:rPr>
                <w:rFonts w:asciiTheme="minorHAnsi" w:hAnsiTheme="minorHAnsi" w:cstheme="minorHAnsi"/>
                <w:i/>
                <w:iCs/>
                <w:snapToGrid/>
                <w:sz w:val="18"/>
                <w:szCs w:val="18"/>
              </w:rPr>
            </w:pPr>
            <w:r w:rsidRPr="00826CE9">
              <w:rPr>
                <w:rFonts w:asciiTheme="minorHAnsi" w:hAnsiTheme="minorHAnsi" w:cstheme="minorHAnsi"/>
                <w:i/>
                <w:iCs/>
                <w:sz w:val="18"/>
                <w:szCs w:val="18"/>
              </w:rPr>
              <w:t>50 000</w:t>
            </w:r>
          </w:p>
        </w:tc>
        <w:tc>
          <w:tcPr>
            <w:tcW w:w="993" w:type="dxa"/>
            <w:tcBorders>
              <w:top w:val="nil"/>
              <w:left w:val="nil"/>
              <w:bottom w:val="single" w:sz="4" w:space="0" w:color="auto"/>
              <w:right w:val="single" w:sz="4" w:space="0" w:color="auto"/>
            </w:tcBorders>
            <w:shd w:val="clear" w:color="auto" w:fill="auto"/>
            <w:vAlign w:val="bottom"/>
            <w:hideMark/>
          </w:tcPr>
          <w:p w14:paraId="2A34E3C5" w14:textId="77777777" w:rsidR="00C82975" w:rsidRPr="00826CE9" w:rsidRDefault="00C82975" w:rsidP="000C3DD0">
            <w:pPr>
              <w:tabs>
                <w:tab w:val="clear" w:pos="567"/>
              </w:tabs>
              <w:snapToGrid/>
              <w:rPr>
                <w:rFonts w:asciiTheme="minorHAnsi" w:hAnsiTheme="minorHAnsi" w:cstheme="minorHAnsi"/>
                <w:i/>
                <w:iCs/>
                <w:snapToGrid/>
                <w:sz w:val="18"/>
                <w:szCs w:val="18"/>
              </w:rPr>
            </w:pPr>
            <w:r w:rsidRPr="00826CE9">
              <w:rPr>
                <w:rFonts w:asciiTheme="minorHAnsi" w:hAnsiTheme="minorHAnsi" w:cstheme="minorHAnsi"/>
                <w:i/>
                <w:iCs/>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4A12CA1E" w14:textId="77777777" w:rsidR="00C82975" w:rsidRPr="00826CE9" w:rsidRDefault="00C82975" w:rsidP="000C3DD0">
            <w:pPr>
              <w:tabs>
                <w:tab w:val="clear" w:pos="567"/>
              </w:tabs>
              <w:snapToGrid/>
              <w:rPr>
                <w:rFonts w:asciiTheme="minorHAnsi" w:hAnsiTheme="minorHAnsi" w:cstheme="minorHAnsi"/>
                <w:i/>
                <w:iCs/>
                <w:snapToGrid/>
                <w:sz w:val="18"/>
                <w:szCs w:val="18"/>
              </w:rPr>
            </w:pPr>
            <w:r w:rsidRPr="00826CE9">
              <w:rPr>
                <w:rFonts w:asciiTheme="minorHAnsi" w:hAnsiTheme="minorHAnsi" w:cstheme="minorHAnsi"/>
                <w:i/>
                <w:iCs/>
                <w:snapToGrid/>
                <w:sz w:val="18"/>
                <w:szCs w:val="18"/>
              </w:rPr>
              <w:t> </w:t>
            </w:r>
          </w:p>
        </w:tc>
        <w:tc>
          <w:tcPr>
            <w:tcW w:w="1030" w:type="dxa"/>
            <w:tcBorders>
              <w:top w:val="nil"/>
              <w:left w:val="nil"/>
              <w:bottom w:val="single" w:sz="4" w:space="0" w:color="auto"/>
              <w:right w:val="single" w:sz="4" w:space="0" w:color="auto"/>
            </w:tcBorders>
            <w:shd w:val="clear" w:color="auto" w:fill="auto"/>
            <w:vAlign w:val="bottom"/>
            <w:hideMark/>
          </w:tcPr>
          <w:p w14:paraId="4DE0BAA9" w14:textId="77777777" w:rsidR="00C82975" w:rsidRPr="00826CE9" w:rsidRDefault="00C82975" w:rsidP="000C3DD0">
            <w:pPr>
              <w:tabs>
                <w:tab w:val="clear" w:pos="567"/>
              </w:tabs>
              <w:snapToGrid/>
              <w:rPr>
                <w:rFonts w:asciiTheme="minorHAnsi" w:hAnsiTheme="minorHAnsi" w:cstheme="minorHAnsi"/>
                <w:i/>
                <w:iCs/>
                <w:snapToGrid/>
                <w:sz w:val="18"/>
                <w:szCs w:val="18"/>
              </w:rPr>
            </w:pPr>
            <w:r w:rsidRPr="00826CE9">
              <w:rPr>
                <w:rFonts w:asciiTheme="minorHAnsi" w:hAnsiTheme="minorHAnsi" w:cstheme="minorHAnsi"/>
                <w:i/>
                <w:iCs/>
                <w:snapToGrid/>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14:paraId="4165D676" w14:textId="77777777" w:rsidR="00C82975" w:rsidRPr="00826CE9" w:rsidRDefault="00C82975" w:rsidP="000C3DD0">
            <w:pPr>
              <w:tabs>
                <w:tab w:val="clear" w:pos="567"/>
              </w:tabs>
              <w:snapToGrid/>
              <w:jc w:val="right"/>
              <w:rPr>
                <w:rFonts w:asciiTheme="minorHAnsi" w:hAnsiTheme="minorHAnsi" w:cstheme="minorHAnsi"/>
                <w:i/>
                <w:iCs/>
                <w:snapToGrid/>
                <w:sz w:val="18"/>
                <w:szCs w:val="18"/>
              </w:rPr>
            </w:pPr>
            <w:r w:rsidRPr="00826CE9">
              <w:rPr>
                <w:rFonts w:asciiTheme="minorHAnsi" w:hAnsiTheme="minorHAnsi" w:cstheme="minorHAnsi"/>
                <w:i/>
                <w:iCs/>
                <w:sz w:val="18"/>
                <w:szCs w:val="18"/>
              </w:rPr>
              <w:t>50 000</w:t>
            </w:r>
          </w:p>
        </w:tc>
      </w:tr>
      <w:tr w:rsidR="00C82975" w:rsidRPr="00826CE9" w14:paraId="6E2D905F"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FEF3917" w14:textId="77777777" w:rsidR="00C82975" w:rsidRPr="00826CE9" w:rsidRDefault="00C82975" w:rsidP="000C3DD0">
            <w:pPr>
              <w:tabs>
                <w:tab w:val="clear" w:pos="567"/>
              </w:tabs>
              <w:snapToGrid/>
              <w:rPr>
                <w:rFonts w:asciiTheme="minorHAnsi" w:hAnsiTheme="minorHAnsi" w:cstheme="minorHAnsi"/>
                <w:b/>
                <w:bCs/>
                <w:snapToGrid/>
                <w:sz w:val="18"/>
                <w:szCs w:val="18"/>
              </w:rPr>
            </w:pPr>
            <w:r w:rsidRPr="00826CE9">
              <w:rPr>
                <w:rFonts w:asciiTheme="minorHAnsi" w:hAnsiTheme="minorHAnsi" w:cstheme="minorHAnsi"/>
                <w:b/>
                <w:bCs/>
                <w:sz w:val="18"/>
                <w:szCs w:val="18"/>
              </w:rPr>
              <w:t>TOTAL, BUDGET OPÉRATIONNEL</w:t>
            </w:r>
          </w:p>
        </w:tc>
        <w:tc>
          <w:tcPr>
            <w:tcW w:w="624" w:type="dxa"/>
            <w:tcBorders>
              <w:top w:val="nil"/>
              <w:left w:val="nil"/>
              <w:bottom w:val="single" w:sz="4" w:space="0" w:color="auto"/>
              <w:right w:val="single" w:sz="4" w:space="0" w:color="auto"/>
            </w:tcBorders>
            <w:shd w:val="clear" w:color="auto" w:fill="auto"/>
            <w:vAlign w:val="bottom"/>
            <w:hideMark/>
          </w:tcPr>
          <w:p w14:paraId="076DF6B5" w14:textId="77777777" w:rsidR="00C82975" w:rsidRPr="00826CE9" w:rsidRDefault="00C82975" w:rsidP="000C3DD0">
            <w:pPr>
              <w:tabs>
                <w:tab w:val="clear" w:pos="567"/>
              </w:tabs>
              <w:snapToGrid/>
              <w:jc w:val="center"/>
              <w:rPr>
                <w:rFonts w:asciiTheme="minorHAnsi" w:hAnsiTheme="minorHAnsi" w:cstheme="minorHAnsi"/>
                <w:b/>
                <w:bCs/>
                <w:snapToGrid/>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209E3EF2" w14:textId="77777777" w:rsidR="00C82975" w:rsidRPr="00826CE9" w:rsidRDefault="00C82975" w:rsidP="000C3DD0">
            <w:pPr>
              <w:tabs>
                <w:tab w:val="clear" w:pos="567"/>
              </w:tabs>
              <w:snapToGrid/>
              <w:jc w:val="right"/>
              <w:rPr>
                <w:rFonts w:asciiTheme="minorHAnsi" w:hAnsiTheme="minorHAnsi" w:cstheme="minorHAnsi"/>
                <w:b/>
                <w:bCs/>
                <w:i/>
                <w:iCs/>
                <w:snapToGrid/>
                <w:sz w:val="18"/>
                <w:szCs w:val="18"/>
              </w:rPr>
            </w:pPr>
            <w:r w:rsidRPr="00826CE9">
              <w:rPr>
                <w:rFonts w:asciiTheme="minorHAnsi" w:hAnsiTheme="minorHAnsi" w:cstheme="minorHAnsi"/>
                <w:b/>
                <w:bCs/>
                <w:i/>
                <w:iCs/>
                <w:sz w:val="18"/>
                <w:szCs w:val="18"/>
              </w:rPr>
              <w:t>1 834 800</w:t>
            </w:r>
          </w:p>
        </w:tc>
        <w:tc>
          <w:tcPr>
            <w:tcW w:w="993" w:type="dxa"/>
            <w:tcBorders>
              <w:top w:val="nil"/>
              <w:left w:val="nil"/>
              <w:bottom w:val="single" w:sz="4" w:space="0" w:color="auto"/>
              <w:right w:val="single" w:sz="4" w:space="0" w:color="auto"/>
            </w:tcBorders>
            <w:shd w:val="clear" w:color="auto" w:fill="auto"/>
            <w:vAlign w:val="bottom"/>
            <w:hideMark/>
          </w:tcPr>
          <w:p w14:paraId="71E17E70" w14:textId="77777777" w:rsidR="00C82975" w:rsidRPr="00826CE9" w:rsidRDefault="00C82975" w:rsidP="000C3DD0">
            <w:pPr>
              <w:tabs>
                <w:tab w:val="clear" w:pos="567"/>
              </w:tabs>
              <w:snapToGrid/>
              <w:rPr>
                <w:rFonts w:asciiTheme="minorHAnsi" w:hAnsiTheme="minorHAnsi" w:cstheme="minorHAnsi"/>
                <w:b/>
                <w:bCs/>
                <w:i/>
                <w:iCs/>
                <w:snapToGrid/>
                <w:sz w:val="18"/>
                <w:szCs w:val="18"/>
              </w:rPr>
            </w:pPr>
            <w:r w:rsidRPr="00826CE9">
              <w:rPr>
                <w:rFonts w:asciiTheme="minorHAnsi" w:hAnsiTheme="minorHAnsi" w:cstheme="minorHAnsi"/>
                <w:b/>
                <w:bCs/>
                <w:i/>
                <w:iCs/>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72BC7530" w14:textId="77777777" w:rsidR="00C82975" w:rsidRPr="00826CE9" w:rsidRDefault="00C82975" w:rsidP="000C3DD0">
            <w:pPr>
              <w:tabs>
                <w:tab w:val="clear" w:pos="567"/>
              </w:tabs>
              <w:snapToGrid/>
              <w:rPr>
                <w:rFonts w:asciiTheme="minorHAnsi" w:hAnsiTheme="minorHAnsi" w:cstheme="minorHAnsi"/>
                <w:b/>
                <w:bCs/>
                <w:i/>
                <w:iCs/>
                <w:snapToGrid/>
                <w:sz w:val="18"/>
                <w:szCs w:val="18"/>
              </w:rPr>
            </w:pPr>
            <w:r w:rsidRPr="00826CE9">
              <w:rPr>
                <w:rFonts w:asciiTheme="minorHAnsi" w:hAnsiTheme="minorHAnsi" w:cstheme="minorHAnsi"/>
                <w:b/>
                <w:bCs/>
                <w:i/>
                <w:iCs/>
                <w:snapToGrid/>
                <w:sz w:val="18"/>
                <w:szCs w:val="18"/>
              </w:rPr>
              <w:t> </w:t>
            </w:r>
          </w:p>
        </w:tc>
        <w:tc>
          <w:tcPr>
            <w:tcW w:w="1030" w:type="dxa"/>
            <w:tcBorders>
              <w:top w:val="nil"/>
              <w:left w:val="nil"/>
              <w:bottom w:val="single" w:sz="4" w:space="0" w:color="auto"/>
              <w:right w:val="single" w:sz="4" w:space="0" w:color="auto"/>
            </w:tcBorders>
            <w:shd w:val="clear" w:color="auto" w:fill="auto"/>
            <w:vAlign w:val="bottom"/>
            <w:hideMark/>
          </w:tcPr>
          <w:p w14:paraId="42E89EDC" w14:textId="77777777" w:rsidR="00C82975" w:rsidRPr="00826CE9" w:rsidRDefault="00C82975" w:rsidP="000C3DD0">
            <w:pPr>
              <w:tabs>
                <w:tab w:val="clear" w:pos="567"/>
              </w:tabs>
              <w:snapToGrid/>
              <w:rPr>
                <w:rFonts w:asciiTheme="minorHAnsi" w:hAnsiTheme="minorHAnsi" w:cstheme="minorHAnsi"/>
                <w:b/>
                <w:bCs/>
                <w:i/>
                <w:iCs/>
                <w:snapToGrid/>
                <w:sz w:val="18"/>
                <w:szCs w:val="18"/>
              </w:rPr>
            </w:pPr>
            <w:r w:rsidRPr="00826CE9">
              <w:rPr>
                <w:rFonts w:asciiTheme="minorHAnsi" w:hAnsiTheme="minorHAnsi" w:cstheme="minorHAnsi"/>
                <w:b/>
                <w:bCs/>
                <w:i/>
                <w:iCs/>
                <w:snapToGrid/>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14:paraId="71233177" w14:textId="77777777" w:rsidR="00C82975" w:rsidRPr="00826CE9" w:rsidRDefault="00C82975" w:rsidP="000C3DD0">
            <w:pPr>
              <w:tabs>
                <w:tab w:val="clear" w:pos="567"/>
              </w:tabs>
              <w:snapToGrid/>
              <w:jc w:val="right"/>
              <w:rPr>
                <w:rFonts w:asciiTheme="minorHAnsi" w:hAnsiTheme="minorHAnsi" w:cstheme="minorHAnsi"/>
                <w:b/>
                <w:bCs/>
                <w:i/>
                <w:iCs/>
                <w:snapToGrid/>
                <w:sz w:val="18"/>
                <w:szCs w:val="18"/>
              </w:rPr>
            </w:pPr>
            <w:r w:rsidRPr="00826CE9">
              <w:rPr>
                <w:rFonts w:asciiTheme="minorHAnsi" w:hAnsiTheme="minorHAnsi" w:cstheme="minorHAnsi"/>
                <w:b/>
                <w:bCs/>
                <w:i/>
                <w:iCs/>
                <w:sz w:val="18"/>
                <w:szCs w:val="18"/>
              </w:rPr>
              <w:t>1 834 800</w:t>
            </w:r>
          </w:p>
        </w:tc>
      </w:tr>
      <w:tr w:rsidR="00C82975" w:rsidRPr="00826CE9" w14:paraId="486EA929" w14:textId="77777777" w:rsidTr="000C3DD0">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5088D50" w14:textId="77777777" w:rsidR="00C82975" w:rsidRPr="00826CE9" w:rsidRDefault="00C82975" w:rsidP="000C3DD0">
            <w:pPr>
              <w:tabs>
                <w:tab w:val="clear" w:pos="567"/>
              </w:tabs>
              <w:snapToGrid/>
              <w:rPr>
                <w:rFonts w:asciiTheme="minorHAnsi" w:hAnsiTheme="minorHAnsi" w:cstheme="minorHAnsi"/>
                <w:b/>
                <w:bCs/>
                <w:snapToGrid/>
                <w:sz w:val="18"/>
                <w:szCs w:val="18"/>
              </w:rPr>
            </w:pPr>
            <w:r w:rsidRPr="00826CE9">
              <w:rPr>
                <w:rFonts w:asciiTheme="minorHAnsi" w:hAnsiTheme="minorHAnsi" w:cstheme="minorHAnsi"/>
                <w:b/>
                <w:bCs/>
                <w:sz w:val="18"/>
                <w:szCs w:val="18"/>
              </w:rPr>
              <w:t>TOTAL, COÛTS DE PERSONNEL</w:t>
            </w:r>
          </w:p>
        </w:tc>
        <w:tc>
          <w:tcPr>
            <w:tcW w:w="624" w:type="dxa"/>
            <w:tcBorders>
              <w:top w:val="nil"/>
              <w:left w:val="nil"/>
              <w:bottom w:val="single" w:sz="4" w:space="0" w:color="auto"/>
              <w:right w:val="single" w:sz="4" w:space="0" w:color="auto"/>
            </w:tcBorders>
            <w:shd w:val="clear" w:color="auto" w:fill="auto"/>
            <w:noWrap/>
            <w:vAlign w:val="bottom"/>
            <w:hideMark/>
          </w:tcPr>
          <w:p w14:paraId="14221932" w14:textId="77777777" w:rsidR="00C82975" w:rsidRPr="00826CE9" w:rsidRDefault="00C82975" w:rsidP="000C3DD0">
            <w:pPr>
              <w:tabs>
                <w:tab w:val="clear" w:pos="567"/>
              </w:tabs>
              <w:snapToGrid/>
              <w:jc w:val="center"/>
              <w:rPr>
                <w:rFonts w:asciiTheme="minorHAnsi" w:hAnsiTheme="minorHAnsi" w:cstheme="minorHAnsi"/>
                <w:snapToGrid/>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7B2D528D"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9 401 200</w:t>
            </w:r>
          </w:p>
        </w:tc>
        <w:tc>
          <w:tcPr>
            <w:tcW w:w="993" w:type="dxa"/>
            <w:tcBorders>
              <w:top w:val="nil"/>
              <w:left w:val="nil"/>
              <w:bottom w:val="single" w:sz="4" w:space="0" w:color="auto"/>
              <w:right w:val="single" w:sz="4" w:space="0" w:color="auto"/>
            </w:tcBorders>
            <w:shd w:val="clear" w:color="auto" w:fill="auto"/>
            <w:noWrap/>
            <w:vAlign w:val="bottom"/>
            <w:hideMark/>
          </w:tcPr>
          <w:p w14:paraId="14C4DEB1"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napToGrid/>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F9FDC54"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napToGrid/>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14:paraId="12D46CEB"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snapToGrid/>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14:paraId="7A632425" w14:textId="77777777" w:rsidR="00C82975" w:rsidRPr="00826CE9" w:rsidRDefault="00C82975" w:rsidP="000C3DD0">
            <w:pPr>
              <w:tabs>
                <w:tab w:val="clear" w:pos="567"/>
              </w:tabs>
              <w:snapToGrid/>
              <w:jc w:val="right"/>
              <w:rPr>
                <w:rFonts w:asciiTheme="minorHAnsi" w:hAnsiTheme="minorHAnsi" w:cstheme="minorHAnsi"/>
                <w:snapToGrid/>
                <w:sz w:val="18"/>
                <w:szCs w:val="18"/>
              </w:rPr>
            </w:pPr>
            <w:r w:rsidRPr="00826CE9">
              <w:rPr>
                <w:rFonts w:asciiTheme="minorHAnsi" w:hAnsiTheme="minorHAnsi" w:cstheme="minorHAnsi"/>
                <w:sz w:val="18"/>
                <w:szCs w:val="18"/>
              </w:rPr>
              <w:t>9 401 200</w:t>
            </w:r>
          </w:p>
        </w:tc>
      </w:tr>
      <w:tr w:rsidR="00C82975" w:rsidRPr="00826CE9" w14:paraId="60B77A7B" w14:textId="77777777" w:rsidTr="000C3DD0">
        <w:trPr>
          <w:trHeight w:val="240"/>
        </w:trPr>
        <w:tc>
          <w:tcPr>
            <w:tcW w:w="4588" w:type="dxa"/>
            <w:gridSpan w:val="2"/>
            <w:tcBorders>
              <w:top w:val="nil"/>
              <w:left w:val="single" w:sz="4" w:space="0" w:color="auto"/>
              <w:bottom w:val="single" w:sz="4" w:space="0" w:color="auto"/>
              <w:right w:val="single" w:sz="4" w:space="0" w:color="auto"/>
            </w:tcBorders>
            <w:shd w:val="clear" w:color="auto" w:fill="auto"/>
            <w:noWrap/>
            <w:vAlign w:val="bottom"/>
          </w:tcPr>
          <w:p w14:paraId="585C5E56"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b/>
                <w:bCs/>
                <w:sz w:val="18"/>
                <w:szCs w:val="18"/>
              </w:rPr>
              <w:t>TOTAL</w:t>
            </w:r>
          </w:p>
        </w:tc>
        <w:tc>
          <w:tcPr>
            <w:tcW w:w="1134" w:type="dxa"/>
            <w:tcBorders>
              <w:top w:val="nil"/>
              <w:left w:val="nil"/>
              <w:bottom w:val="single" w:sz="4" w:space="0" w:color="auto"/>
              <w:right w:val="single" w:sz="4" w:space="0" w:color="auto"/>
            </w:tcBorders>
            <w:shd w:val="clear" w:color="auto" w:fill="auto"/>
            <w:noWrap/>
            <w:vAlign w:val="bottom"/>
          </w:tcPr>
          <w:p w14:paraId="6A9BFE47"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b/>
                <w:bCs/>
                <w:sz w:val="18"/>
                <w:szCs w:val="18"/>
              </w:rPr>
              <w:t>11 236 000</w:t>
            </w:r>
          </w:p>
        </w:tc>
        <w:tc>
          <w:tcPr>
            <w:tcW w:w="993" w:type="dxa"/>
            <w:tcBorders>
              <w:top w:val="nil"/>
              <w:left w:val="nil"/>
              <w:bottom w:val="single" w:sz="4" w:space="0" w:color="auto"/>
              <w:right w:val="single" w:sz="4" w:space="0" w:color="auto"/>
            </w:tcBorders>
            <w:shd w:val="clear" w:color="auto" w:fill="auto"/>
            <w:noWrap/>
            <w:vAlign w:val="bottom"/>
          </w:tcPr>
          <w:p w14:paraId="7D76DF5A"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b/>
                <w:bCs/>
                <w:sz w:val="18"/>
                <w:szCs w:val="18"/>
              </w:rPr>
              <w:t>4 386 240</w:t>
            </w:r>
          </w:p>
        </w:tc>
        <w:tc>
          <w:tcPr>
            <w:tcW w:w="992" w:type="dxa"/>
            <w:tcBorders>
              <w:top w:val="nil"/>
              <w:left w:val="nil"/>
              <w:bottom w:val="single" w:sz="4" w:space="0" w:color="auto"/>
              <w:right w:val="single" w:sz="4" w:space="0" w:color="auto"/>
            </w:tcBorders>
            <w:shd w:val="clear" w:color="auto" w:fill="auto"/>
            <w:noWrap/>
            <w:vAlign w:val="bottom"/>
          </w:tcPr>
          <w:p w14:paraId="54637FAC" w14:textId="77777777" w:rsidR="00C82975" w:rsidRPr="005A252A" w:rsidRDefault="00C82975" w:rsidP="000C3DD0">
            <w:pPr>
              <w:tabs>
                <w:tab w:val="clear" w:pos="567"/>
              </w:tabs>
              <w:snapToGrid/>
              <w:jc w:val="right"/>
              <w:rPr>
                <w:rFonts w:ascii="Calibri" w:hAnsi="Calibri" w:cs="Calibri"/>
                <w:b/>
                <w:bCs/>
                <w:snapToGrid/>
                <w:spacing w:val="-4"/>
                <w:sz w:val="18"/>
                <w:szCs w:val="18"/>
              </w:rPr>
            </w:pPr>
            <w:r w:rsidRPr="005A252A">
              <w:rPr>
                <w:rFonts w:ascii="Calibri" w:hAnsi="Calibri" w:cs="Calibri"/>
                <w:b/>
                <w:bCs/>
                <w:snapToGrid/>
                <w:spacing w:val="-4"/>
                <w:sz w:val="18"/>
                <w:szCs w:val="18"/>
              </w:rPr>
              <w:t>16 193 000</w:t>
            </w:r>
          </w:p>
        </w:tc>
        <w:tc>
          <w:tcPr>
            <w:tcW w:w="1030" w:type="dxa"/>
            <w:tcBorders>
              <w:top w:val="nil"/>
              <w:left w:val="nil"/>
              <w:bottom w:val="single" w:sz="4" w:space="0" w:color="auto"/>
              <w:right w:val="single" w:sz="4" w:space="0" w:color="auto"/>
            </w:tcBorders>
            <w:shd w:val="clear" w:color="auto" w:fill="auto"/>
            <w:noWrap/>
            <w:vAlign w:val="bottom"/>
          </w:tcPr>
          <w:p w14:paraId="0825CC9E" w14:textId="77777777" w:rsidR="00C82975" w:rsidRPr="00826CE9" w:rsidRDefault="00C82975" w:rsidP="000C3DD0">
            <w:pPr>
              <w:tabs>
                <w:tab w:val="clear" w:pos="567"/>
              </w:tabs>
              <w:snapToGrid/>
              <w:rPr>
                <w:rFonts w:asciiTheme="minorHAnsi" w:hAnsiTheme="minorHAnsi" w:cstheme="minorHAnsi"/>
                <w:snapToGrid/>
                <w:sz w:val="18"/>
                <w:szCs w:val="18"/>
              </w:rPr>
            </w:pPr>
            <w:r w:rsidRPr="00826CE9">
              <w:rPr>
                <w:rFonts w:asciiTheme="minorHAnsi" w:hAnsiTheme="minorHAnsi" w:cstheme="minorHAnsi"/>
                <w:b/>
                <w:bCs/>
                <w:sz w:val="18"/>
                <w:szCs w:val="18"/>
              </w:rPr>
              <w:t>20 579 240</w:t>
            </w:r>
          </w:p>
        </w:tc>
        <w:tc>
          <w:tcPr>
            <w:tcW w:w="1096" w:type="dxa"/>
            <w:tcBorders>
              <w:top w:val="nil"/>
              <w:left w:val="nil"/>
              <w:bottom w:val="single" w:sz="4" w:space="0" w:color="auto"/>
              <w:right w:val="single" w:sz="4" w:space="0" w:color="auto"/>
            </w:tcBorders>
            <w:shd w:val="clear" w:color="auto" w:fill="auto"/>
            <w:noWrap/>
            <w:vAlign w:val="center"/>
          </w:tcPr>
          <w:p w14:paraId="2D2788CA" w14:textId="77777777" w:rsidR="00C82975" w:rsidRPr="00826CE9" w:rsidRDefault="00C82975" w:rsidP="000C3DD0">
            <w:pPr>
              <w:tabs>
                <w:tab w:val="clear" w:pos="567"/>
              </w:tabs>
              <w:snapToGrid/>
              <w:jc w:val="right"/>
              <w:rPr>
                <w:rFonts w:asciiTheme="minorHAnsi" w:hAnsiTheme="minorHAnsi" w:cstheme="minorHAnsi"/>
                <w:sz w:val="18"/>
                <w:szCs w:val="18"/>
              </w:rPr>
            </w:pPr>
            <w:r w:rsidRPr="00826CE9">
              <w:rPr>
                <w:rFonts w:asciiTheme="minorHAnsi" w:hAnsiTheme="minorHAnsi" w:cstheme="minorHAnsi"/>
                <w:b/>
                <w:bCs/>
                <w:sz w:val="18"/>
                <w:szCs w:val="18"/>
              </w:rPr>
              <w:t>31 815 240</w:t>
            </w:r>
          </w:p>
        </w:tc>
      </w:tr>
    </w:tbl>
    <w:p w14:paraId="79E2BD5C" w14:textId="77777777" w:rsidR="00C82975" w:rsidRPr="00826CE9" w:rsidRDefault="00C82975" w:rsidP="00C82975">
      <w:pPr>
        <w:tabs>
          <w:tab w:val="clear" w:pos="567"/>
        </w:tabs>
        <w:snapToGrid/>
        <w:rPr>
          <w:rFonts w:asciiTheme="minorBidi" w:hAnsiTheme="minorBidi" w:cstheme="minorBidi"/>
          <w:b/>
          <w:szCs w:val="22"/>
        </w:rPr>
      </w:pPr>
    </w:p>
    <w:p w14:paraId="573B6396" w14:textId="7F8EA90B" w:rsidR="00A82923" w:rsidRPr="00D91E2D" w:rsidRDefault="00A82923" w:rsidP="00C82975">
      <w:pPr>
        <w:pStyle w:val="Marge"/>
        <w:rPr>
          <w:rFonts w:cs="Arial"/>
          <w:szCs w:val="22"/>
          <w:lang w:val="en-US"/>
        </w:rPr>
      </w:pPr>
    </w:p>
    <w:sectPr w:rsidR="00A82923" w:rsidRPr="00D91E2D" w:rsidSect="002637CA">
      <w:headerReference w:type="even" r:id="rId15"/>
      <w:headerReference w:type="default" r:id="rId16"/>
      <w:headerReference w:type="first" r:id="rId17"/>
      <w:type w:val="oddPage"/>
      <w:pgSz w:w="11920" w:h="16840"/>
      <w:pgMar w:top="1216" w:right="1210" w:bottom="1152" w:left="1267" w:header="63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BB45" w14:textId="77777777" w:rsidR="006C4D3B" w:rsidRDefault="006C4D3B" w:rsidP="00200D03">
      <w:r>
        <w:separator/>
      </w:r>
    </w:p>
  </w:endnote>
  <w:endnote w:type="continuationSeparator" w:id="0">
    <w:p w14:paraId="4A17AA65" w14:textId="77777777" w:rsidR="006C4D3B" w:rsidRDefault="006C4D3B" w:rsidP="002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00"/>
    <w:family w:val="swiss"/>
    <w:pitch w:val="variable"/>
    <w:sig w:usb0="E0002AFF" w:usb1="C0007843" w:usb2="00000009" w:usb3="00000000" w:csb0="000001FF" w:csb1="00000000"/>
  </w:font>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Arial Unicode MS"/>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Founder Extended)">
    <w:altName w:val="Microsoft YaHei"/>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C01DF" w14:textId="77777777" w:rsidR="006C4D3B" w:rsidRDefault="006C4D3B" w:rsidP="00200D03">
      <w:r>
        <w:separator/>
      </w:r>
    </w:p>
  </w:footnote>
  <w:footnote w:type="continuationSeparator" w:id="0">
    <w:p w14:paraId="25AD9E99" w14:textId="77777777" w:rsidR="006C4D3B" w:rsidRDefault="006C4D3B" w:rsidP="00200D03">
      <w:r>
        <w:continuationSeparator/>
      </w:r>
    </w:p>
  </w:footnote>
  <w:footnote w:id="1">
    <w:p w14:paraId="0067D120" w14:textId="760EDE17" w:rsidR="00C82975" w:rsidRPr="000E1FB8" w:rsidRDefault="00C82975" w:rsidP="00C82975">
      <w:pPr>
        <w:pStyle w:val="FootnoteText"/>
        <w:rPr>
          <w:rFonts w:asciiTheme="minorBidi" w:hAnsiTheme="minorBidi" w:cstheme="minorBidi"/>
          <w:sz w:val="16"/>
          <w:szCs w:val="16"/>
        </w:rPr>
      </w:pPr>
      <w:r w:rsidRPr="00490A32">
        <w:rPr>
          <w:rStyle w:val="FootnoteReference"/>
          <w:rFonts w:asciiTheme="minorBidi" w:hAnsiTheme="minorBidi" w:cstheme="minorBidi"/>
        </w:rPr>
        <w:footnoteRef/>
      </w:r>
      <w:r w:rsidRPr="00490A32">
        <w:rPr>
          <w:rFonts w:asciiTheme="minorBidi" w:hAnsiTheme="minorBidi" w:cstheme="minorBidi"/>
        </w:rPr>
        <w:t xml:space="preserve"> </w:t>
      </w:r>
      <w:r w:rsidR="00490A32">
        <w:rPr>
          <w:rFonts w:asciiTheme="minorBidi" w:hAnsiTheme="minorBidi" w:cstheme="minorBidi"/>
        </w:rPr>
        <w:tab/>
      </w:r>
      <w:r w:rsidRPr="00490A32">
        <w:rPr>
          <w:rFonts w:asciiTheme="minorBidi" w:hAnsiTheme="minorBidi" w:cstheme="minorBidi"/>
        </w:rPr>
        <w:t>Dans le présent document, la devise de référence est le dollar des États-Unis.</w:t>
      </w:r>
    </w:p>
  </w:footnote>
  <w:footnote w:id="2">
    <w:p w14:paraId="29CE7A44" w14:textId="3E6DB55D" w:rsidR="00C82975" w:rsidRPr="00945717" w:rsidRDefault="00C82975" w:rsidP="00C82975">
      <w:pPr>
        <w:pStyle w:val="FootnoteText"/>
        <w:rPr>
          <w:rFonts w:asciiTheme="minorBidi" w:hAnsiTheme="minorBidi" w:cstheme="minorBidi"/>
        </w:rPr>
      </w:pPr>
      <w:r w:rsidRPr="00945717">
        <w:rPr>
          <w:rStyle w:val="FootnoteReference"/>
          <w:rFonts w:asciiTheme="minorBidi" w:hAnsiTheme="minorBidi" w:cstheme="minorBidi"/>
        </w:rPr>
        <w:footnoteRef/>
      </w:r>
      <w:r w:rsidRPr="00945717">
        <w:rPr>
          <w:rFonts w:asciiTheme="minorBidi" w:hAnsiTheme="minorBidi" w:cstheme="minorBidi"/>
        </w:rPr>
        <w:t xml:space="preserve"> </w:t>
      </w:r>
      <w:r w:rsidR="00945717">
        <w:rPr>
          <w:rFonts w:asciiTheme="minorBidi" w:hAnsiTheme="minorBidi" w:cstheme="minorBidi"/>
        </w:rPr>
        <w:tab/>
      </w:r>
      <w:r w:rsidRPr="00945717">
        <w:rPr>
          <w:rFonts w:asciiTheme="minorBidi" w:hAnsiTheme="minorBidi" w:cstheme="minorBidi"/>
        </w:rPr>
        <w:t>Les contributions déclarées en devises autres que le dollar É.</w:t>
      </w:r>
      <w:r w:rsidRPr="00945717">
        <w:rPr>
          <w:rFonts w:asciiTheme="minorBidi" w:hAnsiTheme="minorBidi" w:cstheme="minorBidi"/>
        </w:rPr>
        <w:noBreakHyphen/>
        <w:t>U. sont converties au taux de change opérationnel de l’ONU en vigueur à la fin de l’année concernée.</w:t>
      </w:r>
    </w:p>
  </w:footnote>
  <w:footnote w:id="3">
    <w:p w14:paraId="71353AAC" w14:textId="11D38B9A" w:rsidR="00C82975" w:rsidRPr="003F401D" w:rsidRDefault="00C82975" w:rsidP="00C82975">
      <w:pPr>
        <w:pStyle w:val="FootnoteText"/>
        <w:rPr>
          <w:rFonts w:asciiTheme="minorBidi" w:hAnsiTheme="minorBidi" w:cstheme="minorBidi"/>
          <w:sz w:val="16"/>
          <w:szCs w:val="16"/>
        </w:rPr>
      </w:pPr>
      <w:r w:rsidRPr="00945717">
        <w:rPr>
          <w:rStyle w:val="FootnoteReference"/>
          <w:rFonts w:asciiTheme="minorBidi" w:hAnsiTheme="minorBidi" w:cstheme="minorBidi"/>
        </w:rPr>
        <w:footnoteRef/>
      </w:r>
      <w:r w:rsidRPr="00945717">
        <w:rPr>
          <w:rFonts w:asciiTheme="minorBidi" w:hAnsiTheme="minorBidi" w:cstheme="minorBidi"/>
        </w:rPr>
        <w:t xml:space="preserve"> </w:t>
      </w:r>
      <w:r w:rsidR="00945717">
        <w:rPr>
          <w:rFonts w:asciiTheme="minorBidi" w:hAnsiTheme="minorBidi" w:cstheme="minorBidi"/>
        </w:rPr>
        <w:tab/>
      </w:r>
      <w:r w:rsidRPr="00945717">
        <w:rPr>
          <w:rFonts w:asciiTheme="minorBidi" w:hAnsiTheme="minorBidi" w:cstheme="minorBidi"/>
        </w:rPr>
        <w:t>Les engagements déclarés en devises autres que le dollar É.</w:t>
      </w:r>
      <w:r w:rsidRPr="00945717">
        <w:rPr>
          <w:rFonts w:asciiTheme="minorBidi" w:hAnsiTheme="minorBidi" w:cstheme="minorBidi"/>
        </w:rPr>
        <w:noBreakHyphen/>
        <w:t>U. sont convertis au taux de change opérationnel de l’ONU en vigueur à la date de la signature.</w:t>
      </w:r>
    </w:p>
  </w:footnote>
  <w:footnote w:id="4">
    <w:p w14:paraId="2218DB03" w14:textId="787D8BCF" w:rsidR="00C82975" w:rsidRPr="005B75FA" w:rsidRDefault="00C82975" w:rsidP="00C82975">
      <w:pPr>
        <w:pStyle w:val="FootnoteText"/>
        <w:rPr>
          <w:rFonts w:asciiTheme="minorBidi" w:hAnsiTheme="minorBidi" w:cstheme="minorBidi"/>
        </w:rPr>
      </w:pPr>
      <w:r w:rsidRPr="005B75FA">
        <w:rPr>
          <w:rStyle w:val="FootnoteReference"/>
          <w:rFonts w:asciiTheme="minorBidi" w:hAnsiTheme="minorBidi" w:cstheme="minorBidi"/>
        </w:rPr>
        <w:footnoteRef/>
      </w:r>
      <w:r w:rsidRPr="005B75FA">
        <w:rPr>
          <w:rFonts w:asciiTheme="minorBidi" w:hAnsiTheme="minorBidi" w:cstheme="minorBidi"/>
        </w:rPr>
        <w:t xml:space="preserve"> </w:t>
      </w:r>
      <w:r w:rsidR="005B75FA">
        <w:rPr>
          <w:rFonts w:asciiTheme="minorBidi" w:hAnsiTheme="minorBidi" w:cstheme="minorBidi"/>
        </w:rPr>
        <w:tab/>
      </w:r>
      <w:r w:rsidRPr="005B75FA">
        <w:rPr>
          <w:rFonts w:asciiTheme="minorBidi" w:hAnsiTheme="minorBidi" w:cstheme="minorBidi"/>
        </w:rPr>
        <w:t>Pour les données complètes, voir les documents </w:t>
      </w:r>
      <w:hyperlink r:id="rId1" w:history="1">
        <w:r w:rsidRPr="005B75FA">
          <w:rPr>
            <w:rStyle w:val="Hyperlink"/>
            <w:rFonts w:asciiTheme="minorBidi" w:hAnsiTheme="minorBidi" w:cstheme="minorBidi"/>
          </w:rPr>
          <w:t>IOC/A-31/4.</w:t>
        </w:r>
        <w:proofErr w:type="gramStart"/>
        <w:r w:rsidRPr="005B75FA">
          <w:rPr>
            <w:rStyle w:val="Hyperlink"/>
            <w:rFonts w:asciiTheme="minorBidi" w:hAnsiTheme="minorBidi" w:cstheme="minorBidi"/>
          </w:rPr>
          <w:t>2.Doc</w:t>
        </w:r>
        <w:proofErr w:type="gramEnd"/>
      </w:hyperlink>
      <w:r w:rsidRPr="005B75FA">
        <w:rPr>
          <w:rFonts w:asciiTheme="minorBidi" w:hAnsiTheme="minorBidi" w:cstheme="minorBidi"/>
        </w:rPr>
        <w:t xml:space="preserve"> et </w:t>
      </w:r>
      <w:hyperlink r:id="rId2" w:history="1">
        <w:r w:rsidRPr="005B75FA">
          <w:rPr>
            <w:rStyle w:val="Hyperlink"/>
            <w:rFonts w:asciiTheme="minorBidi" w:hAnsiTheme="minorBidi" w:cstheme="minorBidi"/>
          </w:rPr>
          <w:t>41 C/5</w:t>
        </w:r>
      </w:hyperlink>
      <w:r w:rsidRPr="005B75FA">
        <w:rPr>
          <w:rFonts w:asciiTheme="minorBidi" w:hAnsiTheme="minorBidi" w:cstheme="minorBidi"/>
        </w:rPr>
        <w:t xml:space="preserve"> approuvé.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FB17" w14:textId="615A8057" w:rsidR="002637CA" w:rsidRPr="002637CA" w:rsidRDefault="002637CA" w:rsidP="002637CA">
    <w:pPr>
      <w:pStyle w:val="Marge"/>
    </w:pPr>
    <w:r w:rsidRPr="00352423">
      <w:t>IOC/EC-5</w:t>
    </w:r>
    <w:r>
      <w:t>5/3</w:t>
    </w:r>
    <w:r w:rsidRPr="00352423">
      <w:t>.</w:t>
    </w:r>
    <w:proofErr w:type="gramStart"/>
    <w:r w:rsidRPr="00352423">
      <w:t>1</w:t>
    </w:r>
    <w:r>
      <w:t>.</w:t>
    </w:r>
    <w:r w:rsidRPr="00352423">
      <w:t>Doc</w:t>
    </w:r>
    <w:proofErr w:type="gramEnd"/>
    <w:sdt>
      <w:sdtPr>
        <w:id w:val="1424308211"/>
        <w:docPartObj>
          <w:docPartGallery w:val="Page Numbers (Top of Page)"/>
          <w:docPartUnique/>
        </w:docPartObj>
      </w:sdtPr>
      <w:sdtEndPr/>
      <w:sdtContent>
        <w:r>
          <w:t>(</w:t>
        </w:r>
        <w:r w:rsidR="00C82975">
          <w:t>2</w:t>
        </w:r>
        <w:r>
          <w:t xml:space="preserve">) – page </w:t>
        </w:r>
        <w:r w:rsidRPr="00BC135C">
          <w:fldChar w:fldCharType="begin"/>
        </w:r>
        <w:r w:rsidRPr="00BC135C">
          <w:instrText xml:space="preserve"> PAGE   \* MERGEFORMAT </w:instrText>
        </w:r>
        <w:r w:rsidRPr="00BC135C">
          <w:fldChar w:fldCharType="separate"/>
        </w:r>
        <w:r>
          <w:t>7</w:t>
        </w:r>
        <w:r w:rsidRPr="00BC135C">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7C10" w14:textId="3C050E0C" w:rsidR="002637CA" w:rsidRPr="002637CA" w:rsidRDefault="002637CA" w:rsidP="00C82975">
    <w:pPr>
      <w:pStyle w:val="Marge"/>
      <w:ind w:left="6237"/>
    </w:pPr>
    <w:r w:rsidRPr="00352423">
      <w:t>IOC/EC-5</w:t>
    </w:r>
    <w:r>
      <w:t>5/3</w:t>
    </w:r>
    <w:r w:rsidRPr="00352423">
      <w:t>.</w:t>
    </w:r>
    <w:proofErr w:type="gramStart"/>
    <w:r w:rsidRPr="00352423">
      <w:t>1</w:t>
    </w:r>
    <w:r>
      <w:t>.</w:t>
    </w:r>
    <w:r w:rsidRPr="00352423">
      <w:t>Doc</w:t>
    </w:r>
    <w:proofErr w:type="gramEnd"/>
    <w:sdt>
      <w:sdtPr>
        <w:id w:val="87131249"/>
        <w:docPartObj>
          <w:docPartGallery w:val="Page Numbers (Top of Page)"/>
          <w:docPartUnique/>
        </w:docPartObj>
      </w:sdtPr>
      <w:sdtEndPr/>
      <w:sdtContent>
        <w:r>
          <w:t>(</w:t>
        </w:r>
        <w:r w:rsidR="00C82975">
          <w:t>2</w:t>
        </w:r>
        <w:r>
          <w:t xml:space="preserve">) – page </w:t>
        </w:r>
        <w:r w:rsidRPr="00BC135C">
          <w:fldChar w:fldCharType="begin"/>
        </w:r>
        <w:r w:rsidRPr="00BC135C">
          <w:instrText xml:space="preserve"> PAGE   \* MERGEFORMAT </w:instrText>
        </w:r>
        <w:r w:rsidRPr="00BC135C">
          <w:fldChar w:fldCharType="separate"/>
        </w:r>
        <w:r>
          <w:t>7</w:t>
        </w:r>
        <w:r w:rsidRPr="00BC135C">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A2EE" w14:textId="77777777" w:rsidR="00C82975" w:rsidRPr="00665B6A" w:rsidRDefault="00C82975" w:rsidP="00C82975">
    <w:pPr>
      <w:tabs>
        <w:tab w:val="left" w:pos="5954"/>
      </w:tabs>
      <w:spacing w:before="120"/>
      <w:ind w:right="-196"/>
      <w:jc w:val="both"/>
      <w:rPr>
        <w:rFonts w:cs="Arial"/>
        <w:b/>
      </w:rPr>
    </w:pPr>
    <w:r w:rsidRPr="00665B6A">
      <w:rPr>
        <w:rFonts w:cs="Arial"/>
      </w:rPr>
      <w:t xml:space="preserve">Distribution </w:t>
    </w:r>
    <w:r w:rsidRPr="00B32D34">
      <w:rPr>
        <w:rFonts w:cs="Arial"/>
      </w:rPr>
      <w:t>limitée</w:t>
    </w:r>
    <w:r w:rsidRPr="00665B6A">
      <w:rPr>
        <w:rFonts w:cs="Arial"/>
      </w:rPr>
      <w:tab/>
    </w:r>
    <w:r>
      <w:rPr>
        <w:rFonts w:cs="Arial"/>
        <w:b/>
        <w:sz w:val="36"/>
        <w:szCs w:val="36"/>
      </w:rPr>
      <w:t>IOC/EC-55/3.</w:t>
    </w:r>
    <w:proofErr w:type="gramStart"/>
    <w:r>
      <w:rPr>
        <w:rFonts w:cs="Arial"/>
        <w:b/>
        <w:sz w:val="36"/>
        <w:szCs w:val="36"/>
      </w:rPr>
      <w:t>1.Doc</w:t>
    </w:r>
    <w:proofErr w:type="gramEnd"/>
    <w:r>
      <w:rPr>
        <w:rFonts w:cs="Arial"/>
        <w:b/>
        <w:sz w:val="36"/>
        <w:szCs w:val="36"/>
      </w:rPr>
      <w:t>(2)</w:t>
    </w:r>
  </w:p>
  <w:p w14:paraId="660B5023" w14:textId="77777777" w:rsidR="00C82975" w:rsidRPr="00665B6A" w:rsidRDefault="00C82975" w:rsidP="00C82975">
    <w:pPr>
      <w:tabs>
        <w:tab w:val="left" w:pos="2295"/>
      </w:tabs>
      <w:ind w:left="5954"/>
      <w:jc w:val="both"/>
      <w:rPr>
        <w:rFonts w:cs="Arial"/>
      </w:rPr>
    </w:pPr>
    <w:r>
      <w:rPr>
        <w:rFonts w:cs="Arial"/>
        <w:b/>
        <w:noProof/>
        <w:snapToGrid/>
        <w:szCs w:val="22"/>
        <w:lang w:eastAsia="fr-FR"/>
      </w:rPr>
      <w:drawing>
        <wp:anchor distT="0" distB="0" distL="114300" distR="114300" simplePos="0" relativeHeight="251659264" behindDoc="0" locked="0" layoutInCell="1" allowOverlap="1" wp14:anchorId="199F5943" wp14:editId="11301285">
          <wp:simplePos x="0" y="0"/>
          <wp:positionH relativeFrom="margin">
            <wp:posOffset>-88201</wp:posOffset>
          </wp:positionH>
          <wp:positionV relativeFrom="paragraph">
            <wp:posOffset>27940</wp:posOffset>
          </wp:positionV>
          <wp:extent cx="1578610" cy="1047115"/>
          <wp:effectExtent l="0" t="0" r="2540" b="635"/>
          <wp:wrapSquare wrapText="bothSides"/>
          <wp:docPr id="2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Pr>
        <w:rFonts w:cs="Arial"/>
      </w:rPr>
      <w:t>Paris, le 31 mai</w:t>
    </w:r>
    <w:r w:rsidRPr="00665B6A">
      <w:rPr>
        <w:rFonts w:cs="Arial"/>
      </w:rPr>
      <w:t xml:space="preserve"> 20</w:t>
    </w:r>
    <w:r>
      <w:rPr>
        <w:rFonts w:cs="Arial"/>
      </w:rPr>
      <w:t>22</w:t>
    </w:r>
  </w:p>
  <w:p w14:paraId="5B0E3A16" w14:textId="77777777" w:rsidR="00C82975" w:rsidRPr="00665B6A" w:rsidRDefault="00C82975" w:rsidP="00C82975">
    <w:pPr>
      <w:tabs>
        <w:tab w:val="left" w:pos="2295"/>
      </w:tabs>
      <w:spacing w:after="600"/>
      <w:ind w:left="5954"/>
      <w:jc w:val="both"/>
      <w:rPr>
        <w:rFonts w:cs="Arial"/>
      </w:rPr>
    </w:pPr>
    <w:r w:rsidRPr="00665B6A">
      <w:rPr>
        <w:rFonts w:cs="Arial"/>
      </w:rPr>
      <w:t>Original anglais</w:t>
    </w:r>
  </w:p>
  <w:p w14:paraId="4BD742FF" w14:textId="77777777" w:rsidR="00C82975" w:rsidRDefault="00C82975" w:rsidP="00C82975">
    <w:pPr>
      <w:tabs>
        <w:tab w:val="left" w:pos="-1440"/>
        <w:tab w:val="left" w:pos="-720"/>
        <w:tab w:val="left" w:pos="720"/>
        <w:tab w:val="left" w:pos="2160"/>
        <w:tab w:val="left" w:pos="3600"/>
        <w:tab w:val="left" w:pos="4320"/>
        <w:tab w:val="left" w:pos="5040"/>
        <w:tab w:val="left" w:pos="5523"/>
        <w:tab w:val="left" w:pos="6480"/>
      </w:tabs>
      <w:spacing w:before="600"/>
      <w:ind w:right="458"/>
      <w:jc w:val="right"/>
      <w:rPr>
        <w:rFonts w:cs="Arial"/>
        <w:b/>
        <w:spacing w:val="-14"/>
        <w:sz w:val="24"/>
      </w:rPr>
    </w:pPr>
  </w:p>
  <w:p w14:paraId="1C3204C9" w14:textId="77777777" w:rsidR="00C82975" w:rsidRDefault="00C82975" w:rsidP="00C82975">
    <w:pPr>
      <w:tabs>
        <w:tab w:val="left" w:pos="-1440"/>
        <w:tab w:val="left" w:pos="-720"/>
        <w:tab w:val="left" w:pos="720"/>
        <w:tab w:val="left" w:pos="2160"/>
        <w:tab w:val="left" w:pos="3600"/>
        <w:tab w:val="left" w:pos="4320"/>
        <w:tab w:val="left" w:pos="5040"/>
        <w:tab w:val="left" w:pos="5523"/>
        <w:tab w:val="left" w:pos="6480"/>
      </w:tabs>
      <w:spacing w:after="240"/>
      <w:ind w:right="-22"/>
      <w:rPr>
        <w:rFonts w:cs="Arial"/>
        <w:b/>
        <w:spacing w:val="-14"/>
        <w:sz w:val="24"/>
      </w:rPr>
    </w:pPr>
  </w:p>
  <w:p w14:paraId="45EE45D2" w14:textId="77777777" w:rsidR="00C82975" w:rsidRPr="00E31511" w:rsidRDefault="00C82975" w:rsidP="00C82975">
    <w:pPr>
      <w:tabs>
        <w:tab w:val="clear" w:pos="567"/>
        <w:tab w:val="left" w:pos="-1440"/>
      </w:tabs>
      <w:spacing w:before="600"/>
      <w:ind w:right="-22"/>
      <w:jc w:val="center"/>
      <w:rPr>
        <w:rFonts w:cs="Arial"/>
        <w:b/>
        <w:szCs w:val="22"/>
      </w:rPr>
    </w:pPr>
    <w:r w:rsidRPr="00E31511">
      <w:rPr>
        <w:rFonts w:cs="Arial"/>
        <w:b/>
        <w:szCs w:val="22"/>
      </w:rPr>
      <w:t>COMMISSION OCÉANOGRAPHIQUE INTERGOUVERNEMENTALE</w:t>
    </w:r>
  </w:p>
  <w:p w14:paraId="60F968F9" w14:textId="77777777" w:rsidR="00C82975" w:rsidRPr="00FC4C71" w:rsidRDefault="00C82975" w:rsidP="00C82975">
    <w:pPr>
      <w:tabs>
        <w:tab w:val="left" w:pos="-1440"/>
        <w:tab w:val="left" w:pos="-720"/>
        <w:tab w:val="left" w:pos="720"/>
        <w:tab w:val="left" w:pos="2160"/>
        <w:tab w:val="left" w:pos="3600"/>
        <w:tab w:val="left" w:pos="4320"/>
        <w:tab w:val="left" w:pos="5040"/>
        <w:tab w:val="left" w:pos="5523"/>
        <w:tab w:val="left" w:pos="6480"/>
      </w:tabs>
      <w:spacing w:after="240"/>
      <w:jc w:val="center"/>
      <w:rPr>
        <w:rFonts w:cs="Arial"/>
        <w:bCs/>
        <w:szCs w:val="22"/>
      </w:rPr>
    </w:pPr>
    <w:r w:rsidRPr="00FC4C71">
      <w:rPr>
        <w:rFonts w:cs="Arial"/>
        <w:bCs/>
        <w:szCs w:val="22"/>
      </w:rPr>
      <w:t>(</w:t>
    </w:r>
    <w:proofErr w:type="gramStart"/>
    <w:r w:rsidRPr="00FC4C71">
      <w:rPr>
        <w:rFonts w:cs="Arial"/>
        <w:bCs/>
        <w:szCs w:val="22"/>
      </w:rPr>
      <w:t>de</w:t>
    </w:r>
    <w:proofErr w:type="gramEnd"/>
    <w:r w:rsidRPr="00FC4C71">
      <w:rPr>
        <w:rFonts w:cs="Arial"/>
        <w:bCs/>
        <w:szCs w:val="22"/>
      </w:rPr>
      <w:t xml:space="preserve"> l’UNESCO)</w:t>
    </w:r>
  </w:p>
  <w:p w14:paraId="5B3CF092" w14:textId="77777777" w:rsidR="00C82975" w:rsidRPr="00FC4C71" w:rsidRDefault="00C82975" w:rsidP="00C82975">
    <w:pPr>
      <w:tabs>
        <w:tab w:val="clear" w:pos="567"/>
        <w:tab w:val="left" w:pos="-1440"/>
        <w:tab w:val="left" w:pos="-720"/>
        <w:tab w:val="left" w:pos="3600"/>
        <w:tab w:val="left" w:pos="4320"/>
        <w:tab w:val="left" w:pos="5040"/>
        <w:tab w:val="left" w:pos="5523"/>
        <w:tab w:val="left" w:pos="6480"/>
      </w:tabs>
      <w:jc w:val="center"/>
      <w:rPr>
        <w:rFonts w:cs="Arial"/>
        <w:b/>
        <w:szCs w:val="22"/>
      </w:rPr>
    </w:pPr>
    <w:r w:rsidRPr="00FC4C71">
      <w:rPr>
        <w:rFonts w:cs="Arial"/>
        <w:b/>
        <w:szCs w:val="22"/>
      </w:rPr>
      <w:t>Cinquante-cinquième session du Conseil exécutif</w:t>
    </w:r>
  </w:p>
  <w:p w14:paraId="4BE60241" w14:textId="77777777" w:rsidR="00C82975" w:rsidRPr="00FC4C71" w:rsidRDefault="00C82975" w:rsidP="00C82975">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600"/>
      <w:jc w:val="center"/>
      <w:rPr>
        <w:rFonts w:cs="Arial"/>
        <w:szCs w:val="22"/>
      </w:rPr>
    </w:pPr>
    <w:r w:rsidRPr="00FC4C71">
      <w:rPr>
        <w:rFonts w:cs="Arial"/>
        <w:szCs w:val="22"/>
      </w:rPr>
      <w:t>UNESCO, Paris, 14-17 juin 2022</w:t>
    </w:r>
  </w:p>
  <w:p w14:paraId="51F1630F" w14:textId="77777777" w:rsidR="00C82975" w:rsidRPr="00FC4C71" w:rsidRDefault="00C82975" w:rsidP="00C82975">
    <w:pPr>
      <w:tabs>
        <w:tab w:val="clear" w:pos="567"/>
        <w:tab w:val="left" w:pos="-1440"/>
        <w:tab w:val="left" w:pos="-720"/>
        <w:tab w:val="left" w:pos="2160"/>
        <w:tab w:val="left" w:pos="2880"/>
        <w:tab w:val="left" w:pos="3600"/>
        <w:tab w:val="left" w:pos="4320"/>
        <w:tab w:val="left" w:pos="5040"/>
        <w:tab w:val="left" w:pos="5523"/>
        <w:tab w:val="left" w:pos="6480"/>
      </w:tabs>
      <w:spacing w:after="600"/>
      <w:jc w:val="both"/>
      <w:rPr>
        <w:rFonts w:cs="Arial"/>
        <w:szCs w:val="22"/>
        <w:u w:val="single"/>
      </w:rPr>
    </w:pPr>
    <w:r w:rsidRPr="00FC4C71">
      <w:rPr>
        <w:rFonts w:cs="Arial"/>
        <w:szCs w:val="22"/>
        <w:u w:val="single"/>
      </w:rPr>
      <w:t>Point</w:t>
    </w:r>
    <w:r>
      <w:rPr>
        <w:rFonts w:cs="Arial"/>
        <w:szCs w:val="22"/>
        <w:u w:val="single"/>
      </w:rPr>
      <w:t>s</w:t>
    </w:r>
    <w:r w:rsidRPr="00FC4C71">
      <w:rPr>
        <w:rFonts w:cs="Arial"/>
        <w:szCs w:val="22"/>
        <w:u w:val="single"/>
      </w:rPr>
      <w:t xml:space="preserve"> </w:t>
    </w:r>
    <w:r w:rsidRPr="00FC4C71">
      <w:rPr>
        <w:rFonts w:cs="Arial"/>
        <w:b/>
        <w:bCs/>
        <w:szCs w:val="22"/>
        <w:u w:val="single"/>
      </w:rPr>
      <w:t>3.1</w:t>
    </w:r>
    <w:r w:rsidRPr="00FC4C71">
      <w:rPr>
        <w:rFonts w:cs="Arial"/>
        <w:szCs w:val="22"/>
        <w:u w:val="single"/>
      </w:rPr>
      <w:t xml:space="preserve"> </w:t>
    </w:r>
    <w:r>
      <w:rPr>
        <w:rFonts w:cs="Arial"/>
        <w:szCs w:val="22"/>
        <w:u w:val="single"/>
      </w:rPr>
      <w:t xml:space="preserve">et </w:t>
    </w:r>
    <w:r w:rsidRPr="00720D5C">
      <w:rPr>
        <w:rFonts w:cs="Arial"/>
        <w:b/>
        <w:bCs/>
        <w:szCs w:val="22"/>
        <w:u w:val="single"/>
      </w:rPr>
      <w:t>5.2</w:t>
    </w:r>
    <w:r>
      <w:rPr>
        <w:rFonts w:cs="Arial"/>
        <w:szCs w:val="22"/>
        <w:u w:val="single"/>
      </w:rPr>
      <w:t xml:space="preserve"> </w:t>
    </w:r>
    <w:r w:rsidRPr="00FC4C71">
      <w:rPr>
        <w:rFonts w:cs="Arial"/>
        <w:szCs w:val="22"/>
        <w:u w:val="single"/>
      </w:rPr>
      <w:t>de l’ordre du jour provisoire</w:t>
    </w:r>
  </w:p>
  <w:p w14:paraId="2064AD7A" w14:textId="7C432E1D" w:rsidR="0047625D" w:rsidRPr="00C82975" w:rsidRDefault="00C82975" w:rsidP="00C82975">
    <w:pPr>
      <w:tabs>
        <w:tab w:val="clear" w:pos="567"/>
        <w:tab w:val="left" w:pos="-1440"/>
        <w:tab w:val="left" w:pos="-720"/>
        <w:tab w:val="left" w:pos="2160"/>
        <w:tab w:val="left" w:pos="2880"/>
        <w:tab w:val="left" w:pos="3600"/>
        <w:tab w:val="left" w:pos="4320"/>
        <w:tab w:val="left" w:pos="5040"/>
        <w:tab w:val="left" w:pos="5523"/>
        <w:tab w:val="left" w:pos="6480"/>
      </w:tabs>
      <w:spacing w:after="600"/>
      <w:jc w:val="center"/>
      <w:rPr>
        <w:rFonts w:cs="Arial"/>
        <w:b/>
        <w:bCs/>
        <w:szCs w:val="22"/>
      </w:rPr>
    </w:pPr>
    <w:r w:rsidRPr="00F23872">
      <w:rPr>
        <w:rFonts w:asciiTheme="minorBidi" w:hAnsiTheme="minorBidi" w:cstheme="minorBidi"/>
        <w:b/>
        <w:bCs/>
        <w:szCs w:val="22"/>
      </w:rPr>
      <w:t xml:space="preserve">RAPPORT SUR L’EXÉCUTION DU BUDGET 2020-2021 (40 C/5) AU 31 DÉCEMBRE 2021 </w:t>
    </w:r>
    <w:r>
      <w:rPr>
        <w:rFonts w:asciiTheme="minorBidi" w:hAnsiTheme="minorBidi" w:cstheme="minorBidi"/>
        <w:b/>
        <w:bCs/>
        <w:szCs w:val="22"/>
      </w:rPr>
      <w:br/>
    </w:r>
    <w:r w:rsidRPr="00F23872">
      <w:rPr>
        <w:rFonts w:asciiTheme="minorBidi" w:hAnsiTheme="minorBidi" w:cstheme="minorBidi"/>
        <w:b/>
        <w:bCs/>
        <w:szCs w:val="22"/>
      </w:rPr>
      <w:t>ET PRÉSENTATION DU CADRE BUDGÉTAIRE INTÉGRÉ 2022-2023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30B64FB"/>
    <w:multiLevelType w:val="multilevel"/>
    <w:tmpl w:val="9660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F172E"/>
    <w:multiLevelType w:val="hybridMultilevel"/>
    <w:tmpl w:val="FC84E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272F00"/>
    <w:multiLevelType w:val="hybridMultilevel"/>
    <w:tmpl w:val="DEE6B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63ACE"/>
    <w:multiLevelType w:val="hybridMultilevel"/>
    <w:tmpl w:val="58DECD4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002B1"/>
    <w:multiLevelType w:val="hybridMultilevel"/>
    <w:tmpl w:val="75B6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9634F"/>
    <w:multiLevelType w:val="hybridMultilevel"/>
    <w:tmpl w:val="3E687FA6"/>
    <w:lvl w:ilvl="0" w:tplc="6A48E2BE">
      <w:start w:val="1"/>
      <w:numFmt w:val="decimal"/>
      <w:pStyle w:val="ParaCOI"/>
      <w:lvlText w:val="%1."/>
      <w:lvlJc w:val="left"/>
      <w:pPr>
        <w:ind w:left="720" w:hanging="360"/>
      </w:pPr>
      <w:rPr>
        <w:rFonts w:ascii="Arial" w:hAnsi="Arial" w:cs="Arial" w:hint="default"/>
        <w:sz w:val="22"/>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BF14BF5"/>
    <w:multiLevelType w:val="multilevel"/>
    <w:tmpl w:val="5AC46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CE966CB"/>
    <w:multiLevelType w:val="hybridMultilevel"/>
    <w:tmpl w:val="AAC8336E"/>
    <w:lvl w:ilvl="0" w:tplc="CC7E8070">
      <w:numFmt w:val="bullet"/>
      <w:lvlText w:val="-"/>
      <w:lvlJc w:val="left"/>
      <w:pPr>
        <w:ind w:left="720" w:hanging="360"/>
      </w:pPr>
      <w:rPr>
        <w:rFonts w:ascii="Fira Sans Light" w:eastAsiaTheme="minorHAnsi" w:hAnsi="Fira San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FD2652"/>
    <w:multiLevelType w:val="hybridMultilevel"/>
    <w:tmpl w:val="B8E4A65A"/>
    <w:lvl w:ilvl="0" w:tplc="62AA797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05C44B0"/>
    <w:multiLevelType w:val="hybridMultilevel"/>
    <w:tmpl w:val="BCB4E4F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3804E1"/>
    <w:multiLevelType w:val="hybridMultilevel"/>
    <w:tmpl w:val="98440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1F0F15"/>
    <w:multiLevelType w:val="hybridMultilevel"/>
    <w:tmpl w:val="6714E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DE87F39"/>
    <w:multiLevelType w:val="hybridMultilevel"/>
    <w:tmpl w:val="1E6C6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64A0ECE"/>
    <w:multiLevelType w:val="hybridMultilevel"/>
    <w:tmpl w:val="DBC243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9BB2319"/>
    <w:multiLevelType w:val="multilevel"/>
    <w:tmpl w:val="684A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0027AA"/>
    <w:multiLevelType w:val="hybridMultilevel"/>
    <w:tmpl w:val="D3FAB43E"/>
    <w:lvl w:ilvl="0" w:tplc="FB0486C6">
      <w:start w:val="100"/>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24" w15:restartNumberingAfterBreak="0">
    <w:nsid w:val="34251CFF"/>
    <w:multiLevelType w:val="hybridMultilevel"/>
    <w:tmpl w:val="36688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364C3D98"/>
    <w:multiLevelType w:val="hybridMultilevel"/>
    <w:tmpl w:val="27E61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8948A7"/>
    <w:multiLevelType w:val="hybridMultilevel"/>
    <w:tmpl w:val="E822F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7F3234B"/>
    <w:multiLevelType w:val="hybridMultilevel"/>
    <w:tmpl w:val="A9A80BD6"/>
    <w:lvl w:ilvl="0" w:tplc="624EB1E4">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BB562E"/>
    <w:multiLevelType w:val="hybridMultilevel"/>
    <w:tmpl w:val="E854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4B65CB"/>
    <w:multiLevelType w:val="hybridMultilevel"/>
    <w:tmpl w:val="E2A0A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A26082"/>
    <w:multiLevelType w:val="hybridMultilevel"/>
    <w:tmpl w:val="41327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33B7281"/>
    <w:multiLevelType w:val="hybridMultilevel"/>
    <w:tmpl w:val="F4447522"/>
    <w:lvl w:ilvl="0" w:tplc="8EFCE1BC">
      <w:start w:val="1"/>
      <w:numFmt w:val="decimal"/>
      <w:lvlText w:val="%1."/>
      <w:lvlJc w:val="left"/>
      <w:pPr>
        <w:ind w:left="720" w:hanging="360"/>
      </w:pPr>
      <w:rPr>
        <w:color w:val="5B9BD5" w:themeColor="accent1"/>
      </w:rPr>
    </w:lvl>
    <w:lvl w:ilvl="1" w:tplc="1504BD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5D6079"/>
    <w:multiLevelType w:val="hybridMultilevel"/>
    <w:tmpl w:val="3128266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65A38FD"/>
    <w:multiLevelType w:val="hybridMultilevel"/>
    <w:tmpl w:val="F5625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3058B1"/>
    <w:multiLevelType w:val="hybridMultilevel"/>
    <w:tmpl w:val="A7109C38"/>
    <w:lvl w:ilvl="0" w:tplc="B72EFA38">
      <w:start w:val="1"/>
      <w:numFmt w:val="bullet"/>
      <w:lvlText w:val="•"/>
      <w:lvlJc w:val="left"/>
      <w:pPr>
        <w:tabs>
          <w:tab w:val="num" w:pos="720"/>
        </w:tabs>
        <w:ind w:left="720" w:hanging="360"/>
      </w:pPr>
      <w:rPr>
        <w:rFonts w:ascii="Times New Roman" w:hAnsi="Times New Roman" w:hint="default"/>
      </w:rPr>
    </w:lvl>
    <w:lvl w:ilvl="1" w:tplc="F20E9858" w:tentative="1">
      <w:start w:val="1"/>
      <w:numFmt w:val="bullet"/>
      <w:lvlText w:val="•"/>
      <w:lvlJc w:val="left"/>
      <w:pPr>
        <w:tabs>
          <w:tab w:val="num" w:pos="1440"/>
        </w:tabs>
        <w:ind w:left="1440" w:hanging="360"/>
      </w:pPr>
      <w:rPr>
        <w:rFonts w:ascii="Times New Roman" w:hAnsi="Times New Roman" w:hint="default"/>
      </w:rPr>
    </w:lvl>
    <w:lvl w:ilvl="2" w:tplc="D7A6A040" w:tentative="1">
      <w:start w:val="1"/>
      <w:numFmt w:val="bullet"/>
      <w:lvlText w:val="•"/>
      <w:lvlJc w:val="left"/>
      <w:pPr>
        <w:tabs>
          <w:tab w:val="num" w:pos="2160"/>
        </w:tabs>
        <w:ind w:left="2160" w:hanging="360"/>
      </w:pPr>
      <w:rPr>
        <w:rFonts w:ascii="Times New Roman" w:hAnsi="Times New Roman" w:hint="default"/>
      </w:rPr>
    </w:lvl>
    <w:lvl w:ilvl="3" w:tplc="297CE6E2" w:tentative="1">
      <w:start w:val="1"/>
      <w:numFmt w:val="bullet"/>
      <w:lvlText w:val="•"/>
      <w:lvlJc w:val="left"/>
      <w:pPr>
        <w:tabs>
          <w:tab w:val="num" w:pos="2880"/>
        </w:tabs>
        <w:ind w:left="2880" w:hanging="360"/>
      </w:pPr>
      <w:rPr>
        <w:rFonts w:ascii="Times New Roman" w:hAnsi="Times New Roman" w:hint="default"/>
      </w:rPr>
    </w:lvl>
    <w:lvl w:ilvl="4" w:tplc="0D4446A4" w:tentative="1">
      <w:start w:val="1"/>
      <w:numFmt w:val="bullet"/>
      <w:lvlText w:val="•"/>
      <w:lvlJc w:val="left"/>
      <w:pPr>
        <w:tabs>
          <w:tab w:val="num" w:pos="3600"/>
        </w:tabs>
        <w:ind w:left="3600" w:hanging="360"/>
      </w:pPr>
      <w:rPr>
        <w:rFonts w:ascii="Times New Roman" w:hAnsi="Times New Roman" w:hint="default"/>
      </w:rPr>
    </w:lvl>
    <w:lvl w:ilvl="5" w:tplc="5A2CD964" w:tentative="1">
      <w:start w:val="1"/>
      <w:numFmt w:val="bullet"/>
      <w:lvlText w:val="•"/>
      <w:lvlJc w:val="left"/>
      <w:pPr>
        <w:tabs>
          <w:tab w:val="num" w:pos="4320"/>
        </w:tabs>
        <w:ind w:left="4320" w:hanging="360"/>
      </w:pPr>
      <w:rPr>
        <w:rFonts w:ascii="Times New Roman" w:hAnsi="Times New Roman" w:hint="default"/>
      </w:rPr>
    </w:lvl>
    <w:lvl w:ilvl="6" w:tplc="64382214" w:tentative="1">
      <w:start w:val="1"/>
      <w:numFmt w:val="bullet"/>
      <w:lvlText w:val="•"/>
      <w:lvlJc w:val="left"/>
      <w:pPr>
        <w:tabs>
          <w:tab w:val="num" w:pos="5040"/>
        </w:tabs>
        <w:ind w:left="5040" w:hanging="360"/>
      </w:pPr>
      <w:rPr>
        <w:rFonts w:ascii="Times New Roman" w:hAnsi="Times New Roman" w:hint="default"/>
      </w:rPr>
    </w:lvl>
    <w:lvl w:ilvl="7" w:tplc="B064839E" w:tentative="1">
      <w:start w:val="1"/>
      <w:numFmt w:val="bullet"/>
      <w:lvlText w:val="•"/>
      <w:lvlJc w:val="left"/>
      <w:pPr>
        <w:tabs>
          <w:tab w:val="num" w:pos="5760"/>
        </w:tabs>
        <w:ind w:left="5760" w:hanging="360"/>
      </w:pPr>
      <w:rPr>
        <w:rFonts w:ascii="Times New Roman" w:hAnsi="Times New Roman" w:hint="default"/>
      </w:rPr>
    </w:lvl>
    <w:lvl w:ilvl="8" w:tplc="B584178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7DB300E"/>
    <w:multiLevelType w:val="multilevel"/>
    <w:tmpl w:val="A64EA1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80468F2"/>
    <w:multiLevelType w:val="hybridMultilevel"/>
    <w:tmpl w:val="8E00335C"/>
    <w:lvl w:ilvl="0" w:tplc="AEFA53E6">
      <w:start w:val="1"/>
      <w:numFmt w:val="bullet"/>
      <w:lvlText w:val="•"/>
      <w:lvlJc w:val="left"/>
      <w:pPr>
        <w:tabs>
          <w:tab w:val="num" w:pos="720"/>
        </w:tabs>
        <w:ind w:left="720" w:hanging="360"/>
      </w:pPr>
      <w:rPr>
        <w:rFonts w:ascii="Arial" w:hAnsi="Arial" w:hint="default"/>
      </w:rPr>
    </w:lvl>
    <w:lvl w:ilvl="1" w:tplc="0DA01FEC" w:tentative="1">
      <w:start w:val="1"/>
      <w:numFmt w:val="bullet"/>
      <w:lvlText w:val="•"/>
      <w:lvlJc w:val="left"/>
      <w:pPr>
        <w:tabs>
          <w:tab w:val="num" w:pos="1440"/>
        </w:tabs>
        <w:ind w:left="1440" w:hanging="360"/>
      </w:pPr>
      <w:rPr>
        <w:rFonts w:ascii="Arial" w:hAnsi="Arial" w:hint="default"/>
      </w:rPr>
    </w:lvl>
    <w:lvl w:ilvl="2" w:tplc="275A1FA6" w:tentative="1">
      <w:start w:val="1"/>
      <w:numFmt w:val="bullet"/>
      <w:lvlText w:val="•"/>
      <w:lvlJc w:val="left"/>
      <w:pPr>
        <w:tabs>
          <w:tab w:val="num" w:pos="2160"/>
        </w:tabs>
        <w:ind w:left="2160" w:hanging="360"/>
      </w:pPr>
      <w:rPr>
        <w:rFonts w:ascii="Arial" w:hAnsi="Arial" w:hint="default"/>
      </w:rPr>
    </w:lvl>
    <w:lvl w:ilvl="3" w:tplc="77FECEDE" w:tentative="1">
      <w:start w:val="1"/>
      <w:numFmt w:val="bullet"/>
      <w:lvlText w:val="•"/>
      <w:lvlJc w:val="left"/>
      <w:pPr>
        <w:tabs>
          <w:tab w:val="num" w:pos="2880"/>
        </w:tabs>
        <w:ind w:left="2880" w:hanging="360"/>
      </w:pPr>
      <w:rPr>
        <w:rFonts w:ascii="Arial" w:hAnsi="Arial" w:hint="default"/>
      </w:rPr>
    </w:lvl>
    <w:lvl w:ilvl="4" w:tplc="D4EAD0C2" w:tentative="1">
      <w:start w:val="1"/>
      <w:numFmt w:val="bullet"/>
      <w:lvlText w:val="•"/>
      <w:lvlJc w:val="left"/>
      <w:pPr>
        <w:tabs>
          <w:tab w:val="num" w:pos="3600"/>
        </w:tabs>
        <w:ind w:left="3600" w:hanging="360"/>
      </w:pPr>
      <w:rPr>
        <w:rFonts w:ascii="Arial" w:hAnsi="Arial" w:hint="default"/>
      </w:rPr>
    </w:lvl>
    <w:lvl w:ilvl="5" w:tplc="176021E0" w:tentative="1">
      <w:start w:val="1"/>
      <w:numFmt w:val="bullet"/>
      <w:lvlText w:val="•"/>
      <w:lvlJc w:val="left"/>
      <w:pPr>
        <w:tabs>
          <w:tab w:val="num" w:pos="4320"/>
        </w:tabs>
        <w:ind w:left="4320" w:hanging="360"/>
      </w:pPr>
      <w:rPr>
        <w:rFonts w:ascii="Arial" w:hAnsi="Arial" w:hint="default"/>
      </w:rPr>
    </w:lvl>
    <w:lvl w:ilvl="6" w:tplc="F6B8746E" w:tentative="1">
      <w:start w:val="1"/>
      <w:numFmt w:val="bullet"/>
      <w:lvlText w:val="•"/>
      <w:lvlJc w:val="left"/>
      <w:pPr>
        <w:tabs>
          <w:tab w:val="num" w:pos="5040"/>
        </w:tabs>
        <w:ind w:left="5040" w:hanging="360"/>
      </w:pPr>
      <w:rPr>
        <w:rFonts w:ascii="Arial" w:hAnsi="Arial" w:hint="default"/>
      </w:rPr>
    </w:lvl>
    <w:lvl w:ilvl="7" w:tplc="3F1431A0" w:tentative="1">
      <w:start w:val="1"/>
      <w:numFmt w:val="bullet"/>
      <w:lvlText w:val="•"/>
      <w:lvlJc w:val="left"/>
      <w:pPr>
        <w:tabs>
          <w:tab w:val="num" w:pos="5760"/>
        </w:tabs>
        <w:ind w:left="5760" w:hanging="360"/>
      </w:pPr>
      <w:rPr>
        <w:rFonts w:ascii="Arial" w:hAnsi="Arial" w:hint="default"/>
      </w:rPr>
    </w:lvl>
    <w:lvl w:ilvl="8" w:tplc="0DC485C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B3F540F"/>
    <w:multiLevelType w:val="hybridMultilevel"/>
    <w:tmpl w:val="2850E8C0"/>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1" w15:restartNumberingAfterBreak="0">
    <w:nsid w:val="5EF77EAE"/>
    <w:multiLevelType w:val="hybridMultilevel"/>
    <w:tmpl w:val="9FC82602"/>
    <w:lvl w:ilvl="0" w:tplc="E450955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B91722"/>
    <w:multiLevelType w:val="hybridMultilevel"/>
    <w:tmpl w:val="4B7C51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882130"/>
    <w:multiLevelType w:val="hybridMultilevel"/>
    <w:tmpl w:val="EF122A08"/>
    <w:lvl w:ilvl="0" w:tplc="C59A53EE">
      <w:start w:val="1"/>
      <w:numFmt w:val="bullet"/>
      <w:lvlText w:val="•"/>
      <w:lvlJc w:val="left"/>
      <w:pPr>
        <w:tabs>
          <w:tab w:val="num" w:pos="720"/>
        </w:tabs>
        <w:ind w:left="720" w:hanging="360"/>
      </w:pPr>
      <w:rPr>
        <w:rFonts w:ascii="Arial" w:hAnsi="Arial" w:hint="default"/>
      </w:rPr>
    </w:lvl>
    <w:lvl w:ilvl="1" w:tplc="36026360" w:tentative="1">
      <w:start w:val="1"/>
      <w:numFmt w:val="bullet"/>
      <w:lvlText w:val="•"/>
      <w:lvlJc w:val="left"/>
      <w:pPr>
        <w:tabs>
          <w:tab w:val="num" w:pos="1440"/>
        </w:tabs>
        <w:ind w:left="1440" w:hanging="360"/>
      </w:pPr>
      <w:rPr>
        <w:rFonts w:ascii="Arial" w:hAnsi="Arial" w:hint="default"/>
      </w:rPr>
    </w:lvl>
    <w:lvl w:ilvl="2" w:tplc="CF28DDA6" w:tentative="1">
      <w:start w:val="1"/>
      <w:numFmt w:val="bullet"/>
      <w:lvlText w:val="•"/>
      <w:lvlJc w:val="left"/>
      <w:pPr>
        <w:tabs>
          <w:tab w:val="num" w:pos="2160"/>
        </w:tabs>
        <w:ind w:left="2160" w:hanging="360"/>
      </w:pPr>
      <w:rPr>
        <w:rFonts w:ascii="Arial" w:hAnsi="Arial" w:hint="default"/>
      </w:rPr>
    </w:lvl>
    <w:lvl w:ilvl="3" w:tplc="C5BA1DA4" w:tentative="1">
      <w:start w:val="1"/>
      <w:numFmt w:val="bullet"/>
      <w:lvlText w:val="•"/>
      <w:lvlJc w:val="left"/>
      <w:pPr>
        <w:tabs>
          <w:tab w:val="num" w:pos="2880"/>
        </w:tabs>
        <w:ind w:left="2880" w:hanging="360"/>
      </w:pPr>
      <w:rPr>
        <w:rFonts w:ascii="Arial" w:hAnsi="Arial" w:hint="default"/>
      </w:rPr>
    </w:lvl>
    <w:lvl w:ilvl="4" w:tplc="920ECAC2" w:tentative="1">
      <w:start w:val="1"/>
      <w:numFmt w:val="bullet"/>
      <w:lvlText w:val="•"/>
      <w:lvlJc w:val="left"/>
      <w:pPr>
        <w:tabs>
          <w:tab w:val="num" w:pos="3600"/>
        </w:tabs>
        <w:ind w:left="3600" w:hanging="360"/>
      </w:pPr>
      <w:rPr>
        <w:rFonts w:ascii="Arial" w:hAnsi="Arial" w:hint="default"/>
      </w:rPr>
    </w:lvl>
    <w:lvl w:ilvl="5" w:tplc="037E4754" w:tentative="1">
      <w:start w:val="1"/>
      <w:numFmt w:val="bullet"/>
      <w:lvlText w:val="•"/>
      <w:lvlJc w:val="left"/>
      <w:pPr>
        <w:tabs>
          <w:tab w:val="num" w:pos="4320"/>
        </w:tabs>
        <w:ind w:left="4320" w:hanging="360"/>
      </w:pPr>
      <w:rPr>
        <w:rFonts w:ascii="Arial" w:hAnsi="Arial" w:hint="default"/>
      </w:rPr>
    </w:lvl>
    <w:lvl w:ilvl="6" w:tplc="C854E024" w:tentative="1">
      <w:start w:val="1"/>
      <w:numFmt w:val="bullet"/>
      <w:lvlText w:val="•"/>
      <w:lvlJc w:val="left"/>
      <w:pPr>
        <w:tabs>
          <w:tab w:val="num" w:pos="5040"/>
        </w:tabs>
        <w:ind w:left="5040" w:hanging="360"/>
      </w:pPr>
      <w:rPr>
        <w:rFonts w:ascii="Arial" w:hAnsi="Arial" w:hint="default"/>
      </w:rPr>
    </w:lvl>
    <w:lvl w:ilvl="7" w:tplc="743ED5CA" w:tentative="1">
      <w:start w:val="1"/>
      <w:numFmt w:val="bullet"/>
      <w:lvlText w:val="•"/>
      <w:lvlJc w:val="left"/>
      <w:pPr>
        <w:tabs>
          <w:tab w:val="num" w:pos="5760"/>
        </w:tabs>
        <w:ind w:left="5760" w:hanging="360"/>
      </w:pPr>
      <w:rPr>
        <w:rFonts w:ascii="Arial" w:hAnsi="Arial" w:hint="default"/>
      </w:rPr>
    </w:lvl>
    <w:lvl w:ilvl="8" w:tplc="3B20C0E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55455D9"/>
    <w:multiLevelType w:val="hybridMultilevel"/>
    <w:tmpl w:val="BD4A63B8"/>
    <w:lvl w:ilvl="0" w:tplc="091CDE1E">
      <w:start w:val="1"/>
      <w:numFmt w:val="decimal"/>
      <w:lvlText w:val="%1."/>
      <w:lvlJc w:val="left"/>
      <w:pPr>
        <w:ind w:left="4770" w:hanging="360"/>
      </w:pPr>
      <w:rPr>
        <w:b w:val="0"/>
        <w:color w:val="auto"/>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47" w15:restartNumberingAfterBreak="0">
    <w:nsid w:val="756C750E"/>
    <w:multiLevelType w:val="hybridMultilevel"/>
    <w:tmpl w:val="F85455C2"/>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9" w15:restartNumberingAfterBreak="0">
    <w:nsid w:val="7A461FA7"/>
    <w:multiLevelType w:val="hybridMultilevel"/>
    <w:tmpl w:val="0FA0E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1"/>
  </w:num>
  <w:num w:numId="3">
    <w:abstractNumId w:val="9"/>
  </w:num>
  <w:num w:numId="4">
    <w:abstractNumId w:val="32"/>
  </w:num>
  <w:num w:numId="5">
    <w:abstractNumId w:val="33"/>
  </w:num>
  <w:num w:numId="6">
    <w:abstractNumId w:val="28"/>
  </w:num>
  <w:num w:numId="7">
    <w:abstractNumId w:val="39"/>
  </w:num>
  <w:num w:numId="8">
    <w:abstractNumId w:val="47"/>
  </w:num>
  <w:num w:numId="9">
    <w:abstractNumId w:val="4"/>
  </w:num>
  <w:num w:numId="10">
    <w:abstractNumId w:val="12"/>
  </w:num>
  <w:num w:numId="11">
    <w:abstractNumId w:val="5"/>
  </w:num>
  <w:num w:numId="12">
    <w:abstractNumId w:val="8"/>
  </w:num>
  <w:num w:numId="13">
    <w:abstractNumId w:val="34"/>
    <w:lvlOverride w:ilvl="0">
      <w:lvl w:ilvl="0" w:tplc="040C0001">
        <w:start w:val="1"/>
        <w:numFmt w:val="bullet"/>
        <w:lvlText w:val=""/>
        <w:lvlJc w:val="left"/>
        <w:pPr>
          <w:ind w:left="720" w:hanging="360"/>
        </w:pPr>
        <w:rPr>
          <w:rFonts w:ascii="Symbol" w:hAnsi="Symbol" w:hint="default"/>
        </w:rPr>
      </w:lvl>
    </w:lvlOverride>
  </w:num>
  <w:num w:numId="14">
    <w:abstractNumId w:val="37"/>
    <w:lvlOverride w:ilvl="0">
      <w:lvl w:ilvl="0">
        <w:start w:val="1"/>
        <w:numFmt w:val="bullet"/>
        <w:lvlText w:val=""/>
        <w:lvlJc w:val="left"/>
        <w:pPr>
          <w:ind w:left="720" w:hanging="360"/>
        </w:pPr>
        <w:rPr>
          <w:rFonts w:ascii="Symbol" w:hAnsi="Symbol" w:hint="default"/>
          <w:u w:val="none"/>
        </w:rPr>
      </w:lvl>
    </w:lvlOverride>
  </w:num>
  <w:num w:numId="15">
    <w:abstractNumId w:val="27"/>
  </w:num>
  <w:num w:numId="16">
    <w:abstractNumId w:val="17"/>
  </w:num>
  <w:num w:numId="17">
    <w:abstractNumId w:val="31"/>
  </w:num>
  <w:num w:numId="18">
    <w:abstractNumId w:val="16"/>
    <w:lvlOverride w:ilvl="0">
      <w:lvl w:ilvl="0" w:tplc="04090001">
        <w:start w:val="1"/>
        <w:numFmt w:val="bullet"/>
        <w:lvlText w:val=""/>
        <w:lvlJc w:val="left"/>
        <w:pPr>
          <w:ind w:left="1800" w:hanging="360"/>
        </w:pPr>
        <w:rPr>
          <w:rFonts w:ascii="Symbol" w:hAnsi="Symbol" w:hint="default"/>
        </w:rPr>
      </w:lvl>
    </w:lvlOverride>
  </w:num>
  <w:num w:numId="19">
    <w:abstractNumId w:val="29"/>
  </w:num>
  <w:num w:numId="20">
    <w:abstractNumId w:val="49"/>
    <w:lvlOverride w:ilvl="0">
      <w:lvl w:ilvl="0" w:tplc="04090001">
        <w:start w:val="1"/>
        <w:numFmt w:val="bullet"/>
        <w:lvlText w:val=""/>
        <w:lvlJc w:val="left"/>
        <w:pPr>
          <w:ind w:left="720" w:hanging="360"/>
        </w:pPr>
        <w:rPr>
          <w:rFonts w:ascii="Symbol" w:hAnsi="Symbol" w:hint="default"/>
        </w:rPr>
      </w:lvl>
    </w:lvlOverride>
  </w:num>
  <w:num w:numId="21">
    <w:abstractNumId w:val="30"/>
    <w:lvlOverride w:ilvl="0">
      <w:lvl w:ilvl="0" w:tplc="04090001">
        <w:start w:val="1"/>
        <w:numFmt w:val="bullet"/>
        <w:lvlText w:val=""/>
        <w:lvlJc w:val="left"/>
        <w:pPr>
          <w:ind w:left="360" w:hanging="360"/>
        </w:pPr>
        <w:rPr>
          <w:rFonts w:ascii="Symbol" w:hAnsi="Symbol" w:hint="default"/>
        </w:rPr>
      </w:lvl>
    </w:lvlOverride>
  </w:num>
  <w:num w:numId="22">
    <w:abstractNumId w:val="15"/>
    <w:lvlOverride w:ilvl="0">
      <w:lvl w:ilvl="0" w:tplc="04090001">
        <w:start w:val="1"/>
        <w:numFmt w:val="bullet"/>
        <w:lvlText w:val=""/>
        <w:lvlJc w:val="left"/>
        <w:pPr>
          <w:ind w:left="360" w:hanging="360"/>
        </w:pPr>
        <w:rPr>
          <w:rFonts w:ascii="Symbol" w:hAnsi="Symbol" w:hint="default"/>
        </w:rPr>
      </w:lvl>
    </w:lvlOverride>
  </w:num>
  <w:num w:numId="23">
    <w:abstractNumId w:val="24"/>
    <w:lvlOverride w:ilvl="0">
      <w:lvl w:ilvl="0" w:tplc="04090001">
        <w:start w:val="1"/>
        <w:numFmt w:val="bullet"/>
        <w:lvlText w:val=""/>
        <w:lvlJc w:val="left"/>
        <w:pPr>
          <w:ind w:left="360" w:hanging="360"/>
        </w:pPr>
        <w:rPr>
          <w:rFonts w:ascii="Symbol" w:hAnsi="Symbol" w:hint="default"/>
        </w:rPr>
      </w:lvl>
    </w:lvlOverride>
  </w:num>
  <w:num w:numId="24">
    <w:abstractNumId w:val="3"/>
  </w:num>
  <w:num w:numId="25">
    <w:abstractNumId w:val="26"/>
  </w:num>
  <w:num w:numId="26">
    <w:abstractNumId w:val="36"/>
  </w:num>
  <w:num w:numId="27">
    <w:abstractNumId w:val="38"/>
  </w:num>
  <w:num w:numId="28">
    <w:abstractNumId w:val="43"/>
  </w:num>
  <w:num w:numId="29">
    <w:abstractNumId w:val="20"/>
  </w:num>
  <w:num w:numId="30">
    <w:abstractNumId w:val="1"/>
  </w:num>
  <w:num w:numId="31">
    <w:abstractNumId w:val="42"/>
  </w:num>
  <w:num w:numId="32">
    <w:abstractNumId w:val="13"/>
  </w:num>
  <w:num w:numId="33">
    <w:abstractNumId w:val="2"/>
  </w:num>
  <w:num w:numId="34">
    <w:abstractNumId w:val="11"/>
  </w:num>
  <w:num w:numId="35">
    <w:abstractNumId w:val="48"/>
  </w:num>
  <w:num w:numId="36">
    <w:abstractNumId w:val="19"/>
  </w:num>
  <w:num w:numId="37">
    <w:abstractNumId w:val="25"/>
  </w:num>
  <w:num w:numId="38">
    <w:abstractNumId w:val="14"/>
  </w:num>
  <w:num w:numId="39">
    <w:abstractNumId w:val="35"/>
  </w:num>
  <w:num w:numId="40">
    <w:abstractNumId w:val="22"/>
  </w:num>
  <w:num w:numId="41">
    <w:abstractNumId w:val="40"/>
  </w:num>
  <w:num w:numId="42">
    <w:abstractNumId w:val="44"/>
  </w:num>
  <w:num w:numId="43">
    <w:abstractNumId w:val="7"/>
  </w:num>
  <w:num w:numId="44">
    <w:abstractNumId w:val="0"/>
  </w:num>
  <w:num w:numId="45">
    <w:abstractNumId w:val="10"/>
  </w:num>
  <w:num w:numId="46">
    <w:abstractNumId w:val="6"/>
  </w:num>
  <w:num w:numId="47">
    <w:abstractNumId w:val="45"/>
  </w:num>
  <w:num w:numId="48">
    <w:abstractNumId w:val="46"/>
  </w:num>
  <w:num w:numId="49">
    <w:abstractNumId w:val="18"/>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207B0"/>
    <w:rsid w:val="000229E0"/>
    <w:rsid w:val="00023480"/>
    <w:rsid w:val="00034000"/>
    <w:rsid w:val="00046C31"/>
    <w:rsid w:val="00053075"/>
    <w:rsid w:val="00074005"/>
    <w:rsid w:val="000B1F0F"/>
    <w:rsid w:val="000D3043"/>
    <w:rsid w:val="000E79DE"/>
    <w:rsid w:val="000F3433"/>
    <w:rsid w:val="00121F48"/>
    <w:rsid w:val="00127F99"/>
    <w:rsid w:val="00135480"/>
    <w:rsid w:val="001862A1"/>
    <w:rsid w:val="001A489B"/>
    <w:rsid w:val="001D2A9B"/>
    <w:rsid w:val="001F31D8"/>
    <w:rsid w:val="001F59FC"/>
    <w:rsid w:val="00200D03"/>
    <w:rsid w:val="00205BAA"/>
    <w:rsid w:val="00206BC1"/>
    <w:rsid w:val="0021613E"/>
    <w:rsid w:val="00224F50"/>
    <w:rsid w:val="002606EC"/>
    <w:rsid w:val="00262FCE"/>
    <w:rsid w:val="002637CA"/>
    <w:rsid w:val="00267B24"/>
    <w:rsid w:val="00271640"/>
    <w:rsid w:val="002A347F"/>
    <w:rsid w:val="002B0CD0"/>
    <w:rsid w:val="002C2D6E"/>
    <w:rsid w:val="002C6133"/>
    <w:rsid w:val="002F13F1"/>
    <w:rsid w:val="003117C2"/>
    <w:rsid w:val="00312004"/>
    <w:rsid w:val="00313C37"/>
    <w:rsid w:val="00330169"/>
    <w:rsid w:val="003321BC"/>
    <w:rsid w:val="00344601"/>
    <w:rsid w:val="00344693"/>
    <w:rsid w:val="00345602"/>
    <w:rsid w:val="00376476"/>
    <w:rsid w:val="003A533E"/>
    <w:rsid w:val="003B4C80"/>
    <w:rsid w:val="003D15AC"/>
    <w:rsid w:val="003F7848"/>
    <w:rsid w:val="0040445C"/>
    <w:rsid w:val="00430207"/>
    <w:rsid w:val="0043463B"/>
    <w:rsid w:val="004349DA"/>
    <w:rsid w:val="00437B3F"/>
    <w:rsid w:val="00441968"/>
    <w:rsid w:val="00457A93"/>
    <w:rsid w:val="004710D3"/>
    <w:rsid w:val="004724A8"/>
    <w:rsid w:val="0047625D"/>
    <w:rsid w:val="00490A32"/>
    <w:rsid w:val="004A59F9"/>
    <w:rsid w:val="004A6984"/>
    <w:rsid w:val="004A6D7D"/>
    <w:rsid w:val="004C5CD0"/>
    <w:rsid w:val="004F2AD8"/>
    <w:rsid w:val="00516103"/>
    <w:rsid w:val="00555F22"/>
    <w:rsid w:val="00561575"/>
    <w:rsid w:val="005742DC"/>
    <w:rsid w:val="00574991"/>
    <w:rsid w:val="00577CF2"/>
    <w:rsid w:val="0059001E"/>
    <w:rsid w:val="005A015D"/>
    <w:rsid w:val="005B75FA"/>
    <w:rsid w:val="005D09E2"/>
    <w:rsid w:val="005D1B2B"/>
    <w:rsid w:val="005D2E07"/>
    <w:rsid w:val="005E1D48"/>
    <w:rsid w:val="00605660"/>
    <w:rsid w:val="006236E0"/>
    <w:rsid w:val="00653F1F"/>
    <w:rsid w:val="00684810"/>
    <w:rsid w:val="006A4243"/>
    <w:rsid w:val="006A5AED"/>
    <w:rsid w:val="006C4D3B"/>
    <w:rsid w:val="006F3C16"/>
    <w:rsid w:val="006F3D07"/>
    <w:rsid w:val="006F49B2"/>
    <w:rsid w:val="007179A8"/>
    <w:rsid w:val="00720640"/>
    <w:rsid w:val="00720D5C"/>
    <w:rsid w:val="00747EDE"/>
    <w:rsid w:val="007A5A44"/>
    <w:rsid w:val="007B1F5A"/>
    <w:rsid w:val="007B2E6E"/>
    <w:rsid w:val="007C6AD8"/>
    <w:rsid w:val="007E045D"/>
    <w:rsid w:val="007E79BA"/>
    <w:rsid w:val="00800C77"/>
    <w:rsid w:val="00813036"/>
    <w:rsid w:val="0082714C"/>
    <w:rsid w:val="008411EE"/>
    <w:rsid w:val="00847E04"/>
    <w:rsid w:val="00862A71"/>
    <w:rsid w:val="00862D5F"/>
    <w:rsid w:val="008737E9"/>
    <w:rsid w:val="00875057"/>
    <w:rsid w:val="008A403D"/>
    <w:rsid w:val="008C67AC"/>
    <w:rsid w:val="008F5A58"/>
    <w:rsid w:val="00924B2B"/>
    <w:rsid w:val="00925BD5"/>
    <w:rsid w:val="00945717"/>
    <w:rsid w:val="009567A2"/>
    <w:rsid w:val="00967534"/>
    <w:rsid w:val="00981124"/>
    <w:rsid w:val="00982DCA"/>
    <w:rsid w:val="0099117D"/>
    <w:rsid w:val="009B59CC"/>
    <w:rsid w:val="009D6447"/>
    <w:rsid w:val="009F0D1E"/>
    <w:rsid w:val="009F7E7E"/>
    <w:rsid w:val="00A36127"/>
    <w:rsid w:val="00A54627"/>
    <w:rsid w:val="00A82923"/>
    <w:rsid w:val="00AA3592"/>
    <w:rsid w:val="00AB2D24"/>
    <w:rsid w:val="00AC01E1"/>
    <w:rsid w:val="00AC7CE6"/>
    <w:rsid w:val="00AE01F9"/>
    <w:rsid w:val="00B00A56"/>
    <w:rsid w:val="00B14A39"/>
    <w:rsid w:val="00B2175E"/>
    <w:rsid w:val="00B60D5E"/>
    <w:rsid w:val="00B64FEC"/>
    <w:rsid w:val="00B77EF1"/>
    <w:rsid w:val="00B80E02"/>
    <w:rsid w:val="00B94DD9"/>
    <w:rsid w:val="00B957E1"/>
    <w:rsid w:val="00BB2441"/>
    <w:rsid w:val="00BC22F5"/>
    <w:rsid w:val="00BE4327"/>
    <w:rsid w:val="00BF1234"/>
    <w:rsid w:val="00C4042B"/>
    <w:rsid w:val="00C52F4C"/>
    <w:rsid w:val="00C56EBB"/>
    <w:rsid w:val="00C63308"/>
    <w:rsid w:val="00C66B3D"/>
    <w:rsid w:val="00C82975"/>
    <w:rsid w:val="00CB6B75"/>
    <w:rsid w:val="00CC6934"/>
    <w:rsid w:val="00CE2F8A"/>
    <w:rsid w:val="00CE5163"/>
    <w:rsid w:val="00CE5487"/>
    <w:rsid w:val="00D23DE5"/>
    <w:rsid w:val="00D42EBE"/>
    <w:rsid w:val="00D553C0"/>
    <w:rsid w:val="00D56F25"/>
    <w:rsid w:val="00D80E0F"/>
    <w:rsid w:val="00D95A0A"/>
    <w:rsid w:val="00DA03CE"/>
    <w:rsid w:val="00DB10F4"/>
    <w:rsid w:val="00DB4C83"/>
    <w:rsid w:val="00DC1042"/>
    <w:rsid w:val="00DC42CB"/>
    <w:rsid w:val="00DD5308"/>
    <w:rsid w:val="00DE458F"/>
    <w:rsid w:val="00DF0F58"/>
    <w:rsid w:val="00DF798C"/>
    <w:rsid w:val="00E27A19"/>
    <w:rsid w:val="00E31511"/>
    <w:rsid w:val="00E872C7"/>
    <w:rsid w:val="00E90F6F"/>
    <w:rsid w:val="00E92598"/>
    <w:rsid w:val="00EA63C3"/>
    <w:rsid w:val="00EA7314"/>
    <w:rsid w:val="00EC78BA"/>
    <w:rsid w:val="00EE3DF2"/>
    <w:rsid w:val="00F10028"/>
    <w:rsid w:val="00F2294C"/>
    <w:rsid w:val="00F22BF7"/>
    <w:rsid w:val="00F74BF3"/>
    <w:rsid w:val="00F757BD"/>
    <w:rsid w:val="00F91B30"/>
    <w:rsid w:val="00FC097D"/>
    <w:rsid w:val="00FC3783"/>
    <w:rsid w:val="00FC4C71"/>
    <w:rsid w:val="00FD46F5"/>
    <w:rsid w:val="00FF58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A1A2D8"/>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48"/>
    <w:pPr>
      <w:tabs>
        <w:tab w:val="left" w:pos="567"/>
      </w:tabs>
      <w:snapToGrid w:val="0"/>
    </w:pPr>
    <w:rPr>
      <w:rFonts w:ascii="Arial" w:hAnsi="Arial"/>
      <w:snapToGrid w:val="0"/>
      <w:sz w:val="22"/>
      <w:szCs w:val="24"/>
      <w:lang w:eastAsia="en-US"/>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link w:val="Heading2Char"/>
    <w:qFormat/>
    <w:pPr>
      <w:keepNext/>
      <w:keepLines/>
      <w:spacing w:before="480" w:after="240"/>
      <w:ind w:left="567" w:hanging="567"/>
      <w:outlineLvl w:val="1"/>
    </w:pPr>
    <w:rPr>
      <w:b/>
      <w:bCs/>
      <w:caps/>
    </w:rPr>
  </w:style>
  <w:style w:type="paragraph" w:styleId="Heading3">
    <w:name w:val="heading 3"/>
    <w:basedOn w:val="Normal"/>
    <w:next w:val="Marge"/>
    <w:link w:val="Heading3Char"/>
    <w:qFormat/>
    <w:pPr>
      <w:keepNext/>
      <w:keepLines/>
      <w:spacing w:after="240"/>
      <w:ind w:left="567" w:hanging="567"/>
      <w:outlineLvl w:val="2"/>
    </w:pPr>
    <w:rPr>
      <w:b/>
      <w:bCs/>
    </w:rPr>
  </w:style>
  <w:style w:type="paragraph" w:styleId="Heading4">
    <w:name w:val="heading 4"/>
    <w:basedOn w:val="Normal"/>
    <w:next w:val="Marge"/>
    <w:link w:val="Heading4Char"/>
    <w:qFormat/>
    <w:pPr>
      <w:keepNext/>
      <w:keepLines/>
      <w:spacing w:after="240"/>
      <w:outlineLvl w:val="3"/>
    </w:pPr>
    <w:rPr>
      <w:b/>
      <w:bCs/>
    </w:rPr>
  </w:style>
  <w:style w:type="paragraph" w:styleId="Heading5">
    <w:name w:val="heading 5"/>
    <w:basedOn w:val="Normal"/>
    <w:next w:val="Marge"/>
    <w:link w:val="Heading5Char"/>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link w:val="Heading6Char"/>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link w:val="Heading7Char"/>
    <w:unhideWhenUsed/>
    <w:qFormat/>
    <w:rsid w:val="00C82975"/>
    <w:pPr>
      <w:keepNext/>
      <w:keepLines/>
      <w:spacing w:before="40"/>
      <w:outlineLvl w:val="6"/>
    </w:pPr>
    <w:rPr>
      <w:rFonts w:asciiTheme="majorHAnsi" w:eastAsiaTheme="majorEastAsia" w:hAnsiTheme="majorHAnsi" w:cstheme="majorBidi"/>
      <w:i/>
      <w:iCs/>
      <w:color w:val="1F4D78" w:themeColor="accent1" w:themeShade="7F"/>
      <w:sz w:val="24"/>
      <w:lang w:val="en-GB" w:eastAsia="zh-CN"/>
    </w:rPr>
  </w:style>
  <w:style w:type="paragraph" w:styleId="Heading9">
    <w:name w:val="heading 9"/>
    <w:basedOn w:val="Normal"/>
    <w:next w:val="Normal"/>
    <w:link w:val="Heading9Char"/>
    <w:semiHidden/>
    <w:unhideWhenUsed/>
    <w:qFormat/>
    <w:rsid w:val="00C82975"/>
    <w:pPr>
      <w:spacing w:before="240" w:after="60"/>
      <w:outlineLvl w:val="8"/>
    </w:pPr>
    <w:rPr>
      <w:rFonts w:eastAsia="SimSun" w:cs="Arial"/>
      <w:b/>
      <w:bCs/>
      <w:i/>
      <w:iCs/>
      <w:sz w:val="18"/>
      <w:szCs w:val="18"/>
      <w:u w:val="single"/>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qFormat/>
    <w:rPr>
      <w:vertAlign w:val="superscript"/>
    </w:rPr>
  </w:style>
  <w:style w:type="paragraph" w:styleId="Header">
    <w:name w:val="header"/>
    <w:basedOn w:val="Normal"/>
    <w:link w:val="HeaderChar"/>
    <w:pPr>
      <w:tabs>
        <w:tab w:val="clear" w:pos="567"/>
        <w:tab w:val="right" w:pos="9600"/>
      </w:tabs>
    </w:pPr>
    <w:rPr>
      <w:sz w:val="20"/>
      <w:szCs w:val="20"/>
    </w:rPr>
  </w:style>
  <w:style w:type="paragraph" w:customStyle="1" w:styleId="Marge">
    <w:name w:val="Marge"/>
    <w:basedOn w:val="Normal"/>
    <w:link w:val="MargeChar"/>
    <w:qFormat/>
    <w:pPr>
      <w:spacing w:after="240"/>
      <w:jc w:val="both"/>
    </w:pPr>
  </w:style>
  <w:style w:type="paragraph" w:styleId="FootnoteText">
    <w:name w:val="footnote text"/>
    <w:basedOn w:val="Normal"/>
    <w:link w:val="FootnoteTextChar"/>
    <w:pPr>
      <w:ind w:left="567" w:hanging="567"/>
      <w:jc w:val="both"/>
    </w:pPr>
    <w:rPr>
      <w:sz w:val="20"/>
      <w:szCs w:val="20"/>
    </w:rPr>
  </w:style>
  <w:style w:type="character" w:styleId="PageNumber">
    <w:name w:val="page number"/>
    <w:basedOn w:val="DefaultParagraphFont"/>
  </w:style>
  <w:style w:type="paragraph" w:customStyle="1" w:styleId="Par">
    <w:name w:val="Par"/>
    <w:basedOn w:val="Normal"/>
    <w:link w:val="ParChar"/>
    <w:pPr>
      <w:spacing w:after="240"/>
      <w:ind w:firstLine="567"/>
      <w:jc w:val="both"/>
    </w:pPr>
  </w:style>
  <w:style w:type="paragraph" w:styleId="Footer">
    <w:name w:val="footer"/>
    <w:basedOn w:val="Normal"/>
    <w:link w:val="FooterChar"/>
    <w:pPr>
      <w:tabs>
        <w:tab w:val="clear" w:pos="567"/>
      </w:tabs>
    </w:pPr>
  </w:style>
  <w:style w:type="paragraph" w:customStyle="1" w:styleId="TIRETbul1cm">
    <w:name w:val="TIRET bul 1cm"/>
    <w:basedOn w:val="Normal"/>
    <w:pPr>
      <w:numPr>
        <w:numId w:val="1"/>
      </w:numPr>
      <w:tabs>
        <w:tab w:val="clear" w:pos="567"/>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numbering" w:customStyle="1" w:styleId="Aucuneliste1">
    <w:name w:val="Aucune liste1"/>
    <w:next w:val="NoList"/>
    <w:uiPriority w:val="99"/>
    <w:semiHidden/>
    <w:unhideWhenUsed/>
    <w:rsid w:val="00200D03"/>
  </w:style>
  <w:style w:type="character" w:customStyle="1" w:styleId="Heading1Char">
    <w:name w:val="Heading 1 Char"/>
    <w:basedOn w:val="DefaultParagraphFont"/>
    <w:link w:val="Heading1"/>
    <w:uiPriority w:val="9"/>
    <w:rsid w:val="00200D03"/>
    <w:rPr>
      <w:rFonts w:ascii="Arial" w:hAnsi="Arial"/>
      <w:b/>
      <w:bCs/>
      <w:snapToGrid w:val="0"/>
      <w:kern w:val="28"/>
      <w:sz w:val="22"/>
      <w:szCs w:val="24"/>
      <w:lang w:eastAsia="en-US"/>
    </w:rPr>
  </w:style>
  <w:style w:type="character" w:customStyle="1" w:styleId="Heading2Char">
    <w:name w:val="Heading 2 Char"/>
    <w:basedOn w:val="DefaultParagraphFont"/>
    <w:link w:val="Heading2"/>
    <w:rsid w:val="00200D03"/>
    <w:rPr>
      <w:rFonts w:ascii="Arial" w:hAnsi="Arial"/>
      <w:b/>
      <w:bCs/>
      <w:caps/>
      <w:snapToGrid w:val="0"/>
      <w:sz w:val="22"/>
      <w:szCs w:val="24"/>
      <w:lang w:eastAsia="en-US"/>
    </w:rPr>
  </w:style>
  <w:style w:type="character" w:customStyle="1" w:styleId="Heading3Char">
    <w:name w:val="Heading 3 Char"/>
    <w:basedOn w:val="DefaultParagraphFont"/>
    <w:link w:val="Heading3"/>
    <w:rsid w:val="00200D03"/>
    <w:rPr>
      <w:rFonts w:ascii="Arial" w:hAnsi="Arial"/>
      <w:b/>
      <w:bCs/>
      <w:snapToGrid w:val="0"/>
      <w:sz w:val="22"/>
      <w:szCs w:val="24"/>
      <w:lang w:eastAsia="en-US"/>
    </w:rPr>
  </w:style>
  <w:style w:type="table" w:customStyle="1" w:styleId="Grilledutableau1">
    <w:name w:val="Grille du tableau1"/>
    <w:basedOn w:val="TableNormal"/>
    <w:next w:val="TableGrid"/>
    <w:uiPriority w:val="39"/>
    <w:rsid w:val="00200D03"/>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BalloonText"/>
    <w:link w:val="TextedebullesCar"/>
    <w:uiPriority w:val="99"/>
    <w:semiHidden/>
    <w:unhideWhenUsed/>
    <w:rsid w:val="00200D03"/>
    <w:pPr>
      <w:widowControl w:val="0"/>
      <w:tabs>
        <w:tab w:val="clear" w:pos="567"/>
      </w:tabs>
      <w:snapToGrid/>
    </w:pPr>
    <w:rPr>
      <w:rFonts w:ascii="Segoe UI" w:hAnsi="Segoe UI" w:cs="Segoe UI"/>
      <w:snapToGrid/>
      <w:sz w:val="18"/>
      <w:szCs w:val="18"/>
      <w:lang w:eastAsia="fr-FR"/>
    </w:rPr>
  </w:style>
  <w:style w:type="character" w:customStyle="1" w:styleId="TextedebullesCar">
    <w:name w:val="Texte de bulles Car"/>
    <w:basedOn w:val="DefaultParagraphFont"/>
    <w:link w:val="Textedebulles1"/>
    <w:rsid w:val="00200D03"/>
    <w:rPr>
      <w:rFonts w:ascii="Segoe UI" w:hAnsi="Segoe UI" w:cs="Segoe UI"/>
      <w:sz w:val="18"/>
      <w:szCs w:val="18"/>
    </w:rPr>
  </w:style>
  <w:style w:type="paragraph" w:customStyle="1" w:styleId="Sansinterligne1">
    <w:name w:val="Sans interligne1"/>
    <w:next w:val="NoSpacing"/>
    <w:link w:val="SansinterligneCar"/>
    <w:uiPriority w:val="1"/>
    <w:qFormat/>
    <w:rsid w:val="00200D03"/>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Heading1"/>
    <w:next w:val="Normal"/>
    <w:uiPriority w:val="39"/>
    <w:unhideWhenUsed/>
    <w:qFormat/>
    <w:rsid w:val="00200D03"/>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Heading1"/>
    <w:next w:val="Normal"/>
    <w:autoRedefine/>
    <w:uiPriority w:val="39"/>
    <w:unhideWhenUsed/>
    <w:rsid w:val="00200D03"/>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Heading2"/>
    <w:next w:val="Normal"/>
    <w:autoRedefine/>
    <w:uiPriority w:val="39"/>
    <w:unhideWhenUsed/>
    <w:rsid w:val="00200D03"/>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DefaultParagraphFont"/>
    <w:uiPriority w:val="99"/>
    <w:unhideWhenUsed/>
    <w:rsid w:val="00200D03"/>
    <w:rPr>
      <w:color w:val="0000FF"/>
      <w:u w:val="single"/>
    </w:rPr>
  </w:style>
  <w:style w:type="paragraph" w:customStyle="1" w:styleId="TM31">
    <w:name w:val="TM 31"/>
    <w:basedOn w:val="Heading3"/>
    <w:next w:val="Normal"/>
    <w:autoRedefine/>
    <w:uiPriority w:val="39"/>
    <w:unhideWhenUsed/>
    <w:rsid w:val="00200D03"/>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HeaderChar">
    <w:name w:val="Header Char"/>
    <w:basedOn w:val="DefaultParagraphFont"/>
    <w:link w:val="Header"/>
    <w:rsid w:val="00200D03"/>
    <w:rPr>
      <w:rFonts w:ascii="Arial" w:hAnsi="Arial"/>
      <w:snapToGrid w:val="0"/>
      <w:lang w:eastAsia="en-US"/>
    </w:rPr>
  </w:style>
  <w:style w:type="character" w:customStyle="1" w:styleId="FooterChar">
    <w:name w:val="Footer Char"/>
    <w:basedOn w:val="DefaultParagraphFont"/>
    <w:link w:val="Footer"/>
    <w:rsid w:val="00200D03"/>
    <w:rPr>
      <w:rFonts w:ascii="Arial" w:hAnsi="Arial"/>
      <w:snapToGrid w:val="0"/>
      <w:sz w:val="22"/>
      <w:szCs w:val="24"/>
      <w:lang w:eastAsia="en-US"/>
    </w:rPr>
  </w:style>
  <w:style w:type="paragraph" w:customStyle="1" w:styleId="Paragraphedeliste1">
    <w:name w:val="Paragraphe de liste1"/>
    <w:basedOn w:val="Normal"/>
    <w:next w:val="ListParagraph"/>
    <w:link w:val="ParagraphedelisteCar"/>
    <w:uiPriority w:val="34"/>
    <w:qFormat/>
    <w:rsid w:val="00200D03"/>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rPr>
  </w:style>
  <w:style w:type="paragraph" w:customStyle="1" w:styleId="Default">
    <w:name w:val="Default"/>
    <w:rsid w:val="00200D03"/>
    <w:pPr>
      <w:autoSpaceDE w:val="0"/>
      <w:autoSpaceDN w:val="0"/>
      <w:adjustRightInd w:val="0"/>
    </w:pPr>
    <w:rPr>
      <w:rFonts w:ascii="Calibri" w:eastAsia="Calibri" w:hAnsi="Calibri" w:cs="Calibri"/>
      <w:color w:val="000000"/>
      <w:sz w:val="24"/>
      <w:szCs w:val="24"/>
      <w:lang w:val="en-US" w:eastAsia="en-US"/>
    </w:rPr>
  </w:style>
  <w:style w:type="character" w:styleId="CommentReference">
    <w:name w:val="annotation reference"/>
    <w:basedOn w:val="DefaultParagraphFont"/>
    <w:uiPriority w:val="99"/>
    <w:unhideWhenUsed/>
    <w:rsid w:val="00200D03"/>
    <w:rPr>
      <w:sz w:val="16"/>
      <w:szCs w:val="16"/>
    </w:rPr>
  </w:style>
  <w:style w:type="paragraph" w:styleId="CommentText">
    <w:name w:val="annotation text"/>
    <w:basedOn w:val="Normal"/>
    <w:link w:val="CommentTextChar"/>
    <w:uiPriority w:val="99"/>
    <w:unhideWhenUsed/>
    <w:rsid w:val="00200D03"/>
    <w:pPr>
      <w:tabs>
        <w:tab w:val="clear" w:pos="567"/>
      </w:tabs>
      <w:snapToGrid/>
    </w:pPr>
    <w:rPr>
      <w:rFonts w:eastAsia="Arial" w:cs="Arial"/>
      <w:snapToGrid/>
      <w:sz w:val="20"/>
      <w:szCs w:val="20"/>
      <w:lang w:val="en-US" w:eastAsia="en-GB"/>
    </w:rPr>
  </w:style>
  <w:style w:type="character" w:customStyle="1" w:styleId="CommentTextChar">
    <w:name w:val="Comment Text Char"/>
    <w:basedOn w:val="DefaultParagraphFont"/>
    <w:link w:val="CommentText"/>
    <w:uiPriority w:val="99"/>
    <w:rsid w:val="00200D03"/>
    <w:rPr>
      <w:rFonts w:ascii="Arial" w:eastAsia="Arial" w:hAnsi="Arial" w:cs="Arial"/>
      <w:lang w:val="en-US" w:eastAsia="en-GB"/>
    </w:rPr>
  </w:style>
  <w:style w:type="character" w:customStyle="1" w:styleId="ParagraphedelisteCar">
    <w:name w:val="Paragraphe de liste Car"/>
    <w:link w:val="Paragraphedeliste1"/>
    <w:uiPriority w:val="34"/>
    <w:rsid w:val="00200D03"/>
    <w:rPr>
      <w:rFonts w:ascii="Fira Sans Light" w:hAnsi="Fira Sans Light"/>
      <w:sz w:val="20"/>
    </w:rPr>
  </w:style>
  <w:style w:type="character" w:styleId="Emphasis">
    <w:name w:val="Emphasis"/>
    <w:basedOn w:val="DefaultParagraphFont"/>
    <w:uiPriority w:val="20"/>
    <w:qFormat/>
    <w:rsid w:val="00200D03"/>
    <w:rPr>
      <w:i/>
      <w:iCs/>
    </w:rPr>
  </w:style>
  <w:style w:type="paragraph" w:customStyle="1" w:styleId="paragraph">
    <w:name w:val="paragraph"/>
    <w:basedOn w:val="Normal"/>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eop">
    <w:name w:val="eop"/>
    <w:basedOn w:val="DefaultParagraphFont"/>
    <w:rsid w:val="00200D03"/>
  </w:style>
  <w:style w:type="character" w:customStyle="1" w:styleId="SansinterligneCar">
    <w:name w:val="Sans interligne Car"/>
    <w:basedOn w:val="DefaultParagraphFont"/>
    <w:link w:val="Sansinterligne1"/>
    <w:uiPriority w:val="1"/>
    <w:rsid w:val="00200D03"/>
  </w:style>
  <w:style w:type="character" w:styleId="Strong">
    <w:name w:val="Strong"/>
    <w:basedOn w:val="DefaultParagraphFont"/>
    <w:uiPriority w:val="22"/>
    <w:qFormat/>
    <w:rsid w:val="00200D03"/>
    <w:rPr>
      <w:b/>
      <w:bCs/>
    </w:rPr>
  </w:style>
  <w:style w:type="character" w:customStyle="1" w:styleId="ffa">
    <w:name w:val="ffa"/>
    <w:basedOn w:val="DefaultParagraphFont"/>
    <w:rsid w:val="00200D03"/>
  </w:style>
  <w:style w:type="character" w:customStyle="1" w:styleId="ws2a">
    <w:name w:val="ws2a"/>
    <w:basedOn w:val="DefaultParagraphFont"/>
    <w:rsid w:val="00200D03"/>
  </w:style>
  <w:style w:type="character" w:styleId="EndnoteReference">
    <w:name w:val="endnote reference"/>
    <w:basedOn w:val="DefaultParagraphFont"/>
    <w:unhideWhenUsed/>
    <w:rsid w:val="00200D03"/>
    <w:rPr>
      <w:vertAlign w:val="superscript"/>
    </w:rPr>
  </w:style>
  <w:style w:type="paragraph" w:customStyle="1" w:styleId="Lgende1">
    <w:name w:val="Légende1"/>
    <w:basedOn w:val="Normal"/>
    <w:next w:val="Normal"/>
    <w:uiPriority w:val="35"/>
    <w:unhideWhenUsed/>
    <w:qFormat/>
    <w:rsid w:val="00200D03"/>
    <w:pPr>
      <w:tabs>
        <w:tab w:val="clear" w:pos="567"/>
      </w:tabs>
      <w:snapToGrid/>
      <w:spacing w:after="200"/>
    </w:pPr>
    <w:rPr>
      <w:rFonts w:eastAsia="Arial" w:cs="Arial"/>
      <w:i/>
      <w:iCs/>
      <w:snapToGrid/>
      <w:color w:val="4FA68C"/>
      <w:sz w:val="18"/>
      <w:szCs w:val="18"/>
      <w:lang w:val="en-US" w:eastAsia="en-GB"/>
    </w:rPr>
  </w:style>
  <w:style w:type="character" w:customStyle="1" w:styleId="st">
    <w:name w:val="st"/>
    <w:basedOn w:val="DefaultParagraphFont"/>
    <w:rsid w:val="00200D03"/>
  </w:style>
  <w:style w:type="character" w:customStyle="1" w:styleId="normaltextrun">
    <w:name w:val="normaltextrun"/>
    <w:basedOn w:val="DefaultParagraphFont"/>
    <w:rsid w:val="00200D03"/>
  </w:style>
  <w:style w:type="paragraph" w:styleId="EndnoteText">
    <w:name w:val="endnote text"/>
    <w:basedOn w:val="Normal"/>
    <w:link w:val="EndnoteTextChar"/>
    <w:unhideWhenUsed/>
    <w:rsid w:val="00200D03"/>
    <w:pPr>
      <w:tabs>
        <w:tab w:val="clear" w:pos="567"/>
      </w:tabs>
      <w:snapToGrid/>
    </w:pPr>
    <w:rPr>
      <w:rFonts w:eastAsia="Arial" w:cs="Arial"/>
      <w:snapToGrid/>
      <w:sz w:val="20"/>
      <w:szCs w:val="20"/>
      <w:lang w:val="en-US" w:eastAsia="en-GB"/>
    </w:rPr>
  </w:style>
  <w:style w:type="character" w:customStyle="1" w:styleId="EndnoteTextChar">
    <w:name w:val="Endnote Text Char"/>
    <w:basedOn w:val="DefaultParagraphFont"/>
    <w:link w:val="EndnoteText"/>
    <w:rsid w:val="00200D03"/>
    <w:rPr>
      <w:rFonts w:ascii="Arial" w:eastAsia="Arial" w:hAnsi="Arial" w:cs="Arial"/>
      <w:lang w:val="en-US" w:eastAsia="en-GB"/>
    </w:rPr>
  </w:style>
  <w:style w:type="paragraph" w:customStyle="1" w:styleId="Tabledesillustrations1">
    <w:name w:val="Table des illustrations1"/>
    <w:basedOn w:val="Normal"/>
    <w:next w:val="Normal"/>
    <w:uiPriority w:val="99"/>
    <w:unhideWhenUsed/>
    <w:rsid w:val="00200D03"/>
    <w:pPr>
      <w:widowControl w:val="0"/>
      <w:tabs>
        <w:tab w:val="clear" w:pos="567"/>
      </w:tabs>
      <w:snapToGrid/>
      <w:spacing w:line="276" w:lineRule="auto"/>
    </w:pPr>
    <w:rPr>
      <w:rFonts w:ascii="Fira Sans Light" w:eastAsia="Calibri" w:hAnsi="Fira Sans Light" w:cs="Arial"/>
      <w:snapToGrid/>
      <w:sz w:val="20"/>
      <w:szCs w:val="22"/>
      <w:lang w:val="en-US"/>
    </w:rPr>
  </w:style>
  <w:style w:type="paragraph" w:customStyle="1" w:styleId="Objetducommentaire1">
    <w:name w:val="Objet du commentaire1"/>
    <w:basedOn w:val="CommentText"/>
    <w:next w:val="CommentText"/>
    <w:uiPriority w:val="99"/>
    <w:semiHidden/>
    <w:unhideWhenUsed/>
    <w:rsid w:val="00200D03"/>
    <w:pPr>
      <w:widowControl w:val="0"/>
      <w:spacing w:after="200"/>
    </w:pPr>
    <w:rPr>
      <w:rFonts w:ascii="Fira Sans Light" w:eastAsia="Calibri" w:hAnsi="Fira Sans Light"/>
      <w:b/>
      <w:bCs/>
      <w:lang w:eastAsia="en-US"/>
    </w:rPr>
  </w:style>
  <w:style w:type="character" w:customStyle="1" w:styleId="CommentSubjectChar">
    <w:name w:val="Comment Subject Char"/>
    <w:basedOn w:val="CommentTextChar"/>
    <w:link w:val="CommentSubject"/>
    <w:rsid w:val="00200D03"/>
    <w:rPr>
      <w:rFonts w:ascii="Fira Sans Light" w:eastAsia="Arial" w:hAnsi="Fira Sans Light" w:cs="Arial"/>
      <w:b/>
      <w:bCs/>
      <w:snapToGrid w:val="0"/>
      <w:sz w:val="20"/>
      <w:szCs w:val="20"/>
      <w:lang w:val="en-US" w:eastAsia="en-GB"/>
    </w:rPr>
  </w:style>
  <w:style w:type="paragraph" w:styleId="NormalWeb">
    <w:name w:val="Normal (Web)"/>
    <w:basedOn w:val="Normal"/>
    <w:uiPriority w:val="99"/>
    <w:unhideWhenUsed/>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Lienhypertextesuivivisit1">
    <w:name w:val="Lien hypertexte suivi visité1"/>
    <w:basedOn w:val="DefaultParagraphFont"/>
    <w:uiPriority w:val="99"/>
    <w:semiHidden/>
    <w:unhideWhenUsed/>
    <w:rsid w:val="00200D03"/>
    <w:rPr>
      <w:color w:val="800080"/>
      <w:u w:val="single"/>
    </w:rPr>
  </w:style>
  <w:style w:type="character" w:customStyle="1" w:styleId="UnresolvedMention1">
    <w:name w:val="Unresolved Mention1"/>
    <w:basedOn w:val="DefaultParagraphFont"/>
    <w:uiPriority w:val="99"/>
    <w:semiHidden/>
    <w:unhideWhenUsed/>
    <w:rsid w:val="00200D03"/>
    <w:rPr>
      <w:color w:val="605E5C"/>
      <w:shd w:val="clear" w:color="auto" w:fill="E1DFDD"/>
    </w:rPr>
  </w:style>
  <w:style w:type="table" w:styleId="TableGrid">
    <w:name w:val="Table Grid"/>
    <w:basedOn w:val="TableNormal"/>
    <w:rsid w:val="0020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200D03"/>
    <w:rPr>
      <w:rFonts w:ascii="Segoe UI" w:hAnsi="Segoe UI" w:cs="Segoe UI"/>
      <w:sz w:val="18"/>
      <w:szCs w:val="18"/>
    </w:rPr>
  </w:style>
  <w:style w:type="character" w:customStyle="1" w:styleId="BalloonTextChar">
    <w:name w:val="Balloon Text Char"/>
    <w:basedOn w:val="DefaultParagraphFont"/>
    <w:link w:val="BalloonText"/>
    <w:semiHidden/>
    <w:rsid w:val="00200D03"/>
    <w:rPr>
      <w:rFonts w:ascii="Segoe UI" w:hAnsi="Segoe UI" w:cs="Segoe UI"/>
      <w:snapToGrid w:val="0"/>
      <w:sz w:val="18"/>
      <w:szCs w:val="18"/>
      <w:lang w:eastAsia="en-US"/>
    </w:rPr>
  </w:style>
  <w:style w:type="paragraph" w:styleId="NoSpacing">
    <w:name w:val="No Spacing"/>
    <w:uiPriority w:val="1"/>
    <w:qFormat/>
    <w:rsid w:val="00200D03"/>
    <w:pPr>
      <w:tabs>
        <w:tab w:val="left" w:pos="567"/>
      </w:tabs>
      <w:snapToGrid w:val="0"/>
    </w:pPr>
    <w:rPr>
      <w:rFonts w:ascii="Arial" w:hAnsi="Arial"/>
      <w:snapToGrid w:val="0"/>
      <w:sz w:val="22"/>
      <w:szCs w:val="24"/>
      <w:lang w:eastAsia="en-US"/>
    </w:rPr>
  </w:style>
  <w:style w:type="character" w:styleId="Hyperlink">
    <w:name w:val="Hyperlink"/>
    <w:basedOn w:val="DefaultParagraphFont"/>
    <w:rsid w:val="00200D03"/>
    <w:rPr>
      <w:color w:val="0563C1" w:themeColor="hyperlink"/>
      <w:u w:val="single"/>
    </w:rPr>
  </w:style>
  <w:style w:type="paragraph" w:styleId="ListParagraph">
    <w:name w:val="List Paragraph"/>
    <w:basedOn w:val="Normal"/>
    <w:uiPriority w:val="34"/>
    <w:qFormat/>
    <w:rsid w:val="00200D03"/>
    <w:pPr>
      <w:ind w:left="720"/>
      <w:contextualSpacing/>
    </w:pPr>
  </w:style>
  <w:style w:type="paragraph" w:styleId="CommentSubject">
    <w:name w:val="annotation subject"/>
    <w:basedOn w:val="CommentText"/>
    <w:next w:val="CommentText"/>
    <w:link w:val="CommentSubjectChar"/>
    <w:unhideWhenUsed/>
    <w:rsid w:val="00200D03"/>
    <w:pPr>
      <w:tabs>
        <w:tab w:val="left" w:pos="567"/>
      </w:tabs>
      <w:snapToGrid w:val="0"/>
    </w:pPr>
    <w:rPr>
      <w:rFonts w:ascii="Fira Sans Light" w:hAnsi="Fira Sans Light"/>
      <w:b/>
      <w:bCs/>
      <w:snapToGrid w:val="0"/>
    </w:rPr>
  </w:style>
  <w:style w:type="character" w:customStyle="1" w:styleId="ObjetducommentaireCar1">
    <w:name w:val="Objet du commentaire Car1"/>
    <w:basedOn w:val="CommentTextChar"/>
    <w:semiHidden/>
    <w:rsid w:val="00200D03"/>
    <w:rPr>
      <w:rFonts w:ascii="Arial" w:eastAsia="Arial" w:hAnsi="Arial" w:cs="Arial"/>
      <w:b/>
      <w:bCs/>
      <w:lang w:val="en-US" w:eastAsia="en-GB"/>
    </w:rPr>
  </w:style>
  <w:style w:type="character" w:styleId="FollowedHyperlink">
    <w:name w:val="FollowedHyperlink"/>
    <w:basedOn w:val="DefaultParagraphFont"/>
    <w:rsid w:val="00200D03"/>
    <w:rPr>
      <w:color w:val="954F72" w:themeColor="followedHyperlink"/>
      <w:u w:val="single"/>
    </w:rPr>
  </w:style>
  <w:style w:type="character" w:customStyle="1" w:styleId="MargeChar">
    <w:name w:val="Marge Char"/>
    <w:link w:val="Marge"/>
    <w:rsid w:val="00344693"/>
    <w:rPr>
      <w:rFonts w:ascii="Arial" w:hAnsi="Arial"/>
      <w:snapToGrid w:val="0"/>
      <w:sz w:val="22"/>
      <w:szCs w:val="24"/>
      <w:lang w:eastAsia="en-US"/>
    </w:rPr>
  </w:style>
  <w:style w:type="character" w:styleId="UnresolvedMention">
    <w:name w:val="Unresolved Mention"/>
    <w:basedOn w:val="DefaultParagraphFont"/>
    <w:uiPriority w:val="99"/>
    <w:semiHidden/>
    <w:unhideWhenUsed/>
    <w:rsid w:val="000E79DE"/>
    <w:rPr>
      <w:color w:val="605E5C"/>
      <w:shd w:val="clear" w:color="auto" w:fill="E1DFDD"/>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47625D"/>
    <w:pPr>
      <w:tabs>
        <w:tab w:val="clear" w:pos="567"/>
      </w:tabs>
      <w:snapToGrid/>
      <w:spacing w:before="120" w:after="160" w:line="240" w:lineRule="exact"/>
    </w:pPr>
    <w:rPr>
      <w:rFonts w:ascii="Times New Roman" w:hAnsi="Times New Roman"/>
      <w:snapToGrid/>
      <w:sz w:val="20"/>
      <w:szCs w:val="20"/>
      <w:vertAlign w:val="superscript"/>
      <w:lang w:eastAsia="fr-FR"/>
    </w:rPr>
  </w:style>
  <w:style w:type="character" w:customStyle="1" w:styleId="Heading7Char">
    <w:name w:val="Heading 7 Char"/>
    <w:basedOn w:val="DefaultParagraphFont"/>
    <w:link w:val="Heading7"/>
    <w:rsid w:val="00C82975"/>
    <w:rPr>
      <w:rFonts w:asciiTheme="majorHAnsi" w:eastAsiaTheme="majorEastAsia" w:hAnsiTheme="majorHAnsi" w:cstheme="majorBidi"/>
      <w:i/>
      <w:iCs/>
      <w:snapToGrid w:val="0"/>
      <w:color w:val="1F4D78" w:themeColor="accent1" w:themeShade="7F"/>
      <w:sz w:val="24"/>
      <w:szCs w:val="24"/>
      <w:lang w:val="en-GB" w:eastAsia="zh-CN"/>
    </w:rPr>
  </w:style>
  <w:style w:type="character" w:customStyle="1" w:styleId="Heading9Char">
    <w:name w:val="Heading 9 Char"/>
    <w:basedOn w:val="DefaultParagraphFont"/>
    <w:link w:val="Heading9"/>
    <w:semiHidden/>
    <w:rsid w:val="00C82975"/>
    <w:rPr>
      <w:rFonts w:ascii="Arial" w:eastAsia="SimSun" w:hAnsi="Arial" w:cs="Arial"/>
      <w:b/>
      <w:bCs/>
      <w:i/>
      <w:iCs/>
      <w:snapToGrid w:val="0"/>
      <w:sz w:val="18"/>
      <w:szCs w:val="18"/>
      <w:u w:val="single"/>
      <w:lang w:val="en-GB" w:eastAsia="zh-CN"/>
    </w:rPr>
  </w:style>
  <w:style w:type="paragraph" w:customStyle="1" w:styleId="JOBSTYLE">
    <w:name w:val="JOBSTYLE"/>
    <w:basedOn w:val="Normal"/>
    <w:rsid w:val="00C82975"/>
    <w:pPr>
      <w:tabs>
        <w:tab w:val="left" w:pos="1134"/>
        <w:tab w:val="left" w:pos="6237"/>
      </w:tabs>
      <w:overflowPunct w:val="0"/>
      <w:autoSpaceDE w:val="0"/>
      <w:autoSpaceDN w:val="0"/>
      <w:adjustRightInd w:val="0"/>
      <w:snapToGrid/>
      <w:spacing w:line="960" w:lineRule="auto"/>
      <w:jc w:val="both"/>
      <w:textAlignment w:val="baseline"/>
    </w:pPr>
    <w:rPr>
      <w:rFonts w:ascii="Times New Roman" w:hAnsi="Times New Roman"/>
      <w:snapToGrid/>
      <w:sz w:val="24"/>
      <w:lang w:val="en-GB"/>
    </w:rPr>
  </w:style>
  <w:style w:type="paragraph" w:customStyle="1" w:styleId="Serre">
    <w:name w:val="Serre"/>
    <w:basedOn w:val="Normal"/>
    <w:rsid w:val="00C82975"/>
    <w:pPr>
      <w:tabs>
        <w:tab w:val="clear" w:pos="567"/>
      </w:tabs>
      <w:suppressAutoHyphens/>
      <w:snapToGrid/>
      <w:jc w:val="both"/>
      <w:outlineLvl w:val="2"/>
    </w:pPr>
    <w:rPr>
      <w:rFonts w:eastAsia="PMingLiU"/>
      <w:snapToGrid/>
      <w:szCs w:val="20"/>
      <w:lang w:val="en-GB" w:eastAsia="fr-FR"/>
    </w:rPr>
  </w:style>
  <w:style w:type="paragraph" w:customStyle="1" w:styleId="COI">
    <w:name w:val="COI"/>
    <w:basedOn w:val="Marge"/>
    <w:link w:val="COIChar"/>
    <w:autoRedefine/>
    <w:rsid w:val="00C82975"/>
    <w:pPr>
      <w:autoSpaceDE w:val="0"/>
      <w:autoSpaceDN w:val="0"/>
      <w:adjustRightInd w:val="0"/>
    </w:pPr>
    <w:rPr>
      <w:rFonts w:eastAsia="Arial Unicode MS" w:cs="Arial"/>
      <w:color w:val="000000"/>
      <w:szCs w:val="22"/>
      <w:lang w:val="en-GB"/>
    </w:rPr>
  </w:style>
  <w:style w:type="paragraph" w:styleId="BlockText">
    <w:name w:val="Block Text"/>
    <w:basedOn w:val="Normal"/>
    <w:rsid w:val="00C82975"/>
    <w:pPr>
      <w:tabs>
        <w:tab w:val="clear" w:pos="567"/>
      </w:tabs>
      <w:snapToGrid/>
      <w:ind w:left="360" w:right="540"/>
      <w:jc w:val="both"/>
    </w:pPr>
    <w:rPr>
      <w:rFonts w:eastAsia="PMingLiU"/>
      <w:i/>
      <w:iCs/>
      <w:snapToGrid/>
      <w:lang w:val="en-US"/>
    </w:rPr>
  </w:style>
  <w:style w:type="paragraph" w:styleId="BodyText2">
    <w:name w:val="Body Text 2"/>
    <w:basedOn w:val="Normal"/>
    <w:link w:val="BodyText2Char"/>
    <w:rsid w:val="00C82975"/>
    <w:pPr>
      <w:tabs>
        <w:tab w:val="clear" w:pos="567"/>
      </w:tabs>
      <w:snapToGrid/>
      <w:spacing w:before="100" w:beforeAutospacing="1" w:after="100" w:afterAutospacing="1" w:line="360" w:lineRule="auto"/>
    </w:pPr>
    <w:rPr>
      <w:rFonts w:eastAsia="MS Mincho" w:cs="Arial"/>
      <w:snapToGrid/>
      <w:color w:val="FF0000"/>
      <w:lang w:val="en-US" w:eastAsia="ja-JP"/>
    </w:rPr>
  </w:style>
  <w:style w:type="character" w:customStyle="1" w:styleId="BodyText2Char">
    <w:name w:val="Body Text 2 Char"/>
    <w:basedOn w:val="DefaultParagraphFont"/>
    <w:link w:val="BodyText2"/>
    <w:rsid w:val="00C82975"/>
    <w:rPr>
      <w:rFonts w:ascii="Arial" w:eastAsia="MS Mincho" w:hAnsi="Arial" w:cs="Arial"/>
      <w:color w:val="FF0000"/>
      <w:sz w:val="22"/>
      <w:szCs w:val="24"/>
      <w:lang w:val="en-US" w:eastAsia="ja-JP"/>
    </w:rPr>
  </w:style>
  <w:style w:type="paragraph" w:styleId="BodyTextIndent">
    <w:name w:val="Body Text Indent"/>
    <w:aliases w:val="Quotation"/>
    <w:basedOn w:val="Normal"/>
    <w:link w:val="BodyTextIndentChar"/>
    <w:rsid w:val="00C82975"/>
    <w:pPr>
      <w:tabs>
        <w:tab w:val="clear" w:pos="567"/>
      </w:tabs>
      <w:snapToGrid/>
      <w:spacing w:before="120" w:after="100" w:afterAutospacing="1"/>
      <w:ind w:left="1134" w:right="1134"/>
      <w:jc w:val="both"/>
    </w:pPr>
    <w:rPr>
      <w:rFonts w:eastAsia="PMingLiU"/>
      <w:i/>
      <w:snapToGrid/>
      <w:lang w:val="en-GB"/>
    </w:rPr>
  </w:style>
  <w:style w:type="character" w:customStyle="1" w:styleId="BodyTextIndentChar">
    <w:name w:val="Body Text Indent Char"/>
    <w:aliases w:val="Quotation Char"/>
    <w:basedOn w:val="DefaultParagraphFont"/>
    <w:link w:val="BodyTextIndent"/>
    <w:rsid w:val="00C82975"/>
    <w:rPr>
      <w:rFonts w:ascii="Arial" w:eastAsia="PMingLiU" w:hAnsi="Arial"/>
      <w:i/>
      <w:sz w:val="22"/>
      <w:szCs w:val="24"/>
      <w:lang w:val="en-GB" w:eastAsia="en-US"/>
    </w:rPr>
  </w:style>
  <w:style w:type="paragraph" w:customStyle="1" w:styleId="Docheading">
    <w:name w:val="Doc. heading"/>
    <w:basedOn w:val="Header"/>
    <w:rsid w:val="00C82975"/>
    <w:pPr>
      <w:tabs>
        <w:tab w:val="clear" w:pos="9600"/>
        <w:tab w:val="left" w:pos="567"/>
        <w:tab w:val="center" w:pos="4153"/>
        <w:tab w:val="right" w:pos="8306"/>
      </w:tabs>
      <w:spacing w:after="480"/>
      <w:jc w:val="center"/>
    </w:pPr>
    <w:rPr>
      <w:rFonts w:eastAsia="PMingLiU" w:cs="Arial"/>
      <w:b/>
      <w:bCs/>
      <w:caps/>
      <w:sz w:val="24"/>
      <w:szCs w:val="24"/>
      <w:lang w:val="en-GB"/>
    </w:rPr>
  </w:style>
  <w:style w:type="paragraph" w:styleId="BodyTextFirstIndent2">
    <w:name w:val="Body Text First Indent 2"/>
    <w:basedOn w:val="BodyTextIndent"/>
    <w:link w:val="BodyTextFirstIndent2Char"/>
    <w:rsid w:val="00C82975"/>
    <w:pPr>
      <w:tabs>
        <w:tab w:val="left" w:pos="567"/>
      </w:tabs>
      <w:snapToGrid w:val="0"/>
      <w:spacing w:after="120"/>
      <w:ind w:left="283" w:firstLine="210"/>
      <w:jc w:val="left"/>
    </w:pPr>
    <w:rPr>
      <w:snapToGrid w:val="0"/>
    </w:rPr>
  </w:style>
  <w:style w:type="character" w:customStyle="1" w:styleId="BodyTextFirstIndent2Char">
    <w:name w:val="Body Text First Indent 2 Char"/>
    <w:basedOn w:val="BodyTextIndentChar"/>
    <w:link w:val="BodyTextFirstIndent2"/>
    <w:rsid w:val="00C82975"/>
    <w:rPr>
      <w:rFonts w:ascii="Arial" w:eastAsia="PMingLiU" w:hAnsi="Arial"/>
      <w:i/>
      <w:snapToGrid w:val="0"/>
      <w:sz w:val="22"/>
      <w:szCs w:val="24"/>
      <w:lang w:val="en-GB" w:eastAsia="en-US"/>
    </w:rPr>
  </w:style>
  <w:style w:type="paragraph" w:customStyle="1" w:styleId="Listnumbered">
    <w:name w:val="List numbered"/>
    <w:basedOn w:val="ListBullet2"/>
    <w:autoRedefine/>
    <w:rsid w:val="00C82975"/>
    <w:pPr>
      <w:numPr>
        <w:numId w:val="44"/>
      </w:numPr>
      <w:jc w:val="both"/>
    </w:pPr>
  </w:style>
  <w:style w:type="paragraph" w:customStyle="1" w:styleId="Style1">
    <w:name w:val="Style1"/>
    <w:basedOn w:val="Listnumbered"/>
    <w:autoRedefine/>
    <w:rsid w:val="00C82975"/>
  </w:style>
  <w:style w:type="character" w:customStyle="1" w:styleId="ParChar">
    <w:name w:val="Par Char"/>
    <w:link w:val="Par"/>
    <w:rsid w:val="00C82975"/>
    <w:rPr>
      <w:rFonts w:ascii="Arial" w:hAnsi="Arial"/>
      <w:snapToGrid w:val="0"/>
      <w:sz w:val="22"/>
      <w:szCs w:val="24"/>
      <w:lang w:eastAsia="en-US"/>
    </w:rPr>
  </w:style>
  <w:style w:type="paragraph" w:styleId="ListBullet2">
    <w:name w:val="List Bullet 2"/>
    <w:basedOn w:val="Normal"/>
    <w:rsid w:val="00C82975"/>
    <w:pPr>
      <w:numPr>
        <w:numId w:val="45"/>
      </w:numPr>
      <w:tabs>
        <w:tab w:val="clear" w:pos="851"/>
        <w:tab w:val="num" w:pos="360"/>
      </w:tabs>
      <w:spacing w:after="240"/>
      <w:ind w:left="0" w:firstLine="0"/>
    </w:pPr>
    <w:rPr>
      <w:rFonts w:eastAsia="PMingLiU"/>
      <w:lang w:val="en-GB"/>
    </w:rPr>
  </w:style>
  <w:style w:type="character" w:customStyle="1" w:styleId="COIChar">
    <w:name w:val="COI Char"/>
    <w:link w:val="COI"/>
    <w:rsid w:val="00C82975"/>
    <w:rPr>
      <w:rFonts w:ascii="Arial" w:eastAsia="Arial Unicode MS" w:hAnsi="Arial" w:cs="Arial"/>
      <w:snapToGrid w:val="0"/>
      <w:color w:val="000000"/>
      <w:sz w:val="22"/>
      <w:szCs w:val="22"/>
      <w:lang w:val="en-GB" w:eastAsia="en-US"/>
    </w:rPr>
  </w:style>
  <w:style w:type="character" w:customStyle="1" w:styleId="Titre9Car1">
    <w:name w:val="Titre 9 Car1"/>
    <w:semiHidden/>
    <w:rsid w:val="00C82975"/>
    <w:rPr>
      <w:rFonts w:ascii="Cambria" w:eastAsia="Times New Roman" w:hAnsi="Cambria" w:cs="Times New Roman"/>
      <w:snapToGrid w:val="0"/>
      <w:sz w:val="22"/>
      <w:szCs w:val="22"/>
      <w:lang w:val="en-GB" w:eastAsia="en-US"/>
    </w:rPr>
  </w:style>
  <w:style w:type="paragraph" w:customStyle="1" w:styleId="Paragrafoelenco1">
    <w:name w:val="Paragrafo elenco1"/>
    <w:basedOn w:val="Normal"/>
    <w:uiPriority w:val="99"/>
    <w:rsid w:val="00C82975"/>
    <w:pPr>
      <w:tabs>
        <w:tab w:val="clear" w:pos="567"/>
      </w:tabs>
      <w:suppressAutoHyphens/>
      <w:snapToGrid/>
      <w:ind w:left="720"/>
      <w:contextualSpacing/>
    </w:pPr>
    <w:rPr>
      <w:rFonts w:ascii="Times New Roman" w:eastAsia="Simsun (Founder Extended)" w:hAnsi="Times New Roman"/>
      <w:snapToGrid/>
      <w:sz w:val="24"/>
      <w:lang w:val="en-GB" w:eastAsia="ar-SA"/>
    </w:rPr>
  </w:style>
  <w:style w:type="character" w:customStyle="1" w:styleId="FootnoteTextChar">
    <w:name w:val="Footnote Text Char"/>
    <w:link w:val="FootnoteText"/>
    <w:rsid w:val="00C82975"/>
    <w:rPr>
      <w:rFonts w:ascii="Arial" w:hAnsi="Arial"/>
      <w:snapToGrid w:val="0"/>
      <w:lang w:eastAsia="en-US"/>
    </w:rPr>
  </w:style>
  <w:style w:type="paragraph" w:customStyle="1" w:styleId="ParaCOI">
    <w:name w:val="Para COI"/>
    <w:basedOn w:val="COI"/>
    <w:link w:val="ParaCOICar"/>
    <w:qFormat/>
    <w:rsid w:val="00C82975"/>
    <w:pPr>
      <w:numPr>
        <w:numId w:val="46"/>
      </w:numPr>
      <w:tabs>
        <w:tab w:val="clear" w:pos="567"/>
        <w:tab w:val="left" w:pos="709"/>
      </w:tabs>
      <w:autoSpaceDE/>
      <w:autoSpaceDN/>
      <w:adjustRightInd/>
    </w:pPr>
    <w:rPr>
      <w:rFonts w:eastAsia="Times New Roman" w:cs="Times New Roman"/>
      <w:color w:val="auto"/>
      <w:lang w:eastAsia="zh-CN"/>
    </w:rPr>
  </w:style>
  <w:style w:type="character" w:customStyle="1" w:styleId="ParaCOICar">
    <w:name w:val="Para COI Car"/>
    <w:link w:val="ParaCOI"/>
    <w:rsid w:val="00C82975"/>
    <w:rPr>
      <w:rFonts w:ascii="Arial" w:hAnsi="Arial"/>
      <w:snapToGrid w:val="0"/>
      <w:sz w:val="22"/>
      <w:szCs w:val="22"/>
      <w:lang w:val="en-GB" w:eastAsia="zh-CN"/>
    </w:rPr>
  </w:style>
  <w:style w:type="character" w:customStyle="1" w:styleId="Heading4Char">
    <w:name w:val="Heading 4 Char"/>
    <w:link w:val="Heading4"/>
    <w:rsid w:val="00C82975"/>
    <w:rPr>
      <w:rFonts w:ascii="Arial" w:hAnsi="Arial"/>
      <w:b/>
      <w:bCs/>
      <w:snapToGrid w:val="0"/>
      <w:sz w:val="22"/>
      <w:szCs w:val="24"/>
      <w:lang w:eastAsia="en-US"/>
    </w:rPr>
  </w:style>
  <w:style w:type="character" w:customStyle="1" w:styleId="Heading5Char">
    <w:name w:val="Heading 5 Char"/>
    <w:link w:val="Heading5"/>
    <w:rsid w:val="00C82975"/>
    <w:rPr>
      <w:rFonts w:ascii="Arial" w:hAnsi="Arial"/>
      <w:b/>
      <w:bCs/>
      <w:snapToGrid w:val="0"/>
      <w:sz w:val="22"/>
      <w:szCs w:val="24"/>
      <w:lang w:eastAsia="en-US"/>
    </w:rPr>
  </w:style>
  <w:style w:type="character" w:customStyle="1" w:styleId="Heading6Char">
    <w:name w:val="Heading 6 Char"/>
    <w:link w:val="Heading6"/>
    <w:rsid w:val="00C82975"/>
    <w:rPr>
      <w:rFonts w:ascii="Arial" w:hAnsi="Arial"/>
      <w:b/>
      <w:iCs/>
      <w:snapToGrid w:val="0"/>
      <w:sz w:val="22"/>
      <w:szCs w:val="22"/>
      <w:lang w:eastAsia="en-US"/>
    </w:rPr>
  </w:style>
  <w:style w:type="paragraph" w:customStyle="1" w:styleId="decis">
    <w:name w:val="decis"/>
    <w:basedOn w:val="BodyText"/>
    <w:rsid w:val="00C82975"/>
    <w:pPr>
      <w:numPr>
        <w:numId w:val="47"/>
      </w:numPr>
      <w:tabs>
        <w:tab w:val="clear" w:pos="567"/>
      </w:tabs>
      <w:snapToGrid/>
      <w:spacing w:after="0"/>
      <w:jc w:val="both"/>
    </w:pPr>
    <w:rPr>
      <w:rFonts w:ascii="Times New Roman" w:eastAsia="Times New Roman" w:hAnsi="Times New Roman"/>
      <w:snapToGrid/>
      <w:sz w:val="24"/>
    </w:rPr>
  </w:style>
  <w:style w:type="paragraph" w:styleId="BodyText">
    <w:name w:val="Body Text"/>
    <w:basedOn w:val="Normal"/>
    <w:link w:val="BodyTextChar"/>
    <w:rsid w:val="00C82975"/>
    <w:pPr>
      <w:spacing w:after="120"/>
    </w:pPr>
    <w:rPr>
      <w:rFonts w:eastAsia="PMingLiU"/>
      <w:lang w:val="en-GB"/>
    </w:rPr>
  </w:style>
  <w:style w:type="character" w:customStyle="1" w:styleId="BodyTextChar">
    <w:name w:val="Body Text Char"/>
    <w:basedOn w:val="DefaultParagraphFont"/>
    <w:link w:val="BodyText"/>
    <w:rsid w:val="00C82975"/>
    <w:rPr>
      <w:rFonts w:ascii="Arial" w:eastAsia="PMingLiU" w:hAnsi="Arial"/>
      <w:snapToGrid w:val="0"/>
      <w:sz w:val="22"/>
      <w:szCs w:val="24"/>
      <w:lang w:val="en-GB" w:eastAsia="en-US"/>
    </w:rPr>
  </w:style>
  <w:style w:type="paragraph" w:styleId="Revision">
    <w:name w:val="Revision"/>
    <w:hidden/>
    <w:uiPriority w:val="99"/>
    <w:semiHidden/>
    <w:rsid w:val="00C82975"/>
    <w:rPr>
      <w:rFonts w:ascii="Arial" w:eastAsia="PMingLiU" w:hAnsi="Arial"/>
      <w:snapToGrid w:val="0"/>
      <w:sz w:val="22"/>
      <w:szCs w:val="24"/>
      <w:lang w:val="en-GB" w:eastAsia="en-US"/>
    </w:rPr>
  </w:style>
  <w:style w:type="character" w:customStyle="1" w:styleId="UnresolvedMention2">
    <w:name w:val="Unresolved Mention2"/>
    <w:basedOn w:val="DefaultParagraphFont"/>
    <w:uiPriority w:val="99"/>
    <w:semiHidden/>
    <w:unhideWhenUsed/>
    <w:rsid w:val="00C82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13094" TargetMode="Externa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2" Type="http://schemas.openxmlformats.org/officeDocument/2006/relationships/hyperlink" Target="https://unesdoc.unesco.org/ark:/48223/pf0000380868_fre" TargetMode="External"/><Relationship Id="rId1" Type="http://schemas.openxmlformats.org/officeDocument/2006/relationships/hyperlink" Target="https://oceanexpert.org/document/2809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_masseau\AppData\Roaming\Microsoft\Templates\Normal.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dPt>
            <c:idx val="0"/>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01-54B9-44B8-BDAE-0E50FDA1087E}"/>
              </c:ext>
            </c:extLst>
          </c:dPt>
          <c:dPt>
            <c:idx val="1"/>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3-54B9-44B8-BDAE-0E50FDA1087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'exp conso'!$J$17:$J$18</c:f>
              <c:strCache>
                <c:ptCount val="2"/>
                <c:pt idx="0">
                  <c:v>Budget ordinaire</c:v>
                </c:pt>
                <c:pt idx="1">
                  <c:v>Contributions volontaires</c:v>
                </c:pt>
              </c:strCache>
            </c:strRef>
          </c:cat>
          <c:val>
            <c:numRef>
              <c:f>'exp conso'!$K$17:$K$18</c:f>
              <c:numCache>
                <c:formatCode>0%</c:formatCode>
                <c:ptCount val="2"/>
                <c:pt idx="0">
                  <c:v>0.55135079752422966</c:v>
                </c:pt>
                <c:pt idx="1">
                  <c:v>0.44864920247577017</c:v>
                </c:pt>
              </c:numCache>
            </c:numRef>
          </c:val>
          <c:extLst>
            <c:ext xmlns:c16="http://schemas.microsoft.com/office/drawing/2014/chart" uri="{C3380CC4-5D6E-409C-BE32-E72D297353CC}">
              <c16:uniqueId val="{00000004-54B9-44B8-BDAE-0E50FDA1087E}"/>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49781277340333"/>
          <c:y val="7.407407407407407E-2"/>
          <c:w val="0.82705774278215227"/>
          <c:h val="0.8416746864975212"/>
        </c:manualLayout>
      </c:layout>
      <c:barChart>
        <c:barDir val="col"/>
        <c:grouping val="clustered"/>
        <c:varyColors val="0"/>
        <c:ser>
          <c:idx val="0"/>
          <c:order val="0"/>
          <c:spPr>
            <a:solidFill>
              <a:schemeClr val="accent1">
                <a:lumMod val="50000"/>
              </a:schemeClr>
            </a:solidFill>
            <a:ln>
              <a:solidFill>
                <a:schemeClr val="accent1">
                  <a:lumMod val="50000"/>
                </a:schemeClr>
              </a:solidFill>
            </a:ln>
            <a:effectLst/>
          </c:spPr>
          <c:invertIfNegative val="0"/>
          <c:cat>
            <c:strRef>
              <c:f>'exp conso'!$C$25:$C$30</c:f>
              <c:strCache>
                <c:ptCount val="6"/>
                <c:pt idx="0">
                  <c:v>Fonction A</c:v>
                </c:pt>
                <c:pt idx="1">
                  <c:v>Fonction B</c:v>
                </c:pt>
                <c:pt idx="2">
                  <c:v>Fonction C</c:v>
                </c:pt>
                <c:pt idx="3">
                  <c:v>Fonction D</c:v>
                </c:pt>
                <c:pt idx="4">
                  <c:v>Fonction E</c:v>
                </c:pt>
                <c:pt idx="5">
                  <c:v>Fonction F</c:v>
                </c:pt>
              </c:strCache>
            </c:strRef>
          </c:cat>
          <c:val>
            <c:numRef>
              <c:f>'exp conso'!$D$25:$D$30</c:f>
              <c:numCache>
                <c:formatCode>#,##0</c:formatCode>
                <c:ptCount val="6"/>
                <c:pt idx="0">
                  <c:v>718493.42999999993</c:v>
                </c:pt>
                <c:pt idx="1">
                  <c:v>2012535.66</c:v>
                </c:pt>
                <c:pt idx="2">
                  <c:v>1450993.51</c:v>
                </c:pt>
                <c:pt idx="3">
                  <c:v>748640.46</c:v>
                </c:pt>
                <c:pt idx="4">
                  <c:v>5298004.78</c:v>
                </c:pt>
                <c:pt idx="5">
                  <c:v>1342568.06</c:v>
                </c:pt>
              </c:numCache>
            </c:numRef>
          </c:val>
          <c:extLst>
            <c:ext xmlns:c16="http://schemas.microsoft.com/office/drawing/2014/chart" uri="{C3380CC4-5D6E-409C-BE32-E72D297353CC}">
              <c16:uniqueId val="{00000000-B735-45F2-8C5A-F22C65E39078}"/>
            </c:ext>
          </c:extLst>
        </c:ser>
        <c:dLbls>
          <c:showLegendKey val="0"/>
          <c:showVal val="0"/>
          <c:showCatName val="0"/>
          <c:showSerName val="0"/>
          <c:showPercent val="0"/>
          <c:showBubbleSize val="0"/>
        </c:dLbls>
        <c:gapWidth val="219"/>
        <c:overlap val="-27"/>
        <c:axId val="367303168"/>
        <c:axId val="318764672"/>
      </c:barChart>
      <c:catAx>
        <c:axId val="36730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764672"/>
        <c:crosses val="autoZero"/>
        <c:auto val="1"/>
        <c:lblAlgn val="ctr"/>
        <c:lblOffset val="100"/>
        <c:noMultiLvlLbl val="0"/>
      </c:catAx>
      <c:valAx>
        <c:axId val="318764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30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stacked"/>
        <c:varyColors val="0"/>
        <c:ser>
          <c:idx val="0"/>
          <c:order val="0"/>
          <c:tx>
            <c:strRef>
              <c:f>ipsas!$K$9</c:f>
              <c:strCache>
                <c:ptCount val="1"/>
                <c:pt idx="0">
                  <c:v>Dépenses de personnel</c:v>
                </c:pt>
              </c:strCache>
            </c:strRef>
          </c:tx>
          <c:spPr>
            <a:solidFill>
              <a:schemeClr val="accent1">
                <a:lumMod val="50000"/>
              </a:schemeClr>
            </a:solidFill>
            <a:ln>
              <a:noFill/>
            </a:ln>
            <a:effectLst/>
          </c:spPr>
          <c:invertIfNegative val="0"/>
          <c:cat>
            <c:strRef>
              <c:f>ipsas!$L$8:$O$8</c:f>
              <c:strCache>
                <c:ptCount val="4"/>
                <c:pt idx="0">
                  <c:v>Programme ordinaire</c:v>
                </c:pt>
                <c:pt idx="1">
                  <c:v>Contributions volontaires – Compte spécial</c:v>
                </c:pt>
                <c:pt idx="2">
                  <c:v>Contributions volontaires – Fonds-en-dépôt</c:v>
                </c:pt>
                <c:pt idx="3">
                  <c:v>Total</c:v>
                </c:pt>
              </c:strCache>
            </c:strRef>
          </c:cat>
          <c:val>
            <c:numRef>
              <c:f>ipsas!$L$9:$O$9</c:f>
              <c:numCache>
                <c:formatCode>#,##0</c:formatCode>
                <c:ptCount val="4"/>
                <c:pt idx="0">
                  <c:v>8618550.6699999999</c:v>
                </c:pt>
                <c:pt idx="1">
                  <c:v>2276807.94</c:v>
                </c:pt>
                <c:pt idx="2">
                  <c:v>1644482.5899999999</c:v>
                </c:pt>
                <c:pt idx="3">
                  <c:v>12539841.199999999</c:v>
                </c:pt>
              </c:numCache>
            </c:numRef>
          </c:val>
          <c:extLst>
            <c:ext xmlns:c16="http://schemas.microsoft.com/office/drawing/2014/chart" uri="{C3380CC4-5D6E-409C-BE32-E72D297353CC}">
              <c16:uniqueId val="{00000000-F674-445A-855A-6FFCE4DF9CC0}"/>
            </c:ext>
          </c:extLst>
        </c:ser>
        <c:ser>
          <c:idx val="1"/>
          <c:order val="1"/>
          <c:tx>
            <c:strRef>
              <c:f>ipsas!$K$10</c:f>
              <c:strCache>
                <c:ptCount val="1"/>
                <c:pt idx="0">
                  <c:v>Autres dépenses</c:v>
                </c:pt>
              </c:strCache>
            </c:strRef>
          </c:tx>
          <c:spPr>
            <a:solidFill>
              <a:schemeClr val="accent1">
                <a:lumMod val="40000"/>
                <a:lumOff val="60000"/>
              </a:schemeClr>
            </a:solidFill>
            <a:ln>
              <a:noFill/>
            </a:ln>
            <a:effectLst/>
          </c:spPr>
          <c:invertIfNegative val="0"/>
          <c:cat>
            <c:strRef>
              <c:f>ipsas!$L$8:$O$8</c:f>
              <c:strCache>
                <c:ptCount val="4"/>
                <c:pt idx="0">
                  <c:v>Programme ordinaire</c:v>
                </c:pt>
                <c:pt idx="1">
                  <c:v>Contributions volontaires – Compte spécial</c:v>
                </c:pt>
                <c:pt idx="2">
                  <c:v>Contributions volontaires – Fonds-en-dépôt</c:v>
                </c:pt>
                <c:pt idx="3">
                  <c:v>Total</c:v>
                </c:pt>
              </c:strCache>
            </c:strRef>
          </c:cat>
          <c:val>
            <c:numRef>
              <c:f>ipsas!$L$10:$O$10</c:f>
              <c:numCache>
                <c:formatCode>#,##0</c:formatCode>
                <c:ptCount val="4"/>
                <c:pt idx="0">
                  <c:v>2626511.0900000003</c:v>
                </c:pt>
                <c:pt idx="1">
                  <c:v>992677</c:v>
                </c:pt>
                <c:pt idx="2">
                  <c:v>4236446.3499999996</c:v>
                </c:pt>
                <c:pt idx="3">
                  <c:v>7855634.4399999995</c:v>
                </c:pt>
              </c:numCache>
            </c:numRef>
          </c:val>
          <c:extLst>
            <c:ext xmlns:c16="http://schemas.microsoft.com/office/drawing/2014/chart" uri="{C3380CC4-5D6E-409C-BE32-E72D297353CC}">
              <c16:uniqueId val="{00000001-F674-445A-855A-6FFCE4DF9CC0}"/>
            </c:ext>
          </c:extLst>
        </c:ser>
        <c:dLbls>
          <c:showLegendKey val="0"/>
          <c:showVal val="0"/>
          <c:showCatName val="0"/>
          <c:showSerName val="0"/>
          <c:showPercent val="0"/>
          <c:showBubbleSize val="0"/>
        </c:dLbls>
        <c:gapWidth val="150"/>
        <c:overlap val="100"/>
        <c:axId val="372536832"/>
        <c:axId val="332270976"/>
      </c:barChart>
      <c:catAx>
        <c:axId val="37253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270976"/>
        <c:crosses val="autoZero"/>
        <c:auto val="1"/>
        <c:lblAlgn val="ctr"/>
        <c:lblOffset val="100"/>
        <c:noMultiLvlLbl val="0"/>
      </c:catAx>
      <c:valAx>
        <c:axId val="332270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536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Sheet2!$B$7:$B$23</c:f>
              <c:strCache>
                <c:ptCount val="17"/>
                <c:pt idx="0">
                  <c:v>Belgique (dont Flandre)</c:v>
                </c:pt>
                <c:pt idx="1">
                  <c:v>Union européenne</c:v>
                </c:pt>
                <c:pt idx="2">
                  <c:v>Norvège</c:v>
                </c:pt>
                <c:pt idx="3">
                  <c:v>Suède</c:v>
                </c:pt>
                <c:pt idx="4">
                  <c:v>Chine</c:v>
                </c:pt>
                <c:pt idx="5">
                  <c:v>Australie</c:v>
                </c:pt>
                <c:pt idx="6">
                  <c:v>Canada</c:v>
                </c:pt>
                <c:pt idx="7">
                  <c:v>PNUD</c:v>
                </c:pt>
                <c:pt idx="8">
                  <c:v>Officine Panerai</c:v>
                </c:pt>
                <c:pt idx="9">
                  <c:v>Fédération de Russie</c:v>
                </c:pt>
                <c:pt idx="10">
                  <c:v>RevOcean</c:v>
                </c:pt>
                <c:pt idx="11">
                  <c:v>République de Corée</c:v>
                </c:pt>
                <c:pt idx="12">
                  <c:v>Japon</c:v>
                </c:pt>
                <c:pt idx="13">
                  <c:v>Prada</c:v>
                </c:pt>
                <c:pt idx="14">
                  <c:v>Allemagne</c:v>
                </c:pt>
                <c:pt idx="15">
                  <c:v>Société des explorations de Monaco</c:v>
                </c:pt>
                <c:pt idx="16">
                  <c:v>Autres &lt; 100 000 $</c:v>
                </c:pt>
              </c:strCache>
            </c:strRef>
          </c:cat>
          <c:val>
            <c:numRef>
              <c:f>Sheet2!$C$7:$C$23</c:f>
              <c:numCache>
                <c:formatCode>#,##0</c:formatCode>
                <c:ptCount val="17"/>
                <c:pt idx="0">
                  <c:v>3565380</c:v>
                </c:pt>
                <c:pt idx="1">
                  <c:v>3219350</c:v>
                </c:pt>
                <c:pt idx="2">
                  <c:v>2527047</c:v>
                </c:pt>
                <c:pt idx="3">
                  <c:v>1243576</c:v>
                </c:pt>
                <c:pt idx="4">
                  <c:v>1138930</c:v>
                </c:pt>
                <c:pt idx="5">
                  <c:v>1113969</c:v>
                </c:pt>
                <c:pt idx="6">
                  <c:v>816897</c:v>
                </c:pt>
                <c:pt idx="7">
                  <c:v>766096</c:v>
                </c:pt>
                <c:pt idx="8">
                  <c:v>715990</c:v>
                </c:pt>
                <c:pt idx="9">
                  <c:v>555186</c:v>
                </c:pt>
                <c:pt idx="10">
                  <c:v>495000</c:v>
                </c:pt>
                <c:pt idx="11">
                  <c:v>371888</c:v>
                </c:pt>
                <c:pt idx="12">
                  <c:v>351735</c:v>
                </c:pt>
                <c:pt idx="13">
                  <c:v>340263</c:v>
                </c:pt>
                <c:pt idx="14">
                  <c:v>305611</c:v>
                </c:pt>
                <c:pt idx="15">
                  <c:v>164900</c:v>
                </c:pt>
                <c:pt idx="16">
                  <c:v>587004</c:v>
                </c:pt>
              </c:numCache>
            </c:numRef>
          </c:val>
          <c:extLst>
            <c:ext xmlns:c16="http://schemas.microsoft.com/office/drawing/2014/chart" uri="{C3380CC4-5D6E-409C-BE32-E72D297353CC}">
              <c16:uniqueId val="{00000000-6727-473A-BD1A-4DDECF27C481}"/>
            </c:ext>
          </c:extLst>
        </c:ser>
        <c:dLbls>
          <c:showLegendKey val="0"/>
          <c:showVal val="0"/>
          <c:showCatName val="0"/>
          <c:showSerName val="0"/>
          <c:showPercent val="0"/>
          <c:showBubbleSize val="0"/>
        </c:dLbls>
        <c:gapWidth val="219"/>
        <c:overlap val="-27"/>
        <c:axId val="335500288"/>
        <c:axId val="332272704"/>
      </c:barChart>
      <c:catAx>
        <c:axId val="33550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272704"/>
        <c:crosses val="autoZero"/>
        <c:auto val="1"/>
        <c:lblAlgn val="ctr"/>
        <c:lblOffset val="100"/>
        <c:noMultiLvlLbl val="0"/>
      </c:catAx>
      <c:valAx>
        <c:axId val="332272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500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'details RP'!$P$7</c:f>
              <c:strCache>
                <c:ptCount val="1"/>
                <c:pt idx="0">
                  <c:v>Inscrit au budget (28,5)</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'details RP'!$Q$5:$T$6</c:f>
              <c:multiLvlStrCache>
                <c:ptCount val="4"/>
                <c:lvl>
                  <c:pt idx="0">
                    <c:v>Cadre des services organiques</c:v>
                  </c:pt>
                  <c:pt idx="1">
                    <c:v>Personnel de service et de bureau</c:v>
                  </c:pt>
                  <c:pt idx="2">
                    <c:v>Cadre des services organiques</c:v>
                  </c:pt>
                  <c:pt idx="3">
                    <c:v>Personnel de service et de bureau</c:v>
                  </c:pt>
                </c:lvl>
                <c:lvl>
                  <c:pt idx="0">
                    <c:v>Siège</c:v>
                  </c:pt>
                  <c:pt idx="2">
                    <c:v>Hors Siège</c:v>
                  </c:pt>
                </c:lvl>
              </c:multiLvlStrCache>
            </c:multiLvlStrRef>
          </c:cat>
          <c:val>
            <c:numRef>
              <c:f>'details RP'!$Q$7:$T$7</c:f>
              <c:numCache>
                <c:formatCode>0.00</c:formatCode>
                <c:ptCount val="4"/>
                <c:pt idx="0">
                  <c:v>14</c:v>
                </c:pt>
                <c:pt idx="1">
                  <c:v>6</c:v>
                </c:pt>
                <c:pt idx="2" formatCode="General">
                  <c:v>8.5</c:v>
                </c:pt>
                <c:pt idx="3" formatCode="General">
                  <c:v>0</c:v>
                </c:pt>
              </c:numCache>
            </c:numRef>
          </c:val>
          <c:extLst>
            <c:ext xmlns:c16="http://schemas.microsoft.com/office/drawing/2014/chart" uri="{C3380CC4-5D6E-409C-BE32-E72D297353CC}">
              <c16:uniqueId val="{00000000-0D80-4CAD-8E64-D73E9513FB0C}"/>
            </c:ext>
          </c:extLst>
        </c:ser>
        <c:ser>
          <c:idx val="1"/>
          <c:order val="1"/>
          <c:tx>
            <c:strRef>
              <c:f>'details RP'!$P$8</c:f>
              <c:strCache>
                <c:ptCount val="1"/>
                <c:pt idx="0">
                  <c:v>Équivalent temps plein effectif (25,9)</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'details RP'!$Q$5:$T$6</c:f>
              <c:multiLvlStrCache>
                <c:ptCount val="4"/>
                <c:lvl>
                  <c:pt idx="0">
                    <c:v>Cadre des services organiques</c:v>
                  </c:pt>
                  <c:pt idx="1">
                    <c:v>Personnel de service et de bureau</c:v>
                  </c:pt>
                  <c:pt idx="2">
                    <c:v>Cadre des services organiques</c:v>
                  </c:pt>
                  <c:pt idx="3">
                    <c:v>Personnel de service et de bureau</c:v>
                  </c:pt>
                </c:lvl>
                <c:lvl>
                  <c:pt idx="0">
                    <c:v>Siège</c:v>
                  </c:pt>
                  <c:pt idx="2">
                    <c:v>Hors Siège</c:v>
                  </c:pt>
                </c:lvl>
              </c:multiLvlStrCache>
            </c:multiLvlStrRef>
          </c:cat>
          <c:val>
            <c:numRef>
              <c:f>'details RP'!$Q$8:$T$8</c:f>
              <c:numCache>
                <c:formatCode>0.00</c:formatCode>
                <c:ptCount val="4"/>
                <c:pt idx="0">
                  <c:v>13.208333333333334</c:v>
                </c:pt>
                <c:pt idx="1">
                  <c:v>4.7916666666666661</c:v>
                </c:pt>
                <c:pt idx="2" formatCode="General">
                  <c:v>8.5</c:v>
                </c:pt>
                <c:pt idx="3" formatCode="General">
                  <c:v>0</c:v>
                </c:pt>
              </c:numCache>
            </c:numRef>
          </c:val>
          <c:extLst>
            <c:ext xmlns:c16="http://schemas.microsoft.com/office/drawing/2014/chart" uri="{C3380CC4-5D6E-409C-BE32-E72D297353CC}">
              <c16:uniqueId val="{00000001-0D80-4CAD-8E64-D73E9513FB0C}"/>
            </c:ext>
          </c:extLst>
        </c:ser>
        <c:dLbls>
          <c:showLegendKey val="0"/>
          <c:showVal val="0"/>
          <c:showCatName val="0"/>
          <c:showSerName val="0"/>
          <c:showPercent val="0"/>
          <c:showBubbleSize val="0"/>
        </c:dLbls>
        <c:gapWidth val="219"/>
        <c:overlap val="-27"/>
        <c:axId val="372536320"/>
        <c:axId val="332274432"/>
      </c:barChart>
      <c:catAx>
        <c:axId val="37253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274432"/>
        <c:crosses val="autoZero"/>
        <c:auto val="1"/>
        <c:lblAlgn val="ctr"/>
        <c:lblOffset val="100"/>
        <c:noMultiLvlLbl val="0"/>
      </c:catAx>
      <c:valAx>
        <c:axId val="3322744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536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312570781426953E-2"/>
          <c:y val="7.407407407407407E-2"/>
          <c:w val="0.9377123442808607"/>
          <c:h val="0.7093740886555847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'details all'!$N$10:$U$12</c:f>
              <c:multiLvlStrCache>
                <c:ptCount val="8"/>
                <c:lvl>
                  <c:pt idx="0">
                    <c:v>PO</c:v>
                  </c:pt>
                  <c:pt idx="1">
                    <c:v>XB</c:v>
                  </c:pt>
                  <c:pt idx="2">
                    <c:v>PO</c:v>
                  </c:pt>
                  <c:pt idx="3">
                    <c:v>XB</c:v>
                  </c:pt>
                  <c:pt idx="4">
                    <c:v>PO</c:v>
                  </c:pt>
                  <c:pt idx="5">
                    <c:v>XB</c:v>
                  </c:pt>
                  <c:pt idx="6">
                    <c:v>PO</c:v>
                  </c:pt>
                  <c:pt idx="7">
                    <c:v>XB</c:v>
                  </c:pt>
                </c:lvl>
                <c:lvl>
                  <c:pt idx="0">
                    <c:v>Cadre des services organiques</c:v>
                  </c:pt>
                  <c:pt idx="2">
                    <c:v>Personnel de service et de bureau</c:v>
                  </c:pt>
                  <c:pt idx="4">
                    <c:v>Cadre des services organiques</c:v>
                  </c:pt>
                  <c:pt idx="6">
                    <c:v>Personnel de service et de bureau</c:v>
                  </c:pt>
                </c:lvl>
                <c:lvl>
                  <c:pt idx="0">
                    <c:v>Siège (31,4 ETP)</c:v>
                  </c:pt>
                  <c:pt idx="4">
                    <c:v>Hors Siège (23,2 ETP)</c:v>
                  </c:pt>
                </c:lvl>
              </c:multiLvlStrCache>
            </c:multiLvlStrRef>
          </c:cat>
          <c:val>
            <c:numRef>
              <c:f>'details all'!$N$13:$U$13</c:f>
              <c:numCache>
                <c:formatCode>#,##0.0</c:formatCode>
                <c:ptCount val="8"/>
                <c:pt idx="0" formatCode="0.0">
                  <c:v>13.208333333333334</c:v>
                </c:pt>
                <c:pt idx="1">
                  <c:v>9.199404761904761</c:v>
                </c:pt>
                <c:pt idx="2">
                  <c:v>4.7916666666666661</c:v>
                </c:pt>
                <c:pt idx="3">
                  <c:v>4.166666666666667</c:v>
                </c:pt>
                <c:pt idx="4">
                  <c:v>8.5</c:v>
                </c:pt>
                <c:pt idx="5">
                  <c:v>9.6874999999999982</c:v>
                </c:pt>
                <c:pt idx="6">
                  <c:v>0</c:v>
                </c:pt>
                <c:pt idx="7">
                  <c:v>5</c:v>
                </c:pt>
              </c:numCache>
            </c:numRef>
          </c:val>
          <c:extLst>
            <c:ext xmlns:c16="http://schemas.microsoft.com/office/drawing/2014/chart" uri="{C3380CC4-5D6E-409C-BE32-E72D297353CC}">
              <c16:uniqueId val="{00000000-88AD-4AE6-BBA9-90C7CE424BE7}"/>
            </c:ext>
          </c:extLst>
        </c:ser>
        <c:dLbls>
          <c:dLblPos val="outEnd"/>
          <c:showLegendKey val="0"/>
          <c:showVal val="1"/>
          <c:showCatName val="0"/>
          <c:showSerName val="0"/>
          <c:showPercent val="0"/>
          <c:showBubbleSize val="0"/>
        </c:dLbls>
        <c:gapWidth val="444"/>
        <c:overlap val="-90"/>
        <c:axId val="372538368"/>
        <c:axId val="332311360"/>
      </c:barChart>
      <c:catAx>
        <c:axId val="372538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32311360"/>
        <c:crosses val="autoZero"/>
        <c:auto val="1"/>
        <c:lblAlgn val="ctr"/>
        <c:lblOffset val="100"/>
        <c:noMultiLvlLbl val="0"/>
      </c:catAx>
      <c:valAx>
        <c:axId val="332311360"/>
        <c:scaling>
          <c:orientation val="minMax"/>
        </c:scaling>
        <c:delete val="1"/>
        <c:axPos val="l"/>
        <c:numFmt formatCode="0.0" sourceLinked="1"/>
        <c:majorTickMark val="none"/>
        <c:minorTickMark val="none"/>
        <c:tickLblPos val="nextTo"/>
        <c:crossAx val="37253836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357CC-8FDC-4465-B49B-E8ED4A48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16</Pages>
  <Words>4451</Words>
  <Characters>21884</Characters>
  <Application>Microsoft Office Word</Application>
  <DocSecurity>0</DocSecurity>
  <Lines>182</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Situation financière du Compte spécial de la COI à la fin de 2021 et prévisions pour 2022-2023‎</vt:lpstr>
      <vt:lpstr/>
    </vt:vector>
  </TitlesOfParts>
  <Company>Unesco</Company>
  <LinksUpToDate>false</LinksUpToDate>
  <CharactersWithSpaces>26283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l’exécution du budget 2020-2021 (40 C/5) au 31 décembre 2021 _x000d_
et présentation du cadre budgétaire intégré 2022-2023</dc:title>
  <dc:subject>IOC/EC-55/3.1.Doc(2)</dc:subject>
  <dc:creator>Obradovic, Aleksandra</dc:creator>
  <cp:keywords/>
  <dc:description/>
  <cp:lastModifiedBy>Boned, Patrice</cp:lastModifiedBy>
  <cp:revision>2</cp:revision>
  <cp:lastPrinted>2022-05-04T08:19:00Z</cp:lastPrinted>
  <dcterms:created xsi:type="dcterms:W3CDTF">2022-06-12T19:19:00Z</dcterms:created>
  <dcterms:modified xsi:type="dcterms:W3CDTF">2022-06-12T19:19:00Z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202201601</vt:lpwstr>
  </property>
  <property fmtid="{D5CDD505-2E9C-101B-9397-08002B2CF9AE}" pid="3" name="Language">
    <vt:lpwstr>F</vt:lpwstr>
  </property>
</Properties>
</file>